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03ED" w:rsidRPr="009703ED" w:rsidRDefault="009703ED" w:rsidP="009703ED">
      <w:pPr>
        <w:pStyle w:val="NoSpacing"/>
        <w:jc w:val="center"/>
        <w:rPr>
          <w:b/>
          <w:sz w:val="24"/>
          <w:szCs w:val="24"/>
          <w:lang w:val="en-US"/>
        </w:rPr>
      </w:pPr>
      <w:r w:rsidRPr="009703ED">
        <w:rPr>
          <w:b/>
          <w:sz w:val="24"/>
          <w:szCs w:val="24"/>
          <w:lang w:val="en-US"/>
        </w:rPr>
        <w:t xml:space="preserve">Sedimentary heavy </w:t>
      </w:r>
      <w:proofErr w:type="gramStart"/>
      <w:r w:rsidRPr="009703ED">
        <w:rPr>
          <w:b/>
          <w:sz w:val="24"/>
          <w:szCs w:val="24"/>
          <w:lang w:val="en-US"/>
        </w:rPr>
        <w:t>metal(</w:t>
      </w:r>
      <w:proofErr w:type="gramEnd"/>
      <w:r w:rsidRPr="009703ED">
        <w:rPr>
          <w:b/>
          <w:sz w:val="24"/>
          <w:szCs w:val="24"/>
          <w:lang w:val="en-US"/>
        </w:rPr>
        <w:t>loid) contamination in the Veracruz shelf, Gulf of Mexico: a baseline survey from a rapidly developing sub-tropical coast.</w:t>
      </w:r>
    </w:p>
    <w:p w:rsidR="009703ED" w:rsidRPr="009703ED" w:rsidRDefault="009703ED" w:rsidP="009703ED">
      <w:pPr>
        <w:jc w:val="both"/>
        <w:rPr>
          <w:b/>
          <w:lang w:val="en-US"/>
        </w:rPr>
      </w:pPr>
    </w:p>
    <w:p w:rsidR="009703ED" w:rsidRPr="009703ED" w:rsidRDefault="009703ED" w:rsidP="009703ED">
      <w:pPr>
        <w:jc w:val="both"/>
        <w:rPr>
          <w:b/>
        </w:rPr>
      </w:pPr>
      <w:r w:rsidRPr="009703ED">
        <w:rPr>
          <w:b/>
        </w:rPr>
        <w:t xml:space="preserve">Celis-Hernandez, </w:t>
      </w:r>
      <w:proofErr w:type="spellStart"/>
      <w:r w:rsidRPr="009703ED">
        <w:rPr>
          <w:b/>
        </w:rPr>
        <w:t>Omar</w:t>
      </w:r>
      <w:r w:rsidRPr="009703ED">
        <w:rPr>
          <w:b/>
          <w:vertAlign w:val="superscript"/>
        </w:rPr>
        <w:t>a</w:t>
      </w:r>
      <w:proofErr w:type="gramStart"/>
      <w:r w:rsidRPr="009703ED">
        <w:rPr>
          <w:b/>
          <w:vertAlign w:val="superscript"/>
        </w:rPr>
        <w:t>,b</w:t>
      </w:r>
      <w:proofErr w:type="spellEnd"/>
      <w:proofErr w:type="gramEnd"/>
      <w:r w:rsidRPr="009703ED">
        <w:rPr>
          <w:b/>
        </w:rPr>
        <w:t xml:space="preserve">; Rosales-Hoz, </w:t>
      </w:r>
      <w:proofErr w:type="spellStart"/>
      <w:r w:rsidRPr="009703ED">
        <w:rPr>
          <w:b/>
        </w:rPr>
        <w:t>Leticia</w:t>
      </w:r>
      <w:r w:rsidRPr="009703ED">
        <w:rPr>
          <w:b/>
          <w:vertAlign w:val="superscript"/>
        </w:rPr>
        <w:t>a</w:t>
      </w:r>
      <w:proofErr w:type="spellEnd"/>
      <w:r w:rsidRPr="009703ED">
        <w:rPr>
          <w:b/>
        </w:rPr>
        <w:t xml:space="preserve">; Cundy, Andrew </w:t>
      </w:r>
      <w:proofErr w:type="spellStart"/>
      <w:r w:rsidRPr="009703ED">
        <w:rPr>
          <w:b/>
        </w:rPr>
        <w:t>B.</w:t>
      </w:r>
      <w:r w:rsidRPr="009703ED">
        <w:rPr>
          <w:b/>
          <w:vertAlign w:val="superscript"/>
        </w:rPr>
        <w:t>b</w:t>
      </w:r>
      <w:proofErr w:type="spellEnd"/>
      <w:r w:rsidRPr="009703ED">
        <w:rPr>
          <w:b/>
          <w:vertAlign w:val="superscript"/>
        </w:rPr>
        <w:t>*</w:t>
      </w:r>
      <w:r w:rsidRPr="009703ED">
        <w:rPr>
          <w:b/>
        </w:rPr>
        <w:t xml:space="preserve">; and Carranza-Edwards, </w:t>
      </w:r>
      <w:proofErr w:type="spellStart"/>
      <w:r w:rsidRPr="009703ED">
        <w:rPr>
          <w:b/>
        </w:rPr>
        <w:t>Arturo</w:t>
      </w:r>
      <w:r w:rsidRPr="009703ED">
        <w:rPr>
          <w:b/>
          <w:vertAlign w:val="superscript"/>
        </w:rPr>
        <w:t>a</w:t>
      </w:r>
      <w:proofErr w:type="spellEnd"/>
      <w:r w:rsidRPr="009703ED">
        <w:rPr>
          <w:b/>
        </w:rPr>
        <w:t xml:space="preserve"> </w:t>
      </w:r>
    </w:p>
    <w:p w:rsidR="009703ED" w:rsidRPr="009703ED" w:rsidRDefault="009703ED" w:rsidP="009703ED">
      <w:pPr>
        <w:jc w:val="both"/>
      </w:pPr>
      <w:proofErr w:type="spellStart"/>
      <w:proofErr w:type="gramStart"/>
      <w:r w:rsidRPr="009703ED">
        <w:rPr>
          <w:vertAlign w:val="superscript"/>
        </w:rPr>
        <w:t>a</w:t>
      </w:r>
      <w:r w:rsidRPr="009703ED">
        <w:t>Instituto</w:t>
      </w:r>
      <w:proofErr w:type="spellEnd"/>
      <w:proofErr w:type="gramEnd"/>
      <w:r w:rsidRPr="009703ED">
        <w:t xml:space="preserve"> de Ciencias del Mar y Limnología, Universidad Nacional Autónoma de México, Circuito Exterior, Ciudad Universitaria, </w:t>
      </w:r>
      <w:proofErr w:type="spellStart"/>
      <w:r w:rsidRPr="009703ED">
        <w:t>Coyoacan</w:t>
      </w:r>
      <w:proofErr w:type="spellEnd"/>
      <w:r w:rsidRPr="009703ED">
        <w:t>, C.P. 04510, Ciudad de México, México.</w:t>
      </w:r>
    </w:p>
    <w:p w:rsidR="009703ED" w:rsidRPr="009703ED" w:rsidRDefault="009703ED" w:rsidP="009703ED">
      <w:pPr>
        <w:jc w:val="both"/>
        <w:rPr>
          <w:lang w:val="en-US"/>
        </w:rPr>
      </w:pPr>
      <w:proofErr w:type="spellStart"/>
      <w:proofErr w:type="gramStart"/>
      <w:r w:rsidRPr="009703ED">
        <w:rPr>
          <w:vertAlign w:val="superscript"/>
          <w:lang w:val="en-US"/>
        </w:rPr>
        <w:t>b</w:t>
      </w:r>
      <w:r w:rsidRPr="009703ED">
        <w:rPr>
          <w:lang w:val="en-US"/>
        </w:rPr>
        <w:t>Ocean</w:t>
      </w:r>
      <w:proofErr w:type="spellEnd"/>
      <w:proofErr w:type="gramEnd"/>
      <w:r w:rsidRPr="009703ED">
        <w:rPr>
          <w:lang w:val="en-US"/>
        </w:rPr>
        <w:t xml:space="preserve"> and Earth Science, National Oceanography Centre (Southampton), University of Southampton, Southampton, SO14 3ZH, United Kingdom. </w:t>
      </w:r>
    </w:p>
    <w:p w:rsidR="009703ED" w:rsidRPr="009703ED" w:rsidRDefault="009703ED" w:rsidP="009703ED">
      <w:pPr>
        <w:spacing w:after="0"/>
        <w:jc w:val="both"/>
        <w:rPr>
          <w:lang w:val="en-US"/>
        </w:rPr>
      </w:pPr>
      <w:r w:rsidRPr="009703ED">
        <w:rPr>
          <w:lang w:val="en-US"/>
        </w:rPr>
        <w:t>*Corresponding author</w:t>
      </w:r>
    </w:p>
    <w:p w:rsidR="009703ED" w:rsidRPr="009703ED" w:rsidRDefault="009703ED" w:rsidP="009703ED">
      <w:pPr>
        <w:spacing w:after="0"/>
        <w:jc w:val="both"/>
        <w:rPr>
          <w:lang w:val="en-US"/>
        </w:rPr>
      </w:pPr>
      <w:r w:rsidRPr="009703ED">
        <w:rPr>
          <w:lang w:val="en-US"/>
        </w:rPr>
        <w:t xml:space="preserve">Tel: +44(0)2380 596719; Email address: </w:t>
      </w:r>
      <w:hyperlink r:id="rId5" w:history="1">
        <w:r w:rsidRPr="009703ED">
          <w:rPr>
            <w:rStyle w:val="Hyperlink"/>
            <w:lang w:val="en-US"/>
          </w:rPr>
          <w:t>A.Cundy@soton.ac.uk</w:t>
        </w:r>
      </w:hyperlink>
    </w:p>
    <w:p w:rsidR="009703ED" w:rsidRPr="009703ED" w:rsidRDefault="009703ED" w:rsidP="009703ED">
      <w:pPr>
        <w:spacing w:after="0"/>
        <w:jc w:val="both"/>
        <w:rPr>
          <w:lang w:val="en-US"/>
        </w:rPr>
      </w:pPr>
    </w:p>
    <w:p w:rsidR="009703ED" w:rsidRPr="009703ED" w:rsidRDefault="009703ED" w:rsidP="009703ED">
      <w:pPr>
        <w:rPr>
          <w:lang w:val="en-US"/>
        </w:rPr>
      </w:pPr>
      <w:r w:rsidRPr="009703ED">
        <w:rPr>
          <w:b/>
          <w:lang w:val="en-US"/>
        </w:rPr>
        <w:t>Abstract</w:t>
      </w:r>
    </w:p>
    <w:p w:rsidR="009703ED" w:rsidRPr="009703ED" w:rsidRDefault="009703ED" w:rsidP="009703ED">
      <w:pPr>
        <w:jc w:val="both"/>
        <w:rPr>
          <w:lang w:val="en-US"/>
        </w:rPr>
      </w:pPr>
      <w:r w:rsidRPr="009703ED">
        <w:rPr>
          <w:lang w:val="en-US"/>
        </w:rPr>
        <w:t xml:space="preserve">This study examines sediment texture, geochemistry and sediment accumulation in cores from four sites in the Veracruz shelf area of the Gulf of Mexico, to assess the inputs of heavy </w:t>
      </w:r>
      <w:proofErr w:type="gramStart"/>
      <w:r w:rsidRPr="009703ED">
        <w:rPr>
          <w:lang w:val="en-US"/>
        </w:rPr>
        <w:t>metal(</w:t>
      </w:r>
      <w:proofErr w:type="gramEnd"/>
      <w:r w:rsidRPr="009703ED">
        <w:rPr>
          <w:lang w:val="en-US"/>
        </w:rPr>
        <w:t xml:space="preserve">loid)s (and their potential biological impacts) in this carbonate-dominated shelf system, and to examine the rate of sedimentation near to the mouths of the La Antigua and </w:t>
      </w:r>
      <w:proofErr w:type="spellStart"/>
      <w:r w:rsidRPr="009703ED">
        <w:rPr>
          <w:lang w:val="en-US"/>
        </w:rPr>
        <w:t>Jamapa</w:t>
      </w:r>
      <w:proofErr w:type="spellEnd"/>
      <w:r w:rsidRPr="009703ED">
        <w:rPr>
          <w:lang w:val="en-US"/>
        </w:rPr>
        <w:t xml:space="preserve"> Rivers. The use of different pollution indices showed enrichment with </w:t>
      </w:r>
      <w:proofErr w:type="spellStart"/>
      <w:r w:rsidRPr="009703ED">
        <w:rPr>
          <w:lang w:val="en-US"/>
        </w:rPr>
        <w:t>Pb</w:t>
      </w:r>
      <w:proofErr w:type="spellEnd"/>
      <w:r w:rsidRPr="009703ED">
        <w:rPr>
          <w:lang w:val="en-US"/>
        </w:rPr>
        <w:t xml:space="preserve"> in all cores studied, although based on sediment quality guidelines </w:t>
      </w:r>
      <w:proofErr w:type="gramStart"/>
      <w:r w:rsidRPr="009703ED">
        <w:rPr>
          <w:rFonts w:cs="Arial"/>
          <w:lang w:val="en-US" w:eastAsia="ko-KR"/>
        </w:rPr>
        <w:t>As</w:t>
      </w:r>
      <w:proofErr w:type="gramEnd"/>
      <w:r w:rsidRPr="009703ED">
        <w:rPr>
          <w:rFonts w:cs="Arial"/>
          <w:lang w:val="en-US" w:eastAsia="ko-KR"/>
        </w:rPr>
        <w:t xml:space="preserve"> was the only element that has potential to occasionally cause damage to the benthic organisms present in the area</w:t>
      </w:r>
      <w:r w:rsidRPr="009703ED">
        <w:rPr>
          <w:lang w:val="en-US"/>
        </w:rPr>
        <w:t xml:space="preserve">. Heavy </w:t>
      </w:r>
      <w:proofErr w:type="gramStart"/>
      <w:r w:rsidRPr="009703ED">
        <w:rPr>
          <w:lang w:val="en-US"/>
        </w:rPr>
        <w:t>metal(</w:t>
      </w:r>
      <w:proofErr w:type="gramEnd"/>
      <w:r w:rsidRPr="009703ED">
        <w:rPr>
          <w:lang w:val="en-US"/>
        </w:rPr>
        <w:t xml:space="preserve">loid) and sediment input from terrestrial and coastal sources is limited compared to more proximal, nearshore areas. The sediment core data presented however give a baseline dataset for heavy </w:t>
      </w:r>
      <w:proofErr w:type="gramStart"/>
      <w:r w:rsidRPr="009703ED">
        <w:rPr>
          <w:lang w:val="en-US"/>
        </w:rPr>
        <w:t>metal(</w:t>
      </w:r>
      <w:proofErr w:type="gramEnd"/>
      <w:r w:rsidRPr="009703ED">
        <w:rPr>
          <w:lang w:val="en-US"/>
        </w:rPr>
        <w:t>loid) concentrations in the Veracruz shelf, against which future anthropogenic inputs can be assessed.</w:t>
      </w:r>
    </w:p>
    <w:p w:rsidR="009703ED" w:rsidRPr="009703ED" w:rsidRDefault="009703ED" w:rsidP="009703ED">
      <w:pPr>
        <w:jc w:val="both"/>
        <w:rPr>
          <w:b/>
          <w:lang w:val="en-US"/>
        </w:rPr>
      </w:pPr>
    </w:p>
    <w:p w:rsidR="00D654A2" w:rsidRDefault="009703ED" w:rsidP="009703ED">
      <w:pPr>
        <w:jc w:val="center"/>
        <w:rPr>
          <w:lang w:val="en-US"/>
        </w:rPr>
      </w:pPr>
      <w:r w:rsidRPr="009703ED">
        <w:rPr>
          <w:b/>
          <w:lang w:val="en-US"/>
        </w:rPr>
        <w:t>Keywords</w:t>
      </w:r>
      <w:r w:rsidRPr="009703ED">
        <w:rPr>
          <w:lang w:val="en-US"/>
        </w:rPr>
        <w:t>: heavy metals; shelf sediments; sediment quality; baseline; Mexico</w:t>
      </w:r>
    </w:p>
    <w:p w:rsidR="00D654A2" w:rsidRPr="00D654A2" w:rsidRDefault="00D654A2" w:rsidP="009703ED">
      <w:pPr>
        <w:jc w:val="center"/>
        <w:rPr>
          <w:i/>
          <w:lang w:val="en-US"/>
        </w:rPr>
      </w:pPr>
      <w:r w:rsidRPr="00D654A2">
        <w:rPr>
          <w:i/>
          <w:lang w:val="en-US"/>
        </w:rPr>
        <w:t>Published in Marine Pollution Bulletin, 119, 204-213, 2017</w:t>
      </w:r>
    </w:p>
    <w:p w:rsidR="009703ED" w:rsidRPr="009703ED" w:rsidRDefault="00D654A2" w:rsidP="009703ED">
      <w:pPr>
        <w:jc w:val="center"/>
        <w:rPr>
          <w:lang w:val="en-US"/>
        </w:rPr>
      </w:pPr>
      <w:r w:rsidRPr="00D654A2">
        <w:rPr>
          <w:i/>
          <w:lang w:val="en-US"/>
        </w:rPr>
        <w:t>http://dx.doi.org/10.1016/j.marpolbul.2017.03.039</w:t>
      </w:r>
      <w:r w:rsidR="009703ED" w:rsidRPr="009703ED">
        <w:rPr>
          <w:lang w:val="en-US"/>
        </w:rPr>
        <w:br w:type="page"/>
      </w:r>
    </w:p>
    <w:p w:rsidR="009703ED" w:rsidRPr="009703ED" w:rsidRDefault="009703ED" w:rsidP="009703ED">
      <w:pPr>
        <w:spacing w:line="360" w:lineRule="auto"/>
        <w:jc w:val="both"/>
        <w:rPr>
          <w:b/>
          <w:lang w:val="en-US"/>
        </w:rPr>
      </w:pPr>
      <w:r w:rsidRPr="009703ED">
        <w:rPr>
          <w:b/>
          <w:lang w:val="en-US"/>
        </w:rPr>
        <w:lastRenderedPageBreak/>
        <w:t>Paper text</w:t>
      </w:r>
    </w:p>
    <w:p w:rsidR="009703ED" w:rsidRPr="009703ED" w:rsidRDefault="009703ED" w:rsidP="009703ED">
      <w:pPr>
        <w:spacing w:line="360" w:lineRule="auto"/>
        <w:jc w:val="both"/>
        <w:rPr>
          <w:lang w:val="en-US"/>
        </w:rPr>
      </w:pPr>
      <w:r w:rsidRPr="009703ED">
        <w:rPr>
          <w:lang w:val="en-US"/>
        </w:rPr>
        <w:t xml:space="preserve">Many highly biodiverse sub-tropical nearshore / shelf environments and ecosystems are under increasing threat from the rapid development of adjacent coastlines. Enhanced sediment supply from dredging and coastal run-off (from urbanized areas and deforested river catchments), coupled with increased inorganic and organic contaminant loadings from industry and agriculture, </w:t>
      </w:r>
      <w:proofErr w:type="gramStart"/>
      <w:r w:rsidRPr="009703ED">
        <w:rPr>
          <w:lang w:val="en-US"/>
        </w:rPr>
        <w:t>may</w:t>
      </w:r>
      <w:proofErr w:type="gramEnd"/>
      <w:r w:rsidRPr="009703ED">
        <w:rPr>
          <w:lang w:val="en-US"/>
        </w:rPr>
        <w:t xml:space="preserve"> severely impact these ecosystems. Indeed, a number of studies have noted a range of degradative effects around Australian, Chinese, Asian and African sub-tropical coasts due to sediment and contaminant input (e.g. </w:t>
      </w:r>
      <w:proofErr w:type="spellStart"/>
      <w:r w:rsidRPr="009703ED">
        <w:rPr>
          <w:lang w:val="en-US"/>
        </w:rPr>
        <w:t>Ayyamperumal</w:t>
      </w:r>
      <w:proofErr w:type="spellEnd"/>
      <w:r w:rsidRPr="009703ED">
        <w:rPr>
          <w:lang w:val="en-US"/>
        </w:rPr>
        <w:t xml:space="preserve"> et al. 2006, </w:t>
      </w:r>
      <w:proofErr w:type="spellStart"/>
      <w:r w:rsidRPr="009703ED">
        <w:rPr>
          <w:lang w:val="en-US"/>
        </w:rPr>
        <w:t>Mckinley</w:t>
      </w:r>
      <w:proofErr w:type="spellEnd"/>
      <w:r w:rsidRPr="009703ED">
        <w:rPr>
          <w:lang w:val="en-US"/>
        </w:rPr>
        <w:t xml:space="preserve"> et al. 2011, Song et al. 2014, and Salem et al. 2014). Along the Mexican coast, several authors have noted increases in terrestrially-derived materials, and contaminant loading, in coastal and estuarine sediments (Rosales et al. 2003, Ruiz et al. 2004, </w:t>
      </w:r>
      <w:proofErr w:type="spellStart"/>
      <w:r w:rsidRPr="009703ED">
        <w:rPr>
          <w:lang w:val="en-US"/>
        </w:rPr>
        <w:t>Muños</w:t>
      </w:r>
      <w:proofErr w:type="spellEnd"/>
      <w:r w:rsidRPr="009703ED">
        <w:rPr>
          <w:lang w:val="en-US"/>
        </w:rPr>
        <w:t xml:space="preserve"> et al. 2012, Celis et al. 2013, </w:t>
      </w:r>
      <w:proofErr w:type="spellStart"/>
      <w:r w:rsidRPr="009703ED">
        <w:rPr>
          <w:lang w:val="en-US"/>
        </w:rPr>
        <w:t>Botello</w:t>
      </w:r>
      <w:proofErr w:type="spellEnd"/>
      <w:r w:rsidRPr="009703ED">
        <w:rPr>
          <w:lang w:val="en-US"/>
        </w:rPr>
        <w:t xml:space="preserve"> et al. 2015, Ruiz et al 2016), particularly due to enhanced river catchment erosion and urban and industrial inputs. It is unclear however to what extent this increased sediment and contaminant loading has impacted more distal, carbonate-rich offshore areas. Here, we report results from a baseline survey of marine sediments from the Veracruz shelf area of the Gulf of Mexico, to</w:t>
      </w:r>
    </w:p>
    <w:p w:rsidR="009703ED" w:rsidRPr="009703ED" w:rsidRDefault="009703ED" w:rsidP="009703ED">
      <w:pPr>
        <w:pStyle w:val="ListParagraph"/>
        <w:numPr>
          <w:ilvl w:val="0"/>
          <w:numId w:val="1"/>
        </w:numPr>
        <w:spacing w:line="360" w:lineRule="auto"/>
        <w:jc w:val="both"/>
        <w:rPr>
          <w:lang w:val="en-US"/>
        </w:rPr>
      </w:pPr>
      <w:r w:rsidRPr="009703ED">
        <w:rPr>
          <w:lang w:val="en-US"/>
        </w:rPr>
        <w:t xml:space="preserve">Assess the inputs of heavy </w:t>
      </w:r>
      <w:proofErr w:type="gramStart"/>
      <w:r w:rsidRPr="009703ED">
        <w:rPr>
          <w:lang w:val="en-US"/>
        </w:rPr>
        <w:t>metal(</w:t>
      </w:r>
      <w:proofErr w:type="gramEnd"/>
      <w:r w:rsidRPr="009703ED">
        <w:rPr>
          <w:lang w:val="en-US"/>
        </w:rPr>
        <w:t xml:space="preserve">loid)s, and their potential biological impacts, in this carbonate-dominated shelf system. </w:t>
      </w:r>
    </w:p>
    <w:p w:rsidR="009703ED" w:rsidRPr="009703ED" w:rsidRDefault="009703ED" w:rsidP="009703ED">
      <w:pPr>
        <w:pStyle w:val="ListParagraph"/>
        <w:spacing w:line="360" w:lineRule="auto"/>
        <w:jc w:val="both"/>
        <w:rPr>
          <w:lang w:val="en-US"/>
        </w:rPr>
      </w:pPr>
    </w:p>
    <w:p w:rsidR="009703ED" w:rsidRPr="009703ED" w:rsidRDefault="009703ED" w:rsidP="009703ED">
      <w:pPr>
        <w:pStyle w:val="ListParagraph"/>
        <w:numPr>
          <w:ilvl w:val="0"/>
          <w:numId w:val="1"/>
        </w:numPr>
        <w:spacing w:line="360" w:lineRule="auto"/>
        <w:jc w:val="both"/>
        <w:rPr>
          <w:lang w:val="en-US"/>
        </w:rPr>
      </w:pPr>
      <w:r w:rsidRPr="009703ED">
        <w:rPr>
          <w:lang w:val="en-US"/>
        </w:rPr>
        <w:t xml:space="preserve">Examine the rate of sedimentation near the mouths of the La Antigua and </w:t>
      </w:r>
      <w:proofErr w:type="spellStart"/>
      <w:r w:rsidRPr="009703ED">
        <w:rPr>
          <w:lang w:val="en-US"/>
        </w:rPr>
        <w:t>Jamapa</w:t>
      </w:r>
      <w:proofErr w:type="spellEnd"/>
      <w:r w:rsidRPr="009703ED">
        <w:rPr>
          <w:lang w:val="en-US"/>
        </w:rPr>
        <w:t xml:space="preserve"> rivers on the Veracruz shelf.</w:t>
      </w:r>
    </w:p>
    <w:p w:rsidR="009703ED" w:rsidRPr="009703ED" w:rsidRDefault="009703ED" w:rsidP="009703ED">
      <w:pPr>
        <w:spacing w:line="360" w:lineRule="auto"/>
        <w:jc w:val="both"/>
        <w:rPr>
          <w:lang w:val="en-US"/>
        </w:rPr>
      </w:pPr>
      <w:r w:rsidRPr="009703ED">
        <w:rPr>
          <w:lang w:val="en-US"/>
        </w:rPr>
        <w:t xml:space="preserve">The Veracruz coast in the southwest Gulf of Mexico, from 18° 30.08’ to 19° 57.77’ north latitude and from 94° 53.26’ to 96° 29.59’ west longitude, receives freshwater and terrestrial sediments from the La Antigua and </w:t>
      </w:r>
      <w:proofErr w:type="spellStart"/>
      <w:r w:rsidRPr="009703ED">
        <w:rPr>
          <w:lang w:val="en-US"/>
        </w:rPr>
        <w:t>Jamapa</w:t>
      </w:r>
      <w:proofErr w:type="spellEnd"/>
      <w:r w:rsidRPr="009703ED">
        <w:rPr>
          <w:lang w:val="en-US"/>
        </w:rPr>
        <w:t xml:space="preserve"> rivers (Figure 1). The combined population of both river catchments is 1,656,285 (INEGI, 2012) which represents 70.9 % of the total state population. The main potential sources of anthropogenic heavy metals in the area are from agriculture, cattle production and local urban and industrial activities, particularly around Veracruz City, which contains 43.5 % of all state infrastructure, is the most important industrial and manufacturing center in this region of Mexico, and contains one of the major Mexican ports on the Gulf of Mexico. The lithology of the La Antigua and </w:t>
      </w:r>
      <w:proofErr w:type="spellStart"/>
      <w:r w:rsidRPr="009703ED">
        <w:rPr>
          <w:lang w:val="en-US"/>
        </w:rPr>
        <w:t>Jamapa</w:t>
      </w:r>
      <w:proofErr w:type="spellEnd"/>
      <w:r w:rsidRPr="009703ED">
        <w:rPr>
          <w:lang w:val="en-US"/>
        </w:rPr>
        <w:t xml:space="preserve"> basins consists of varied sedimentary, intrusive and igneous rocks (INEGI, 1984).</w:t>
      </w:r>
    </w:p>
    <w:p w:rsidR="009703ED" w:rsidRPr="009703ED" w:rsidRDefault="009703ED" w:rsidP="009703ED">
      <w:pPr>
        <w:spacing w:line="360" w:lineRule="auto"/>
        <w:jc w:val="both"/>
        <w:rPr>
          <w:lang w:val="en-US"/>
        </w:rPr>
      </w:pPr>
      <w:r w:rsidRPr="009703ED">
        <w:rPr>
          <w:lang w:val="en-US"/>
        </w:rPr>
        <w:t xml:space="preserve">Four sediment cores (Figure 1) were collected using a box corer and subsampled with a PVC pipe (10 cm inner diameter) aboard the O/V Justo Sierra in August 2008. Samples labeled as J25 and J29 were collected 6.5 and 11.8 km from the mouth of the </w:t>
      </w:r>
      <w:proofErr w:type="spellStart"/>
      <w:r w:rsidRPr="009703ED">
        <w:rPr>
          <w:lang w:val="en-US"/>
        </w:rPr>
        <w:t>Jamapa</w:t>
      </w:r>
      <w:proofErr w:type="spellEnd"/>
      <w:r w:rsidRPr="009703ED">
        <w:rPr>
          <w:lang w:val="en-US"/>
        </w:rPr>
        <w:t xml:space="preserve"> River at water depths of 21.3 and 25.5 m; cores marked as A15 and A16 were collected 13.6 and 40 km from the La Antigua River mouth at water depths of 43.1 and 50 m. Core A16 was taken </w:t>
      </w:r>
      <w:r w:rsidRPr="009703ED">
        <w:rPr>
          <w:lang w:val="en-US"/>
        </w:rPr>
        <w:lastRenderedPageBreak/>
        <w:t xml:space="preserve">closer to the Laguna Verde nuclear plant. Every core was extruded and subsampled at 1 cm intervals. All analyses, except grain size, were applied to ground samples stored in polyethylene bags. All concentrations are expressed with reference to dry weight. </w:t>
      </w:r>
    </w:p>
    <w:p w:rsidR="009703ED" w:rsidRPr="009703ED" w:rsidRDefault="009703ED" w:rsidP="009703ED">
      <w:pPr>
        <w:spacing w:line="360" w:lineRule="auto"/>
        <w:jc w:val="both"/>
        <w:rPr>
          <w:lang w:val="en-US"/>
        </w:rPr>
      </w:pPr>
      <w:r w:rsidRPr="009703ED">
        <w:rPr>
          <w:lang w:val="en-US"/>
        </w:rPr>
        <w:t xml:space="preserve">Particle size distribution within sediment samples was determined using a Coulter Model LS-230 laser diffraction analyzer, following dispersion with sodium </w:t>
      </w:r>
      <w:proofErr w:type="spellStart"/>
      <w:r w:rsidRPr="009703ED">
        <w:rPr>
          <w:lang w:val="en-US"/>
        </w:rPr>
        <w:t>hexametaphosphate</w:t>
      </w:r>
      <w:proofErr w:type="spellEnd"/>
      <w:r w:rsidRPr="009703ED">
        <w:rPr>
          <w:lang w:val="en-US"/>
        </w:rPr>
        <w:t xml:space="preserve">. For other analyses, sediment samples were dried at 55 °C for 48 h and ground to a </w:t>
      </w:r>
      <w:r w:rsidR="00AB6786">
        <w:rPr>
          <w:lang w:val="en-US"/>
        </w:rPr>
        <w:t xml:space="preserve">fine </w:t>
      </w:r>
      <w:r w:rsidRPr="009703ED">
        <w:rPr>
          <w:lang w:val="en-US"/>
        </w:rPr>
        <w:t>flour c</w:t>
      </w:r>
      <w:r w:rsidR="00AB6786">
        <w:rPr>
          <w:lang w:val="en-US"/>
        </w:rPr>
        <w:t>onsistency</w:t>
      </w:r>
      <w:r w:rsidRPr="009703ED">
        <w:rPr>
          <w:lang w:val="en-US"/>
        </w:rPr>
        <w:t xml:space="preserve"> in an 8000 SPEX MIL. Organic carbon content was determined by oxidation with K</w:t>
      </w:r>
      <w:r w:rsidRPr="009703ED">
        <w:rPr>
          <w:vertAlign w:val="subscript"/>
          <w:lang w:val="en-US"/>
        </w:rPr>
        <w:t>2</w:t>
      </w:r>
      <w:r w:rsidRPr="009703ED">
        <w:rPr>
          <w:lang w:val="en-US"/>
        </w:rPr>
        <w:t>Cr</w:t>
      </w:r>
      <w:r w:rsidRPr="009703ED">
        <w:rPr>
          <w:vertAlign w:val="subscript"/>
          <w:lang w:val="en-US"/>
        </w:rPr>
        <w:t>2</w:t>
      </w:r>
      <w:r w:rsidRPr="009703ED">
        <w:rPr>
          <w:lang w:val="en-US"/>
        </w:rPr>
        <w:t>O</w:t>
      </w:r>
      <w:r w:rsidRPr="009703ED">
        <w:rPr>
          <w:vertAlign w:val="subscript"/>
          <w:lang w:val="en-US"/>
        </w:rPr>
        <w:t>7</w:t>
      </w:r>
      <w:r w:rsidRPr="009703ED">
        <w:rPr>
          <w:lang w:val="en-US"/>
        </w:rPr>
        <w:t xml:space="preserve"> (</w:t>
      </w:r>
      <w:proofErr w:type="spellStart"/>
      <w:r w:rsidRPr="009703ED">
        <w:rPr>
          <w:lang w:val="en-US"/>
        </w:rPr>
        <w:t>Gaudette</w:t>
      </w:r>
      <w:proofErr w:type="spellEnd"/>
      <w:r w:rsidRPr="009703ED">
        <w:rPr>
          <w:lang w:val="en-US"/>
        </w:rPr>
        <w:t xml:space="preserve"> et al. 1974)</w:t>
      </w:r>
      <w:r w:rsidRPr="009703ED">
        <w:rPr>
          <w:b/>
          <w:lang w:val="en-US"/>
        </w:rPr>
        <w:t xml:space="preserve">. </w:t>
      </w:r>
      <w:r w:rsidRPr="009703ED">
        <w:rPr>
          <w:lang w:val="en-US"/>
        </w:rPr>
        <w:t>Carbonates were determined by titration (after Hesse, 1971), in which excess HCl that did not react with the carbonate was reverse titrated with sodium hydroxide. Glass beads were prepared from the samples in a 1:1 ratio of LiBO</w:t>
      </w:r>
      <w:r w:rsidRPr="009703ED">
        <w:rPr>
          <w:vertAlign w:val="subscript"/>
          <w:lang w:val="en-US"/>
        </w:rPr>
        <w:t>2</w:t>
      </w:r>
      <w:r w:rsidRPr="009703ED">
        <w:rPr>
          <w:lang w:val="en-US"/>
        </w:rPr>
        <w:t xml:space="preserve"> and LiB</w:t>
      </w:r>
      <w:r w:rsidRPr="009703ED">
        <w:rPr>
          <w:vertAlign w:val="subscript"/>
          <w:lang w:val="en-US"/>
        </w:rPr>
        <w:t>4</w:t>
      </w:r>
      <w:r w:rsidRPr="009703ED">
        <w:rPr>
          <w:lang w:val="en-US"/>
        </w:rPr>
        <w:t>O</w:t>
      </w:r>
      <w:r w:rsidRPr="009703ED">
        <w:rPr>
          <w:vertAlign w:val="subscript"/>
          <w:lang w:val="en-US"/>
        </w:rPr>
        <w:t>7</w:t>
      </w:r>
      <w:r w:rsidRPr="009703ED">
        <w:rPr>
          <w:lang w:val="en-US"/>
        </w:rPr>
        <w:t xml:space="preserve"> (ultrapure grade), and major elements determined using a Siemens SRS 3000 XRF spectrometer. The accuracy of this method was evaluated using the AGV-1 standard, and was 100 ± 2 % for all of the oxides, except for </w:t>
      </w:r>
      <w:proofErr w:type="spellStart"/>
      <w:r w:rsidRPr="009703ED">
        <w:rPr>
          <w:lang w:val="en-US"/>
        </w:rPr>
        <w:t>MnO</w:t>
      </w:r>
      <w:proofErr w:type="spellEnd"/>
      <w:r w:rsidRPr="009703ED">
        <w:rPr>
          <w:lang w:val="en-US"/>
        </w:rPr>
        <w:t xml:space="preserve"> and P</w:t>
      </w:r>
      <w:r w:rsidRPr="009703ED">
        <w:rPr>
          <w:vertAlign w:val="subscript"/>
          <w:lang w:val="en-US"/>
        </w:rPr>
        <w:t>2</w:t>
      </w:r>
      <w:r w:rsidRPr="009703ED">
        <w:rPr>
          <w:lang w:val="en-US"/>
        </w:rPr>
        <w:t>O</w:t>
      </w:r>
      <w:r w:rsidRPr="009703ED">
        <w:rPr>
          <w:vertAlign w:val="subscript"/>
          <w:lang w:val="en-US"/>
        </w:rPr>
        <w:t>5</w:t>
      </w:r>
      <w:r w:rsidRPr="009703ED">
        <w:rPr>
          <w:lang w:val="en-US"/>
        </w:rPr>
        <w:t>, which showed values of 93 and 106 % respectively. The precision was between 0.2 and 1.5 %, except for P</w:t>
      </w:r>
      <w:r w:rsidRPr="009703ED">
        <w:rPr>
          <w:vertAlign w:val="subscript"/>
          <w:lang w:val="en-US"/>
        </w:rPr>
        <w:t>2</w:t>
      </w:r>
      <w:r w:rsidRPr="009703ED">
        <w:rPr>
          <w:lang w:val="en-US"/>
        </w:rPr>
        <w:t>O</w:t>
      </w:r>
      <w:r w:rsidRPr="009703ED">
        <w:rPr>
          <w:vertAlign w:val="subscript"/>
          <w:lang w:val="en-US"/>
        </w:rPr>
        <w:t>5</w:t>
      </w:r>
      <w:r w:rsidRPr="009703ED">
        <w:rPr>
          <w:lang w:val="en-US"/>
        </w:rPr>
        <w:t xml:space="preserve"> which was 3.79 %.  Trace metal analysis was performed on 0.5 g of each sample. Each sample was mixed with 10 mL H</w:t>
      </w:r>
      <w:r w:rsidRPr="009703ED">
        <w:rPr>
          <w:vertAlign w:val="subscript"/>
          <w:lang w:val="en-US"/>
        </w:rPr>
        <w:t>2</w:t>
      </w:r>
      <w:r w:rsidRPr="009703ED">
        <w:rPr>
          <w:lang w:val="en-US"/>
        </w:rPr>
        <w:t>O and concentrated HNO</w:t>
      </w:r>
      <w:r w:rsidRPr="009703ED">
        <w:rPr>
          <w:vertAlign w:val="subscript"/>
          <w:lang w:val="en-US"/>
        </w:rPr>
        <w:t>3</w:t>
      </w:r>
      <w:r w:rsidRPr="009703ED">
        <w:rPr>
          <w:lang w:val="en-US"/>
        </w:rPr>
        <w:t xml:space="preserve"> (5 mL), HF (4 mL) and HCl (2 mL) and placed in a Teflon vial. The samples were then digested in a </w:t>
      </w:r>
      <w:proofErr w:type="spellStart"/>
      <w:r w:rsidRPr="009703ED">
        <w:rPr>
          <w:lang w:val="en-US"/>
        </w:rPr>
        <w:t>MarsXpress</w:t>
      </w:r>
      <w:proofErr w:type="spellEnd"/>
      <w:r w:rsidRPr="009703ED">
        <w:rPr>
          <w:lang w:val="en-US"/>
        </w:rPr>
        <w:t xml:space="preserve"> microwave for 40 min at 180 °C and 20 min at 185°C; later, the liquid was poured into a 25 mL Nalgene volumetric flask with 2 g of H</w:t>
      </w:r>
      <w:r w:rsidRPr="009703ED">
        <w:rPr>
          <w:vertAlign w:val="subscript"/>
          <w:lang w:val="en-US"/>
        </w:rPr>
        <w:t>3</w:t>
      </w:r>
      <w:r w:rsidRPr="009703ED">
        <w:rPr>
          <w:lang w:val="en-US"/>
        </w:rPr>
        <w:t>BO</w:t>
      </w:r>
      <w:r w:rsidRPr="009703ED">
        <w:rPr>
          <w:vertAlign w:val="subscript"/>
          <w:lang w:val="en-US"/>
        </w:rPr>
        <w:t>3</w:t>
      </w:r>
      <w:r w:rsidRPr="009703ED">
        <w:rPr>
          <w:lang w:val="en-US"/>
        </w:rPr>
        <w:t xml:space="preserve"> and shaken for 2 min; the extracts were then centrifuged and diluted to a final volume of 25 </w:t>
      </w:r>
      <w:proofErr w:type="spellStart"/>
      <w:r w:rsidRPr="009703ED">
        <w:rPr>
          <w:lang w:val="en-US"/>
        </w:rPr>
        <w:t>mL.</w:t>
      </w:r>
      <w:proofErr w:type="spellEnd"/>
      <w:r w:rsidRPr="009703ED">
        <w:rPr>
          <w:lang w:val="en-US"/>
        </w:rPr>
        <w:t xml:space="preserve"> Trace metals were measured on a </w:t>
      </w:r>
      <w:proofErr w:type="spellStart"/>
      <w:r w:rsidRPr="009703ED">
        <w:rPr>
          <w:lang w:val="en-US"/>
        </w:rPr>
        <w:t>Thermo</w:t>
      </w:r>
      <w:proofErr w:type="spellEnd"/>
      <w:r w:rsidRPr="009703ED">
        <w:rPr>
          <w:lang w:val="en-US"/>
        </w:rPr>
        <w:t xml:space="preserve"> Electron Corporation S Series Atomic Absorption Spectrometer, with the exception of Arsenic which was measured using a (Vapor system) VP100 </w:t>
      </w:r>
      <w:proofErr w:type="spellStart"/>
      <w:r w:rsidRPr="009703ED">
        <w:rPr>
          <w:lang w:val="en-US"/>
        </w:rPr>
        <w:t>Thermo</w:t>
      </w:r>
      <w:proofErr w:type="spellEnd"/>
      <w:r w:rsidRPr="009703ED">
        <w:rPr>
          <w:lang w:val="en-US"/>
        </w:rPr>
        <w:t xml:space="preserve"> Electron Corporation Hydride Generator. The quality of the results was evaluated with reagent blanks, and a PACS-2 reference material (National Research Council, Canada) was included in each sample run. Percentage recovery was: Cu 112 %; Ni 87.7 %; Zn 98.2 %; </w:t>
      </w:r>
      <w:proofErr w:type="spellStart"/>
      <w:r w:rsidRPr="009703ED">
        <w:rPr>
          <w:lang w:val="en-US"/>
        </w:rPr>
        <w:t>Pb</w:t>
      </w:r>
      <w:proofErr w:type="spellEnd"/>
      <w:r w:rsidRPr="009703ED">
        <w:rPr>
          <w:lang w:val="en-US"/>
        </w:rPr>
        <w:t xml:space="preserve"> 101.1%; Cr 94.1 %; and As 59.1 %. Precision (2</w:t>
      </w:r>
      <w:r w:rsidRPr="009703ED">
        <w:rPr>
          <w:rFonts w:ascii="Symbol" w:hAnsi="Symbol"/>
          <w:lang w:val="en-US"/>
        </w:rPr>
        <w:t></w:t>
      </w:r>
      <w:r w:rsidRPr="009703ED">
        <w:rPr>
          <w:lang w:val="en-US"/>
        </w:rPr>
        <w:t xml:space="preserve">) was better than 4.3% for all </w:t>
      </w:r>
      <w:proofErr w:type="spellStart"/>
      <w:r w:rsidRPr="009703ED">
        <w:rPr>
          <w:lang w:val="en-US"/>
        </w:rPr>
        <w:t>analytes</w:t>
      </w:r>
      <w:proofErr w:type="spellEnd"/>
      <w:r w:rsidRPr="009703ED">
        <w:rPr>
          <w:lang w:val="en-US"/>
        </w:rPr>
        <w:t xml:space="preserve">. </w:t>
      </w:r>
    </w:p>
    <w:p w:rsidR="009703ED" w:rsidRPr="009703ED" w:rsidRDefault="009703ED" w:rsidP="009703ED">
      <w:pPr>
        <w:spacing w:line="360" w:lineRule="auto"/>
        <w:jc w:val="both"/>
        <w:rPr>
          <w:lang w:val="en-US"/>
        </w:rPr>
      </w:pPr>
      <w:r w:rsidRPr="009703ED">
        <w:rPr>
          <w:lang w:val="en-US"/>
        </w:rPr>
        <w:t>The results were interpreted using descriptive and multivariate statist</w:t>
      </w:r>
      <w:r w:rsidR="00AB6786">
        <w:rPr>
          <w:lang w:val="en-US"/>
        </w:rPr>
        <w:t>ical tools, and geochemical indi</w:t>
      </w:r>
      <w:r w:rsidRPr="009703ED">
        <w:rPr>
          <w:lang w:val="en-US"/>
        </w:rPr>
        <w:t>ces (Enrichment Factor (EF), Geo-accumulation Index, Modified Degree of Contamination (</w:t>
      </w:r>
      <w:proofErr w:type="spellStart"/>
      <w:r w:rsidRPr="009703ED">
        <w:rPr>
          <w:lang w:val="en-US"/>
        </w:rPr>
        <w:t>mCd</w:t>
      </w:r>
      <w:proofErr w:type="spellEnd"/>
      <w:r w:rsidRPr="009703ED">
        <w:rPr>
          <w:lang w:val="en-US"/>
        </w:rPr>
        <w:t xml:space="preserve">) and Sediment quality guidelines (SQG)). In order to test </w:t>
      </w:r>
      <w:r w:rsidR="00AB6786">
        <w:rPr>
          <w:lang w:val="en-US"/>
        </w:rPr>
        <w:t xml:space="preserve">the </w:t>
      </w:r>
      <w:r w:rsidRPr="009703ED">
        <w:rPr>
          <w:lang w:val="en-US"/>
        </w:rPr>
        <w:t>relationships between variables a Pe</w:t>
      </w:r>
      <w:r w:rsidR="00AB6786">
        <w:rPr>
          <w:lang w:val="en-US"/>
        </w:rPr>
        <w:t>a</w:t>
      </w:r>
      <w:r w:rsidRPr="009703ED">
        <w:rPr>
          <w:lang w:val="en-US"/>
        </w:rPr>
        <w:t xml:space="preserve">rson Correlation Analysis was </w:t>
      </w:r>
      <w:r w:rsidR="00AB6786">
        <w:rPr>
          <w:lang w:val="en-US"/>
        </w:rPr>
        <w:t>performed</w:t>
      </w:r>
      <w:r w:rsidRPr="009703ED">
        <w:rPr>
          <w:lang w:val="en-US"/>
        </w:rPr>
        <w:t xml:space="preserve">. To identify associations between the four sediment cores studied, a Cluster Analysis was performed; also, to evaluate the main parameters controlling the characteristics of the sediment cores and to identify the causes of variation between samples in each core a Factor Analysis by Principal Components was carried out.  Each multivariate analysis was carried </w:t>
      </w:r>
      <w:r w:rsidR="005F533E">
        <w:rPr>
          <w:lang w:val="en-US"/>
        </w:rPr>
        <w:t xml:space="preserve">out </w:t>
      </w:r>
      <w:r w:rsidRPr="009703ED">
        <w:rPr>
          <w:lang w:val="en-US"/>
        </w:rPr>
        <w:t xml:space="preserve">using 49 subsamples from the four sediment profiles. </w:t>
      </w:r>
    </w:p>
    <w:p w:rsidR="009703ED" w:rsidRPr="009703ED" w:rsidRDefault="009703ED" w:rsidP="009703ED">
      <w:pPr>
        <w:spacing w:line="360" w:lineRule="auto"/>
        <w:jc w:val="both"/>
        <w:rPr>
          <w:lang w:val="en-US"/>
        </w:rPr>
      </w:pPr>
      <w:r w:rsidRPr="009703ED">
        <w:rPr>
          <w:lang w:val="en-US"/>
        </w:rPr>
        <w:lastRenderedPageBreak/>
        <w:t xml:space="preserve">The enrichment factor (EF) was used to evaluate the natural or anthropogenic origin for each heavy </w:t>
      </w:r>
      <w:proofErr w:type="gramStart"/>
      <w:r w:rsidRPr="009703ED">
        <w:rPr>
          <w:lang w:val="en-US"/>
        </w:rPr>
        <w:t>metal(</w:t>
      </w:r>
      <w:proofErr w:type="gramEnd"/>
      <w:r w:rsidRPr="009703ED">
        <w:rPr>
          <w:lang w:val="en-US"/>
        </w:rPr>
        <w:t>loid) and was calculated using the equation:</w:t>
      </w:r>
    </w:p>
    <w:p w:rsidR="009703ED" w:rsidRPr="009703ED" w:rsidRDefault="009703ED" w:rsidP="009703ED">
      <w:pPr>
        <w:spacing w:line="360" w:lineRule="auto"/>
        <w:jc w:val="both"/>
        <w:rPr>
          <w:lang w:val="en-US"/>
        </w:rPr>
      </w:pPr>
      <w:r w:rsidRPr="009703ED">
        <w:rPr>
          <w:lang w:val="en-US"/>
        </w:rPr>
        <w:t xml:space="preserve">                                                               </w:t>
      </w:r>
      <m:oMath>
        <m:r>
          <m:rPr>
            <m:nor/>
          </m:rPr>
          <w:rPr>
            <w:rFonts w:ascii="Cambria Math" w:hAnsi="Cambria Math"/>
            <w:lang w:val="en-US"/>
          </w:rPr>
          <m:t xml:space="preserve">EF = </m:t>
        </m:r>
        <m:f>
          <m:fPr>
            <m:ctrlPr>
              <w:rPr>
                <w:rFonts w:ascii="Cambria Math" w:hAnsi="Cambria Math"/>
                <w:i/>
                <w:lang w:val="en-US"/>
              </w:rPr>
            </m:ctrlPr>
          </m:fPr>
          <m:num>
            <m:sSub>
              <m:sSubPr>
                <m:ctrlPr>
                  <w:rPr>
                    <w:rFonts w:ascii="Cambria Math" w:hAnsi="Cambria Math"/>
                    <w:i/>
                    <w:lang w:val="en-US"/>
                  </w:rPr>
                </m:ctrlPr>
              </m:sSubPr>
              <m:e>
                <m:d>
                  <m:dPr>
                    <m:ctrlPr>
                      <w:rPr>
                        <w:rFonts w:ascii="Cambria Math" w:hAnsi="Cambria Math"/>
                        <w:i/>
                        <w:lang w:val="en-US"/>
                      </w:rPr>
                    </m:ctrlPr>
                  </m:dPr>
                  <m:e>
                    <m:f>
                      <m:fPr>
                        <m:ctrlPr>
                          <w:rPr>
                            <w:rFonts w:ascii="Cambria Math" w:hAnsi="Cambria Math"/>
                            <w:i/>
                            <w:lang w:val="en-US"/>
                          </w:rPr>
                        </m:ctrlPr>
                      </m:fPr>
                      <m:num>
                        <m:r>
                          <m:rPr>
                            <m:nor/>
                          </m:rPr>
                          <w:rPr>
                            <w:rFonts w:ascii="Cambria Math" w:hAnsi="Cambria Math"/>
                            <w:lang w:val="en-US"/>
                          </w:rPr>
                          <m:t>X</m:t>
                        </m:r>
                      </m:num>
                      <m:den>
                        <m:r>
                          <m:rPr>
                            <m:nor/>
                          </m:rPr>
                          <w:rPr>
                            <w:rFonts w:ascii="Cambria Math" w:hAnsi="Cambria Math"/>
                            <w:lang w:val="en-US"/>
                          </w:rPr>
                          <m:t>Y</m:t>
                        </m:r>
                      </m:den>
                    </m:f>
                  </m:e>
                </m:d>
              </m:e>
              <m:sub>
                <m:r>
                  <m:rPr>
                    <m:nor/>
                  </m:rPr>
                  <w:rPr>
                    <w:rFonts w:ascii="Cambria Math" w:hAnsi="Cambria Math"/>
                    <w:lang w:val="en-US"/>
                  </w:rPr>
                  <m:t>sample</m:t>
                </m:r>
              </m:sub>
            </m:sSub>
          </m:num>
          <m:den>
            <m:sSub>
              <m:sSubPr>
                <m:ctrlPr>
                  <w:rPr>
                    <w:rFonts w:ascii="Cambria Math" w:hAnsi="Cambria Math"/>
                    <w:i/>
                    <w:lang w:val="en-US"/>
                  </w:rPr>
                </m:ctrlPr>
              </m:sSubPr>
              <m:e>
                <m:d>
                  <m:dPr>
                    <m:ctrlPr>
                      <w:rPr>
                        <w:rFonts w:ascii="Cambria Math" w:hAnsi="Cambria Math"/>
                        <w:i/>
                        <w:lang w:val="en-US"/>
                      </w:rPr>
                    </m:ctrlPr>
                  </m:dPr>
                  <m:e>
                    <m:f>
                      <m:fPr>
                        <m:ctrlPr>
                          <w:rPr>
                            <w:rFonts w:ascii="Cambria Math" w:hAnsi="Cambria Math"/>
                            <w:i/>
                            <w:lang w:val="en-US"/>
                          </w:rPr>
                        </m:ctrlPr>
                      </m:fPr>
                      <m:num>
                        <m:r>
                          <m:rPr>
                            <m:nor/>
                          </m:rPr>
                          <w:rPr>
                            <w:rFonts w:ascii="Cambria Math" w:hAnsi="Cambria Math"/>
                            <w:lang w:val="en-US"/>
                          </w:rPr>
                          <m:t>X</m:t>
                        </m:r>
                      </m:num>
                      <m:den>
                        <m:r>
                          <m:rPr>
                            <m:nor/>
                          </m:rPr>
                          <w:rPr>
                            <w:rFonts w:ascii="Cambria Math" w:hAnsi="Cambria Math"/>
                            <w:lang w:val="en-US"/>
                          </w:rPr>
                          <m:t>Y</m:t>
                        </m:r>
                      </m:den>
                    </m:f>
                  </m:e>
                </m:d>
              </m:e>
              <m:sub>
                <m:r>
                  <m:rPr>
                    <m:nor/>
                  </m:rPr>
                  <w:rPr>
                    <w:rFonts w:ascii="Cambria Math" w:hAnsi="Cambria Math"/>
                    <w:lang w:val="en-US"/>
                  </w:rPr>
                  <m:t>Background</m:t>
                </m:r>
              </m:sub>
            </m:sSub>
          </m:den>
        </m:f>
      </m:oMath>
      <w:r w:rsidRPr="009703ED">
        <w:rPr>
          <w:lang w:val="en-US"/>
        </w:rPr>
        <w:t>……… (</w:t>
      </w:r>
      <w:proofErr w:type="spellStart"/>
      <w:r w:rsidRPr="009703ED">
        <w:rPr>
          <w:lang w:val="en-US"/>
        </w:rPr>
        <w:t>Forstner</w:t>
      </w:r>
      <w:proofErr w:type="spellEnd"/>
      <w:r w:rsidRPr="009703ED">
        <w:rPr>
          <w:lang w:val="en-US"/>
        </w:rPr>
        <w:t xml:space="preserve"> U. et al. 1979)</w:t>
      </w:r>
    </w:p>
    <w:p w:rsidR="009703ED" w:rsidRPr="009703ED" w:rsidRDefault="009703ED" w:rsidP="009703ED">
      <w:pPr>
        <w:spacing w:line="360" w:lineRule="auto"/>
        <w:jc w:val="both"/>
        <w:rPr>
          <w:rFonts w:cs="AdvTT3713a231"/>
          <w:lang w:val="en-US"/>
        </w:rPr>
      </w:pPr>
      <w:r w:rsidRPr="009703ED">
        <w:rPr>
          <w:lang w:val="en-US"/>
        </w:rPr>
        <w:t xml:space="preserve">Where </w:t>
      </w:r>
      <w:proofErr w:type="spellStart"/>
      <w:r w:rsidRPr="009703ED">
        <w:rPr>
          <w:lang w:val="en-US"/>
        </w:rPr>
        <w:t>X</w:t>
      </w:r>
      <w:r w:rsidRPr="009703ED">
        <w:rPr>
          <w:vertAlign w:val="subscript"/>
          <w:lang w:val="en-US"/>
        </w:rPr>
        <w:t>sample</w:t>
      </w:r>
      <w:proofErr w:type="spellEnd"/>
      <w:r w:rsidRPr="009703ED">
        <w:rPr>
          <w:lang w:val="en-US"/>
        </w:rPr>
        <w:t xml:space="preserve"> and </w:t>
      </w:r>
      <w:proofErr w:type="spellStart"/>
      <w:r w:rsidRPr="009703ED">
        <w:rPr>
          <w:lang w:val="en-US"/>
        </w:rPr>
        <w:t>X</w:t>
      </w:r>
      <w:r w:rsidRPr="009703ED">
        <w:rPr>
          <w:vertAlign w:val="subscript"/>
          <w:lang w:val="en-US"/>
        </w:rPr>
        <w:t>background</w:t>
      </w:r>
      <w:proofErr w:type="spellEnd"/>
      <w:r w:rsidRPr="009703ED">
        <w:rPr>
          <w:lang w:val="en-US"/>
        </w:rPr>
        <w:t xml:space="preserve"> are the concentration of the </w:t>
      </w:r>
      <w:proofErr w:type="gramStart"/>
      <w:r w:rsidRPr="009703ED">
        <w:rPr>
          <w:lang w:val="en-US"/>
        </w:rPr>
        <w:t>metal(</w:t>
      </w:r>
      <w:proofErr w:type="gramEnd"/>
      <w:r w:rsidRPr="009703ED">
        <w:rPr>
          <w:lang w:val="en-US"/>
        </w:rPr>
        <w:t xml:space="preserve">loid) (X) in the sample and in local geological background materials respectively. </w:t>
      </w:r>
      <w:proofErr w:type="spellStart"/>
      <w:r w:rsidRPr="009703ED">
        <w:rPr>
          <w:lang w:val="en-US"/>
        </w:rPr>
        <w:t>Y</w:t>
      </w:r>
      <w:r w:rsidRPr="009703ED">
        <w:rPr>
          <w:vertAlign w:val="subscript"/>
          <w:lang w:val="en-US"/>
        </w:rPr>
        <w:t>sample</w:t>
      </w:r>
      <w:proofErr w:type="spellEnd"/>
      <w:r w:rsidRPr="009703ED">
        <w:rPr>
          <w:lang w:val="en-US"/>
        </w:rPr>
        <w:t xml:space="preserve"> and </w:t>
      </w:r>
      <w:proofErr w:type="spellStart"/>
      <w:r w:rsidRPr="009703ED">
        <w:rPr>
          <w:lang w:val="en-US"/>
        </w:rPr>
        <w:t>Y</w:t>
      </w:r>
      <w:r w:rsidRPr="009703ED">
        <w:rPr>
          <w:vertAlign w:val="subscript"/>
          <w:lang w:val="en-US"/>
        </w:rPr>
        <w:t>background</w:t>
      </w:r>
      <w:proofErr w:type="spellEnd"/>
      <w:r w:rsidRPr="009703ED">
        <w:rPr>
          <w:lang w:val="en-US"/>
        </w:rPr>
        <w:t xml:space="preserve"> are the concentrations of a conservative element chosen to normalize the data in the sample and in geological background materials. In this work aluminum was used as a conservative element to normalize the data, and concentrations previously reported for the Upper Continental Crust were used as the geological background (</w:t>
      </w:r>
      <w:r w:rsidRPr="009703ED">
        <w:rPr>
          <w:rFonts w:cs="AdvTT3713a231"/>
          <w:lang w:val="en-US"/>
        </w:rPr>
        <w:t xml:space="preserve">McLennan, S. M., 2001). </w:t>
      </w:r>
    </w:p>
    <w:p w:rsidR="009703ED" w:rsidRPr="009703ED" w:rsidRDefault="009703ED" w:rsidP="009703ED">
      <w:pPr>
        <w:spacing w:line="360" w:lineRule="auto"/>
        <w:jc w:val="both"/>
        <w:rPr>
          <w:lang w:val="en-US"/>
        </w:rPr>
      </w:pPr>
      <w:r w:rsidRPr="009703ED">
        <w:rPr>
          <w:rFonts w:cs="AdvTT3713a231"/>
          <w:lang w:val="en-US"/>
        </w:rPr>
        <w:t>T</w:t>
      </w:r>
      <w:r w:rsidRPr="009703ED">
        <w:rPr>
          <w:lang w:val="en-US"/>
        </w:rPr>
        <w:t>he geo-accumulation index (</w:t>
      </w:r>
      <w:proofErr w:type="spellStart"/>
      <w:r w:rsidRPr="009703ED">
        <w:rPr>
          <w:lang w:val="en-US"/>
        </w:rPr>
        <w:t>I</w:t>
      </w:r>
      <w:r w:rsidRPr="009703ED">
        <w:rPr>
          <w:vertAlign w:val="subscript"/>
          <w:lang w:val="en-US"/>
        </w:rPr>
        <w:t>geo</w:t>
      </w:r>
      <w:proofErr w:type="spellEnd"/>
      <w:r w:rsidRPr="009703ED">
        <w:rPr>
          <w:lang w:val="en-US"/>
        </w:rPr>
        <w:t xml:space="preserve">) was used to estimate the anthropogenic contribution of every heavy </w:t>
      </w:r>
      <w:proofErr w:type="gramStart"/>
      <w:r w:rsidRPr="009703ED">
        <w:rPr>
          <w:lang w:val="en-US"/>
        </w:rPr>
        <w:t>metal(</w:t>
      </w:r>
      <w:proofErr w:type="gramEnd"/>
      <w:r w:rsidRPr="009703ED">
        <w:rPr>
          <w:lang w:val="en-US"/>
        </w:rPr>
        <w:t>loid) and was determined using the following  equation:</w:t>
      </w:r>
    </w:p>
    <w:p w:rsidR="009703ED" w:rsidRPr="009703ED" w:rsidRDefault="009703ED" w:rsidP="009703ED">
      <w:pPr>
        <w:spacing w:line="360" w:lineRule="auto"/>
        <w:jc w:val="both"/>
        <w:rPr>
          <w:lang w:val="en-US"/>
        </w:rPr>
      </w:pPr>
      <w:r w:rsidRPr="009703ED">
        <w:rPr>
          <w:lang w:val="en-US"/>
        </w:rPr>
        <w:t xml:space="preserve">                                                      </w:t>
      </w:r>
      <m:oMath>
        <m:sSub>
          <m:sSubPr>
            <m:ctrlPr>
              <w:rPr>
                <w:rFonts w:ascii="Cambria Math" w:hAnsi="Cambria Math"/>
                <w:i/>
                <w:lang w:val="en-US"/>
              </w:rPr>
            </m:ctrlPr>
          </m:sSubPr>
          <m:e>
            <m:r>
              <m:rPr>
                <m:nor/>
              </m:rPr>
              <w:rPr>
                <w:rFonts w:ascii="Cambria Math" w:hAnsi="Cambria Math"/>
                <w:lang w:val="en-US"/>
              </w:rPr>
              <m:t>I</m:t>
            </m:r>
          </m:e>
          <m:sub>
            <m:r>
              <m:rPr>
                <m:nor/>
              </m:rPr>
              <w:rPr>
                <w:rFonts w:ascii="Cambria Math" w:hAnsi="Cambria Math"/>
                <w:lang w:val="en-US"/>
              </w:rPr>
              <m:t>geo</m:t>
            </m:r>
          </m:sub>
        </m:sSub>
        <m:r>
          <w:rPr>
            <w:rFonts w:ascii="Cambria Math" w:hAnsi="Cambria Math"/>
            <w:lang w:val="en-US"/>
          </w:rPr>
          <m:t xml:space="preserve">= </m:t>
        </m:r>
        <m:sSub>
          <m:sSubPr>
            <m:ctrlPr>
              <w:rPr>
                <w:rFonts w:ascii="Cambria Math" w:hAnsi="Cambria Math"/>
                <w:i/>
                <w:lang w:val="en-US"/>
              </w:rPr>
            </m:ctrlPr>
          </m:sSubPr>
          <m:e>
            <m:r>
              <m:rPr>
                <m:nor/>
              </m:rPr>
              <w:rPr>
                <w:rFonts w:ascii="Cambria Math" w:hAnsi="Cambria Math"/>
                <w:lang w:val="en-US"/>
              </w:rPr>
              <m:t>Log</m:t>
            </m:r>
          </m:e>
          <m:sub>
            <m:r>
              <w:rPr>
                <w:rFonts w:ascii="Cambria Math" w:hAnsi="Cambria Math"/>
                <w:lang w:val="en-US"/>
              </w:rPr>
              <m:t>2</m:t>
            </m:r>
          </m:sub>
        </m:sSub>
        <m:d>
          <m:dPr>
            <m:ctrlPr>
              <w:rPr>
                <w:rFonts w:ascii="Cambria Math" w:hAnsi="Cambria Math"/>
                <w:i/>
                <w:lang w:val="en-US"/>
              </w:rPr>
            </m:ctrlPr>
          </m:dPr>
          <m:e>
            <m:f>
              <m:fPr>
                <m:ctrlPr>
                  <w:rPr>
                    <w:rFonts w:ascii="Cambria Math" w:hAnsi="Cambria Math"/>
                    <w:i/>
                    <w:lang w:val="en-US"/>
                  </w:rPr>
                </m:ctrlPr>
              </m:fPr>
              <m:num>
                <m:sSub>
                  <m:sSubPr>
                    <m:ctrlPr>
                      <w:rPr>
                        <w:rFonts w:ascii="Cambria Math" w:hAnsi="Cambria Math"/>
                        <w:lang w:val="en-US"/>
                      </w:rPr>
                    </m:ctrlPr>
                  </m:sSubPr>
                  <m:e>
                    <m:r>
                      <m:rPr>
                        <m:nor/>
                      </m:rPr>
                      <w:rPr>
                        <w:rFonts w:ascii="Cambria Math" w:hAnsi="Cambria Math"/>
                        <w:lang w:val="en-US"/>
                      </w:rPr>
                      <m:t>C</m:t>
                    </m:r>
                  </m:e>
                  <m:sub>
                    <m:r>
                      <m:rPr>
                        <m:nor/>
                      </m:rPr>
                      <w:rPr>
                        <w:rFonts w:ascii="Cambria Math" w:hAnsi="Cambria Math"/>
                        <w:lang w:val="en-US"/>
                      </w:rPr>
                      <m:t>n</m:t>
                    </m:r>
                  </m:sub>
                </m:sSub>
              </m:num>
              <m:den>
                <m:r>
                  <w:rPr>
                    <w:rFonts w:ascii="Cambria Math" w:hAnsi="Cambria Math"/>
                    <w:lang w:val="en-US"/>
                  </w:rPr>
                  <m:t>1.5</m:t>
                </m:r>
                <m:sSub>
                  <m:sSubPr>
                    <m:ctrlPr>
                      <w:rPr>
                        <w:rFonts w:ascii="Cambria Math" w:hAnsi="Cambria Math"/>
                        <w:i/>
                        <w:lang w:val="en-US"/>
                      </w:rPr>
                    </m:ctrlPr>
                  </m:sSubPr>
                  <m:e>
                    <m:r>
                      <m:rPr>
                        <m:nor/>
                      </m:rPr>
                      <w:rPr>
                        <w:rFonts w:ascii="Cambria Math" w:hAnsi="Cambria Math"/>
                        <w:lang w:val="en-US"/>
                      </w:rPr>
                      <m:t>B</m:t>
                    </m:r>
                  </m:e>
                  <m:sub>
                    <m:r>
                      <m:rPr>
                        <m:nor/>
                      </m:rPr>
                      <w:rPr>
                        <w:rFonts w:ascii="Cambria Math" w:hAnsi="Cambria Math"/>
                        <w:lang w:val="en-US"/>
                      </w:rPr>
                      <m:t>n</m:t>
                    </m:r>
                  </m:sub>
                </m:sSub>
              </m:den>
            </m:f>
          </m:e>
        </m:d>
      </m:oMath>
      <w:r w:rsidRPr="009703ED">
        <w:rPr>
          <w:lang w:val="en-US"/>
        </w:rPr>
        <w:t>………. (Müller, 1969)</w:t>
      </w:r>
    </w:p>
    <w:p w:rsidR="009703ED" w:rsidRPr="009703ED" w:rsidRDefault="009703ED" w:rsidP="009703ED">
      <w:pPr>
        <w:spacing w:line="360" w:lineRule="auto"/>
        <w:jc w:val="both"/>
        <w:rPr>
          <w:lang w:val="en-US"/>
        </w:rPr>
      </w:pPr>
      <w:r w:rsidRPr="009703ED">
        <w:rPr>
          <w:lang w:val="en-US"/>
        </w:rPr>
        <w:t>Where “Cn” represents the concentration of any metal in the sediment sample and “</w:t>
      </w:r>
      <w:proofErr w:type="spellStart"/>
      <w:r w:rsidRPr="009703ED">
        <w:rPr>
          <w:lang w:val="en-US"/>
        </w:rPr>
        <w:t>Bn</w:t>
      </w:r>
      <w:proofErr w:type="spellEnd"/>
      <w:r w:rsidRPr="009703ED">
        <w:rPr>
          <w:lang w:val="en-US"/>
        </w:rPr>
        <w:t>” represents the background concentration of the same metal; the value of 1.5 is a factor that considers possible variability generated by lithological variations. In this study, Upper Continental Crust values were used as background (</w:t>
      </w:r>
      <w:r w:rsidRPr="009703ED">
        <w:rPr>
          <w:rFonts w:cs="AdvTT3713a231"/>
          <w:lang w:val="en-US"/>
        </w:rPr>
        <w:t>McLennan, S. M., 2001).</w:t>
      </w:r>
      <w:r w:rsidRPr="009703ED">
        <w:rPr>
          <w:lang w:val="en-US"/>
        </w:rPr>
        <w:t xml:space="preserve"> The modified degree of contamination (</w:t>
      </w:r>
      <w:proofErr w:type="spellStart"/>
      <w:r w:rsidRPr="009703ED">
        <w:rPr>
          <w:lang w:val="en-US"/>
        </w:rPr>
        <w:t>mCd</w:t>
      </w:r>
      <w:proofErr w:type="spellEnd"/>
      <w:r w:rsidRPr="009703ED">
        <w:rPr>
          <w:lang w:val="en-US"/>
        </w:rPr>
        <w:t>) was also used to obtain an integrated view of the conditions in each core and was determined as follows:</w:t>
      </w:r>
    </w:p>
    <w:p w:rsidR="009703ED" w:rsidRPr="009703ED" w:rsidRDefault="009703ED" w:rsidP="009703ED">
      <w:pPr>
        <w:spacing w:line="360" w:lineRule="auto"/>
        <w:jc w:val="both"/>
        <w:rPr>
          <w:lang w:val="en-US"/>
        </w:rPr>
      </w:pPr>
      <w:r w:rsidRPr="009703ED">
        <w:rPr>
          <w:lang w:val="en-US"/>
        </w:rPr>
        <w:t xml:space="preserve">                                                                       </w:t>
      </w:r>
      <m:oMath>
        <m:sSub>
          <m:sSubPr>
            <m:ctrlPr>
              <w:rPr>
                <w:rFonts w:ascii="Cambria Math" w:hAnsi="Cambria Math"/>
                <w:i/>
                <w:lang w:val="en-US"/>
              </w:rPr>
            </m:ctrlPr>
          </m:sSubPr>
          <m:e>
            <m:r>
              <m:rPr>
                <m:nor/>
              </m:rPr>
              <w:rPr>
                <w:rFonts w:ascii="Cambria Math" w:hAnsi="Cambria Math"/>
                <w:lang w:val="en-US"/>
              </w:rPr>
              <m:t>mC</m:t>
            </m:r>
          </m:e>
          <m:sub>
            <m:r>
              <m:rPr>
                <m:nor/>
              </m:rPr>
              <w:rPr>
                <w:rFonts w:ascii="Cambria Math" w:hAnsi="Cambria Math"/>
                <w:lang w:val="en-US"/>
              </w:rPr>
              <m:t>d</m:t>
            </m:r>
          </m:sub>
        </m:sSub>
        <m:r>
          <w:rPr>
            <w:rFonts w:ascii="Cambria Math" w:hAnsi="Cambria Math"/>
            <w:lang w:val="en-US"/>
          </w:rPr>
          <m:t>=</m:t>
        </m:r>
        <m:f>
          <m:fPr>
            <m:ctrlPr>
              <w:rPr>
                <w:rFonts w:ascii="Cambria Math" w:hAnsi="Cambria Math"/>
                <w:i/>
                <w:lang w:val="en-US"/>
              </w:rPr>
            </m:ctrlPr>
          </m:fPr>
          <m:num>
            <m:sSub>
              <m:sSubPr>
                <m:ctrlPr>
                  <w:rPr>
                    <w:rFonts w:ascii="Cambria Math" w:hAnsi="Cambria Math"/>
                    <w:i/>
                    <w:lang w:val="en-US"/>
                  </w:rPr>
                </m:ctrlPr>
              </m:sSubPr>
              <m:e>
                <m:nary>
                  <m:naryPr>
                    <m:chr m:val="∑"/>
                    <m:limLoc m:val="undOvr"/>
                    <m:ctrlPr>
                      <w:rPr>
                        <w:rFonts w:ascii="Cambria Math" w:hAnsi="Cambria Math"/>
                        <w:i/>
                        <w:lang w:val="en-US"/>
                      </w:rPr>
                    </m:ctrlPr>
                  </m:naryPr>
                  <m:sub>
                    <m:r>
                      <m:rPr>
                        <m:nor/>
                      </m:rPr>
                      <w:rPr>
                        <w:rFonts w:ascii="Cambria Math" w:hAnsi="Cambria Math"/>
                        <w:lang w:val="en-US"/>
                      </w:rPr>
                      <m:t>i=1</m:t>
                    </m:r>
                  </m:sub>
                  <m:sup>
                    <m:r>
                      <m:rPr>
                        <m:nor/>
                      </m:rPr>
                      <w:rPr>
                        <w:rFonts w:ascii="Cambria Math" w:hAnsi="Cambria Math"/>
                        <w:lang w:val="en-US"/>
                      </w:rPr>
                      <m:t>N</m:t>
                    </m:r>
                  </m:sup>
                  <m:e>
                    <m:r>
                      <m:rPr>
                        <m:nor/>
                      </m:rPr>
                      <w:rPr>
                        <w:rFonts w:ascii="Cambria Math" w:hAnsi="Cambria Math"/>
                        <w:lang w:val="en-US"/>
                      </w:rPr>
                      <m:t>C</m:t>
                    </m:r>
                  </m:e>
                </m:nary>
                <m:r>
                  <w:rPr>
                    <w:rFonts w:ascii="Cambria Math" w:hAnsi="Cambria Math"/>
                    <w:lang w:val="en-US"/>
                  </w:rPr>
                  <m:t>f</m:t>
                </m:r>
              </m:e>
              <m:sub>
                <m:r>
                  <m:rPr>
                    <m:nor/>
                  </m:rPr>
                  <w:rPr>
                    <w:rFonts w:ascii="Cambria Math" w:hAnsi="Cambria Math"/>
                    <w:lang w:val="en-US"/>
                  </w:rPr>
                  <m:t>i</m:t>
                </m:r>
              </m:sub>
            </m:sSub>
          </m:num>
          <m:den>
            <m:r>
              <m:rPr>
                <m:nor/>
              </m:rPr>
              <w:rPr>
                <w:rFonts w:ascii="Cambria Math" w:hAnsi="Cambria Math"/>
                <w:lang w:val="en-US"/>
              </w:rPr>
              <m:t>N</m:t>
            </m:r>
          </m:den>
        </m:f>
      </m:oMath>
      <w:proofErr w:type="gramStart"/>
      <w:r w:rsidRPr="009703ED">
        <w:rPr>
          <w:lang w:val="en-US"/>
        </w:rPr>
        <w:t>…(</w:t>
      </w:r>
      <w:proofErr w:type="gramEnd"/>
      <w:r w:rsidRPr="009703ED">
        <w:rPr>
          <w:lang w:val="en-US"/>
        </w:rPr>
        <w:t>1)…….. (</w:t>
      </w:r>
      <w:proofErr w:type="spellStart"/>
      <w:r w:rsidRPr="009703ED">
        <w:rPr>
          <w:lang w:val="en-US"/>
        </w:rPr>
        <w:t>Abrahim</w:t>
      </w:r>
      <w:proofErr w:type="spellEnd"/>
      <w:r w:rsidRPr="009703ED">
        <w:rPr>
          <w:lang w:val="en-US"/>
        </w:rPr>
        <w:t xml:space="preserve"> and Parker, 2008)</w:t>
      </w:r>
    </w:p>
    <w:p w:rsidR="009703ED" w:rsidRPr="009703ED" w:rsidRDefault="009703ED" w:rsidP="009703ED">
      <w:pPr>
        <w:spacing w:line="360" w:lineRule="auto"/>
        <w:jc w:val="both"/>
        <w:rPr>
          <w:rFonts w:eastAsiaTheme="minorEastAsia"/>
          <w:lang w:val="en-US"/>
        </w:rPr>
      </w:pPr>
      <w:r w:rsidRPr="009703ED">
        <w:rPr>
          <w:rFonts w:eastAsiaTheme="minorEastAsia"/>
          <w:lang w:val="en-US"/>
        </w:rPr>
        <w:t xml:space="preserve">                                                                       </w:t>
      </w:r>
      <m:oMath>
        <m:r>
          <m:rPr>
            <m:nor/>
          </m:rPr>
          <w:rPr>
            <w:rFonts w:ascii="Cambria Math" w:hAnsi="Cambria Math"/>
            <w:lang w:val="en-US"/>
          </w:rPr>
          <m:t xml:space="preserve">Cd = </m:t>
        </m:r>
        <m:nary>
          <m:naryPr>
            <m:chr m:val="∑"/>
            <m:limLoc m:val="undOvr"/>
            <m:ctrlPr>
              <w:rPr>
                <w:rFonts w:ascii="Cambria Math" w:hAnsi="Cambria Math"/>
                <w:i/>
                <w:lang w:val="en-US"/>
              </w:rPr>
            </m:ctrlPr>
          </m:naryPr>
          <m:sub>
            <m:r>
              <m:rPr>
                <m:nor/>
              </m:rPr>
              <w:rPr>
                <w:rFonts w:ascii="Cambria Math" w:hAnsi="Cambria Math"/>
                <w:lang w:val="en-US"/>
              </w:rPr>
              <m:t>i=1</m:t>
            </m:r>
          </m:sub>
          <m:sup>
            <m:r>
              <m:rPr>
                <m:nor/>
              </m:rPr>
              <w:rPr>
                <w:rFonts w:ascii="Cambria Math" w:hAnsi="Cambria Math"/>
                <w:lang w:val="en-US"/>
              </w:rPr>
              <m:t>N</m:t>
            </m:r>
          </m:sup>
          <m:e>
            <m:sSub>
              <m:sSubPr>
                <m:ctrlPr>
                  <w:rPr>
                    <w:rFonts w:ascii="Cambria Math" w:hAnsi="Cambria Math"/>
                    <w:i/>
                    <w:lang w:val="en-US"/>
                  </w:rPr>
                </m:ctrlPr>
              </m:sSubPr>
              <m:e>
                <m:r>
                  <m:rPr>
                    <m:nor/>
                  </m:rPr>
                  <w:rPr>
                    <w:rFonts w:ascii="Cambria Math" w:hAnsi="Cambria Math"/>
                    <w:lang w:val="en-US"/>
                  </w:rPr>
                  <m:t>Cf</m:t>
                </m:r>
              </m:e>
              <m:sub>
                <m:r>
                  <m:rPr>
                    <m:nor/>
                  </m:rPr>
                  <w:rPr>
                    <w:rFonts w:ascii="Cambria Math" w:hAnsi="Cambria Math"/>
                    <w:lang w:val="en-US"/>
                  </w:rPr>
                  <m:t>i</m:t>
                </m:r>
              </m:sub>
            </m:sSub>
          </m:e>
        </m:nary>
      </m:oMath>
      <w:proofErr w:type="gramStart"/>
      <w:r w:rsidRPr="009703ED">
        <w:rPr>
          <w:rFonts w:eastAsiaTheme="minorEastAsia"/>
          <w:lang w:val="en-US"/>
        </w:rPr>
        <w:t>…(</w:t>
      </w:r>
      <w:proofErr w:type="gramEnd"/>
      <w:r w:rsidRPr="009703ED">
        <w:rPr>
          <w:rFonts w:eastAsiaTheme="minorEastAsia"/>
          <w:lang w:val="en-US"/>
        </w:rPr>
        <w:t>2)…….. (</w:t>
      </w:r>
      <w:proofErr w:type="spellStart"/>
      <w:r w:rsidRPr="009703ED">
        <w:rPr>
          <w:rFonts w:eastAsiaTheme="minorEastAsia"/>
          <w:lang w:val="en-US"/>
        </w:rPr>
        <w:t>Hakanson</w:t>
      </w:r>
      <w:proofErr w:type="spellEnd"/>
      <w:r w:rsidRPr="009703ED">
        <w:rPr>
          <w:rFonts w:eastAsiaTheme="minorEastAsia"/>
          <w:lang w:val="en-US"/>
        </w:rPr>
        <w:t>, 1980)</w:t>
      </w:r>
    </w:p>
    <w:p w:rsidR="009703ED" w:rsidRPr="009703ED" w:rsidRDefault="009703ED" w:rsidP="009703ED">
      <w:pPr>
        <w:spacing w:line="360" w:lineRule="auto"/>
        <w:jc w:val="both"/>
        <w:rPr>
          <w:rFonts w:eastAsiaTheme="minorEastAsia"/>
          <w:lang w:val="en-US"/>
        </w:rPr>
      </w:pPr>
      <w:r w:rsidRPr="009703ED">
        <w:rPr>
          <w:rFonts w:eastAsiaTheme="minorEastAsia"/>
          <w:lang w:val="en-US"/>
        </w:rPr>
        <w:t xml:space="preserve">                                                                      </w:t>
      </w:r>
      <m:oMath>
        <m:sSub>
          <m:sSubPr>
            <m:ctrlPr>
              <w:rPr>
                <w:rFonts w:ascii="Cambria Math" w:eastAsiaTheme="minorEastAsia" w:hAnsi="Cambria Math"/>
                <w:i/>
                <w:lang w:val="en-US"/>
              </w:rPr>
            </m:ctrlPr>
          </m:sSubPr>
          <m:e>
            <m:r>
              <m:rPr>
                <m:nor/>
              </m:rPr>
              <w:rPr>
                <w:rFonts w:ascii="Cambria Math" w:eastAsiaTheme="minorEastAsia" w:hAnsi="Cambria Math"/>
                <w:lang w:val="en-US"/>
              </w:rPr>
              <m:t>C</m:t>
            </m:r>
            <m:r>
              <w:rPr>
                <w:rFonts w:ascii="Cambria Math" w:eastAsiaTheme="minorEastAsia" w:hAnsi="Cambria Math"/>
                <w:lang w:val="en-US"/>
              </w:rPr>
              <m:t>f</m:t>
            </m:r>
          </m:e>
          <m:sub>
            <m:r>
              <w:rPr>
                <w:rFonts w:ascii="Cambria Math" w:eastAsiaTheme="minorEastAsia" w:hAnsi="Cambria Math"/>
                <w:lang w:val="en-US"/>
              </w:rPr>
              <m:t>i</m:t>
            </m:r>
          </m:sub>
        </m:sSub>
        <m:r>
          <w:rPr>
            <w:rFonts w:ascii="Cambria Math" w:eastAsiaTheme="minorEastAsia" w:hAnsi="Cambria Math"/>
            <w:lang w:val="en-US"/>
          </w:rPr>
          <m:t xml:space="preserve">= </m:t>
        </m:r>
        <m:f>
          <m:fPr>
            <m:ctrlPr>
              <w:rPr>
                <w:rFonts w:ascii="Cambria Math" w:eastAsiaTheme="minorEastAsia" w:hAnsi="Cambria Math"/>
                <w:i/>
                <w:lang w:val="en-US"/>
              </w:rPr>
            </m:ctrlPr>
          </m:fPr>
          <m:num>
            <m:sSubSup>
              <m:sSubSupPr>
                <m:ctrlPr>
                  <w:rPr>
                    <w:rFonts w:ascii="Cambria Math" w:eastAsiaTheme="minorEastAsia" w:hAnsi="Cambria Math"/>
                    <w:i/>
                    <w:lang w:val="en-US"/>
                  </w:rPr>
                </m:ctrlPr>
              </m:sSubSupPr>
              <m:e>
                <m:r>
                  <m:rPr>
                    <m:nor/>
                  </m:rPr>
                  <w:rPr>
                    <w:rFonts w:ascii="Cambria Math" w:eastAsiaTheme="minorEastAsia" w:hAnsi="Cambria Math"/>
                    <w:lang w:val="en-US"/>
                  </w:rPr>
                  <m:t>C</m:t>
                </m:r>
              </m:e>
              <m:sub>
                <m:r>
                  <w:rPr>
                    <w:rFonts w:ascii="Cambria Math" w:eastAsiaTheme="minorEastAsia" w:hAnsi="Cambria Math"/>
                    <w:lang w:val="en-US"/>
                  </w:rPr>
                  <m:t>s</m:t>
                </m:r>
              </m:sub>
              <m:sup>
                <m:r>
                  <w:rPr>
                    <w:rFonts w:ascii="Cambria Math" w:eastAsiaTheme="minorEastAsia" w:hAnsi="Cambria Math"/>
                    <w:lang w:val="en-US"/>
                  </w:rPr>
                  <m:t>i</m:t>
                </m:r>
              </m:sup>
            </m:sSubSup>
          </m:num>
          <m:den>
            <m:sSubSup>
              <m:sSubSupPr>
                <m:ctrlPr>
                  <w:rPr>
                    <w:rFonts w:ascii="Cambria Math" w:eastAsiaTheme="minorEastAsia" w:hAnsi="Cambria Math"/>
                    <w:i/>
                    <w:lang w:val="en-US"/>
                  </w:rPr>
                </m:ctrlPr>
              </m:sSubSupPr>
              <m:e>
                <m:r>
                  <m:rPr>
                    <m:nor/>
                  </m:rPr>
                  <w:rPr>
                    <w:rFonts w:ascii="Cambria Math" w:eastAsiaTheme="minorEastAsia" w:hAnsi="Cambria Math"/>
                    <w:lang w:val="en-US"/>
                  </w:rPr>
                  <m:t>C</m:t>
                </m:r>
              </m:e>
              <m:sub>
                <m:r>
                  <w:rPr>
                    <w:rFonts w:ascii="Cambria Math" w:eastAsiaTheme="minorEastAsia" w:hAnsi="Cambria Math"/>
                    <w:lang w:val="en-US"/>
                  </w:rPr>
                  <m:t>n</m:t>
                </m:r>
              </m:sub>
              <m:sup>
                <m:r>
                  <w:rPr>
                    <w:rFonts w:ascii="Cambria Math" w:eastAsiaTheme="minorEastAsia" w:hAnsi="Cambria Math"/>
                    <w:lang w:val="en-US"/>
                  </w:rPr>
                  <m:t>i</m:t>
                </m:r>
              </m:sup>
            </m:sSubSup>
          </m:den>
        </m:f>
      </m:oMath>
      <w:proofErr w:type="gramStart"/>
      <w:r w:rsidRPr="009703ED">
        <w:rPr>
          <w:rFonts w:eastAsiaTheme="minorEastAsia"/>
          <w:lang w:val="en-US"/>
        </w:rPr>
        <w:t>…..(</w:t>
      </w:r>
      <w:proofErr w:type="gramEnd"/>
      <w:r w:rsidRPr="009703ED">
        <w:rPr>
          <w:rFonts w:eastAsiaTheme="minorEastAsia"/>
          <w:lang w:val="en-US"/>
        </w:rPr>
        <w:t xml:space="preserve">3)……. (Hakanson, 1980)  </w:t>
      </w:r>
    </w:p>
    <w:p w:rsidR="009703ED" w:rsidRPr="009703ED" w:rsidRDefault="009703ED" w:rsidP="009703ED">
      <w:pPr>
        <w:spacing w:line="360" w:lineRule="auto"/>
        <w:jc w:val="both"/>
        <w:rPr>
          <w:lang w:val="en-US"/>
        </w:rPr>
      </w:pPr>
      <w:r w:rsidRPr="009703ED">
        <w:rPr>
          <w:lang w:val="en-US"/>
        </w:rPr>
        <w:t xml:space="preserve">Where </w:t>
      </w:r>
      <m:oMath>
        <m:sSub>
          <m:sSubPr>
            <m:ctrlPr>
              <w:rPr>
                <w:rFonts w:ascii="Cambria Math" w:hAnsi="Cambria Math"/>
                <w:i/>
                <w:lang w:val="en-US"/>
              </w:rPr>
            </m:ctrlPr>
          </m:sSubPr>
          <m:e>
            <m:r>
              <m:rPr>
                <m:nor/>
              </m:rPr>
              <w:rPr>
                <w:rFonts w:ascii="Cambria Math" w:hAnsi="Cambria Math"/>
                <w:lang w:val="en-US"/>
              </w:rPr>
              <m:t>C</m:t>
            </m:r>
            <m:r>
              <w:rPr>
                <w:rFonts w:ascii="Cambria Math" w:hAnsi="Cambria Math"/>
                <w:lang w:val="en-US"/>
              </w:rPr>
              <m:t>f</m:t>
            </m:r>
          </m:e>
          <m:sub>
            <m:r>
              <m:rPr>
                <m:nor/>
              </m:rPr>
              <w:rPr>
                <w:rFonts w:ascii="Cambria Math" w:hAnsi="Cambria Math"/>
                <w:lang w:val="en-US"/>
              </w:rPr>
              <m:t>i</m:t>
            </m:r>
          </m:sub>
        </m:sSub>
        <m:r>
          <w:rPr>
            <w:rFonts w:ascii="Cambria Math" w:hAnsi="Cambria Math"/>
            <w:lang w:val="en-US"/>
          </w:rPr>
          <m:t xml:space="preserve">  </m:t>
        </m:r>
      </m:oMath>
      <w:r w:rsidRPr="009703ED">
        <w:rPr>
          <w:lang w:val="en-US"/>
        </w:rPr>
        <w:t>is the contamination factor, N= the number of analyzed elements and i= ith element.</w:t>
      </w:r>
      <m:oMath>
        <m:sSubSup>
          <m:sSubSupPr>
            <m:ctrlPr>
              <w:rPr>
                <w:rFonts w:ascii="Cambria Math" w:hAnsi="Cambria Math"/>
                <w:i/>
                <w:lang w:val="en-US"/>
              </w:rPr>
            </m:ctrlPr>
          </m:sSubSupPr>
          <m:e>
            <m:r>
              <m:rPr>
                <m:nor/>
              </m:rPr>
              <w:rPr>
                <w:rFonts w:ascii="Cambria Math" w:hAnsi="Cambria Math"/>
                <w:lang w:val="en-US"/>
              </w:rPr>
              <m:t xml:space="preserve"> C</m:t>
            </m:r>
          </m:e>
          <m:sub>
            <m:r>
              <w:rPr>
                <w:rFonts w:ascii="Cambria Math" w:hAnsi="Cambria Math"/>
                <w:lang w:val="en-US"/>
              </w:rPr>
              <m:t>s</m:t>
            </m:r>
          </m:sub>
          <m:sup>
            <m:r>
              <w:rPr>
                <w:rFonts w:ascii="Cambria Math" w:hAnsi="Cambria Math"/>
                <w:lang w:val="en-US"/>
              </w:rPr>
              <m:t>i</m:t>
            </m:r>
          </m:sup>
        </m:sSubSup>
        <m:r>
          <w:rPr>
            <w:rFonts w:ascii="Cambria Math" w:hAnsi="Cambria Math"/>
            <w:lang w:val="en-US"/>
          </w:rPr>
          <m:t xml:space="preserve">  </m:t>
        </m:r>
      </m:oMath>
      <w:r w:rsidRPr="009703ED">
        <w:rPr>
          <w:rFonts w:eastAsiaTheme="minorEastAsia"/>
          <w:lang w:val="en-US"/>
        </w:rPr>
        <w:t xml:space="preserve"> </w:t>
      </w:r>
      <w:proofErr w:type="gramStart"/>
      <w:r w:rsidRPr="009703ED">
        <w:rPr>
          <w:rFonts w:eastAsiaTheme="minorEastAsia"/>
          <w:lang w:val="en-US"/>
        </w:rPr>
        <w:t>and</w:t>
      </w:r>
      <w:proofErr w:type="gramEnd"/>
      <w:r w:rsidRPr="009703ED">
        <w:rPr>
          <w:rFonts w:eastAsiaTheme="minorEastAsia"/>
          <w:lang w:val="en-US"/>
        </w:rPr>
        <w:t xml:space="preserve">   </w:t>
      </w:r>
      <m:oMath>
        <m:sSubSup>
          <m:sSubSupPr>
            <m:ctrlPr>
              <w:rPr>
                <w:rFonts w:ascii="Cambria Math" w:eastAsiaTheme="minorEastAsia" w:hAnsi="Cambria Math"/>
                <w:i/>
                <w:lang w:val="en-US"/>
              </w:rPr>
            </m:ctrlPr>
          </m:sSubSupPr>
          <m:e>
            <m:r>
              <m:rPr>
                <m:nor/>
              </m:rPr>
              <w:rPr>
                <w:rFonts w:ascii="Cambria Math" w:eastAsiaTheme="minorEastAsia" w:hAnsi="Cambria Math"/>
                <w:lang w:val="en-US"/>
              </w:rPr>
              <m:t>C</m:t>
            </m:r>
          </m:e>
          <m:sub>
            <m:r>
              <w:rPr>
                <w:rFonts w:ascii="Cambria Math" w:eastAsiaTheme="minorEastAsia" w:hAnsi="Cambria Math"/>
                <w:lang w:val="en-US"/>
              </w:rPr>
              <m:t>b</m:t>
            </m:r>
          </m:sub>
          <m:sup>
            <m:r>
              <w:rPr>
                <w:rFonts w:ascii="Cambria Math" w:eastAsiaTheme="minorEastAsia" w:hAnsi="Cambria Math"/>
                <w:lang w:val="en-US"/>
              </w:rPr>
              <m:t>i</m:t>
            </m:r>
          </m:sup>
        </m:sSubSup>
      </m:oMath>
      <w:r w:rsidRPr="009703ED">
        <w:rPr>
          <w:rFonts w:eastAsiaTheme="minorEastAsia"/>
          <w:lang w:val="en-US"/>
        </w:rPr>
        <w:t xml:space="preserve"> are the concentrations of the metal in the sample and in geological background materials. </w:t>
      </w:r>
      <w:r w:rsidRPr="009703ED">
        <w:rPr>
          <w:lang w:val="en-US"/>
        </w:rPr>
        <w:t>Again, average values for Upper Continental Crust were used as background (</w:t>
      </w:r>
      <w:r w:rsidRPr="009703ED">
        <w:rPr>
          <w:rFonts w:cs="AdvTT3713a231"/>
          <w:lang w:val="en-US"/>
        </w:rPr>
        <w:t>McLennan, S. M., 2001)</w:t>
      </w:r>
      <w:r w:rsidRPr="009703ED">
        <w:rPr>
          <w:lang w:val="en-US"/>
        </w:rPr>
        <w:t xml:space="preserve">. </w:t>
      </w:r>
    </w:p>
    <w:p w:rsidR="009703ED" w:rsidRPr="009703ED" w:rsidRDefault="009703ED" w:rsidP="009703ED">
      <w:pPr>
        <w:spacing w:line="360" w:lineRule="auto"/>
        <w:jc w:val="both"/>
        <w:rPr>
          <w:lang w:val="en-US"/>
        </w:rPr>
      </w:pPr>
      <w:r w:rsidRPr="009703ED">
        <w:rPr>
          <w:lang w:val="en-US"/>
        </w:rPr>
        <w:t xml:space="preserve">Sediment quality guidelines (SQG, based on the effects range indices of Long et al. 1995) were used to assess the potential sediment toxicity to benthic ecosystems. The resulting ERL (Effect of low range) and ERM (mid-range effect) indices delimited three concentration intervals of estimated potential biological effect: rarely, occasionally </w:t>
      </w:r>
      <w:r w:rsidRPr="009703ED">
        <w:rPr>
          <w:lang w:val="en-US"/>
        </w:rPr>
        <w:lastRenderedPageBreak/>
        <w:t xml:space="preserve">and frequently toxic. SQG indices have significant limitations, such as not taking into account the potential effects of sediment texture, total carbon or volatile acid </w:t>
      </w:r>
      <w:proofErr w:type="spellStart"/>
      <w:r w:rsidRPr="009703ED">
        <w:rPr>
          <w:lang w:val="en-US"/>
        </w:rPr>
        <w:t>sulphide</w:t>
      </w:r>
      <w:proofErr w:type="spellEnd"/>
      <w:r w:rsidRPr="009703ED">
        <w:rPr>
          <w:lang w:val="en-US"/>
        </w:rPr>
        <w:t xml:space="preserve"> content that</w:t>
      </w:r>
      <w:r w:rsidR="00AB6786">
        <w:rPr>
          <w:lang w:val="en-US"/>
        </w:rPr>
        <w:t xml:space="preserve"> can affect the bioavailability</w:t>
      </w:r>
      <w:r w:rsidRPr="009703ED">
        <w:rPr>
          <w:lang w:val="en-US"/>
        </w:rPr>
        <w:t xml:space="preserve"> and toxicity of any contaminant. In addition, they do not consider mixtures of contaminants that may cause antagonistic or synergistic effects in benthic organisms. Despite </w:t>
      </w:r>
      <w:r w:rsidR="00AB6786">
        <w:rPr>
          <w:lang w:val="en-US"/>
        </w:rPr>
        <w:t>this</w:t>
      </w:r>
      <w:r w:rsidRPr="009703ED">
        <w:rPr>
          <w:lang w:val="en-US"/>
        </w:rPr>
        <w:t>, they can give a fast and reliable evaluation of ecosystem health, and are an important tool for identifying areas with potential adverse biological effects (</w:t>
      </w:r>
      <w:proofErr w:type="spellStart"/>
      <w:r w:rsidRPr="009703ED">
        <w:rPr>
          <w:lang w:val="en-US"/>
        </w:rPr>
        <w:t>Hübner</w:t>
      </w:r>
      <w:proofErr w:type="spellEnd"/>
      <w:r w:rsidRPr="009703ED">
        <w:rPr>
          <w:lang w:val="en-US"/>
        </w:rPr>
        <w:t xml:space="preserve"> et al. 2009., Crane 2003, McCauley et al. 2000 and Chapman et al. 1999). </w:t>
      </w:r>
    </w:p>
    <w:p w:rsidR="009703ED" w:rsidRPr="009703ED" w:rsidRDefault="009703ED" w:rsidP="009703ED">
      <w:pPr>
        <w:spacing w:line="360" w:lineRule="auto"/>
        <w:jc w:val="both"/>
        <w:rPr>
          <w:lang w:val="en-US"/>
        </w:rPr>
      </w:pPr>
      <w:r w:rsidRPr="009703ED">
        <w:rPr>
          <w:lang w:val="en-US"/>
        </w:rPr>
        <w:t xml:space="preserve">The four cores collected were dated using the </w:t>
      </w:r>
      <w:r w:rsidRPr="009703ED">
        <w:rPr>
          <w:vertAlign w:val="superscript"/>
          <w:lang w:val="en-US"/>
        </w:rPr>
        <w:t>210</w:t>
      </w:r>
      <w:r w:rsidRPr="009703ED">
        <w:rPr>
          <w:lang w:val="en-US"/>
        </w:rPr>
        <w:t xml:space="preserve">Pb and </w:t>
      </w:r>
      <w:r w:rsidRPr="009703ED">
        <w:rPr>
          <w:vertAlign w:val="superscript"/>
          <w:lang w:val="en-US"/>
        </w:rPr>
        <w:t>137</w:t>
      </w:r>
      <w:r w:rsidRPr="009703ED">
        <w:rPr>
          <w:lang w:val="en-US"/>
        </w:rPr>
        <w:t xml:space="preserve">Cs methods. Subsamples of approximately 3.5 g (dry weight) were counted in a Canberra well-type, high resolution </w:t>
      </w:r>
      <w:proofErr w:type="spellStart"/>
      <w:r w:rsidRPr="009703ED">
        <w:rPr>
          <w:lang w:val="en-US"/>
        </w:rPr>
        <w:t>HPGe</w:t>
      </w:r>
      <w:proofErr w:type="spellEnd"/>
      <w:r w:rsidRPr="009703ED">
        <w:rPr>
          <w:lang w:val="en-US"/>
        </w:rPr>
        <w:t xml:space="preserve"> gamma ray spectrometer to determine the activities of </w:t>
      </w:r>
      <w:r w:rsidRPr="009703ED">
        <w:rPr>
          <w:vertAlign w:val="superscript"/>
          <w:lang w:val="en-US"/>
        </w:rPr>
        <w:t>210</w:t>
      </w:r>
      <w:r w:rsidRPr="009703ED">
        <w:rPr>
          <w:lang w:val="en-US"/>
        </w:rPr>
        <w:t xml:space="preserve">Pb and </w:t>
      </w:r>
      <w:r w:rsidRPr="009703ED">
        <w:rPr>
          <w:vertAlign w:val="superscript"/>
          <w:lang w:val="en-US"/>
        </w:rPr>
        <w:t>137</w:t>
      </w:r>
      <w:r w:rsidRPr="009703ED">
        <w:rPr>
          <w:lang w:val="en-US"/>
        </w:rPr>
        <w:t xml:space="preserve">Cs. Calibration was carried out using a matrix and geometry-matched IAEA mixed-radio nuclide standard. All samples were counted for a minimum of 40,000 seconds. Counting errors were in the order of 30 % (2σ) for both </w:t>
      </w:r>
      <w:r w:rsidRPr="009703ED">
        <w:rPr>
          <w:vertAlign w:val="superscript"/>
          <w:lang w:val="en-US"/>
        </w:rPr>
        <w:t>210</w:t>
      </w:r>
      <w:r w:rsidRPr="009703ED">
        <w:rPr>
          <w:lang w:val="en-US"/>
        </w:rPr>
        <w:t xml:space="preserve">Pb and </w:t>
      </w:r>
      <w:r w:rsidRPr="009703ED">
        <w:rPr>
          <w:vertAlign w:val="superscript"/>
          <w:lang w:val="en-US"/>
        </w:rPr>
        <w:t>137</w:t>
      </w:r>
      <w:r w:rsidRPr="009703ED">
        <w:rPr>
          <w:lang w:val="en-US"/>
        </w:rPr>
        <w:t xml:space="preserve">Cs (due to the low activities observed for </w:t>
      </w:r>
      <w:r w:rsidRPr="009703ED">
        <w:rPr>
          <w:vertAlign w:val="superscript"/>
          <w:lang w:val="en-US"/>
        </w:rPr>
        <w:t>137</w:t>
      </w:r>
      <w:r w:rsidRPr="009703ED">
        <w:rPr>
          <w:lang w:val="en-US"/>
        </w:rPr>
        <w:t xml:space="preserve">Cs and the low energy of the </w:t>
      </w:r>
      <w:r w:rsidRPr="009703ED">
        <w:rPr>
          <w:vertAlign w:val="superscript"/>
          <w:lang w:val="en-US"/>
        </w:rPr>
        <w:t>210</w:t>
      </w:r>
      <w:r w:rsidRPr="009703ED">
        <w:rPr>
          <w:lang w:val="en-US"/>
        </w:rPr>
        <w:t xml:space="preserve">Pb gamma emission line (46 </w:t>
      </w:r>
      <w:proofErr w:type="spellStart"/>
      <w:r w:rsidRPr="009703ED">
        <w:rPr>
          <w:lang w:val="en-US"/>
        </w:rPr>
        <w:t>keV</w:t>
      </w:r>
      <w:proofErr w:type="spellEnd"/>
      <w:r w:rsidRPr="009703ED">
        <w:rPr>
          <w:lang w:val="en-US"/>
        </w:rPr>
        <w:t>)). Detection limits depend largely on count time but are nominally 0.5 Bqkg</w:t>
      </w:r>
      <w:r w:rsidRPr="009703ED">
        <w:rPr>
          <w:vertAlign w:val="superscript"/>
          <w:lang w:val="en-US"/>
        </w:rPr>
        <w:t>-1</w:t>
      </w:r>
      <w:r w:rsidRPr="009703ED">
        <w:rPr>
          <w:lang w:val="en-US"/>
        </w:rPr>
        <w:t xml:space="preserve">. </w:t>
      </w:r>
      <w:r w:rsidRPr="009703ED">
        <w:rPr>
          <w:vertAlign w:val="superscript"/>
          <w:lang w:val="en-US"/>
        </w:rPr>
        <w:t>210</w:t>
      </w:r>
      <w:r w:rsidRPr="009703ED">
        <w:rPr>
          <w:lang w:val="en-US"/>
        </w:rPr>
        <w:t xml:space="preserve">Pb dating used the CF: CS or “simple” model proposed by Appleby et al., (1992), which is based on the assumption that both the input flux of </w:t>
      </w:r>
      <w:r w:rsidRPr="009703ED">
        <w:rPr>
          <w:vertAlign w:val="superscript"/>
          <w:lang w:val="en-US"/>
        </w:rPr>
        <w:t>210</w:t>
      </w:r>
      <w:r w:rsidRPr="009703ED">
        <w:rPr>
          <w:lang w:val="en-US"/>
        </w:rPr>
        <w:t xml:space="preserve">Pb and the sedimentation rate remain constant over time. Sedimentation rate was calculated by multiplying the decay constant of </w:t>
      </w:r>
      <w:r w:rsidRPr="009703ED">
        <w:rPr>
          <w:vertAlign w:val="superscript"/>
          <w:lang w:val="en-US"/>
        </w:rPr>
        <w:t>210</w:t>
      </w:r>
      <w:r w:rsidRPr="009703ED">
        <w:rPr>
          <w:lang w:val="en-US"/>
        </w:rPr>
        <w:t>Pb (λ= ln (2)/t</w:t>
      </w:r>
      <w:r w:rsidRPr="009703ED">
        <w:rPr>
          <w:vertAlign w:val="subscript"/>
          <w:lang w:val="en-US"/>
        </w:rPr>
        <w:t>1/2</w:t>
      </w:r>
      <w:r w:rsidRPr="009703ED">
        <w:rPr>
          <w:lang w:val="en-US"/>
        </w:rPr>
        <w:t xml:space="preserve">) by the slope of the equation of the line obtained through linear least square regression of the natural logarithm of the activity of </w:t>
      </w:r>
      <w:r w:rsidRPr="009703ED">
        <w:rPr>
          <w:vertAlign w:val="superscript"/>
          <w:lang w:val="en-US"/>
        </w:rPr>
        <w:t>210</w:t>
      </w:r>
      <w:r w:rsidRPr="009703ED">
        <w:rPr>
          <w:lang w:val="en-US"/>
        </w:rPr>
        <w:t>Pb</w:t>
      </w:r>
      <w:r w:rsidRPr="009703ED">
        <w:rPr>
          <w:vertAlign w:val="subscript"/>
          <w:lang w:val="en-US"/>
        </w:rPr>
        <w:t>excess</w:t>
      </w:r>
      <w:r w:rsidRPr="009703ED">
        <w:rPr>
          <w:lang w:val="en-US"/>
        </w:rPr>
        <w:t xml:space="preserve"> versus depth.</w:t>
      </w:r>
    </w:p>
    <w:p w:rsidR="009703ED" w:rsidRPr="009703ED" w:rsidRDefault="009703ED" w:rsidP="009703ED">
      <w:pPr>
        <w:spacing w:line="360" w:lineRule="auto"/>
        <w:jc w:val="both"/>
        <w:rPr>
          <w:lang w:val="en-US"/>
        </w:rPr>
      </w:pPr>
      <w:r w:rsidRPr="009703ED">
        <w:rPr>
          <w:lang w:val="en-US"/>
        </w:rPr>
        <w:t xml:space="preserve">Sediment textural analysis indicated that sand content in the sampled cores varied significantly from 7.9 to 63.9 %, silt concentration ranged from 20.6 to 69.8 %, and clay from 7.9 to 27.8 %. In every core, intervals with higher sand concentrations were observed (Figure 2); the presence of these peaks reflects periods of higher energy in the area, possibly generated by hurricane or storm activity. The sand, silt and clay averages from each core (Table 1) indicated that the textural characteristics were broadly affected by the distance from the river mouths (Figure 2), i.e. the coarse-grained fraction decreased and the fine fraction (silt + clay) increased in the cores collected at greater distance from the La Antigua and </w:t>
      </w:r>
      <w:proofErr w:type="spellStart"/>
      <w:r w:rsidRPr="009703ED">
        <w:rPr>
          <w:lang w:val="en-US"/>
        </w:rPr>
        <w:t>Jamapa</w:t>
      </w:r>
      <w:proofErr w:type="spellEnd"/>
      <w:r w:rsidRPr="009703ED">
        <w:rPr>
          <w:lang w:val="en-US"/>
        </w:rPr>
        <w:t xml:space="preserve"> river mouths. </w:t>
      </w:r>
    </w:p>
    <w:p w:rsidR="009703ED" w:rsidRPr="009703ED" w:rsidRDefault="009703ED" w:rsidP="009703ED">
      <w:pPr>
        <w:spacing w:line="360" w:lineRule="auto"/>
        <w:jc w:val="both"/>
        <w:rPr>
          <w:lang w:val="en-US"/>
        </w:rPr>
      </w:pPr>
      <w:r w:rsidRPr="009703ED">
        <w:rPr>
          <w:lang w:val="en-US"/>
        </w:rPr>
        <w:t xml:space="preserve">Carbonate concentration varied from 14.7 to 28 %. The average carbonate concentration in each core was 16.4 % (J25), 26.3 % (J29), 18.3 % (A15) and 19.4 % (A16). This parameter is influenced by the presence of the Veracruz Reef System (SAV) which supplies biogenic (allogenic) carbonate, most notably in core J29. Intervals with higher carbonate concentration in each core correlate with the presence of observable shell fragments (Figure 2). The slightly lower concentrations of carbonate present closer to the sediment surface in cores J25, A15 and A16 may be due to increased detrital (non-biogenic) clastic input. </w:t>
      </w:r>
    </w:p>
    <w:p w:rsidR="009703ED" w:rsidRPr="009703ED" w:rsidRDefault="009703ED" w:rsidP="009703ED">
      <w:pPr>
        <w:spacing w:line="360" w:lineRule="auto"/>
        <w:jc w:val="both"/>
        <w:rPr>
          <w:lang w:val="en-US"/>
        </w:rPr>
      </w:pPr>
      <w:r w:rsidRPr="009703ED">
        <w:rPr>
          <w:lang w:val="en-US"/>
        </w:rPr>
        <w:lastRenderedPageBreak/>
        <w:t xml:space="preserve">Organic carbon percentages were generally low, and varied between 0.48 and 0.82 %. The average concentration in each core was 0.59 % (J25), 0.66 % (J29), 0.70 % (A15) and 0.68 % (A16); with slightly higher values observed in the La Antigua area. Variation with sediment depth was greatest in core J29 (σ= 0.08) and lowest in core A16 (σ= 0.05). Cores J25 and A15 showed higher organic carbon values within the upper 5cm of the core (Figure 2). The organic carbon present in the cores is likely to be sourced from a combination of planktonic production and terrestrial inputs, with the latter particularly important in areas adjacent to river inputs or anthropogenic sources (Rosales et al. 2008). </w:t>
      </w:r>
    </w:p>
    <w:p w:rsidR="009703ED" w:rsidRPr="009703ED" w:rsidRDefault="009703ED" w:rsidP="009703ED">
      <w:pPr>
        <w:spacing w:line="360" w:lineRule="auto"/>
        <w:jc w:val="both"/>
        <w:rPr>
          <w:lang w:val="en-US"/>
        </w:rPr>
      </w:pPr>
      <w:r w:rsidRPr="009703ED">
        <w:rPr>
          <w:lang w:val="en-US"/>
        </w:rPr>
        <w:t>Major element concentrations in the studied cores varied within the following ranges: 52.2 to 59.1 % for SiO</w:t>
      </w:r>
      <w:r w:rsidRPr="009703ED">
        <w:rPr>
          <w:vertAlign w:val="subscript"/>
          <w:lang w:val="en-US"/>
        </w:rPr>
        <w:t>2</w:t>
      </w:r>
      <w:r w:rsidRPr="009703ED">
        <w:rPr>
          <w:lang w:val="en-US"/>
        </w:rPr>
        <w:t>, 10.4 to 13.2 % for Al</w:t>
      </w:r>
      <w:r w:rsidRPr="009703ED">
        <w:rPr>
          <w:vertAlign w:val="subscript"/>
          <w:lang w:val="en-US"/>
        </w:rPr>
        <w:t>2</w:t>
      </w:r>
      <w:r w:rsidRPr="009703ED">
        <w:rPr>
          <w:lang w:val="en-US"/>
        </w:rPr>
        <w:t>O</w:t>
      </w:r>
      <w:r w:rsidRPr="009703ED">
        <w:rPr>
          <w:vertAlign w:val="subscript"/>
          <w:lang w:val="en-US"/>
        </w:rPr>
        <w:t>3</w:t>
      </w:r>
      <w:r w:rsidRPr="009703ED">
        <w:rPr>
          <w:lang w:val="en-US"/>
        </w:rPr>
        <w:t>, 3.95 to 5.25 % for Fe</w:t>
      </w:r>
      <w:r w:rsidRPr="009703ED">
        <w:rPr>
          <w:vertAlign w:val="subscript"/>
          <w:lang w:val="en-US"/>
        </w:rPr>
        <w:t>2</w:t>
      </w:r>
      <w:r w:rsidRPr="009703ED">
        <w:rPr>
          <w:lang w:val="en-US"/>
        </w:rPr>
        <w:t>O</w:t>
      </w:r>
      <w:r w:rsidRPr="009703ED">
        <w:rPr>
          <w:vertAlign w:val="subscript"/>
          <w:lang w:val="en-US"/>
        </w:rPr>
        <w:t>3</w:t>
      </w:r>
      <w:r w:rsidRPr="009703ED">
        <w:rPr>
          <w:lang w:val="en-US"/>
        </w:rPr>
        <w:t>, 0.62 to 0.85 % for TiO</w:t>
      </w:r>
      <w:r w:rsidRPr="009703ED">
        <w:rPr>
          <w:vertAlign w:val="subscript"/>
          <w:lang w:val="en-US"/>
        </w:rPr>
        <w:t>2</w:t>
      </w:r>
      <w:r w:rsidRPr="009703ED">
        <w:rPr>
          <w:lang w:val="en-US"/>
        </w:rPr>
        <w:t xml:space="preserve">, 0.05 to 0.09 % for </w:t>
      </w:r>
      <w:proofErr w:type="spellStart"/>
      <w:r w:rsidRPr="009703ED">
        <w:rPr>
          <w:lang w:val="en-US"/>
        </w:rPr>
        <w:t>MnO</w:t>
      </w:r>
      <w:proofErr w:type="spellEnd"/>
      <w:r w:rsidRPr="009703ED">
        <w:rPr>
          <w:lang w:val="en-US"/>
        </w:rPr>
        <w:t>, and 9.62 to 12.31 % for CaO (Table 1). The average concentrations of CaO were higher in all the cores than those found in the UCC, while the major elements were lower (except TiO</w:t>
      </w:r>
      <w:r w:rsidRPr="009703ED">
        <w:rPr>
          <w:vertAlign w:val="subscript"/>
          <w:lang w:val="en-US"/>
        </w:rPr>
        <w:t>2</w:t>
      </w:r>
      <w:r w:rsidRPr="009703ED">
        <w:rPr>
          <w:lang w:val="en-US"/>
        </w:rPr>
        <w:t>, Fe</w:t>
      </w:r>
      <w:r w:rsidRPr="009703ED">
        <w:rPr>
          <w:vertAlign w:val="subscript"/>
          <w:lang w:val="en-US"/>
        </w:rPr>
        <w:t>2</w:t>
      </w:r>
      <w:r w:rsidRPr="009703ED">
        <w:rPr>
          <w:lang w:val="en-US"/>
        </w:rPr>
        <w:t>O</w:t>
      </w:r>
      <w:r w:rsidRPr="009703ED">
        <w:rPr>
          <w:vertAlign w:val="subscript"/>
          <w:lang w:val="en-US"/>
        </w:rPr>
        <w:t>3</w:t>
      </w:r>
      <w:r w:rsidRPr="009703ED">
        <w:rPr>
          <w:lang w:val="en-US"/>
        </w:rPr>
        <w:t xml:space="preserve">, </w:t>
      </w:r>
      <w:proofErr w:type="spellStart"/>
      <w:r w:rsidRPr="009703ED">
        <w:rPr>
          <w:lang w:val="en-US"/>
        </w:rPr>
        <w:t>MnO</w:t>
      </w:r>
      <w:proofErr w:type="spellEnd"/>
      <w:r w:rsidRPr="009703ED">
        <w:rPr>
          <w:lang w:val="en-US"/>
        </w:rPr>
        <w:t xml:space="preserve"> and P</w:t>
      </w:r>
      <w:r w:rsidRPr="009703ED">
        <w:rPr>
          <w:vertAlign w:val="subscript"/>
          <w:lang w:val="en-US"/>
        </w:rPr>
        <w:t>2</w:t>
      </w:r>
      <w:r w:rsidRPr="009703ED">
        <w:rPr>
          <w:lang w:val="en-US"/>
        </w:rPr>
        <w:t>O</w:t>
      </w:r>
      <w:r w:rsidRPr="009703ED">
        <w:rPr>
          <w:vertAlign w:val="subscript"/>
          <w:lang w:val="en-US"/>
        </w:rPr>
        <w:t xml:space="preserve">5 </w:t>
      </w:r>
      <w:r w:rsidRPr="009703ED">
        <w:rPr>
          <w:lang w:val="en-US"/>
        </w:rPr>
        <w:t>in J29). The ratio of SiO</w:t>
      </w:r>
      <w:r w:rsidRPr="009703ED">
        <w:rPr>
          <w:vertAlign w:val="subscript"/>
          <w:lang w:val="en-US"/>
        </w:rPr>
        <w:t>2</w:t>
      </w:r>
      <w:r w:rsidRPr="009703ED">
        <w:rPr>
          <w:lang w:val="en-US"/>
        </w:rPr>
        <w:t>/Al</w:t>
      </w:r>
      <w:r w:rsidRPr="009703ED">
        <w:rPr>
          <w:vertAlign w:val="subscript"/>
          <w:lang w:val="en-US"/>
        </w:rPr>
        <w:t>2</w:t>
      </w:r>
      <w:r w:rsidRPr="009703ED">
        <w:rPr>
          <w:lang w:val="en-US"/>
        </w:rPr>
        <w:t>O</w:t>
      </w:r>
      <w:r w:rsidRPr="009703ED">
        <w:rPr>
          <w:vertAlign w:val="subscript"/>
          <w:lang w:val="en-US"/>
        </w:rPr>
        <w:t>3</w:t>
      </w:r>
      <w:r w:rsidRPr="009703ED">
        <w:rPr>
          <w:lang w:val="en-US"/>
        </w:rPr>
        <w:t xml:space="preserve"> showed little variation with depth. The average ratios for each core (J25 (5.04), J29 (4.22), A15 (4.75), A16 (4.82)) were similar to the average UCC ratio of 4.23, indicating derivation of detrital sediment from the continental margin. The Fe</w:t>
      </w:r>
      <w:r w:rsidRPr="009703ED">
        <w:rPr>
          <w:vertAlign w:val="subscript"/>
          <w:lang w:val="en-US"/>
        </w:rPr>
        <w:t>2</w:t>
      </w:r>
      <w:r w:rsidRPr="009703ED">
        <w:rPr>
          <w:lang w:val="en-US"/>
        </w:rPr>
        <w:t>O</w:t>
      </w:r>
      <w:r w:rsidRPr="009703ED">
        <w:rPr>
          <w:vertAlign w:val="subscript"/>
          <w:lang w:val="en-US"/>
        </w:rPr>
        <w:t>3</w:t>
      </w:r>
      <w:r w:rsidRPr="009703ED">
        <w:rPr>
          <w:lang w:val="en-US"/>
        </w:rPr>
        <w:t>/Al</w:t>
      </w:r>
      <w:r w:rsidRPr="009703ED">
        <w:rPr>
          <w:vertAlign w:val="subscript"/>
          <w:lang w:val="en-US"/>
        </w:rPr>
        <w:t>2</w:t>
      </w:r>
      <w:r w:rsidRPr="009703ED">
        <w:rPr>
          <w:lang w:val="en-US"/>
        </w:rPr>
        <w:t>O</w:t>
      </w:r>
      <w:r w:rsidRPr="009703ED">
        <w:rPr>
          <w:vertAlign w:val="subscript"/>
          <w:lang w:val="en-US"/>
        </w:rPr>
        <w:t>3</w:t>
      </w:r>
      <w:r w:rsidRPr="009703ED">
        <w:rPr>
          <w:lang w:val="en-US"/>
        </w:rPr>
        <w:t xml:space="preserve"> ratio was also relatively constant with depth. The mean Fe</w:t>
      </w:r>
      <w:r w:rsidRPr="009703ED">
        <w:rPr>
          <w:vertAlign w:val="subscript"/>
          <w:lang w:val="en-US"/>
        </w:rPr>
        <w:t>2</w:t>
      </w:r>
      <w:r w:rsidRPr="009703ED">
        <w:rPr>
          <w:lang w:val="en-US"/>
        </w:rPr>
        <w:t>O</w:t>
      </w:r>
      <w:r w:rsidRPr="009703ED">
        <w:rPr>
          <w:vertAlign w:val="subscript"/>
          <w:lang w:val="en-US"/>
        </w:rPr>
        <w:t>3</w:t>
      </w:r>
      <w:r w:rsidRPr="009703ED">
        <w:rPr>
          <w:lang w:val="en-US"/>
        </w:rPr>
        <w:t>/Al</w:t>
      </w:r>
      <w:r w:rsidRPr="009703ED">
        <w:rPr>
          <w:vertAlign w:val="subscript"/>
          <w:lang w:val="en-US"/>
        </w:rPr>
        <w:t>2</w:t>
      </w:r>
      <w:r w:rsidRPr="009703ED">
        <w:rPr>
          <w:lang w:val="en-US"/>
        </w:rPr>
        <w:t>O</w:t>
      </w:r>
      <w:r w:rsidRPr="009703ED">
        <w:rPr>
          <w:vertAlign w:val="subscript"/>
          <w:lang w:val="en-US"/>
        </w:rPr>
        <w:t>3</w:t>
      </w:r>
      <w:r w:rsidRPr="009703ED">
        <w:rPr>
          <w:lang w:val="en-US"/>
        </w:rPr>
        <w:t xml:space="preserve"> ratio was 0.40, higher than the UCC value of 0.33; this suggests a minor influence of </w:t>
      </w:r>
      <w:proofErr w:type="spellStart"/>
      <w:r w:rsidRPr="009703ED">
        <w:rPr>
          <w:lang w:val="en-US"/>
        </w:rPr>
        <w:t>oxyhydroxides</w:t>
      </w:r>
      <w:proofErr w:type="spellEnd"/>
      <w:r w:rsidRPr="009703ED">
        <w:rPr>
          <w:lang w:val="en-US"/>
        </w:rPr>
        <w:t xml:space="preserve"> and terrigenous soils. </w:t>
      </w:r>
      <w:proofErr w:type="spellStart"/>
      <w:r w:rsidRPr="009703ED">
        <w:rPr>
          <w:lang w:val="en-US"/>
        </w:rPr>
        <w:t>MgO</w:t>
      </w:r>
      <w:proofErr w:type="spellEnd"/>
      <w:r w:rsidRPr="009703ED">
        <w:rPr>
          <w:lang w:val="en-US"/>
        </w:rPr>
        <w:t>/Al</w:t>
      </w:r>
      <w:r w:rsidRPr="009703ED">
        <w:rPr>
          <w:vertAlign w:val="subscript"/>
          <w:lang w:val="en-US"/>
        </w:rPr>
        <w:t>2</w:t>
      </w:r>
      <w:r w:rsidRPr="009703ED">
        <w:rPr>
          <w:lang w:val="en-US"/>
        </w:rPr>
        <w:t>O</w:t>
      </w:r>
      <w:r w:rsidRPr="009703ED">
        <w:rPr>
          <w:vertAlign w:val="subscript"/>
          <w:lang w:val="en-US"/>
        </w:rPr>
        <w:t>3</w:t>
      </w:r>
      <w:r w:rsidRPr="009703ED">
        <w:rPr>
          <w:lang w:val="en-US"/>
        </w:rPr>
        <w:t xml:space="preserve"> is constant with depth, with values of 0.15 for A15 and A16 similar to the UCC value of 0.145; on the other hand, J25 and J29 had higher values of 0.20 and 0.17, suggesting an external </w:t>
      </w:r>
      <w:proofErr w:type="spellStart"/>
      <w:r w:rsidRPr="009703ED">
        <w:rPr>
          <w:lang w:val="en-US"/>
        </w:rPr>
        <w:t>MgO</w:t>
      </w:r>
      <w:proofErr w:type="spellEnd"/>
      <w:r w:rsidRPr="009703ED">
        <w:rPr>
          <w:lang w:val="en-US"/>
        </w:rPr>
        <w:t xml:space="preserve"> source in addition to that supplied by terrigenous sediment.</w:t>
      </w:r>
    </w:p>
    <w:p w:rsidR="009703ED" w:rsidRPr="009703ED" w:rsidRDefault="009703ED" w:rsidP="009703ED">
      <w:pPr>
        <w:spacing w:line="360" w:lineRule="auto"/>
        <w:jc w:val="both"/>
        <w:rPr>
          <w:lang w:val="en-US"/>
        </w:rPr>
      </w:pPr>
      <w:r w:rsidRPr="009703ED">
        <w:rPr>
          <w:lang w:val="en-US"/>
        </w:rPr>
        <w:t>In core J25 a significant negative correlation of SiO</w:t>
      </w:r>
      <w:r w:rsidRPr="009703ED">
        <w:rPr>
          <w:vertAlign w:val="subscript"/>
          <w:lang w:val="en-US"/>
        </w:rPr>
        <w:t>2</w:t>
      </w:r>
      <w:r w:rsidRPr="009703ED">
        <w:rPr>
          <w:lang w:val="en-US"/>
        </w:rPr>
        <w:t xml:space="preserve"> with Fe</w:t>
      </w:r>
      <w:r w:rsidRPr="009703ED">
        <w:rPr>
          <w:vertAlign w:val="subscript"/>
          <w:lang w:val="en-US"/>
        </w:rPr>
        <w:t>2</w:t>
      </w:r>
      <w:r w:rsidRPr="009703ED">
        <w:rPr>
          <w:lang w:val="en-US"/>
        </w:rPr>
        <w:t>O</w:t>
      </w:r>
      <w:r w:rsidRPr="009703ED">
        <w:rPr>
          <w:vertAlign w:val="subscript"/>
          <w:lang w:val="en-US"/>
        </w:rPr>
        <w:t>3</w:t>
      </w:r>
      <w:r w:rsidRPr="009703ED">
        <w:rPr>
          <w:lang w:val="en-US"/>
        </w:rPr>
        <w:t xml:space="preserve"> (-0.84), </w:t>
      </w:r>
      <w:proofErr w:type="spellStart"/>
      <w:r w:rsidRPr="009703ED">
        <w:rPr>
          <w:lang w:val="en-US"/>
        </w:rPr>
        <w:t>MgO</w:t>
      </w:r>
      <w:proofErr w:type="spellEnd"/>
      <w:r w:rsidRPr="009703ED">
        <w:rPr>
          <w:lang w:val="en-US"/>
        </w:rPr>
        <w:t xml:space="preserve"> (-0.61) and </w:t>
      </w:r>
      <w:proofErr w:type="spellStart"/>
      <w:r w:rsidRPr="009703ED">
        <w:rPr>
          <w:lang w:val="en-US"/>
        </w:rPr>
        <w:t>CaO</w:t>
      </w:r>
      <w:proofErr w:type="spellEnd"/>
      <w:r w:rsidRPr="009703ED">
        <w:rPr>
          <w:lang w:val="en-US"/>
        </w:rPr>
        <w:t xml:space="preserve"> (-0.80) suggested the presence of mineral silica, varying with depth. This core also exhibited a simultaneous increase of CaO and Al</w:t>
      </w:r>
      <w:r w:rsidRPr="009703ED">
        <w:rPr>
          <w:vertAlign w:val="subscript"/>
          <w:lang w:val="en-US"/>
        </w:rPr>
        <w:t>2</w:t>
      </w:r>
      <w:r w:rsidRPr="009703ED">
        <w:rPr>
          <w:lang w:val="en-US"/>
        </w:rPr>
        <w:t>O</w:t>
      </w:r>
      <w:r w:rsidRPr="009703ED">
        <w:rPr>
          <w:vertAlign w:val="subscript"/>
          <w:lang w:val="en-US"/>
        </w:rPr>
        <w:t xml:space="preserve">3 </w:t>
      </w:r>
      <w:r w:rsidRPr="009703ED">
        <w:rPr>
          <w:lang w:val="en-US"/>
        </w:rPr>
        <w:t>with depth over the first 6 cm of the core and at greater core depths (Figure 3); possibly related to the presence of terrigenous plagioclase feldspar in the samples. This core was the only one that did not show a relationship between carbonate and CaO content and this could indicate a partly terrigenous rather than biogenic origin for the CaO measured. Highest concentrations of alumina (13.2 %) were present at 14 cm depth in J29 (Figure 3), and this core showed the highest average Al</w:t>
      </w:r>
      <w:r w:rsidRPr="009703ED">
        <w:rPr>
          <w:vertAlign w:val="subscript"/>
          <w:lang w:val="en-US"/>
        </w:rPr>
        <w:t>2</w:t>
      </w:r>
      <w:r w:rsidRPr="009703ED">
        <w:rPr>
          <w:lang w:val="en-US"/>
        </w:rPr>
        <w:t>O</w:t>
      </w:r>
      <w:r w:rsidRPr="009703ED">
        <w:rPr>
          <w:vertAlign w:val="subscript"/>
          <w:lang w:val="en-US"/>
        </w:rPr>
        <w:t>3</w:t>
      </w:r>
      <w:r w:rsidRPr="009703ED">
        <w:rPr>
          <w:lang w:val="en-US"/>
        </w:rPr>
        <w:t>, Fe</w:t>
      </w:r>
      <w:r w:rsidRPr="009703ED">
        <w:rPr>
          <w:vertAlign w:val="subscript"/>
          <w:lang w:val="en-US"/>
        </w:rPr>
        <w:t>2</w:t>
      </w:r>
      <w:r w:rsidRPr="009703ED">
        <w:rPr>
          <w:lang w:val="en-US"/>
        </w:rPr>
        <w:t>O</w:t>
      </w:r>
      <w:r w:rsidRPr="009703ED">
        <w:rPr>
          <w:vertAlign w:val="subscript"/>
          <w:lang w:val="en-US"/>
        </w:rPr>
        <w:t>3</w:t>
      </w:r>
      <w:r w:rsidRPr="009703ED">
        <w:rPr>
          <w:lang w:val="en-US"/>
        </w:rPr>
        <w:t>, Na</w:t>
      </w:r>
      <w:r w:rsidRPr="009703ED">
        <w:rPr>
          <w:vertAlign w:val="subscript"/>
          <w:lang w:val="en-US"/>
        </w:rPr>
        <w:t>2</w:t>
      </w:r>
      <w:r w:rsidRPr="009703ED">
        <w:rPr>
          <w:lang w:val="en-US"/>
        </w:rPr>
        <w:t>O, TiO</w:t>
      </w:r>
      <w:r w:rsidRPr="009703ED">
        <w:rPr>
          <w:vertAlign w:val="subscript"/>
          <w:lang w:val="en-US"/>
        </w:rPr>
        <w:t>2</w:t>
      </w:r>
      <w:r w:rsidRPr="009703ED">
        <w:rPr>
          <w:lang w:val="en-US"/>
        </w:rPr>
        <w:t xml:space="preserve"> and </w:t>
      </w:r>
      <w:proofErr w:type="spellStart"/>
      <w:r w:rsidRPr="009703ED">
        <w:rPr>
          <w:lang w:val="en-US"/>
        </w:rPr>
        <w:t>MnO</w:t>
      </w:r>
      <w:proofErr w:type="spellEnd"/>
      <w:r w:rsidRPr="009703ED">
        <w:rPr>
          <w:lang w:val="en-US"/>
        </w:rPr>
        <w:t xml:space="preserve"> concentrations overall, suggesting the presence of </w:t>
      </w:r>
      <w:proofErr w:type="spellStart"/>
      <w:r w:rsidRPr="009703ED">
        <w:rPr>
          <w:lang w:val="en-US"/>
        </w:rPr>
        <w:t>aluminosilicate</w:t>
      </w:r>
      <w:proofErr w:type="spellEnd"/>
      <w:r w:rsidRPr="009703ED">
        <w:rPr>
          <w:lang w:val="en-US"/>
        </w:rPr>
        <w:t xml:space="preserve"> minerals (clays). This is supported by the strong positive correlation between Al</w:t>
      </w:r>
      <w:r w:rsidRPr="009703ED">
        <w:rPr>
          <w:vertAlign w:val="subscript"/>
          <w:lang w:val="en-US"/>
        </w:rPr>
        <w:t>2</w:t>
      </w:r>
      <w:r w:rsidRPr="009703ED">
        <w:rPr>
          <w:lang w:val="en-US"/>
        </w:rPr>
        <w:t>O</w:t>
      </w:r>
      <w:r w:rsidRPr="009703ED">
        <w:rPr>
          <w:vertAlign w:val="subscript"/>
          <w:lang w:val="en-US"/>
        </w:rPr>
        <w:t>3</w:t>
      </w:r>
      <w:r w:rsidRPr="009703ED">
        <w:rPr>
          <w:lang w:val="en-US"/>
        </w:rPr>
        <w:t xml:space="preserve"> and Fe</w:t>
      </w:r>
      <w:r w:rsidRPr="009703ED">
        <w:rPr>
          <w:vertAlign w:val="subscript"/>
          <w:lang w:val="en-US"/>
        </w:rPr>
        <w:t>2</w:t>
      </w:r>
      <w:r w:rsidRPr="009703ED">
        <w:rPr>
          <w:lang w:val="en-US"/>
        </w:rPr>
        <w:t>O</w:t>
      </w:r>
      <w:r w:rsidRPr="009703ED">
        <w:rPr>
          <w:vertAlign w:val="subscript"/>
          <w:lang w:val="en-US"/>
        </w:rPr>
        <w:t>3</w:t>
      </w:r>
      <w:r w:rsidRPr="009703ED">
        <w:rPr>
          <w:lang w:val="en-US"/>
        </w:rPr>
        <w:t xml:space="preserve"> (0.94). Iron concentration was relatively homogeneous along the </w:t>
      </w:r>
      <w:proofErr w:type="spellStart"/>
      <w:r w:rsidRPr="009703ED">
        <w:rPr>
          <w:lang w:val="en-US"/>
        </w:rPr>
        <w:t>Jamapa</w:t>
      </w:r>
      <w:proofErr w:type="spellEnd"/>
      <w:r w:rsidRPr="009703ED">
        <w:rPr>
          <w:lang w:val="en-US"/>
        </w:rPr>
        <w:t xml:space="preserve"> cores, with a slight decrease from the core base to the surface similar to that seen for Al</w:t>
      </w:r>
      <w:r w:rsidRPr="009703ED">
        <w:rPr>
          <w:vertAlign w:val="subscript"/>
          <w:lang w:val="en-US"/>
        </w:rPr>
        <w:t>2</w:t>
      </w:r>
      <w:r w:rsidRPr="009703ED">
        <w:rPr>
          <w:lang w:val="en-US"/>
        </w:rPr>
        <w:t>O</w:t>
      </w:r>
      <w:r w:rsidRPr="009703ED">
        <w:rPr>
          <w:vertAlign w:val="subscript"/>
          <w:lang w:val="en-US"/>
        </w:rPr>
        <w:t>3</w:t>
      </w:r>
      <w:r w:rsidRPr="009703ED">
        <w:rPr>
          <w:lang w:val="en-US"/>
        </w:rPr>
        <w:t xml:space="preserve"> (Figure 3). The cores collected closer to La Antigua exhibited lower values of Al</w:t>
      </w:r>
      <w:r w:rsidRPr="009703ED">
        <w:rPr>
          <w:vertAlign w:val="subscript"/>
          <w:lang w:val="en-US"/>
        </w:rPr>
        <w:t>2</w:t>
      </w:r>
      <w:r w:rsidRPr="009703ED">
        <w:rPr>
          <w:lang w:val="en-US"/>
        </w:rPr>
        <w:t>O</w:t>
      </w:r>
      <w:r w:rsidRPr="009703ED">
        <w:rPr>
          <w:vertAlign w:val="subscript"/>
          <w:lang w:val="en-US"/>
        </w:rPr>
        <w:t>3</w:t>
      </w:r>
      <w:r w:rsidRPr="009703ED">
        <w:rPr>
          <w:lang w:val="en-US"/>
        </w:rPr>
        <w:t>, SiO</w:t>
      </w:r>
      <w:r w:rsidRPr="009703ED">
        <w:rPr>
          <w:vertAlign w:val="subscript"/>
          <w:lang w:val="en-US"/>
        </w:rPr>
        <w:t>2</w:t>
      </w:r>
      <w:r w:rsidRPr="009703ED">
        <w:rPr>
          <w:lang w:val="en-US"/>
        </w:rPr>
        <w:t>, Fe</w:t>
      </w:r>
      <w:r w:rsidRPr="009703ED">
        <w:rPr>
          <w:vertAlign w:val="subscript"/>
          <w:lang w:val="en-US"/>
        </w:rPr>
        <w:t>2</w:t>
      </w:r>
      <w:r w:rsidRPr="009703ED">
        <w:rPr>
          <w:lang w:val="en-US"/>
        </w:rPr>
        <w:t>O</w:t>
      </w:r>
      <w:r w:rsidRPr="009703ED">
        <w:rPr>
          <w:vertAlign w:val="subscript"/>
          <w:lang w:val="en-US"/>
        </w:rPr>
        <w:t>3</w:t>
      </w:r>
      <w:r w:rsidRPr="009703ED">
        <w:rPr>
          <w:lang w:val="en-US"/>
        </w:rPr>
        <w:t>, Na</w:t>
      </w:r>
      <w:r w:rsidRPr="009703ED">
        <w:rPr>
          <w:vertAlign w:val="subscript"/>
          <w:lang w:val="en-US"/>
        </w:rPr>
        <w:t>2</w:t>
      </w:r>
      <w:r w:rsidRPr="009703ED">
        <w:rPr>
          <w:lang w:val="en-US"/>
        </w:rPr>
        <w:t>O, TiO</w:t>
      </w:r>
      <w:r w:rsidRPr="009703ED">
        <w:rPr>
          <w:vertAlign w:val="subscript"/>
          <w:lang w:val="en-US"/>
        </w:rPr>
        <w:t>2</w:t>
      </w:r>
      <w:r w:rsidRPr="009703ED">
        <w:rPr>
          <w:lang w:val="en-US"/>
        </w:rPr>
        <w:t xml:space="preserve">, </w:t>
      </w:r>
      <w:proofErr w:type="spellStart"/>
      <w:r w:rsidRPr="009703ED">
        <w:rPr>
          <w:lang w:val="en-US"/>
        </w:rPr>
        <w:t>MnO</w:t>
      </w:r>
      <w:proofErr w:type="spellEnd"/>
      <w:r w:rsidRPr="009703ED">
        <w:rPr>
          <w:lang w:val="en-US"/>
        </w:rPr>
        <w:t xml:space="preserve"> and </w:t>
      </w:r>
      <w:proofErr w:type="spellStart"/>
      <w:r w:rsidRPr="009703ED">
        <w:rPr>
          <w:lang w:val="en-US"/>
        </w:rPr>
        <w:t>MgO</w:t>
      </w:r>
      <w:proofErr w:type="spellEnd"/>
      <w:r w:rsidRPr="009703ED">
        <w:rPr>
          <w:lang w:val="en-US"/>
        </w:rPr>
        <w:t xml:space="preserve"> than the cores from </w:t>
      </w:r>
      <w:proofErr w:type="spellStart"/>
      <w:r w:rsidRPr="009703ED">
        <w:rPr>
          <w:lang w:val="en-US"/>
        </w:rPr>
        <w:t>Jamapa</w:t>
      </w:r>
      <w:proofErr w:type="spellEnd"/>
      <w:r w:rsidRPr="009703ED">
        <w:rPr>
          <w:lang w:val="en-US"/>
        </w:rPr>
        <w:t>. In these cores a strong correlation of Al</w:t>
      </w:r>
      <w:r w:rsidRPr="009703ED">
        <w:rPr>
          <w:vertAlign w:val="subscript"/>
          <w:lang w:val="en-US"/>
        </w:rPr>
        <w:t>2</w:t>
      </w:r>
      <w:r w:rsidRPr="009703ED">
        <w:rPr>
          <w:lang w:val="en-US"/>
        </w:rPr>
        <w:t>O</w:t>
      </w:r>
      <w:r w:rsidRPr="009703ED">
        <w:rPr>
          <w:vertAlign w:val="subscript"/>
          <w:lang w:val="en-US"/>
        </w:rPr>
        <w:t>3</w:t>
      </w:r>
      <w:r w:rsidRPr="009703ED">
        <w:rPr>
          <w:lang w:val="en-US"/>
        </w:rPr>
        <w:t xml:space="preserve"> with Fe</w:t>
      </w:r>
      <w:r w:rsidRPr="009703ED">
        <w:rPr>
          <w:vertAlign w:val="subscript"/>
          <w:lang w:val="en-US"/>
        </w:rPr>
        <w:t>2</w:t>
      </w:r>
      <w:r w:rsidRPr="009703ED">
        <w:rPr>
          <w:lang w:val="en-US"/>
        </w:rPr>
        <w:t>O</w:t>
      </w:r>
      <w:r w:rsidRPr="009703ED">
        <w:rPr>
          <w:vertAlign w:val="subscript"/>
          <w:lang w:val="en-US"/>
        </w:rPr>
        <w:t>3,</w:t>
      </w:r>
      <w:r w:rsidRPr="009703ED">
        <w:rPr>
          <w:lang w:val="en-US"/>
        </w:rPr>
        <w:t xml:space="preserve"> and Fe</w:t>
      </w:r>
      <w:r w:rsidRPr="009703ED">
        <w:rPr>
          <w:vertAlign w:val="subscript"/>
          <w:lang w:val="en-US"/>
        </w:rPr>
        <w:t>2</w:t>
      </w:r>
      <w:r w:rsidRPr="009703ED">
        <w:rPr>
          <w:lang w:val="en-US"/>
        </w:rPr>
        <w:t>O</w:t>
      </w:r>
      <w:r w:rsidRPr="009703ED">
        <w:rPr>
          <w:vertAlign w:val="subscript"/>
          <w:lang w:val="en-US"/>
        </w:rPr>
        <w:t>3</w:t>
      </w:r>
      <w:r w:rsidRPr="009703ED">
        <w:rPr>
          <w:lang w:val="en-US"/>
        </w:rPr>
        <w:t xml:space="preserve"> with K</w:t>
      </w:r>
      <w:r w:rsidRPr="009703ED">
        <w:rPr>
          <w:vertAlign w:val="subscript"/>
          <w:lang w:val="en-US"/>
        </w:rPr>
        <w:t>2</w:t>
      </w:r>
      <w:r w:rsidRPr="009703ED">
        <w:rPr>
          <w:lang w:val="en-US"/>
        </w:rPr>
        <w:t xml:space="preserve">O, was observed, indicating the possible presence of </w:t>
      </w:r>
      <w:r w:rsidRPr="009703ED">
        <w:rPr>
          <w:lang w:val="en-US"/>
        </w:rPr>
        <w:lastRenderedPageBreak/>
        <w:t>potassium feldspar, in addition to an inverse correlation of Al</w:t>
      </w:r>
      <w:r w:rsidRPr="009703ED">
        <w:rPr>
          <w:vertAlign w:val="subscript"/>
          <w:lang w:val="en-US"/>
        </w:rPr>
        <w:t>2</w:t>
      </w:r>
      <w:r w:rsidRPr="009703ED">
        <w:rPr>
          <w:lang w:val="en-US"/>
        </w:rPr>
        <w:t>O</w:t>
      </w:r>
      <w:r w:rsidRPr="009703ED">
        <w:rPr>
          <w:vertAlign w:val="subscript"/>
          <w:lang w:val="en-US"/>
        </w:rPr>
        <w:t>3</w:t>
      </w:r>
      <w:r w:rsidRPr="009703ED">
        <w:rPr>
          <w:lang w:val="en-US"/>
        </w:rPr>
        <w:t xml:space="preserve"> with CaO (due to the presence of carbonate associated Ca) (Table S1).</w:t>
      </w:r>
    </w:p>
    <w:p w:rsidR="009703ED" w:rsidRPr="009703ED" w:rsidRDefault="009703ED" w:rsidP="009703ED">
      <w:pPr>
        <w:spacing w:line="360" w:lineRule="auto"/>
        <w:jc w:val="both"/>
        <w:rPr>
          <w:lang w:val="en-US"/>
        </w:rPr>
      </w:pPr>
      <w:r w:rsidRPr="009703ED">
        <w:rPr>
          <w:lang w:val="en-US"/>
        </w:rPr>
        <w:t xml:space="preserve">Concentration ranges for the studied heavy </w:t>
      </w:r>
      <w:proofErr w:type="gramStart"/>
      <w:r w:rsidRPr="009703ED">
        <w:rPr>
          <w:lang w:val="en-US"/>
        </w:rPr>
        <w:t>metal(</w:t>
      </w:r>
      <w:proofErr w:type="gramEnd"/>
      <w:r w:rsidRPr="009703ED">
        <w:rPr>
          <w:lang w:val="en-US"/>
        </w:rPr>
        <w:t xml:space="preserve">loid)s, and their average values, are presented in Table 1 and Figure S1. J25 exhibited the lowest average concentrations of V, Ni, Cu, Zn and </w:t>
      </w:r>
      <w:proofErr w:type="spellStart"/>
      <w:r w:rsidRPr="009703ED">
        <w:rPr>
          <w:lang w:val="en-US"/>
        </w:rPr>
        <w:t>Pb</w:t>
      </w:r>
      <w:proofErr w:type="spellEnd"/>
      <w:r w:rsidRPr="009703ED">
        <w:rPr>
          <w:lang w:val="en-US"/>
        </w:rPr>
        <w:t xml:space="preserve">; while J29 had the highest average values of V, Cr, Co, Ni and Cu. The cores located adjacent to the La Antigua River mouth showed the highest Zn and </w:t>
      </w:r>
      <w:proofErr w:type="spellStart"/>
      <w:r w:rsidRPr="009703ED">
        <w:rPr>
          <w:lang w:val="en-US"/>
        </w:rPr>
        <w:t>Pb</w:t>
      </w:r>
      <w:proofErr w:type="spellEnd"/>
      <w:r w:rsidRPr="009703ED">
        <w:rPr>
          <w:lang w:val="en-US"/>
        </w:rPr>
        <w:t xml:space="preserve"> concentrations (in A15), and the lowest values of Cr and Co. The metal concentrations recorded in the sediment cores are lower than those reported for the UCC, with the exception of </w:t>
      </w:r>
      <w:proofErr w:type="gramStart"/>
      <w:r w:rsidRPr="009703ED">
        <w:rPr>
          <w:lang w:val="en-US"/>
        </w:rPr>
        <w:t>As</w:t>
      </w:r>
      <w:proofErr w:type="gramEnd"/>
      <w:r w:rsidRPr="009703ED">
        <w:rPr>
          <w:lang w:val="en-US"/>
        </w:rPr>
        <w:t xml:space="preserve"> and Zn (Table 2). They are however more consistent with, or exceed, those reported for carbonate rocks (</w:t>
      </w:r>
      <w:proofErr w:type="spellStart"/>
      <w:r w:rsidRPr="009703ED">
        <w:rPr>
          <w:lang w:val="en-US"/>
        </w:rPr>
        <w:t>Krauskopf</w:t>
      </w:r>
      <w:proofErr w:type="spellEnd"/>
      <w:r w:rsidRPr="009703ED">
        <w:rPr>
          <w:lang w:val="en-US"/>
        </w:rPr>
        <w:t xml:space="preserve"> et al. 1995). Comparison of metal concentrations from this study with those reported previously for the Veracruz shelf, and for other sub-tropical coasts (Table 2), showed that the heavy metal and metalloid concentrations observed offshore of </w:t>
      </w:r>
      <w:proofErr w:type="spellStart"/>
      <w:r w:rsidRPr="009703ED">
        <w:rPr>
          <w:lang w:val="en-US"/>
        </w:rPr>
        <w:t>Jamapa</w:t>
      </w:r>
      <w:proofErr w:type="spellEnd"/>
      <w:r w:rsidRPr="009703ED">
        <w:rPr>
          <w:lang w:val="en-US"/>
        </w:rPr>
        <w:t xml:space="preserve"> and La Antigua are relatively low compared to previously reported data, particularly with respect to more proximal, nearshore areas.</w:t>
      </w:r>
    </w:p>
    <w:p w:rsidR="009703ED" w:rsidRPr="009703ED" w:rsidRDefault="009703ED" w:rsidP="009703ED">
      <w:pPr>
        <w:spacing w:line="360" w:lineRule="auto"/>
        <w:jc w:val="both"/>
        <w:rPr>
          <w:lang w:val="en-US"/>
        </w:rPr>
      </w:pPr>
      <w:r w:rsidRPr="009703ED">
        <w:rPr>
          <w:lang w:val="en-US"/>
        </w:rPr>
        <w:t>In order to more clearly analyze the distribution pattern of metals along the sediment core profiles, normalization to Al</w:t>
      </w:r>
      <w:r w:rsidRPr="009703ED">
        <w:rPr>
          <w:vertAlign w:val="subscript"/>
          <w:lang w:val="en-US"/>
        </w:rPr>
        <w:t>2</w:t>
      </w:r>
      <w:r w:rsidRPr="009703ED">
        <w:rPr>
          <w:lang w:val="en-US"/>
        </w:rPr>
        <w:t>O</w:t>
      </w:r>
      <w:r w:rsidRPr="009703ED">
        <w:rPr>
          <w:vertAlign w:val="subscript"/>
          <w:lang w:val="en-US"/>
        </w:rPr>
        <w:t>3</w:t>
      </w:r>
      <w:r w:rsidRPr="009703ED">
        <w:rPr>
          <w:lang w:val="en-US"/>
        </w:rPr>
        <w:t xml:space="preserve"> was carried out (Figure 4). The normalized values show a clearer tendency of marginal enrichment of heavy metals in the upper parts of the cores, with the exception of the metalloid arsenic. Core A15 showed near-surface enrichment of Ni/Al</w:t>
      </w:r>
      <w:r w:rsidRPr="009703ED">
        <w:rPr>
          <w:vertAlign w:val="subscript"/>
          <w:lang w:val="en-US"/>
        </w:rPr>
        <w:t>2</w:t>
      </w:r>
      <w:r w:rsidRPr="009703ED">
        <w:rPr>
          <w:lang w:val="en-US"/>
        </w:rPr>
        <w:t>O</w:t>
      </w:r>
      <w:r w:rsidRPr="009703ED">
        <w:rPr>
          <w:vertAlign w:val="subscript"/>
          <w:lang w:val="en-US"/>
        </w:rPr>
        <w:t>3</w:t>
      </w:r>
      <w:r w:rsidRPr="009703ED">
        <w:rPr>
          <w:lang w:val="en-US"/>
        </w:rPr>
        <w:t>, V/Al</w:t>
      </w:r>
      <w:r w:rsidRPr="009703ED">
        <w:rPr>
          <w:vertAlign w:val="subscript"/>
          <w:lang w:val="en-US"/>
        </w:rPr>
        <w:t>2</w:t>
      </w:r>
      <w:r w:rsidRPr="009703ED">
        <w:rPr>
          <w:lang w:val="en-US"/>
        </w:rPr>
        <w:t>O</w:t>
      </w:r>
      <w:r w:rsidRPr="009703ED">
        <w:rPr>
          <w:vertAlign w:val="subscript"/>
          <w:lang w:val="en-US"/>
        </w:rPr>
        <w:t>3</w:t>
      </w:r>
      <w:r w:rsidRPr="009703ED">
        <w:rPr>
          <w:lang w:val="en-US"/>
        </w:rPr>
        <w:t>, Zn/Al</w:t>
      </w:r>
      <w:r w:rsidRPr="009703ED">
        <w:rPr>
          <w:vertAlign w:val="subscript"/>
          <w:lang w:val="en-US"/>
        </w:rPr>
        <w:t>2</w:t>
      </w:r>
      <w:r w:rsidRPr="009703ED">
        <w:rPr>
          <w:lang w:val="en-US"/>
        </w:rPr>
        <w:t>O</w:t>
      </w:r>
      <w:r w:rsidRPr="009703ED">
        <w:rPr>
          <w:vertAlign w:val="subscript"/>
          <w:lang w:val="en-US"/>
        </w:rPr>
        <w:t>3</w:t>
      </w:r>
      <w:r w:rsidRPr="009703ED">
        <w:rPr>
          <w:lang w:val="en-US"/>
        </w:rPr>
        <w:t>, Cr/Al</w:t>
      </w:r>
      <w:r w:rsidRPr="009703ED">
        <w:rPr>
          <w:vertAlign w:val="subscript"/>
          <w:lang w:val="en-US"/>
        </w:rPr>
        <w:t>2</w:t>
      </w:r>
      <w:r w:rsidRPr="009703ED">
        <w:rPr>
          <w:lang w:val="en-US"/>
        </w:rPr>
        <w:t>O</w:t>
      </w:r>
      <w:r w:rsidRPr="009703ED">
        <w:rPr>
          <w:vertAlign w:val="subscript"/>
          <w:lang w:val="en-US"/>
        </w:rPr>
        <w:t>3</w:t>
      </w:r>
      <w:r w:rsidRPr="009703ED">
        <w:rPr>
          <w:lang w:val="en-US"/>
        </w:rPr>
        <w:t>, Cu/Al</w:t>
      </w:r>
      <w:r w:rsidRPr="009703ED">
        <w:rPr>
          <w:vertAlign w:val="subscript"/>
          <w:lang w:val="en-US"/>
        </w:rPr>
        <w:t>2</w:t>
      </w:r>
      <w:r w:rsidRPr="009703ED">
        <w:rPr>
          <w:lang w:val="en-US"/>
        </w:rPr>
        <w:t>O</w:t>
      </w:r>
      <w:r w:rsidRPr="009703ED">
        <w:rPr>
          <w:vertAlign w:val="subscript"/>
          <w:lang w:val="en-US"/>
        </w:rPr>
        <w:t>3</w:t>
      </w:r>
      <w:r w:rsidRPr="009703ED">
        <w:rPr>
          <w:lang w:val="en-US"/>
        </w:rPr>
        <w:t>, Co/Al</w:t>
      </w:r>
      <w:r w:rsidRPr="009703ED">
        <w:rPr>
          <w:vertAlign w:val="subscript"/>
          <w:lang w:val="en-US"/>
        </w:rPr>
        <w:t>2</w:t>
      </w:r>
      <w:r w:rsidRPr="009703ED">
        <w:rPr>
          <w:lang w:val="en-US"/>
        </w:rPr>
        <w:t>O</w:t>
      </w:r>
      <w:r w:rsidRPr="009703ED">
        <w:rPr>
          <w:vertAlign w:val="subscript"/>
          <w:lang w:val="en-US"/>
        </w:rPr>
        <w:t>3</w:t>
      </w:r>
      <w:r w:rsidRPr="009703ED">
        <w:rPr>
          <w:lang w:val="en-US"/>
        </w:rPr>
        <w:t xml:space="preserve"> and </w:t>
      </w:r>
      <w:proofErr w:type="spellStart"/>
      <w:r w:rsidRPr="009703ED">
        <w:rPr>
          <w:lang w:val="en-US"/>
        </w:rPr>
        <w:t>Pb</w:t>
      </w:r>
      <w:proofErr w:type="spellEnd"/>
      <w:r w:rsidRPr="009703ED">
        <w:rPr>
          <w:lang w:val="en-US"/>
        </w:rPr>
        <w:t>/Al</w:t>
      </w:r>
      <w:r w:rsidRPr="009703ED">
        <w:rPr>
          <w:vertAlign w:val="subscript"/>
          <w:lang w:val="en-US"/>
        </w:rPr>
        <w:t>2</w:t>
      </w:r>
      <w:r w:rsidRPr="009703ED">
        <w:rPr>
          <w:lang w:val="en-US"/>
        </w:rPr>
        <w:t>O</w:t>
      </w:r>
      <w:r w:rsidRPr="009703ED">
        <w:rPr>
          <w:vertAlign w:val="subscript"/>
          <w:lang w:val="en-US"/>
        </w:rPr>
        <w:t>3</w:t>
      </w:r>
      <w:r w:rsidRPr="009703ED">
        <w:rPr>
          <w:lang w:val="en-US"/>
        </w:rPr>
        <w:t>; A16 showed near-surface enrichment for the same metals, with the exception of Ni/ Al</w:t>
      </w:r>
      <w:r w:rsidRPr="009703ED">
        <w:rPr>
          <w:vertAlign w:val="subscript"/>
          <w:lang w:val="en-US"/>
        </w:rPr>
        <w:t>2</w:t>
      </w:r>
      <w:r w:rsidRPr="009703ED">
        <w:rPr>
          <w:lang w:val="en-US"/>
        </w:rPr>
        <w:t>O</w:t>
      </w:r>
      <w:r w:rsidRPr="009703ED">
        <w:rPr>
          <w:vertAlign w:val="subscript"/>
          <w:lang w:val="en-US"/>
        </w:rPr>
        <w:t>3</w:t>
      </w:r>
      <w:r w:rsidRPr="009703ED">
        <w:rPr>
          <w:lang w:val="en-US"/>
        </w:rPr>
        <w:t>, Cu/Al</w:t>
      </w:r>
      <w:r w:rsidRPr="009703ED">
        <w:rPr>
          <w:vertAlign w:val="subscript"/>
          <w:lang w:val="en-US"/>
        </w:rPr>
        <w:t>2</w:t>
      </w:r>
      <w:r w:rsidRPr="009703ED">
        <w:rPr>
          <w:lang w:val="en-US"/>
        </w:rPr>
        <w:t>O</w:t>
      </w:r>
      <w:r w:rsidRPr="009703ED">
        <w:rPr>
          <w:vertAlign w:val="subscript"/>
          <w:lang w:val="en-US"/>
        </w:rPr>
        <w:t>3</w:t>
      </w:r>
      <w:r w:rsidRPr="009703ED">
        <w:rPr>
          <w:lang w:val="en-US"/>
        </w:rPr>
        <w:t xml:space="preserve"> and Co/Al</w:t>
      </w:r>
      <w:r w:rsidRPr="009703ED">
        <w:rPr>
          <w:vertAlign w:val="subscript"/>
          <w:lang w:val="en-US"/>
        </w:rPr>
        <w:t>2</w:t>
      </w:r>
      <w:r w:rsidRPr="009703ED">
        <w:rPr>
          <w:lang w:val="en-US"/>
        </w:rPr>
        <w:t>O</w:t>
      </w:r>
      <w:r w:rsidRPr="009703ED">
        <w:rPr>
          <w:vertAlign w:val="subscript"/>
          <w:lang w:val="en-US"/>
        </w:rPr>
        <w:t>3</w:t>
      </w:r>
      <w:r w:rsidRPr="009703ED">
        <w:rPr>
          <w:lang w:val="en-US"/>
        </w:rPr>
        <w:t xml:space="preserve">. Cores from </w:t>
      </w:r>
      <w:proofErr w:type="spellStart"/>
      <w:r w:rsidRPr="009703ED">
        <w:rPr>
          <w:lang w:val="en-US"/>
        </w:rPr>
        <w:t>Jamapa</w:t>
      </w:r>
      <w:proofErr w:type="spellEnd"/>
      <w:r w:rsidRPr="009703ED">
        <w:rPr>
          <w:lang w:val="en-US"/>
        </w:rPr>
        <w:t xml:space="preserve"> exhibited a relatively erratic depth-distribution for </w:t>
      </w:r>
      <w:proofErr w:type="spellStart"/>
      <w:r w:rsidRPr="009703ED">
        <w:rPr>
          <w:lang w:val="en-US"/>
        </w:rPr>
        <w:t>Pb</w:t>
      </w:r>
      <w:proofErr w:type="spellEnd"/>
      <w:r w:rsidRPr="009703ED">
        <w:rPr>
          <w:lang w:val="en-US"/>
        </w:rPr>
        <w:t>/Al</w:t>
      </w:r>
      <w:r w:rsidRPr="009703ED">
        <w:rPr>
          <w:vertAlign w:val="subscript"/>
          <w:lang w:val="en-US"/>
        </w:rPr>
        <w:t>2</w:t>
      </w:r>
      <w:r w:rsidRPr="009703ED">
        <w:rPr>
          <w:lang w:val="en-US"/>
        </w:rPr>
        <w:t>O</w:t>
      </w:r>
      <w:r w:rsidRPr="009703ED">
        <w:rPr>
          <w:vertAlign w:val="subscript"/>
          <w:lang w:val="en-US"/>
        </w:rPr>
        <w:t>3</w:t>
      </w:r>
      <w:r w:rsidRPr="009703ED">
        <w:rPr>
          <w:lang w:val="en-US"/>
        </w:rPr>
        <w:t xml:space="preserve"> and Co/Al</w:t>
      </w:r>
      <w:r w:rsidRPr="009703ED">
        <w:rPr>
          <w:vertAlign w:val="subscript"/>
          <w:lang w:val="en-US"/>
        </w:rPr>
        <w:t>2</w:t>
      </w:r>
      <w:r w:rsidRPr="009703ED">
        <w:rPr>
          <w:lang w:val="en-US"/>
        </w:rPr>
        <w:t>O</w:t>
      </w:r>
      <w:r w:rsidRPr="009703ED">
        <w:rPr>
          <w:vertAlign w:val="subscript"/>
          <w:lang w:val="en-US"/>
        </w:rPr>
        <w:t>3</w:t>
      </w:r>
      <w:r w:rsidRPr="009703ED">
        <w:rPr>
          <w:lang w:val="en-US"/>
        </w:rPr>
        <w:t>, with other normalized metals being either almost invariant with depth or (most clearly in the case of Cr/ Al</w:t>
      </w:r>
      <w:r w:rsidRPr="009703ED">
        <w:rPr>
          <w:vertAlign w:val="subscript"/>
          <w:lang w:val="en-US"/>
        </w:rPr>
        <w:t>2</w:t>
      </w:r>
      <w:r w:rsidRPr="009703ED">
        <w:rPr>
          <w:lang w:val="en-US"/>
        </w:rPr>
        <w:t>O</w:t>
      </w:r>
      <w:r w:rsidRPr="009703ED">
        <w:rPr>
          <w:vertAlign w:val="subscript"/>
          <w:lang w:val="en-US"/>
        </w:rPr>
        <w:t>3</w:t>
      </w:r>
      <w:r w:rsidRPr="009703ED">
        <w:rPr>
          <w:lang w:val="en-US"/>
        </w:rPr>
        <w:t xml:space="preserve"> and Zn/ Al</w:t>
      </w:r>
      <w:r w:rsidRPr="009703ED">
        <w:rPr>
          <w:vertAlign w:val="subscript"/>
          <w:lang w:val="en-US"/>
        </w:rPr>
        <w:t>2</w:t>
      </w:r>
      <w:r w:rsidRPr="009703ED">
        <w:rPr>
          <w:lang w:val="en-US"/>
        </w:rPr>
        <w:t>O</w:t>
      </w:r>
      <w:r w:rsidRPr="009703ED">
        <w:rPr>
          <w:vertAlign w:val="subscript"/>
          <w:lang w:val="en-US"/>
        </w:rPr>
        <w:t>3</w:t>
      </w:r>
      <w:r w:rsidRPr="009703ED">
        <w:rPr>
          <w:lang w:val="en-US"/>
        </w:rPr>
        <w:t>) showing a slight increase towards the sediment surface. The broad tendency (although not consistently for all heavy metals) for marginally higher normalized metal concentrations in surface and near-surface sediments could reflect an increase in anthropogenic influence over the past several decades associated with urban and industrial activity (Zhou et al., 2014).</w:t>
      </w:r>
    </w:p>
    <w:p w:rsidR="009703ED" w:rsidRPr="009703ED" w:rsidRDefault="009703ED" w:rsidP="009703ED">
      <w:pPr>
        <w:spacing w:line="360" w:lineRule="auto"/>
        <w:jc w:val="both"/>
        <w:rPr>
          <w:lang w:val="en-US"/>
        </w:rPr>
      </w:pPr>
      <w:r w:rsidRPr="009703ED">
        <w:rPr>
          <w:lang w:val="en-US"/>
        </w:rPr>
        <w:t xml:space="preserve">A cluster diagram generated using the geochemical data shows the existence of two groups (A and B, Figure 5); these groups correspond to the two areas studied: La Antigua (group A) and </w:t>
      </w:r>
      <w:proofErr w:type="spellStart"/>
      <w:r w:rsidRPr="009703ED">
        <w:rPr>
          <w:lang w:val="en-US"/>
        </w:rPr>
        <w:t>Jamapa</w:t>
      </w:r>
      <w:proofErr w:type="spellEnd"/>
      <w:r w:rsidRPr="009703ED">
        <w:rPr>
          <w:lang w:val="en-US"/>
        </w:rPr>
        <w:t xml:space="preserve"> (group B). The differentiation of the data into two groups was based mainly on the higher contents of clay, silt, CaO, K</w:t>
      </w:r>
      <w:r w:rsidRPr="009703ED">
        <w:rPr>
          <w:vertAlign w:val="subscript"/>
          <w:lang w:val="en-US"/>
        </w:rPr>
        <w:t>2</w:t>
      </w:r>
      <w:r w:rsidRPr="009703ED">
        <w:rPr>
          <w:lang w:val="en-US"/>
        </w:rPr>
        <w:t xml:space="preserve">O, V, Zn, Cu and </w:t>
      </w:r>
      <w:proofErr w:type="spellStart"/>
      <w:r w:rsidRPr="009703ED">
        <w:rPr>
          <w:lang w:val="en-US"/>
        </w:rPr>
        <w:t>Pb</w:t>
      </w:r>
      <w:proofErr w:type="spellEnd"/>
      <w:r w:rsidRPr="009703ED">
        <w:rPr>
          <w:lang w:val="en-US"/>
        </w:rPr>
        <w:t xml:space="preserve"> in samples from La Antigua (group A); and higher concentrations of sand, </w:t>
      </w:r>
      <w:proofErr w:type="spellStart"/>
      <w:r w:rsidRPr="009703ED">
        <w:rPr>
          <w:lang w:val="en-US"/>
        </w:rPr>
        <w:t>MgO</w:t>
      </w:r>
      <w:proofErr w:type="spellEnd"/>
      <w:r w:rsidRPr="009703ED">
        <w:rPr>
          <w:lang w:val="en-US"/>
        </w:rPr>
        <w:t xml:space="preserve">, Cr, Co, and As in samples from </w:t>
      </w:r>
      <w:proofErr w:type="spellStart"/>
      <w:r w:rsidRPr="009703ED">
        <w:rPr>
          <w:lang w:val="en-US"/>
        </w:rPr>
        <w:t>Jamapa</w:t>
      </w:r>
      <w:proofErr w:type="spellEnd"/>
      <w:r w:rsidRPr="009703ED">
        <w:rPr>
          <w:lang w:val="en-US"/>
        </w:rPr>
        <w:t xml:space="preserve"> (group B).</w:t>
      </w:r>
    </w:p>
    <w:p w:rsidR="009703ED" w:rsidRPr="009703ED" w:rsidRDefault="009703ED" w:rsidP="009703ED">
      <w:pPr>
        <w:spacing w:line="360" w:lineRule="auto"/>
        <w:jc w:val="both"/>
        <w:rPr>
          <w:lang w:val="en-US"/>
        </w:rPr>
      </w:pPr>
      <w:r w:rsidRPr="009703ED">
        <w:rPr>
          <w:lang w:val="en-US"/>
        </w:rPr>
        <w:t xml:space="preserve">The factor analysis identified three factors that explained 90 % of the variance in the four sediment profiles. The first factor was associated with mineralogy; reflecting the interactions between carbonates, major elements and </w:t>
      </w:r>
      <w:r w:rsidRPr="009703ED">
        <w:rPr>
          <w:lang w:val="en-US"/>
        </w:rPr>
        <w:lastRenderedPageBreak/>
        <w:t>trace elements (Table S2), and explained 62 % of total variance. The second factor explained 20% of the total variance (Table S2) and was associated with sand, clay and lead content; therefore, it ref</w:t>
      </w:r>
      <w:r w:rsidR="00AB6786">
        <w:rPr>
          <w:lang w:val="en-US"/>
        </w:rPr>
        <w:t>erred dominantly to the texture -</w:t>
      </w:r>
      <w:r w:rsidRPr="009703ED">
        <w:rPr>
          <w:lang w:val="en-US"/>
        </w:rPr>
        <w:t xml:space="preserve"> </w:t>
      </w:r>
      <w:r w:rsidR="00AB6786" w:rsidRPr="00AB6786">
        <w:rPr>
          <w:lang w:val="en-US"/>
        </w:rPr>
        <w:t xml:space="preserve">the association between texture and lead suggested that </w:t>
      </w:r>
      <w:proofErr w:type="spellStart"/>
      <w:r w:rsidR="00AB6786" w:rsidRPr="00AB6786">
        <w:rPr>
          <w:lang w:val="en-US"/>
        </w:rPr>
        <w:t>Pb</w:t>
      </w:r>
      <w:proofErr w:type="spellEnd"/>
      <w:r w:rsidR="00AB6786" w:rsidRPr="00AB6786">
        <w:rPr>
          <w:lang w:val="en-US"/>
        </w:rPr>
        <w:t xml:space="preserve"> was influenced at least partly by textural changes rather than mineralogical influences</w:t>
      </w:r>
      <w:r w:rsidRPr="009703ED">
        <w:rPr>
          <w:lang w:val="en-US"/>
        </w:rPr>
        <w:t>.  The third factor was associated with V, Ni, and Cu content, explaining 8 % of total variance - this was related mainly to anthropogenic influence.</w:t>
      </w:r>
    </w:p>
    <w:p w:rsidR="009703ED" w:rsidRPr="009703ED" w:rsidRDefault="009703ED" w:rsidP="009703ED">
      <w:pPr>
        <w:spacing w:line="360" w:lineRule="auto"/>
        <w:jc w:val="both"/>
        <w:rPr>
          <w:lang w:val="en-US"/>
        </w:rPr>
      </w:pPr>
      <w:r w:rsidRPr="009703ED">
        <w:rPr>
          <w:lang w:val="en-US"/>
        </w:rPr>
        <w:t xml:space="preserve">Based on the calculated enrichment factors, V, Zn, Cr, Ni, Cu, Co and </w:t>
      </w:r>
      <w:proofErr w:type="gramStart"/>
      <w:r w:rsidRPr="009703ED">
        <w:rPr>
          <w:lang w:val="en-US"/>
        </w:rPr>
        <w:t>As</w:t>
      </w:r>
      <w:proofErr w:type="gramEnd"/>
      <w:r w:rsidRPr="009703ED">
        <w:rPr>
          <w:lang w:val="en-US"/>
        </w:rPr>
        <w:t xml:space="preserve"> showed no to minor enrichments along the four cores studied (Table 3). </w:t>
      </w:r>
      <w:proofErr w:type="spellStart"/>
      <w:r w:rsidRPr="009703ED">
        <w:rPr>
          <w:lang w:val="en-US"/>
        </w:rPr>
        <w:t>Pb</w:t>
      </w:r>
      <w:proofErr w:type="spellEnd"/>
      <w:r w:rsidRPr="009703ED">
        <w:rPr>
          <w:lang w:val="en-US"/>
        </w:rPr>
        <w:t xml:space="preserve"> enrichments were variable – this element exhibited minor enrichment in J25, J29 and A15, and moderate enrichment in core A16, although the degree of enrichment varies with depth (Figure S2). Lead apart, the pattern of EF distribution along the four sediment columns for most metals suggested that metal input from the continental area had not grossly changed over time, although a slight increase in EF for some elements (most notably Ni and V) is observed towards the sediment surface (i.e. for more recently deposited sediments). </w:t>
      </w:r>
      <w:r w:rsidR="00AB6786" w:rsidRPr="00AB6786">
        <w:rPr>
          <w:lang w:val="en-US"/>
        </w:rPr>
        <w:t xml:space="preserve">Despite potential textural controls on its measured concentrations (see above), the fact that </w:t>
      </w:r>
      <w:proofErr w:type="spellStart"/>
      <w:r w:rsidR="00AB6786" w:rsidRPr="00AB6786">
        <w:rPr>
          <w:lang w:val="en-US"/>
        </w:rPr>
        <w:t>Pb</w:t>
      </w:r>
      <w:proofErr w:type="spellEnd"/>
      <w:r w:rsidR="00AB6786" w:rsidRPr="00AB6786">
        <w:rPr>
          <w:lang w:val="en-US"/>
        </w:rPr>
        <w:t xml:space="preserve"> showed variable enrichments suggested possible anthropogenic inputs from the mainland: indeed, Rosales et al. 2007 reported EFs for </w:t>
      </w:r>
      <w:proofErr w:type="spellStart"/>
      <w:r w:rsidR="00AB6786" w:rsidRPr="00AB6786">
        <w:rPr>
          <w:lang w:val="en-US"/>
        </w:rPr>
        <w:t>Pb</w:t>
      </w:r>
      <w:proofErr w:type="spellEnd"/>
      <w:r w:rsidR="00AB6786" w:rsidRPr="00AB6786">
        <w:rPr>
          <w:lang w:val="en-US"/>
        </w:rPr>
        <w:t xml:space="preserve"> of 7.6 in sediments collected close to Veracruz Port (near to the study area), compared to a maximum value of 5.23 found in core A16</w:t>
      </w:r>
      <w:r w:rsidRPr="009703ED">
        <w:rPr>
          <w:lang w:val="en-US"/>
        </w:rPr>
        <w:t>.</w:t>
      </w:r>
    </w:p>
    <w:p w:rsidR="009703ED" w:rsidRPr="009703ED" w:rsidRDefault="009703ED" w:rsidP="009703ED">
      <w:pPr>
        <w:spacing w:line="360" w:lineRule="auto"/>
        <w:jc w:val="both"/>
        <w:rPr>
          <w:lang w:val="en-US"/>
        </w:rPr>
      </w:pPr>
      <w:r w:rsidRPr="009703ED">
        <w:rPr>
          <w:lang w:val="en-US"/>
        </w:rPr>
        <w:t xml:space="preserve">The Geo-accumulation index ranges obtained for Zn, Cr and Cu were below zero in all cores, according to the scale established by Müller (1969) (Table 3); this is equivalent to non-contaminated sediment. The ranges found for </w:t>
      </w:r>
      <w:proofErr w:type="spellStart"/>
      <w:r w:rsidRPr="009703ED">
        <w:rPr>
          <w:lang w:val="en-US"/>
        </w:rPr>
        <w:t>Pb</w:t>
      </w:r>
      <w:proofErr w:type="spellEnd"/>
      <w:r w:rsidRPr="009703ED">
        <w:rPr>
          <w:lang w:val="en-US"/>
        </w:rPr>
        <w:t xml:space="preserve"> (up to 1.91), Co (up to 0.86) Ni (up to 0.74), </w:t>
      </w:r>
      <w:proofErr w:type="gramStart"/>
      <w:r w:rsidRPr="009703ED">
        <w:rPr>
          <w:lang w:val="en-US"/>
        </w:rPr>
        <w:t>As</w:t>
      </w:r>
      <w:proofErr w:type="gramEnd"/>
      <w:r w:rsidRPr="009703ED">
        <w:rPr>
          <w:lang w:val="en-US"/>
        </w:rPr>
        <w:t xml:space="preserve"> (up to 0.55) and V (up to 0.25) are standard values for non-contaminated to moderately contaminated sediments.  The only element with </w:t>
      </w:r>
      <w:proofErr w:type="spellStart"/>
      <w:r w:rsidRPr="009703ED">
        <w:rPr>
          <w:lang w:val="en-US"/>
        </w:rPr>
        <w:t>I</w:t>
      </w:r>
      <w:r w:rsidRPr="009703ED">
        <w:rPr>
          <w:vertAlign w:val="subscript"/>
          <w:lang w:val="en-US"/>
        </w:rPr>
        <w:t>geo</w:t>
      </w:r>
      <w:proofErr w:type="spellEnd"/>
      <w:r w:rsidRPr="009703ED">
        <w:rPr>
          <w:lang w:val="en-US"/>
        </w:rPr>
        <w:t xml:space="preserve"> values above one was </w:t>
      </w:r>
      <w:proofErr w:type="spellStart"/>
      <w:r w:rsidRPr="009703ED">
        <w:rPr>
          <w:lang w:val="en-US"/>
        </w:rPr>
        <w:t>Pb</w:t>
      </w:r>
      <w:proofErr w:type="spellEnd"/>
      <w:r w:rsidRPr="009703ED">
        <w:rPr>
          <w:lang w:val="en-US"/>
        </w:rPr>
        <w:t xml:space="preserve"> (up to 1.91) in A16 (Figure S3), equivalent to a situation of moderate pollution. </w:t>
      </w:r>
    </w:p>
    <w:p w:rsidR="009703ED" w:rsidRPr="009703ED" w:rsidRDefault="009703ED" w:rsidP="009703ED">
      <w:pPr>
        <w:spacing w:line="360" w:lineRule="auto"/>
        <w:jc w:val="both"/>
        <w:rPr>
          <w:lang w:val="en-US"/>
        </w:rPr>
      </w:pPr>
      <w:r w:rsidRPr="009703ED">
        <w:rPr>
          <w:lang w:val="en-US"/>
        </w:rPr>
        <w:t xml:space="preserve">Calculated Modified Degree of Contamination ranges revealed that A16 contains the highest values of </w:t>
      </w:r>
      <w:proofErr w:type="spellStart"/>
      <w:r w:rsidRPr="009703ED">
        <w:rPr>
          <w:lang w:val="en-US"/>
        </w:rPr>
        <w:t>mCd</w:t>
      </w:r>
      <w:proofErr w:type="spellEnd"/>
      <w:r w:rsidRPr="009703ED">
        <w:rPr>
          <w:lang w:val="en-US"/>
        </w:rPr>
        <w:t xml:space="preserve"> (1.31 to 1.86), showing significant fluctuations with depth; A15 exhibited </w:t>
      </w:r>
      <w:proofErr w:type="spellStart"/>
      <w:r w:rsidRPr="009703ED">
        <w:rPr>
          <w:lang w:val="en-US"/>
        </w:rPr>
        <w:t>mCd</w:t>
      </w:r>
      <w:proofErr w:type="spellEnd"/>
      <w:r w:rsidRPr="009703ED">
        <w:rPr>
          <w:lang w:val="en-US"/>
        </w:rPr>
        <w:t xml:space="preserve"> values from 1.36 to 1.86. In general, cores from La Antigua had the higher </w:t>
      </w:r>
      <w:proofErr w:type="spellStart"/>
      <w:r w:rsidRPr="009703ED">
        <w:rPr>
          <w:lang w:val="en-US"/>
        </w:rPr>
        <w:t>mCd</w:t>
      </w:r>
      <w:proofErr w:type="spellEnd"/>
      <w:r w:rsidRPr="009703ED">
        <w:rPr>
          <w:lang w:val="en-US"/>
        </w:rPr>
        <w:t xml:space="preserve"> values, which support the idea that the area receives greater anthropogenic inputs than </w:t>
      </w:r>
      <w:proofErr w:type="spellStart"/>
      <w:r w:rsidRPr="009703ED">
        <w:rPr>
          <w:lang w:val="en-US"/>
        </w:rPr>
        <w:t>Jamapa</w:t>
      </w:r>
      <w:proofErr w:type="spellEnd"/>
      <w:r w:rsidRPr="009703ED">
        <w:rPr>
          <w:lang w:val="en-US"/>
        </w:rPr>
        <w:t xml:space="preserve">.  J29 showed the lowest </w:t>
      </w:r>
      <w:proofErr w:type="spellStart"/>
      <w:r w:rsidRPr="009703ED">
        <w:rPr>
          <w:lang w:val="en-US"/>
        </w:rPr>
        <w:t>mCd</w:t>
      </w:r>
      <w:proofErr w:type="spellEnd"/>
      <w:r w:rsidRPr="009703ED">
        <w:rPr>
          <w:lang w:val="en-US"/>
        </w:rPr>
        <w:t xml:space="preserve"> values. With the exception of core J29, a tendency towards an increase of </w:t>
      </w:r>
      <w:proofErr w:type="spellStart"/>
      <w:r w:rsidRPr="009703ED">
        <w:rPr>
          <w:lang w:val="en-US"/>
        </w:rPr>
        <w:t>mCd</w:t>
      </w:r>
      <w:proofErr w:type="spellEnd"/>
      <w:r w:rsidRPr="009703ED">
        <w:rPr>
          <w:lang w:val="en-US"/>
        </w:rPr>
        <w:t xml:space="preserve"> values towards the sediment surface was observed (Figure S4).</w:t>
      </w:r>
    </w:p>
    <w:p w:rsidR="009703ED" w:rsidRPr="009703ED" w:rsidRDefault="009703ED" w:rsidP="009703ED">
      <w:pPr>
        <w:spacing w:line="360" w:lineRule="auto"/>
        <w:jc w:val="both"/>
        <w:rPr>
          <w:lang w:val="en-US"/>
        </w:rPr>
      </w:pPr>
      <w:r w:rsidRPr="009703ED">
        <w:rPr>
          <w:lang w:val="en-US"/>
        </w:rPr>
        <w:t xml:space="preserve">Based on sediment quality guidelines (SQG), Cr, Cu, </w:t>
      </w:r>
      <w:proofErr w:type="spellStart"/>
      <w:r w:rsidRPr="009703ED">
        <w:rPr>
          <w:lang w:val="en-US"/>
        </w:rPr>
        <w:t>Pb</w:t>
      </w:r>
      <w:proofErr w:type="spellEnd"/>
      <w:r w:rsidRPr="009703ED">
        <w:rPr>
          <w:lang w:val="en-US"/>
        </w:rPr>
        <w:t>, Ni and Zn concentrations in the four cores studied were all below the ERL limit (Figure S4); therefore, they are likely to be only rarely associated with adverse effects on organisms in the sediment. Arsenic was the only element analyzed in the four profiles that showed concentrations between ERL (Effect Range Low) and ERM (Medium Range Effect), which could occasionally cause damage to benthic organisms present in the area (Figure S4).</w:t>
      </w:r>
    </w:p>
    <w:p w:rsidR="009703ED" w:rsidRPr="009703ED" w:rsidRDefault="009703ED" w:rsidP="009703ED">
      <w:pPr>
        <w:spacing w:line="360" w:lineRule="auto"/>
        <w:jc w:val="both"/>
        <w:rPr>
          <w:lang w:val="en-US"/>
        </w:rPr>
      </w:pPr>
      <w:r w:rsidRPr="009703ED">
        <w:rPr>
          <w:vertAlign w:val="superscript"/>
          <w:lang w:val="en-US"/>
        </w:rPr>
        <w:lastRenderedPageBreak/>
        <w:t>210</w:t>
      </w:r>
      <w:r w:rsidRPr="009703ED">
        <w:rPr>
          <w:lang w:val="en-US"/>
        </w:rPr>
        <w:t xml:space="preserve">Pb activity-depth profiles for J25 and J29 were relatively erratic with depth (Figure 6), indicating either rapid, non-uniform sedimentation, or sediment disturbance or physical mixing (possibly by storm or hurricane events) of these sediments (e.g. Cundy et al. 2003). In contrast, </w:t>
      </w:r>
      <w:r w:rsidRPr="009703ED">
        <w:rPr>
          <w:vertAlign w:val="superscript"/>
          <w:lang w:val="en-US"/>
        </w:rPr>
        <w:t>210</w:t>
      </w:r>
      <w:r w:rsidRPr="009703ED">
        <w:rPr>
          <w:lang w:val="en-US"/>
        </w:rPr>
        <w:t xml:space="preserve">Pb activities in cores A15 and A16 showed a quasi-exponential decline with depth (Figure 6), consistent with a constant flux of </w:t>
      </w:r>
      <w:r w:rsidRPr="009703ED">
        <w:rPr>
          <w:vertAlign w:val="superscript"/>
          <w:lang w:val="en-US"/>
        </w:rPr>
        <w:t>210</w:t>
      </w:r>
      <w:r w:rsidRPr="009703ED">
        <w:rPr>
          <w:lang w:val="en-US"/>
        </w:rPr>
        <w:t xml:space="preserve">Pb and constant sedimentation suggesting that neither sedimentary column had been significantly disturbed by physical or biological processes and had experienced relatively uniform sedimentation, allowing calculation of age and sedimentation rates in the cores collected in the La Antigua area.  </w:t>
      </w:r>
    </w:p>
    <w:p w:rsidR="009703ED" w:rsidRPr="009703ED" w:rsidRDefault="009703ED" w:rsidP="009703ED">
      <w:pPr>
        <w:spacing w:line="360" w:lineRule="auto"/>
        <w:jc w:val="both"/>
        <w:rPr>
          <w:lang w:val="en-US"/>
        </w:rPr>
      </w:pPr>
      <w:r w:rsidRPr="009703ED">
        <w:rPr>
          <w:lang w:val="en-US"/>
        </w:rPr>
        <w:t xml:space="preserve">The </w:t>
      </w:r>
      <w:r w:rsidRPr="009703ED">
        <w:rPr>
          <w:vertAlign w:val="superscript"/>
          <w:lang w:val="en-US"/>
        </w:rPr>
        <w:t>210</w:t>
      </w:r>
      <w:r w:rsidRPr="009703ED">
        <w:rPr>
          <w:lang w:val="en-US"/>
        </w:rPr>
        <w:t>Pb-derived sedimentation rates for A15 and A16 were 3.2 mm yr</w:t>
      </w:r>
      <w:r w:rsidRPr="009703ED">
        <w:rPr>
          <w:vertAlign w:val="superscript"/>
          <w:lang w:val="en-US"/>
        </w:rPr>
        <w:t>-1</w:t>
      </w:r>
      <w:r w:rsidRPr="009703ED">
        <w:rPr>
          <w:lang w:val="en-US"/>
        </w:rPr>
        <w:t xml:space="preserve"> (1</w:t>
      </w:r>
      <w:r w:rsidRPr="009703ED">
        <w:rPr>
          <w:rFonts w:cstheme="minorHAnsi"/>
          <w:lang w:val="en-US"/>
        </w:rPr>
        <w:t xml:space="preserve">σ range 2.9 – 3.7 </w:t>
      </w:r>
      <w:r w:rsidRPr="009703ED">
        <w:rPr>
          <w:lang w:val="en-US"/>
        </w:rPr>
        <w:t>mm yr</w:t>
      </w:r>
      <w:r w:rsidRPr="009703ED">
        <w:rPr>
          <w:vertAlign w:val="superscript"/>
          <w:lang w:val="en-US"/>
        </w:rPr>
        <w:t>-1</w:t>
      </w:r>
      <w:r w:rsidRPr="009703ED">
        <w:rPr>
          <w:lang w:val="en-US"/>
        </w:rPr>
        <w:t>) and 4 mm yr</w:t>
      </w:r>
      <w:r w:rsidRPr="009703ED">
        <w:rPr>
          <w:vertAlign w:val="superscript"/>
          <w:lang w:val="en-US"/>
        </w:rPr>
        <w:t>-1</w:t>
      </w:r>
      <w:r w:rsidRPr="009703ED">
        <w:rPr>
          <w:lang w:val="en-US"/>
        </w:rPr>
        <w:t xml:space="preserve"> (1</w:t>
      </w:r>
      <w:r w:rsidRPr="009703ED">
        <w:rPr>
          <w:rFonts w:cstheme="minorHAnsi"/>
          <w:lang w:val="en-US"/>
        </w:rPr>
        <w:t xml:space="preserve">σ range 3.7 – 4.3 </w:t>
      </w:r>
      <w:r w:rsidRPr="009703ED">
        <w:rPr>
          <w:lang w:val="en-US"/>
        </w:rPr>
        <w:t>mm yr</w:t>
      </w:r>
      <w:r w:rsidRPr="009703ED">
        <w:rPr>
          <w:vertAlign w:val="superscript"/>
          <w:lang w:val="en-US"/>
        </w:rPr>
        <w:t>-1</w:t>
      </w:r>
      <w:r w:rsidRPr="009703ED">
        <w:rPr>
          <w:lang w:val="en-US"/>
        </w:rPr>
        <w:t>) respectively. These sedimentation rates are noticeably lower than those previously reported by Ruiz A.C. et al., (2012) for the coastal area adjacent to the Coatzacoalcos River (5.9 and 4.2 mm yr</w:t>
      </w:r>
      <w:r w:rsidRPr="009703ED">
        <w:rPr>
          <w:vertAlign w:val="superscript"/>
          <w:lang w:val="en-US"/>
        </w:rPr>
        <w:t>-1</w:t>
      </w:r>
      <w:r w:rsidRPr="009703ED">
        <w:rPr>
          <w:lang w:val="en-US"/>
        </w:rPr>
        <w:t>), located approximately 238 km south of La Antigua, and presumably reflect a lower sediment supply from the La Antigua River.</w:t>
      </w:r>
    </w:p>
    <w:p w:rsidR="009703ED" w:rsidRPr="009703ED" w:rsidRDefault="009703ED" w:rsidP="009703ED">
      <w:pPr>
        <w:spacing w:line="360" w:lineRule="auto"/>
        <w:jc w:val="both"/>
        <w:rPr>
          <w:lang w:val="en-US"/>
        </w:rPr>
      </w:pPr>
      <w:r w:rsidRPr="009703ED">
        <w:rPr>
          <w:vertAlign w:val="superscript"/>
          <w:lang w:val="en-US"/>
        </w:rPr>
        <w:t>137</w:t>
      </w:r>
      <w:r w:rsidRPr="009703ED">
        <w:rPr>
          <w:lang w:val="en-US"/>
        </w:rPr>
        <w:t xml:space="preserve">Cs activity was below detection limits (3 - 6 </w:t>
      </w:r>
      <w:proofErr w:type="spellStart"/>
      <w:r w:rsidRPr="009703ED">
        <w:rPr>
          <w:lang w:val="en-US"/>
        </w:rPr>
        <w:t>Bq</w:t>
      </w:r>
      <w:proofErr w:type="spellEnd"/>
      <w:r w:rsidRPr="009703ED">
        <w:rPr>
          <w:lang w:val="en-US"/>
        </w:rPr>
        <w:t xml:space="preserve"> kg</w:t>
      </w:r>
      <w:r w:rsidRPr="009703ED">
        <w:rPr>
          <w:vertAlign w:val="superscript"/>
          <w:lang w:val="en-US"/>
        </w:rPr>
        <w:t>-1</w:t>
      </w:r>
      <w:r w:rsidRPr="009703ED">
        <w:rPr>
          <w:lang w:val="en-US"/>
        </w:rPr>
        <w:t xml:space="preserve">) for most samples (trace </w:t>
      </w:r>
      <w:r w:rsidRPr="009703ED">
        <w:rPr>
          <w:vertAlign w:val="superscript"/>
          <w:lang w:val="en-US"/>
        </w:rPr>
        <w:t>137</w:t>
      </w:r>
      <w:r w:rsidRPr="009703ED">
        <w:rPr>
          <w:lang w:val="en-US"/>
        </w:rPr>
        <w:t xml:space="preserve">Cs activities were recorded in deeper sediments from cores J29 and A15). With such low </w:t>
      </w:r>
      <w:r w:rsidRPr="009703ED">
        <w:rPr>
          <w:vertAlign w:val="superscript"/>
          <w:lang w:val="en-US"/>
        </w:rPr>
        <w:t>137</w:t>
      </w:r>
      <w:r w:rsidRPr="009703ED">
        <w:rPr>
          <w:lang w:val="en-US"/>
        </w:rPr>
        <w:t xml:space="preserve">Cs activities, it was not possible to use this radionuclide to verify the </w:t>
      </w:r>
      <w:r w:rsidRPr="009703ED">
        <w:rPr>
          <w:vertAlign w:val="superscript"/>
          <w:lang w:val="en-US"/>
        </w:rPr>
        <w:t>210</w:t>
      </w:r>
      <w:r w:rsidRPr="009703ED">
        <w:rPr>
          <w:lang w:val="en-US"/>
        </w:rPr>
        <w:t xml:space="preserve">Pb results. There was no evidence of any significant inputs of </w:t>
      </w:r>
      <w:r w:rsidRPr="009703ED">
        <w:rPr>
          <w:vertAlign w:val="superscript"/>
          <w:lang w:val="en-US"/>
        </w:rPr>
        <w:t>137</w:t>
      </w:r>
      <w:r w:rsidRPr="009703ED">
        <w:rPr>
          <w:lang w:val="en-US"/>
        </w:rPr>
        <w:t>Cs, or of other anthropogenic gamma emitting radionuclides, from the Laguna Verde nuclear facility (notably in core A16).</w:t>
      </w:r>
    </w:p>
    <w:p w:rsidR="009703ED" w:rsidRPr="009703ED" w:rsidRDefault="009703ED" w:rsidP="009703ED">
      <w:pPr>
        <w:spacing w:line="360" w:lineRule="auto"/>
        <w:jc w:val="both"/>
        <w:rPr>
          <w:rFonts w:cs="Arial"/>
          <w:lang w:val="en-US" w:eastAsia="ko-KR"/>
        </w:rPr>
      </w:pPr>
      <w:r w:rsidRPr="009703ED">
        <w:rPr>
          <w:lang w:val="en-US"/>
        </w:rPr>
        <w:t xml:space="preserve">In summary, the geochemical parameters examined indicated a marginal increase in heavy </w:t>
      </w:r>
      <w:proofErr w:type="gramStart"/>
      <w:r w:rsidRPr="009703ED">
        <w:rPr>
          <w:lang w:val="en-US"/>
        </w:rPr>
        <w:t>metal(</w:t>
      </w:r>
      <w:proofErr w:type="gramEnd"/>
      <w:r w:rsidRPr="009703ED">
        <w:rPr>
          <w:lang w:val="en-US"/>
        </w:rPr>
        <w:t xml:space="preserve">loid) contamination over time (i.e. within the last 50 – 80 years, based on </w:t>
      </w:r>
      <w:r w:rsidRPr="009703ED">
        <w:rPr>
          <w:vertAlign w:val="superscript"/>
          <w:lang w:val="en-US"/>
        </w:rPr>
        <w:t>210</w:t>
      </w:r>
      <w:r w:rsidRPr="009703ED">
        <w:rPr>
          <w:lang w:val="en-US"/>
        </w:rPr>
        <w:t xml:space="preserve">Pb dating of La Antigua cores) in sediments from the Veracruz Shelf, possibly reflecting increasing input from Veracruz City which is adjacent to the study area and is one of the most important ports of the Gulf of Mexico. The degree of enrichment varied between cores, and between metals: enrichment factors and geo-accumulation index calculations showed that V, Zn, Cr, Ni, Cu, Co and As exhibited minor enrichments in the sampled sediments, with cores classed as non-contaminated to moderately contaminated, while </w:t>
      </w:r>
      <w:proofErr w:type="spellStart"/>
      <w:r w:rsidRPr="009703ED">
        <w:rPr>
          <w:lang w:val="en-US"/>
        </w:rPr>
        <w:t>Pb</w:t>
      </w:r>
      <w:proofErr w:type="spellEnd"/>
      <w:r w:rsidRPr="009703ED">
        <w:rPr>
          <w:lang w:val="en-US"/>
        </w:rPr>
        <w:t xml:space="preserve"> showed moderate enrichment in two of the four cores analyzed, which can be considered as moderately contaminated with respect to this element.  A</w:t>
      </w:r>
      <w:r w:rsidRPr="009703ED">
        <w:rPr>
          <w:rFonts w:cs="Arial"/>
          <w:lang w:val="en-US" w:eastAsia="ko-KR"/>
        </w:rPr>
        <w:t xml:space="preserve">ccording to Sediment Quality Guidelines (SQG) calculations however, </w:t>
      </w:r>
      <w:proofErr w:type="gramStart"/>
      <w:r w:rsidRPr="009703ED">
        <w:rPr>
          <w:rFonts w:cs="Arial"/>
          <w:lang w:val="en-US" w:eastAsia="ko-KR"/>
        </w:rPr>
        <w:t>As</w:t>
      </w:r>
      <w:proofErr w:type="gramEnd"/>
      <w:r w:rsidRPr="009703ED">
        <w:rPr>
          <w:rFonts w:cs="Arial"/>
          <w:lang w:val="en-US" w:eastAsia="ko-KR"/>
        </w:rPr>
        <w:t xml:space="preserve"> was the only element that has potential to occasionally cause damage to the benthic organisms present in the area. Overall, </w:t>
      </w:r>
      <w:r w:rsidRPr="009703ED">
        <w:rPr>
          <w:lang w:val="en-US"/>
        </w:rPr>
        <w:t xml:space="preserve">heavy </w:t>
      </w:r>
      <w:proofErr w:type="gramStart"/>
      <w:r w:rsidRPr="009703ED">
        <w:rPr>
          <w:lang w:val="en-US"/>
        </w:rPr>
        <w:t>metal(</w:t>
      </w:r>
      <w:proofErr w:type="gramEnd"/>
      <w:r w:rsidRPr="009703ED">
        <w:rPr>
          <w:lang w:val="en-US"/>
        </w:rPr>
        <w:t xml:space="preserve">loid) (and sediment) input from terrestrial and coastal sources is limited compared to reported data for more proximal, nearshore areas. The sediment core data presented however give a baseline dataset for heavy </w:t>
      </w:r>
      <w:proofErr w:type="gramStart"/>
      <w:r w:rsidRPr="009703ED">
        <w:rPr>
          <w:lang w:val="en-US"/>
        </w:rPr>
        <w:t>metal(</w:t>
      </w:r>
      <w:proofErr w:type="gramEnd"/>
      <w:r w:rsidRPr="009703ED">
        <w:rPr>
          <w:lang w:val="en-US"/>
        </w:rPr>
        <w:t>loid) concentrations in the Veracruz shelf, against which future anthropogenic inputs can be assessed.</w:t>
      </w:r>
    </w:p>
    <w:p w:rsidR="009703ED" w:rsidRPr="009703ED" w:rsidRDefault="009703ED" w:rsidP="009703ED">
      <w:pPr>
        <w:spacing w:line="360" w:lineRule="auto"/>
        <w:rPr>
          <w:b/>
          <w:lang w:val="en-US"/>
        </w:rPr>
      </w:pPr>
      <w:r w:rsidRPr="009703ED">
        <w:rPr>
          <w:b/>
          <w:lang w:val="en-US"/>
        </w:rPr>
        <w:t>Acknowledgements</w:t>
      </w:r>
    </w:p>
    <w:p w:rsidR="009703ED" w:rsidRPr="009703ED" w:rsidRDefault="009703ED" w:rsidP="009703ED">
      <w:pPr>
        <w:shd w:val="clear" w:color="auto" w:fill="FFFFFF"/>
        <w:spacing w:line="360" w:lineRule="auto"/>
        <w:jc w:val="both"/>
        <w:rPr>
          <w:rFonts w:ascii="Helvetica" w:eastAsia="Times New Roman" w:hAnsi="Helvetica" w:cs="Times New Roman"/>
          <w:lang w:val="en-US" w:eastAsia="es-MX"/>
        </w:rPr>
      </w:pPr>
      <w:r w:rsidRPr="009703ED">
        <w:rPr>
          <w:lang w:val="en-US"/>
        </w:rPr>
        <w:lastRenderedPageBreak/>
        <w:t xml:space="preserve">OCH is grateful to the </w:t>
      </w:r>
      <w:proofErr w:type="spellStart"/>
      <w:r w:rsidRPr="009703ED">
        <w:rPr>
          <w:lang w:val="en-US"/>
        </w:rPr>
        <w:t>Consejo</w:t>
      </w:r>
      <w:proofErr w:type="spellEnd"/>
      <w:r w:rsidRPr="009703ED">
        <w:rPr>
          <w:lang w:val="en-US"/>
        </w:rPr>
        <w:t xml:space="preserve"> Nacional de </w:t>
      </w:r>
      <w:proofErr w:type="spellStart"/>
      <w:r w:rsidRPr="009703ED">
        <w:rPr>
          <w:lang w:val="en-US"/>
        </w:rPr>
        <w:t>Ciencia</w:t>
      </w:r>
      <w:proofErr w:type="spellEnd"/>
      <w:r w:rsidRPr="009703ED">
        <w:rPr>
          <w:lang w:val="en-US"/>
        </w:rPr>
        <w:t xml:space="preserve"> y </w:t>
      </w:r>
      <w:proofErr w:type="spellStart"/>
      <w:r w:rsidRPr="009703ED">
        <w:rPr>
          <w:lang w:val="en-US"/>
        </w:rPr>
        <w:t>Tecnologia</w:t>
      </w:r>
      <w:proofErr w:type="spellEnd"/>
      <w:r w:rsidRPr="009703ED">
        <w:rPr>
          <w:lang w:val="en-US"/>
        </w:rPr>
        <w:t xml:space="preserve"> (CONACYT), Mexico for funding through the scholarship program (No 209683/202662).</w:t>
      </w:r>
      <w:r w:rsidRPr="009703ED">
        <w:rPr>
          <w:rFonts w:ascii="Calibri" w:eastAsia="Times New Roman" w:hAnsi="Calibri" w:cs="Times New Roman"/>
          <w:bCs/>
          <w:lang w:val="en-US" w:eastAsia="es-MX"/>
        </w:rPr>
        <w:t xml:space="preserve"> This research Project was supported by DGESCA (UNAM) through PAPIIT Project IN. 108808. Thanks are due to the crew of R/V Justo Sierra. We are also grateful to Susana Santiago and Edwardo Morales for their technical assistance with analyzing the samples, and to the University of Brighton for the </w:t>
      </w:r>
      <w:r w:rsidRPr="009703ED">
        <w:rPr>
          <w:rFonts w:ascii="Calibri" w:eastAsia="Times New Roman" w:hAnsi="Calibri" w:cs="Times New Roman"/>
          <w:bCs/>
          <w:vertAlign w:val="superscript"/>
          <w:lang w:val="en-US" w:eastAsia="es-MX"/>
        </w:rPr>
        <w:t>210</w:t>
      </w:r>
      <w:r w:rsidRPr="009703ED">
        <w:rPr>
          <w:rFonts w:ascii="Calibri" w:eastAsia="Times New Roman" w:hAnsi="Calibri" w:cs="Times New Roman"/>
          <w:bCs/>
          <w:lang w:val="en-US" w:eastAsia="es-MX"/>
        </w:rPr>
        <w:t>Pb analysis.</w:t>
      </w:r>
    </w:p>
    <w:p w:rsidR="009703ED" w:rsidRPr="009703ED" w:rsidRDefault="009703ED" w:rsidP="009703ED">
      <w:pPr>
        <w:spacing w:line="360" w:lineRule="auto"/>
        <w:jc w:val="both"/>
        <w:rPr>
          <w:b/>
          <w:lang w:val="en-US"/>
        </w:rPr>
      </w:pPr>
    </w:p>
    <w:p w:rsidR="009703ED" w:rsidRPr="009703ED" w:rsidRDefault="009703ED" w:rsidP="009703ED">
      <w:pPr>
        <w:spacing w:line="360" w:lineRule="auto"/>
        <w:jc w:val="both"/>
        <w:rPr>
          <w:b/>
          <w:lang w:val="en-US"/>
        </w:rPr>
      </w:pPr>
      <w:r w:rsidRPr="009703ED">
        <w:rPr>
          <w:b/>
          <w:lang w:val="en-US"/>
        </w:rPr>
        <w:t>References</w:t>
      </w:r>
    </w:p>
    <w:p w:rsidR="009703ED" w:rsidRPr="009703ED" w:rsidRDefault="009703ED" w:rsidP="009703ED">
      <w:pPr>
        <w:spacing w:after="100" w:afterAutospacing="1" w:line="360" w:lineRule="auto"/>
        <w:jc w:val="both"/>
        <w:rPr>
          <w:lang w:val="en-US"/>
        </w:rPr>
      </w:pPr>
      <w:proofErr w:type="spellStart"/>
      <w:r w:rsidRPr="009703ED">
        <w:rPr>
          <w:lang w:val="en-US"/>
        </w:rPr>
        <w:t>Abrahim</w:t>
      </w:r>
      <w:proofErr w:type="spellEnd"/>
      <w:r w:rsidRPr="009703ED">
        <w:rPr>
          <w:lang w:val="en-US"/>
        </w:rPr>
        <w:t xml:space="preserve">, G. M. S., Parker, R. J., 2008, Assessment of heavy metal enrichment factors and the degree of contamination in marine sediments from Tamaki Estuary, Auckland, New Zealand, Environ. </w:t>
      </w:r>
      <w:proofErr w:type="spellStart"/>
      <w:r w:rsidRPr="009703ED">
        <w:rPr>
          <w:lang w:val="en-US"/>
        </w:rPr>
        <w:t>Monit</w:t>
      </w:r>
      <w:proofErr w:type="spellEnd"/>
      <w:r w:rsidRPr="009703ED">
        <w:rPr>
          <w:lang w:val="en-US"/>
        </w:rPr>
        <w:t>. Assess. 136, 227-238.</w:t>
      </w:r>
    </w:p>
    <w:p w:rsidR="009703ED" w:rsidRPr="009703ED" w:rsidRDefault="009703ED" w:rsidP="009703ED">
      <w:pPr>
        <w:spacing w:after="100" w:afterAutospacing="1" w:line="360" w:lineRule="auto"/>
        <w:jc w:val="both"/>
        <w:rPr>
          <w:rFonts w:ascii="Calibri" w:eastAsia="Times New Roman" w:hAnsi="Calibri" w:cs="Times New Roman"/>
          <w:color w:val="000000"/>
          <w:lang w:val="en-US" w:eastAsia="es-MX"/>
        </w:rPr>
      </w:pPr>
      <w:r w:rsidRPr="009703ED">
        <w:rPr>
          <w:rFonts w:ascii="Calibri" w:eastAsia="Times New Roman" w:hAnsi="Calibri" w:cs="Times New Roman"/>
          <w:color w:val="000000"/>
          <w:lang w:val="en-US" w:eastAsia="es-MX"/>
        </w:rPr>
        <w:t xml:space="preserve">Appleby, P.G., Oldfield F., 1992. Application of lead-210 to sedimentation studies, </w:t>
      </w:r>
      <w:proofErr w:type="gramStart"/>
      <w:r w:rsidRPr="009703ED">
        <w:rPr>
          <w:rFonts w:ascii="Calibri" w:eastAsia="Times New Roman" w:hAnsi="Calibri" w:cs="Times New Roman"/>
          <w:color w:val="000000"/>
          <w:lang w:val="en-US" w:eastAsia="es-MX"/>
        </w:rPr>
        <w:t>In</w:t>
      </w:r>
      <w:proofErr w:type="gramEnd"/>
      <w:r w:rsidRPr="009703ED">
        <w:rPr>
          <w:rFonts w:ascii="Calibri" w:eastAsia="Times New Roman" w:hAnsi="Calibri" w:cs="Times New Roman"/>
          <w:color w:val="000000"/>
          <w:lang w:val="en-US" w:eastAsia="es-MX"/>
        </w:rPr>
        <w:t xml:space="preserve">:  </w:t>
      </w:r>
      <w:proofErr w:type="spellStart"/>
      <w:r w:rsidRPr="009703ED">
        <w:rPr>
          <w:rFonts w:ascii="Calibri" w:eastAsia="Times New Roman" w:hAnsi="Calibri" w:cs="Times New Roman"/>
          <w:color w:val="000000"/>
          <w:lang w:val="en-US" w:eastAsia="es-MX"/>
        </w:rPr>
        <w:t>Ivanovich</w:t>
      </w:r>
      <w:proofErr w:type="spellEnd"/>
      <w:r w:rsidRPr="009703ED">
        <w:rPr>
          <w:rFonts w:ascii="Calibri" w:eastAsia="Times New Roman" w:hAnsi="Calibri" w:cs="Times New Roman"/>
          <w:color w:val="000000"/>
          <w:lang w:val="en-US" w:eastAsia="es-MX"/>
        </w:rPr>
        <w:t xml:space="preserve"> M., Harmon, R.S. (eds.), Uranium-series disequilibrium, 2</w:t>
      </w:r>
      <w:r w:rsidRPr="009703ED">
        <w:rPr>
          <w:rFonts w:ascii="Calibri" w:eastAsia="Times New Roman" w:hAnsi="Calibri" w:cs="Times New Roman"/>
          <w:color w:val="000000"/>
          <w:vertAlign w:val="superscript"/>
          <w:lang w:val="en-US" w:eastAsia="es-MX"/>
        </w:rPr>
        <w:t>nd</w:t>
      </w:r>
      <w:r w:rsidRPr="009703ED">
        <w:rPr>
          <w:rFonts w:ascii="Calibri" w:eastAsia="Times New Roman" w:hAnsi="Calibri" w:cs="Times New Roman"/>
          <w:color w:val="000000"/>
          <w:lang w:val="en-US" w:eastAsia="es-MX"/>
        </w:rPr>
        <w:t xml:space="preserve"> ed.: Application to earth, marine and environmental sciences. Oxford Science, Oxford, pp 731-778.</w:t>
      </w:r>
    </w:p>
    <w:p w:rsidR="009703ED" w:rsidRPr="009703ED" w:rsidRDefault="009703ED" w:rsidP="009703ED">
      <w:pPr>
        <w:spacing w:after="100" w:afterAutospacing="1" w:line="360" w:lineRule="auto"/>
        <w:jc w:val="both"/>
        <w:rPr>
          <w:rFonts w:ascii="Calibri" w:eastAsia="Times New Roman" w:hAnsi="Calibri" w:cs="Times New Roman"/>
          <w:color w:val="000000"/>
          <w:lang w:val="en-US" w:eastAsia="es-MX"/>
        </w:rPr>
      </w:pPr>
      <w:proofErr w:type="spellStart"/>
      <w:r w:rsidRPr="009703ED">
        <w:rPr>
          <w:rFonts w:ascii="Calibri" w:eastAsia="Times New Roman" w:hAnsi="Calibri" w:cs="Times New Roman"/>
          <w:color w:val="000000"/>
          <w:lang w:val="en-US" w:eastAsia="es-MX"/>
        </w:rPr>
        <w:t>Ayyamperumal</w:t>
      </w:r>
      <w:proofErr w:type="spellEnd"/>
      <w:r w:rsidRPr="009703ED">
        <w:rPr>
          <w:rFonts w:ascii="Calibri" w:eastAsia="Times New Roman" w:hAnsi="Calibri" w:cs="Times New Roman"/>
          <w:color w:val="000000"/>
          <w:lang w:val="en-US" w:eastAsia="es-MX"/>
        </w:rPr>
        <w:t xml:space="preserve">, T., Jonathan, M.P., </w:t>
      </w:r>
      <w:proofErr w:type="spellStart"/>
      <w:r w:rsidRPr="009703ED">
        <w:rPr>
          <w:rFonts w:ascii="Calibri" w:eastAsia="Times New Roman" w:hAnsi="Calibri" w:cs="Times New Roman"/>
          <w:color w:val="000000"/>
          <w:lang w:val="en-US" w:eastAsia="es-MX"/>
        </w:rPr>
        <w:t>Srinivasalu</w:t>
      </w:r>
      <w:proofErr w:type="spellEnd"/>
      <w:r w:rsidRPr="009703ED">
        <w:rPr>
          <w:rFonts w:ascii="Calibri" w:eastAsia="Times New Roman" w:hAnsi="Calibri" w:cs="Times New Roman"/>
          <w:color w:val="000000"/>
          <w:lang w:val="en-US" w:eastAsia="es-MX"/>
        </w:rPr>
        <w:t xml:space="preserve">, S., Armstrong, J.S., Ram, V., 2006. Assessment trace metals in sediment cores from River </w:t>
      </w:r>
      <w:proofErr w:type="spellStart"/>
      <w:r w:rsidRPr="009703ED">
        <w:rPr>
          <w:rFonts w:ascii="Calibri" w:eastAsia="Times New Roman" w:hAnsi="Calibri" w:cs="Times New Roman"/>
          <w:color w:val="000000"/>
          <w:lang w:val="en-US" w:eastAsia="es-MX"/>
        </w:rPr>
        <w:t>Uppanar</w:t>
      </w:r>
      <w:proofErr w:type="spellEnd"/>
      <w:r w:rsidRPr="009703ED">
        <w:rPr>
          <w:rFonts w:ascii="Calibri" w:eastAsia="Times New Roman" w:hAnsi="Calibri" w:cs="Times New Roman"/>
          <w:color w:val="000000"/>
          <w:lang w:val="en-US" w:eastAsia="es-MX"/>
        </w:rPr>
        <w:t xml:space="preserve">, </w:t>
      </w:r>
      <w:proofErr w:type="spellStart"/>
      <w:r w:rsidRPr="009703ED">
        <w:rPr>
          <w:rFonts w:ascii="Calibri" w:eastAsia="Times New Roman" w:hAnsi="Calibri" w:cs="Times New Roman"/>
          <w:color w:val="000000"/>
          <w:lang w:val="en-US" w:eastAsia="es-MX"/>
        </w:rPr>
        <w:t>Cuddalore</w:t>
      </w:r>
      <w:proofErr w:type="spellEnd"/>
      <w:r w:rsidRPr="009703ED">
        <w:rPr>
          <w:rFonts w:ascii="Calibri" w:eastAsia="Times New Roman" w:hAnsi="Calibri" w:cs="Times New Roman"/>
          <w:color w:val="000000"/>
          <w:lang w:val="en-US" w:eastAsia="es-MX"/>
        </w:rPr>
        <w:t xml:space="preserve">, </w:t>
      </w:r>
      <w:proofErr w:type="gramStart"/>
      <w:r w:rsidRPr="009703ED">
        <w:rPr>
          <w:rFonts w:ascii="Calibri" w:eastAsia="Times New Roman" w:hAnsi="Calibri" w:cs="Times New Roman"/>
          <w:color w:val="000000"/>
          <w:lang w:val="en-US" w:eastAsia="es-MX"/>
        </w:rPr>
        <w:t>Southeast</w:t>
      </w:r>
      <w:proofErr w:type="gramEnd"/>
      <w:r w:rsidRPr="009703ED">
        <w:rPr>
          <w:rFonts w:ascii="Calibri" w:eastAsia="Times New Roman" w:hAnsi="Calibri" w:cs="Times New Roman"/>
          <w:color w:val="000000"/>
          <w:lang w:val="en-US" w:eastAsia="es-MX"/>
        </w:rPr>
        <w:t xml:space="preserve"> coast of India. Environ. </w:t>
      </w:r>
      <w:proofErr w:type="spellStart"/>
      <w:r w:rsidRPr="009703ED">
        <w:rPr>
          <w:rFonts w:ascii="Calibri" w:eastAsia="Times New Roman" w:hAnsi="Calibri" w:cs="Times New Roman"/>
          <w:color w:val="000000"/>
          <w:lang w:val="en-US" w:eastAsia="es-MX"/>
        </w:rPr>
        <w:t>Pollut</w:t>
      </w:r>
      <w:proofErr w:type="spellEnd"/>
      <w:r w:rsidRPr="009703ED">
        <w:rPr>
          <w:rFonts w:ascii="Calibri" w:eastAsia="Times New Roman" w:hAnsi="Calibri" w:cs="Times New Roman"/>
          <w:color w:val="000000"/>
          <w:lang w:val="en-US" w:eastAsia="es-MX"/>
        </w:rPr>
        <w:t>. 143, 34-45.</w:t>
      </w:r>
    </w:p>
    <w:p w:rsidR="009703ED" w:rsidRPr="009703ED" w:rsidRDefault="009703ED" w:rsidP="009703ED">
      <w:pPr>
        <w:spacing w:after="100" w:afterAutospacing="1" w:line="360" w:lineRule="auto"/>
        <w:jc w:val="both"/>
        <w:rPr>
          <w:rFonts w:ascii="Calibri" w:eastAsia="Times New Roman" w:hAnsi="Calibri" w:cs="Times New Roman"/>
          <w:lang w:val="en-US" w:eastAsia="es-MX"/>
        </w:rPr>
      </w:pPr>
      <w:r w:rsidRPr="009703ED">
        <w:rPr>
          <w:rFonts w:ascii="Calibri" w:eastAsia="Times New Roman" w:hAnsi="Calibri" w:cs="Times New Roman"/>
          <w:lang w:val="en-US" w:eastAsia="es-MX"/>
        </w:rPr>
        <w:t xml:space="preserve">Birth, G., 2003. A scheme for assessing human impacts on coastal environments using sediments; In: </w:t>
      </w:r>
      <w:proofErr w:type="spellStart"/>
      <w:r w:rsidRPr="009703ED">
        <w:rPr>
          <w:rFonts w:ascii="Calibri" w:eastAsia="Times New Roman" w:hAnsi="Calibri" w:cs="Times New Roman"/>
          <w:lang w:val="en-US" w:eastAsia="es-MX"/>
        </w:rPr>
        <w:t>Woodcoffe</w:t>
      </w:r>
      <w:proofErr w:type="spellEnd"/>
      <w:r w:rsidRPr="009703ED">
        <w:rPr>
          <w:rFonts w:ascii="Calibri" w:eastAsia="Times New Roman" w:hAnsi="Calibri" w:cs="Times New Roman"/>
          <w:lang w:val="en-US" w:eastAsia="es-MX"/>
        </w:rPr>
        <w:t>, C.D.</w:t>
      </w:r>
      <w:proofErr w:type="gramStart"/>
      <w:r w:rsidRPr="009703ED">
        <w:rPr>
          <w:rFonts w:ascii="Calibri" w:eastAsia="Times New Roman" w:hAnsi="Calibri" w:cs="Times New Roman"/>
          <w:lang w:val="en-US" w:eastAsia="es-MX"/>
        </w:rPr>
        <w:t>,  Furness</w:t>
      </w:r>
      <w:proofErr w:type="gramEnd"/>
      <w:r w:rsidRPr="009703ED">
        <w:rPr>
          <w:rFonts w:ascii="Calibri" w:eastAsia="Times New Roman" w:hAnsi="Calibri" w:cs="Times New Roman"/>
          <w:lang w:val="en-US" w:eastAsia="es-MX"/>
        </w:rPr>
        <w:t xml:space="preserve">, R.A (Eds.), Coastal GIS 2003. Wollongong University Papers in Center for </w:t>
      </w:r>
      <w:proofErr w:type="gramStart"/>
      <w:r w:rsidRPr="009703ED">
        <w:rPr>
          <w:rFonts w:ascii="Calibri" w:eastAsia="Times New Roman" w:hAnsi="Calibri" w:cs="Times New Roman"/>
          <w:lang w:val="en-US" w:eastAsia="es-MX"/>
        </w:rPr>
        <w:t>Maritime  Policy</w:t>
      </w:r>
      <w:proofErr w:type="gramEnd"/>
      <w:r w:rsidRPr="009703ED">
        <w:rPr>
          <w:rFonts w:ascii="Calibri" w:eastAsia="Times New Roman" w:hAnsi="Calibri" w:cs="Times New Roman"/>
          <w:lang w:val="en-US" w:eastAsia="es-MX"/>
        </w:rPr>
        <w:t xml:space="preserve">. 14, Australia. </w:t>
      </w:r>
    </w:p>
    <w:p w:rsidR="009703ED" w:rsidRPr="009703ED" w:rsidRDefault="009703ED" w:rsidP="009703ED">
      <w:pPr>
        <w:spacing w:after="100" w:afterAutospacing="1" w:line="360" w:lineRule="auto"/>
        <w:jc w:val="both"/>
        <w:rPr>
          <w:rFonts w:ascii="Calibri" w:eastAsia="Times New Roman" w:hAnsi="Calibri" w:cs="Times New Roman"/>
          <w:color w:val="000000"/>
          <w:lang w:val="en-US" w:eastAsia="es-MX"/>
        </w:rPr>
      </w:pPr>
      <w:proofErr w:type="spellStart"/>
      <w:r w:rsidRPr="009703ED">
        <w:rPr>
          <w:rFonts w:ascii="Calibri" w:eastAsia="Times New Roman" w:hAnsi="Calibri" w:cs="Times New Roman"/>
          <w:color w:val="000000"/>
          <w:lang w:val="en-US" w:eastAsia="es-MX"/>
        </w:rPr>
        <w:t>Botello</w:t>
      </w:r>
      <w:proofErr w:type="spellEnd"/>
      <w:r w:rsidRPr="009703ED">
        <w:rPr>
          <w:rFonts w:ascii="Calibri" w:eastAsia="Times New Roman" w:hAnsi="Calibri" w:cs="Times New Roman"/>
          <w:color w:val="000000"/>
          <w:lang w:val="en-US" w:eastAsia="es-MX"/>
        </w:rPr>
        <w:t xml:space="preserve">, A.V., Soto, L.A., Ponce, G., Villanueva, S., 2015. Baseline for PAHs and metals in NW Gulf of Mexico related to the Deepwater Horizon oil </w:t>
      </w:r>
      <w:proofErr w:type="spellStart"/>
      <w:r w:rsidRPr="009703ED">
        <w:rPr>
          <w:rFonts w:ascii="Calibri" w:eastAsia="Times New Roman" w:hAnsi="Calibri" w:cs="Times New Roman"/>
          <w:color w:val="000000"/>
          <w:lang w:val="en-US" w:eastAsia="es-MX"/>
        </w:rPr>
        <w:t>spil</w:t>
      </w:r>
      <w:proofErr w:type="spellEnd"/>
      <w:r w:rsidRPr="009703ED">
        <w:rPr>
          <w:rFonts w:ascii="Calibri" w:eastAsia="Times New Roman" w:hAnsi="Calibri" w:cs="Times New Roman"/>
          <w:color w:val="000000"/>
          <w:lang w:val="en-US" w:eastAsia="es-MX"/>
        </w:rPr>
        <w:t xml:space="preserve">. </w:t>
      </w:r>
      <w:proofErr w:type="spellStart"/>
      <w:r w:rsidRPr="009703ED">
        <w:rPr>
          <w:rFonts w:ascii="Calibri" w:eastAsia="Times New Roman" w:hAnsi="Calibri" w:cs="Times New Roman"/>
          <w:color w:val="000000"/>
          <w:lang w:val="en-US" w:eastAsia="es-MX"/>
        </w:rPr>
        <w:t>Estuar</w:t>
      </w:r>
      <w:proofErr w:type="spellEnd"/>
      <w:r w:rsidRPr="009703ED">
        <w:rPr>
          <w:rFonts w:ascii="Calibri" w:eastAsia="Times New Roman" w:hAnsi="Calibri" w:cs="Times New Roman"/>
          <w:color w:val="000000"/>
          <w:lang w:val="en-US" w:eastAsia="es-MX"/>
        </w:rPr>
        <w:t>. Coast. Shelf S. 156, 124-133.</w:t>
      </w:r>
    </w:p>
    <w:p w:rsidR="009703ED" w:rsidRPr="009703ED" w:rsidRDefault="009703ED" w:rsidP="009703ED">
      <w:pPr>
        <w:spacing w:after="100" w:afterAutospacing="1" w:line="360" w:lineRule="auto"/>
        <w:jc w:val="both"/>
        <w:rPr>
          <w:rFonts w:ascii="Calibri" w:eastAsia="Times New Roman" w:hAnsi="Calibri" w:cs="Times New Roman"/>
          <w:color w:val="000000"/>
          <w:lang w:eastAsia="es-MX"/>
        </w:rPr>
      </w:pPr>
      <w:r w:rsidRPr="009703ED">
        <w:rPr>
          <w:rFonts w:ascii="Calibri" w:eastAsia="Times New Roman" w:hAnsi="Calibri" w:cs="Times New Roman"/>
          <w:color w:val="000000"/>
          <w:lang w:val="en-US" w:eastAsia="es-MX"/>
        </w:rPr>
        <w:t xml:space="preserve">Brady, J.P., </w:t>
      </w:r>
      <w:proofErr w:type="spellStart"/>
      <w:r w:rsidRPr="009703ED">
        <w:rPr>
          <w:rFonts w:ascii="Calibri" w:eastAsia="Times New Roman" w:hAnsi="Calibri" w:cs="Times New Roman"/>
          <w:color w:val="000000"/>
          <w:lang w:val="en-US" w:eastAsia="es-MX"/>
        </w:rPr>
        <w:t>Ayoko</w:t>
      </w:r>
      <w:proofErr w:type="spellEnd"/>
      <w:r w:rsidRPr="009703ED">
        <w:rPr>
          <w:rFonts w:ascii="Calibri" w:eastAsia="Times New Roman" w:hAnsi="Calibri" w:cs="Times New Roman"/>
          <w:color w:val="000000"/>
          <w:lang w:val="en-US" w:eastAsia="es-MX"/>
        </w:rPr>
        <w:t xml:space="preserve">, G.A., Martens, W.N., </w:t>
      </w:r>
      <w:proofErr w:type="spellStart"/>
      <w:r w:rsidRPr="009703ED">
        <w:rPr>
          <w:rFonts w:ascii="Calibri" w:eastAsia="Times New Roman" w:hAnsi="Calibri" w:cs="Times New Roman"/>
          <w:color w:val="000000"/>
          <w:lang w:val="en-US" w:eastAsia="es-MX"/>
        </w:rPr>
        <w:t>Goonetilleke</w:t>
      </w:r>
      <w:proofErr w:type="spellEnd"/>
      <w:r w:rsidRPr="009703ED">
        <w:rPr>
          <w:rFonts w:ascii="Calibri" w:eastAsia="Times New Roman" w:hAnsi="Calibri" w:cs="Times New Roman"/>
          <w:color w:val="000000"/>
          <w:lang w:val="en-US" w:eastAsia="es-MX"/>
        </w:rPr>
        <w:t xml:space="preserve">, A., 2014. Enrichment, distribution sources of heavy metals in the sediments of Deception Bay, Queensland, Australia. </w:t>
      </w:r>
      <w:r w:rsidRPr="009703ED">
        <w:rPr>
          <w:rFonts w:ascii="Calibri" w:eastAsia="Times New Roman" w:hAnsi="Calibri" w:cs="Times New Roman"/>
          <w:color w:val="000000"/>
          <w:lang w:eastAsia="es-MX"/>
        </w:rPr>
        <w:t xml:space="preserve">Mar. </w:t>
      </w:r>
      <w:proofErr w:type="spellStart"/>
      <w:r w:rsidRPr="009703ED">
        <w:rPr>
          <w:rFonts w:ascii="Calibri" w:eastAsia="Times New Roman" w:hAnsi="Calibri" w:cs="Times New Roman"/>
          <w:color w:val="000000"/>
          <w:lang w:eastAsia="es-MX"/>
        </w:rPr>
        <w:t>Pollut</w:t>
      </w:r>
      <w:proofErr w:type="spellEnd"/>
      <w:r w:rsidRPr="009703ED">
        <w:rPr>
          <w:rFonts w:ascii="Calibri" w:eastAsia="Times New Roman" w:hAnsi="Calibri" w:cs="Times New Roman"/>
          <w:color w:val="000000"/>
          <w:lang w:eastAsia="es-MX"/>
        </w:rPr>
        <w:t>. Bull. 81, 248-255.</w:t>
      </w:r>
    </w:p>
    <w:p w:rsidR="009703ED" w:rsidRPr="009703ED" w:rsidRDefault="009703ED" w:rsidP="009703ED">
      <w:pPr>
        <w:spacing w:after="100" w:afterAutospacing="1" w:line="360" w:lineRule="auto"/>
        <w:rPr>
          <w:rFonts w:cs="Arial"/>
          <w:lang w:val="en-US"/>
        </w:rPr>
      </w:pPr>
      <w:r w:rsidRPr="009703ED">
        <w:rPr>
          <w:rFonts w:cs="Arial"/>
        </w:rPr>
        <w:t xml:space="preserve">Celis-Hernández, O., Rosales-Hoz, L., Carranza-Edwards, A., 2013. </w:t>
      </w:r>
      <w:r w:rsidRPr="009703ED">
        <w:rPr>
          <w:rFonts w:cs="Arial"/>
          <w:lang w:val="en-US"/>
        </w:rPr>
        <w:t xml:space="preserve">Heavy Metal enrichment in Surface sediments from the SW Gulf of Mexico. Environ. </w:t>
      </w:r>
      <w:proofErr w:type="spellStart"/>
      <w:r w:rsidRPr="009703ED">
        <w:rPr>
          <w:rFonts w:cs="Arial"/>
          <w:lang w:val="en-US"/>
        </w:rPr>
        <w:t>Monit</w:t>
      </w:r>
      <w:proofErr w:type="spellEnd"/>
      <w:r w:rsidRPr="009703ED">
        <w:rPr>
          <w:rFonts w:cs="Arial"/>
          <w:lang w:val="en-US"/>
        </w:rPr>
        <w:t>.  Assess. 185(12), 8891-8907.</w:t>
      </w:r>
    </w:p>
    <w:p w:rsidR="009703ED" w:rsidRPr="009703ED" w:rsidRDefault="009703ED" w:rsidP="009703ED">
      <w:pPr>
        <w:autoSpaceDE w:val="0"/>
        <w:autoSpaceDN w:val="0"/>
        <w:adjustRightInd w:val="0"/>
        <w:spacing w:after="100" w:afterAutospacing="1" w:line="360" w:lineRule="auto"/>
        <w:rPr>
          <w:rFonts w:cs="Century Gothic"/>
          <w:lang w:val="en-US"/>
        </w:rPr>
      </w:pPr>
      <w:r w:rsidRPr="009703ED">
        <w:rPr>
          <w:rFonts w:cs="Century Gothic"/>
          <w:lang w:val="en-US"/>
        </w:rPr>
        <w:t>Chapman</w:t>
      </w:r>
      <w:proofErr w:type="gramStart"/>
      <w:r w:rsidRPr="009703ED">
        <w:rPr>
          <w:rFonts w:cs="Century Gothic"/>
          <w:lang w:val="en-US"/>
        </w:rPr>
        <w:t>,  P</w:t>
      </w:r>
      <w:proofErr w:type="gramEnd"/>
      <w:r w:rsidRPr="009703ED">
        <w:rPr>
          <w:rFonts w:cs="Century Gothic"/>
          <w:lang w:val="en-US"/>
        </w:rPr>
        <w:t xml:space="preserve">. M., Mann, G. S., 1999. Sediment Quality Values (SQVs) and </w:t>
      </w:r>
      <w:proofErr w:type="spellStart"/>
      <w:r w:rsidRPr="009703ED">
        <w:rPr>
          <w:rFonts w:cs="Century Gothic"/>
          <w:lang w:val="en-US"/>
        </w:rPr>
        <w:t>Ecoligical</w:t>
      </w:r>
      <w:proofErr w:type="spellEnd"/>
      <w:r w:rsidRPr="009703ED">
        <w:rPr>
          <w:rFonts w:cs="Century Gothic"/>
          <w:lang w:val="en-US"/>
        </w:rPr>
        <w:t xml:space="preserve"> Risk Assessment (ERA). Mar. </w:t>
      </w:r>
      <w:proofErr w:type="spellStart"/>
      <w:r w:rsidRPr="009703ED">
        <w:rPr>
          <w:rFonts w:cs="Century Gothic"/>
          <w:lang w:val="en-US"/>
        </w:rPr>
        <w:t>Pollut</w:t>
      </w:r>
      <w:proofErr w:type="spellEnd"/>
      <w:r w:rsidRPr="009703ED">
        <w:rPr>
          <w:rFonts w:cs="Century Gothic"/>
          <w:lang w:val="en-US"/>
        </w:rPr>
        <w:t xml:space="preserve">. Bull. 38 (5), 339-344. </w:t>
      </w:r>
    </w:p>
    <w:p w:rsidR="009703ED" w:rsidRPr="009703ED" w:rsidRDefault="009703ED" w:rsidP="009703ED">
      <w:pPr>
        <w:autoSpaceDE w:val="0"/>
        <w:autoSpaceDN w:val="0"/>
        <w:adjustRightInd w:val="0"/>
        <w:spacing w:after="100" w:afterAutospacing="1" w:line="360" w:lineRule="auto"/>
        <w:rPr>
          <w:rFonts w:cs="Century Gothic"/>
        </w:rPr>
      </w:pPr>
      <w:r w:rsidRPr="009703ED">
        <w:rPr>
          <w:rFonts w:cs="Century Gothic"/>
          <w:lang w:val="en-US"/>
        </w:rPr>
        <w:lastRenderedPageBreak/>
        <w:t>Crane</w:t>
      </w:r>
      <w:proofErr w:type="gramStart"/>
      <w:r w:rsidRPr="009703ED">
        <w:rPr>
          <w:rFonts w:cs="Century Gothic"/>
          <w:lang w:val="en-US"/>
        </w:rPr>
        <w:t>,  M</w:t>
      </w:r>
      <w:proofErr w:type="gramEnd"/>
      <w:r w:rsidRPr="009703ED">
        <w:rPr>
          <w:rFonts w:cs="Century Gothic"/>
          <w:lang w:val="en-US"/>
        </w:rPr>
        <w:t xml:space="preserve">., 2003. Proposed development of Sediment Quality Guidelines under the European Water Framework Directive: a critique. </w:t>
      </w:r>
      <w:proofErr w:type="spellStart"/>
      <w:r w:rsidRPr="009703ED">
        <w:rPr>
          <w:rFonts w:cs="Century Gothic"/>
        </w:rPr>
        <w:t>Toxicol</w:t>
      </w:r>
      <w:proofErr w:type="spellEnd"/>
      <w:r w:rsidRPr="009703ED">
        <w:rPr>
          <w:rFonts w:cs="Century Gothic"/>
        </w:rPr>
        <w:t xml:space="preserve">. </w:t>
      </w:r>
      <w:proofErr w:type="spellStart"/>
      <w:r w:rsidRPr="009703ED">
        <w:rPr>
          <w:rFonts w:cs="Century Gothic"/>
        </w:rPr>
        <w:t>Lett</w:t>
      </w:r>
      <w:proofErr w:type="spellEnd"/>
      <w:r w:rsidRPr="009703ED">
        <w:rPr>
          <w:rFonts w:cs="Century Gothic"/>
        </w:rPr>
        <w:t xml:space="preserve">. 142, 195-206. </w:t>
      </w:r>
    </w:p>
    <w:p w:rsidR="009703ED" w:rsidRPr="009703ED" w:rsidRDefault="009703ED" w:rsidP="009703ED">
      <w:pPr>
        <w:autoSpaceDE w:val="0"/>
        <w:autoSpaceDN w:val="0"/>
        <w:adjustRightInd w:val="0"/>
        <w:spacing w:after="100" w:afterAutospacing="1" w:line="360" w:lineRule="auto"/>
        <w:rPr>
          <w:rFonts w:cs="Century Gothic"/>
          <w:lang w:val="en-US"/>
        </w:rPr>
      </w:pPr>
      <w:r w:rsidRPr="009703ED">
        <w:rPr>
          <w:rFonts w:cs="Century Gothic"/>
        </w:rPr>
        <w:t xml:space="preserve">Cundy, A.B., Croudace I.A., </w:t>
      </w:r>
      <w:proofErr w:type="spellStart"/>
      <w:r w:rsidRPr="009703ED">
        <w:rPr>
          <w:rFonts w:cs="Century Gothic"/>
        </w:rPr>
        <w:t>Cearreta</w:t>
      </w:r>
      <w:proofErr w:type="spellEnd"/>
      <w:r w:rsidRPr="009703ED">
        <w:rPr>
          <w:rFonts w:cs="Century Gothic"/>
        </w:rPr>
        <w:t xml:space="preserve"> A., </w:t>
      </w:r>
      <w:proofErr w:type="spellStart"/>
      <w:r w:rsidRPr="009703ED">
        <w:rPr>
          <w:rFonts w:cs="Century Gothic"/>
        </w:rPr>
        <w:t>Irabien</w:t>
      </w:r>
      <w:proofErr w:type="spellEnd"/>
      <w:r w:rsidRPr="009703ED">
        <w:rPr>
          <w:rFonts w:cs="Century Gothic"/>
        </w:rPr>
        <w:t xml:space="preserve"> M. J., 2003. </w:t>
      </w:r>
      <w:proofErr w:type="gramStart"/>
      <w:r w:rsidRPr="009703ED">
        <w:rPr>
          <w:rFonts w:cs="Century Gothic"/>
          <w:lang w:val="en-US"/>
        </w:rPr>
        <w:t>Reconstructing  historical</w:t>
      </w:r>
      <w:proofErr w:type="gramEnd"/>
      <w:r w:rsidRPr="009703ED">
        <w:rPr>
          <w:rFonts w:cs="Century Gothic"/>
          <w:lang w:val="en-US"/>
        </w:rPr>
        <w:t xml:space="preserve"> trends in metal input in heavily-disturbed, contaminated estuaries: studies from Bilbao, Southampton Water and Sicily. Appl. Geochem. 18, 311-325.</w:t>
      </w:r>
    </w:p>
    <w:p w:rsidR="009703ED" w:rsidRPr="009703ED" w:rsidRDefault="009703ED" w:rsidP="009703ED">
      <w:pPr>
        <w:autoSpaceDE w:val="0"/>
        <w:autoSpaceDN w:val="0"/>
        <w:adjustRightInd w:val="0"/>
        <w:spacing w:after="100" w:afterAutospacing="1" w:line="360" w:lineRule="auto"/>
        <w:rPr>
          <w:rFonts w:cs="Century Gothic"/>
          <w:lang w:val="en-US"/>
        </w:rPr>
      </w:pPr>
      <w:proofErr w:type="spellStart"/>
      <w:r w:rsidRPr="009703ED">
        <w:rPr>
          <w:rFonts w:cs="Century Gothic"/>
          <w:lang w:val="en-US"/>
        </w:rPr>
        <w:t>Forstner</w:t>
      </w:r>
      <w:proofErr w:type="spellEnd"/>
      <w:r w:rsidRPr="009703ED">
        <w:rPr>
          <w:rFonts w:cs="Century Gothic"/>
          <w:lang w:val="en-US"/>
        </w:rPr>
        <w:t xml:space="preserve"> U., </w:t>
      </w:r>
      <w:proofErr w:type="spellStart"/>
      <w:r w:rsidRPr="009703ED">
        <w:rPr>
          <w:rFonts w:cs="Century Gothic"/>
          <w:lang w:val="en-US"/>
        </w:rPr>
        <w:t>Wittmann</w:t>
      </w:r>
      <w:proofErr w:type="spellEnd"/>
      <w:r w:rsidRPr="009703ED">
        <w:rPr>
          <w:rFonts w:cs="Century Gothic"/>
          <w:lang w:val="en-US"/>
        </w:rPr>
        <w:t xml:space="preserve"> G., 1979, Metal Pollution in Aquatic Environment, Springer- </w:t>
      </w:r>
      <w:proofErr w:type="spellStart"/>
      <w:r w:rsidRPr="009703ED">
        <w:rPr>
          <w:rFonts w:cs="Century Gothic"/>
          <w:lang w:val="en-US"/>
        </w:rPr>
        <w:t>Verlag</w:t>
      </w:r>
      <w:proofErr w:type="spellEnd"/>
      <w:r w:rsidRPr="009703ED">
        <w:rPr>
          <w:rFonts w:cs="Century Gothic"/>
          <w:lang w:val="en-US"/>
        </w:rPr>
        <w:t>, Berlin, 475 pp.</w:t>
      </w:r>
    </w:p>
    <w:p w:rsidR="009703ED" w:rsidRPr="009703ED" w:rsidRDefault="009703ED" w:rsidP="009703ED">
      <w:pPr>
        <w:spacing w:after="100" w:afterAutospacing="1" w:line="360" w:lineRule="auto"/>
        <w:jc w:val="both"/>
        <w:rPr>
          <w:rFonts w:cs="Century Gothic"/>
          <w:lang w:val="en-US"/>
        </w:rPr>
      </w:pPr>
      <w:proofErr w:type="spellStart"/>
      <w:r w:rsidRPr="009703ED">
        <w:rPr>
          <w:rFonts w:cs="Century Gothic"/>
          <w:lang w:val="en-US"/>
        </w:rPr>
        <w:t>Gaudette</w:t>
      </w:r>
      <w:proofErr w:type="spellEnd"/>
      <w:r w:rsidRPr="009703ED">
        <w:rPr>
          <w:rFonts w:cs="Century Gothic"/>
          <w:lang w:val="en-US"/>
        </w:rPr>
        <w:t>, H.E., Flight, W.R., Toner, L., Folger, D.W., 1974.  An inexpensive titration method for determination of organic carbon in recent sediments.  J. Sediment. Petrol.  44, 249-253.</w:t>
      </w:r>
    </w:p>
    <w:p w:rsidR="009703ED" w:rsidRPr="009703ED" w:rsidRDefault="009703ED" w:rsidP="009703ED">
      <w:pPr>
        <w:spacing w:after="100" w:afterAutospacing="1" w:line="360" w:lineRule="auto"/>
        <w:jc w:val="both"/>
        <w:rPr>
          <w:rFonts w:cs="Arial"/>
          <w:lang w:val="en-US"/>
        </w:rPr>
      </w:pPr>
      <w:proofErr w:type="spellStart"/>
      <w:r w:rsidRPr="009703ED">
        <w:rPr>
          <w:rFonts w:cs="Century Gothic"/>
          <w:lang w:val="en-US"/>
        </w:rPr>
        <w:t>Hakanson</w:t>
      </w:r>
      <w:proofErr w:type="spellEnd"/>
      <w:r w:rsidRPr="009703ED">
        <w:rPr>
          <w:rFonts w:cs="Century Gothic"/>
          <w:lang w:val="en-US"/>
        </w:rPr>
        <w:t>, L., 1980. An ecological risk index for aquatic pollution control, a sedimentological approach. Water. Res. 14, 975-1001.</w:t>
      </w:r>
    </w:p>
    <w:p w:rsidR="009703ED" w:rsidRPr="009703ED" w:rsidRDefault="009703ED" w:rsidP="009703ED">
      <w:pPr>
        <w:autoSpaceDE w:val="0"/>
        <w:autoSpaceDN w:val="0"/>
        <w:adjustRightInd w:val="0"/>
        <w:spacing w:after="100" w:afterAutospacing="1" w:line="360" w:lineRule="auto"/>
        <w:jc w:val="both"/>
        <w:rPr>
          <w:rFonts w:cs="Century Gothic"/>
          <w:lang w:val="en-US"/>
        </w:rPr>
      </w:pPr>
      <w:r w:rsidRPr="009703ED">
        <w:rPr>
          <w:rFonts w:cs="Century Gothic"/>
          <w:lang w:val="en-US"/>
        </w:rPr>
        <w:t xml:space="preserve">Hesse, P., 1971. Insoluble carbonates and </w:t>
      </w:r>
      <w:proofErr w:type="spellStart"/>
      <w:r w:rsidRPr="009703ED">
        <w:rPr>
          <w:rFonts w:cs="Century Gothic"/>
          <w:lang w:val="en-US"/>
        </w:rPr>
        <w:t>sulphur</w:t>
      </w:r>
      <w:proofErr w:type="spellEnd"/>
      <w:r w:rsidRPr="009703ED">
        <w:rPr>
          <w:rFonts w:cs="Century Gothic"/>
          <w:lang w:val="en-US"/>
        </w:rPr>
        <w:t xml:space="preserve"> requirement: Soils Chemicals Analysis: John Murray; USA.</w:t>
      </w:r>
    </w:p>
    <w:p w:rsidR="009703ED" w:rsidRPr="009703ED" w:rsidRDefault="009703ED" w:rsidP="009703ED">
      <w:pPr>
        <w:autoSpaceDE w:val="0"/>
        <w:autoSpaceDN w:val="0"/>
        <w:adjustRightInd w:val="0"/>
        <w:spacing w:after="100" w:afterAutospacing="1" w:line="360" w:lineRule="auto"/>
        <w:jc w:val="both"/>
        <w:rPr>
          <w:rFonts w:cs="Century Gothic"/>
        </w:rPr>
      </w:pPr>
      <w:proofErr w:type="spellStart"/>
      <w:r w:rsidRPr="009703ED">
        <w:rPr>
          <w:rFonts w:cs="Century Gothic"/>
          <w:lang w:val="en-US"/>
        </w:rPr>
        <w:t>Hübner</w:t>
      </w:r>
      <w:proofErr w:type="spellEnd"/>
      <w:r w:rsidRPr="009703ED">
        <w:rPr>
          <w:rFonts w:cs="Century Gothic"/>
          <w:lang w:val="en-US"/>
        </w:rPr>
        <w:t xml:space="preserve"> R., </w:t>
      </w:r>
      <w:proofErr w:type="spellStart"/>
      <w:r w:rsidRPr="009703ED">
        <w:rPr>
          <w:rFonts w:cs="Century Gothic"/>
          <w:lang w:val="en-US"/>
        </w:rPr>
        <w:t>Astin</w:t>
      </w:r>
      <w:proofErr w:type="spellEnd"/>
      <w:r w:rsidRPr="009703ED">
        <w:rPr>
          <w:rFonts w:cs="Century Gothic"/>
          <w:lang w:val="en-US"/>
        </w:rPr>
        <w:t xml:space="preserve"> K. B., Herbert J.H.R., 2009. Comparison of sediment quality guidelines (SQGs</w:t>
      </w:r>
      <w:proofErr w:type="gramStart"/>
      <w:r w:rsidRPr="009703ED">
        <w:rPr>
          <w:rFonts w:cs="Century Gothic"/>
          <w:lang w:val="en-US"/>
        </w:rPr>
        <w:t>)for</w:t>
      </w:r>
      <w:proofErr w:type="gramEnd"/>
      <w:r w:rsidRPr="009703ED">
        <w:rPr>
          <w:rFonts w:cs="Century Gothic"/>
          <w:lang w:val="en-US"/>
        </w:rPr>
        <w:t xml:space="preserve"> the assessment of metal contamination in marine and estuarine environments. </w:t>
      </w:r>
      <w:r w:rsidRPr="009703ED">
        <w:rPr>
          <w:rFonts w:cs="Century Gothic"/>
        </w:rPr>
        <w:t xml:space="preserve">J. </w:t>
      </w:r>
      <w:proofErr w:type="spellStart"/>
      <w:r w:rsidRPr="009703ED">
        <w:rPr>
          <w:rFonts w:cs="Century Gothic"/>
        </w:rPr>
        <w:t>Environ</w:t>
      </w:r>
      <w:proofErr w:type="spellEnd"/>
      <w:r w:rsidRPr="009703ED">
        <w:rPr>
          <w:rFonts w:cs="Century Gothic"/>
        </w:rPr>
        <w:t xml:space="preserve">. </w:t>
      </w:r>
      <w:proofErr w:type="spellStart"/>
      <w:r w:rsidRPr="009703ED">
        <w:rPr>
          <w:rFonts w:cs="Century Gothic"/>
        </w:rPr>
        <w:t>Monit</w:t>
      </w:r>
      <w:proofErr w:type="spellEnd"/>
      <w:r w:rsidRPr="009703ED">
        <w:rPr>
          <w:rFonts w:cs="Century Gothic"/>
        </w:rPr>
        <w:t>. 11, 713-722.</w:t>
      </w:r>
    </w:p>
    <w:p w:rsidR="009703ED" w:rsidRPr="009703ED" w:rsidRDefault="009703ED" w:rsidP="009703ED">
      <w:pPr>
        <w:autoSpaceDE w:val="0"/>
        <w:autoSpaceDN w:val="0"/>
        <w:adjustRightInd w:val="0"/>
        <w:spacing w:after="100" w:afterAutospacing="1" w:line="360" w:lineRule="auto"/>
        <w:jc w:val="both"/>
        <w:rPr>
          <w:rFonts w:cs="Century Gothic"/>
        </w:rPr>
      </w:pPr>
      <w:r w:rsidRPr="009703ED">
        <w:rPr>
          <w:rFonts w:cs="Century Gothic"/>
        </w:rPr>
        <w:t xml:space="preserve">INEGI, 2012. Anuario Estadístico de los Estados Unidos Mexicanos; Instituto Nacional de Estadística, Geografía e Informática (in </w:t>
      </w:r>
      <w:proofErr w:type="spellStart"/>
      <w:r w:rsidRPr="009703ED">
        <w:rPr>
          <w:rFonts w:cs="Century Gothic"/>
        </w:rPr>
        <w:t>Spanish</w:t>
      </w:r>
      <w:proofErr w:type="spellEnd"/>
      <w:r w:rsidRPr="009703ED">
        <w:rPr>
          <w:rFonts w:cs="Century Gothic"/>
        </w:rPr>
        <w:t>).</w:t>
      </w:r>
    </w:p>
    <w:p w:rsidR="009703ED" w:rsidRPr="009703ED" w:rsidRDefault="009703ED" w:rsidP="009703ED">
      <w:pPr>
        <w:autoSpaceDE w:val="0"/>
        <w:autoSpaceDN w:val="0"/>
        <w:adjustRightInd w:val="0"/>
        <w:spacing w:after="100" w:afterAutospacing="1" w:line="360" w:lineRule="auto"/>
        <w:jc w:val="both"/>
        <w:rPr>
          <w:rFonts w:cs="Century Gothic"/>
        </w:rPr>
      </w:pPr>
      <w:r w:rsidRPr="009703ED">
        <w:rPr>
          <w:rFonts w:cs="Century Gothic"/>
        </w:rPr>
        <w:t xml:space="preserve">INEGI, 1984. Anuario Estadístico del estado de Veracruz; Instituto Nacional de Estadística, Geografía e Informática (in </w:t>
      </w:r>
      <w:proofErr w:type="spellStart"/>
      <w:r w:rsidRPr="009703ED">
        <w:rPr>
          <w:rFonts w:cs="Century Gothic"/>
        </w:rPr>
        <w:t>Spanish</w:t>
      </w:r>
      <w:proofErr w:type="spellEnd"/>
      <w:r w:rsidRPr="009703ED">
        <w:rPr>
          <w:rFonts w:cs="Century Gothic"/>
        </w:rPr>
        <w:t>).</w:t>
      </w:r>
    </w:p>
    <w:p w:rsidR="009703ED" w:rsidRPr="009703ED" w:rsidRDefault="009703ED" w:rsidP="009703ED">
      <w:pPr>
        <w:autoSpaceDE w:val="0"/>
        <w:autoSpaceDN w:val="0"/>
        <w:adjustRightInd w:val="0"/>
        <w:spacing w:after="100" w:afterAutospacing="1" w:line="360" w:lineRule="auto"/>
        <w:jc w:val="both"/>
        <w:rPr>
          <w:rFonts w:cs="Century Gothic"/>
        </w:rPr>
      </w:pPr>
      <w:r w:rsidRPr="009703ED">
        <w:rPr>
          <w:rFonts w:cs="Century Gothic"/>
        </w:rPr>
        <w:t xml:space="preserve">INEGI, 2012. Anuario Estadístico del estado de Veracruz; Instituto Nacional de Estadística, Geografía e Informática (in </w:t>
      </w:r>
      <w:proofErr w:type="spellStart"/>
      <w:r w:rsidRPr="009703ED">
        <w:rPr>
          <w:rFonts w:cs="Century Gothic"/>
        </w:rPr>
        <w:t>Spanish</w:t>
      </w:r>
      <w:proofErr w:type="spellEnd"/>
      <w:r w:rsidRPr="009703ED">
        <w:rPr>
          <w:rFonts w:cs="Century Gothic"/>
        </w:rPr>
        <w:t>).</w:t>
      </w:r>
    </w:p>
    <w:p w:rsidR="009703ED" w:rsidRPr="009703ED" w:rsidRDefault="009703ED" w:rsidP="009703ED">
      <w:pPr>
        <w:autoSpaceDE w:val="0"/>
        <w:autoSpaceDN w:val="0"/>
        <w:adjustRightInd w:val="0"/>
        <w:spacing w:after="100" w:afterAutospacing="1" w:line="360" w:lineRule="auto"/>
        <w:jc w:val="both"/>
        <w:rPr>
          <w:rFonts w:cs="Arial"/>
          <w:lang w:val="en-US"/>
        </w:rPr>
      </w:pPr>
      <w:proofErr w:type="spellStart"/>
      <w:r w:rsidRPr="009703ED">
        <w:rPr>
          <w:rFonts w:cs="Arial"/>
          <w:lang w:val="en-US"/>
        </w:rPr>
        <w:t>Krauskopf</w:t>
      </w:r>
      <w:proofErr w:type="spellEnd"/>
      <w:r w:rsidRPr="009703ED">
        <w:rPr>
          <w:rFonts w:cs="Arial"/>
          <w:lang w:val="en-US"/>
        </w:rPr>
        <w:t>, K., Bird, D.K., 1995. Introduction to geochemistry, McGraw-Hill, New York. 3</w:t>
      </w:r>
      <w:r w:rsidRPr="009703ED">
        <w:rPr>
          <w:rFonts w:cs="Arial"/>
          <w:vertAlign w:val="superscript"/>
          <w:lang w:val="en-US"/>
        </w:rPr>
        <w:t>rd</w:t>
      </w:r>
      <w:r w:rsidRPr="009703ED">
        <w:rPr>
          <w:rFonts w:cs="Arial"/>
          <w:lang w:val="en-US"/>
        </w:rPr>
        <w:t xml:space="preserve"> Ed, 640 pp. </w:t>
      </w:r>
    </w:p>
    <w:p w:rsidR="009703ED" w:rsidRPr="009703ED" w:rsidRDefault="009703ED" w:rsidP="009703ED">
      <w:pPr>
        <w:autoSpaceDE w:val="0"/>
        <w:autoSpaceDN w:val="0"/>
        <w:adjustRightInd w:val="0"/>
        <w:spacing w:after="100" w:afterAutospacing="1" w:line="360" w:lineRule="auto"/>
        <w:jc w:val="both"/>
        <w:rPr>
          <w:rFonts w:cs="Century Gothic"/>
          <w:lang w:val="en-US"/>
        </w:rPr>
      </w:pPr>
      <w:r w:rsidRPr="009703ED">
        <w:rPr>
          <w:rFonts w:cs="Century Gothic"/>
          <w:lang w:val="en-US"/>
        </w:rPr>
        <w:t xml:space="preserve">Long, E., MacDonald, D., Smith, S., Calder, F., 1995. Incidence of adverse biological effects within ranges of chemical concentrations in marine and estuarine sediments. Environ. </w:t>
      </w:r>
      <w:proofErr w:type="spellStart"/>
      <w:r w:rsidRPr="009703ED">
        <w:rPr>
          <w:rFonts w:cs="Century Gothic"/>
          <w:lang w:val="en-US"/>
        </w:rPr>
        <w:t>Manag</w:t>
      </w:r>
      <w:proofErr w:type="spellEnd"/>
      <w:r w:rsidRPr="009703ED">
        <w:rPr>
          <w:rFonts w:cs="Century Gothic"/>
          <w:lang w:val="en-US"/>
        </w:rPr>
        <w:t>. 19, 81-87.</w:t>
      </w:r>
    </w:p>
    <w:p w:rsidR="009703ED" w:rsidRPr="009703ED" w:rsidRDefault="009703ED" w:rsidP="009703ED">
      <w:pPr>
        <w:autoSpaceDE w:val="0"/>
        <w:autoSpaceDN w:val="0"/>
        <w:adjustRightInd w:val="0"/>
        <w:spacing w:after="100" w:afterAutospacing="1" w:line="360" w:lineRule="auto"/>
        <w:jc w:val="both"/>
        <w:rPr>
          <w:rFonts w:cs="Arial"/>
          <w:lang w:val="en-US"/>
        </w:rPr>
      </w:pPr>
      <w:r w:rsidRPr="009703ED">
        <w:rPr>
          <w:rFonts w:cs="Arial"/>
          <w:lang w:val="en-US"/>
        </w:rPr>
        <w:t xml:space="preserve">McCauley, D.J., </w:t>
      </w:r>
      <w:proofErr w:type="spellStart"/>
      <w:r w:rsidRPr="009703ED">
        <w:rPr>
          <w:rFonts w:cs="Arial"/>
          <w:lang w:val="en-US"/>
        </w:rPr>
        <w:t>DeGraeve</w:t>
      </w:r>
      <w:proofErr w:type="spellEnd"/>
      <w:r w:rsidRPr="009703ED">
        <w:rPr>
          <w:rFonts w:cs="Arial"/>
          <w:lang w:val="en-US"/>
        </w:rPr>
        <w:t>, G.M., Linton, T.K., 2000. Sediment quality guidelines and assessment: overview and research needs. Environ. Sci. Policy. 3, S133-S144.</w:t>
      </w:r>
    </w:p>
    <w:p w:rsidR="009703ED" w:rsidRPr="009703ED" w:rsidRDefault="009703ED" w:rsidP="009703ED">
      <w:pPr>
        <w:autoSpaceDE w:val="0"/>
        <w:autoSpaceDN w:val="0"/>
        <w:adjustRightInd w:val="0"/>
        <w:spacing w:after="100" w:afterAutospacing="1" w:line="360" w:lineRule="auto"/>
        <w:jc w:val="both"/>
        <w:rPr>
          <w:rFonts w:cs="Arial"/>
          <w:lang w:val="en-US"/>
        </w:rPr>
      </w:pPr>
      <w:proofErr w:type="spellStart"/>
      <w:r w:rsidRPr="009703ED">
        <w:rPr>
          <w:rFonts w:cs="Arial"/>
          <w:lang w:val="en-US"/>
        </w:rPr>
        <w:lastRenderedPageBreak/>
        <w:t>Mckinley</w:t>
      </w:r>
      <w:proofErr w:type="spellEnd"/>
      <w:r w:rsidRPr="009703ED">
        <w:rPr>
          <w:rFonts w:cs="Arial"/>
          <w:lang w:val="en-US"/>
        </w:rPr>
        <w:t xml:space="preserve">, A.C., </w:t>
      </w:r>
      <w:proofErr w:type="spellStart"/>
      <w:r w:rsidRPr="009703ED">
        <w:rPr>
          <w:rFonts w:cs="Arial"/>
          <w:lang w:val="en-US"/>
        </w:rPr>
        <w:t>Miskiewicz</w:t>
      </w:r>
      <w:proofErr w:type="spellEnd"/>
      <w:r w:rsidRPr="009703ED">
        <w:rPr>
          <w:rFonts w:cs="Arial"/>
          <w:lang w:val="en-US"/>
        </w:rPr>
        <w:t xml:space="preserve">, A., Taylor, M.D., Johnston, E. L., 2011. Strong Links between metal contamination, Habitat modification and estuarine larval fish distributions. Environ. </w:t>
      </w:r>
      <w:proofErr w:type="spellStart"/>
      <w:r w:rsidRPr="009703ED">
        <w:rPr>
          <w:rFonts w:cs="Arial"/>
          <w:lang w:val="en-US"/>
        </w:rPr>
        <w:t>Pollut</w:t>
      </w:r>
      <w:proofErr w:type="spellEnd"/>
      <w:r w:rsidRPr="009703ED">
        <w:rPr>
          <w:rFonts w:cs="Arial"/>
          <w:lang w:val="en-US"/>
        </w:rPr>
        <w:t>. 159, 1499-1509.</w:t>
      </w:r>
    </w:p>
    <w:p w:rsidR="009703ED" w:rsidRPr="009703ED" w:rsidRDefault="009703ED" w:rsidP="009703ED">
      <w:pPr>
        <w:autoSpaceDE w:val="0"/>
        <w:autoSpaceDN w:val="0"/>
        <w:adjustRightInd w:val="0"/>
        <w:spacing w:after="100" w:afterAutospacing="1" w:line="360" w:lineRule="auto"/>
        <w:jc w:val="both"/>
        <w:rPr>
          <w:rFonts w:cs="AdvTT3713a231"/>
          <w:lang w:val="en-US"/>
        </w:rPr>
      </w:pPr>
      <w:r w:rsidRPr="009703ED">
        <w:rPr>
          <w:rFonts w:cs="AdvTT3713a231"/>
          <w:lang w:val="en-US"/>
        </w:rPr>
        <w:t xml:space="preserve">McLennan, S. M., 2001. Relationship between the trace element composition of sedimentary rocks and upper continental crust. </w:t>
      </w:r>
      <w:r w:rsidRPr="009703ED">
        <w:rPr>
          <w:rFonts w:cs="AdvTT50a2f13e.I"/>
          <w:lang w:val="en-US"/>
        </w:rPr>
        <w:t xml:space="preserve">Geochem. </w:t>
      </w:r>
      <w:proofErr w:type="spellStart"/>
      <w:r w:rsidRPr="009703ED">
        <w:rPr>
          <w:rFonts w:cs="AdvTT50a2f13e.I"/>
          <w:lang w:val="en-US"/>
        </w:rPr>
        <w:t>Geophy</w:t>
      </w:r>
      <w:proofErr w:type="spellEnd"/>
      <w:r w:rsidRPr="009703ED">
        <w:rPr>
          <w:rFonts w:cs="AdvTT50a2f13e.I"/>
          <w:lang w:val="en-US"/>
        </w:rPr>
        <w:t xml:space="preserve">. </w:t>
      </w:r>
      <w:proofErr w:type="spellStart"/>
      <w:r w:rsidRPr="009703ED">
        <w:rPr>
          <w:rFonts w:cs="AdvTT50a2f13e.I"/>
          <w:lang w:val="en-US"/>
        </w:rPr>
        <w:t>Geosy</w:t>
      </w:r>
      <w:proofErr w:type="spellEnd"/>
      <w:r w:rsidRPr="009703ED">
        <w:rPr>
          <w:rFonts w:cs="AdvTT3713a231"/>
          <w:lang w:val="en-US"/>
        </w:rPr>
        <w:t xml:space="preserve">. </w:t>
      </w:r>
      <w:proofErr w:type="spellStart"/>
      <w:proofErr w:type="gramStart"/>
      <w:r w:rsidRPr="009703ED">
        <w:rPr>
          <w:rFonts w:cs="AdvTT3713a231"/>
          <w:lang w:val="en-US"/>
        </w:rPr>
        <w:t>doi</w:t>
      </w:r>
      <w:proofErr w:type="spellEnd"/>
      <w:proofErr w:type="gramEnd"/>
      <w:r w:rsidRPr="009703ED">
        <w:rPr>
          <w:rFonts w:cs="AdvTT3713a231"/>
          <w:lang w:val="en-US"/>
        </w:rPr>
        <w:t>: 10.1029/ 2000GC000109.</w:t>
      </w:r>
    </w:p>
    <w:p w:rsidR="009703ED" w:rsidRPr="009703ED" w:rsidRDefault="009703ED" w:rsidP="009703ED">
      <w:pPr>
        <w:autoSpaceDE w:val="0"/>
        <w:autoSpaceDN w:val="0"/>
        <w:adjustRightInd w:val="0"/>
        <w:spacing w:after="100" w:afterAutospacing="1" w:line="360" w:lineRule="auto"/>
        <w:jc w:val="both"/>
        <w:rPr>
          <w:rFonts w:cs="Arial"/>
          <w:lang w:val="en-US"/>
        </w:rPr>
      </w:pPr>
      <w:r w:rsidRPr="009703ED">
        <w:rPr>
          <w:rFonts w:cs="Century Gothic"/>
          <w:lang w:val="en-US"/>
        </w:rPr>
        <w:t xml:space="preserve">Müller, G., 1969. Index of </w:t>
      </w:r>
      <w:proofErr w:type="spellStart"/>
      <w:r w:rsidRPr="009703ED">
        <w:rPr>
          <w:rFonts w:cs="Century Gothic"/>
          <w:lang w:val="en-US"/>
        </w:rPr>
        <w:t>geoaccumulation</w:t>
      </w:r>
      <w:proofErr w:type="spellEnd"/>
      <w:r w:rsidRPr="009703ED">
        <w:rPr>
          <w:rFonts w:cs="Century Gothic"/>
          <w:lang w:val="en-US"/>
        </w:rPr>
        <w:t xml:space="preserve"> in sediments of the Rhine River. Geol. J. 2, 109-118.</w:t>
      </w:r>
    </w:p>
    <w:p w:rsidR="009703ED" w:rsidRPr="009703ED" w:rsidRDefault="009703ED" w:rsidP="009703ED">
      <w:pPr>
        <w:spacing w:after="100" w:afterAutospacing="1" w:line="360" w:lineRule="auto"/>
        <w:rPr>
          <w:rFonts w:cs="Arial"/>
          <w:lang w:val="en-US"/>
        </w:rPr>
      </w:pPr>
      <w:proofErr w:type="spellStart"/>
      <w:r w:rsidRPr="009703ED">
        <w:rPr>
          <w:rFonts w:cs="Arial"/>
          <w:lang w:val="en-US"/>
        </w:rPr>
        <w:t>Muños</w:t>
      </w:r>
      <w:proofErr w:type="spellEnd"/>
      <w:proofErr w:type="gramStart"/>
      <w:r w:rsidRPr="009703ED">
        <w:rPr>
          <w:rFonts w:cs="Arial"/>
          <w:lang w:val="en-US"/>
        </w:rPr>
        <w:t>,  A</w:t>
      </w:r>
      <w:proofErr w:type="gramEnd"/>
      <w:r w:rsidRPr="009703ED">
        <w:rPr>
          <w:rFonts w:cs="Arial"/>
          <w:lang w:val="en-US"/>
        </w:rPr>
        <w:t xml:space="preserve">., Gutierrez, E.A., </w:t>
      </w:r>
      <w:proofErr w:type="spellStart"/>
      <w:r w:rsidRPr="009703ED">
        <w:rPr>
          <w:rFonts w:cs="Arial"/>
          <w:lang w:val="en-US"/>
        </w:rPr>
        <w:t>Daessle</w:t>
      </w:r>
      <w:proofErr w:type="spellEnd"/>
      <w:r w:rsidRPr="009703ED">
        <w:rPr>
          <w:rFonts w:cs="Arial"/>
          <w:lang w:val="en-US"/>
        </w:rPr>
        <w:t xml:space="preserve">, L.W., Orozco, M.V., Segovia, J.A., 2012. Relation between metal enrichments and biological adverse effects index in sediments from </w:t>
      </w:r>
      <w:proofErr w:type="spellStart"/>
      <w:r w:rsidRPr="009703ED">
        <w:rPr>
          <w:rFonts w:cs="Arial"/>
          <w:lang w:val="en-US"/>
        </w:rPr>
        <w:t>Todos</w:t>
      </w:r>
      <w:proofErr w:type="spellEnd"/>
      <w:r w:rsidRPr="009703ED">
        <w:rPr>
          <w:rFonts w:cs="Arial"/>
          <w:lang w:val="en-US"/>
        </w:rPr>
        <w:t xml:space="preserve"> Santos Bay, northwest coast of Baja California, Mexico. Mar. </w:t>
      </w:r>
      <w:proofErr w:type="spellStart"/>
      <w:r w:rsidRPr="009703ED">
        <w:rPr>
          <w:rFonts w:cs="Arial"/>
          <w:lang w:val="en-US"/>
        </w:rPr>
        <w:t>Pollut</w:t>
      </w:r>
      <w:proofErr w:type="spellEnd"/>
      <w:r w:rsidRPr="009703ED">
        <w:rPr>
          <w:rFonts w:cs="Arial"/>
          <w:lang w:val="en-US"/>
        </w:rPr>
        <w:t xml:space="preserve">. Bull. 64, 405-409. </w:t>
      </w:r>
    </w:p>
    <w:p w:rsidR="009703ED" w:rsidRPr="009703ED" w:rsidRDefault="009703ED" w:rsidP="009703ED">
      <w:pPr>
        <w:spacing w:after="100" w:afterAutospacing="1" w:line="360" w:lineRule="auto"/>
        <w:rPr>
          <w:rFonts w:cs="Arial"/>
          <w:lang w:val="en-US"/>
        </w:rPr>
      </w:pPr>
      <w:proofErr w:type="spellStart"/>
      <w:r w:rsidRPr="009703ED">
        <w:rPr>
          <w:rFonts w:cs="Arial"/>
          <w:lang w:val="en-US"/>
        </w:rPr>
        <w:t>Prajith</w:t>
      </w:r>
      <w:proofErr w:type="spellEnd"/>
      <w:r w:rsidRPr="009703ED">
        <w:rPr>
          <w:rFonts w:cs="Arial"/>
          <w:lang w:val="en-US"/>
        </w:rPr>
        <w:t xml:space="preserve">, A., Rao, P., Chakraborty, P., 2016. Distribution, provenance and early diagenesis of major and trace elements in sediment cores from the </w:t>
      </w:r>
      <w:proofErr w:type="spellStart"/>
      <w:r w:rsidRPr="009703ED">
        <w:rPr>
          <w:rFonts w:cs="Arial"/>
          <w:lang w:val="en-US"/>
        </w:rPr>
        <w:t>Mandovi</w:t>
      </w:r>
      <w:proofErr w:type="spellEnd"/>
      <w:r w:rsidRPr="009703ED">
        <w:rPr>
          <w:rFonts w:cs="Arial"/>
          <w:lang w:val="en-US"/>
        </w:rPr>
        <w:t xml:space="preserve"> Estuary, Western India. </w:t>
      </w:r>
      <w:proofErr w:type="spellStart"/>
      <w:r w:rsidRPr="009703ED">
        <w:rPr>
          <w:rFonts w:cs="Arial"/>
          <w:lang w:val="en-US"/>
        </w:rPr>
        <w:t>Estuar</w:t>
      </w:r>
      <w:proofErr w:type="spellEnd"/>
      <w:r w:rsidRPr="009703ED">
        <w:rPr>
          <w:rFonts w:cs="Arial"/>
          <w:lang w:val="en-US"/>
        </w:rPr>
        <w:t xml:space="preserve">. Coast. </w:t>
      </w:r>
      <w:proofErr w:type="gramStart"/>
      <w:r w:rsidRPr="009703ED">
        <w:rPr>
          <w:rFonts w:cs="Arial"/>
          <w:lang w:val="en-US"/>
        </w:rPr>
        <w:t>Shelf  S</w:t>
      </w:r>
      <w:proofErr w:type="gramEnd"/>
      <w:r w:rsidRPr="009703ED">
        <w:rPr>
          <w:rFonts w:cs="Arial"/>
          <w:lang w:val="en-US"/>
        </w:rPr>
        <w:t>. 170, 173-185.</w:t>
      </w:r>
    </w:p>
    <w:p w:rsidR="009703ED" w:rsidRPr="009703ED" w:rsidRDefault="009703ED" w:rsidP="009703ED">
      <w:pPr>
        <w:spacing w:after="100" w:afterAutospacing="1" w:line="360" w:lineRule="auto"/>
        <w:rPr>
          <w:rFonts w:cs="Arial"/>
        </w:rPr>
      </w:pPr>
      <w:proofErr w:type="spellStart"/>
      <w:r w:rsidRPr="009703ED">
        <w:rPr>
          <w:rFonts w:cs="Arial"/>
          <w:lang w:val="en-US"/>
        </w:rPr>
        <w:t>Qiao</w:t>
      </w:r>
      <w:proofErr w:type="spellEnd"/>
      <w:r w:rsidRPr="009703ED">
        <w:rPr>
          <w:rFonts w:cs="Arial"/>
          <w:lang w:val="en-US"/>
        </w:rPr>
        <w:t xml:space="preserve">, Y., Yang, Y., Zhao, J., Tao, R., Xu, R., 2013. Influence of urbanization and industrialization on metal enrichment of sediment cores from Shantou Bay, South China. </w:t>
      </w:r>
      <w:proofErr w:type="spellStart"/>
      <w:r w:rsidRPr="009703ED">
        <w:rPr>
          <w:rFonts w:cs="Arial"/>
        </w:rPr>
        <w:t>Environ</w:t>
      </w:r>
      <w:proofErr w:type="spellEnd"/>
      <w:r w:rsidRPr="009703ED">
        <w:rPr>
          <w:rFonts w:cs="Arial"/>
        </w:rPr>
        <w:t xml:space="preserve">. </w:t>
      </w:r>
      <w:proofErr w:type="spellStart"/>
      <w:r w:rsidRPr="009703ED">
        <w:rPr>
          <w:rFonts w:cs="Arial"/>
        </w:rPr>
        <w:t>Pollut</w:t>
      </w:r>
      <w:proofErr w:type="spellEnd"/>
      <w:r w:rsidRPr="009703ED">
        <w:rPr>
          <w:rFonts w:cs="Arial"/>
        </w:rPr>
        <w:t>. 182, 28-36.</w:t>
      </w:r>
    </w:p>
    <w:p w:rsidR="009703ED" w:rsidRPr="009703ED" w:rsidRDefault="009703ED" w:rsidP="009703ED">
      <w:pPr>
        <w:autoSpaceDE w:val="0"/>
        <w:autoSpaceDN w:val="0"/>
        <w:adjustRightInd w:val="0"/>
        <w:spacing w:after="100" w:afterAutospacing="1" w:line="360" w:lineRule="auto"/>
        <w:jc w:val="both"/>
        <w:rPr>
          <w:rFonts w:cs="Century Gothic"/>
        </w:rPr>
      </w:pPr>
      <w:r w:rsidRPr="009703ED">
        <w:rPr>
          <w:rFonts w:cs="Century Gothic"/>
        </w:rPr>
        <w:t xml:space="preserve">Rosales-Hoz, L., </w:t>
      </w:r>
      <w:proofErr w:type="spellStart"/>
      <w:r w:rsidRPr="009703ED">
        <w:rPr>
          <w:rFonts w:cs="Century Gothic"/>
        </w:rPr>
        <w:t>Kasper</w:t>
      </w:r>
      <w:proofErr w:type="spellEnd"/>
      <w:r w:rsidRPr="009703ED">
        <w:rPr>
          <w:rFonts w:cs="Century Gothic"/>
        </w:rPr>
        <w:t xml:space="preserve">, J., Carranza, A. Celis, O., 2008. </w:t>
      </w:r>
      <w:proofErr w:type="spellStart"/>
      <w:r w:rsidRPr="009703ED">
        <w:rPr>
          <w:rFonts w:cs="Century Gothic"/>
        </w:rPr>
        <w:t>Geochemical</w:t>
      </w:r>
      <w:proofErr w:type="spellEnd"/>
      <w:r w:rsidRPr="009703ED">
        <w:rPr>
          <w:rFonts w:cs="Century Gothic"/>
        </w:rPr>
        <w:t xml:space="preserve"> </w:t>
      </w:r>
      <w:proofErr w:type="spellStart"/>
      <w:r w:rsidRPr="009703ED">
        <w:rPr>
          <w:rFonts w:cs="Century Gothic"/>
        </w:rPr>
        <w:t>composition</w:t>
      </w:r>
      <w:proofErr w:type="spellEnd"/>
      <w:r w:rsidRPr="009703ED">
        <w:rPr>
          <w:rFonts w:cs="Century Gothic"/>
        </w:rPr>
        <w:t xml:space="preserve"> of </w:t>
      </w:r>
      <w:proofErr w:type="spellStart"/>
      <w:r w:rsidRPr="009703ED">
        <w:rPr>
          <w:rFonts w:cs="Century Gothic"/>
        </w:rPr>
        <w:t>surface</w:t>
      </w:r>
      <w:proofErr w:type="spellEnd"/>
      <w:r w:rsidRPr="009703ED">
        <w:rPr>
          <w:rFonts w:cs="Century Gothic"/>
        </w:rPr>
        <w:t xml:space="preserve"> </w:t>
      </w:r>
      <w:proofErr w:type="spellStart"/>
      <w:r w:rsidRPr="009703ED">
        <w:rPr>
          <w:rFonts w:cs="Century Gothic"/>
        </w:rPr>
        <w:t>sediments</w:t>
      </w:r>
      <w:proofErr w:type="spellEnd"/>
      <w:r w:rsidRPr="009703ED">
        <w:rPr>
          <w:rFonts w:cs="Century Gothic"/>
        </w:rPr>
        <w:t xml:space="preserve"> </w:t>
      </w:r>
      <w:proofErr w:type="spellStart"/>
      <w:r w:rsidRPr="009703ED">
        <w:rPr>
          <w:rFonts w:cs="Century Gothic"/>
        </w:rPr>
        <w:t>near</w:t>
      </w:r>
      <w:proofErr w:type="spellEnd"/>
      <w:r w:rsidRPr="009703ED">
        <w:rPr>
          <w:rFonts w:cs="Century Gothic"/>
        </w:rPr>
        <w:t xml:space="preserve"> Isla de Sacrificios coral </w:t>
      </w:r>
      <w:proofErr w:type="spellStart"/>
      <w:r w:rsidRPr="009703ED">
        <w:rPr>
          <w:rFonts w:cs="Century Gothic"/>
        </w:rPr>
        <w:t>reef</w:t>
      </w:r>
      <w:proofErr w:type="spellEnd"/>
      <w:r w:rsidRPr="009703ED">
        <w:rPr>
          <w:rFonts w:cs="Century Gothic"/>
        </w:rPr>
        <w:t xml:space="preserve"> </w:t>
      </w:r>
      <w:proofErr w:type="spellStart"/>
      <w:r w:rsidRPr="009703ED">
        <w:rPr>
          <w:rFonts w:cs="Century Gothic"/>
        </w:rPr>
        <w:t>ecosystem</w:t>
      </w:r>
      <w:proofErr w:type="spellEnd"/>
      <w:r w:rsidRPr="009703ED">
        <w:rPr>
          <w:rFonts w:cs="Century Gothic"/>
        </w:rPr>
        <w:t xml:space="preserve">, Veracruz, </w:t>
      </w:r>
      <w:proofErr w:type="spellStart"/>
      <w:r w:rsidRPr="009703ED">
        <w:rPr>
          <w:rFonts w:cs="Century Gothic"/>
        </w:rPr>
        <w:t>Mexico</w:t>
      </w:r>
      <w:proofErr w:type="spellEnd"/>
      <w:r w:rsidRPr="009703ED">
        <w:rPr>
          <w:rFonts w:cs="Century Gothic"/>
        </w:rPr>
        <w:t xml:space="preserve">. </w:t>
      </w:r>
      <w:proofErr w:type="spellStart"/>
      <w:r w:rsidRPr="009703ED">
        <w:rPr>
          <w:rFonts w:cs="Century Gothic"/>
        </w:rPr>
        <w:t>Hydrobiologica</w:t>
      </w:r>
      <w:proofErr w:type="spellEnd"/>
      <w:r w:rsidRPr="009703ED">
        <w:rPr>
          <w:rFonts w:cs="Century Gothic"/>
        </w:rPr>
        <w:t>. 18, 155-165.</w:t>
      </w:r>
    </w:p>
    <w:p w:rsidR="009703ED" w:rsidRPr="009703ED" w:rsidRDefault="009703ED" w:rsidP="009703ED">
      <w:pPr>
        <w:autoSpaceDE w:val="0"/>
        <w:autoSpaceDN w:val="0"/>
        <w:adjustRightInd w:val="0"/>
        <w:spacing w:after="100" w:afterAutospacing="1" w:line="360" w:lineRule="auto"/>
        <w:jc w:val="both"/>
        <w:rPr>
          <w:rFonts w:cs="Century Gothic"/>
        </w:rPr>
      </w:pPr>
      <w:r w:rsidRPr="009703ED">
        <w:rPr>
          <w:rFonts w:cs="Century Gothic"/>
        </w:rPr>
        <w:t xml:space="preserve">Rosales-Hoz, L., Carranza, A., Celis, O., 2007. </w:t>
      </w:r>
      <w:proofErr w:type="spellStart"/>
      <w:r w:rsidRPr="009703ED">
        <w:rPr>
          <w:rFonts w:cs="Century Gothic"/>
        </w:rPr>
        <w:t>Environmental</w:t>
      </w:r>
      <w:proofErr w:type="spellEnd"/>
      <w:r w:rsidRPr="009703ED">
        <w:rPr>
          <w:rFonts w:cs="Century Gothic"/>
        </w:rPr>
        <w:t xml:space="preserve"> </w:t>
      </w:r>
      <w:proofErr w:type="spellStart"/>
      <w:r w:rsidRPr="009703ED">
        <w:rPr>
          <w:rFonts w:cs="Century Gothic"/>
        </w:rPr>
        <w:t>Implications</w:t>
      </w:r>
      <w:proofErr w:type="spellEnd"/>
      <w:r w:rsidRPr="009703ED">
        <w:rPr>
          <w:rFonts w:cs="Century Gothic"/>
        </w:rPr>
        <w:t xml:space="preserve"> of Heavy </w:t>
      </w:r>
      <w:proofErr w:type="spellStart"/>
      <w:r w:rsidRPr="009703ED">
        <w:rPr>
          <w:rFonts w:cs="Century Gothic"/>
        </w:rPr>
        <w:t>Metals</w:t>
      </w:r>
      <w:proofErr w:type="spellEnd"/>
      <w:r w:rsidRPr="009703ED">
        <w:rPr>
          <w:rFonts w:cs="Century Gothic"/>
        </w:rPr>
        <w:t xml:space="preserve"> in Surface </w:t>
      </w:r>
      <w:proofErr w:type="spellStart"/>
      <w:r w:rsidRPr="009703ED">
        <w:rPr>
          <w:rFonts w:cs="Century Gothic"/>
        </w:rPr>
        <w:t>Sediments</w:t>
      </w:r>
      <w:proofErr w:type="spellEnd"/>
      <w:r w:rsidRPr="009703ED">
        <w:rPr>
          <w:rFonts w:cs="Century Gothic"/>
        </w:rPr>
        <w:t xml:space="preserve"> </w:t>
      </w:r>
      <w:proofErr w:type="spellStart"/>
      <w:r w:rsidRPr="009703ED">
        <w:rPr>
          <w:rFonts w:cs="Century Gothic"/>
        </w:rPr>
        <w:t>near</w:t>
      </w:r>
      <w:proofErr w:type="spellEnd"/>
      <w:r w:rsidRPr="009703ED">
        <w:rPr>
          <w:rFonts w:cs="Century Gothic"/>
        </w:rPr>
        <w:t xml:space="preserve"> Isla de Sacrificios, </w:t>
      </w:r>
      <w:proofErr w:type="spellStart"/>
      <w:r w:rsidRPr="009703ED">
        <w:rPr>
          <w:rFonts w:cs="Century Gothic"/>
        </w:rPr>
        <w:t>Mexico</w:t>
      </w:r>
      <w:proofErr w:type="spellEnd"/>
      <w:r w:rsidRPr="009703ED">
        <w:rPr>
          <w:rFonts w:cs="Century Gothic"/>
        </w:rPr>
        <w:t xml:space="preserve">. Bull. Environ. Contam. Toxicol. 78, 353-357. </w:t>
      </w:r>
    </w:p>
    <w:p w:rsidR="009703ED" w:rsidRPr="009703ED" w:rsidRDefault="009703ED" w:rsidP="009703ED">
      <w:pPr>
        <w:autoSpaceDE w:val="0"/>
        <w:autoSpaceDN w:val="0"/>
        <w:adjustRightInd w:val="0"/>
        <w:spacing w:after="100" w:afterAutospacing="1" w:line="360" w:lineRule="auto"/>
        <w:jc w:val="both"/>
        <w:rPr>
          <w:rFonts w:cs="AdvTT3713a231"/>
          <w:color w:val="131413"/>
          <w:lang w:val="en-US"/>
        </w:rPr>
      </w:pPr>
      <w:r w:rsidRPr="009703ED">
        <w:rPr>
          <w:rFonts w:cs="AdvTT3713a231"/>
          <w:color w:val="131413"/>
        </w:rPr>
        <w:t xml:space="preserve">Rosales-Hoz, L., Cundy, A.B., Bahena-Manjarrez, J.L., 2003. </w:t>
      </w:r>
      <w:r w:rsidRPr="009703ED">
        <w:rPr>
          <w:rFonts w:cs="AdvTT3713a231"/>
          <w:color w:val="131413"/>
          <w:lang w:val="en-US"/>
        </w:rPr>
        <w:t xml:space="preserve">Heavy metals in sediment cores from a tropical estuary affected by anthropogenic discharges: Coatzacoalcos estuary, Mexico. </w:t>
      </w:r>
      <w:proofErr w:type="spellStart"/>
      <w:r w:rsidRPr="009703ED">
        <w:rPr>
          <w:rFonts w:cs="AdvTT3713a231"/>
          <w:color w:val="131413"/>
          <w:lang w:val="en-US"/>
        </w:rPr>
        <w:t>Estuar</w:t>
      </w:r>
      <w:proofErr w:type="spellEnd"/>
      <w:r w:rsidRPr="009703ED">
        <w:rPr>
          <w:rFonts w:cs="AdvTT3713a231"/>
          <w:color w:val="131413"/>
          <w:lang w:val="en-US"/>
        </w:rPr>
        <w:t>. Coast. Shelf S. 58, 117-126.</w:t>
      </w:r>
    </w:p>
    <w:p w:rsidR="009703ED" w:rsidRPr="009703ED" w:rsidRDefault="009703ED" w:rsidP="009703ED">
      <w:pPr>
        <w:autoSpaceDE w:val="0"/>
        <w:autoSpaceDN w:val="0"/>
        <w:adjustRightInd w:val="0"/>
        <w:spacing w:after="100" w:afterAutospacing="1" w:line="360" w:lineRule="auto"/>
        <w:jc w:val="both"/>
        <w:rPr>
          <w:rFonts w:cs="AdvTT3713a231"/>
          <w:color w:val="131413"/>
        </w:rPr>
      </w:pPr>
      <w:r w:rsidRPr="009703ED">
        <w:rPr>
          <w:rFonts w:cs="AdvTT3713a231"/>
          <w:color w:val="131413"/>
          <w:lang w:val="en-US"/>
        </w:rPr>
        <w:t xml:space="preserve">Ruiz, A.C., Betancourt, J.M., </w:t>
      </w:r>
      <w:proofErr w:type="spellStart"/>
      <w:r w:rsidRPr="009703ED">
        <w:rPr>
          <w:rFonts w:cs="AdvTT3713a231"/>
          <w:color w:val="131413"/>
          <w:lang w:val="en-US"/>
        </w:rPr>
        <w:t>Sericano</w:t>
      </w:r>
      <w:proofErr w:type="spellEnd"/>
      <w:r w:rsidRPr="009703ED">
        <w:rPr>
          <w:rFonts w:cs="AdvTT3713a231"/>
          <w:color w:val="131413"/>
          <w:lang w:val="en-US"/>
        </w:rPr>
        <w:t xml:space="preserve">, J.L., Sanchez, J.A., Espinosa, L.F., Cardoso, J.G., Pérez, L.H., </w:t>
      </w:r>
      <w:proofErr w:type="spellStart"/>
      <w:r w:rsidRPr="009703ED">
        <w:rPr>
          <w:rFonts w:cs="AdvTT3713a231"/>
          <w:color w:val="131413"/>
          <w:lang w:val="en-US"/>
        </w:rPr>
        <w:t>Garay</w:t>
      </w:r>
      <w:proofErr w:type="spellEnd"/>
      <w:r w:rsidRPr="009703ED">
        <w:rPr>
          <w:rFonts w:cs="AdvTT3713a231"/>
          <w:color w:val="131413"/>
          <w:lang w:val="en-US"/>
        </w:rPr>
        <w:t xml:space="preserve">, J.A., 2016. Coexisting sea-based and land-based sources of contamination by PAHs in the continental shelf sediments of Coatzacoalcos River discharge area (Gulf of Mexico). </w:t>
      </w:r>
      <w:proofErr w:type="spellStart"/>
      <w:r w:rsidRPr="009703ED">
        <w:rPr>
          <w:rFonts w:cs="AdvTT3713a231"/>
          <w:color w:val="131413"/>
        </w:rPr>
        <w:t>Chemosphere</w:t>
      </w:r>
      <w:proofErr w:type="spellEnd"/>
      <w:r w:rsidRPr="009703ED">
        <w:rPr>
          <w:rFonts w:cs="AdvTT3713a231"/>
          <w:color w:val="131413"/>
        </w:rPr>
        <w:t>. 144, 591-598.</w:t>
      </w:r>
    </w:p>
    <w:p w:rsidR="009703ED" w:rsidRPr="009703ED" w:rsidRDefault="009703ED" w:rsidP="009703ED">
      <w:pPr>
        <w:autoSpaceDE w:val="0"/>
        <w:autoSpaceDN w:val="0"/>
        <w:adjustRightInd w:val="0"/>
        <w:spacing w:after="100" w:afterAutospacing="1" w:line="360" w:lineRule="auto"/>
        <w:jc w:val="both"/>
        <w:rPr>
          <w:rFonts w:cs="Century Gothic"/>
          <w:lang w:val="en-US"/>
        </w:rPr>
      </w:pPr>
      <w:r w:rsidRPr="009703ED">
        <w:rPr>
          <w:rFonts w:cs="Century Gothic"/>
        </w:rPr>
        <w:t xml:space="preserve">Ruiz, A. C., </w:t>
      </w:r>
      <w:proofErr w:type="spellStart"/>
      <w:r w:rsidRPr="009703ED">
        <w:rPr>
          <w:rFonts w:cs="Century Gothic"/>
        </w:rPr>
        <w:t>Sanchez</w:t>
      </w:r>
      <w:proofErr w:type="spellEnd"/>
      <w:r w:rsidRPr="009703ED">
        <w:rPr>
          <w:rFonts w:cs="Century Gothic"/>
        </w:rPr>
        <w:t xml:space="preserve">, J. A., Alonso, C., Martínez, V., </w:t>
      </w:r>
      <w:proofErr w:type="spellStart"/>
      <w:r w:rsidRPr="009703ED">
        <w:rPr>
          <w:rFonts w:cs="Century Gothic"/>
        </w:rPr>
        <w:t>Hascibe</w:t>
      </w:r>
      <w:proofErr w:type="spellEnd"/>
      <w:r w:rsidRPr="009703ED">
        <w:rPr>
          <w:rFonts w:cs="Century Gothic"/>
        </w:rPr>
        <w:t xml:space="preserve">, L., </w:t>
      </w:r>
      <w:proofErr w:type="spellStart"/>
      <w:r w:rsidRPr="009703ED">
        <w:rPr>
          <w:rFonts w:cs="Century Gothic"/>
        </w:rPr>
        <w:t>Preda</w:t>
      </w:r>
      <w:proofErr w:type="spellEnd"/>
      <w:r w:rsidRPr="009703ED">
        <w:rPr>
          <w:rFonts w:cs="Century Gothic"/>
        </w:rPr>
        <w:t xml:space="preserve">, M., </w:t>
      </w:r>
      <w:proofErr w:type="spellStart"/>
      <w:r w:rsidRPr="009703ED">
        <w:rPr>
          <w:rFonts w:cs="Century Gothic"/>
        </w:rPr>
        <w:t>Hillaire</w:t>
      </w:r>
      <w:proofErr w:type="spellEnd"/>
      <w:r w:rsidRPr="009703ED">
        <w:rPr>
          <w:rFonts w:cs="Century Gothic"/>
        </w:rPr>
        <w:t xml:space="preserve">, C., </w:t>
      </w:r>
      <w:proofErr w:type="spellStart"/>
      <w:r w:rsidRPr="009703ED">
        <w:rPr>
          <w:rFonts w:cs="Century Gothic"/>
        </w:rPr>
        <w:t>Gastaud</w:t>
      </w:r>
      <w:proofErr w:type="spellEnd"/>
      <w:r w:rsidRPr="009703ED">
        <w:rPr>
          <w:rFonts w:cs="Century Gothic"/>
        </w:rPr>
        <w:t xml:space="preserve">, J., Quejido, A., 2012. </w:t>
      </w:r>
      <w:r w:rsidRPr="009703ED">
        <w:rPr>
          <w:rFonts w:cs="Century Gothic"/>
          <w:lang w:val="en-US"/>
        </w:rPr>
        <w:t>Effects of land use change and sediment mobilization on coastal contamination Coatzacoalcos River, México. Cont. Shelf Res. 37, 57-65.</w:t>
      </w:r>
    </w:p>
    <w:p w:rsidR="009703ED" w:rsidRPr="009703ED" w:rsidRDefault="009703ED" w:rsidP="009703ED">
      <w:pPr>
        <w:autoSpaceDE w:val="0"/>
        <w:autoSpaceDN w:val="0"/>
        <w:adjustRightInd w:val="0"/>
        <w:spacing w:after="100" w:afterAutospacing="1" w:line="360" w:lineRule="auto"/>
        <w:jc w:val="both"/>
        <w:rPr>
          <w:rFonts w:cs="AdvTT3713a231"/>
          <w:color w:val="131413"/>
        </w:rPr>
      </w:pPr>
      <w:r w:rsidRPr="009703ED">
        <w:rPr>
          <w:rFonts w:cs="Century Gothic"/>
          <w:lang w:val="en-US"/>
        </w:rPr>
        <w:lastRenderedPageBreak/>
        <w:t xml:space="preserve">Ruiz, A.C., </w:t>
      </w:r>
      <w:proofErr w:type="spellStart"/>
      <w:r w:rsidRPr="009703ED">
        <w:rPr>
          <w:rFonts w:cs="Century Gothic"/>
          <w:lang w:val="en-US"/>
        </w:rPr>
        <w:t>Páez</w:t>
      </w:r>
      <w:proofErr w:type="spellEnd"/>
      <w:r w:rsidRPr="009703ED">
        <w:rPr>
          <w:rFonts w:cs="Century Gothic"/>
          <w:lang w:val="en-US"/>
        </w:rPr>
        <w:t xml:space="preserve">, F., </w:t>
      </w:r>
      <w:proofErr w:type="spellStart"/>
      <w:r w:rsidRPr="009703ED">
        <w:rPr>
          <w:rFonts w:cs="Century Gothic"/>
          <w:lang w:val="en-US"/>
        </w:rPr>
        <w:t>Machain</w:t>
      </w:r>
      <w:proofErr w:type="spellEnd"/>
      <w:r w:rsidRPr="009703ED">
        <w:rPr>
          <w:rFonts w:cs="Century Gothic"/>
          <w:lang w:val="en-US"/>
        </w:rPr>
        <w:t xml:space="preserve">, M.L., Arellano E.T., 2004. </w:t>
      </w:r>
      <w:r w:rsidRPr="009703ED">
        <w:rPr>
          <w:rFonts w:cs="Century Gothic"/>
          <w:vertAlign w:val="superscript"/>
          <w:lang w:val="en-US"/>
        </w:rPr>
        <w:t>210</w:t>
      </w:r>
      <w:r w:rsidRPr="009703ED">
        <w:rPr>
          <w:rFonts w:cs="Century Gothic"/>
          <w:lang w:val="en-US"/>
        </w:rPr>
        <w:t xml:space="preserve">Pb geochronology and trace metal fluxes (Cd, Cu, and </w:t>
      </w:r>
      <w:proofErr w:type="spellStart"/>
      <w:r w:rsidRPr="009703ED">
        <w:rPr>
          <w:rFonts w:cs="Century Gothic"/>
          <w:lang w:val="en-US"/>
        </w:rPr>
        <w:t>Pb</w:t>
      </w:r>
      <w:proofErr w:type="spellEnd"/>
      <w:r w:rsidRPr="009703ED">
        <w:rPr>
          <w:rFonts w:cs="Century Gothic"/>
          <w:lang w:val="en-US"/>
        </w:rPr>
        <w:t xml:space="preserve">) in the Gulf of Tehuantepec, South Pacific of Mexico. </w:t>
      </w:r>
      <w:r w:rsidRPr="009703ED">
        <w:rPr>
          <w:rFonts w:cs="Century Gothic"/>
        </w:rPr>
        <w:t xml:space="preserve">J. </w:t>
      </w:r>
      <w:proofErr w:type="spellStart"/>
      <w:r w:rsidRPr="009703ED">
        <w:rPr>
          <w:rFonts w:cs="Century Gothic"/>
        </w:rPr>
        <w:t>Environ</w:t>
      </w:r>
      <w:proofErr w:type="spellEnd"/>
      <w:r w:rsidRPr="009703ED">
        <w:rPr>
          <w:rFonts w:cs="Century Gothic"/>
        </w:rPr>
        <w:t xml:space="preserve">. </w:t>
      </w:r>
      <w:proofErr w:type="spellStart"/>
      <w:r w:rsidRPr="009703ED">
        <w:rPr>
          <w:rFonts w:cs="Century Gothic"/>
        </w:rPr>
        <w:t>Radioactiv</w:t>
      </w:r>
      <w:proofErr w:type="spellEnd"/>
      <w:r w:rsidRPr="009703ED">
        <w:rPr>
          <w:rFonts w:cs="Century Gothic"/>
        </w:rPr>
        <w:t>. 76, 161-175.</w:t>
      </w:r>
    </w:p>
    <w:p w:rsidR="009703ED" w:rsidRPr="009703ED" w:rsidRDefault="009703ED" w:rsidP="009703ED">
      <w:pPr>
        <w:spacing w:after="100" w:afterAutospacing="1" w:line="360" w:lineRule="auto"/>
        <w:jc w:val="both"/>
        <w:rPr>
          <w:rFonts w:cs="Arial"/>
          <w:lang w:val="en-US"/>
        </w:rPr>
      </w:pPr>
      <w:r w:rsidRPr="009703ED">
        <w:rPr>
          <w:rFonts w:cs="Arial"/>
        </w:rPr>
        <w:t xml:space="preserve">Salem, D.M.S.A., Khaled, A., El-Nemr, A., El-Sikaily, A., 2014. </w:t>
      </w:r>
      <w:r w:rsidRPr="009703ED">
        <w:rPr>
          <w:rFonts w:cs="Arial"/>
          <w:lang w:val="en-US"/>
        </w:rPr>
        <w:t xml:space="preserve">Comprehensive risk assessment of heavy metals in Surface sediments along the Egyptian Red Sea Coast. Egypt. J. </w:t>
      </w:r>
      <w:proofErr w:type="spellStart"/>
      <w:r w:rsidRPr="009703ED">
        <w:rPr>
          <w:rFonts w:cs="Arial"/>
          <w:lang w:val="en-US"/>
        </w:rPr>
        <w:t>Aquat</w:t>
      </w:r>
      <w:proofErr w:type="spellEnd"/>
      <w:r w:rsidRPr="009703ED">
        <w:rPr>
          <w:rFonts w:cs="Arial"/>
          <w:lang w:val="en-US"/>
        </w:rPr>
        <w:t>. Res. 40, 349-362.</w:t>
      </w:r>
    </w:p>
    <w:p w:rsidR="009703ED" w:rsidRPr="009703ED" w:rsidRDefault="009703ED" w:rsidP="009703ED">
      <w:pPr>
        <w:spacing w:after="100" w:afterAutospacing="1" w:line="360" w:lineRule="auto"/>
        <w:jc w:val="both"/>
        <w:rPr>
          <w:rFonts w:cs="Arial"/>
          <w:lang w:val="en-US"/>
        </w:rPr>
      </w:pPr>
      <w:r w:rsidRPr="009703ED">
        <w:rPr>
          <w:rFonts w:cs="Arial"/>
          <w:lang w:val="en-US"/>
        </w:rPr>
        <w:t xml:space="preserve">Song Y., Yu K., Zhao J., Feng, Y., Shi, Q., Zhang, H., 2014. Past 140-year environmental record in the northern South China Sea: Evidence from coral skeletal trace metal trace metal variations. Environ. </w:t>
      </w:r>
      <w:proofErr w:type="spellStart"/>
      <w:r w:rsidRPr="009703ED">
        <w:rPr>
          <w:rFonts w:cs="Arial"/>
          <w:lang w:val="en-US"/>
        </w:rPr>
        <w:t>Pollut</w:t>
      </w:r>
      <w:proofErr w:type="spellEnd"/>
      <w:r w:rsidRPr="009703ED">
        <w:rPr>
          <w:rFonts w:cs="Arial"/>
          <w:lang w:val="en-US"/>
        </w:rPr>
        <w:t>. 185, 97-106.</w:t>
      </w:r>
    </w:p>
    <w:p w:rsidR="009703ED" w:rsidRPr="009703ED" w:rsidRDefault="009703ED" w:rsidP="009703ED">
      <w:pPr>
        <w:spacing w:after="100" w:afterAutospacing="1" w:line="360" w:lineRule="auto"/>
        <w:rPr>
          <w:rFonts w:cs="Arial"/>
          <w:lang w:val="en-US"/>
        </w:rPr>
      </w:pPr>
      <w:r w:rsidRPr="009703ED">
        <w:rPr>
          <w:rFonts w:cs="Arial"/>
          <w:lang w:val="en-US"/>
        </w:rPr>
        <w:t xml:space="preserve">Williams, N., Block, K.A., 2015. Spatial and vertical distribution of metals in sediment cores from Rio Santo Estuary, Puerto Rico, United States. Mar. </w:t>
      </w:r>
      <w:proofErr w:type="spellStart"/>
      <w:r w:rsidRPr="009703ED">
        <w:rPr>
          <w:rFonts w:cs="Arial"/>
          <w:lang w:val="en-US"/>
        </w:rPr>
        <w:t>Pollut</w:t>
      </w:r>
      <w:proofErr w:type="spellEnd"/>
      <w:r w:rsidRPr="009703ED">
        <w:rPr>
          <w:rFonts w:cs="Arial"/>
          <w:lang w:val="en-US"/>
        </w:rPr>
        <w:t>. Bull. 100, 445-452.</w:t>
      </w:r>
    </w:p>
    <w:p w:rsidR="009703ED" w:rsidRPr="009203C8" w:rsidRDefault="009703ED" w:rsidP="009703ED">
      <w:pPr>
        <w:spacing w:after="100" w:afterAutospacing="1" w:line="360" w:lineRule="auto"/>
        <w:jc w:val="both"/>
        <w:rPr>
          <w:rFonts w:cs="Arial"/>
          <w:lang w:val="en-US"/>
        </w:rPr>
      </w:pPr>
      <w:r w:rsidRPr="009703ED">
        <w:rPr>
          <w:rFonts w:cs="Arial"/>
          <w:lang w:val="en-US"/>
        </w:rPr>
        <w:t xml:space="preserve">Zhou, G., Sun, B., Zeng, D., Wei, H., Liu, Z., Zhang, B., 2014. Vertical distribution of trace elements in the sediment cores from major rivers in east China and its implication on geochemical background and anthropogenic effects. J. Geochem. </w:t>
      </w:r>
      <w:proofErr w:type="spellStart"/>
      <w:r w:rsidRPr="009703ED">
        <w:rPr>
          <w:rFonts w:cs="Arial"/>
          <w:lang w:val="en-US"/>
        </w:rPr>
        <w:t>Explor</w:t>
      </w:r>
      <w:proofErr w:type="spellEnd"/>
      <w:r w:rsidRPr="009703ED">
        <w:rPr>
          <w:rFonts w:cs="Arial"/>
          <w:lang w:val="en-US"/>
        </w:rPr>
        <w:t>. 139, 53-67.</w:t>
      </w:r>
    </w:p>
    <w:p w:rsidR="00D654A2" w:rsidRDefault="00D654A2">
      <w:pPr>
        <w:rPr>
          <w:b/>
          <w:lang w:val="en-US"/>
        </w:rPr>
      </w:pPr>
      <w:r>
        <w:rPr>
          <w:b/>
          <w:lang w:val="en-US"/>
        </w:rPr>
        <w:br w:type="page"/>
      </w:r>
    </w:p>
    <w:p w:rsidR="00D654A2" w:rsidRPr="009D1D37" w:rsidRDefault="00D654A2" w:rsidP="00D654A2">
      <w:pPr>
        <w:jc w:val="both"/>
        <w:rPr>
          <w:rFonts w:cs="Arial"/>
          <w:b/>
          <w:lang w:val="en-US" w:eastAsia="ko-KR"/>
        </w:rPr>
      </w:pPr>
      <w:r>
        <w:rPr>
          <w:rFonts w:cs="Arial"/>
          <w:b/>
          <w:lang w:val="en-US" w:eastAsia="ko-KR"/>
        </w:rPr>
        <w:lastRenderedPageBreak/>
        <w:t>Tables and figures</w:t>
      </w:r>
    </w:p>
    <w:p w:rsidR="00D654A2" w:rsidRDefault="00D654A2" w:rsidP="00D654A2">
      <w:pPr>
        <w:jc w:val="both"/>
        <w:rPr>
          <w:rFonts w:cs="Arial"/>
          <w:lang w:val="en-US" w:eastAsia="ko-KR"/>
        </w:rPr>
      </w:pPr>
      <w:r>
        <w:rPr>
          <w:rFonts w:cs="Arial"/>
          <w:lang w:val="en-US" w:eastAsia="ko-KR"/>
        </w:rPr>
        <w:t xml:space="preserve">Table 1 Range and average concentration of textural and chemical parameters in the four cores studied. Values for Upper Continental Crust (UCC) are also shown where available. </w:t>
      </w:r>
    </w:p>
    <w:tbl>
      <w:tblPr>
        <w:tblW w:w="0" w:type="auto"/>
        <w:jc w:val="center"/>
        <w:tblBorders>
          <w:top w:val="thinThickSmallGap" w:sz="24" w:space="0" w:color="auto"/>
          <w:bottom w:val="thickThinSmallGap" w:sz="24" w:space="0" w:color="auto"/>
        </w:tblBorders>
        <w:tblLook w:val="04A0" w:firstRow="1" w:lastRow="0" w:firstColumn="1" w:lastColumn="0" w:noHBand="0" w:noVBand="1"/>
      </w:tblPr>
      <w:tblGrid>
        <w:gridCol w:w="1000"/>
        <w:gridCol w:w="500"/>
        <w:gridCol w:w="500"/>
        <w:gridCol w:w="569"/>
        <w:gridCol w:w="500"/>
        <w:gridCol w:w="500"/>
        <w:gridCol w:w="569"/>
        <w:gridCol w:w="500"/>
        <w:gridCol w:w="500"/>
        <w:gridCol w:w="569"/>
        <w:gridCol w:w="500"/>
        <w:gridCol w:w="500"/>
        <w:gridCol w:w="569"/>
        <w:gridCol w:w="569"/>
      </w:tblGrid>
      <w:tr w:rsidR="00D654A2" w:rsidRPr="00E21DD2" w:rsidTr="00C52CE8">
        <w:trPr>
          <w:jc w:val="center"/>
        </w:trPr>
        <w:tc>
          <w:tcPr>
            <w:tcW w:w="0" w:type="auto"/>
            <w:tcBorders>
              <w:bottom w:val="single" w:sz="4" w:space="0" w:color="auto"/>
            </w:tcBorders>
          </w:tcPr>
          <w:p w:rsidR="00D654A2" w:rsidRPr="00E21DD2" w:rsidRDefault="00D654A2" w:rsidP="00C52CE8">
            <w:pPr>
              <w:rPr>
                <w:b/>
                <w:sz w:val="16"/>
                <w:szCs w:val="16"/>
              </w:rPr>
            </w:pPr>
            <w:r w:rsidRPr="00E21DD2">
              <w:rPr>
                <w:b/>
                <w:sz w:val="16"/>
                <w:szCs w:val="16"/>
              </w:rPr>
              <w:t>Core</w:t>
            </w:r>
          </w:p>
        </w:tc>
        <w:tc>
          <w:tcPr>
            <w:tcW w:w="0" w:type="auto"/>
            <w:gridSpan w:val="3"/>
            <w:tcBorders>
              <w:bottom w:val="single" w:sz="4" w:space="0" w:color="auto"/>
            </w:tcBorders>
          </w:tcPr>
          <w:p w:rsidR="00D654A2" w:rsidRPr="00E21DD2" w:rsidRDefault="00D654A2" w:rsidP="00C52CE8">
            <w:pPr>
              <w:jc w:val="center"/>
              <w:rPr>
                <w:sz w:val="16"/>
                <w:szCs w:val="16"/>
              </w:rPr>
            </w:pPr>
            <w:r w:rsidRPr="00E21DD2">
              <w:rPr>
                <w:b/>
                <w:sz w:val="16"/>
                <w:szCs w:val="16"/>
              </w:rPr>
              <w:t>J25</w:t>
            </w:r>
          </w:p>
        </w:tc>
        <w:tc>
          <w:tcPr>
            <w:tcW w:w="0" w:type="auto"/>
            <w:gridSpan w:val="3"/>
            <w:tcBorders>
              <w:bottom w:val="single" w:sz="4" w:space="0" w:color="auto"/>
            </w:tcBorders>
          </w:tcPr>
          <w:p w:rsidR="00D654A2" w:rsidRPr="00E21DD2" w:rsidRDefault="00D654A2" w:rsidP="00C52CE8">
            <w:pPr>
              <w:jc w:val="center"/>
              <w:rPr>
                <w:sz w:val="16"/>
                <w:szCs w:val="16"/>
              </w:rPr>
            </w:pPr>
            <w:r w:rsidRPr="00E21DD2">
              <w:rPr>
                <w:b/>
                <w:sz w:val="16"/>
                <w:szCs w:val="16"/>
              </w:rPr>
              <w:t>J29</w:t>
            </w:r>
          </w:p>
        </w:tc>
        <w:tc>
          <w:tcPr>
            <w:tcW w:w="0" w:type="auto"/>
            <w:gridSpan w:val="3"/>
            <w:tcBorders>
              <w:bottom w:val="single" w:sz="4" w:space="0" w:color="auto"/>
            </w:tcBorders>
          </w:tcPr>
          <w:p w:rsidR="00D654A2" w:rsidRPr="00E21DD2" w:rsidRDefault="00D654A2" w:rsidP="00C52CE8">
            <w:pPr>
              <w:jc w:val="center"/>
              <w:rPr>
                <w:sz w:val="16"/>
                <w:szCs w:val="16"/>
              </w:rPr>
            </w:pPr>
            <w:r w:rsidRPr="00E21DD2">
              <w:rPr>
                <w:b/>
                <w:sz w:val="16"/>
                <w:szCs w:val="16"/>
              </w:rPr>
              <w:t>A15</w:t>
            </w:r>
          </w:p>
        </w:tc>
        <w:tc>
          <w:tcPr>
            <w:tcW w:w="0" w:type="auto"/>
            <w:gridSpan w:val="3"/>
            <w:tcBorders>
              <w:bottom w:val="single" w:sz="4" w:space="0" w:color="auto"/>
            </w:tcBorders>
          </w:tcPr>
          <w:p w:rsidR="00D654A2" w:rsidRPr="00E21DD2" w:rsidRDefault="00D654A2" w:rsidP="00C52CE8">
            <w:pPr>
              <w:jc w:val="center"/>
              <w:rPr>
                <w:sz w:val="16"/>
                <w:szCs w:val="16"/>
              </w:rPr>
            </w:pPr>
            <w:r w:rsidRPr="00E21DD2">
              <w:rPr>
                <w:b/>
                <w:sz w:val="16"/>
                <w:szCs w:val="16"/>
              </w:rPr>
              <w:t>A16</w:t>
            </w:r>
          </w:p>
        </w:tc>
        <w:tc>
          <w:tcPr>
            <w:tcW w:w="0" w:type="auto"/>
            <w:tcBorders>
              <w:bottom w:val="single" w:sz="4" w:space="0" w:color="auto"/>
            </w:tcBorders>
          </w:tcPr>
          <w:p w:rsidR="00D654A2" w:rsidRPr="00E21DD2" w:rsidRDefault="00D654A2" w:rsidP="00C52CE8">
            <w:pPr>
              <w:rPr>
                <w:b/>
                <w:sz w:val="16"/>
                <w:szCs w:val="16"/>
              </w:rPr>
            </w:pPr>
            <w:r w:rsidRPr="00E21DD2">
              <w:rPr>
                <w:b/>
                <w:sz w:val="16"/>
                <w:szCs w:val="16"/>
              </w:rPr>
              <w:t>UCC</w:t>
            </w:r>
          </w:p>
        </w:tc>
      </w:tr>
      <w:tr w:rsidR="00D654A2" w:rsidRPr="00E21DD2" w:rsidTr="00C52CE8">
        <w:trPr>
          <w:jc w:val="center"/>
        </w:trPr>
        <w:tc>
          <w:tcPr>
            <w:tcW w:w="0" w:type="auto"/>
            <w:tcBorders>
              <w:top w:val="single" w:sz="4" w:space="0" w:color="auto"/>
              <w:bottom w:val="single" w:sz="4" w:space="0" w:color="auto"/>
            </w:tcBorders>
          </w:tcPr>
          <w:p w:rsidR="00D654A2" w:rsidRPr="00E21DD2" w:rsidRDefault="00D654A2" w:rsidP="00C52CE8">
            <w:pPr>
              <w:rPr>
                <w:sz w:val="16"/>
                <w:szCs w:val="16"/>
              </w:rPr>
            </w:pPr>
          </w:p>
        </w:tc>
        <w:tc>
          <w:tcPr>
            <w:tcW w:w="0" w:type="auto"/>
            <w:gridSpan w:val="2"/>
            <w:tcBorders>
              <w:top w:val="single" w:sz="4" w:space="0" w:color="auto"/>
              <w:bottom w:val="single" w:sz="4" w:space="0" w:color="auto"/>
            </w:tcBorders>
          </w:tcPr>
          <w:p w:rsidR="00D654A2" w:rsidRPr="00E21DD2" w:rsidRDefault="00D654A2" w:rsidP="00C52CE8">
            <w:pPr>
              <w:jc w:val="center"/>
              <w:rPr>
                <w:b/>
                <w:sz w:val="16"/>
                <w:szCs w:val="16"/>
              </w:rPr>
            </w:pPr>
            <w:proofErr w:type="spellStart"/>
            <w:r w:rsidRPr="00E21DD2">
              <w:rPr>
                <w:b/>
                <w:sz w:val="16"/>
                <w:szCs w:val="16"/>
              </w:rPr>
              <w:t>Range</w:t>
            </w:r>
            <w:proofErr w:type="spellEnd"/>
          </w:p>
        </w:tc>
        <w:tc>
          <w:tcPr>
            <w:tcW w:w="0" w:type="auto"/>
            <w:tcBorders>
              <w:top w:val="single" w:sz="4" w:space="0" w:color="auto"/>
              <w:bottom w:val="single" w:sz="4" w:space="0" w:color="auto"/>
            </w:tcBorders>
          </w:tcPr>
          <w:p w:rsidR="00D654A2" w:rsidRPr="00E21DD2" w:rsidRDefault="00D654A2" w:rsidP="00C52CE8">
            <w:pPr>
              <w:rPr>
                <w:b/>
                <w:sz w:val="16"/>
                <w:szCs w:val="16"/>
              </w:rPr>
            </w:pPr>
            <w:proofErr w:type="spellStart"/>
            <w:r w:rsidRPr="00E21DD2">
              <w:rPr>
                <w:b/>
                <w:sz w:val="16"/>
                <w:szCs w:val="16"/>
              </w:rPr>
              <w:t>Aver</w:t>
            </w:r>
            <w:proofErr w:type="spellEnd"/>
            <w:r w:rsidRPr="00E21DD2">
              <w:rPr>
                <w:b/>
                <w:sz w:val="16"/>
                <w:szCs w:val="16"/>
              </w:rPr>
              <w:t>.</w:t>
            </w:r>
          </w:p>
        </w:tc>
        <w:tc>
          <w:tcPr>
            <w:tcW w:w="0" w:type="auto"/>
            <w:gridSpan w:val="2"/>
            <w:tcBorders>
              <w:top w:val="single" w:sz="4" w:space="0" w:color="auto"/>
              <w:bottom w:val="single" w:sz="4" w:space="0" w:color="auto"/>
            </w:tcBorders>
          </w:tcPr>
          <w:p w:rsidR="00D654A2" w:rsidRPr="00E21DD2" w:rsidRDefault="00D654A2" w:rsidP="00C52CE8">
            <w:pPr>
              <w:jc w:val="center"/>
              <w:rPr>
                <w:b/>
                <w:sz w:val="16"/>
                <w:szCs w:val="16"/>
              </w:rPr>
            </w:pPr>
            <w:proofErr w:type="spellStart"/>
            <w:r w:rsidRPr="00E21DD2">
              <w:rPr>
                <w:b/>
                <w:sz w:val="16"/>
                <w:szCs w:val="16"/>
              </w:rPr>
              <w:t>Range</w:t>
            </w:r>
            <w:proofErr w:type="spellEnd"/>
          </w:p>
        </w:tc>
        <w:tc>
          <w:tcPr>
            <w:tcW w:w="0" w:type="auto"/>
            <w:tcBorders>
              <w:top w:val="single" w:sz="4" w:space="0" w:color="auto"/>
              <w:bottom w:val="single" w:sz="4" w:space="0" w:color="auto"/>
            </w:tcBorders>
          </w:tcPr>
          <w:p w:rsidR="00D654A2" w:rsidRPr="00E21DD2" w:rsidRDefault="00D654A2" w:rsidP="00C52CE8">
            <w:pPr>
              <w:rPr>
                <w:b/>
                <w:sz w:val="16"/>
                <w:szCs w:val="16"/>
              </w:rPr>
            </w:pPr>
            <w:proofErr w:type="spellStart"/>
            <w:r w:rsidRPr="00E21DD2">
              <w:rPr>
                <w:b/>
                <w:sz w:val="16"/>
                <w:szCs w:val="16"/>
              </w:rPr>
              <w:t>Aver</w:t>
            </w:r>
            <w:proofErr w:type="spellEnd"/>
            <w:r w:rsidRPr="00E21DD2">
              <w:rPr>
                <w:b/>
                <w:sz w:val="16"/>
                <w:szCs w:val="16"/>
              </w:rPr>
              <w:t>.</w:t>
            </w:r>
          </w:p>
        </w:tc>
        <w:tc>
          <w:tcPr>
            <w:tcW w:w="0" w:type="auto"/>
            <w:gridSpan w:val="2"/>
            <w:tcBorders>
              <w:top w:val="single" w:sz="4" w:space="0" w:color="auto"/>
              <w:bottom w:val="single" w:sz="4" w:space="0" w:color="auto"/>
            </w:tcBorders>
          </w:tcPr>
          <w:p w:rsidR="00D654A2" w:rsidRPr="00E21DD2" w:rsidRDefault="00D654A2" w:rsidP="00C52CE8">
            <w:pPr>
              <w:jc w:val="center"/>
              <w:rPr>
                <w:b/>
                <w:sz w:val="16"/>
                <w:szCs w:val="16"/>
              </w:rPr>
            </w:pPr>
            <w:proofErr w:type="spellStart"/>
            <w:r w:rsidRPr="00E21DD2">
              <w:rPr>
                <w:b/>
                <w:sz w:val="16"/>
                <w:szCs w:val="16"/>
              </w:rPr>
              <w:t>Range</w:t>
            </w:r>
            <w:proofErr w:type="spellEnd"/>
          </w:p>
        </w:tc>
        <w:tc>
          <w:tcPr>
            <w:tcW w:w="0" w:type="auto"/>
            <w:tcBorders>
              <w:top w:val="single" w:sz="4" w:space="0" w:color="auto"/>
              <w:bottom w:val="single" w:sz="4" w:space="0" w:color="auto"/>
            </w:tcBorders>
          </w:tcPr>
          <w:p w:rsidR="00D654A2" w:rsidRPr="00E21DD2" w:rsidRDefault="00D654A2" w:rsidP="00C52CE8">
            <w:pPr>
              <w:rPr>
                <w:b/>
                <w:sz w:val="16"/>
                <w:szCs w:val="16"/>
              </w:rPr>
            </w:pPr>
            <w:proofErr w:type="spellStart"/>
            <w:r w:rsidRPr="00E21DD2">
              <w:rPr>
                <w:b/>
                <w:sz w:val="16"/>
                <w:szCs w:val="16"/>
              </w:rPr>
              <w:t>Aver</w:t>
            </w:r>
            <w:proofErr w:type="spellEnd"/>
            <w:r w:rsidRPr="00E21DD2">
              <w:rPr>
                <w:b/>
                <w:sz w:val="16"/>
                <w:szCs w:val="16"/>
              </w:rPr>
              <w:t>.</w:t>
            </w:r>
          </w:p>
        </w:tc>
        <w:tc>
          <w:tcPr>
            <w:tcW w:w="0" w:type="auto"/>
            <w:gridSpan w:val="2"/>
            <w:tcBorders>
              <w:top w:val="single" w:sz="4" w:space="0" w:color="auto"/>
              <w:bottom w:val="single" w:sz="4" w:space="0" w:color="auto"/>
            </w:tcBorders>
          </w:tcPr>
          <w:p w:rsidR="00D654A2" w:rsidRPr="00E21DD2" w:rsidRDefault="00D654A2" w:rsidP="00C52CE8">
            <w:pPr>
              <w:jc w:val="center"/>
              <w:rPr>
                <w:b/>
                <w:sz w:val="16"/>
                <w:szCs w:val="16"/>
              </w:rPr>
            </w:pPr>
            <w:proofErr w:type="spellStart"/>
            <w:r w:rsidRPr="00E21DD2">
              <w:rPr>
                <w:b/>
                <w:sz w:val="16"/>
                <w:szCs w:val="16"/>
              </w:rPr>
              <w:t>Range</w:t>
            </w:r>
            <w:proofErr w:type="spellEnd"/>
          </w:p>
        </w:tc>
        <w:tc>
          <w:tcPr>
            <w:tcW w:w="0" w:type="auto"/>
            <w:tcBorders>
              <w:top w:val="single" w:sz="4" w:space="0" w:color="auto"/>
              <w:bottom w:val="single" w:sz="4" w:space="0" w:color="auto"/>
            </w:tcBorders>
          </w:tcPr>
          <w:p w:rsidR="00D654A2" w:rsidRPr="00E21DD2" w:rsidRDefault="00D654A2" w:rsidP="00C52CE8">
            <w:pPr>
              <w:rPr>
                <w:b/>
                <w:sz w:val="16"/>
                <w:szCs w:val="16"/>
              </w:rPr>
            </w:pPr>
            <w:proofErr w:type="spellStart"/>
            <w:r w:rsidRPr="00E21DD2">
              <w:rPr>
                <w:b/>
                <w:sz w:val="16"/>
                <w:szCs w:val="16"/>
              </w:rPr>
              <w:t>Aver</w:t>
            </w:r>
            <w:proofErr w:type="spellEnd"/>
            <w:r w:rsidRPr="00E21DD2">
              <w:rPr>
                <w:b/>
                <w:sz w:val="16"/>
                <w:szCs w:val="16"/>
              </w:rPr>
              <w:t>.</w:t>
            </w:r>
          </w:p>
        </w:tc>
        <w:tc>
          <w:tcPr>
            <w:tcW w:w="0" w:type="auto"/>
            <w:tcBorders>
              <w:top w:val="single" w:sz="4" w:space="0" w:color="auto"/>
              <w:bottom w:val="single" w:sz="4" w:space="0" w:color="auto"/>
            </w:tcBorders>
          </w:tcPr>
          <w:p w:rsidR="00D654A2" w:rsidRPr="00E21DD2" w:rsidRDefault="00D654A2" w:rsidP="00C52CE8">
            <w:pPr>
              <w:rPr>
                <w:b/>
                <w:sz w:val="16"/>
                <w:szCs w:val="16"/>
              </w:rPr>
            </w:pPr>
            <w:proofErr w:type="spellStart"/>
            <w:r w:rsidRPr="00E21DD2">
              <w:rPr>
                <w:b/>
                <w:sz w:val="16"/>
                <w:szCs w:val="16"/>
              </w:rPr>
              <w:t>Aver</w:t>
            </w:r>
            <w:proofErr w:type="spellEnd"/>
            <w:r w:rsidRPr="00E21DD2">
              <w:rPr>
                <w:b/>
                <w:sz w:val="16"/>
                <w:szCs w:val="16"/>
              </w:rPr>
              <w:t>.</w:t>
            </w:r>
          </w:p>
        </w:tc>
      </w:tr>
      <w:tr w:rsidR="00D654A2" w:rsidRPr="00E21DD2" w:rsidTr="00C52CE8">
        <w:trPr>
          <w:jc w:val="center"/>
        </w:trPr>
        <w:tc>
          <w:tcPr>
            <w:tcW w:w="0" w:type="auto"/>
            <w:tcBorders>
              <w:top w:val="single" w:sz="4" w:space="0" w:color="auto"/>
            </w:tcBorders>
          </w:tcPr>
          <w:p w:rsidR="00D654A2" w:rsidRPr="00E21DD2" w:rsidRDefault="00D654A2" w:rsidP="00C52CE8">
            <w:pPr>
              <w:rPr>
                <w:rFonts w:cs="Arial"/>
                <w:b/>
                <w:sz w:val="16"/>
                <w:szCs w:val="16"/>
                <w:lang w:val="en-US" w:eastAsia="ko-KR"/>
              </w:rPr>
            </w:pPr>
            <w:r w:rsidRPr="00E21DD2">
              <w:rPr>
                <w:rFonts w:cs="Arial"/>
                <w:b/>
                <w:sz w:val="16"/>
                <w:szCs w:val="16"/>
                <w:lang w:val="en-US" w:eastAsia="ko-KR"/>
              </w:rPr>
              <w:t>Sand (%)</w:t>
            </w:r>
          </w:p>
        </w:tc>
        <w:tc>
          <w:tcPr>
            <w:tcW w:w="0" w:type="auto"/>
            <w:tcBorders>
              <w:top w:val="single" w:sz="4" w:space="0" w:color="auto"/>
            </w:tcBorders>
          </w:tcPr>
          <w:p w:rsidR="00D654A2" w:rsidRPr="00E21DD2" w:rsidRDefault="00D654A2" w:rsidP="00C52CE8">
            <w:pPr>
              <w:jc w:val="center"/>
              <w:rPr>
                <w:rFonts w:cs="Arial"/>
                <w:sz w:val="16"/>
                <w:szCs w:val="16"/>
                <w:lang w:val="en-US" w:eastAsia="ko-KR"/>
              </w:rPr>
            </w:pPr>
            <w:r w:rsidRPr="00E21DD2">
              <w:rPr>
                <w:rFonts w:cs="Arial"/>
                <w:sz w:val="16"/>
                <w:szCs w:val="16"/>
                <w:lang w:val="en-US" w:eastAsia="ko-KR"/>
              </w:rPr>
              <w:t>21.4</w:t>
            </w:r>
          </w:p>
        </w:tc>
        <w:tc>
          <w:tcPr>
            <w:tcW w:w="0" w:type="auto"/>
            <w:tcBorders>
              <w:top w:val="single" w:sz="4" w:space="0" w:color="auto"/>
            </w:tcBorders>
          </w:tcPr>
          <w:p w:rsidR="00D654A2" w:rsidRPr="00E21DD2" w:rsidRDefault="00D654A2" w:rsidP="00C52CE8">
            <w:pPr>
              <w:jc w:val="center"/>
              <w:rPr>
                <w:rFonts w:cs="Arial"/>
                <w:sz w:val="16"/>
                <w:szCs w:val="16"/>
                <w:lang w:val="en-US" w:eastAsia="ko-KR"/>
              </w:rPr>
            </w:pPr>
            <w:r w:rsidRPr="00E21DD2">
              <w:rPr>
                <w:rFonts w:cs="Arial"/>
                <w:sz w:val="16"/>
                <w:szCs w:val="16"/>
                <w:lang w:val="en-US" w:eastAsia="ko-KR"/>
              </w:rPr>
              <w:t>63.9</w:t>
            </w:r>
          </w:p>
        </w:tc>
        <w:tc>
          <w:tcPr>
            <w:tcW w:w="0" w:type="auto"/>
            <w:tcBorders>
              <w:top w:val="single" w:sz="4" w:space="0" w:color="auto"/>
            </w:tcBorders>
          </w:tcPr>
          <w:p w:rsidR="00D654A2" w:rsidRPr="00E21DD2" w:rsidRDefault="00D654A2" w:rsidP="00C52CE8">
            <w:pPr>
              <w:jc w:val="center"/>
              <w:rPr>
                <w:rFonts w:cs="Arial"/>
                <w:b/>
                <w:sz w:val="16"/>
                <w:szCs w:val="16"/>
                <w:lang w:val="en-US" w:eastAsia="ko-KR"/>
              </w:rPr>
            </w:pPr>
            <w:r w:rsidRPr="00E21DD2">
              <w:rPr>
                <w:rFonts w:cs="Arial"/>
                <w:b/>
                <w:sz w:val="16"/>
                <w:szCs w:val="16"/>
                <w:lang w:val="en-US" w:eastAsia="ko-KR"/>
              </w:rPr>
              <w:t>46.6</w:t>
            </w:r>
          </w:p>
        </w:tc>
        <w:tc>
          <w:tcPr>
            <w:tcW w:w="0" w:type="auto"/>
            <w:tcBorders>
              <w:top w:val="single" w:sz="4" w:space="0" w:color="auto"/>
            </w:tcBorders>
          </w:tcPr>
          <w:p w:rsidR="00D654A2" w:rsidRPr="00E21DD2" w:rsidRDefault="00D654A2" w:rsidP="00C52CE8">
            <w:pPr>
              <w:jc w:val="center"/>
              <w:rPr>
                <w:rFonts w:cs="Arial"/>
                <w:sz w:val="16"/>
                <w:szCs w:val="16"/>
                <w:lang w:val="en-US" w:eastAsia="ko-KR"/>
              </w:rPr>
            </w:pPr>
            <w:r w:rsidRPr="00E21DD2">
              <w:rPr>
                <w:rFonts w:cs="Arial"/>
                <w:sz w:val="16"/>
                <w:szCs w:val="16"/>
                <w:lang w:val="en-US" w:eastAsia="ko-KR"/>
              </w:rPr>
              <w:t>26.3</w:t>
            </w:r>
          </w:p>
        </w:tc>
        <w:tc>
          <w:tcPr>
            <w:tcW w:w="0" w:type="auto"/>
            <w:tcBorders>
              <w:top w:val="single" w:sz="4" w:space="0" w:color="auto"/>
            </w:tcBorders>
          </w:tcPr>
          <w:p w:rsidR="00D654A2" w:rsidRPr="00E21DD2" w:rsidRDefault="00D654A2" w:rsidP="00C52CE8">
            <w:pPr>
              <w:jc w:val="center"/>
              <w:rPr>
                <w:rFonts w:cs="Arial"/>
                <w:sz w:val="16"/>
                <w:szCs w:val="16"/>
                <w:lang w:val="en-US" w:eastAsia="ko-KR"/>
              </w:rPr>
            </w:pPr>
            <w:r w:rsidRPr="00E21DD2">
              <w:rPr>
                <w:rFonts w:cs="Arial"/>
                <w:sz w:val="16"/>
                <w:szCs w:val="16"/>
                <w:lang w:val="en-US" w:eastAsia="ko-KR"/>
              </w:rPr>
              <w:t>47.3</w:t>
            </w:r>
          </w:p>
        </w:tc>
        <w:tc>
          <w:tcPr>
            <w:tcW w:w="0" w:type="auto"/>
            <w:tcBorders>
              <w:top w:val="single" w:sz="4" w:space="0" w:color="auto"/>
            </w:tcBorders>
          </w:tcPr>
          <w:p w:rsidR="00D654A2" w:rsidRPr="00E21DD2" w:rsidRDefault="00D654A2" w:rsidP="00C52CE8">
            <w:pPr>
              <w:jc w:val="center"/>
              <w:rPr>
                <w:rFonts w:cs="Arial"/>
                <w:b/>
                <w:sz w:val="16"/>
                <w:szCs w:val="16"/>
                <w:lang w:val="en-US" w:eastAsia="ko-KR"/>
              </w:rPr>
            </w:pPr>
            <w:r w:rsidRPr="00E21DD2">
              <w:rPr>
                <w:rFonts w:cs="Arial"/>
                <w:b/>
                <w:sz w:val="16"/>
                <w:szCs w:val="16"/>
                <w:lang w:val="en-US" w:eastAsia="ko-KR"/>
              </w:rPr>
              <w:t>36.6</w:t>
            </w:r>
          </w:p>
        </w:tc>
        <w:tc>
          <w:tcPr>
            <w:tcW w:w="0" w:type="auto"/>
            <w:tcBorders>
              <w:top w:val="single" w:sz="4" w:space="0" w:color="auto"/>
            </w:tcBorders>
          </w:tcPr>
          <w:p w:rsidR="00D654A2" w:rsidRPr="00E21DD2" w:rsidRDefault="00D654A2" w:rsidP="00C52CE8">
            <w:pPr>
              <w:jc w:val="center"/>
              <w:rPr>
                <w:rFonts w:cs="Arial"/>
                <w:sz w:val="16"/>
                <w:szCs w:val="16"/>
                <w:lang w:val="en-US" w:eastAsia="ko-KR"/>
              </w:rPr>
            </w:pPr>
            <w:r w:rsidRPr="00E21DD2">
              <w:rPr>
                <w:rFonts w:cs="Arial"/>
                <w:sz w:val="16"/>
                <w:szCs w:val="16"/>
                <w:lang w:val="en-US" w:eastAsia="ko-KR"/>
              </w:rPr>
              <w:t>5.3</w:t>
            </w:r>
          </w:p>
        </w:tc>
        <w:tc>
          <w:tcPr>
            <w:tcW w:w="0" w:type="auto"/>
            <w:tcBorders>
              <w:top w:val="single" w:sz="4" w:space="0" w:color="auto"/>
            </w:tcBorders>
          </w:tcPr>
          <w:p w:rsidR="00D654A2" w:rsidRPr="00E21DD2" w:rsidRDefault="00D654A2" w:rsidP="00C52CE8">
            <w:pPr>
              <w:jc w:val="center"/>
              <w:rPr>
                <w:rFonts w:cs="Arial"/>
                <w:sz w:val="16"/>
                <w:szCs w:val="16"/>
                <w:lang w:val="en-US" w:eastAsia="ko-KR"/>
              </w:rPr>
            </w:pPr>
            <w:r w:rsidRPr="00E21DD2">
              <w:rPr>
                <w:rFonts w:cs="Arial"/>
                <w:sz w:val="16"/>
                <w:szCs w:val="16"/>
                <w:lang w:val="en-US" w:eastAsia="ko-KR"/>
              </w:rPr>
              <w:t>36.8</w:t>
            </w:r>
          </w:p>
        </w:tc>
        <w:tc>
          <w:tcPr>
            <w:tcW w:w="0" w:type="auto"/>
            <w:tcBorders>
              <w:top w:val="single" w:sz="4" w:space="0" w:color="auto"/>
            </w:tcBorders>
          </w:tcPr>
          <w:p w:rsidR="00D654A2" w:rsidRPr="00E21DD2" w:rsidRDefault="00D654A2" w:rsidP="00C52CE8">
            <w:pPr>
              <w:jc w:val="center"/>
              <w:rPr>
                <w:rFonts w:cs="Arial"/>
                <w:b/>
                <w:sz w:val="16"/>
                <w:szCs w:val="16"/>
                <w:lang w:val="en-US" w:eastAsia="ko-KR"/>
              </w:rPr>
            </w:pPr>
            <w:r w:rsidRPr="00E21DD2">
              <w:rPr>
                <w:rFonts w:cs="Arial"/>
                <w:b/>
                <w:sz w:val="16"/>
                <w:szCs w:val="16"/>
                <w:lang w:val="en-US" w:eastAsia="ko-KR"/>
              </w:rPr>
              <w:t>23.5</w:t>
            </w:r>
          </w:p>
        </w:tc>
        <w:tc>
          <w:tcPr>
            <w:tcW w:w="0" w:type="auto"/>
            <w:tcBorders>
              <w:top w:val="single" w:sz="4" w:space="0" w:color="auto"/>
            </w:tcBorders>
          </w:tcPr>
          <w:p w:rsidR="00D654A2" w:rsidRPr="00E21DD2" w:rsidRDefault="00D654A2" w:rsidP="00C52CE8">
            <w:pPr>
              <w:jc w:val="center"/>
              <w:rPr>
                <w:rFonts w:cs="Arial"/>
                <w:sz w:val="16"/>
                <w:szCs w:val="16"/>
                <w:lang w:val="en-US" w:eastAsia="ko-KR"/>
              </w:rPr>
            </w:pPr>
            <w:r w:rsidRPr="00E21DD2">
              <w:rPr>
                <w:rFonts w:cs="Arial"/>
                <w:sz w:val="16"/>
                <w:szCs w:val="16"/>
                <w:lang w:val="en-US" w:eastAsia="ko-KR"/>
              </w:rPr>
              <w:t>2.5</w:t>
            </w:r>
          </w:p>
        </w:tc>
        <w:tc>
          <w:tcPr>
            <w:tcW w:w="0" w:type="auto"/>
            <w:tcBorders>
              <w:top w:val="single" w:sz="4" w:space="0" w:color="auto"/>
            </w:tcBorders>
          </w:tcPr>
          <w:p w:rsidR="00D654A2" w:rsidRPr="00E21DD2" w:rsidRDefault="00D654A2" w:rsidP="00C52CE8">
            <w:pPr>
              <w:jc w:val="center"/>
              <w:rPr>
                <w:rFonts w:cs="Arial"/>
                <w:sz w:val="16"/>
                <w:szCs w:val="16"/>
                <w:lang w:val="en-US" w:eastAsia="ko-KR"/>
              </w:rPr>
            </w:pPr>
            <w:r w:rsidRPr="00E21DD2">
              <w:rPr>
                <w:rFonts w:cs="Arial"/>
                <w:sz w:val="16"/>
                <w:szCs w:val="16"/>
                <w:lang w:val="en-US" w:eastAsia="ko-KR"/>
              </w:rPr>
              <w:t>30.2</w:t>
            </w:r>
          </w:p>
        </w:tc>
        <w:tc>
          <w:tcPr>
            <w:tcW w:w="0" w:type="auto"/>
            <w:tcBorders>
              <w:top w:val="single" w:sz="4" w:space="0" w:color="auto"/>
            </w:tcBorders>
          </w:tcPr>
          <w:p w:rsidR="00D654A2" w:rsidRPr="00E21DD2" w:rsidRDefault="00D654A2" w:rsidP="00C52CE8">
            <w:pPr>
              <w:jc w:val="center"/>
              <w:rPr>
                <w:rFonts w:cs="Arial"/>
                <w:b/>
                <w:sz w:val="16"/>
                <w:szCs w:val="16"/>
                <w:lang w:val="en-US" w:eastAsia="ko-KR"/>
              </w:rPr>
            </w:pPr>
            <w:r w:rsidRPr="00E21DD2">
              <w:rPr>
                <w:rFonts w:cs="Arial"/>
                <w:b/>
                <w:sz w:val="16"/>
                <w:szCs w:val="16"/>
                <w:lang w:val="en-US" w:eastAsia="ko-KR"/>
              </w:rPr>
              <w:t>14.6</w:t>
            </w:r>
          </w:p>
        </w:tc>
        <w:tc>
          <w:tcPr>
            <w:tcW w:w="0" w:type="auto"/>
            <w:tcBorders>
              <w:top w:val="single" w:sz="4" w:space="0" w:color="auto"/>
            </w:tcBorders>
          </w:tcPr>
          <w:p w:rsidR="00D654A2" w:rsidRPr="00E21DD2" w:rsidRDefault="00D654A2" w:rsidP="00C52CE8">
            <w:pPr>
              <w:jc w:val="center"/>
              <w:rPr>
                <w:b/>
                <w:sz w:val="16"/>
                <w:szCs w:val="16"/>
              </w:rPr>
            </w:pPr>
            <w:r w:rsidRPr="00E21DD2">
              <w:rPr>
                <w:b/>
                <w:sz w:val="16"/>
                <w:szCs w:val="16"/>
              </w:rPr>
              <w:t>-</w:t>
            </w:r>
          </w:p>
        </w:tc>
      </w:tr>
      <w:tr w:rsidR="00D654A2" w:rsidRPr="00E21DD2" w:rsidTr="00C52CE8">
        <w:trPr>
          <w:jc w:val="center"/>
        </w:trPr>
        <w:tc>
          <w:tcPr>
            <w:tcW w:w="0" w:type="auto"/>
          </w:tcPr>
          <w:p w:rsidR="00D654A2" w:rsidRPr="00E21DD2" w:rsidRDefault="00D654A2" w:rsidP="00C52CE8">
            <w:pPr>
              <w:rPr>
                <w:rFonts w:cs="Arial"/>
                <w:b/>
                <w:sz w:val="16"/>
                <w:szCs w:val="16"/>
                <w:lang w:val="en-US" w:eastAsia="ko-KR"/>
              </w:rPr>
            </w:pPr>
            <w:r w:rsidRPr="00E21DD2">
              <w:rPr>
                <w:rFonts w:cs="Arial"/>
                <w:b/>
                <w:sz w:val="16"/>
                <w:szCs w:val="16"/>
                <w:lang w:val="en-US" w:eastAsia="ko-KR"/>
              </w:rPr>
              <w:t>Silts   (%)</w:t>
            </w:r>
          </w:p>
        </w:tc>
        <w:tc>
          <w:tcPr>
            <w:tcW w:w="0" w:type="auto"/>
          </w:tcPr>
          <w:p w:rsidR="00D654A2" w:rsidRPr="00E21DD2" w:rsidRDefault="00D654A2" w:rsidP="00C52CE8">
            <w:pPr>
              <w:jc w:val="center"/>
              <w:rPr>
                <w:rFonts w:cs="Arial"/>
                <w:sz w:val="16"/>
                <w:szCs w:val="16"/>
                <w:lang w:val="en-US" w:eastAsia="ko-KR"/>
              </w:rPr>
            </w:pPr>
            <w:r w:rsidRPr="00E21DD2">
              <w:rPr>
                <w:rFonts w:cs="Arial"/>
                <w:sz w:val="16"/>
                <w:szCs w:val="16"/>
                <w:lang w:val="en-US" w:eastAsia="ko-KR"/>
              </w:rPr>
              <w:t>31.9</w:t>
            </w:r>
          </w:p>
        </w:tc>
        <w:tc>
          <w:tcPr>
            <w:tcW w:w="0" w:type="auto"/>
          </w:tcPr>
          <w:p w:rsidR="00D654A2" w:rsidRPr="00E21DD2" w:rsidRDefault="00D654A2" w:rsidP="00C52CE8">
            <w:pPr>
              <w:jc w:val="center"/>
              <w:rPr>
                <w:rFonts w:cs="Arial"/>
                <w:sz w:val="16"/>
                <w:szCs w:val="16"/>
                <w:lang w:val="en-US" w:eastAsia="ko-KR"/>
              </w:rPr>
            </w:pPr>
            <w:r w:rsidRPr="00E21DD2">
              <w:rPr>
                <w:rFonts w:cs="Arial"/>
                <w:sz w:val="16"/>
                <w:szCs w:val="16"/>
                <w:lang w:val="en-US" w:eastAsia="ko-KR"/>
              </w:rPr>
              <w:t>62.8</w:t>
            </w:r>
          </w:p>
        </w:tc>
        <w:tc>
          <w:tcPr>
            <w:tcW w:w="0" w:type="auto"/>
          </w:tcPr>
          <w:p w:rsidR="00D654A2" w:rsidRPr="00E21DD2" w:rsidRDefault="00D654A2" w:rsidP="00C52CE8">
            <w:pPr>
              <w:jc w:val="center"/>
              <w:rPr>
                <w:rFonts w:cs="Arial"/>
                <w:b/>
                <w:sz w:val="16"/>
                <w:szCs w:val="16"/>
                <w:lang w:val="en-US" w:eastAsia="ko-KR"/>
              </w:rPr>
            </w:pPr>
            <w:r w:rsidRPr="00E21DD2">
              <w:rPr>
                <w:rFonts w:cs="Arial"/>
                <w:b/>
                <w:sz w:val="16"/>
                <w:szCs w:val="16"/>
                <w:lang w:val="en-US" w:eastAsia="ko-KR"/>
              </w:rPr>
              <w:t>45.2</w:t>
            </w:r>
          </w:p>
        </w:tc>
        <w:tc>
          <w:tcPr>
            <w:tcW w:w="0" w:type="auto"/>
          </w:tcPr>
          <w:p w:rsidR="00D654A2" w:rsidRPr="00E21DD2" w:rsidRDefault="00D654A2" w:rsidP="00C52CE8">
            <w:pPr>
              <w:jc w:val="center"/>
              <w:rPr>
                <w:rFonts w:cs="Arial"/>
                <w:sz w:val="16"/>
                <w:szCs w:val="16"/>
                <w:lang w:val="en-US" w:eastAsia="ko-KR"/>
              </w:rPr>
            </w:pPr>
            <w:r w:rsidRPr="00E21DD2">
              <w:rPr>
                <w:rFonts w:cs="Arial"/>
                <w:sz w:val="16"/>
                <w:szCs w:val="16"/>
                <w:lang w:val="en-US" w:eastAsia="ko-KR"/>
              </w:rPr>
              <w:t>44.8</w:t>
            </w:r>
          </w:p>
        </w:tc>
        <w:tc>
          <w:tcPr>
            <w:tcW w:w="0" w:type="auto"/>
          </w:tcPr>
          <w:p w:rsidR="00D654A2" w:rsidRPr="00E21DD2" w:rsidRDefault="00D654A2" w:rsidP="00C52CE8">
            <w:pPr>
              <w:jc w:val="center"/>
              <w:rPr>
                <w:rFonts w:cs="Arial"/>
                <w:sz w:val="16"/>
                <w:szCs w:val="16"/>
                <w:lang w:val="en-US" w:eastAsia="ko-KR"/>
              </w:rPr>
            </w:pPr>
            <w:r w:rsidRPr="00E21DD2">
              <w:rPr>
                <w:rFonts w:cs="Arial"/>
                <w:sz w:val="16"/>
                <w:szCs w:val="16"/>
                <w:lang w:val="en-US" w:eastAsia="ko-KR"/>
              </w:rPr>
              <w:t>61.4</w:t>
            </w:r>
          </w:p>
        </w:tc>
        <w:tc>
          <w:tcPr>
            <w:tcW w:w="0" w:type="auto"/>
          </w:tcPr>
          <w:p w:rsidR="00D654A2" w:rsidRPr="00E21DD2" w:rsidRDefault="00D654A2" w:rsidP="00C52CE8">
            <w:pPr>
              <w:jc w:val="center"/>
              <w:rPr>
                <w:rFonts w:cs="Arial"/>
                <w:b/>
                <w:sz w:val="16"/>
                <w:szCs w:val="16"/>
                <w:lang w:val="en-US" w:eastAsia="ko-KR"/>
              </w:rPr>
            </w:pPr>
            <w:r w:rsidRPr="00E21DD2">
              <w:rPr>
                <w:rFonts w:cs="Arial"/>
                <w:b/>
                <w:sz w:val="16"/>
                <w:szCs w:val="16"/>
                <w:lang w:val="en-US" w:eastAsia="ko-KR"/>
              </w:rPr>
              <w:t>51.9</w:t>
            </w:r>
          </w:p>
        </w:tc>
        <w:tc>
          <w:tcPr>
            <w:tcW w:w="0" w:type="auto"/>
          </w:tcPr>
          <w:p w:rsidR="00D654A2" w:rsidRPr="00E21DD2" w:rsidRDefault="00D654A2" w:rsidP="00C52CE8">
            <w:pPr>
              <w:jc w:val="center"/>
              <w:rPr>
                <w:rFonts w:cs="Arial"/>
                <w:sz w:val="16"/>
                <w:szCs w:val="16"/>
                <w:lang w:val="en-US" w:eastAsia="ko-KR"/>
              </w:rPr>
            </w:pPr>
            <w:r w:rsidRPr="00E21DD2">
              <w:rPr>
                <w:rFonts w:cs="Arial"/>
                <w:sz w:val="16"/>
                <w:szCs w:val="16"/>
                <w:lang w:val="en-US" w:eastAsia="ko-KR"/>
              </w:rPr>
              <w:t>20.5</w:t>
            </w:r>
          </w:p>
        </w:tc>
        <w:tc>
          <w:tcPr>
            <w:tcW w:w="0" w:type="auto"/>
          </w:tcPr>
          <w:p w:rsidR="00D654A2" w:rsidRPr="00E21DD2" w:rsidRDefault="00D654A2" w:rsidP="00C52CE8">
            <w:pPr>
              <w:jc w:val="center"/>
              <w:rPr>
                <w:rFonts w:cs="Arial"/>
                <w:sz w:val="16"/>
                <w:szCs w:val="16"/>
                <w:lang w:val="en-US" w:eastAsia="ko-KR"/>
              </w:rPr>
            </w:pPr>
            <w:r w:rsidRPr="00E21DD2">
              <w:rPr>
                <w:rFonts w:cs="Arial"/>
                <w:sz w:val="16"/>
                <w:szCs w:val="16"/>
                <w:lang w:val="en-US" w:eastAsia="ko-KR"/>
              </w:rPr>
              <w:t>66.9</w:t>
            </w:r>
          </w:p>
        </w:tc>
        <w:tc>
          <w:tcPr>
            <w:tcW w:w="0" w:type="auto"/>
          </w:tcPr>
          <w:p w:rsidR="00D654A2" w:rsidRPr="00E21DD2" w:rsidRDefault="00D654A2" w:rsidP="00C52CE8">
            <w:pPr>
              <w:jc w:val="center"/>
              <w:rPr>
                <w:rFonts w:cs="Arial"/>
                <w:b/>
                <w:sz w:val="16"/>
                <w:szCs w:val="16"/>
                <w:lang w:val="en-US" w:eastAsia="ko-KR"/>
              </w:rPr>
            </w:pPr>
            <w:r w:rsidRPr="00E21DD2">
              <w:rPr>
                <w:rFonts w:cs="Arial"/>
                <w:b/>
                <w:sz w:val="16"/>
                <w:szCs w:val="16"/>
                <w:lang w:val="en-US" w:eastAsia="ko-KR"/>
              </w:rPr>
              <w:t>53.6</w:t>
            </w:r>
          </w:p>
        </w:tc>
        <w:tc>
          <w:tcPr>
            <w:tcW w:w="0" w:type="auto"/>
          </w:tcPr>
          <w:p w:rsidR="00D654A2" w:rsidRPr="00E21DD2" w:rsidRDefault="00D654A2" w:rsidP="00C52CE8">
            <w:pPr>
              <w:jc w:val="center"/>
              <w:rPr>
                <w:rFonts w:cs="Arial"/>
                <w:sz w:val="16"/>
                <w:szCs w:val="16"/>
                <w:lang w:val="en-US" w:eastAsia="ko-KR"/>
              </w:rPr>
            </w:pPr>
            <w:r w:rsidRPr="00E21DD2">
              <w:rPr>
                <w:rFonts w:cs="Arial"/>
                <w:sz w:val="16"/>
                <w:szCs w:val="16"/>
                <w:lang w:val="en-US" w:eastAsia="ko-KR"/>
              </w:rPr>
              <w:t>49.8</w:t>
            </w:r>
          </w:p>
        </w:tc>
        <w:tc>
          <w:tcPr>
            <w:tcW w:w="0" w:type="auto"/>
          </w:tcPr>
          <w:p w:rsidR="00D654A2" w:rsidRPr="00E21DD2" w:rsidRDefault="00D654A2" w:rsidP="00C52CE8">
            <w:pPr>
              <w:jc w:val="center"/>
              <w:rPr>
                <w:rFonts w:cs="Arial"/>
                <w:sz w:val="16"/>
                <w:szCs w:val="16"/>
                <w:lang w:val="en-US" w:eastAsia="ko-KR"/>
              </w:rPr>
            </w:pPr>
            <w:r w:rsidRPr="00E21DD2">
              <w:rPr>
                <w:rFonts w:cs="Arial"/>
                <w:sz w:val="16"/>
                <w:szCs w:val="16"/>
                <w:lang w:val="en-US" w:eastAsia="ko-KR"/>
              </w:rPr>
              <w:t>69.7</w:t>
            </w:r>
          </w:p>
        </w:tc>
        <w:tc>
          <w:tcPr>
            <w:tcW w:w="0" w:type="auto"/>
          </w:tcPr>
          <w:p w:rsidR="00D654A2" w:rsidRPr="00E21DD2" w:rsidRDefault="00D654A2" w:rsidP="00C52CE8">
            <w:pPr>
              <w:jc w:val="center"/>
              <w:rPr>
                <w:rFonts w:cs="Arial"/>
                <w:b/>
                <w:sz w:val="16"/>
                <w:szCs w:val="16"/>
                <w:lang w:val="en-US" w:eastAsia="ko-KR"/>
              </w:rPr>
            </w:pPr>
            <w:r w:rsidRPr="00E21DD2">
              <w:rPr>
                <w:rFonts w:cs="Arial"/>
                <w:b/>
                <w:sz w:val="16"/>
                <w:szCs w:val="16"/>
                <w:lang w:val="en-US" w:eastAsia="ko-KR"/>
              </w:rPr>
              <w:t>61.9</w:t>
            </w:r>
          </w:p>
        </w:tc>
        <w:tc>
          <w:tcPr>
            <w:tcW w:w="0" w:type="auto"/>
          </w:tcPr>
          <w:p w:rsidR="00D654A2" w:rsidRPr="00E21DD2" w:rsidRDefault="00D654A2" w:rsidP="00C52CE8">
            <w:pPr>
              <w:jc w:val="center"/>
              <w:rPr>
                <w:b/>
                <w:sz w:val="16"/>
                <w:szCs w:val="16"/>
              </w:rPr>
            </w:pPr>
            <w:r w:rsidRPr="00E21DD2">
              <w:rPr>
                <w:b/>
                <w:sz w:val="16"/>
                <w:szCs w:val="16"/>
              </w:rPr>
              <w:t>-</w:t>
            </w:r>
          </w:p>
        </w:tc>
      </w:tr>
      <w:tr w:rsidR="00D654A2" w:rsidRPr="00E21DD2" w:rsidTr="00C52CE8">
        <w:trPr>
          <w:jc w:val="center"/>
        </w:trPr>
        <w:tc>
          <w:tcPr>
            <w:tcW w:w="0" w:type="auto"/>
          </w:tcPr>
          <w:p w:rsidR="00D654A2" w:rsidRPr="00E21DD2" w:rsidRDefault="00D654A2" w:rsidP="00C52CE8">
            <w:pPr>
              <w:rPr>
                <w:rFonts w:cs="Arial"/>
                <w:b/>
                <w:sz w:val="16"/>
                <w:szCs w:val="16"/>
                <w:lang w:val="en-US" w:eastAsia="ko-KR"/>
              </w:rPr>
            </w:pPr>
            <w:r w:rsidRPr="00E21DD2">
              <w:rPr>
                <w:rFonts w:cs="Arial"/>
                <w:b/>
                <w:sz w:val="16"/>
                <w:szCs w:val="16"/>
                <w:lang w:val="en-US" w:eastAsia="ko-KR"/>
              </w:rPr>
              <w:t>Clays (%)</w:t>
            </w:r>
          </w:p>
        </w:tc>
        <w:tc>
          <w:tcPr>
            <w:tcW w:w="0" w:type="auto"/>
          </w:tcPr>
          <w:p w:rsidR="00D654A2" w:rsidRPr="00E21DD2" w:rsidRDefault="00D654A2" w:rsidP="00C52CE8">
            <w:pPr>
              <w:jc w:val="center"/>
              <w:rPr>
                <w:rFonts w:cs="Arial"/>
                <w:sz w:val="16"/>
                <w:szCs w:val="16"/>
                <w:lang w:val="en-US" w:eastAsia="ko-KR"/>
              </w:rPr>
            </w:pPr>
            <w:r w:rsidRPr="00E21DD2">
              <w:rPr>
                <w:rFonts w:cs="Arial"/>
                <w:sz w:val="16"/>
                <w:szCs w:val="16"/>
                <w:lang w:val="en-US" w:eastAsia="ko-KR"/>
              </w:rPr>
              <w:t>4.12</w:t>
            </w:r>
          </w:p>
        </w:tc>
        <w:tc>
          <w:tcPr>
            <w:tcW w:w="0" w:type="auto"/>
          </w:tcPr>
          <w:p w:rsidR="00D654A2" w:rsidRPr="00E21DD2" w:rsidRDefault="00D654A2" w:rsidP="00C52CE8">
            <w:pPr>
              <w:jc w:val="center"/>
              <w:rPr>
                <w:rFonts w:cs="Arial"/>
                <w:sz w:val="16"/>
                <w:szCs w:val="16"/>
                <w:lang w:val="en-US" w:eastAsia="ko-KR"/>
              </w:rPr>
            </w:pPr>
            <w:r w:rsidRPr="00E21DD2">
              <w:rPr>
                <w:rFonts w:cs="Arial"/>
                <w:sz w:val="16"/>
                <w:szCs w:val="16"/>
                <w:lang w:val="en-US" w:eastAsia="ko-KR"/>
              </w:rPr>
              <w:t>15.7</w:t>
            </w:r>
          </w:p>
        </w:tc>
        <w:tc>
          <w:tcPr>
            <w:tcW w:w="0" w:type="auto"/>
          </w:tcPr>
          <w:p w:rsidR="00D654A2" w:rsidRPr="00E21DD2" w:rsidRDefault="00D654A2" w:rsidP="00C52CE8">
            <w:pPr>
              <w:jc w:val="center"/>
              <w:rPr>
                <w:rFonts w:cs="Arial"/>
                <w:b/>
                <w:sz w:val="16"/>
                <w:szCs w:val="16"/>
                <w:lang w:val="en-US" w:eastAsia="ko-KR"/>
              </w:rPr>
            </w:pPr>
            <w:r w:rsidRPr="00E21DD2">
              <w:rPr>
                <w:rFonts w:cs="Arial"/>
                <w:b/>
                <w:sz w:val="16"/>
                <w:szCs w:val="16"/>
                <w:lang w:val="en-US" w:eastAsia="ko-KR"/>
              </w:rPr>
              <w:t>8.25</w:t>
            </w:r>
          </w:p>
        </w:tc>
        <w:tc>
          <w:tcPr>
            <w:tcW w:w="0" w:type="auto"/>
          </w:tcPr>
          <w:p w:rsidR="00D654A2" w:rsidRPr="00E21DD2" w:rsidRDefault="00D654A2" w:rsidP="00C52CE8">
            <w:pPr>
              <w:jc w:val="center"/>
              <w:rPr>
                <w:rFonts w:cs="Arial"/>
                <w:sz w:val="16"/>
                <w:szCs w:val="16"/>
                <w:lang w:val="en-US" w:eastAsia="ko-KR"/>
              </w:rPr>
            </w:pPr>
            <w:r w:rsidRPr="00E21DD2">
              <w:rPr>
                <w:rFonts w:cs="Arial"/>
                <w:sz w:val="16"/>
                <w:szCs w:val="16"/>
                <w:lang w:val="en-US" w:eastAsia="ko-KR"/>
              </w:rPr>
              <w:t>7.83</w:t>
            </w:r>
          </w:p>
        </w:tc>
        <w:tc>
          <w:tcPr>
            <w:tcW w:w="0" w:type="auto"/>
          </w:tcPr>
          <w:p w:rsidR="00D654A2" w:rsidRPr="00E21DD2" w:rsidRDefault="00D654A2" w:rsidP="00C52CE8">
            <w:pPr>
              <w:jc w:val="center"/>
              <w:rPr>
                <w:rFonts w:cs="Arial"/>
                <w:sz w:val="16"/>
                <w:szCs w:val="16"/>
                <w:lang w:val="en-US" w:eastAsia="ko-KR"/>
              </w:rPr>
            </w:pPr>
            <w:r w:rsidRPr="00E21DD2">
              <w:rPr>
                <w:rFonts w:cs="Arial"/>
                <w:sz w:val="16"/>
                <w:szCs w:val="16"/>
                <w:lang w:val="en-US" w:eastAsia="ko-KR"/>
              </w:rPr>
              <w:t>15.4</w:t>
            </w:r>
          </w:p>
        </w:tc>
        <w:tc>
          <w:tcPr>
            <w:tcW w:w="0" w:type="auto"/>
          </w:tcPr>
          <w:p w:rsidR="00D654A2" w:rsidRPr="00E21DD2" w:rsidRDefault="00D654A2" w:rsidP="00C52CE8">
            <w:pPr>
              <w:jc w:val="center"/>
              <w:rPr>
                <w:rFonts w:cs="Arial"/>
                <w:b/>
                <w:sz w:val="16"/>
                <w:szCs w:val="16"/>
                <w:lang w:val="en-US" w:eastAsia="ko-KR"/>
              </w:rPr>
            </w:pPr>
            <w:r w:rsidRPr="00E21DD2">
              <w:rPr>
                <w:rFonts w:cs="Arial"/>
                <w:b/>
                <w:sz w:val="16"/>
                <w:szCs w:val="16"/>
                <w:lang w:val="en-US" w:eastAsia="ko-KR"/>
              </w:rPr>
              <w:t>11.4</w:t>
            </w:r>
          </w:p>
        </w:tc>
        <w:tc>
          <w:tcPr>
            <w:tcW w:w="0" w:type="auto"/>
          </w:tcPr>
          <w:p w:rsidR="00D654A2" w:rsidRPr="00E21DD2" w:rsidRDefault="00D654A2" w:rsidP="00C52CE8">
            <w:pPr>
              <w:jc w:val="center"/>
              <w:rPr>
                <w:rFonts w:cs="Arial"/>
                <w:sz w:val="16"/>
                <w:szCs w:val="16"/>
                <w:lang w:val="en-US" w:eastAsia="ko-KR"/>
              </w:rPr>
            </w:pPr>
            <w:r w:rsidRPr="00E21DD2">
              <w:rPr>
                <w:rFonts w:cs="Arial"/>
                <w:sz w:val="16"/>
                <w:szCs w:val="16"/>
                <w:lang w:val="en-US" w:eastAsia="ko-KR"/>
              </w:rPr>
              <w:t>13.8</w:t>
            </w:r>
          </w:p>
        </w:tc>
        <w:tc>
          <w:tcPr>
            <w:tcW w:w="0" w:type="auto"/>
          </w:tcPr>
          <w:p w:rsidR="00D654A2" w:rsidRPr="00E21DD2" w:rsidRDefault="00D654A2" w:rsidP="00C52CE8">
            <w:pPr>
              <w:jc w:val="center"/>
              <w:rPr>
                <w:rFonts w:cs="Arial"/>
                <w:sz w:val="16"/>
                <w:szCs w:val="16"/>
                <w:lang w:val="en-US" w:eastAsia="ko-KR"/>
              </w:rPr>
            </w:pPr>
            <w:r w:rsidRPr="00E21DD2">
              <w:rPr>
                <w:rFonts w:cs="Arial"/>
                <w:sz w:val="16"/>
                <w:szCs w:val="16"/>
                <w:lang w:val="en-US" w:eastAsia="ko-KR"/>
              </w:rPr>
              <w:t>27.6</w:t>
            </w:r>
          </w:p>
        </w:tc>
        <w:tc>
          <w:tcPr>
            <w:tcW w:w="0" w:type="auto"/>
          </w:tcPr>
          <w:p w:rsidR="00D654A2" w:rsidRPr="00E21DD2" w:rsidRDefault="00D654A2" w:rsidP="00C52CE8">
            <w:pPr>
              <w:jc w:val="center"/>
              <w:rPr>
                <w:rFonts w:cs="Arial"/>
                <w:b/>
                <w:sz w:val="16"/>
                <w:szCs w:val="16"/>
                <w:lang w:val="en-US" w:eastAsia="ko-KR"/>
              </w:rPr>
            </w:pPr>
            <w:r w:rsidRPr="00E21DD2">
              <w:rPr>
                <w:rFonts w:cs="Arial"/>
                <w:b/>
                <w:sz w:val="16"/>
                <w:szCs w:val="16"/>
                <w:lang w:val="en-US" w:eastAsia="ko-KR"/>
              </w:rPr>
              <w:t>20.9</w:t>
            </w:r>
          </w:p>
        </w:tc>
        <w:tc>
          <w:tcPr>
            <w:tcW w:w="0" w:type="auto"/>
          </w:tcPr>
          <w:p w:rsidR="00D654A2" w:rsidRPr="00E21DD2" w:rsidRDefault="00D654A2" w:rsidP="00C52CE8">
            <w:pPr>
              <w:jc w:val="center"/>
              <w:rPr>
                <w:rFonts w:cs="Arial"/>
                <w:sz w:val="16"/>
                <w:szCs w:val="16"/>
                <w:lang w:val="en-US" w:eastAsia="ko-KR"/>
              </w:rPr>
            </w:pPr>
            <w:r w:rsidRPr="00E21DD2">
              <w:rPr>
                <w:rFonts w:cs="Arial"/>
                <w:sz w:val="16"/>
                <w:szCs w:val="16"/>
                <w:lang w:val="en-US" w:eastAsia="ko-KR"/>
              </w:rPr>
              <w:t>17.8</w:t>
            </w:r>
          </w:p>
        </w:tc>
        <w:tc>
          <w:tcPr>
            <w:tcW w:w="0" w:type="auto"/>
          </w:tcPr>
          <w:p w:rsidR="00D654A2" w:rsidRPr="00E21DD2" w:rsidRDefault="00D654A2" w:rsidP="00C52CE8">
            <w:pPr>
              <w:jc w:val="center"/>
              <w:rPr>
                <w:rFonts w:cs="Arial"/>
                <w:sz w:val="16"/>
                <w:szCs w:val="16"/>
                <w:lang w:val="en-US" w:eastAsia="ko-KR"/>
              </w:rPr>
            </w:pPr>
            <w:r w:rsidRPr="00E21DD2">
              <w:rPr>
                <w:rFonts w:cs="Arial"/>
                <w:sz w:val="16"/>
                <w:szCs w:val="16"/>
                <w:lang w:val="en-US" w:eastAsia="ko-KR"/>
              </w:rPr>
              <w:t>27.7</w:t>
            </w:r>
          </w:p>
        </w:tc>
        <w:tc>
          <w:tcPr>
            <w:tcW w:w="0" w:type="auto"/>
          </w:tcPr>
          <w:p w:rsidR="00D654A2" w:rsidRPr="00E21DD2" w:rsidRDefault="00D654A2" w:rsidP="00C52CE8">
            <w:pPr>
              <w:jc w:val="center"/>
              <w:rPr>
                <w:rFonts w:cs="Arial"/>
                <w:b/>
                <w:sz w:val="16"/>
                <w:szCs w:val="16"/>
                <w:lang w:val="en-US" w:eastAsia="ko-KR"/>
              </w:rPr>
            </w:pPr>
            <w:r w:rsidRPr="00E21DD2">
              <w:rPr>
                <w:rFonts w:cs="Arial"/>
                <w:b/>
                <w:sz w:val="16"/>
                <w:szCs w:val="16"/>
                <w:lang w:val="en-US" w:eastAsia="ko-KR"/>
              </w:rPr>
              <w:t>22.8</w:t>
            </w:r>
          </w:p>
        </w:tc>
        <w:tc>
          <w:tcPr>
            <w:tcW w:w="0" w:type="auto"/>
          </w:tcPr>
          <w:p w:rsidR="00D654A2" w:rsidRPr="00E21DD2" w:rsidRDefault="00D654A2" w:rsidP="00C52CE8">
            <w:pPr>
              <w:jc w:val="center"/>
              <w:rPr>
                <w:b/>
                <w:sz w:val="16"/>
                <w:szCs w:val="16"/>
              </w:rPr>
            </w:pPr>
            <w:r w:rsidRPr="00E21DD2">
              <w:rPr>
                <w:b/>
                <w:sz w:val="16"/>
                <w:szCs w:val="16"/>
              </w:rPr>
              <w:t>-</w:t>
            </w:r>
          </w:p>
        </w:tc>
      </w:tr>
      <w:tr w:rsidR="00D654A2" w:rsidRPr="00E21DD2" w:rsidTr="00C52CE8">
        <w:trPr>
          <w:jc w:val="center"/>
        </w:trPr>
        <w:tc>
          <w:tcPr>
            <w:tcW w:w="0" w:type="auto"/>
          </w:tcPr>
          <w:p w:rsidR="00D654A2" w:rsidRPr="00E21DD2" w:rsidRDefault="00D654A2" w:rsidP="00C52CE8">
            <w:pPr>
              <w:rPr>
                <w:rFonts w:cs="Arial"/>
                <w:b/>
                <w:sz w:val="16"/>
                <w:szCs w:val="16"/>
                <w:lang w:val="en-US" w:eastAsia="ko-KR"/>
              </w:rPr>
            </w:pPr>
            <w:r w:rsidRPr="00E21DD2">
              <w:rPr>
                <w:rFonts w:cs="Arial"/>
                <w:b/>
                <w:sz w:val="16"/>
                <w:szCs w:val="16"/>
                <w:lang w:val="en-US" w:eastAsia="ko-KR"/>
              </w:rPr>
              <w:t>CO</w:t>
            </w:r>
            <w:r w:rsidRPr="00E21DD2">
              <w:rPr>
                <w:rFonts w:cs="Arial"/>
                <w:b/>
                <w:sz w:val="16"/>
                <w:szCs w:val="16"/>
                <w:vertAlign w:val="subscript"/>
                <w:lang w:val="en-US" w:eastAsia="ko-KR"/>
              </w:rPr>
              <w:t>3</w:t>
            </w:r>
            <w:r w:rsidRPr="00E21DD2">
              <w:rPr>
                <w:rFonts w:cs="Arial"/>
                <w:b/>
                <w:sz w:val="16"/>
                <w:szCs w:val="16"/>
                <w:lang w:val="en-US" w:eastAsia="ko-KR"/>
              </w:rPr>
              <w:t xml:space="preserve">    (%)</w:t>
            </w:r>
          </w:p>
        </w:tc>
        <w:tc>
          <w:tcPr>
            <w:tcW w:w="0" w:type="auto"/>
          </w:tcPr>
          <w:p w:rsidR="00D654A2" w:rsidRPr="00E21DD2" w:rsidRDefault="00D654A2" w:rsidP="00C52CE8">
            <w:pPr>
              <w:jc w:val="center"/>
              <w:rPr>
                <w:rFonts w:cs="Arial"/>
                <w:sz w:val="16"/>
                <w:szCs w:val="16"/>
                <w:lang w:val="en-US" w:eastAsia="ko-KR"/>
              </w:rPr>
            </w:pPr>
            <w:r w:rsidRPr="00E21DD2">
              <w:rPr>
                <w:rFonts w:cs="Arial"/>
                <w:sz w:val="16"/>
                <w:szCs w:val="16"/>
                <w:lang w:val="en-US" w:eastAsia="ko-KR"/>
              </w:rPr>
              <w:t>14.7</w:t>
            </w:r>
          </w:p>
        </w:tc>
        <w:tc>
          <w:tcPr>
            <w:tcW w:w="0" w:type="auto"/>
          </w:tcPr>
          <w:p w:rsidR="00D654A2" w:rsidRPr="00E21DD2" w:rsidRDefault="00D654A2" w:rsidP="00C52CE8">
            <w:pPr>
              <w:jc w:val="center"/>
              <w:rPr>
                <w:rFonts w:cs="Arial"/>
                <w:sz w:val="16"/>
                <w:szCs w:val="16"/>
                <w:lang w:val="en-US" w:eastAsia="ko-KR"/>
              </w:rPr>
            </w:pPr>
            <w:r w:rsidRPr="00E21DD2">
              <w:rPr>
                <w:rFonts w:cs="Arial"/>
                <w:sz w:val="16"/>
                <w:szCs w:val="16"/>
                <w:lang w:val="en-US" w:eastAsia="ko-KR"/>
              </w:rPr>
              <w:t>17.5</w:t>
            </w:r>
          </w:p>
        </w:tc>
        <w:tc>
          <w:tcPr>
            <w:tcW w:w="0" w:type="auto"/>
          </w:tcPr>
          <w:p w:rsidR="00D654A2" w:rsidRPr="00E21DD2" w:rsidRDefault="00D654A2" w:rsidP="00C52CE8">
            <w:pPr>
              <w:jc w:val="center"/>
              <w:rPr>
                <w:rFonts w:cs="Arial"/>
                <w:b/>
                <w:sz w:val="16"/>
                <w:szCs w:val="16"/>
                <w:lang w:val="en-US" w:eastAsia="ko-KR"/>
              </w:rPr>
            </w:pPr>
            <w:r w:rsidRPr="00E21DD2">
              <w:rPr>
                <w:rFonts w:cs="Arial"/>
                <w:b/>
                <w:sz w:val="16"/>
                <w:szCs w:val="16"/>
                <w:lang w:val="en-US" w:eastAsia="ko-KR"/>
              </w:rPr>
              <w:t>16.3</w:t>
            </w:r>
          </w:p>
        </w:tc>
        <w:tc>
          <w:tcPr>
            <w:tcW w:w="0" w:type="auto"/>
          </w:tcPr>
          <w:p w:rsidR="00D654A2" w:rsidRPr="00E21DD2" w:rsidRDefault="00D654A2" w:rsidP="00C52CE8">
            <w:pPr>
              <w:jc w:val="center"/>
              <w:rPr>
                <w:rFonts w:cs="Arial"/>
                <w:sz w:val="16"/>
                <w:szCs w:val="16"/>
                <w:lang w:val="en-US" w:eastAsia="ko-KR"/>
              </w:rPr>
            </w:pPr>
            <w:r w:rsidRPr="00E21DD2">
              <w:rPr>
                <w:rFonts w:cs="Arial"/>
                <w:sz w:val="16"/>
                <w:szCs w:val="16"/>
                <w:lang w:val="en-US" w:eastAsia="ko-KR"/>
              </w:rPr>
              <w:t>24.0</w:t>
            </w:r>
          </w:p>
        </w:tc>
        <w:tc>
          <w:tcPr>
            <w:tcW w:w="0" w:type="auto"/>
          </w:tcPr>
          <w:p w:rsidR="00D654A2" w:rsidRPr="00E21DD2" w:rsidRDefault="00D654A2" w:rsidP="00C52CE8">
            <w:pPr>
              <w:jc w:val="center"/>
              <w:rPr>
                <w:rFonts w:cs="Arial"/>
                <w:sz w:val="16"/>
                <w:szCs w:val="16"/>
                <w:lang w:val="en-US" w:eastAsia="ko-KR"/>
              </w:rPr>
            </w:pPr>
            <w:r w:rsidRPr="00E21DD2">
              <w:rPr>
                <w:rFonts w:cs="Arial"/>
                <w:sz w:val="16"/>
                <w:szCs w:val="16"/>
                <w:lang w:val="en-US" w:eastAsia="ko-KR"/>
              </w:rPr>
              <w:t>28.0</w:t>
            </w:r>
          </w:p>
        </w:tc>
        <w:tc>
          <w:tcPr>
            <w:tcW w:w="0" w:type="auto"/>
          </w:tcPr>
          <w:p w:rsidR="00D654A2" w:rsidRPr="00E21DD2" w:rsidRDefault="00D654A2" w:rsidP="00C52CE8">
            <w:pPr>
              <w:jc w:val="center"/>
              <w:rPr>
                <w:rFonts w:cs="Arial"/>
                <w:b/>
                <w:sz w:val="16"/>
                <w:szCs w:val="16"/>
                <w:lang w:val="en-US" w:eastAsia="ko-KR"/>
              </w:rPr>
            </w:pPr>
            <w:r w:rsidRPr="00E21DD2">
              <w:rPr>
                <w:rFonts w:cs="Arial"/>
                <w:b/>
                <w:sz w:val="16"/>
                <w:szCs w:val="16"/>
                <w:lang w:val="en-US" w:eastAsia="ko-KR"/>
              </w:rPr>
              <w:t>26.2</w:t>
            </w:r>
          </w:p>
        </w:tc>
        <w:tc>
          <w:tcPr>
            <w:tcW w:w="0" w:type="auto"/>
          </w:tcPr>
          <w:p w:rsidR="00D654A2" w:rsidRPr="00E21DD2" w:rsidRDefault="00D654A2" w:rsidP="00C52CE8">
            <w:pPr>
              <w:jc w:val="center"/>
              <w:rPr>
                <w:rFonts w:cs="Arial"/>
                <w:sz w:val="16"/>
                <w:szCs w:val="16"/>
                <w:lang w:val="en-US" w:eastAsia="ko-KR"/>
              </w:rPr>
            </w:pPr>
            <w:r w:rsidRPr="00E21DD2">
              <w:rPr>
                <w:rFonts w:cs="Arial"/>
                <w:sz w:val="16"/>
                <w:szCs w:val="16"/>
                <w:lang w:val="en-US" w:eastAsia="ko-KR"/>
              </w:rPr>
              <w:t>16.9</w:t>
            </w:r>
          </w:p>
        </w:tc>
        <w:tc>
          <w:tcPr>
            <w:tcW w:w="0" w:type="auto"/>
          </w:tcPr>
          <w:p w:rsidR="00D654A2" w:rsidRPr="00E21DD2" w:rsidRDefault="00D654A2" w:rsidP="00C52CE8">
            <w:pPr>
              <w:jc w:val="center"/>
              <w:rPr>
                <w:rFonts w:cs="Arial"/>
                <w:sz w:val="16"/>
                <w:szCs w:val="16"/>
                <w:lang w:val="en-US" w:eastAsia="ko-KR"/>
              </w:rPr>
            </w:pPr>
            <w:r w:rsidRPr="00E21DD2">
              <w:rPr>
                <w:rFonts w:cs="Arial"/>
                <w:sz w:val="16"/>
                <w:szCs w:val="16"/>
                <w:lang w:val="en-US" w:eastAsia="ko-KR"/>
              </w:rPr>
              <w:t>19.2</w:t>
            </w:r>
          </w:p>
        </w:tc>
        <w:tc>
          <w:tcPr>
            <w:tcW w:w="0" w:type="auto"/>
          </w:tcPr>
          <w:p w:rsidR="00D654A2" w:rsidRPr="00E21DD2" w:rsidRDefault="00D654A2" w:rsidP="00C52CE8">
            <w:pPr>
              <w:jc w:val="center"/>
              <w:rPr>
                <w:rFonts w:cs="Arial"/>
                <w:b/>
                <w:sz w:val="16"/>
                <w:szCs w:val="16"/>
                <w:lang w:val="en-US" w:eastAsia="ko-KR"/>
              </w:rPr>
            </w:pPr>
            <w:r w:rsidRPr="00E21DD2">
              <w:rPr>
                <w:rFonts w:cs="Arial"/>
                <w:b/>
                <w:sz w:val="16"/>
                <w:szCs w:val="16"/>
                <w:lang w:val="en-US" w:eastAsia="ko-KR"/>
              </w:rPr>
              <w:t>18.3</w:t>
            </w:r>
          </w:p>
        </w:tc>
        <w:tc>
          <w:tcPr>
            <w:tcW w:w="0" w:type="auto"/>
          </w:tcPr>
          <w:p w:rsidR="00D654A2" w:rsidRPr="00E21DD2" w:rsidRDefault="00D654A2" w:rsidP="00C52CE8">
            <w:pPr>
              <w:jc w:val="center"/>
              <w:rPr>
                <w:rFonts w:cs="Arial"/>
                <w:sz w:val="16"/>
                <w:szCs w:val="16"/>
                <w:lang w:val="en-US" w:eastAsia="ko-KR"/>
              </w:rPr>
            </w:pPr>
            <w:r w:rsidRPr="00E21DD2">
              <w:rPr>
                <w:rFonts w:cs="Arial"/>
                <w:sz w:val="16"/>
                <w:szCs w:val="16"/>
                <w:lang w:val="en-US" w:eastAsia="ko-KR"/>
              </w:rPr>
              <w:t>17.8</w:t>
            </w:r>
          </w:p>
        </w:tc>
        <w:tc>
          <w:tcPr>
            <w:tcW w:w="0" w:type="auto"/>
          </w:tcPr>
          <w:p w:rsidR="00D654A2" w:rsidRPr="00E21DD2" w:rsidRDefault="00D654A2" w:rsidP="00C52CE8">
            <w:pPr>
              <w:jc w:val="center"/>
              <w:rPr>
                <w:rFonts w:cs="Arial"/>
                <w:sz w:val="16"/>
                <w:szCs w:val="16"/>
                <w:lang w:val="en-US" w:eastAsia="ko-KR"/>
              </w:rPr>
            </w:pPr>
            <w:r w:rsidRPr="00E21DD2">
              <w:rPr>
                <w:rFonts w:cs="Arial"/>
                <w:sz w:val="16"/>
                <w:szCs w:val="16"/>
                <w:lang w:val="en-US" w:eastAsia="ko-KR"/>
              </w:rPr>
              <w:t>21.2</w:t>
            </w:r>
          </w:p>
        </w:tc>
        <w:tc>
          <w:tcPr>
            <w:tcW w:w="0" w:type="auto"/>
          </w:tcPr>
          <w:p w:rsidR="00D654A2" w:rsidRPr="00E21DD2" w:rsidRDefault="00D654A2" w:rsidP="00C52CE8">
            <w:pPr>
              <w:jc w:val="center"/>
              <w:rPr>
                <w:rFonts w:cs="Arial"/>
                <w:b/>
                <w:sz w:val="16"/>
                <w:szCs w:val="16"/>
                <w:lang w:val="en-US" w:eastAsia="ko-KR"/>
              </w:rPr>
            </w:pPr>
            <w:r w:rsidRPr="00E21DD2">
              <w:rPr>
                <w:rFonts w:cs="Arial"/>
                <w:b/>
                <w:sz w:val="16"/>
                <w:szCs w:val="16"/>
                <w:lang w:val="en-US" w:eastAsia="ko-KR"/>
              </w:rPr>
              <w:t>19.3</w:t>
            </w:r>
          </w:p>
        </w:tc>
        <w:tc>
          <w:tcPr>
            <w:tcW w:w="0" w:type="auto"/>
          </w:tcPr>
          <w:p w:rsidR="00D654A2" w:rsidRPr="00E21DD2" w:rsidRDefault="00D654A2" w:rsidP="00C52CE8">
            <w:pPr>
              <w:jc w:val="center"/>
              <w:rPr>
                <w:b/>
                <w:sz w:val="16"/>
                <w:szCs w:val="16"/>
              </w:rPr>
            </w:pPr>
            <w:r w:rsidRPr="00E21DD2">
              <w:rPr>
                <w:b/>
                <w:sz w:val="16"/>
                <w:szCs w:val="16"/>
              </w:rPr>
              <w:t>-</w:t>
            </w:r>
          </w:p>
        </w:tc>
      </w:tr>
      <w:tr w:rsidR="00D654A2" w:rsidRPr="00E21DD2" w:rsidTr="00C52CE8">
        <w:trPr>
          <w:jc w:val="center"/>
        </w:trPr>
        <w:tc>
          <w:tcPr>
            <w:tcW w:w="0" w:type="auto"/>
          </w:tcPr>
          <w:p w:rsidR="00D654A2" w:rsidRPr="00E21DD2" w:rsidRDefault="00D654A2" w:rsidP="00C52CE8">
            <w:pPr>
              <w:rPr>
                <w:rFonts w:cs="Arial"/>
                <w:b/>
                <w:sz w:val="16"/>
                <w:szCs w:val="16"/>
                <w:lang w:val="en-US" w:eastAsia="ko-KR"/>
              </w:rPr>
            </w:pPr>
            <w:r>
              <w:rPr>
                <w:rFonts w:cs="Arial"/>
                <w:b/>
                <w:sz w:val="16"/>
                <w:szCs w:val="16"/>
                <w:lang w:val="en-US" w:eastAsia="ko-KR"/>
              </w:rPr>
              <w:t>O.C</w:t>
            </w:r>
            <w:r w:rsidRPr="00E21DD2">
              <w:rPr>
                <w:rFonts w:cs="Arial"/>
                <w:b/>
                <w:sz w:val="16"/>
                <w:szCs w:val="16"/>
                <w:lang w:val="en-US" w:eastAsia="ko-KR"/>
              </w:rPr>
              <w:t xml:space="preserve">    (%)</w:t>
            </w:r>
          </w:p>
        </w:tc>
        <w:tc>
          <w:tcPr>
            <w:tcW w:w="0" w:type="auto"/>
          </w:tcPr>
          <w:p w:rsidR="00D654A2" w:rsidRPr="00E21DD2" w:rsidRDefault="00D654A2" w:rsidP="00C52CE8">
            <w:pPr>
              <w:jc w:val="center"/>
              <w:rPr>
                <w:rFonts w:cs="Arial"/>
                <w:sz w:val="16"/>
                <w:szCs w:val="16"/>
                <w:lang w:val="en-US" w:eastAsia="ko-KR"/>
              </w:rPr>
            </w:pPr>
            <w:r w:rsidRPr="00E21DD2">
              <w:rPr>
                <w:rFonts w:cs="Arial"/>
                <w:sz w:val="16"/>
                <w:szCs w:val="16"/>
                <w:lang w:val="en-US" w:eastAsia="ko-KR"/>
              </w:rPr>
              <w:t>0.48</w:t>
            </w:r>
          </w:p>
        </w:tc>
        <w:tc>
          <w:tcPr>
            <w:tcW w:w="0" w:type="auto"/>
          </w:tcPr>
          <w:p w:rsidR="00D654A2" w:rsidRPr="00E21DD2" w:rsidRDefault="00D654A2" w:rsidP="00C52CE8">
            <w:pPr>
              <w:jc w:val="center"/>
              <w:rPr>
                <w:rFonts w:cs="Arial"/>
                <w:sz w:val="16"/>
                <w:szCs w:val="16"/>
                <w:lang w:val="en-US" w:eastAsia="ko-KR"/>
              </w:rPr>
            </w:pPr>
            <w:r w:rsidRPr="00E21DD2">
              <w:rPr>
                <w:rFonts w:cs="Arial"/>
                <w:sz w:val="16"/>
                <w:szCs w:val="16"/>
                <w:lang w:val="en-US" w:eastAsia="ko-KR"/>
              </w:rPr>
              <w:t>0.74</w:t>
            </w:r>
          </w:p>
        </w:tc>
        <w:tc>
          <w:tcPr>
            <w:tcW w:w="0" w:type="auto"/>
          </w:tcPr>
          <w:p w:rsidR="00D654A2" w:rsidRPr="00E21DD2" w:rsidRDefault="00D654A2" w:rsidP="00C52CE8">
            <w:pPr>
              <w:jc w:val="center"/>
              <w:rPr>
                <w:rFonts w:cs="Arial"/>
                <w:b/>
                <w:sz w:val="16"/>
                <w:szCs w:val="16"/>
                <w:lang w:val="en-US" w:eastAsia="ko-KR"/>
              </w:rPr>
            </w:pPr>
            <w:r w:rsidRPr="00E21DD2">
              <w:rPr>
                <w:rFonts w:cs="Arial"/>
                <w:b/>
                <w:sz w:val="16"/>
                <w:szCs w:val="16"/>
                <w:lang w:val="en-US" w:eastAsia="ko-KR"/>
              </w:rPr>
              <w:t>0.59</w:t>
            </w:r>
          </w:p>
        </w:tc>
        <w:tc>
          <w:tcPr>
            <w:tcW w:w="0" w:type="auto"/>
          </w:tcPr>
          <w:p w:rsidR="00D654A2" w:rsidRPr="00E21DD2" w:rsidRDefault="00D654A2" w:rsidP="00C52CE8">
            <w:pPr>
              <w:jc w:val="center"/>
              <w:rPr>
                <w:rFonts w:cs="Arial"/>
                <w:sz w:val="16"/>
                <w:szCs w:val="16"/>
                <w:lang w:val="en-US" w:eastAsia="ko-KR"/>
              </w:rPr>
            </w:pPr>
            <w:r w:rsidRPr="00E21DD2">
              <w:rPr>
                <w:rFonts w:cs="Arial"/>
                <w:sz w:val="16"/>
                <w:szCs w:val="16"/>
                <w:lang w:val="en-US" w:eastAsia="ko-KR"/>
              </w:rPr>
              <w:t>0.48</w:t>
            </w:r>
          </w:p>
        </w:tc>
        <w:tc>
          <w:tcPr>
            <w:tcW w:w="0" w:type="auto"/>
          </w:tcPr>
          <w:p w:rsidR="00D654A2" w:rsidRPr="00E21DD2" w:rsidRDefault="00D654A2" w:rsidP="00C52CE8">
            <w:pPr>
              <w:jc w:val="center"/>
              <w:rPr>
                <w:rFonts w:cs="Arial"/>
                <w:sz w:val="16"/>
                <w:szCs w:val="16"/>
                <w:lang w:val="en-US" w:eastAsia="ko-KR"/>
              </w:rPr>
            </w:pPr>
            <w:r w:rsidRPr="00E21DD2">
              <w:rPr>
                <w:rFonts w:cs="Arial"/>
                <w:sz w:val="16"/>
                <w:szCs w:val="16"/>
                <w:lang w:val="en-US" w:eastAsia="ko-KR"/>
              </w:rPr>
              <w:t>0.82</w:t>
            </w:r>
          </w:p>
        </w:tc>
        <w:tc>
          <w:tcPr>
            <w:tcW w:w="0" w:type="auto"/>
          </w:tcPr>
          <w:p w:rsidR="00D654A2" w:rsidRPr="00E21DD2" w:rsidRDefault="00D654A2" w:rsidP="00C52CE8">
            <w:pPr>
              <w:jc w:val="center"/>
              <w:rPr>
                <w:rFonts w:cs="Arial"/>
                <w:b/>
                <w:sz w:val="16"/>
                <w:szCs w:val="16"/>
                <w:lang w:val="en-US" w:eastAsia="ko-KR"/>
              </w:rPr>
            </w:pPr>
            <w:r w:rsidRPr="00E21DD2">
              <w:rPr>
                <w:rFonts w:cs="Arial"/>
                <w:b/>
                <w:sz w:val="16"/>
                <w:szCs w:val="16"/>
                <w:lang w:val="en-US" w:eastAsia="ko-KR"/>
              </w:rPr>
              <w:t>0.66</w:t>
            </w:r>
          </w:p>
        </w:tc>
        <w:tc>
          <w:tcPr>
            <w:tcW w:w="0" w:type="auto"/>
          </w:tcPr>
          <w:p w:rsidR="00D654A2" w:rsidRPr="00E21DD2" w:rsidRDefault="00D654A2" w:rsidP="00C52CE8">
            <w:pPr>
              <w:jc w:val="center"/>
              <w:rPr>
                <w:rFonts w:cs="Arial"/>
                <w:sz w:val="16"/>
                <w:szCs w:val="16"/>
                <w:lang w:val="en-US" w:eastAsia="ko-KR"/>
              </w:rPr>
            </w:pPr>
            <w:r w:rsidRPr="00E21DD2">
              <w:rPr>
                <w:rFonts w:cs="Arial"/>
                <w:sz w:val="16"/>
                <w:szCs w:val="16"/>
                <w:lang w:val="en-US" w:eastAsia="ko-KR"/>
              </w:rPr>
              <w:t>0.59</w:t>
            </w:r>
          </w:p>
        </w:tc>
        <w:tc>
          <w:tcPr>
            <w:tcW w:w="0" w:type="auto"/>
          </w:tcPr>
          <w:p w:rsidR="00D654A2" w:rsidRPr="00E21DD2" w:rsidRDefault="00D654A2" w:rsidP="00C52CE8">
            <w:pPr>
              <w:jc w:val="center"/>
              <w:rPr>
                <w:rFonts w:cs="Arial"/>
                <w:sz w:val="16"/>
                <w:szCs w:val="16"/>
                <w:lang w:val="en-US" w:eastAsia="ko-KR"/>
              </w:rPr>
            </w:pPr>
            <w:r w:rsidRPr="00E21DD2">
              <w:rPr>
                <w:rFonts w:cs="Arial"/>
                <w:sz w:val="16"/>
                <w:szCs w:val="16"/>
                <w:lang w:val="en-US" w:eastAsia="ko-KR"/>
              </w:rPr>
              <w:t>0.82</w:t>
            </w:r>
          </w:p>
        </w:tc>
        <w:tc>
          <w:tcPr>
            <w:tcW w:w="0" w:type="auto"/>
          </w:tcPr>
          <w:p w:rsidR="00D654A2" w:rsidRPr="00E21DD2" w:rsidRDefault="00D654A2" w:rsidP="00C52CE8">
            <w:pPr>
              <w:jc w:val="center"/>
              <w:rPr>
                <w:rFonts w:cs="Arial"/>
                <w:b/>
                <w:sz w:val="16"/>
                <w:szCs w:val="16"/>
                <w:lang w:val="en-US" w:eastAsia="ko-KR"/>
              </w:rPr>
            </w:pPr>
            <w:r w:rsidRPr="00E21DD2">
              <w:rPr>
                <w:rFonts w:cs="Arial"/>
                <w:b/>
                <w:sz w:val="16"/>
                <w:szCs w:val="16"/>
                <w:lang w:val="en-US" w:eastAsia="ko-KR"/>
              </w:rPr>
              <w:t>0.70</w:t>
            </w:r>
          </w:p>
        </w:tc>
        <w:tc>
          <w:tcPr>
            <w:tcW w:w="0" w:type="auto"/>
          </w:tcPr>
          <w:p w:rsidR="00D654A2" w:rsidRPr="00E21DD2" w:rsidRDefault="00D654A2" w:rsidP="00C52CE8">
            <w:pPr>
              <w:jc w:val="center"/>
              <w:rPr>
                <w:rFonts w:cs="Arial"/>
                <w:sz w:val="16"/>
                <w:szCs w:val="16"/>
                <w:lang w:val="en-US" w:eastAsia="ko-KR"/>
              </w:rPr>
            </w:pPr>
            <w:r w:rsidRPr="00E21DD2">
              <w:rPr>
                <w:rFonts w:cs="Arial"/>
                <w:sz w:val="16"/>
                <w:szCs w:val="16"/>
                <w:lang w:val="en-US" w:eastAsia="ko-KR"/>
              </w:rPr>
              <w:t>0.59</w:t>
            </w:r>
          </w:p>
        </w:tc>
        <w:tc>
          <w:tcPr>
            <w:tcW w:w="0" w:type="auto"/>
          </w:tcPr>
          <w:p w:rsidR="00D654A2" w:rsidRPr="00E21DD2" w:rsidRDefault="00D654A2" w:rsidP="00C52CE8">
            <w:pPr>
              <w:jc w:val="center"/>
              <w:rPr>
                <w:rFonts w:cs="Arial"/>
                <w:sz w:val="16"/>
                <w:szCs w:val="16"/>
                <w:lang w:val="en-US" w:eastAsia="ko-KR"/>
              </w:rPr>
            </w:pPr>
            <w:r w:rsidRPr="00E21DD2">
              <w:rPr>
                <w:rFonts w:cs="Arial"/>
                <w:sz w:val="16"/>
                <w:szCs w:val="16"/>
                <w:lang w:val="en-US" w:eastAsia="ko-KR"/>
              </w:rPr>
              <w:t>0.79</w:t>
            </w:r>
          </w:p>
        </w:tc>
        <w:tc>
          <w:tcPr>
            <w:tcW w:w="0" w:type="auto"/>
          </w:tcPr>
          <w:p w:rsidR="00D654A2" w:rsidRPr="00E21DD2" w:rsidRDefault="00D654A2" w:rsidP="00C52CE8">
            <w:pPr>
              <w:jc w:val="center"/>
              <w:rPr>
                <w:rFonts w:cs="Arial"/>
                <w:b/>
                <w:sz w:val="16"/>
                <w:szCs w:val="16"/>
                <w:lang w:val="en-US" w:eastAsia="ko-KR"/>
              </w:rPr>
            </w:pPr>
            <w:r w:rsidRPr="00E21DD2">
              <w:rPr>
                <w:rFonts w:cs="Arial"/>
                <w:b/>
                <w:sz w:val="16"/>
                <w:szCs w:val="16"/>
                <w:lang w:val="en-US" w:eastAsia="ko-KR"/>
              </w:rPr>
              <w:t>0.68</w:t>
            </w:r>
          </w:p>
        </w:tc>
        <w:tc>
          <w:tcPr>
            <w:tcW w:w="0" w:type="auto"/>
          </w:tcPr>
          <w:p w:rsidR="00D654A2" w:rsidRPr="00E21DD2" w:rsidRDefault="00D654A2" w:rsidP="00C52CE8">
            <w:pPr>
              <w:jc w:val="center"/>
              <w:rPr>
                <w:b/>
                <w:sz w:val="16"/>
                <w:szCs w:val="16"/>
              </w:rPr>
            </w:pPr>
            <w:r w:rsidRPr="00E21DD2">
              <w:rPr>
                <w:b/>
                <w:sz w:val="16"/>
                <w:szCs w:val="16"/>
              </w:rPr>
              <w:t>-</w:t>
            </w:r>
          </w:p>
        </w:tc>
      </w:tr>
      <w:tr w:rsidR="00D654A2" w:rsidRPr="00E21DD2" w:rsidTr="00C52CE8">
        <w:trPr>
          <w:jc w:val="center"/>
        </w:trPr>
        <w:tc>
          <w:tcPr>
            <w:tcW w:w="0" w:type="auto"/>
          </w:tcPr>
          <w:p w:rsidR="00D654A2" w:rsidRPr="00E21DD2" w:rsidRDefault="00D654A2" w:rsidP="00C52CE8">
            <w:pPr>
              <w:rPr>
                <w:rFonts w:cs="Arial"/>
                <w:b/>
                <w:sz w:val="16"/>
                <w:szCs w:val="16"/>
                <w:lang w:val="en-US" w:eastAsia="ko-KR"/>
              </w:rPr>
            </w:pPr>
            <w:r w:rsidRPr="00E21DD2">
              <w:rPr>
                <w:rFonts w:cs="Arial"/>
                <w:b/>
                <w:sz w:val="16"/>
                <w:szCs w:val="16"/>
                <w:lang w:val="en-US" w:eastAsia="ko-KR"/>
              </w:rPr>
              <w:t>SiO</w:t>
            </w:r>
            <w:r w:rsidRPr="00E21DD2">
              <w:rPr>
                <w:rFonts w:cs="Arial"/>
                <w:b/>
                <w:sz w:val="16"/>
                <w:szCs w:val="16"/>
                <w:vertAlign w:val="subscript"/>
                <w:lang w:val="en-US" w:eastAsia="ko-KR"/>
              </w:rPr>
              <w:t>2</w:t>
            </w:r>
            <w:r w:rsidRPr="00E21DD2">
              <w:rPr>
                <w:rFonts w:cs="Arial"/>
                <w:b/>
                <w:sz w:val="16"/>
                <w:szCs w:val="16"/>
                <w:lang w:val="en-US" w:eastAsia="ko-KR"/>
              </w:rPr>
              <w:t xml:space="preserve">   (%)</w:t>
            </w:r>
          </w:p>
        </w:tc>
        <w:tc>
          <w:tcPr>
            <w:tcW w:w="0" w:type="auto"/>
          </w:tcPr>
          <w:p w:rsidR="00D654A2" w:rsidRPr="00E21DD2" w:rsidRDefault="00D654A2" w:rsidP="00C52CE8">
            <w:pPr>
              <w:jc w:val="center"/>
              <w:rPr>
                <w:rFonts w:cs="Arial"/>
                <w:sz w:val="16"/>
                <w:szCs w:val="16"/>
                <w:lang w:val="en-US" w:eastAsia="ko-KR"/>
              </w:rPr>
            </w:pPr>
            <w:r w:rsidRPr="00E21DD2">
              <w:rPr>
                <w:rFonts w:cs="Arial"/>
                <w:sz w:val="16"/>
                <w:szCs w:val="16"/>
                <w:lang w:val="en-US" w:eastAsia="ko-KR"/>
              </w:rPr>
              <w:t>56.0</w:t>
            </w:r>
          </w:p>
        </w:tc>
        <w:tc>
          <w:tcPr>
            <w:tcW w:w="0" w:type="auto"/>
          </w:tcPr>
          <w:p w:rsidR="00D654A2" w:rsidRPr="00E21DD2" w:rsidRDefault="00D654A2" w:rsidP="00C52CE8">
            <w:pPr>
              <w:jc w:val="center"/>
              <w:rPr>
                <w:rFonts w:cs="Arial"/>
                <w:sz w:val="16"/>
                <w:szCs w:val="16"/>
                <w:lang w:val="en-US" w:eastAsia="ko-KR"/>
              </w:rPr>
            </w:pPr>
            <w:r w:rsidRPr="00E21DD2">
              <w:rPr>
                <w:rFonts w:cs="Arial"/>
                <w:sz w:val="16"/>
                <w:szCs w:val="16"/>
                <w:lang w:val="en-US" w:eastAsia="ko-KR"/>
              </w:rPr>
              <w:t>59.1</w:t>
            </w:r>
          </w:p>
        </w:tc>
        <w:tc>
          <w:tcPr>
            <w:tcW w:w="0" w:type="auto"/>
          </w:tcPr>
          <w:p w:rsidR="00D654A2" w:rsidRPr="00E21DD2" w:rsidRDefault="00D654A2" w:rsidP="00C52CE8">
            <w:pPr>
              <w:jc w:val="center"/>
              <w:rPr>
                <w:rFonts w:cs="Arial"/>
                <w:b/>
                <w:sz w:val="16"/>
                <w:szCs w:val="16"/>
                <w:lang w:val="en-US" w:eastAsia="ko-KR"/>
              </w:rPr>
            </w:pPr>
            <w:r w:rsidRPr="00E21DD2">
              <w:rPr>
                <w:rFonts w:cs="Arial"/>
                <w:b/>
                <w:sz w:val="16"/>
                <w:szCs w:val="16"/>
                <w:lang w:val="en-US" w:eastAsia="ko-KR"/>
              </w:rPr>
              <w:t>56.8</w:t>
            </w:r>
          </w:p>
        </w:tc>
        <w:tc>
          <w:tcPr>
            <w:tcW w:w="0" w:type="auto"/>
          </w:tcPr>
          <w:p w:rsidR="00D654A2" w:rsidRPr="00E21DD2" w:rsidRDefault="00D654A2" w:rsidP="00C52CE8">
            <w:pPr>
              <w:jc w:val="center"/>
              <w:rPr>
                <w:rFonts w:cs="Arial"/>
                <w:sz w:val="16"/>
                <w:szCs w:val="16"/>
                <w:lang w:val="en-US" w:eastAsia="ko-KR"/>
              </w:rPr>
            </w:pPr>
            <w:r w:rsidRPr="00E21DD2">
              <w:rPr>
                <w:rFonts w:cs="Arial"/>
                <w:sz w:val="16"/>
                <w:szCs w:val="16"/>
                <w:lang w:val="en-US" w:eastAsia="ko-KR"/>
              </w:rPr>
              <w:t>52.2</w:t>
            </w:r>
          </w:p>
        </w:tc>
        <w:tc>
          <w:tcPr>
            <w:tcW w:w="0" w:type="auto"/>
          </w:tcPr>
          <w:p w:rsidR="00D654A2" w:rsidRPr="00E21DD2" w:rsidRDefault="00D654A2" w:rsidP="00C52CE8">
            <w:pPr>
              <w:jc w:val="center"/>
              <w:rPr>
                <w:rFonts w:cs="Arial"/>
                <w:sz w:val="16"/>
                <w:szCs w:val="16"/>
                <w:lang w:val="en-US" w:eastAsia="ko-KR"/>
              </w:rPr>
            </w:pPr>
            <w:r w:rsidRPr="00E21DD2">
              <w:rPr>
                <w:rFonts w:cs="Arial"/>
                <w:sz w:val="16"/>
                <w:szCs w:val="16"/>
                <w:lang w:val="en-US" w:eastAsia="ko-KR"/>
              </w:rPr>
              <w:t>53.4</w:t>
            </w:r>
          </w:p>
        </w:tc>
        <w:tc>
          <w:tcPr>
            <w:tcW w:w="0" w:type="auto"/>
          </w:tcPr>
          <w:p w:rsidR="00D654A2" w:rsidRPr="00E21DD2" w:rsidRDefault="00D654A2" w:rsidP="00C52CE8">
            <w:pPr>
              <w:jc w:val="center"/>
              <w:rPr>
                <w:rFonts w:cs="Arial"/>
                <w:b/>
                <w:sz w:val="16"/>
                <w:szCs w:val="16"/>
                <w:lang w:val="en-US" w:eastAsia="ko-KR"/>
              </w:rPr>
            </w:pPr>
            <w:r w:rsidRPr="00E21DD2">
              <w:rPr>
                <w:rFonts w:cs="Arial"/>
                <w:b/>
                <w:sz w:val="16"/>
                <w:szCs w:val="16"/>
                <w:lang w:val="en-US" w:eastAsia="ko-KR"/>
              </w:rPr>
              <w:t>52.9</w:t>
            </w:r>
          </w:p>
        </w:tc>
        <w:tc>
          <w:tcPr>
            <w:tcW w:w="0" w:type="auto"/>
          </w:tcPr>
          <w:p w:rsidR="00D654A2" w:rsidRPr="00E21DD2" w:rsidRDefault="00D654A2" w:rsidP="00C52CE8">
            <w:pPr>
              <w:jc w:val="center"/>
              <w:rPr>
                <w:rFonts w:cs="Arial"/>
                <w:sz w:val="16"/>
                <w:szCs w:val="16"/>
                <w:lang w:val="en-US" w:eastAsia="ko-KR"/>
              </w:rPr>
            </w:pPr>
            <w:r w:rsidRPr="00E21DD2">
              <w:rPr>
                <w:rFonts w:cs="Arial"/>
                <w:sz w:val="16"/>
                <w:szCs w:val="16"/>
                <w:lang w:val="en-US" w:eastAsia="ko-KR"/>
              </w:rPr>
              <w:t>52.4</w:t>
            </w:r>
          </w:p>
        </w:tc>
        <w:tc>
          <w:tcPr>
            <w:tcW w:w="0" w:type="auto"/>
          </w:tcPr>
          <w:p w:rsidR="00D654A2" w:rsidRPr="00E21DD2" w:rsidRDefault="00D654A2" w:rsidP="00C52CE8">
            <w:pPr>
              <w:jc w:val="center"/>
              <w:rPr>
                <w:rFonts w:cs="Arial"/>
                <w:sz w:val="16"/>
                <w:szCs w:val="16"/>
                <w:lang w:val="en-US" w:eastAsia="ko-KR"/>
              </w:rPr>
            </w:pPr>
            <w:r w:rsidRPr="00E21DD2">
              <w:rPr>
                <w:rFonts w:cs="Arial"/>
                <w:sz w:val="16"/>
                <w:szCs w:val="16"/>
                <w:lang w:val="en-US" w:eastAsia="ko-KR"/>
              </w:rPr>
              <w:t>55.0</w:t>
            </w:r>
          </w:p>
        </w:tc>
        <w:tc>
          <w:tcPr>
            <w:tcW w:w="0" w:type="auto"/>
          </w:tcPr>
          <w:p w:rsidR="00D654A2" w:rsidRPr="00E21DD2" w:rsidRDefault="00D654A2" w:rsidP="00C52CE8">
            <w:pPr>
              <w:jc w:val="center"/>
              <w:rPr>
                <w:rFonts w:cs="Arial"/>
                <w:b/>
                <w:sz w:val="16"/>
                <w:szCs w:val="16"/>
                <w:lang w:val="en-US" w:eastAsia="ko-KR"/>
              </w:rPr>
            </w:pPr>
            <w:r w:rsidRPr="00E21DD2">
              <w:rPr>
                <w:rFonts w:cs="Arial"/>
                <w:b/>
                <w:sz w:val="16"/>
                <w:szCs w:val="16"/>
                <w:lang w:val="en-US" w:eastAsia="ko-KR"/>
              </w:rPr>
              <w:t>53.7</w:t>
            </w:r>
          </w:p>
        </w:tc>
        <w:tc>
          <w:tcPr>
            <w:tcW w:w="0" w:type="auto"/>
          </w:tcPr>
          <w:p w:rsidR="00D654A2" w:rsidRPr="00E21DD2" w:rsidRDefault="00D654A2" w:rsidP="00C52CE8">
            <w:pPr>
              <w:jc w:val="center"/>
              <w:rPr>
                <w:rFonts w:cs="Arial"/>
                <w:sz w:val="16"/>
                <w:szCs w:val="16"/>
                <w:lang w:val="en-US" w:eastAsia="ko-KR"/>
              </w:rPr>
            </w:pPr>
            <w:r w:rsidRPr="00E21DD2">
              <w:rPr>
                <w:rFonts w:cs="Arial"/>
                <w:sz w:val="16"/>
                <w:szCs w:val="16"/>
                <w:lang w:val="en-US" w:eastAsia="ko-KR"/>
              </w:rPr>
              <w:t>52.2</w:t>
            </w:r>
          </w:p>
        </w:tc>
        <w:tc>
          <w:tcPr>
            <w:tcW w:w="0" w:type="auto"/>
          </w:tcPr>
          <w:p w:rsidR="00D654A2" w:rsidRPr="00E21DD2" w:rsidRDefault="00D654A2" w:rsidP="00C52CE8">
            <w:pPr>
              <w:jc w:val="center"/>
              <w:rPr>
                <w:rFonts w:cs="Arial"/>
                <w:sz w:val="16"/>
                <w:szCs w:val="16"/>
                <w:lang w:val="en-US" w:eastAsia="ko-KR"/>
              </w:rPr>
            </w:pPr>
            <w:r w:rsidRPr="00E21DD2">
              <w:rPr>
                <w:rFonts w:cs="Arial"/>
                <w:sz w:val="16"/>
                <w:szCs w:val="16"/>
                <w:lang w:val="en-US" w:eastAsia="ko-KR"/>
              </w:rPr>
              <w:t>53.9</w:t>
            </w:r>
          </w:p>
        </w:tc>
        <w:tc>
          <w:tcPr>
            <w:tcW w:w="0" w:type="auto"/>
          </w:tcPr>
          <w:p w:rsidR="00D654A2" w:rsidRPr="00E21DD2" w:rsidRDefault="00D654A2" w:rsidP="00C52CE8">
            <w:pPr>
              <w:jc w:val="center"/>
              <w:rPr>
                <w:rFonts w:cs="Arial"/>
                <w:b/>
                <w:sz w:val="16"/>
                <w:szCs w:val="16"/>
                <w:lang w:val="en-US" w:eastAsia="ko-KR"/>
              </w:rPr>
            </w:pPr>
            <w:r w:rsidRPr="00E21DD2">
              <w:rPr>
                <w:rFonts w:cs="Arial"/>
                <w:b/>
                <w:sz w:val="16"/>
                <w:szCs w:val="16"/>
                <w:lang w:val="en-US" w:eastAsia="ko-KR"/>
              </w:rPr>
              <w:t>53.3</w:t>
            </w:r>
          </w:p>
        </w:tc>
        <w:tc>
          <w:tcPr>
            <w:tcW w:w="0" w:type="auto"/>
          </w:tcPr>
          <w:p w:rsidR="00D654A2" w:rsidRPr="00E21DD2" w:rsidRDefault="00D654A2" w:rsidP="00C52CE8">
            <w:pPr>
              <w:jc w:val="center"/>
              <w:rPr>
                <w:b/>
                <w:sz w:val="16"/>
                <w:szCs w:val="16"/>
              </w:rPr>
            </w:pPr>
            <w:r w:rsidRPr="00E21DD2">
              <w:rPr>
                <w:b/>
                <w:sz w:val="16"/>
                <w:szCs w:val="16"/>
              </w:rPr>
              <w:t>65.9</w:t>
            </w:r>
          </w:p>
        </w:tc>
      </w:tr>
      <w:tr w:rsidR="00D654A2" w:rsidRPr="00E21DD2" w:rsidTr="00C52CE8">
        <w:trPr>
          <w:jc w:val="center"/>
        </w:trPr>
        <w:tc>
          <w:tcPr>
            <w:tcW w:w="0" w:type="auto"/>
          </w:tcPr>
          <w:p w:rsidR="00D654A2" w:rsidRPr="00E21DD2" w:rsidRDefault="00D654A2" w:rsidP="00C52CE8">
            <w:pPr>
              <w:rPr>
                <w:rFonts w:cs="Arial"/>
                <w:b/>
                <w:sz w:val="16"/>
                <w:szCs w:val="16"/>
                <w:lang w:val="en-US" w:eastAsia="ko-KR"/>
              </w:rPr>
            </w:pPr>
            <w:r w:rsidRPr="00E21DD2">
              <w:rPr>
                <w:rFonts w:cs="Arial"/>
                <w:b/>
                <w:sz w:val="16"/>
                <w:szCs w:val="16"/>
                <w:lang w:val="en-US" w:eastAsia="ko-KR"/>
              </w:rPr>
              <w:t>TiO</w:t>
            </w:r>
            <w:r w:rsidRPr="00E21DD2">
              <w:rPr>
                <w:rFonts w:cs="Arial"/>
                <w:b/>
                <w:sz w:val="16"/>
                <w:szCs w:val="16"/>
                <w:vertAlign w:val="subscript"/>
                <w:lang w:val="en-US" w:eastAsia="ko-KR"/>
              </w:rPr>
              <w:t>2</w:t>
            </w:r>
            <w:r w:rsidRPr="00E21DD2">
              <w:rPr>
                <w:rFonts w:cs="Arial"/>
                <w:b/>
                <w:sz w:val="16"/>
                <w:szCs w:val="16"/>
                <w:lang w:val="en-US" w:eastAsia="ko-KR"/>
              </w:rPr>
              <w:t xml:space="preserve">   (%)</w:t>
            </w:r>
          </w:p>
        </w:tc>
        <w:tc>
          <w:tcPr>
            <w:tcW w:w="0" w:type="auto"/>
          </w:tcPr>
          <w:p w:rsidR="00D654A2" w:rsidRPr="00E21DD2" w:rsidRDefault="00D654A2" w:rsidP="00C52CE8">
            <w:pPr>
              <w:jc w:val="center"/>
              <w:rPr>
                <w:rFonts w:cs="Arial"/>
                <w:sz w:val="16"/>
                <w:szCs w:val="16"/>
                <w:lang w:val="en-US" w:eastAsia="ko-KR"/>
              </w:rPr>
            </w:pPr>
            <w:r w:rsidRPr="00E21DD2">
              <w:rPr>
                <w:rFonts w:cs="Arial"/>
                <w:sz w:val="16"/>
                <w:szCs w:val="16"/>
                <w:lang w:val="en-US" w:eastAsia="ko-KR"/>
              </w:rPr>
              <w:t>0.64</w:t>
            </w:r>
          </w:p>
        </w:tc>
        <w:tc>
          <w:tcPr>
            <w:tcW w:w="0" w:type="auto"/>
          </w:tcPr>
          <w:p w:rsidR="00D654A2" w:rsidRPr="00E21DD2" w:rsidRDefault="00D654A2" w:rsidP="00C52CE8">
            <w:pPr>
              <w:jc w:val="center"/>
              <w:rPr>
                <w:rFonts w:cs="Arial"/>
                <w:sz w:val="16"/>
                <w:szCs w:val="16"/>
                <w:lang w:val="en-US" w:eastAsia="ko-KR"/>
              </w:rPr>
            </w:pPr>
            <w:r w:rsidRPr="00E21DD2">
              <w:rPr>
                <w:rFonts w:cs="Arial"/>
                <w:sz w:val="16"/>
                <w:szCs w:val="16"/>
                <w:lang w:val="en-US" w:eastAsia="ko-KR"/>
              </w:rPr>
              <w:t>0.69</w:t>
            </w:r>
          </w:p>
        </w:tc>
        <w:tc>
          <w:tcPr>
            <w:tcW w:w="0" w:type="auto"/>
          </w:tcPr>
          <w:p w:rsidR="00D654A2" w:rsidRPr="00E21DD2" w:rsidRDefault="00D654A2" w:rsidP="00C52CE8">
            <w:pPr>
              <w:jc w:val="center"/>
              <w:rPr>
                <w:rFonts w:cs="Arial"/>
                <w:b/>
                <w:sz w:val="16"/>
                <w:szCs w:val="16"/>
                <w:lang w:val="en-US" w:eastAsia="ko-KR"/>
              </w:rPr>
            </w:pPr>
            <w:r w:rsidRPr="00E21DD2">
              <w:rPr>
                <w:rFonts w:cs="Arial"/>
                <w:b/>
                <w:sz w:val="16"/>
                <w:szCs w:val="16"/>
                <w:lang w:val="en-US" w:eastAsia="ko-KR"/>
              </w:rPr>
              <w:t>0.66</w:t>
            </w:r>
          </w:p>
        </w:tc>
        <w:tc>
          <w:tcPr>
            <w:tcW w:w="0" w:type="auto"/>
          </w:tcPr>
          <w:p w:rsidR="00D654A2" w:rsidRPr="00E21DD2" w:rsidRDefault="00D654A2" w:rsidP="00C52CE8">
            <w:pPr>
              <w:jc w:val="center"/>
              <w:rPr>
                <w:rFonts w:cs="Arial"/>
                <w:sz w:val="16"/>
                <w:szCs w:val="16"/>
                <w:lang w:val="en-US" w:eastAsia="ko-KR"/>
              </w:rPr>
            </w:pPr>
            <w:r w:rsidRPr="00E21DD2">
              <w:rPr>
                <w:rFonts w:cs="Arial"/>
                <w:sz w:val="16"/>
                <w:szCs w:val="16"/>
                <w:lang w:val="en-US" w:eastAsia="ko-KR"/>
              </w:rPr>
              <w:t>0.80</w:t>
            </w:r>
          </w:p>
        </w:tc>
        <w:tc>
          <w:tcPr>
            <w:tcW w:w="0" w:type="auto"/>
          </w:tcPr>
          <w:p w:rsidR="00D654A2" w:rsidRPr="00E21DD2" w:rsidRDefault="00D654A2" w:rsidP="00C52CE8">
            <w:pPr>
              <w:jc w:val="center"/>
              <w:rPr>
                <w:rFonts w:cs="Arial"/>
                <w:sz w:val="16"/>
                <w:szCs w:val="16"/>
                <w:lang w:val="en-US" w:eastAsia="ko-KR"/>
              </w:rPr>
            </w:pPr>
            <w:r w:rsidRPr="00E21DD2">
              <w:rPr>
                <w:rFonts w:cs="Arial"/>
                <w:sz w:val="16"/>
                <w:szCs w:val="16"/>
                <w:lang w:val="en-US" w:eastAsia="ko-KR"/>
              </w:rPr>
              <w:t>0.85</w:t>
            </w:r>
          </w:p>
        </w:tc>
        <w:tc>
          <w:tcPr>
            <w:tcW w:w="0" w:type="auto"/>
          </w:tcPr>
          <w:p w:rsidR="00D654A2" w:rsidRPr="00E21DD2" w:rsidRDefault="00D654A2" w:rsidP="00C52CE8">
            <w:pPr>
              <w:jc w:val="center"/>
              <w:rPr>
                <w:rFonts w:cs="Arial"/>
                <w:b/>
                <w:sz w:val="16"/>
                <w:szCs w:val="16"/>
                <w:lang w:val="en-US" w:eastAsia="ko-KR"/>
              </w:rPr>
            </w:pPr>
            <w:r w:rsidRPr="00E21DD2">
              <w:rPr>
                <w:rFonts w:cs="Arial"/>
                <w:b/>
                <w:sz w:val="16"/>
                <w:szCs w:val="16"/>
                <w:lang w:val="en-US" w:eastAsia="ko-KR"/>
              </w:rPr>
              <w:t>0.83</w:t>
            </w:r>
          </w:p>
        </w:tc>
        <w:tc>
          <w:tcPr>
            <w:tcW w:w="0" w:type="auto"/>
          </w:tcPr>
          <w:p w:rsidR="00D654A2" w:rsidRPr="00E21DD2" w:rsidRDefault="00D654A2" w:rsidP="00C52CE8">
            <w:pPr>
              <w:jc w:val="center"/>
              <w:rPr>
                <w:rFonts w:cs="Arial"/>
                <w:sz w:val="16"/>
                <w:szCs w:val="16"/>
                <w:lang w:val="en-US" w:eastAsia="ko-KR"/>
              </w:rPr>
            </w:pPr>
            <w:r w:rsidRPr="00E21DD2">
              <w:rPr>
                <w:rFonts w:cs="Arial"/>
                <w:sz w:val="16"/>
                <w:szCs w:val="16"/>
                <w:lang w:val="en-US" w:eastAsia="ko-KR"/>
              </w:rPr>
              <w:t>0.62</w:t>
            </w:r>
          </w:p>
        </w:tc>
        <w:tc>
          <w:tcPr>
            <w:tcW w:w="0" w:type="auto"/>
          </w:tcPr>
          <w:p w:rsidR="00D654A2" w:rsidRPr="00E21DD2" w:rsidRDefault="00D654A2" w:rsidP="00C52CE8">
            <w:pPr>
              <w:jc w:val="center"/>
              <w:rPr>
                <w:rFonts w:cs="Arial"/>
                <w:sz w:val="16"/>
                <w:szCs w:val="16"/>
                <w:lang w:val="en-US" w:eastAsia="ko-KR"/>
              </w:rPr>
            </w:pPr>
            <w:r w:rsidRPr="00E21DD2">
              <w:rPr>
                <w:rFonts w:cs="Arial"/>
                <w:sz w:val="16"/>
                <w:szCs w:val="16"/>
                <w:lang w:val="en-US" w:eastAsia="ko-KR"/>
              </w:rPr>
              <w:t>0.71</w:t>
            </w:r>
          </w:p>
        </w:tc>
        <w:tc>
          <w:tcPr>
            <w:tcW w:w="0" w:type="auto"/>
          </w:tcPr>
          <w:p w:rsidR="00D654A2" w:rsidRPr="00E21DD2" w:rsidRDefault="00D654A2" w:rsidP="00C52CE8">
            <w:pPr>
              <w:jc w:val="center"/>
              <w:rPr>
                <w:rFonts w:cs="Arial"/>
                <w:b/>
                <w:sz w:val="16"/>
                <w:szCs w:val="16"/>
                <w:lang w:val="en-US" w:eastAsia="ko-KR"/>
              </w:rPr>
            </w:pPr>
            <w:r w:rsidRPr="00E21DD2">
              <w:rPr>
                <w:rFonts w:cs="Arial"/>
                <w:b/>
                <w:sz w:val="16"/>
                <w:szCs w:val="16"/>
                <w:lang w:val="en-US" w:eastAsia="ko-KR"/>
              </w:rPr>
              <w:t>0.66</w:t>
            </w:r>
          </w:p>
        </w:tc>
        <w:tc>
          <w:tcPr>
            <w:tcW w:w="0" w:type="auto"/>
          </w:tcPr>
          <w:p w:rsidR="00D654A2" w:rsidRPr="00E21DD2" w:rsidRDefault="00D654A2" w:rsidP="00C52CE8">
            <w:pPr>
              <w:jc w:val="center"/>
              <w:rPr>
                <w:rFonts w:cs="Arial"/>
                <w:sz w:val="16"/>
                <w:szCs w:val="16"/>
                <w:lang w:val="en-US" w:eastAsia="ko-KR"/>
              </w:rPr>
            </w:pPr>
            <w:r w:rsidRPr="00E21DD2">
              <w:rPr>
                <w:rFonts w:cs="Arial"/>
                <w:sz w:val="16"/>
                <w:szCs w:val="16"/>
                <w:lang w:val="en-US" w:eastAsia="ko-KR"/>
              </w:rPr>
              <w:t>0.62</w:t>
            </w:r>
          </w:p>
        </w:tc>
        <w:tc>
          <w:tcPr>
            <w:tcW w:w="0" w:type="auto"/>
          </w:tcPr>
          <w:p w:rsidR="00D654A2" w:rsidRPr="00E21DD2" w:rsidRDefault="00D654A2" w:rsidP="00C52CE8">
            <w:pPr>
              <w:jc w:val="center"/>
              <w:rPr>
                <w:rFonts w:cs="Arial"/>
                <w:sz w:val="16"/>
                <w:szCs w:val="16"/>
                <w:lang w:val="en-US" w:eastAsia="ko-KR"/>
              </w:rPr>
            </w:pPr>
            <w:r w:rsidRPr="00E21DD2">
              <w:rPr>
                <w:rFonts w:cs="Arial"/>
                <w:sz w:val="16"/>
                <w:szCs w:val="16"/>
                <w:lang w:val="en-US" w:eastAsia="ko-KR"/>
              </w:rPr>
              <w:t>0.66</w:t>
            </w:r>
          </w:p>
        </w:tc>
        <w:tc>
          <w:tcPr>
            <w:tcW w:w="0" w:type="auto"/>
          </w:tcPr>
          <w:p w:rsidR="00D654A2" w:rsidRPr="00E21DD2" w:rsidRDefault="00D654A2" w:rsidP="00C52CE8">
            <w:pPr>
              <w:jc w:val="center"/>
              <w:rPr>
                <w:rFonts w:cs="Arial"/>
                <w:b/>
                <w:sz w:val="16"/>
                <w:szCs w:val="16"/>
                <w:lang w:val="en-US" w:eastAsia="ko-KR"/>
              </w:rPr>
            </w:pPr>
            <w:r w:rsidRPr="00E21DD2">
              <w:rPr>
                <w:rFonts w:cs="Arial"/>
                <w:b/>
                <w:sz w:val="16"/>
                <w:szCs w:val="16"/>
                <w:lang w:val="en-US" w:eastAsia="ko-KR"/>
              </w:rPr>
              <w:t>0.64</w:t>
            </w:r>
          </w:p>
        </w:tc>
        <w:tc>
          <w:tcPr>
            <w:tcW w:w="0" w:type="auto"/>
          </w:tcPr>
          <w:p w:rsidR="00D654A2" w:rsidRPr="00E21DD2" w:rsidRDefault="00D654A2" w:rsidP="00C52CE8">
            <w:pPr>
              <w:jc w:val="center"/>
              <w:rPr>
                <w:b/>
                <w:sz w:val="16"/>
                <w:szCs w:val="16"/>
              </w:rPr>
            </w:pPr>
            <w:r w:rsidRPr="00E21DD2">
              <w:rPr>
                <w:b/>
                <w:sz w:val="16"/>
                <w:szCs w:val="16"/>
              </w:rPr>
              <w:t>0.68</w:t>
            </w:r>
          </w:p>
        </w:tc>
      </w:tr>
      <w:tr w:rsidR="00D654A2" w:rsidRPr="00E21DD2" w:rsidTr="00C52CE8">
        <w:trPr>
          <w:jc w:val="center"/>
        </w:trPr>
        <w:tc>
          <w:tcPr>
            <w:tcW w:w="0" w:type="auto"/>
          </w:tcPr>
          <w:p w:rsidR="00D654A2" w:rsidRPr="00E21DD2" w:rsidRDefault="00D654A2" w:rsidP="00C52CE8">
            <w:pPr>
              <w:rPr>
                <w:rFonts w:cs="Arial"/>
                <w:b/>
                <w:sz w:val="16"/>
                <w:szCs w:val="16"/>
                <w:lang w:val="en-US" w:eastAsia="ko-KR"/>
              </w:rPr>
            </w:pPr>
            <w:r w:rsidRPr="00E21DD2">
              <w:rPr>
                <w:rFonts w:cs="Arial"/>
                <w:b/>
                <w:sz w:val="16"/>
                <w:szCs w:val="16"/>
                <w:lang w:val="en-US" w:eastAsia="ko-KR"/>
              </w:rPr>
              <w:t>Al</w:t>
            </w:r>
            <w:r w:rsidRPr="00E21DD2">
              <w:rPr>
                <w:rFonts w:cs="Arial"/>
                <w:b/>
                <w:sz w:val="16"/>
                <w:szCs w:val="16"/>
                <w:vertAlign w:val="subscript"/>
                <w:lang w:val="en-US" w:eastAsia="ko-KR"/>
              </w:rPr>
              <w:t>2</w:t>
            </w:r>
            <w:r w:rsidRPr="00E21DD2">
              <w:rPr>
                <w:rFonts w:cs="Arial"/>
                <w:b/>
                <w:sz w:val="16"/>
                <w:szCs w:val="16"/>
                <w:lang w:val="en-US" w:eastAsia="ko-KR"/>
              </w:rPr>
              <w:t>O</w:t>
            </w:r>
            <w:r w:rsidRPr="00E21DD2">
              <w:rPr>
                <w:rFonts w:cs="Arial"/>
                <w:b/>
                <w:sz w:val="16"/>
                <w:szCs w:val="16"/>
                <w:vertAlign w:val="subscript"/>
                <w:lang w:val="en-US" w:eastAsia="ko-KR"/>
              </w:rPr>
              <w:t>3</w:t>
            </w:r>
            <w:r w:rsidRPr="00E21DD2">
              <w:rPr>
                <w:rFonts w:cs="Arial"/>
                <w:b/>
                <w:sz w:val="16"/>
                <w:szCs w:val="16"/>
                <w:lang w:val="en-US" w:eastAsia="ko-KR"/>
              </w:rPr>
              <w:t xml:space="preserve"> (%)</w:t>
            </w:r>
          </w:p>
        </w:tc>
        <w:tc>
          <w:tcPr>
            <w:tcW w:w="0" w:type="auto"/>
          </w:tcPr>
          <w:p w:rsidR="00D654A2" w:rsidRPr="00E21DD2" w:rsidRDefault="00D654A2" w:rsidP="00C52CE8">
            <w:pPr>
              <w:jc w:val="center"/>
              <w:rPr>
                <w:rFonts w:cs="Arial"/>
                <w:sz w:val="16"/>
                <w:szCs w:val="16"/>
                <w:lang w:val="en-US" w:eastAsia="ko-KR"/>
              </w:rPr>
            </w:pPr>
            <w:r w:rsidRPr="00E21DD2">
              <w:rPr>
                <w:rFonts w:cs="Arial"/>
                <w:sz w:val="16"/>
                <w:szCs w:val="16"/>
                <w:lang w:val="en-US" w:eastAsia="ko-KR"/>
              </w:rPr>
              <w:t>10.4</w:t>
            </w:r>
          </w:p>
        </w:tc>
        <w:tc>
          <w:tcPr>
            <w:tcW w:w="0" w:type="auto"/>
          </w:tcPr>
          <w:p w:rsidR="00D654A2" w:rsidRPr="00E21DD2" w:rsidRDefault="00D654A2" w:rsidP="00C52CE8">
            <w:pPr>
              <w:jc w:val="center"/>
              <w:rPr>
                <w:rFonts w:cs="Arial"/>
                <w:sz w:val="16"/>
                <w:szCs w:val="16"/>
                <w:lang w:val="en-US" w:eastAsia="ko-KR"/>
              </w:rPr>
            </w:pPr>
            <w:r w:rsidRPr="00E21DD2">
              <w:rPr>
                <w:rFonts w:cs="Arial"/>
                <w:sz w:val="16"/>
                <w:szCs w:val="16"/>
                <w:lang w:val="en-US" w:eastAsia="ko-KR"/>
              </w:rPr>
              <w:t>11.4</w:t>
            </w:r>
          </w:p>
        </w:tc>
        <w:tc>
          <w:tcPr>
            <w:tcW w:w="0" w:type="auto"/>
          </w:tcPr>
          <w:p w:rsidR="00D654A2" w:rsidRPr="00E21DD2" w:rsidRDefault="00D654A2" w:rsidP="00C52CE8">
            <w:pPr>
              <w:jc w:val="center"/>
              <w:rPr>
                <w:rFonts w:cs="Arial"/>
                <w:b/>
                <w:sz w:val="16"/>
                <w:szCs w:val="16"/>
                <w:lang w:val="en-US" w:eastAsia="ko-KR"/>
              </w:rPr>
            </w:pPr>
            <w:r w:rsidRPr="00E21DD2">
              <w:rPr>
                <w:rFonts w:cs="Arial"/>
                <w:b/>
                <w:sz w:val="16"/>
                <w:szCs w:val="16"/>
                <w:lang w:val="en-US" w:eastAsia="ko-KR"/>
              </w:rPr>
              <w:t>11.1</w:t>
            </w:r>
          </w:p>
        </w:tc>
        <w:tc>
          <w:tcPr>
            <w:tcW w:w="0" w:type="auto"/>
          </w:tcPr>
          <w:p w:rsidR="00D654A2" w:rsidRPr="00E21DD2" w:rsidRDefault="00D654A2" w:rsidP="00C52CE8">
            <w:pPr>
              <w:jc w:val="center"/>
              <w:rPr>
                <w:rFonts w:cs="Arial"/>
                <w:sz w:val="16"/>
                <w:szCs w:val="16"/>
                <w:lang w:val="en-US" w:eastAsia="ko-KR"/>
              </w:rPr>
            </w:pPr>
            <w:r w:rsidRPr="00E21DD2">
              <w:rPr>
                <w:rFonts w:cs="Arial"/>
                <w:sz w:val="16"/>
                <w:szCs w:val="16"/>
                <w:lang w:val="en-US" w:eastAsia="ko-KR"/>
              </w:rPr>
              <w:t>12.0</w:t>
            </w:r>
          </w:p>
        </w:tc>
        <w:tc>
          <w:tcPr>
            <w:tcW w:w="0" w:type="auto"/>
          </w:tcPr>
          <w:p w:rsidR="00D654A2" w:rsidRPr="00E21DD2" w:rsidRDefault="00D654A2" w:rsidP="00C52CE8">
            <w:pPr>
              <w:jc w:val="center"/>
              <w:rPr>
                <w:rFonts w:cs="Arial"/>
                <w:sz w:val="16"/>
                <w:szCs w:val="16"/>
                <w:lang w:val="en-US" w:eastAsia="ko-KR"/>
              </w:rPr>
            </w:pPr>
            <w:r w:rsidRPr="00E21DD2">
              <w:rPr>
                <w:rFonts w:cs="Arial"/>
                <w:sz w:val="16"/>
                <w:szCs w:val="16"/>
                <w:lang w:val="en-US" w:eastAsia="ko-KR"/>
              </w:rPr>
              <w:t>13.2</w:t>
            </w:r>
          </w:p>
        </w:tc>
        <w:tc>
          <w:tcPr>
            <w:tcW w:w="0" w:type="auto"/>
          </w:tcPr>
          <w:p w:rsidR="00D654A2" w:rsidRPr="00E21DD2" w:rsidRDefault="00D654A2" w:rsidP="00C52CE8">
            <w:pPr>
              <w:jc w:val="center"/>
              <w:rPr>
                <w:rFonts w:cs="Arial"/>
                <w:b/>
                <w:sz w:val="16"/>
                <w:szCs w:val="16"/>
                <w:lang w:val="en-US" w:eastAsia="ko-KR"/>
              </w:rPr>
            </w:pPr>
            <w:r w:rsidRPr="00E21DD2">
              <w:rPr>
                <w:rFonts w:cs="Arial"/>
                <w:b/>
                <w:sz w:val="16"/>
                <w:szCs w:val="16"/>
                <w:lang w:val="en-US" w:eastAsia="ko-KR"/>
              </w:rPr>
              <w:t>12.5</w:t>
            </w:r>
          </w:p>
        </w:tc>
        <w:tc>
          <w:tcPr>
            <w:tcW w:w="0" w:type="auto"/>
          </w:tcPr>
          <w:p w:rsidR="00D654A2" w:rsidRPr="00E21DD2" w:rsidRDefault="00D654A2" w:rsidP="00C52CE8">
            <w:pPr>
              <w:jc w:val="center"/>
              <w:rPr>
                <w:rFonts w:cs="Arial"/>
                <w:sz w:val="16"/>
                <w:szCs w:val="16"/>
                <w:lang w:val="en-US" w:eastAsia="ko-KR"/>
              </w:rPr>
            </w:pPr>
            <w:r w:rsidRPr="00E21DD2">
              <w:rPr>
                <w:rFonts w:cs="Arial"/>
                <w:sz w:val="16"/>
                <w:szCs w:val="16"/>
                <w:lang w:val="en-US" w:eastAsia="ko-KR"/>
              </w:rPr>
              <w:t>10.8</w:t>
            </w:r>
          </w:p>
        </w:tc>
        <w:tc>
          <w:tcPr>
            <w:tcW w:w="0" w:type="auto"/>
          </w:tcPr>
          <w:p w:rsidR="00D654A2" w:rsidRPr="00E21DD2" w:rsidRDefault="00D654A2" w:rsidP="00C52CE8">
            <w:pPr>
              <w:jc w:val="center"/>
              <w:rPr>
                <w:rFonts w:cs="Arial"/>
                <w:sz w:val="16"/>
                <w:szCs w:val="16"/>
                <w:lang w:val="en-US" w:eastAsia="ko-KR"/>
              </w:rPr>
            </w:pPr>
            <w:r w:rsidRPr="00E21DD2">
              <w:rPr>
                <w:rFonts w:cs="Arial"/>
                <w:sz w:val="16"/>
                <w:szCs w:val="16"/>
                <w:lang w:val="en-US" w:eastAsia="ko-KR"/>
              </w:rPr>
              <w:t>11.7</w:t>
            </w:r>
          </w:p>
        </w:tc>
        <w:tc>
          <w:tcPr>
            <w:tcW w:w="0" w:type="auto"/>
          </w:tcPr>
          <w:p w:rsidR="00D654A2" w:rsidRPr="00E21DD2" w:rsidRDefault="00D654A2" w:rsidP="00C52CE8">
            <w:pPr>
              <w:jc w:val="center"/>
              <w:rPr>
                <w:rFonts w:cs="Arial"/>
                <w:b/>
                <w:sz w:val="16"/>
                <w:szCs w:val="16"/>
                <w:lang w:val="en-US" w:eastAsia="ko-KR"/>
              </w:rPr>
            </w:pPr>
            <w:r w:rsidRPr="00E21DD2">
              <w:rPr>
                <w:rFonts w:cs="Arial"/>
                <w:b/>
                <w:sz w:val="16"/>
                <w:szCs w:val="16"/>
                <w:lang w:val="en-US" w:eastAsia="ko-KR"/>
              </w:rPr>
              <w:t>11.3</w:t>
            </w:r>
          </w:p>
        </w:tc>
        <w:tc>
          <w:tcPr>
            <w:tcW w:w="0" w:type="auto"/>
          </w:tcPr>
          <w:p w:rsidR="00D654A2" w:rsidRPr="00E21DD2" w:rsidRDefault="00D654A2" w:rsidP="00C52CE8">
            <w:pPr>
              <w:jc w:val="center"/>
              <w:rPr>
                <w:rFonts w:cs="Arial"/>
                <w:sz w:val="16"/>
                <w:szCs w:val="16"/>
                <w:lang w:val="en-US" w:eastAsia="ko-KR"/>
              </w:rPr>
            </w:pPr>
            <w:r w:rsidRPr="00E21DD2">
              <w:rPr>
                <w:rFonts w:cs="Arial"/>
                <w:sz w:val="16"/>
                <w:szCs w:val="16"/>
                <w:lang w:val="en-US" w:eastAsia="ko-KR"/>
              </w:rPr>
              <w:t>10.3</w:t>
            </w:r>
          </w:p>
        </w:tc>
        <w:tc>
          <w:tcPr>
            <w:tcW w:w="0" w:type="auto"/>
          </w:tcPr>
          <w:p w:rsidR="00D654A2" w:rsidRPr="00E21DD2" w:rsidRDefault="00D654A2" w:rsidP="00C52CE8">
            <w:pPr>
              <w:jc w:val="center"/>
              <w:rPr>
                <w:rFonts w:cs="Arial"/>
                <w:sz w:val="16"/>
                <w:szCs w:val="16"/>
                <w:lang w:val="en-US" w:eastAsia="ko-KR"/>
              </w:rPr>
            </w:pPr>
            <w:r w:rsidRPr="00E21DD2">
              <w:rPr>
                <w:rFonts w:cs="Arial"/>
                <w:sz w:val="16"/>
                <w:szCs w:val="16"/>
                <w:lang w:val="en-US" w:eastAsia="ko-KR"/>
              </w:rPr>
              <w:t>11.3</w:t>
            </w:r>
          </w:p>
        </w:tc>
        <w:tc>
          <w:tcPr>
            <w:tcW w:w="0" w:type="auto"/>
          </w:tcPr>
          <w:p w:rsidR="00D654A2" w:rsidRPr="00E21DD2" w:rsidRDefault="00D654A2" w:rsidP="00C52CE8">
            <w:pPr>
              <w:jc w:val="center"/>
              <w:rPr>
                <w:rFonts w:cs="Arial"/>
                <w:b/>
                <w:sz w:val="16"/>
                <w:szCs w:val="16"/>
                <w:lang w:val="en-US" w:eastAsia="ko-KR"/>
              </w:rPr>
            </w:pPr>
            <w:r w:rsidRPr="00E21DD2">
              <w:rPr>
                <w:rFonts w:cs="Arial"/>
                <w:b/>
                <w:sz w:val="16"/>
                <w:szCs w:val="16"/>
                <w:lang w:val="en-US" w:eastAsia="ko-KR"/>
              </w:rPr>
              <w:t>11.0</w:t>
            </w:r>
          </w:p>
        </w:tc>
        <w:tc>
          <w:tcPr>
            <w:tcW w:w="0" w:type="auto"/>
          </w:tcPr>
          <w:p w:rsidR="00D654A2" w:rsidRPr="00E21DD2" w:rsidRDefault="00D654A2" w:rsidP="00C52CE8">
            <w:pPr>
              <w:jc w:val="center"/>
              <w:rPr>
                <w:b/>
                <w:sz w:val="16"/>
                <w:szCs w:val="16"/>
              </w:rPr>
            </w:pPr>
            <w:r w:rsidRPr="00E21DD2">
              <w:rPr>
                <w:b/>
                <w:sz w:val="16"/>
                <w:szCs w:val="16"/>
              </w:rPr>
              <w:t>15.2</w:t>
            </w:r>
          </w:p>
        </w:tc>
      </w:tr>
      <w:tr w:rsidR="00D654A2" w:rsidRPr="00E21DD2" w:rsidTr="00C52CE8">
        <w:trPr>
          <w:jc w:val="center"/>
        </w:trPr>
        <w:tc>
          <w:tcPr>
            <w:tcW w:w="0" w:type="auto"/>
          </w:tcPr>
          <w:p w:rsidR="00D654A2" w:rsidRPr="00E21DD2" w:rsidRDefault="00D654A2" w:rsidP="00C52CE8">
            <w:pPr>
              <w:rPr>
                <w:rFonts w:cs="Arial"/>
                <w:b/>
                <w:sz w:val="16"/>
                <w:szCs w:val="16"/>
                <w:lang w:val="en-US" w:eastAsia="ko-KR"/>
              </w:rPr>
            </w:pPr>
            <w:r w:rsidRPr="00E21DD2">
              <w:rPr>
                <w:rFonts w:cs="Arial"/>
                <w:b/>
                <w:sz w:val="16"/>
                <w:szCs w:val="16"/>
                <w:lang w:val="en-US" w:eastAsia="ko-KR"/>
              </w:rPr>
              <w:t>Fe</w:t>
            </w:r>
            <w:r w:rsidRPr="00E21DD2">
              <w:rPr>
                <w:rFonts w:cs="Arial"/>
                <w:b/>
                <w:sz w:val="16"/>
                <w:szCs w:val="16"/>
                <w:vertAlign w:val="subscript"/>
                <w:lang w:val="en-US" w:eastAsia="ko-KR"/>
              </w:rPr>
              <w:t>2</w:t>
            </w:r>
            <w:r w:rsidRPr="00E21DD2">
              <w:rPr>
                <w:rFonts w:cs="Arial"/>
                <w:b/>
                <w:sz w:val="16"/>
                <w:szCs w:val="16"/>
                <w:lang w:val="en-US" w:eastAsia="ko-KR"/>
              </w:rPr>
              <w:t>O</w:t>
            </w:r>
            <w:r w:rsidRPr="00E21DD2">
              <w:rPr>
                <w:rFonts w:cs="Arial"/>
                <w:b/>
                <w:sz w:val="16"/>
                <w:szCs w:val="16"/>
                <w:vertAlign w:val="subscript"/>
                <w:lang w:val="en-US" w:eastAsia="ko-KR"/>
              </w:rPr>
              <w:t>3</w:t>
            </w:r>
            <w:r w:rsidRPr="00E21DD2">
              <w:rPr>
                <w:rFonts w:cs="Arial"/>
                <w:b/>
                <w:sz w:val="16"/>
                <w:szCs w:val="16"/>
                <w:lang w:val="en-US" w:eastAsia="ko-KR"/>
              </w:rPr>
              <w:t xml:space="preserve"> (%)</w:t>
            </w:r>
          </w:p>
        </w:tc>
        <w:tc>
          <w:tcPr>
            <w:tcW w:w="0" w:type="auto"/>
          </w:tcPr>
          <w:p w:rsidR="00D654A2" w:rsidRPr="00E21DD2" w:rsidRDefault="00D654A2" w:rsidP="00C52CE8">
            <w:pPr>
              <w:jc w:val="center"/>
              <w:rPr>
                <w:rFonts w:cs="Arial"/>
                <w:sz w:val="16"/>
                <w:szCs w:val="16"/>
                <w:lang w:val="en-US" w:eastAsia="ko-KR"/>
              </w:rPr>
            </w:pPr>
            <w:r w:rsidRPr="00E21DD2">
              <w:rPr>
                <w:rFonts w:cs="Arial"/>
                <w:sz w:val="16"/>
                <w:szCs w:val="16"/>
                <w:lang w:val="en-US" w:eastAsia="ko-KR"/>
              </w:rPr>
              <w:t>4.46</w:t>
            </w:r>
          </w:p>
        </w:tc>
        <w:tc>
          <w:tcPr>
            <w:tcW w:w="0" w:type="auto"/>
          </w:tcPr>
          <w:p w:rsidR="00D654A2" w:rsidRPr="00E21DD2" w:rsidRDefault="00D654A2" w:rsidP="00C52CE8">
            <w:pPr>
              <w:jc w:val="center"/>
              <w:rPr>
                <w:rFonts w:cs="Arial"/>
                <w:sz w:val="16"/>
                <w:szCs w:val="16"/>
                <w:lang w:val="en-US" w:eastAsia="ko-KR"/>
              </w:rPr>
            </w:pPr>
            <w:r w:rsidRPr="00E21DD2">
              <w:rPr>
                <w:rFonts w:cs="Arial"/>
                <w:sz w:val="16"/>
                <w:szCs w:val="16"/>
                <w:lang w:val="en-US" w:eastAsia="ko-KR"/>
              </w:rPr>
              <w:t>4.66</w:t>
            </w:r>
          </w:p>
        </w:tc>
        <w:tc>
          <w:tcPr>
            <w:tcW w:w="0" w:type="auto"/>
          </w:tcPr>
          <w:p w:rsidR="00D654A2" w:rsidRPr="00E21DD2" w:rsidRDefault="00D654A2" w:rsidP="00C52CE8">
            <w:pPr>
              <w:jc w:val="center"/>
              <w:rPr>
                <w:rFonts w:cs="Arial"/>
                <w:b/>
                <w:sz w:val="16"/>
                <w:szCs w:val="16"/>
                <w:lang w:val="en-US" w:eastAsia="ko-KR"/>
              </w:rPr>
            </w:pPr>
            <w:r w:rsidRPr="00E21DD2">
              <w:rPr>
                <w:rFonts w:cs="Arial"/>
                <w:b/>
                <w:sz w:val="16"/>
                <w:szCs w:val="16"/>
                <w:lang w:val="en-US" w:eastAsia="ko-KR"/>
              </w:rPr>
              <w:t>4.60</w:t>
            </w:r>
          </w:p>
        </w:tc>
        <w:tc>
          <w:tcPr>
            <w:tcW w:w="0" w:type="auto"/>
          </w:tcPr>
          <w:p w:rsidR="00D654A2" w:rsidRPr="00E21DD2" w:rsidRDefault="00D654A2" w:rsidP="00C52CE8">
            <w:pPr>
              <w:jc w:val="center"/>
              <w:rPr>
                <w:rFonts w:cs="Arial"/>
                <w:sz w:val="16"/>
                <w:szCs w:val="16"/>
                <w:lang w:val="en-US" w:eastAsia="ko-KR"/>
              </w:rPr>
            </w:pPr>
            <w:r w:rsidRPr="00E21DD2">
              <w:rPr>
                <w:rFonts w:cs="Arial"/>
                <w:sz w:val="16"/>
                <w:szCs w:val="16"/>
                <w:lang w:val="en-US" w:eastAsia="ko-KR"/>
              </w:rPr>
              <w:t>4.90</w:t>
            </w:r>
          </w:p>
        </w:tc>
        <w:tc>
          <w:tcPr>
            <w:tcW w:w="0" w:type="auto"/>
          </w:tcPr>
          <w:p w:rsidR="00D654A2" w:rsidRPr="00E21DD2" w:rsidRDefault="00D654A2" w:rsidP="00C52CE8">
            <w:pPr>
              <w:jc w:val="center"/>
              <w:rPr>
                <w:rFonts w:cs="Arial"/>
                <w:sz w:val="16"/>
                <w:szCs w:val="16"/>
                <w:lang w:val="en-US" w:eastAsia="ko-KR"/>
              </w:rPr>
            </w:pPr>
            <w:r w:rsidRPr="00E21DD2">
              <w:rPr>
                <w:rFonts w:cs="Arial"/>
                <w:sz w:val="16"/>
                <w:szCs w:val="16"/>
                <w:lang w:val="en-US" w:eastAsia="ko-KR"/>
              </w:rPr>
              <w:t>5.25</w:t>
            </w:r>
          </w:p>
        </w:tc>
        <w:tc>
          <w:tcPr>
            <w:tcW w:w="0" w:type="auto"/>
          </w:tcPr>
          <w:p w:rsidR="00D654A2" w:rsidRPr="00E21DD2" w:rsidRDefault="00D654A2" w:rsidP="00C52CE8">
            <w:pPr>
              <w:jc w:val="center"/>
              <w:rPr>
                <w:rFonts w:cs="Arial"/>
                <w:b/>
                <w:sz w:val="16"/>
                <w:szCs w:val="16"/>
                <w:lang w:val="en-US" w:eastAsia="ko-KR"/>
              </w:rPr>
            </w:pPr>
            <w:r w:rsidRPr="00E21DD2">
              <w:rPr>
                <w:rFonts w:cs="Arial"/>
                <w:b/>
                <w:sz w:val="16"/>
                <w:szCs w:val="16"/>
                <w:lang w:val="en-US" w:eastAsia="ko-KR"/>
              </w:rPr>
              <w:t>5.09</w:t>
            </w:r>
          </w:p>
        </w:tc>
        <w:tc>
          <w:tcPr>
            <w:tcW w:w="0" w:type="auto"/>
          </w:tcPr>
          <w:p w:rsidR="00D654A2" w:rsidRPr="00E21DD2" w:rsidRDefault="00D654A2" w:rsidP="00C52CE8">
            <w:pPr>
              <w:jc w:val="center"/>
              <w:rPr>
                <w:rFonts w:cs="Arial"/>
                <w:sz w:val="16"/>
                <w:szCs w:val="16"/>
                <w:lang w:val="en-US" w:eastAsia="ko-KR"/>
              </w:rPr>
            </w:pPr>
            <w:r w:rsidRPr="00E21DD2">
              <w:rPr>
                <w:rFonts w:cs="Arial"/>
                <w:sz w:val="16"/>
                <w:szCs w:val="16"/>
                <w:lang w:val="en-US" w:eastAsia="ko-KR"/>
              </w:rPr>
              <w:t>4.17</w:t>
            </w:r>
          </w:p>
        </w:tc>
        <w:tc>
          <w:tcPr>
            <w:tcW w:w="0" w:type="auto"/>
          </w:tcPr>
          <w:p w:rsidR="00D654A2" w:rsidRPr="00E21DD2" w:rsidRDefault="00D654A2" w:rsidP="00C52CE8">
            <w:pPr>
              <w:jc w:val="center"/>
              <w:rPr>
                <w:rFonts w:cs="Arial"/>
                <w:sz w:val="16"/>
                <w:szCs w:val="16"/>
                <w:lang w:val="en-US" w:eastAsia="ko-KR"/>
              </w:rPr>
            </w:pPr>
            <w:r w:rsidRPr="00E21DD2">
              <w:rPr>
                <w:rFonts w:cs="Arial"/>
                <w:sz w:val="16"/>
                <w:szCs w:val="16"/>
                <w:lang w:val="en-US" w:eastAsia="ko-KR"/>
              </w:rPr>
              <w:t>4.52</w:t>
            </w:r>
          </w:p>
        </w:tc>
        <w:tc>
          <w:tcPr>
            <w:tcW w:w="0" w:type="auto"/>
          </w:tcPr>
          <w:p w:rsidR="00D654A2" w:rsidRPr="00E21DD2" w:rsidRDefault="00D654A2" w:rsidP="00C52CE8">
            <w:pPr>
              <w:jc w:val="center"/>
              <w:rPr>
                <w:rFonts w:cs="Arial"/>
                <w:b/>
                <w:sz w:val="16"/>
                <w:szCs w:val="16"/>
                <w:lang w:val="en-US" w:eastAsia="ko-KR"/>
              </w:rPr>
            </w:pPr>
            <w:r w:rsidRPr="00E21DD2">
              <w:rPr>
                <w:rFonts w:cs="Arial"/>
                <w:b/>
                <w:sz w:val="16"/>
                <w:szCs w:val="16"/>
                <w:lang w:val="en-US" w:eastAsia="ko-KR"/>
              </w:rPr>
              <w:t>4.37</w:t>
            </w:r>
          </w:p>
        </w:tc>
        <w:tc>
          <w:tcPr>
            <w:tcW w:w="0" w:type="auto"/>
          </w:tcPr>
          <w:p w:rsidR="00D654A2" w:rsidRPr="00E21DD2" w:rsidRDefault="00D654A2" w:rsidP="00C52CE8">
            <w:pPr>
              <w:jc w:val="center"/>
              <w:rPr>
                <w:rFonts w:cs="Arial"/>
                <w:sz w:val="16"/>
                <w:szCs w:val="16"/>
                <w:lang w:val="en-US" w:eastAsia="ko-KR"/>
              </w:rPr>
            </w:pPr>
            <w:r w:rsidRPr="00E21DD2">
              <w:rPr>
                <w:rFonts w:cs="Arial"/>
                <w:sz w:val="16"/>
                <w:szCs w:val="16"/>
                <w:lang w:val="en-US" w:eastAsia="ko-KR"/>
              </w:rPr>
              <w:t>3.95</w:t>
            </w:r>
          </w:p>
        </w:tc>
        <w:tc>
          <w:tcPr>
            <w:tcW w:w="0" w:type="auto"/>
          </w:tcPr>
          <w:p w:rsidR="00D654A2" w:rsidRPr="00E21DD2" w:rsidRDefault="00D654A2" w:rsidP="00C52CE8">
            <w:pPr>
              <w:jc w:val="center"/>
              <w:rPr>
                <w:rFonts w:cs="Arial"/>
                <w:sz w:val="16"/>
                <w:szCs w:val="16"/>
                <w:lang w:val="en-US" w:eastAsia="ko-KR"/>
              </w:rPr>
            </w:pPr>
            <w:r w:rsidRPr="00E21DD2">
              <w:rPr>
                <w:rFonts w:cs="Arial"/>
                <w:sz w:val="16"/>
                <w:szCs w:val="16"/>
                <w:lang w:val="en-US" w:eastAsia="ko-KR"/>
              </w:rPr>
              <w:t>4.27</w:t>
            </w:r>
          </w:p>
        </w:tc>
        <w:tc>
          <w:tcPr>
            <w:tcW w:w="0" w:type="auto"/>
          </w:tcPr>
          <w:p w:rsidR="00D654A2" w:rsidRPr="00E21DD2" w:rsidRDefault="00D654A2" w:rsidP="00C52CE8">
            <w:pPr>
              <w:jc w:val="center"/>
              <w:rPr>
                <w:rFonts w:cs="Arial"/>
                <w:b/>
                <w:sz w:val="16"/>
                <w:szCs w:val="16"/>
                <w:lang w:val="en-US" w:eastAsia="ko-KR"/>
              </w:rPr>
            </w:pPr>
            <w:r w:rsidRPr="00E21DD2">
              <w:rPr>
                <w:rFonts w:cs="Arial"/>
                <w:b/>
                <w:sz w:val="16"/>
                <w:szCs w:val="16"/>
                <w:lang w:val="en-US" w:eastAsia="ko-KR"/>
              </w:rPr>
              <w:t>4.16</w:t>
            </w:r>
          </w:p>
        </w:tc>
        <w:tc>
          <w:tcPr>
            <w:tcW w:w="0" w:type="auto"/>
          </w:tcPr>
          <w:p w:rsidR="00D654A2" w:rsidRPr="00E21DD2" w:rsidRDefault="00D654A2" w:rsidP="00C52CE8">
            <w:pPr>
              <w:jc w:val="center"/>
              <w:rPr>
                <w:b/>
                <w:sz w:val="16"/>
                <w:szCs w:val="16"/>
              </w:rPr>
            </w:pPr>
            <w:r w:rsidRPr="00E21DD2">
              <w:rPr>
                <w:b/>
                <w:sz w:val="16"/>
                <w:szCs w:val="16"/>
              </w:rPr>
              <w:t>5.0</w:t>
            </w:r>
          </w:p>
        </w:tc>
      </w:tr>
      <w:tr w:rsidR="00D654A2" w:rsidRPr="00E21DD2" w:rsidTr="00C52CE8">
        <w:trPr>
          <w:jc w:val="center"/>
        </w:trPr>
        <w:tc>
          <w:tcPr>
            <w:tcW w:w="0" w:type="auto"/>
          </w:tcPr>
          <w:p w:rsidR="00D654A2" w:rsidRPr="00E21DD2" w:rsidRDefault="00D654A2" w:rsidP="00C52CE8">
            <w:pPr>
              <w:rPr>
                <w:rFonts w:cs="Arial"/>
                <w:b/>
                <w:sz w:val="16"/>
                <w:szCs w:val="16"/>
                <w:lang w:val="en-US" w:eastAsia="ko-KR"/>
              </w:rPr>
            </w:pPr>
            <w:proofErr w:type="spellStart"/>
            <w:proofErr w:type="gramStart"/>
            <w:r w:rsidRPr="00E21DD2">
              <w:rPr>
                <w:rFonts w:cs="Arial"/>
                <w:b/>
                <w:sz w:val="16"/>
                <w:szCs w:val="16"/>
                <w:lang w:val="en-US" w:eastAsia="ko-KR"/>
              </w:rPr>
              <w:t>MnO</w:t>
            </w:r>
            <w:proofErr w:type="spellEnd"/>
            <w:r w:rsidRPr="00E21DD2">
              <w:rPr>
                <w:rFonts w:cs="Arial"/>
                <w:b/>
                <w:sz w:val="16"/>
                <w:szCs w:val="16"/>
                <w:lang w:val="en-US" w:eastAsia="ko-KR"/>
              </w:rPr>
              <w:t xml:space="preserve">  (</w:t>
            </w:r>
            <w:proofErr w:type="gramEnd"/>
            <w:r w:rsidRPr="00E21DD2">
              <w:rPr>
                <w:rFonts w:cs="Arial"/>
                <w:b/>
                <w:sz w:val="16"/>
                <w:szCs w:val="16"/>
                <w:lang w:val="en-US" w:eastAsia="ko-KR"/>
              </w:rPr>
              <w:t>%)</w:t>
            </w:r>
          </w:p>
        </w:tc>
        <w:tc>
          <w:tcPr>
            <w:tcW w:w="0" w:type="auto"/>
          </w:tcPr>
          <w:p w:rsidR="00D654A2" w:rsidRPr="00E21DD2" w:rsidRDefault="00D654A2" w:rsidP="00C52CE8">
            <w:pPr>
              <w:jc w:val="center"/>
              <w:rPr>
                <w:rFonts w:cs="Arial"/>
                <w:sz w:val="16"/>
                <w:szCs w:val="16"/>
                <w:lang w:val="en-US" w:eastAsia="ko-KR"/>
              </w:rPr>
            </w:pPr>
            <w:r w:rsidRPr="00E21DD2">
              <w:rPr>
                <w:rFonts w:cs="Arial"/>
                <w:sz w:val="16"/>
                <w:szCs w:val="16"/>
                <w:lang w:val="en-US" w:eastAsia="ko-KR"/>
              </w:rPr>
              <w:t>0.07</w:t>
            </w:r>
          </w:p>
        </w:tc>
        <w:tc>
          <w:tcPr>
            <w:tcW w:w="0" w:type="auto"/>
          </w:tcPr>
          <w:p w:rsidR="00D654A2" w:rsidRPr="00E21DD2" w:rsidRDefault="00D654A2" w:rsidP="00C52CE8">
            <w:pPr>
              <w:jc w:val="center"/>
              <w:rPr>
                <w:rFonts w:cs="Arial"/>
                <w:sz w:val="16"/>
                <w:szCs w:val="16"/>
                <w:lang w:val="en-US" w:eastAsia="ko-KR"/>
              </w:rPr>
            </w:pPr>
            <w:r w:rsidRPr="00E21DD2">
              <w:rPr>
                <w:rFonts w:cs="Arial"/>
                <w:sz w:val="16"/>
                <w:szCs w:val="16"/>
                <w:lang w:val="en-US" w:eastAsia="ko-KR"/>
              </w:rPr>
              <w:t>0.07</w:t>
            </w:r>
          </w:p>
        </w:tc>
        <w:tc>
          <w:tcPr>
            <w:tcW w:w="0" w:type="auto"/>
          </w:tcPr>
          <w:p w:rsidR="00D654A2" w:rsidRPr="00E21DD2" w:rsidRDefault="00D654A2" w:rsidP="00C52CE8">
            <w:pPr>
              <w:jc w:val="center"/>
              <w:rPr>
                <w:rFonts w:cs="Arial"/>
                <w:b/>
                <w:sz w:val="16"/>
                <w:szCs w:val="16"/>
                <w:lang w:val="en-US" w:eastAsia="ko-KR"/>
              </w:rPr>
            </w:pPr>
            <w:r w:rsidRPr="00E21DD2">
              <w:rPr>
                <w:rFonts w:cs="Arial"/>
                <w:b/>
                <w:sz w:val="16"/>
                <w:szCs w:val="16"/>
                <w:lang w:val="en-US" w:eastAsia="ko-KR"/>
              </w:rPr>
              <w:t>0.07</w:t>
            </w:r>
          </w:p>
        </w:tc>
        <w:tc>
          <w:tcPr>
            <w:tcW w:w="0" w:type="auto"/>
          </w:tcPr>
          <w:p w:rsidR="00D654A2" w:rsidRPr="00E21DD2" w:rsidRDefault="00D654A2" w:rsidP="00C52CE8">
            <w:pPr>
              <w:jc w:val="center"/>
              <w:rPr>
                <w:rFonts w:cs="Arial"/>
                <w:sz w:val="16"/>
                <w:szCs w:val="16"/>
                <w:lang w:val="en-US" w:eastAsia="ko-KR"/>
              </w:rPr>
            </w:pPr>
            <w:r w:rsidRPr="00E21DD2">
              <w:rPr>
                <w:rFonts w:cs="Arial"/>
                <w:sz w:val="16"/>
                <w:szCs w:val="16"/>
                <w:lang w:val="en-US" w:eastAsia="ko-KR"/>
              </w:rPr>
              <w:t>0.08</w:t>
            </w:r>
          </w:p>
        </w:tc>
        <w:tc>
          <w:tcPr>
            <w:tcW w:w="0" w:type="auto"/>
          </w:tcPr>
          <w:p w:rsidR="00D654A2" w:rsidRPr="00E21DD2" w:rsidRDefault="00D654A2" w:rsidP="00C52CE8">
            <w:pPr>
              <w:jc w:val="center"/>
              <w:rPr>
                <w:rFonts w:cs="Arial"/>
                <w:sz w:val="16"/>
                <w:szCs w:val="16"/>
                <w:lang w:val="en-US" w:eastAsia="ko-KR"/>
              </w:rPr>
            </w:pPr>
            <w:r w:rsidRPr="00E21DD2">
              <w:rPr>
                <w:rFonts w:cs="Arial"/>
                <w:sz w:val="16"/>
                <w:szCs w:val="16"/>
                <w:lang w:val="en-US" w:eastAsia="ko-KR"/>
              </w:rPr>
              <w:t>0.09</w:t>
            </w:r>
          </w:p>
        </w:tc>
        <w:tc>
          <w:tcPr>
            <w:tcW w:w="0" w:type="auto"/>
          </w:tcPr>
          <w:p w:rsidR="00D654A2" w:rsidRPr="00E21DD2" w:rsidRDefault="00D654A2" w:rsidP="00C52CE8">
            <w:pPr>
              <w:jc w:val="center"/>
              <w:rPr>
                <w:rFonts w:cs="Arial"/>
                <w:b/>
                <w:sz w:val="16"/>
                <w:szCs w:val="16"/>
                <w:lang w:val="en-US" w:eastAsia="ko-KR"/>
              </w:rPr>
            </w:pPr>
            <w:r w:rsidRPr="00E21DD2">
              <w:rPr>
                <w:rFonts w:cs="Arial"/>
                <w:b/>
                <w:sz w:val="16"/>
                <w:szCs w:val="16"/>
                <w:lang w:val="en-US" w:eastAsia="ko-KR"/>
              </w:rPr>
              <w:t>0.08</w:t>
            </w:r>
          </w:p>
        </w:tc>
        <w:tc>
          <w:tcPr>
            <w:tcW w:w="0" w:type="auto"/>
          </w:tcPr>
          <w:p w:rsidR="00D654A2" w:rsidRPr="00E21DD2" w:rsidRDefault="00D654A2" w:rsidP="00C52CE8">
            <w:pPr>
              <w:jc w:val="center"/>
              <w:rPr>
                <w:rFonts w:cs="Arial"/>
                <w:sz w:val="16"/>
                <w:szCs w:val="16"/>
                <w:lang w:val="en-US" w:eastAsia="ko-KR"/>
              </w:rPr>
            </w:pPr>
            <w:r w:rsidRPr="00E21DD2">
              <w:rPr>
                <w:rFonts w:cs="Arial"/>
                <w:sz w:val="16"/>
                <w:szCs w:val="16"/>
                <w:lang w:val="en-US" w:eastAsia="ko-KR"/>
              </w:rPr>
              <w:t>0.05</w:t>
            </w:r>
          </w:p>
        </w:tc>
        <w:tc>
          <w:tcPr>
            <w:tcW w:w="0" w:type="auto"/>
          </w:tcPr>
          <w:p w:rsidR="00D654A2" w:rsidRPr="00E21DD2" w:rsidRDefault="00D654A2" w:rsidP="00C52CE8">
            <w:pPr>
              <w:jc w:val="center"/>
              <w:rPr>
                <w:rFonts w:cs="Arial"/>
                <w:sz w:val="16"/>
                <w:szCs w:val="16"/>
                <w:lang w:val="en-US" w:eastAsia="ko-KR"/>
              </w:rPr>
            </w:pPr>
            <w:r w:rsidRPr="00E21DD2">
              <w:rPr>
                <w:rFonts w:cs="Arial"/>
                <w:sz w:val="16"/>
                <w:szCs w:val="16"/>
                <w:lang w:val="en-US" w:eastAsia="ko-KR"/>
              </w:rPr>
              <w:t>0.06</w:t>
            </w:r>
          </w:p>
        </w:tc>
        <w:tc>
          <w:tcPr>
            <w:tcW w:w="0" w:type="auto"/>
          </w:tcPr>
          <w:p w:rsidR="00D654A2" w:rsidRPr="00E21DD2" w:rsidRDefault="00D654A2" w:rsidP="00C52CE8">
            <w:pPr>
              <w:jc w:val="center"/>
              <w:rPr>
                <w:rFonts w:cs="Arial"/>
                <w:b/>
                <w:sz w:val="16"/>
                <w:szCs w:val="16"/>
                <w:lang w:val="en-US" w:eastAsia="ko-KR"/>
              </w:rPr>
            </w:pPr>
            <w:r w:rsidRPr="00E21DD2">
              <w:rPr>
                <w:rFonts w:cs="Arial"/>
                <w:b/>
                <w:sz w:val="16"/>
                <w:szCs w:val="16"/>
                <w:lang w:val="en-US" w:eastAsia="ko-KR"/>
              </w:rPr>
              <w:t>0.06</w:t>
            </w:r>
          </w:p>
        </w:tc>
        <w:tc>
          <w:tcPr>
            <w:tcW w:w="0" w:type="auto"/>
          </w:tcPr>
          <w:p w:rsidR="00D654A2" w:rsidRPr="00E21DD2" w:rsidRDefault="00D654A2" w:rsidP="00C52CE8">
            <w:pPr>
              <w:jc w:val="center"/>
              <w:rPr>
                <w:rFonts w:cs="Arial"/>
                <w:sz w:val="16"/>
                <w:szCs w:val="16"/>
                <w:lang w:val="en-US" w:eastAsia="ko-KR"/>
              </w:rPr>
            </w:pPr>
            <w:r w:rsidRPr="00E21DD2">
              <w:rPr>
                <w:rFonts w:cs="Arial"/>
                <w:sz w:val="16"/>
                <w:szCs w:val="16"/>
                <w:lang w:val="en-US" w:eastAsia="ko-KR"/>
              </w:rPr>
              <w:t>0.06</w:t>
            </w:r>
          </w:p>
        </w:tc>
        <w:tc>
          <w:tcPr>
            <w:tcW w:w="0" w:type="auto"/>
          </w:tcPr>
          <w:p w:rsidR="00D654A2" w:rsidRPr="00E21DD2" w:rsidRDefault="00D654A2" w:rsidP="00C52CE8">
            <w:pPr>
              <w:jc w:val="center"/>
              <w:rPr>
                <w:rFonts w:cs="Arial"/>
                <w:sz w:val="16"/>
                <w:szCs w:val="16"/>
                <w:lang w:val="en-US" w:eastAsia="ko-KR"/>
              </w:rPr>
            </w:pPr>
            <w:r w:rsidRPr="00E21DD2">
              <w:rPr>
                <w:rFonts w:cs="Arial"/>
                <w:sz w:val="16"/>
                <w:szCs w:val="16"/>
                <w:lang w:val="en-US" w:eastAsia="ko-KR"/>
              </w:rPr>
              <w:t>0.07</w:t>
            </w:r>
          </w:p>
        </w:tc>
        <w:tc>
          <w:tcPr>
            <w:tcW w:w="0" w:type="auto"/>
          </w:tcPr>
          <w:p w:rsidR="00D654A2" w:rsidRPr="00E21DD2" w:rsidRDefault="00D654A2" w:rsidP="00C52CE8">
            <w:pPr>
              <w:jc w:val="center"/>
              <w:rPr>
                <w:rFonts w:cs="Arial"/>
                <w:b/>
                <w:sz w:val="16"/>
                <w:szCs w:val="16"/>
                <w:lang w:val="en-US" w:eastAsia="ko-KR"/>
              </w:rPr>
            </w:pPr>
            <w:r w:rsidRPr="00E21DD2">
              <w:rPr>
                <w:rFonts w:cs="Arial"/>
                <w:b/>
                <w:sz w:val="16"/>
                <w:szCs w:val="16"/>
                <w:lang w:val="en-US" w:eastAsia="ko-KR"/>
              </w:rPr>
              <w:t>0.06</w:t>
            </w:r>
          </w:p>
        </w:tc>
        <w:tc>
          <w:tcPr>
            <w:tcW w:w="0" w:type="auto"/>
          </w:tcPr>
          <w:p w:rsidR="00D654A2" w:rsidRPr="00E21DD2" w:rsidRDefault="00D654A2" w:rsidP="00C52CE8">
            <w:pPr>
              <w:jc w:val="center"/>
              <w:rPr>
                <w:b/>
                <w:sz w:val="16"/>
                <w:szCs w:val="16"/>
              </w:rPr>
            </w:pPr>
            <w:r w:rsidRPr="00E21DD2">
              <w:rPr>
                <w:b/>
                <w:sz w:val="16"/>
                <w:szCs w:val="16"/>
              </w:rPr>
              <w:t>0.07</w:t>
            </w:r>
          </w:p>
        </w:tc>
      </w:tr>
      <w:tr w:rsidR="00D654A2" w:rsidRPr="00E21DD2" w:rsidTr="00C52CE8">
        <w:trPr>
          <w:jc w:val="center"/>
        </w:trPr>
        <w:tc>
          <w:tcPr>
            <w:tcW w:w="0" w:type="auto"/>
          </w:tcPr>
          <w:p w:rsidR="00D654A2" w:rsidRPr="00E21DD2" w:rsidRDefault="00D654A2" w:rsidP="00C52CE8">
            <w:pPr>
              <w:rPr>
                <w:rFonts w:cs="Arial"/>
                <w:b/>
                <w:sz w:val="16"/>
                <w:szCs w:val="16"/>
                <w:lang w:val="en-US" w:eastAsia="ko-KR"/>
              </w:rPr>
            </w:pPr>
            <w:proofErr w:type="spellStart"/>
            <w:proofErr w:type="gramStart"/>
            <w:r w:rsidRPr="00E21DD2">
              <w:rPr>
                <w:rFonts w:cs="Arial"/>
                <w:b/>
                <w:sz w:val="16"/>
                <w:szCs w:val="16"/>
                <w:lang w:val="en-US" w:eastAsia="ko-KR"/>
              </w:rPr>
              <w:t>MgO</w:t>
            </w:r>
            <w:proofErr w:type="spellEnd"/>
            <w:r w:rsidRPr="00E21DD2">
              <w:rPr>
                <w:rFonts w:cs="Arial"/>
                <w:b/>
                <w:sz w:val="16"/>
                <w:szCs w:val="16"/>
                <w:lang w:val="en-US" w:eastAsia="ko-KR"/>
              </w:rPr>
              <w:t xml:space="preserve">  (</w:t>
            </w:r>
            <w:proofErr w:type="gramEnd"/>
            <w:r w:rsidRPr="00E21DD2">
              <w:rPr>
                <w:rFonts w:cs="Arial"/>
                <w:b/>
                <w:sz w:val="16"/>
                <w:szCs w:val="16"/>
                <w:lang w:val="en-US" w:eastAsia="ko-KR"/>
              </w:rPr>
              <w:t>%)</w:t>
            </w:r>
          </w:p>
        </w:tc>
        <w:tc>
          <w:tcPr>
            <w:tcW w:w="0" w:type="auto"/>
          </w:tcPr>
          <w:p w:rsidR="00D654A2" w:rsidRPr="00E21DD2" w:rsidRDefault="00D654A2" w:rsidP="00C52CE8">
            <w:pPr>
              <w:jc w:val="center"/>
              <w:rPr>
                <w:rFonts w:cs="Arial"/>
                <w:sz w:val="16"/>
                <w:szCs w:val="16"/>
                <w:lang w:val="en-US" w:eastAsia="ko-KR"/>
              </w:rPr>
            </w:pPr>
            <w:r w:rsidRPr="00E21DD2">
              <w:rPr>
                <w:rFonts w:cs="Arial"/>
                <w:sz w:val="16"/>
                <w:szCs w:val="16"/>
                <w:lang w:val="en-US" w:eastAsia="ko-KR"/>
              </w:rPr>
              <w:t>2.14</w:t>
            </w:r>
          </w:p>
        </w:tc>
        <w:tc>
          <w:tcPr>
            <w:tcW w:w="0" w:type="auto"/>
          </w:tcPr>
          <w:p w:rsidR="00D654A2" w:rsidRPr="00E21DD2" w:rsidRDefault="00D654A2" w:rsidP="00C52CE8">
            <w:pPr>
              <w:jc w:val="center"/>
              <w:rPr>
                <w:rFonts w:cs="Arial"/>
                <w:sz w:val="16"/>
                <w:szCs w:val="16"/>
                <w:lang w:val="en-US" w:eastAsia="ko-KR"/>
              </w:rPr>
            </w:pPr>
            <w:r w:rsidRPr="00E21DD2">
              <w:rPr>
                <w:rFonts w:cs="Arial"/>
                <w:sz w:val="16"/>
                <w:szCs w:val="16"/>
                <w:lang w:val="en-US" w:eastAsia="ko-KR"/>
              </w:rPr>
              <w:t>2.28</w:t>
            </w:r>
          </w:p>
        </w:tc>
        <w:tc>
          <w:tcPr>
            <w:tcW w:w="0" w:type="auto"/>
          </w:tcPr>
          <w:p w:rsidR="00D654A2" w:rsidRPr="00E21DD2" w:rsidRDefault="00D654A2" w:rsidP="00C52CE8">
            <w:pPr>
              <w:jc w:val="center"/>
              <w:rPr>
                <w:rFonts w:cs="Arial"/>
                <w:b/>
                <w:sz w:val="16"/>
                <w:szCs w:val="16"/>
                <w:lang w:val="en-US" w:eastAsia="ko-KR"/>
              </w:rPr>
            </w:pPr>
            <w:r w:rsidRPr="00E21DD2">
              <w:rPr>
                <w:rFonts w:cs="Arial"/>
                <w:b/>
                <w:sz w:val="16"/>
                <w:szCs w:val="16"/>
                <w:lang w:val="en-US" w:eastAsia="ko-KR"/>
              </w:rPr>
              <w:t>2.23</w:t>
            </w:r>
          </w:p>
        </w:tc>
        <w:tc>
          <w:tcPr>
            <w:tcW w:w="0" w:type="auto"/>
          </w:tcPr>
          <w:p w:rsidR="00D654A2" w:rsidRPr="00E21DD2" w:rsidRDefault="00D654A2" w:rsidP="00C52CE8">
            <w:pPr>
              <w:jc w:val="center"/>
              <w:rPr>
                <w:rFonts w:cs="Arial"/>
                <w:sz w:val="16"/>
                <w:szCs w:val="16"/>
                <w:lang w:val="en-US" w:eastAsia="ko-KR"/>
              </w:rPr>
            </w:pPr>
            <w:r w:rsidRPr="00E21DD2">
              <w:rPr>
                <w:rFonts w:cs="Arial"/>
                <w:sz w:val="16"/>
                <w:szCs w:val="16"/>
                <w:lang w:val="en-US" w:eastAsia="ko-KR"/>
              </w:rPr>
              <w:t>2.06</w:t>
            </w:r>
          </w:p>
        </w:tc>
        <w:tc>
          <w:tcPr>
            <w:tcW w:w="0" w:type="auto"/>
          </w:tcPr>
          <w:p w:rsidR="00D654A2" w:rsidRPr="00E21DD2" w:rsidRDefault="00D654A2" w:rsidP="00C52CE8">
            <w:pPr>
              <w:jc w:val="center"/>
              <w:rPr>
                <w:rFonts w:cs="Arial"/>
                <w:sz w:val="16"/>
                <w:szCs w:val="16"/>
                <w:lang w:val="en-US" w:eastAsia="ko-KR"/>
              </w:rPr>
            </w:pPr>
            <w:r w:rsidRPr="00E21DD2">
              <w:rPr>
                <w:rFonts w:cs="Arial"/>
                <w:sz w:val="16"/>
                <w:szCs w:val="16"/>
                <w:lang w:val="en-US" w:eastAsia="ko-KR"/>
              </w:rPr>
              <w:t>2.21</w:t>
            </w:r>
          </w:p>
        </w:tc>
        <w:tc>
          <w:tcPr>
            <w:tcW w:w="0" w:type="auto"/>
          </w:tcPr>
          <w:p w:rsidR="00D654A2" w:rsidRPr="00E21DD2" w:rsidRDefault="00D654A2" w:rsidP="00C52CE8">
            <w:pPr>
              <w:jc w:val="center"/>
              <w:rPr>
                <w:rFonts w:cs="Arial"/>
                <w:b/>
                <w:sz w:val="16"/>
                <w:szCs w:val="16"/>
                <w:lang w:val="en-US" w:eastAsia="ko-KR"/>
              </w:rPr>
            </w:pPr>
            <w:r w:rsidRPr="00E21DD2">
              <w:rPr>
                <w:rFonts w:cs="Arial"/>
                <w:b/>
                <w:sz w:val="16"/>
                <w:szCs w:val="16"/>
                <w:lang w:val="en-US" w:eastAsia="ko-KR"/>
              </w:rPr>
              <w:t>2.12</w:t>
            </w:r>
          </w:p>
        </w:tc>
        <w:tc>
          <w:tcPr>
            <w:tcW w:w="0" w:type="auto"/>
          </w:tcPr>
          <w:p w:rsidR="00D654A2" w:rsidRPr="00E21DD2" w:rsidRDefault="00D654A2" w:rsidP="00C52CE8">
            <w:pPr>
              <w:jc w:val="center"/>
              <w:rPr>
                <w:rFonts w:cs="Arial"/>
                <w:sz w:val="16"/>
                <w:szCs w:val="16"/>
                <w:lang w:val="en-US" w:eastAsia="ko-KR"/>
              </w:rPr>
            </w:pPr>
            <w:r w:rsidRPr="00E21DD2">
              <w:rPr>
                <w:rFonts w:cs="Arial"/>
                <w:sz w:val="16"/>
                <w:szCs w:val="16"/>
                <w:lang w:val="en-US" w:eastAsia="ko-KR"/>
              </w:rPr>
              <w:t>1.58</w:t>
            </w:r>
          </w:p>
        </w:tc>
        <w:tc>
          <w:tcPr>
            <w:tcW w:w="0" w:type="auto"/>
          </w:tcPr>
          <w:p w:rsidR="00D654A2" w:rsidRPr="00E21DD2" w:rsidRDefault="00D654A2" w:rsidP="00C52CE8">
            <w:pPr>
              <w:jc w:val="center"/>
              <w:rPr>
                <w:rFonts w:cs="Arial"/>
                <w:sz w:val="16"/>
                <w:szCs w:val="16"/>
                <w:lang w:val="en-US" w:eastAsia="ko-KR"/>
              </w:rPr>
            </w:pPr>
            <w:r w:rsidRPr="00E21DD2">
              <w:rPr>
                <w:rFonts w:cs="Arial"/>
                <w:sz w:val="16"/>
                <w:szCs w:val="16"/>
                <w:lang w:val="en-US" w:eastAsia="ko-KR"/>
              </w:rPr>
              <w:t>1.86</w:t>
            </w:r>
          </w:p>
        </w:tc>
        <w:tc>
          <w:tcPr>
            <w:tcW w:w="0" w:type="auto"/>
          </w:tcPr>
          <w:p w:rsidR="00D654A2" w:rsidRPr="00E21DD2" w:rsidRDefault="00D654A2" w:rsidP="00C52CE8">
            <w:pPr>
              <w:jc w:val="center"/>
              <w:rPr>
                <w:rFonts w:cs="Arial"/>
                <w:b/>
                <w:sz w:val="16"/>
                <w:szCs w:val="16"/>
                <w:lang w:val="en-US" w:eastAsia="ko-KR"/>
              </w:rPr>
            </w:pPr>
            <w:r w:rsidRPr="00E21DD2">
              <w:rPr>
                <w:rFonts w:cs="Arial"/>
                <w:b/>
                <w:sz w:val="16"/>
                <w:szCs w:val="16"/>
                <w:lang w:val="en-US" w:eastAsia="ko-KR"/>
              </w:rPr>
              <w:t>1.75</w:t>
            </w:r>
          </w:p>
        </w:tc>
        <w:tc>
          <w:tcPr>
            <w:tcW w:w="0" w:type="auto"/>
          </w:tcPr>
          <w:p w:rsidR="00D654A2" w:rsidRPr="00E21DD2" w:rsidRDefault="00D654A2" w:rsidP="00C52CE8">
            <w:pPr>
              <w:jc w:val="center"/>
              <w:rPr>
                <w:rFonts w:cs="Arial"/>
                <w:sz w:val="16"/>
                <w:szCs w:val="16"/>
                <w:lang w:val="en-US" w:eastAsia="ko-KR"/>
              </w:rPr>
            </w:pPr>
            <w:r w:rsidRPr="00E21DD2">
              <w:rPr>
                <w:rFonts w:cs="Arial"/>
                <w:sz w:val="16"/>
                <w:szCs w:val="16"/>
                <w:lang w:val="en-US" w:eastAsia="ko-KR"/>
              </w:rPr>
              <w:t>1.62</w:t>
            </w:r>
          </w:p>
        </w:tc>
        <w:tc>
          <w:tcPr>
            <w:tcW w:w="0" w:type="auto"/>
          </w:tcPr>
          <w:p w:rsidR="00D654A2" w:rsidRPr="00E21DD2" w:rsidRDefault="00D654A2" w:rsidP="00C52CE8">
            <w:pPr>
              <w:jc w:val="center"/>
              <w:rPr>
                <w:rFonts w:cs="Arial"/>
                <w:sz w:val="16"/>
                <w:szCs w:val="16"/>
                <w:lang w:val="en-US" w:eastAsia="ko-KR"/>
              </w:rPr>
            </w:pPr>
            <w:r w:rsidRPr="00E21DD2">
              <w:rPr>
                <w:rFonts w:cs="Arial"/>
                <w:sz w:val="16"/>
                <w:szCs w:val="16"/>
                <w:lang w:val="en-US" w:eastAsia="ko-KR"/>
              </w:rPr>
              <w:t>1.74</w:t>
            </w:r>
          </w:p>
        </w:tc>
        <w:tc>
          <w:tcPr>
            <w:tcW w:w="0" w:type="auto"/>
          </w:tcPr>
          <w:p w:rsidR="00D654A2" w:rsidRPr="00E21DD2" w:rsidRDefault="00D654A2" w:rsidP="00C52CE8">
            <w:pPr>
              <w:jc w:val="center"/>
              <w:rPr>
                <w:rFonts w:cs="Arial"/>
                <w:b/>
                <w:sz w:val="16"/>
                <w:szCs w:val="16"/>
                <w:lang w:val="en-US" w:eastAsia="ko-KR"/>
              </w:rPr>
            </w:pPr>
            <w:r w:rsidRPr="00E21DD2">
              <w:rPr>
                <w:rFonts w:cs="Arial"/>
                <w:b/>
                <w:sz w:val="16"/>
                <w:szCs w:val="16"/>
                <w:lang w:val="en-US" w:eastAsia="ko-KR"/>
              </w:rPr>
              <w:t>1.66</w:t>
            </w:r>
          </w:p>
        </w:tc>
        <w:tc>
          <w:tcPr>
            <w:tcW w:w="0" w:type="auto"/>
          </w:tcPr>
          <w:p w:rsidR="00D654A2" w:rsidRPr="00E21DD2" w:rsidRDefault="00D654A2" w:rsidP="00C52CE8">
            <w:pPr>
              <w:jc w:val="center"/>
              <w:rPr>
                <w:b/>
                <w:sz w:val="16"/>
                <w:szCs w:val="16"/>
              </w:rPr>
            </w:pPr>
            <w:r w:rsidRPr="00E21DD2">
              <w:rPr>
                <w:b/>
                <w:sz w:val="16"/>
                <w:szCs w:val="16"/>
              </w:rPr>
              <w:t>2.2</w:t>
            </w:r>
          </w:p>
        </w:tc>
      </w:tr>
      <w:tr w:rsidR="00D654A2" w:rsidRPr="00E21DD2" w:rsidTr="00C52CE8">
        <w:trPr>
          <w:jc w:val="center"/>
        </w:trPr>
        <w:tc>
          <w:tcPr>
            <w:tcW w:w="0" w:type="auto"/>
          </w:tcPr>
          <w:p w:rsidR="00D654A2" w:rsidRPr="00E21DD2" w:rsidRDefault="00D654A2" w:rsidP="00C52CE8">
            <w:pPr>
              <w:rPr>
                <w:rFonts w:cs="Arial"/>
                <w:b/>
                <w:sz w:val="16"/>
                <w:szCs w:val="16"/>
                <w:lang w:val="en-US" w:eastAsia="ko-KR"/>
              </w:rPr>
            </w:pPr>
            <w:proofErr w:type="spellStart"/>
            <w:r w:rsidRPr="00E21DD2">
              <w:rPr>
                <w:rFonts w:cs="Arial"/>
                <w:b/>
                <w:sz w:val="16"/>
                <w:szCs w:val="16"/>
                <w:lang w:val="en-US" w:eastAsia="ko-KR"/>
              </w:rPr>
              <w:t>CaO</w:t>
            </w:r>
            <w:proofErr w:type="spellEnd"/>
            <w:r w:rsidRPr="00E21DD2">
              <w:rPr>
                <w:rFonts w:cs="Arial"/>
                <w:b/>
                <w:sz w:val="16"/>
                <w:szCs w:val="16"/>
                <w:lang w:val="en-US" w:eastAsia="ko-KR"/>
              </w:rPr>
              <w:t xml:space="preserve">   (%)</w:t>
            </w:r>
          </w:p>
        </w:tc>
        <w:tc>
          <w:tcPr>
            <w:tcW w:w="0" w:type="auto"/>
          </w:tcPr>
          <w:p w:rsidR="00D654A2" w:rsidRPr="00E21DD2" w:rsidRDefault="00D654A2" w:rsidP="00C52CE8">
            <w:pPr>
              <w:jc w:val="center"/>
              <w:rPr>
                <w:rFonts w:cs="Arial"/>
                <w:sz w:val="16"/>
                <w:szCs w:val="16"/>
                <w:lang w:val="en-US" w:eastAsia="ko-KR"/>
              </w:rPr>
            </w:pPr>
            <w:r w:rsidRPr="00E21DD2">
              <w:rPr>
                <w:rFonts w:cs="Arial"/>
                <w:sz w:val="16"/>
                <w:szCs w:val="16"/>
                <w:lang w:val="en-US" w:eastAsia="ko-KR"/>
              </w:rPr>
              <w:t>9.62</w:t>
            </w:r>
          </w:p>
        </w:tc>
        <w:tc>
          <w:tcPr>
            <w:tcW w:w="0" w:type="auto"/>
          </w:tcPr>
          <w:p w:rsidR="00D654A2" w:rsidRPr="00E21DD2" w:rsidRDefault="00D654A2" w:rsidP="00C52CE8">
            <w:pPr>
              <w:jc w:val="center"/>
              <w:rPr>
                <w:rFonts w:cs="Arial"/>
                <w:sz w:val="16"/>
                <w:szCs w:val="16"/>
                <w:lang w:val="en-US" w:eastAsia="ko-KR"/>
              </w:rPr>
            </w:pPr>
            <w:r w:rsidRPr="00E21DD2">
              <w:rPr>
                <w:rFonts w:cs="Arial"/>
                <w:sz w:val="16"/>
                <w:szCs w:val="16"/>
                <w:lang w:val="en-US" w:eastAsia="ko-KR"/>
              </w:rPr>
              <w:t>10.7</w:t>
            </w:r>
          </w:p>
        </w:tc>
        <w:tc>
          <w:tcPr>
            <w:tcW w:w="0" w:type="auto"/>
          </w:tcPr>
          <w:p w:rsidR="00D654A2" w:rsidRPr="00E21DD2" w:rsidRDefault="00D654A2" w:rsidP="00C52CE8">
            <w:pPr>
              <w:jc w:val="center"/>
              <w:rPr>
                <w:rFonts w:cs="Arial"/>
                <w:b/>
                <w:sz w:val="16"/>
                <w:szCs w:val="16"/>
                <w:lang w:val="en-US" w:eastAsia="ko-KR"/>
              </w:rPr>
            </w:pPr>
            <w:r w:rsidRPr="00E21DD2">
              <w:rPr>
                <w:rFonts w:cs="Arial"/>
                <w:b/>
                <w:sz w:val="16"/>
                <w:szCs w:val="16"/>
                <w:lang w:val="en-US" w:eastAsia="ko-KR"/>
              </w:rPr>
              <w:t>10.2</w:t>
            </w:r>
          </w:p>
        </w:tc>
        <w:tc>
          <w:tcPr>
            <w:tcW w:w="0" w:type="auto"/>
          </w:tcPr>
          <w:p w:rsidR="00D654A2" w:rsidRPr="00E21DD2" w:rsidRDefault="00D654A2" w:rsidP="00C52CE8">
            <w:pPr>
              <w:jc w:val="center"/>
              <w:rPr>
                <w:rFonts w:cs="Arial"/>
                <w:sz w:val="16"/>
                <w:szCs w:val="16"/>
                <w:lang w:val="en-US" w:eastAsia="ko-KR"/>
              </w:rPr>
            </w:pPr>
            <w:r w:rsidRPr="00E21DD2">
              <w:rPr>
                <w:rFonts w:cs="Arial"/>
                <w:sz w:val="16"/>
                <w:szCs w:val="16"/>
                <w:lang w:val="en-US" w:eastAsia="ko-KR"/>
              </w:rPr>
              <w:t>9.66</w:t>
            </w:r>
          </w:p>
        </w:tc>
        <w:tc>
          <w:tcPr>
            <w:tcW w:w="0" w:type="auto"/>
          </w:tcPr>
          <w:p w:rsidR="00D654A2" w:rsidRPr="00E21DD2" w:rsidRDefault="00D654A2" w:rsidP="00C52CE8">
            <w:pPr>
              <w:jc w:val="center"/>
              <w:rPr>
                <w:rFonts w:cs="Arial"/>
                <w:sz w:val="16"/>
                <w:szCs w:val="16"/>
                <w:lang w:val="en-US" w:eastAsia="ko-KR"/>
              </w:rPr>
            </w:pPr>
            <w:r w:rsidRPr="00E21DD2">
              <w:rPr>
                <w:rFonts w:cs="Arial"/>
                <w:sz w:val="16"/>
                <w:szCs w:val="16"/>
                <w:lang w:val="en-US" w:eastAsia="ko-KR"/>
              </w:rPr>
              <w:t>10.6</w:t>
            </w:r>
          </w:p>
        </w:tc>
        <w:tc>
          <w:tcPr>
            <w:tcW w:w="0" w:type="auto"/>
          </w:tcPr>
          <w:p w:rsidR="00D654A2" w:rsidRPr="00E21DD2" w:rsidRDefault="00D654A2" w:rsidP="00C52CE8">
            <w:pPr>
              <w:jc w:val="center"/>
              <w:rPr>
                <w:rFonts w:cs="Arial"/>
                <w:b/>
                <w:sz w:val="16"/>
                <w:szCs w:val="16"/>
                <w:lang w:val="en-US" w:eastAsia="ko-KR"/>
              </w:rPr>
            </w:pPr>
            <w:r w:rsidRPr="00E21DD2">
              <w:rPr>
                <w:rFonts w:cs="Arial"/>
                <w:b/>
                <w:sz w:val="16"/>
                <w:szCs w:val="16"/>
                <w:lang w:val="en-US" w:eastAsia="ko-KR"/>
              </w:rPr>
              <w:t>10.2</w:t>
            </w:r>
          </w:p>
        </w:tc>
        <w:tc>
          <w:tcPr>
            <w:tcW w:w="0" w:type="auto"/>
          </w:tcPr>
          <w:p w:rsidR="00D654A2" w:rsidRPr="00E21DD2" w:rsidRDefault="00D654A2" w:rsidP="00C52CE8">
            <w:pPr>
              <w:jc w:val="center"/>
              <w:rPr>
                <w:rFonts w:cs="Arial"/>
                <w:sz w:val="16"/>
                <w:szCs w:val="16"/>
                <w:lang w:val="en-US" w:eastAsia="ko-KR"/>
              </w:rPr>
            </w:pPr>
            <w:r w:rsidRPr="00E21DD2">
              <w:rPr>
                <w:rFonts w:cs="Arial"/>
                <w:sz w:val="16"/>
                <w:szCs w:val="16"/>
                <w:lang w:val="en-US" w:eastAsia="ko-KR"/>
              </w:rPr>
              <w:t>10.0</w:t>
            </w:r>
          </w:p>
        </w:tc>
        <w:tc>
          <w:tcPr>
            <w:tcW w:w="0" w:type="auto"/>
          </w:tcPr>
          <w:p w:rsidR="00D654A2" w:rsidRPr="00E21DD2" w:rsidRDefault="00D654A2" w:rsidP="00C52CE8">
            <w:pPr>
              <w:jc w:val="center"/>
              <w:rPr>
                <w:rFonts w:cs="Arial"/>
                <w:sz w:val="16"/>
                <w:szCs w:val="16"/>
                <w:lang w:val="en-US" w:eastAsia="ko-KR"/>
              </w:rPr>
            </w:pPr>
            <w:r w:rsidRPr="00E21DD2">
              <w:rPr>
                <w:rFonts w:cs="Arial"/>
                <w:sz w:val="16"/>
                <w:szCs w:val="16"/>
                <w:lang w:val="en-US" w:eastAsia="ko-KR"/>
              </w:rPr>
              <w:t>10.6</w:t>
            </w:r>
          </w:p>
        </w:tc>
        <w:tc>
          <w:tcPr>
            <w:tcW w:w="0" w:type="auto"/>
          </w:tcPr>
          <w:p w:rsidR="00D654A2" w:rsidRPr="00E21DD2" w:rsidRDefault="00D654A2" w:rsidP="00C52CE8">
            <w:pPr>
              <w:jc w:val="center"/>
              <w:rPr>
                <w:rFonts w:cs="Arial"/>
                <w:b/>
                <w:sz w:val="16"/>
                <w:szCs w:val="16"/>
                <w:lang w:val="en-US" w:eastAsia="ko-KR"/>
              </w:rPr>
            </w:pPr>
            <w:r w:rsidRPr="00E21DD2">
              <w:rPr>
                <w:rFonts w:cs="Arial"/>
                <w:b/>
                <w:sz w:val="16"/>
                <w:szCs w:val="16"/>
                <w:lang w:val="en-US" w:eastAsia="ko-KR"/>
              </w:rPr>
              <w:t>10.4</w:t>
            </w:r>
          </w:p>
        </w:tc>
        <w:tc>
          <w:tcPr>
            <w:tcW w:w="0" w:type="auto"/>
          </w:tcPr>
          <w:p w:rsidR="00D654A2" w:rsidRPr="00E21DD2" w:rsidRDefault="00D654A2" w:rsidP="00C52CE8">
            <w:pPr>
              <w:jc w:val="center"/>
              <w:rPr>
                <w:rFonts w:cs="Arial"/>
                <w:sz w:val="16"/>
                <w:szCs w:val="16"/>
                <w:lang w:val="en-US" w:eastAsia="ko-KR"/>
              </w:rPr>
            </w:pPr>
            <w:r w:rsidRPr="00E21DD2">
              <w:rPr>
                <w:rFonts w:cs="Arial"/>
                <w:sz w:val="16"/>
                <w:szCs w:val="16"/>
                <w:lang w:val="en-US" w:eastAsia="ko-KR"/>
              </w:rPr>
              <w:t>10.6</w:t>
            </w:r>
          </w:p>
        </w:tc>
        <w:tc>
          <w:tcPr>
            <w:tcW w:w="0" w:type="auto"/>
          </w:tcPr>
          <w:p w:rsidR="00D654A2" w:rsidRPr="00E21DD2" w:rsidRDefault="00D654A2" w:rsidP="00C52CE8">
            <w:pPr>
              <w:jc w:val="center"/>
              <w:rPr>
                <w:rFonts w:cs="Arial"/>
                <w:sz w:val="16"/>
                <w:szCs w:val="16"/>
                <w:lang w:val="en-US" w:eastAsia="ko-KR"/>
              </w:rPr>
            </w:pPr>
            <w:r w:rsidRPr="00E21DD2">
              <w:rPr>
                <w:rFonts w:cs="Arial"/>
                <w:sz w:val="16"/>
                <w:szCs w:val="16"/>
                <w:lang w:val="en-US" w:eastAsia="ko-KR"/>
              </w:rPr>
              <w:t>12.3</w:t>
            </w:r>
          </w:p>
        </w:tc>
        <w:tc>
          <w:tcPr>
            <w:tcW w:w="0" w:type="auto"/>
          </w:tcPr>
          <w:p w:rsidR="00D654A2" w:rsidRPr="00E21DD2" w:rsidRDefault="00D654A2" w:rsidP="00C52CE8">
            <w:pPr>
              <w:jc w:val="center"/>
              <w:rPr>
                <w:rFonts w:cs="Arial"/>
                <w:b/>
                <w:sz w:val="16"/>
                <w:szCs w:val="16"/>
                <w:lang w:val="en-US" w:eastAsia="ko-KR"/>
              </w:rPr>
            </w:pPr>
            <w:r w:rsidRPr="00E21DD2">
              <w:rPr>
                <w:rFonts w:cs="Arial"/>
                <w:b/>
                <w:sz w:val="16"/>
                <w:szCs w:val="16"/>
                <w:lang w:val="en-US" w:eastAsia="ko-KR"/>
              </w:rPr>
              <w:t>11.4</w:t>
            </w:r>
          </w:p>
        </w:tc>
        <w:tc>
          <w:tcPr>
            <w:tcW w:w="0" w:type="auto"/>
          </w:tcPr>
          <w:p w:rsidR="00D654A2" w:rsidRPr="00E21DD2" w:rsidRDefault="00D654A2" w:rsidP="00C52CE8">
            <w:pPr>
              <w:jc w:val="center"/>
              <w:rPr>
                <w:b/>
                <w:sz w:val="16"/>
                <w:szCs w:val="16"/>
              </w:rPr>
            </w:pPr>
            <w:r w:rsidRPr="00E21DD2">
              <w:rPr>
                <w:b/>
                <w:sz w:val="16"/>
                <w:szCs w:val="16"/>
              </w:rPr>
              <w:t>4.2</w:t>
            </w:r>
          </w:p>
        </w:tc>
      </w:tr>
      <w:tr w:rsidR="00D654A2" w:rsidRPr="00E21DD2" w:rsidTr="00C52CE8">
        <w:trPr>
          <w:jc w:val="center"/>
        </w:trPr>
        <w:tc>
          <w:tcPr>
            <w:tcW w:w="0" w:type="auto"/>
          </w:tcPr>
          <w:p w:rsidR="00D654A2" w:rsidRPr="00E21DD2" w:rsidRDefault="00D654A2" w:rsidP="00C52CE8">
            <w:pPr>
              <w:rPr>
                <w:rFonts w:cs="Arial"/>
                <w:b/>
                <w:sz w:val="16"/>
                <w:szCs w:val="16"/>
                <w:lang w:val="en-US" w:eastAsia="ko-KR"/>
              </w:rPr>
            </w:pPr>
            <w:r w:rsidRPr="00E21DD2">
              <w:rPr>
                <w:rFonts w:cs="Arial"/>
                <w:b/>
                <w:sz w:val="16"/>
                <w:szCs w:val="16"/>
                <w:lang w:val="en-US" w:eastAsia="ko-KR"/>
              </w:rPr>
              <w:t>Na</w:t>
            </w:r>
            <w:r w:rsidRPr="00E21DD2">
              <w:rPr>
                <w:rFonts w:cs="Arial"/>
                <w:b/>
                <w:sz w:val="16"/>
                <w:szCs w:val="16"/>
                <w:vertAlign w:val="subscript"/>
                <w:lang w:val="en-US" w:eastAsia="ko-KR"/>
              </w:rPr>
              <w:t>2</w:t>
            </w:r>
            <w:r w:rsidRPr="00E21DD2">
              <w:rPr>
                <w:rFonts w:cs="Arial"/>
                <w:b/>
                <w:sz w:val="16"/>
                <w:szCs w:val="16"/>
                <w:lang w:val="en-US" w:eastAsia="ko-KR"/>
              </w:rPr>
              <w:t>O (%)</w:t>
            </w:r>
          </w:p>
        </w:tc>
        <w:tc>
          <w:tcPr>
            <w:tcW w:w="0" w:type="auto"/>
          </w:tcPr>
          <w:p w:rsidR="00D654A2" w:rsidRPr="00E21DD2" w:rsidRDefault="00D654A2" w:rsidP="00C52CE8">
            <w:pPr>
              <w:jc w:val="center"/>
              <w:rPr>
                <w:rFonts w:cs="Arial"/>
                <w:sz w:val="16"/>
                <w:szCs w:val="16"/>
                <w:lang w:val="en-US" w:eastAsia="ko-KR"/>
              </w:rPr>
            </w:pPr>
            <w:r w:rsidRPr="00E21DD2">
              <w:rPr>
                <w:rFonts w:cs="Arial"/>
                <w:sz w:val="16"/>
                <w:szCs w:val="16"/>
                <w:lang w:val="en-US" w:eastAsia="ko-KR"/>
              </w:rPr>
              <w:t>2.53</w:t>
            </w:r>
          </w:p>
        </w:tc>
        <w:tc>
          <w:tcPr>
            <w:tcW w:w="0" w:type="auto"/>
          </w:tcPr>
          <w:p w:rsidR="00D654A2" w:rsidRPr="00E21DD2" w:rsidRDefault="00D654A2" w:rsidP="00C52CE8">
            <w:pPr>
              <w:jc w:val="center"/>
              <w:rPr>
                <w:rFonts w:cs="Arial"/>
                <w:sz w:val="16"/>
                <w:szCs w:val="16"/>
                <w:lang w:val="en-US" w:eastAsia="ko-KR"/>
              </w:rPr>
            </w:pPr>
            <w:r w:rsidRPr="00E21DD2">
              <w:rPr>
                <w:rFonts w:cs="Arial"/>
                <w:sz w:val="16"/>
                <w:szCs w:val="16"/>
                <w:lang w:val="en-US" w:eastAsia="ko-KR"/>
              </w:rPr>
              <w:t>2.69</w:t>
            </w:r>
          </w:p>
        </w:tc>
        <w:tc>
          <w:tcPr>
            <w:tcW w:w="0" w:type="auto"/>
          </w:tcPr>
          <w:p w:rsidR="00D654A2" w:rsidRPr="00E21DD2" w:rsidRDefault="00D654A2" w:rsidP="00C52CE8">
            <w:pPr>
              <w:jc w:val="center"/>
              <w:rPr>
                <w:rFonts w:cs="Arial"/>
                <w:b/>
                <w:sz w:val="16"/>
                <w:szCs w:val="16"/>
                <w:lang w:val="en-US" w:eastAsia="ko-KR"/>
              </w:rPr>
            </w:pPr>
            <w:r w:rsidRPr="00E21DD2">
              <w:rPr>
                <w:rFonts w:cs="Arial"/>
                <w:b/>
                <w:sz w:val="16"/>
                <w:szCs w:val="16"/>
                <w:lang w:val="en-US" w:eastAsia="ko-KR"/>
              </w:rPr>
              <w:t>2.64</w:t>
            </w:r>
          </w:p>
        </w:tc>
        <w:tc>
          <w:tcPr>
            <w:tcW w:w="0" w:type="auto"/>
          </w:tcPr>
          <w:p w:rsidR="00D654A2" w:rsidRPr="00E21DD2" w:rsidRDefault="00D654A2" w:rsidP="00C52CE8">
            <w:pPr>
              <w:jc w:val="center"/>
              <w:rPr>
                <w:rFonts w:cs="Arial"/>
                <w:sz w:val="16"/>
                <w:szCs w:val="16"/>
                <w:lang w:val="en-US" w:eastAsia="ko-KR"/>
              </w:rPr>
            </w:pPr>
            <w:r w:rsidRPr="00E21DD2">
              <w:rPr>
                <w:rFonts w:cs="Arial"/>
                <w:sz w:val="16"/>
                <w:szCs w:val="16"/>
                <w:lang w:val="en-US" w:eastAsia="ko-KR"/>
              </w:rPr>
              <w:t>2.80</w:t>
            </w:r>
          </w:p>
        </w:tc>
        <w:tc>
          <w:tcPr>
            <w:tcW w:w="0" w:type="auto"/>
          </w:tcPr>
          <w:p w:rsidR="00D654A2" w:rsidRPr="00E21DD2" w:rsidRDefault="00D654A2" w:rsidP="00C52CE8">
            <w:pPr>
              <w:jc w:val="center"/>
              <w:rPr>
                <w:rFonts w:cs="Arial"/>
                <w:sz w:val="16"/>
                <w:szCs w:val="16"/>
                <w:lang w:val="en-US" w:eastAsia="ko-KR"/>
              </w:rPr>
            </w:pPr>
            <w:r w:rsidRPr="00E21DD2">
              <w:rPr>
                <w:rFonts w:cs="Arial"/>
                <w:sz w:val="16"/>
                <w:szCs w:val="16"/>
                <w:lang w:val="en-US" w:eastAsia="ko-KR"/>
              </w:rPr>
              <w:t>3.23</w:t>
            </w:r>
          </w:p>
        </w:tc>
        <w:tc>
          <w:tcPr>
            <w:tcW w:w="0" w:type="auto"/>
          </w:tcPr>
          <w:p w:rsidR="00D654A2" w:rsidRPr="00E21DD2" w:rsidRDefault="00D654A2" w:rsidP="00C52CE8">
            <w:pPr>
              <w:jc w:val="center"/>
              <w:rPr>
                <w:rFonts w:cs="Arial"/>
                <w:b/>
                <w:sz w:val="16"/>
                <w:szCs w:val="16"/>
                <w:lang w:val="en-US" w:eastAsia="ko-KR"/>
              </w:rPr>
            </w:pPr>
            <w:r w:rsidRPr="00E21DD2">
              <w:rPr>
                <w:rFonts w:cs="Arial"/>
                <w:b/>
                <w:sz w:val="16"/>
                <w:szCs w:val="16"/>
                <w:lang w:val="en-US" w:eastAsia="ko-KR"/>
              </w:rPr>
              <w:t>2.92</w:t>
            </w:r>
          </w:p>
        </w:tc>
        <w:tc>
          <w:tcPr>
            <w:tcW w:w="0" w:type="auto"/>
          </w:tcPr>
          <w:p w:rsidR="00D654A2" w:rsidRPr="00E21DD2" w:rsidRDefault="00D654A2" w:rsidP="00C52CE8">
            <w:pPr>
              <w:jc w:val="center"/>
              <w:rPr>
                <w:rFonts w:cs="Arial"/>
                <w:sz w:val="16"/>
                <w:szCs w:val="16"/>
                <w:lang w:val="en-US" w:eastAsia="ko-KR"/>
              </w:rPr>
            </w:pPr>
            <w:r w:rsidRPr="00E21DD2">
              <w:rPr>
                <w:rFonts w:cs="Arial"/>
                <w:sz w:val="16"/>
                <w:szCs w:val="16"/>
                <w:lang w:val="en-US" w:eastAsia="ko-KR"/>
              </w:rPr>
              <w:t>2.27</w:t>
            </w:r>
          </w:p>
        </w:tc>
        <w:tc>
          <w:tcPr>
            <w:tcW w:w="0" w:type="auto"/>
          </w:tcPr>
          <w:p w:rsidR="00D654A2" w:rsidRPr="00E21DD2" w:rsidRDefault="00D654A2" w:rsidP="00C52CE8">
            <w:pPr>
              <w:jc w:val="center"/>
              <w:rPr>
                <w:rFonts w:cs="Arial"/>
                <w:sz w:val="16"/>
                <w:szCs w:val="16"/>
                <w:lang w:val="en-US" w:eastAsia="ko-KR"/>
              </w:rPr>
            </w:pPr>
            <w:r w:rsidRPr="00E21DD2">
              <w:rPr>
                <w:rFonts w:cs="Arial"/>
                <w:sz w:val="16"/>
                <w:szCs w:val="16"/>
                <w:lang w:val="en-US" w:eastAsia="ko-KR"/>
              </w:rPr>
              <w:t>2.56</w:t>
            </w:r>
          </w:p>
        </w:tc>
        <w:tc>
          <w:tcPr>
            <w:tcW w:w="0" w:type="auto"/>
          </w:tcPr>
          <w:p w:rsidR="00D654A2" w:rsidRPr="00E21DD2" w:rsidRDefault="00D654A2" w:rsidP="00C52CE8">
            <w:pPr>
              <w:jc w:val="center"/>
              <w:rPr>
                <w:rFonts w:cs="Arial"/>
                <w:b/>
                <w:sz w:val="16"/>
                <w:szCs w:val="16"/>
                <w:lang w:val="en-US" w:eastAsia="ko-KR"/>
              </w:rPr>
            </w:pPr>
            <w:r w:rsidRPr="00E21DD2">
              <w:rPr>
                <w:rFonts w:cs="Arial"/>
                <w:b/>
                <w:sz w:val="16"/>
                <w:szCs w:val="16"/>
                <w:lang w:val="en-US" w:eastAsia="ko-KR"/>
              </w:rPr>
              <w:t>2.35</w:t>
            </w:r>
          </w:p>
        </w:tc>
        <w:tc>
          <w:tcPr>
            <w:tcW w:w="0" w:type="auto"/>
          </w:tcPr>
          <w:p w:rsidR="00D654A2" w:rsidRPr="00E21DD2" w:rsidRDefault="00D654A2" w:rsidP="00C52CE8">
            <w:pPr>
              <w:jc w:val="center"/>
              <w:rPr>
                <w:rFonts w:cs="Arial"/>
                <w:sz w:val="16"/>
                <w:szCs w:val="16"/>
                <w:lang w:val="en-US" w:eastAsia="ko-KR"/>
              </w:rPr>
            </w:pPr>
            <w:r w:rsidRPr="00E21DD2">
              <w:rPr>
                <w:rFonts w:cs="Arial"/>
                <w:sz w:val="16"/>
                <w:szCs w:val="16"/>
                <w:lang w:val="en-US" w:eastAsia="ko-KR"/>
              </w:rPr>
              <w:t>2.22</w:t>
            </w:r>
          </w:p>
        </w:tc>
        <w:tc>
          <w:tcPr>
            <w:tcW w:w="0" w:type="auto"/>
          </w:tcPr>
          <w:p w:rsidR="00D654A2" w:rsidRPr="00E21DD2" w:rsidRDefault="00D654A2" w:rsidP="00C52CE8">
            <w:pPr>
              <w:jc w:val="center"/>
              <w:rPr>
                <w:rFonts w:cs="Arial"/>
                <w:sz w:val="16"/>
                <w:szCs w:val="16"/>
                <w:lang w:val="en-US" w:eastAsia="ko-KR"/>
              </w:rPr>
            </w:pPr>
            <w:r w:rsidRPr="00E21DD2">
              <w:rPr>
                <w:rFonts w:cs="Arial"/>
                <w:sz w:val="16"/>
                <w:szCs w:val="16"/>
                <w:lang w:val="en-US" w:eastAsia="ko-KR"/>
              </w:rPr>
              <w:t>2.52</w:t>
            </w:r>
          </w:p>
        </w:tc>
        <w:tc>
          <w:tcPr>
            <w:tcW w:w="0" w:type="auto"/>
          </w:tcPr>
          <w:p w:rsidR="00D654A2" w:rsidRPr="00E21DD2" w:rsidRDefault="00D654A2" w:rsidP="00C52CE8">
            <w:pPr>
              <w:jc w:val="center"/>
              <w:rPr>
                <w:rFonts w:cs="Arial"/>
                <w:b/>
                <w:sz w:val="16"/>
                <w:szCs w:val="16"/>
                <w:lang w:val="en-US" w:eastAsia="ko-KR"/>
              </w:rPr>
            </w:pPr>
            <w:r w:rsidRPr="00E21DD2">
              <w:rPr>
                <w:rFonts w:cs="Arial"/>
                <w:b/>
                <w:sz w:val="16"/>
                <w:szCs w:val="16"/>
                <w:lang w:val="en-US" w:eastAsia="ko-KR"/>
              </w:rPr>
              <w:t>2.39</w:t>
            </w:r>
          </w:p>
        </w:tc>
        <w:tc>
          <w:tcPr>
            <w:tcW w:w="0" w:type="auto"/>
          </w:tcPr>
          <w:p w:rsidR="00D654A2" w:rsidRPr="00E21DD2" w:rsidRDefault="00D654A2" w:rsidP="00C52CE8">
            <w:pPr>
              <w:jc w:val="center"/>
              <w:rPr>
                <w:b/>
                <w:sz w:val="16"/>
                <w:szCs w:val="16"/>
              </w:rPr>
            </w:pPr>
            <w:r w:rsidRPr="00E21DD2">
              <w:rPr>
                <w:b/>
                <w:sz w:val="16"/>
                <w:szCs w:val="16"/>
              </w:rPr>
              <w:t>3.9</w:t>
            </w:r>
          </w:p>
        </w:tc>
      </w:tr>
      <w:tr w:rsidR="00D654A2" w:rsidRPr="00E21DD2" w:rsidTr="00C52CE8">
        <w:trPr>
          <w:jc w:val="center"/>
        </w:trPr>
        <w:tc>
          <w:tcPr>
            <w:tcW w:w="0" w:type="auto"/>
          </w:tcPr>
          <w:p w:rsidR="00D654A2" w:rsidRPr="00E21DD2" w:rsidRDefault="00D654A2" w:rsidP="00C52CE8">
            <w:pPr>
              <w:rPr>
                <w:rFonts w:cs="Arial"/>
                <w:b/>
                <w:sz w:val="16"/>
                <w:szCs w:val="16"/>
                <w:lang w:val="en-US" w:eastAsia="ko-KR"/>
              </w:rPr>
            </w:pPr>
            <w:r w:rsidRPr="00E21DD2">
              <w:rPr>
                <w:rFonts w:cs="Arial"/>
                <w:b/>
                <w:sz w:val="16"/>
                <w:szCs w:val="16"/>
                <w:lang w:val="en-US" w:eastAsia="ko-KR"/>
              </w:rPr>
              <w:t>K</w:t>
            </w:r>
            <w:r w:rsidRPr="00E21DD2">
              <w:rPr>
                <w:rFonts w:cs="Arial"/>
                <w:b/>
                <w:sz w:val="16"/>
                <w:szCs w:val="16"/>
                <w:vertAlign w:val="subscript"/>
                <w:lang w:val="en-US" w:eastAsia="ko-KR"/>
              </w:rPr>
              <w:t>2</w:t>
            </w:r>
            <w:r w:rsidRPr="00E21DD2">
              <w:rPr>
                <w:rFonts w:cs="Arial"/>
                <w:b/>
                <w:sz w:val="16"/>
                <w:szCs w:val="16"/>
                <w:lang w:val="en-US" w:eastAsia="ko-KR"/>
              </w:rPr>
              <w:t>O    (%)</w:t>
            </w:r>
          </w:p>
        </w:tc>
        <w:tc>
          <w:tcPr>
            <w:tcW w:w="0" w:type="auto"/>
          </w:tcPr>
          <w:p w:rsidR="00D654A2" w:rsidRPr="00E21DD2" w:rsidRDefault="00D654A2" w:rsidP="00C52CE8">
            <w:pPr>
              <w:jc w:val="center"/>
              <w:rPr>
                <w:rFonts w:cs="Arial"/>
                <w:sz w:val="16"/>
                <w:szCs w:val="16"/>
                <w:lang w:val="en-US" w:eastAsia="ko-KR"/>
              </w:rPr>
            </w:pPr>
            <w:r w:rsidRPr="00E21DD2">
              <w:rPr>
                <w:rFonts w:cs="Arial"/>
                <w:sz w:val="16"/>
                <w:szCs w:val="16"/>
                <w:lang w:val="en-US" w:eastAsia="ko-KR"/>
              </w:rPr>
              <w:t>1.58</w:t>
            </w:r>
          </w:p>
        </w:tc>
        <w:tc>
          <w:tcPr>
            <w:tcW w:w="0" w:type="auto"/>
          </w:tcPr>
          <w:p w:rsidR="00D654A2" w:rsidRPr="00E21DD2" w:rsidRDefault="00D654A2" w:rsidP="00C52CE8">
            <w:pPr>
              <w:jc w:val="center"/>
              <w:rPr>
                <w:rFonts w:cs="Arial"/>
                <w:sz w:val="16"/>
                <w:szCs w:val="16"/>
                <w:lang w:val="en-US" w:eastAsia="ko-KR"/>
              </w:rPr>
            </w:pPr>
            <w:r w:rsidRPr="00E21DD2">
              <w:rPr>
                <w:rFonts w:cs="Arial"/>
                <w:sz w:val="16"/>
                <w:szCs w:val="16"/>
                <w:lang w:val="en-US" w:eastAsia="ko-KR"/>
              </w:rPr>
              <w:t>1.62</w:t>
            </w:r>
          </w:p>
        </w:tc>
        <w:tc>
          <w:tcPr>
            <w:tcW w:w="0" w:type="auto"/>
          </w:tcPr>
          <w:p w:rsidR="00D654A2" w:rsidRPr="00E21DD2" w:rsidRDefault="00D654A2" w:rsidP="00C52CE8">
            <w:pPr>
              <w:jc w:val="center"/>
              <w:rPr>
                <w:rFonts w:cs="Arial"/>
                <w:b/>
                <w:sz w:val="16"/>
                <w:szCs w:val="16"/>
                <w:lang w:val="en-US" w:eastAsia="ko-KR"/>
              </w:rPr>
            </w:pPr>
            <w:r w:rsidRPr="00E21DD2">
              <w:rPr>
                <w:rFonts w:cs="Arial"/>
                <w:b/>
                <w:sz w:val="16"/>
                <w:szCs w:val="16"/>
                <w:lang w:val="en-US" w:eastAsia="ko-KR"/>
              </w:rPr>
              <w:t>1.60</w:t>
            </w:r>
          </w:p>
        </w:tc>
        <w:tc>
          <w:tcPr>
            <w:tcW w:w="0" w:type="auto"/>
          </w:tcPr>
          <w:p w:rsidR="00D654A2" w:rsidRPr="00E21DD2" w:rsidRDefault="00D654A2" w:rsidP="00C52CE8">
            <w:pPr>
              <w:jc w:val="center"/>
              <w:rPr>
                <w:rFonts w:cs="Arial"/>
                <w:sz w:val="16"/>
                <w:szCs w:val="16"/>
                <w:lang w:val="en-US" w:eastAsia="ko-KR"/>
              </w:rPr>
            </w:pPr>
            <w:r w:rsidRPr="00E21DD2">
              <w:rPr>
                <w:rFonts w:cs="Arial"/>
                <w:sz w:val="16"/>
                <w:szCs w:val="16"/>
                <w:lang w:val="en-US" w:eastAsia="ko-KR"/>
              </w:rPr>
              <w:t>1.68</w:t>
            </w:r>
          </w:p>
        </w:tc>
        <w:tc>
          <w:tcPr>
            <w:tcW w:w="0" w:type="auto"/>
          </w:tcPr>
          <w:p w:rsidR="00D654A2" w:rsidRPr="00E21DD2" w:rsidRDefault="00D654A2" w:rsidP="00C52CE8">
            <w:pPr>
              <w:jc w:val="center"/>
              <w:rPr>
                <w:rFonts w:cs="Arial"/>
                <w:sz w:val="16"/>
                <w:szCs w:val="16"/>
                <w:lang w:val="en-US" w:eastAsia="ko-KR"/>
              </w:rPr>
            </w:pPr>
            <w:r w:rsidRPr="00E21DD2">
              <w:rPr>
                <w:rFonts w:cs="Arial"/>
                <w:sz w:val="16"/>
                <w:szCs w:val="16"/>
                <w:lang w:val="en-US" w:eastAsia="ko-KR"/>
              </w:rPr>
              <w:t>1.75</w:t>
            </w:r>
          </w:p>
        </w:tc>
        <w:tc>
          <w:tcPr>
            <w:tcW w:w="0" w:type="auto"/>
          </w:tcPr>
          <w:p w:rsidR="00D654A2" w:rsidRPr="00E21DD2" w:rsidRDefault="00D654A2" w:rsidP="00C52CE8">
            <w:pPr>
              <w:jc w:val="center"/>
              <w:rPr>
                <w:rFonts w:cs="Arial"/>
                <w:b/>
                <w:sz w:val="16"/>
                <w:szCs w:val="16"/>
                <w:lang w:val="en-US" w:eastAsia="ko-KR"/>
              </w:rPr>
            </w:pPr>
            <w:r w:rsidRPr="00E21DD2">
              <w:rPr>
                <w:rFonts w:cs="Arial"/>
                <w:b/>
                <w:sz w:val="16"/>
                <w:szCs w:val="16"/>
                <w:lang w:val="en-US" w:eastAsia="ko-KR"/>
              </w:rPr>
              <w:t>1.72</w:t>
            </w:r>
          </w:p>
        </w:tc>
        <w:tc>
          <w:tcPr>
            <w:tcW w:w="0" w:type="auto"/>
          </w:tcPr>
          <w:p w:rsidR="00D654A2" w:rsidRPr="00E21DD2" w:rsidRDefault="00D654A2" w:rsidP="00C52CE8">
            <w:pPr>
              <w:jc w:val="center"/>
              <w:rPr>
                <w:rFonts w:cs="Arial"/>
                <w:sz w:val="16"/>
                <w:szCs w:val="16"/>
                <w:lang w:val="en-US" w:eastAsia="ko-KR"/>
              </w:rPr>
            </w:pPr>
            <w:r w:rsidRPr="00E21DD2">
              <w:rPr>
                <w:rFonts w:cs="Arial"/>
                <w:sz w:val="16"/>
                <w:szCs w:val="16"/>
                <w:lang w:val="en-US" w:eastAsia="ko-KR"/>
              </w:rPr>
              <w:t>1.87</w:t>
            </w:r>
          </w:p>
        </w:tc>
        <w:tc>
          <w:tcPr>
            <w:tcW w:w="0" w:type="auto"/>
          </w:tcPr>
          <w:p w:rsidR="00D654A2" w:rsidRPr="00E21DD2" w:rsidRDefault="00D654A2" w:rsidP="00C52CE8">
            <w:pPr>
              <w:jc w:val="center"/>
              <w:rPr>
                <w:rFonts w:cs="Arial"/>
                <w:sz w:val="16"/>
                <w:szCs w:val="16"/>
                <w:lang w:val="en-US" w:eastAsia="ko-KR"/>
              </w:rPr>
            </w:pPr>
            <w:r w:rsidRPr="00E21DD2">
              <w:rPr>
                <w:rFonts w:cs="Arial"/>
                <w:sz w:val="16"/>
                <w:szCs w:val="16"/>
                <w:lang w:val="en-US" w:eastAsia="ko-KR"/>
              </w:rPr>
              <w:t>1.99</w:t>
            </w:r>
          </w:p>
        </w:tc>
        <w:tc>
          <w:tcPr>
            <w:tcW w:w="0" w:type="auto"/>
          </w:tcPr>
          <w:p w:rsidR="00D654A2" w:rsidRPr="00E21DD2" w:rsidRDefault="00D654A2" w:rsidP="00C52CE8">
            <w:pPr>
              <w:jc w:val="center"/>
              <w:rPr>
                <w:rFonts w:cs="Arial"/>
                <w:b/>
                <w:sz w:val="16"/>
                <w:szCs w:val="16"/>
                <w:lang w:val="en-US" w:eastAsia="ko-KR"/>
              </w:rPr>
            </w:pPr>
            <w:r w:rsidRPr="00E21DD2">
              <w:rPr>
                <w:rFonts w:cs="Arial"/>
                <w:b/>
                <w:sz w:val="16"/>
                <w:szCs w:val="16"/>
                <w:lang w:val="en-US" w:eastAsia="ko-KR"/>
              </w:rPr>
              <w:t>1.93</w:t>
            </w:r>
          </w:p>
        </w:tc>
        <w:tc>
          <w:tcPr>
            <w:tcW w:w="0" w:type="auto"/>
          </w:tcPr>
          <w:p w:rsidR="00D654A2" w:rsidRPr="00E21DD2" w:rsidRDefault="00D654A2" w:rsidP="00C52CE8">
            <w:pPr>
              <w:jc w:val="center"/>
              <w:rPr>
                <w:rFonts w:cs="Arial"/>
                <w:sz w:val="16"/>
                <w:szCs w:val="16"/>
                <w:lang w:val="en-US" w:eastAsia="ko-KR"/>
              </w:rPr>
            </w:pPr>
            <w:r w:rsidRPr="00E21DD2">
              <w:rPr>
                <w:rFonts w:cs="Arial"/>
                <w:sz w:val="16"/>
                <w:szCs w:val="16"/>
                <w:lang w:val="en-US" w:eastAsia="ko-KR"/>
              </w:rPr>
              <w:t>1.92</w:t>
            </w:r>
          </w:p>
        </w:tc>
        <w:tc>
          <w:tcPr>
            <w:tcW w:w="0" w:type="auto"/>
          </w:tcPr>
          <w:p w:rsidR="00D654A2" w:rsidRPr="00E21DD2" w:rsidRDefault="00D654A2" w:rsidP="00C52CE8">
            <w:pPr>
              <w:jc w:val="center"/>
              <w:rPr>
                <w:rFonts w:cs="Arial"/>
                <w:sz w:val="16"/>
                <w:szCs w:val="16"/>
                <w:lang w:val="en-US" w:eastAsia="ko-KR"/>
              </w:rPr>
            </w:pPr>
            <w:r w:rsidRPr="00E21DD2">
              <w:rPr>
                <w:rFonts w:cs="Arial"/>
                <w:sz w:val="16"/>
                <w:szCs w:val="16"/>
                <w:lang w:val="en-US" w:eastAsia="ko-KR"/>
              </w:rPr>
              <w:t>2.04</w:t>
            </w:r>
          </w:p>
        </w:tc>
        <w:tc>
          <w:tcPr>
            <w:tcW w:w="0" w:type="auto"/>
          </w:tcPr>
          <w:p w:rsidR="00D654A2" w:rsidRPr="00E21DD2" w:rsidRDefault="00D654A2" w:rsidP="00C52CE8">
            <w:pPr>
              <w:jc w:val="center"/>
              <w:rPr>
                <w:rFonts w:cs="Arial"/>
                <w:b/>
                <w:sz w:val="16"/>
                <w:szCs w:val="16"/>
                <w:lang w:val="en-US" w:eastAsia="ko-KR"/>
              </w:rPr>
            </w:pPr>
            <w:r w:rsidRPr="00E21DD2">
              <w:rPr>
                <w:rFonts w:cs="Arial"/>
                <w:b/>
                <w:sz w:val="16"/>
                <w:szCs w:val="16"/>
                <w:lang w:val="en-US" w:eastAsia="ko-KR"/>
              </w:rPr>
              <w:t>1.99</w:t>
            </w:r>
          </w:p>
        </w:tc>
        <w:tc>
          <w:tcPr>
            <w:tcW w:w="0" w:type="auto"/>
          </w:tcPr>
          <w:p w:rsidR="00D654A2" w:rsidRPr="00E21DD2" w:rsidRDefault="00D654A2" w:rsidP="00C52CE8">
            <w:pPr>
              <w:jc w:val="center"/>
              <w:rPr>
                <w:b/>
                <w:sz w:val="16"/>
                <w:szCs w:val="16"/>
              </w:rPr>
            </w:pPr>
            <w:r w:rsidRPr="00E21DD2">
              <w:rPr>
                <w:b/>
                <w:sz w:val="16"/>
                <w:szCs w:val="16"/>
              </w:rPr>
              <w:t>3.3</w:t>
            </w:r>
          </w:p>
        </w:tc>
      </w:tr>
      <w:tr w:rsidR="00D654A2" w:rsidRPr="00E21DD2" w:rsidTr="00C52CE8">
        <w:trPr>
          <w:jc w:val="center"/>
        </w:trPr>
        <w:tc>
          <w:tcPr>
            <w:tcW w:w="0" w:type="auto"/>
          </w:tcPr>
          <w:p w:rsidR="00D654A2" w:rsidRPr="00E21DD2" w:rsidRDefault="00D654A2" w:rsidP="00C52CE8">
            <w:pPr>
              <w:rPr>
                <w:rFonts w:cs="Arial"/>
                <w:b/>
                <w:sz w:val="16"/>
                <w:szCs w:val="16"/>
                <w:lang w:val="en-US" w:eastAsia="ko-KR"/>
              </w:rPr>
            </w:pPr>
            <w:proofErr w:type="gramStart"/>
            <w:r w:rsidRPr="00E21DD2">
              <w:rPr>
                <w:rFonts w:cs="Arial"/>
                <w:b/>
                <w:sz w:val="16"/>
                <w:szCs w:val="16"/>
                <w:lang w:val="en-US" w:eastAsia="ko-KR"/>
              </w:rPr>
              <w:t>P</w:t>
            </w:r>
            <w:r w:rsidRPr="00E21DD2">
              <w:rPr>
                <w:rFonts w:cs="Arial"/>
                <w:b/>
                <w:sz w:val="16"/>
                <w:szCs w:val="16"/>
                <w:vertAlign w:val="subscript"/>
                <w:lang w:val="en-US" w:eastAsia="ko-KR"/>
              </w:rPr>
              <w:t>2</w:t>
            </w:r>
            <w:r w:rsidRPr="00E21DD2">
              <w:rPr>
                <w:rFonts w:cs="Arial"/>
                <w:b/>
                <w:sz w:val="16"/>
                <w:szCs w:val="16"/>
                <w:lang w:val="en-US" w:eastAsia="ko-KR"/>
              </w:rPr>
              <w:t>O</w:t>
            </w:r>
            <w:r w:rsidRPr="00E21DD2">
              <w:rPr>
                <w:rFonts w:cs="Arial"/>
                <w:b/>
                <w:sz w:val="16"/>
                <w:szCs w:val="16"/>
                <w:vertAlign w:val="subscript"/>
                <w:lang w:val="en-US" w:eastAsia="ko-KR"/>
              </w:rPr>
              <w:t>5</w:t>
            </w:r>
            <w:r w:rsidRPr="00E21DD2">
              <w:rPr>
                <w:rFonts w:cs="Arial"/>
                <w:b/>
                <w:sz w:val="16"/>
                <w:szCs w:val="16"/>
                <w:lang w:val="en-US" w:eastAsia="ko-KR"/>
              </w:rPr>
              <w:t xml:space="preserve">  (</w:t>
            </w:r>
            <w:proofErr w:type="gramEnd"/>
            <w:r w:rsidRPr="00E21DD2">
              <w:rPr>
                <w:rFonts w:cs="Arial"/>
                <w:b/>
                <w:sz w:val="16"/>
                <w:szCs w:val="16"/>
                <w:lang w:val="en-US" w:eastAsia="ko-KR"/>
              </w:rPr>
              <w:t>%)</w:t>
            </w:r>
          </w:p>
        </w:tc>
        <w:tc>
          <w:tcPr>
            <w:tcW w:w="0" w:type="auto"/>
          </w:tcPr>
          <w:p w:rsidR="00D654A2" w:rsidRPr="00E21DD2" w:rsidRDefault="00D654A2" w:rsidP="00C52CE8">
            <w:pPr>
              <w:jc w:val="center"/>
              <w:rPr>
                <w:rFonts w:cs="Arial"/>
                <w:sz w:val="16"/>
                <w:szCs w:val="16"/>
                <w:lang w:val="en-US" w:eastAsia="ko-KR"/>
              </w:rPr>
            </w:pPr>
            <w:r w:rsidRPr="00E21DD2">
              <w:rPr>
                <w:rFonts w:cs="Arial"/>
                <w:sz w:val="16"/>
                <w:szCs w:val="16"/>
                <w:lang w:val="en-US" w:eastAsia="ko-KR"/>
              </w:rPr>
              <w:t>0.14</w:t>
            </w:r>
          </w:p>
        </w:tc>
        <w:tc>
          <w:tcPr>
            <w:tcW w:w="0" w:type="auto"/>
          </w:tcPr>
          <w:p w:rsidR="00D654A2" w:rsidRPr="00E21DD2" w:rsidRDefault="00D654A2" w:rsidP="00C52CE8">
            <w:pPr>
              <w:jc w:val="center"/>
              <w:rPr>
                <w:rFonts w:cs="Arial"/>
                <w:sz w:val="16"/>
                <w:szCs w:val="16"/>
                <w:lang w:val="en-US" w:eastAsia="ko-KR"/>
              </w:rPr>
            </w:pPr>
            <w:r w:rsidRPr="00E21DD2">
              <w:rPr>
                <w:rFonts w:cs="Arial"/>
                <w:sz w:val="16"/>
                <w:szCs w:val="16"/>
                <w:lang w:val="en-US" w:eastAsia="ko-KR"/>
              </w:rPr>
              <w:t>0.16</w:t>
            </w:r>
          </w:p>
        </w:tc>
        <w:tc>
          <w:tcPr>
            <w:tcW w:w="0" w:type="auto"/>
          </w:tcPr>
          <w:p w:rsidR="00D654A2" w:rsidRPr="00E21DD2" w:rsidRDefault="00D654A2" w:rsidP="00C52CE8">
            <w:pPr>
              <w:jc w:val="center"/>
              <w:rPr>
                <w:rFonts w:cs="Arial"/>
                <w:b/>
                <w:sz w:val="16"/>
                <w:szCs w:val="16"/>
                <w:lang w:val="en-US" w:eastAsia="ko-KR"/>
              </w:rPr>
            </w:pPr>
            <w:r w:rsidRPr="00E21DD2">
              <w:rPr>
                <w:rFonts w:cs="Arial"/>
                <w:b/>
                <w:sz w:val="16"/>
                <w:szCs w:val="16"/>
                <w:lang w:val="en-US" w:eastAsia="ko-KR"/>
              </w:rPr>
              <w:t>0.15</w:t>
            </w:r>
          </w:p>
        </w:tc>
        <w:tc>
          <w:tcPr>
            <w:tcW w:w="0" w:type="auto"/>
          </w:tcPr>
          <w:p w:rsidR="00D654A2" w:rsidRPr="00E21DD2" w:rsidRDefault="00D654A2" w:rsidP="00C52CE8">
            <w:pPr>
              <w:jc w:val="center"/>
              <w:rPr>
                <w:rFonts w:cs="Arial"/>
                <w:sz w:val="16"/>
                <w:szCs w:val="16"/>
                <w:lang w:val="en-US" w:eastAsia="ko-KR"/>
              </w:rPr>
            </w:pPr>
            <w:r w:rsidRPr="00E21DD2">
              <w:rPr>
                <w:rFonts w:cs="Arial"/>
                <w:sz w:val="16"/>
                <w:szCs w:val="16"/>
                <w:lang w:val="en-US" w:eastAsia="ko-KR"/>
              </w:rPr>
              <w:t>0.18</w:t>
            </w:r>
          </w:p>
        </w:tc>
        <w:tc>
          <w:tcPr>
            <w:tcW w:w="0" w:type="auto"/>
          </w:tcPr>
          <w:p w:rsidR="00D654A2" w:rsidRPr="00E21DD2" w:rsidRDefault="00D654A2" w:rsidP="00C52CE8">
            <w:pPr>
              <w:jc w:val="center"/>
              <w:rPr>
                <w:rFonts w:cs="Arial"/>
                <w:sz w:val="16"/>
                <w:szCs w:val="16"/>
                <w:lang w:val="en-US" w:eastAsia="ko-KR"/>
              </w:rPr>
            </w:pPr>
            <w:r w:rsidRPr="00E21DD2">
              <w:rPr>
                <w:rFonts w:cs="Arial"/>
                <w:sz w:val="16"/>
                <w:szCs w:val="16"/>
                <w:lang w:val="en-US" w:eastAsia="ko-KR"/>
              </w:rPr>
              <w:t>0.20</w:t>
            </w:r>
          </w:p>
        </w:tc>
        <w:tc>
          <w:tcPr>
            <w:tcW w:w="0" w:type="auto"/>
          </w:tcPr>
          <w:p w:rsidR="00D654A2" w:rsidRPr="00E21DD2" w:rsidRDefault="00D654A2" w:rsidP="00C52CE8">
            <w:pPr>
              <w:jc w:val="center"/>
              <w:rPr>
                <w:rFonts w:cs="Arial"/>
                <w:b/>
                <w:sz w:val="16"/>
                <w:szCs w:val="16"/>
                <w:lang w:val="en-US" w:eastAsia="ko-KR"/>
              </w:rPr>
            </w:pPr>
            <w:r w:rsidRPr="00E21DD2">
              <w:rPr>
                <w:rFonts w:cs="Arial"/>
                <w:b/>
                <w:sz w:val="16"/>
                <w:szCs w:val="16"/>
                <w:lang w:val="en-US" w:eastAsia="ko-KR"/>
              </w:rPr>
              <w:t>0.19</w:t>
            </w:r>
          </w:p>
        </w:tc>
        <w:tc>
          <w:tcPr>
            <w:tcW w:w="0" w:type="auto"/>
          </w:tcPr>
          <w:p w:rsidR="00D654A2" w:rsidRPr="00E21DD2" w:rsidRDefault="00D654A2" w:rsidP="00C52CE8">
            <w:pPr>
              <w:jc w:val="center"/>
              <w:rPr>
                <w:rFonts w:cs="Arial"/>
                <w:sz w:val="16"/>
                <w:szCs w:val="16"/>
                <w:lang w:val="en-US" w:eastAsia="ko-KR"/>
              </w:rPr>
            </w:pPr>
            <w:r w:rsidRPr="00E21DD2">
              <w:rPr>
                <w:rFonts w:cs="Arial"/>
                <w:sz w:val="16"/>
                <w:szCs w:val="16"/>
                <w:lang w:val="en-US" w:eastAsia="ko-KR"/>
              </w:rPr>
              <w:t>0.06</w:t>
            </w:r>
          </w:p>
        </w:tc>
        <w:tc>
          <w:tcPr>
            <w:tcW w:w="0" w:type="auto"/>
          </w:tcPr>
          <w:p w:rsidR="00D654A2" w:rsidRPr="00E21DD2" w:rsidRDefault="00D654A2" w:rsidP="00C52CE8">
            <w:pPr>
              <w:jc w:val="center"/>
              <w:rPr>
                <w:rFonts w:cs="Arial"/>
                <w:sz w:val="16"/>
                <w:szCs w:val="16"/>
                <w:lang w:val="en-US" w:eastAsia="ko-KR"/>
              </w:rPr>
            </w:pPr>
            <w:r w:rsidRPr="00E21DD2">
              <w:rPr>
                <w:rFonts w:cs="Arial"/>
                <w:sz w:val="16"/>
                <w:szCs w:val="16"/>
                <w:lang w:val="en-US" w:eastAsia="ko-KR"/>
              </w:rPr>
              <w:t>0.18</w:t>
            </w:r>
          </w:p>
        </w:tc>
        <w:tc>
          <w:tcPr>
            <w:tcW w:w="0" w:type="auto"/>
          </w:tcPr>
          <w:p w:rsidR="00D654A2" w:rsidRPr="00E21DD2" w:rsidRDefault="00D654A2" w:rsidP="00C52CE8">
            <w:pPr>
              <w:jc w:val="center"/>
              <w:rPr>
                <w:rFonts w:cs="Arial"/>
                <w:b/>
                <w:sz w:val="16"/>
                <w:szCs w:val="16"/>
                <w:lang w:val="en-US" w:eastAsia="ko-KR"/>
              </w:rPr>
            </w:pPr>
            <w:r w:rsidRPr="00E21DD2">
              <w:rPr>
                <w:rFonts w:cs="Arial"/>
                <w:b/>
                <w:sz w:val="16"/>
                <w:szCs w:val="16"/>
                <w:lang w:val="en-US" w:eastAsia="ko-KR"/>
              </w:rPr>
              <w:t>0.15</w:t>
            </w:r>
          </w:p>
        </w:tc>
        <w:tc>
          <w:tcPr>
            <w:tcW w:w="0" w:type="auto"/>
          </w:tcPr>
          <w:p w:rsidR="00D654A2" w:rsidRPr="00E21DD2" w:rsidRDefault="00D654A2" w:rsidP="00C52CE8">
            <w:pPr>
              <w:jc w:val="center"/>
              <w:rPr>
                <w:rFonts w:cs="Arial"/>
                <w:sz w:val="16"/>
                <w:szCs w:val="16"/>
                <w:lang w:val="en-US" w:eastAsia="ko-KR"/>
              </w:rPr>
            </w:pPr>
            <w:r w:rsidRPr="00E21DD2">
              <w:rPr>
                <w:rFonts w:cs="Arial"/>
                <w:sz w:val="16"/>
                <w:szCs w:val="16"/>
                <w:lang w:val="en-US" w:eastAsia="ko-KR"/>
              </w:rPr>
              <w:t>0.15</w:t>
            </w:r>
          </w:p>
        </w:tc>
        <w:tc>
          <w:tcPr>
            <w:tcW w:w="0" w:type="auto"/>
          </w:tcPr>
          <w:p w:rsidR="00D654A2" w:rsidRPr="00E21DD2" w:rsidRDefault="00D654A2" w:rsidP="00C52CE8">
            <w:pPr>
              <w:jc w:val="center"/>
              <w:rPr>
                <w:rFonts w:cs="Arial"/>
                <w:sz w:val="16"/>
                <w:szCs w:val="16"/>
                <w:lang w:val="en-US" w:eastAsia="ko-KR"/>
              </w:rPr>
            </w:pPr>
            <w:r w:rsidRPr="00E21DD2">
              <w:rPr>
                <w:rFonts w:cs="Arial"/>
                <w:sz w:val="16"/>
                <w:szCs w:val="16"/>
                <w:lang w:val="en-US" w:eastAsia="ko-KR"/>
              </w:rPr>
              <w:t>0.17</w:t>
            </w:r>
          </w:p>
        </w:tc>
        <w:tc>
          <w:tcPr>
            <w:tcW w:w="0" w:type="auto"/>
          </w:tcPr>
          <w:p w:rsidR="00D654A2" w:rsidRPr="00E21DD2" w:rsidRDefault="00D654A2" w:rsidP="00C52CE8">
            <w:pPr>
              <w:jc w:val="center"/>
              <w:rPr>
                <w:rFonts w:cs="Arial"/>
                <w:b/>
                <w:sz w:val="16"/>
                <w:szCs w:val="16"/>
                <w:lang w:val="en-US" w:eastAsia="ko-KR"/>
              </w:rPr>
            </w:pPr>
            <w:r w:rsidRPr="00E21DD2">
              <w:rPr>
                <w:rFonts w:cs="Arial"/>
                <w:b/>
                <w:sz w:val="16"/>
                <w:szCs w:val="16"/>
                <w:lang w:val="en-US" w:eastAsia="ko-KR"/>
              </w:rPr>
              <w:t>0.16</w:t>
            </w:r>
          </w:p>
        </w:tc>
        <w:tc>
          <w:tcPr>
            <w:tcW w:w="0" w:type="auto"/>
          </w:tcPr>
          <w:p w:rsidR="00D654A2" w:rsidRPr="00E21DD2" w:rsidRDefault="00D654A2" w:rsidP="00C52CE8">
            <w:pPr>
              <w:jc w:val="center"/>
              <w:rPr>
                <w:b/>
                <w:sz w:val="16"/>
                <w:szCs w:val="16"/>
              </w:rPr>
            </w:pPr>
            <w:r w:rsidRPr="00E21DD2">
              <w:rPr>
                <w:b/>
                <w:sz w:val="16"/>
                <w:szCs w:val="16"/>
              </w:rPr>
              <w:t>0.16</w:t>
            </w:r>
          </w:p>
        </w:tc>
      </w:tr>
      <w:tr w:rsidR="00D654A2" w:rsidRPr="00E21DD2" w:rsidTr="00C52CE8">
        <w:trPr>
          <w:jc w:val="center"/>
        </w:trPr>
        <w:tc>
          <w:tcPr>
            <w:tcW w:w="0" w:type="auto"/>
          </w:tcPr>
          <w:p w:rsidR="00D654A2" w:rsidRPr="00E21DD2" w:rsidRDefault="00D654A2" w:rsidP="00C52CE8">
            <w:pPr>
              <w:rPr>
                <w:rFonts w:cs="Arial"/>
                <w:b/>
                <w:sz w:val="16"/>
                <w:szCs w:val="16"/>
                <w:lang w:val="en-US" w:eastAsia="ko-KR"/>
              </w:rPr>
            </w:pPr>
            <w:r w:rsidRPr="00E21DD2">
              <w:rPr>
                <w:rFonts w:cs="Arial"/>
                <w:b/>
                <w:sz w:val="16"/>
                <w:szCs w:val="16"/>
                <w:lang w:val="en-US" w:eastAsia="ko-KR"/>
              </w:rPr>
              <w:t>V  (mg kg</w:t>
            </w:r>
            <w:r w:rsidRPr="00E21DD2">
              <w:rPr>
                <w:rFonts w:cs="Arial"/>
                <w:b/>
                <w:sz w:val="16"/>
                <w:szCs w:val="16"/>
                <w:vertAlign w:val="superscript"/>
                <w:lang w:val="en-US" w:eastAsia="ko-KR"/>
              </w:rPr>
              <w:t>-1</w:t>
            </w:r>
            <w:r w:rsidRPr="00E21DD2">
              <w:rPr>
                <w:rFonts w:cs="Arial"/>
                <w:b/>
                <w:sz w:val="16"/>
                <w:szCs w:val="16"/>
                <w:lang w:val="en-US" w:eastAsia="ko-KR"/>
              </w:rPr>
              <w:t>)</w:t>
            </w:r>
          </w:p>
        </w:tc>
        <w:tc>
          <w:tcPr>
            <w:tcW w:w="0" w:type="auto"/>
          </w:tcPr>
          <w:p w:rsidR="00D654A2" w:rsidRPr="00E21DD2" w:rsidRDefault="00D654A2" w:rsidP="00C52CE8">
            <w:pPr>
              <w:jc w:val="center"/>
              <w:rPr>
                <w:rFonts w:cs="Arial"/>
                <w:sz w:val="16"/>
                <w:szCs w:val="16"/>
                <w:lang w:val="en-US" w:eastAsia="ko-KR"/>
              </w:rPr>
            </w:pPr>
            <w:r w:rsidRPr="00E21DD2">
              <w:rPr>
                <w:rFonts w:cs="Arial"/>
                <w:sz w:val="16"/>
                <w:szCs w:val="16"/>
                <w:lang w:val="en-US" w:eastAsia="ko-KR"/>
              </w:rPr>
              <w:t>45.3</w:t>
            </w:r>
          </w:p>
        </w:tc>
        <w:tc>
          <w:tcPr>
            <w:tcW w:w="0" w:type="auto"/>
          </w:tcPr>
          <w:p w:rsidR="00D654A2" w:rsidRPr="00E21DD2" w:rsidRDefault="00D654A2" w:rsidP="00C52CE8">
            <w:pPr>
              <w:jc w:val="center"/>
              <w:rPr>
                <w:rFonts w:cs="Arial"/>
                <w:sz w:val="16"/>
                <w:szCs w:val="16"/>
                <w:lang w:val="en-US" w:eastAsia="ko-KR"/>
              </w:rPr>
            </w:pPr>
            <w:r w:rsidRPr="00E21DD2">
              <w:rPr>
                <w:rFonts w:cs="Arial"/>
                <w:sz w:val="16"/>
                <w:szCs w:val="16"/>
                <w:lang w:val="en-US" w:eastAsia="ko-KR"/>
              </w:rPr>
              <w:t>76.7</w:t>
            </w:r>
          </w:p>
        </w:tc>
        <w:tc>
          <w:tcPr>
            <w:tcW w:w="0" w:type="auto"/>
          </w:tcPr>
          <w:p w:rsidR="00D654A2" w:rsidRPr="00E21DD2" w:rsidRDefault="00D654A2" w:rsidP="00C52CE8">
            <w:pPr>
              <w:jc w:val="center"/>
              <w:rPr>
                <w:rFonts w:cs="Arial"/>
                <w:b/>
                <w:sz w:val="16"/>
                <w:szCs w:val="16"/>
                <w:lang w:val="en-US" w:eastAsia="ko-KR"/>
              </w:rPr>
            </w:pPr>
            <w:r w:rsidRPr="00E21DD2">
              <w:rPr>
                <w:rFonts w:cs="Arial"/>
                <w:b/>
                <w:sz w:val="16"/>
                <w:szCs w:val="16"/>
                <w:lang w:val="en-US" w:eastAsia="ko-KR"/>
              </w:rPr>
              <w:t>60.4</w:t>
            </w:r>
          </w:p>
        </w:tc>
        <w:tc>
          <w:tcPr>
            <w:tcW w:w="0" w:type="auto"/>
          </w:tcPr>
          <w:p w:rsidR="00D654A2" w:rsidRPr="00E21DD2" w:rsidRDefault="00D654A2" w:rsidP="00C52CE8">
            <w:pPr>
              <w:jc w:val="center"/>
              <w:rPr>
                <w:rFonts w:cs="Arial"/>
                <w:sz w:val="16"/>
                <w:szCs w:val="16"/>
                <w:lang w:val="en-US" w:eastAsia="ko-KR"/>
              </w:rPr>
            </w:pPr>
            <w:r w:rsidRPr="00E21DD2">
              <w:rPr>
                <w:rFonts w:cs="Arial"/>
                <w:sz w:val="16"/>
                <w:szCs w:val="16"/>
                <w:lang w:val="en-US" w:eastAsia="ko-KR"/>
              </w:rPr>
              <w:t>72.8</w:t>
            </w:r>
          </w:p>
        </w:tc>
        <w:tc>
          <w:tcPr>
            <w:tcW w:w="0" w:type="auto"/>
          </w:tcPr>
          <w:p w:rsidR="00D654A2" w:rsidRPr="00E21DD2" w:rsidRDefault="00D654A2" w:rsidP="00C52CE8">
            <w:pPr>
              <w:jc w:val="center"/>
              <w:rPr>
                <w:rFonts w:cs="Arial"/>
                <w:sz w:val="16"/>
                <w:szCs w:val="16"/>
                <w:lang w:val="en-US" w:eastAsia="ko-KR"/>
              </w:rPr>
            </w:pPr>
            <w:r w:rsidRPr="00E21DD2">
              <w:rPr>
                <w:rFonts w:cs="Arial"/>
                <w:sz w:val="16"/>
                <w:szCs w:val="16"/>
                <w:lang w:val="en-US" w:eastAsia="ko-KR"/>
              </w:rPr>
              <w:t>84.7</w:t>
            </w:r>
          </w:p>
        </w:tc>
        <w:tc>
          <w:tcPr>
            <w:tcW w:w="0" w:type="auto"/>
          </w:tcPr>
          <w:p w:rsidR="00D654A2" w:rsidRPr="00E21DD2" w:rsidRDefault="00D654A2" w:rsidP="00C52CE8">
            <w:pPr>
              <w:jc w:val="center"/>
              <w:rPr>
                <w:rFonts w:cs="Arial"/>
                <w:b/>
                <w:sz w:val="16"/>
                <w:szCs w:val="16"/>
                <w:lang w:val="en-US" w:eastAsia="ko-KR"/>
              </w:rPr>
            </w:pPr>
            <w:r w:rsidRPr="00E21DD2">
              <w:rPr>
                <w:rFonts w:cs="Arial"/>
                <w:b/>
                <w:sz w:val="16"/>
                <w:szCs w:val="16"/>
                <w:lang w:val="en-US" w:eastAsia="ko-KR"/>
              </w:rPr>
              <w:t>80.9</w:t>
            </w:r>
          </w:p>
        </w:tc>
        <w:tc>
          <w:tcPr>
            <w:tcW w:w="0" w:type="auto"/>
          </w:tcPr>
          <w:p w:rsidR="00D654A2" w:rsidRPr="00E21DD2" w:rsidRDefault="00D654A2" w:rsidP="00C52CE8">
            <w:pPr>
              <w:jc w:val="center"/>
              <w:rPr>
                <w:rFonts w:cs="Arial"/>
                <w:sz w:val="16"/>
                <w:szCs w:val="16"/>
                <w:lang w:val="en-US" w:eastAsia="ko-KR"/>
              </w:rPr>
            </w:pPr>
            <w:r w:rsidRPr="00E21DD2">
              <w:rPr>
                <w:rFonts w:cs="Arial"/>
                <w:sz w:val="16"/>
                <w:szCs w:val="16"/>
                <w:lang w:val="en-US" w:eastAsia="ko-KR"/>
              </w:rPr>
              <w:t>67.9</w:t>
            </w:r>
          </w:p>
        </w:tc>
        <w:tc>
          <w:tcPr>
            <w:tcW w:w="0" w:type="auto"/>
          </w:tcPr>
          <w:p w:rsidR="00D654A2" w:rsidRPr="00E21DD2" w:rsidRDefault="00D654A2" w:rsidP="00C52CE8">
            <w:pPr>
              <w:jc w:val="center"/>
              <w:rPr>
                <w:rFonts w:cs="Arial"/>
                <w:sz w:val="16"/>
                <w:szCs w:val="16"/>
                <w:lang w:val="en-US" w:eastAsia="ko-KR"/>
              </w:rPr>
            </w:pPr>
            <w:r w:rsidRPr="00E21DD2">
              <w:rPr>
                <w:rFonts w:cs="Arial"/>
                <w:sz w:val="16"/>
                <w:szCs w:val="16"/>
                <w:lang w:val="en-US" w:eastAsia="ko-KR"/>
              </w:rPr>
              <w:t>85.3</w:t>
            </w:r>
          </w:p>
        </w:tc>
        <w:tc>
          <w:tcPr>
            <w:tcW w:w="0" w:type="auto"/>
          </w:tcPr>
          <w:p w:rsidR="00D654A2" w:rsidRPr="00E21DD2" w:rsidRDefault="00D654A2" w:rsidP="00C52CE8">
            <w:pPr>
              <w:jc w:val="center"/>
              <w:rPr>
                <w:rFonts w:cs="Arial"/>
                <w:b/>
                <w:sz w:val="16"/>
                <w:szCs w:val="16"/>
                <w:lang w:val="en-US" w:eastAsia="ko-KR"/>
              </w:rPr>
            </w:pPr>
            <w:r w:rsidRPr="00E21DD2">
              <w:rPr>
                <w:rFonts w:cs="Arial"/>
                <w:b/>
                <w:sz w:val="16"/>
                <w:szCs w:val="16"/>
                <w:lang w:val="en-US" w:eastAsia="ko-KR"/>
              </w:rPr>
              <w:t>75.9</w:t>
            </w:r>
          </w:p>
        </w:tc>
        <w:tc>
          <w:tcPr>
            <w:tcW w:w="0" w:type="auto"/>
          </w:tcPr>
          <w:p w:rsidR="00D654A2" w:rsidRPr="00E21DD2" w:rsidRDefault="00D654A2" w:rsidP="00C52CE8">
            <w:pPr>
              <w:jc w:val="center"/>
              <w:rPr>
                <w:rFonts w:cs="Arial"/>
                <w:sz w:val="16"/>
                <w:szCs w:val="16"/>
                <w:lang w:val="en-US" w:eastAsia="ko-KR"/>
              </w:rPr>
            </w:pPr>
            <w:r w:rsidRPr="00E21DD2">
              <w:rPr>
                <w:rFonts w:cs="Arial"/>
                <w:sz w:val="16"/>
                <w:szCs w:val="16"/>
                <w:lang w:val="en-US" w:eastAsia="ko-KR"/>
              </w:rPr>
              <w:t>52.6</w:t>
            </w:r>
          </w:p>
        </w:tc>
        <w:tc>
          <w:tcPr>
            <w:tcW w:w="0" w:type="auto"/>
          </w:tcPr>
          <w:p w:rsidR="00D654A2" w:rsidRPr="00E21DD2" w:rsidRDefault="00D654A2" w:rsidP="00C52CE8">
            <w:pPr>
              <w:jc w:val="center"/>
              <w:rPr>
                <w:rFonts w:cs="Arial"/>
                <w:sz w:val="16"/>
                <w:szCs w:val="16"/>
                <w:lang w:val="en-US" w:eastAsia="ko-KR"/>
              </w:rPr>
            </w:pPr>
            <w:r w:rsidRPr="00E21DD2">
              <w:rPr>
                <w:rFonts w:cs="Arial"/>
                <w:sz w:val="16"/>
                <w:szCs w:val="16"/>
                <w:lang w:val="en-US" w:eastAsia="ko-KR"/>
              </w:rPr>
              <w:t>93.9</w:t>
            </w:r>
          </w:p>
        </w:tc>
        <w:tc>
          <w:tcPr>
            <w:tcW w:w="0" w:type="auto"/>
          </w:tcPr>
          <w:p w:rsidR="00D654A2" w:rsidRPr="00E21DD2" w:rsidRDefault="00D654A2" w:rsidP="00C52CE8">
            <w:pPr>
              <w:jc w:val="center"/>
              <w:rPr>
                <w:rFonts w:cs="Arial"/>
                <w:b/>
                <w:sz w:val="16"/>
                <w:szCs w:val="16"/>
                <w:lang w:val="en-US" w:eastAsia="ko-KR"/>
              </w:rPr>
            </w:pPr>
            <w:r w:rsidRPr="00E21DD2">
              <w:rPr>
                <w:rFonts w:cs="Arial"/>
                <w:b/>
                <w:sz w:val="16"/>
                <w:szCs w:val="16"/>
                <w:lang w:val="en-US" w:eastAsia="ko-KR"/>
              </w:rPr>
              <w:t>75.3</w:t>
            </w:r>
          </w:p>
        </w:tc>
        <w:tc>
          <w:tcPr>
            <w:tcW w:w="0" w:type="auto"/>
          </w:tcPr>
          <w:p w:rsidR="00D654A2" w:rsidRPr="00E21DD2" w:rsidRDefault="00D654A2" w:rsidP="00C52CE8">
            <w:pPr>
              <w:jc w:val="center"/>
              <w:rPr>
                <w:b/>
                <w:sz w:val="16"/>
                <w:szCs w:val="16"/>
              </w:rPr>
            </w:pPr>
            <w:r w:rsidRPr="00E21DD2">
              <w:rPr>
                <w:b/>
                <w:sz w:val="16"/>
                <w:szCs w:val="16"/>
              </w:rPr>
              <w:t>107</w:t>
            </w:r>
          </w:p>
        </w:tc>
      </w:tr>
      <w:tr w:rsidR="00D654A2" w:rsidRPr="00E21DD2" w:rsidTr="00C52CE8">
        <w:trPr>
          <w:jc w:val="center"/>
        </w:trPr>
        <w:tc>
          <w:tcPr>
            <w:tcW w:w="0" w:type="auto"/>
          </w:tcPr>
          <w:p w:rsidR="00D654A2" w:rsidRPr="00E21DD2" w:rsidRDefault="00D654A2" w:rsidP="00C52CE8">
            <w:pPr>
              <w:rPr>
                <w:rFonts w:cs="Arial"/>
                <w:b/>
                <w:sz w:val="16"/>
                <w:szCs w:val="16"/>
                <w:lang w:val="en-US" w:eastAsia="ko-KR"/>
              </w:rPr>
            </w:pPr>
            <w:r w:rsidRPr="00E21DD2">
              <w:rPr>
                <w:rFonts w:cs="Arial"/>
                <w:b/>
                <w:sz w:val="16"/>
                <w:szCs w:val="16"/>
                <w:lang w:val="en-US" w:eastAsia="ko-KR"/>
              </w:rPr>
              <w:t>Zn (mg kg</w:t>
            </w:r>
            <w:r w:rsidRPr="00E21DD2">
              <w:rPr>
                <w:rFonts w:cs="Arial"/>
                <w:b/>
                <w:sz w:val="16"/>
                <w:szCs w:val="16"/>
                <w:vertAlign w:val="superscript"/>
                <w:lang w:val="en-US" w:eastAsia="ko-KR"/>
              </w:rPr>
              <w:t>-1</w:t>
            </w:r>
            <w:r w:rsidRPr="00E21DD2">
              <w:rPr>
                <w:rFonts w:cs="Arial"/>
                <w:b/>
                <w:sz w:val="16"/>
                <w:szCs w:val="16"/>
                <w:lang w:val="en-US" w:eastAsia="ko-KR"/>
              </w:rPr>
              <w:t>)</w:t>
            </w:r>
          </w:p>
        </w:tc>
        <w:tc>
          <w:tcPr>
            <w:tcW w:w="0" w:type="auto"/>
          </w:tcPr>
          <w:p w:rsidR="00D654A2" w:rsidRPr="00E21DD2" w:rsidRDefault="00D654A2" w:rsidP="00C52CE8">
            <w:pPr>
              <w:jc w:val="center"/>
              <w:rPr>
                <w:rFonts w:cs="Arial"/>
                <w:sz w:val="16"/>
                <w:szCs w:val="16"/>
                <w:lang w:val="en-US" w:eastAsia="ko-KR"/>
              </w:rPr>
            </w:pPr>
            <w:r w:rsidRPr="00E21DD2">
              <w:rPr>
                <w:rFonts w:cs="Arial"/>
                <w:sz w:val="16"/>
                <w:szCs w:val="16"/>
                <w:lang w:val="en-US" w:eastAsia="ko-KR"/>
              </w:rPr>
              <w:t>64.2</w:t>
            </w:r>
          </w:p>
        </w:tc>
        <w:tc>
          <w:tcPr>
            <w:tcW w:w="0" w:type="auto"/>
          </w:tcPr>
          <w:p w:rsidR="00D654A2" w:rsidRPr="00E21DD2" w:rsidRDefault="00D654A2" w:rsidP="00C52CE8">
            <w:pPr>
              <w:jc w:val="center"/>
              <w:rPr>
                <w:rFonts w:cs="Arial"/>
                <w:sz w:val="16"/>
                <w:szCs w:val="16"/>
                <w:lang w:val="en-US" w:eastAsia="ko-KR"/>
              </w:rPr>
            </w:pPr>
            <w:r w:rsidRPr="00E21DD2">
              <w:rPr>
                <w:rFonts w:cs="Arial"/>
                <w:sz w:val="16"/>
                <w:szCs w:val="16"/>
                <w:lang w:val="en-US" w:eastAsia="ko-KR"/>
              </w:rPr>
              <w:t>71.8</w:t>
            </w:r>
          </w:p>
        </w:tc>
        <w:tc>
          <w:tcPr>
            <w:tcW w:w="0" w:type="auto"/>
          </w:tcPr>
          <w:p w:rsidR="00D654A2" w:rsidRPr="00E21DD2" w:rsidRDefault="00D654A2" w:rsidP="00C52CE8">
            <w:pPr>
              <w:jc w:val="center"/>
              <w:rPr>
                <w:rFonts w:cs="Arial"/>
                <w:b/>
                <w:sz w:val="16"/>
                <w:szCs w:val="16"/>
                <w:lang w:val="en-US" w:eastAsia="ko-KR"/>
              </w:rPr>
            </w:pPr>
            <w:r w:rsidRPr="00E21DD2">
              <w:rPr>
                <w:rFonts w:cs="Arial"/>
                <w:b/>
                <w:sz w:val="16"/>
                <w:szCs w:val="16"/>
                <w:lang w:val="en-US" w:eastAsia="ko-KR"/>
              </w:rPr>
              <w:t>68.0</w:t>
            </w:r>
          </w:p>
        </w:tc>
        <w:tc>
          <w:tcPr>
            <w:tcW w:w="0" w:type="auto"/>
          </w:tcPr>
          <w:p w:rsidR="00D654A2" w:rsidRPr="00E21DD2" w:rsidRDefault="00D654A2" w:rsidP="00C52CE8">
            <w:pPr>
              <w:jc w:val="center"/>
              <w:rPr>
                <w:rFonts w:cs="Arial"/>
                <w:sz w:val="16"/>
                <w:szCs w:val="16"/>
                <w:lang w:val="en-US" w:eastAsia="ko-KR"/>
              </w:rPr>
            </w:pPr>
            <w:r w:rsidRPr="00E21DD2">
              <w:rPr>
                <w:rFonts w:cs="Arial"/>
                <w:sz w:val="16"/>
                <w:szCs w:val="16"/>
                <w:lang w:val="en-US" w:eastAsia="ko-KR"/>
              </w:rPr>
              <w:t>71.8</w:t>
            </w:r>
          </w:p>
        </w:tc>
        <w:tc>
          <w:tcPr>
            <w:tcW w:w="0" w:type="auto"/>
          </w:tcPr>
          <w:p w:rsidR="00D654A2" w:rsidRPr="00E21DD2" w:rsidRDefault="00D654A2" w:rsidP="00C52CE8">
            <w:pPr>
              <w:jc w:val="center"/>
              <w:rPr>
                <w:rFonts w:cs="Arial"/>
                <w:sz w:val="16"/>
                <w:szCs w:val="16"/>
                <w:lang w:val="en-US" w:eastAsia="ko-KR"/>
              </w:rPr>
            </w:pPr>
            <w:r w:rsidRPr="00E21DD2">
              <w:rPr>
                <w:rFonts w:cs="Arial"/>
                <w:sz w:val="16"/>
                <w:szCs w:val="16"/>
                <w:lang w:val="en-US" w:eastAsia="ko-KR"/>
              </w:rPr>
              <w:t>78.6</w:t>
            </w:r>
          </w:p>
        </w:tc>
        <w:tc>
          <w:tcPr>
            <w:tcW w:w="0" w:type="auto"/>
          </w:tcPr>
          <w:p w:rsidR="00D654A2" w:rsidRPr="00E21DD2" w:rsidRDefault="00D654A2" w:rsidP="00C52CE8">
            <w:pPr>
              <w:jc w:val="center"/>
              <w:rPr>
                <w:rFonts w:cs="Arial"/>
                <w:b/>
                <w:sz w:val="16"/>
                <w:szCs w:val="16"/>
                <w:lang w:val="en-US" w:eastAsia="ko-KR"/>
              </w:rPr>
            </w:pPr>
            <w:r w:rsidRPr="00E21DD2">
              <w:rPr>
                <w:rFonts w:cs="Arial"/>
                <w:b/>
                <w:sz w:val="16"/>
                <w:szCs w:val="16"/>
                <w:lang w:val="en-US" w:eastAsia="ko-KR"/>
              </w:rPr>
              <w:t>76.4</w:t>
            </w:r>
          </w:p>
        </w:tc>
        <w:tc>
          <w:tcPr>
            <w:tcW w:w="0" w:type="auto"/>
          </w:tcPr>
          <w:p w:rsidR="00D654A2" w:rsidRPr="00E21DD2" w:rsidRDefault="00D654A2" w:rsidP="00C52CE8">
            <w:pPr>
              <w:jc w:val="center"/>
              <w:rPr>
                <w:rFonts w:cs="Arial"/>
                <w:sz w:val="16"/>
                <w:szCs w:val="16"/>
                <w:lang w:val="en-US" w:eastAsia="ko-KR"/>
              </w:rPr>
            </w:pPr>
            <w:r w:rsidRPr="00E21DD2">
              <w:rPr>
                <w:rFonts w:cs="Arial"/>
                <w:sz w:val="16"/>
                <w:szCs w:val="16"/>
                <w:lang w:val="en-US" w:eastAsia="ko-KR"/>
              </w:rPr>
              <w:t>79.3</w:t>
            </w:r>
          </w:p>
        </w:tc>
        <w:tc>
          <w:tcPr>
            <w:tcW w:w="0" w:type="auto"/>
          </w:tcPr>
          <w:p w:rsidR="00D654A2" w:rsidRPr="00E21DD2" w:rsidRDefault="00D654A2" w:rsidP="00C52CE8">
            <w:pPr>
              <w:jc w:val="center"/>
              <w:rPr>
                <w:rFonts w:cs="Arial"/>
                <w:sz w:val="16"/>
                <w:szCs w:val="16"/>
                <w:lang w:val="en-US" w:eastAsia="ko-KR"/>
              </w:rPr>
            </w:pPr>
            <w:r w:rsidRPr="00E21DD2">
              <w:rPr>
                <w:rFonts w:cs="Arial"/>
                <w:sz w:val="16"/>
                <w:szCs w:val="16"/>
                <w:lang w:val="en-US" w:eastAsia="ko-KR"/>
              </w:rPr>
              <w:t>90.0</w:t>
            </w:r>
          </w:p>
        </w:tc>
        <w:tc>
          <w:tcPr>
            <w:tcW w:w="0" w:type="auto"/>
          </w:tcPr>
          <w:p w:rsidR="00D654A2" w:rsidRPr="00E21DD2" w:rsidRDefault="00D654A2" w:rsidP="00C52CE8">
            <w:pPr>
              <w:jc w:val="center"/>
              <w:rPr>
                <w:rFonts w:cs="Arial"/>
                <w:b/>
                <w:sz w:val="16"/>
                <w:szCs w:val="16"/>
                <w:lang w:val="en-US" w:eastAsia="ko-KR"/>
              </w:rPr>
            </w:pPr>
            <w:r w:rsidRPr="00E21DD2">
              <w:rPr>
                <w:rFonts w:cs="Arial"/>
                <w:b/>
                <w:sz w:val="16"/>
                <w:szCs w:val="16"/>
                <w:lang w:val="en-US" w:eastAsia="ko-KR"/>
              </w:rPr>
              <w:t>86.0</w:t>
            </w:r>
          </w:p>
        </w:tc>
        <w:tc>
          <w:tcPr>
            <w:tcW w:w="0" w:type="auto"/>
          </w:tcPr>
          <w:p w:rsidR="00D654A2" w:rsidRPr="00E21DD2" w:rsidRDefault="00D654A2" w:rsidP="00C52CE8">
            <w:pPr>
              <w:jc w:val="center"/>
              <w:rPr>
                <w:rFonts w:cs="Arial"/>
                <w:sz w:val="16"/>
                <w:szCs w:val="16"/>
                <w:lang w:val="en-US" w:eastAsia="ko-KR"/>
              </w:rPr>
            </w:pPr>
            <w:r w:rsidRPr="00E21DD2">
              <w:rPr>
                <w:rFonts w:cs="Arial"/>
                <w:sz w:val="16"/>
                <w:szCs w:val="16"/>
                <w:lang w:val="en-US" w:eastAsia="ko-KR"/>
              </w:rPr>
              <w:t>73.9</w:t>
            </w:r>
          </w:p>
        </w:tc>
        <w:tc>
          <w:tcPr>
            <w:tcW w:w="0" w:type="auto"/>
          </w:tcPr>
          <w:p w:rsidR="00D654A2" w:rsidRPr="00E21DD2" w:rsidRDefault="00D654A2" w:rsidP="00C52CE8">
            <w:pPr>
              <w:jc w:val="center"/>
              <w:rPr>
                <w:rFonts w:cs="Arial"/>
                <w:sz w:val="16"/>
                <w:szCs w:val="16"/>
                <w:lang w:val="en-US" w:eastAsia="ko-KR"/>
              </w:rPr>
            </w:pPr>
            <w:r w:rsidRPr="00E21DD2">
              <w:rPr>
                <w:rFonts w:cs="Arial"/>
                <w:sz w:val="16"/>
                <w:szCs w:val="16"/>
                <w:lang w:val="en-US" w:eastAsia="ko-KR"/>
              </w:rPr>
              <w:t>87.8</w:t>
            </w:r>
          </w:p>
        </w:tc>
        <w:tc>
          <w:tcPr>
            <w:tcW w:w="0" w:type="auto"/>
          </w:tcPr>
          <w:p w:rsidR="00D654A2" w:rsidRPr="00E21DD2" w:rsidRDefault="00D654A2" w:rsidP="00C52CE8">
            <w:pPr>
              <w:jc w:val="center"/>
              <w:rPr>
                <w:rFonts w:cs="Arial"/>
                <w:b/>
                <w:sz w:val="16"/>
                <w:szCs w:val="16"/>
                <w:lang w:val="en-US" w:eastAsia="ko-KR"/>
              </w:rPr>
            </w:pPr>
            <w:r w:rsidRPr="00E21DD2">
              <w:rPr>
                <w:rFonts w:cs="Arial"/>
                <w:b/>
                <w:sz w:val="16"/>
                <w:szCs w:val="16"/>
                <w:lang w:val="en-US" w:eastAsia="ko-KR"/>
              </w:rPr>
              <w:t>83.9</w:t>
            </w:r>
          </w:p>
        </w:tc>
        <w:tc>
          <w:tcPr>
            <w:tcW w:w="0" w:type="auto"/>
          </w:tcPr>
          <w:p w:rsidR="00D654A2" w:rsidRPr="00E21DD2" w:rsidRDefault="00D654A2" w:rsidP="00C52CE8">
            <w:pPr>
              <w:jc w:val="center"/>
              <w:rPr>
                <w:b/>
                <w:sz w:val="16"/>
                <w:szCs w:val="16"/>
              </w:rPr>
            </w:pPr>
            <w:r w:rsidRPr="00E21DD2">
              <w:rPr>
                <w:b/>
                <w:sz w:val="16"/>
                <w:szCs w:val="16"/>
              </w:rPr>
              <w:t>71</w:t>
            </w:r>
          </w:p>
        </w:tc>
      </w:tr>
      <w:tr w:rsidR="00D654A2" w:rsidRPr="00E21DD2" w:rsidTr="00C52CE8">
        <w:trPr>
          <w:jc w:val="center"/>
        </w:trPr>
        <w:tc>
          <w:tcPr>
            <w:tcW w:w="0" w:type="auto"/>
          </w:tcPr>
          <w:p w:rsidR="00D654A2" w:rsidRPr="00E21DD2" w:rsidRDefault="00D654A2" w:rsidP="00C52CE8">
            <w:pPr>
              <w:rPr>
                <w:rFonts w:cs="Arial"/>
                <w:b/>
                <w:sz w:val="16"/>
                <w:szCs w:val="16"/>
                <w:lang w:val="en-US" w:eastAsia="ko-KR"/>
              </w:rPr>
            </w:pPr>
            <w:r w:rsidRPr="00E21DD2">
              <w:rPr>
                <w:rFonts w:cs="Arial"/>
                <w:b/>
                <w:sz w:val="16"/>
                <w:szCs w:val="16"/>
                <w:lang w:val="en-US" w:eastAsia="ko-KR"/>
              </w:rPr>
              <w:t>Cr (mg kg</w:t>
            </w:r>
            <w:r w:rsidRPr="00E21DD2">
              <w:rPr>
                <w:rFonts w:cs="Arial"/>
                <w:b/>
                <w:sz w:val="16"/>
                <w:szCs w:val="16"/>
                <w:vertAlign w:val="superscript"/>
                <w:lang w:val="en-US" w:eastAsia="ko-KR"/>
              </w:rPr>
              <w:t>-1</w:t>
            </w:r>
            <w:r w:rsidRPr="00E21DD2">
              <w:rPr>
                <w:rFonts w:cs="Arial"/>
                <w:b/>
                <w:sz w:val="16"/>
                <w:szCs w:val="16"/>
                <w:lang w:val="en-US" w:eastAsia="ko-KR"/>
              </w:rPr>
              <w:t>)</w:t>
            </w:r>
          </w:p>
        </w:tc>
        <w:tc>
          <w:tcPr>
            <w:tcW w:w="0" w:type="auto"/>
          </w:tcPr>
          <w:p w:rsidR="00D654A2" w:rsidRPr="00E21DD2" w:rsidRDefault="00D654A2" w:rsidP="00C52CE8">
            <w:pPr>
              <w:jc w:val="center"/>
              <w:rPr>
                <w:rFonts w:cs="Arial"/>
                <w:sz w:val="16"/>
                <w:szCs w:val="16"/>
                <w:lang w:val="en-US" w:eastAsia="ko-KR"/>
              </w:rPr>
            </w:pPr>
            <w:r w:rsidRPr="00E21DD2">
              <w:rPr>
                <w:rFonts w:cs="Arial"/>
                <w:sz w:val="16"/>
                <w:szCs w:val="16"/>
                <w:lang w:val="en-US" w:eastAsia="ko-KR"/>
              </w:rPr>
              <w:t>50.2</w:t>
            </w:r>
          </w:p>
        </w:tc>
        <w:tc>
          <w:tcPr>
            <w:tcW w:w="0" w:type="auto"/>
          </w:tcPr>
          <w:p w:rsidR="00D654A2" w:rsidRPr="00E21DD2" w:rsidRDefault="00D654A2" w:rsidP="00C52CE8">
            <w:pPr>
              <w:jc w:val="center"/>
              <w:rPr>
                <w:rFonts w:cs="Arial"/>
                <w:sz w:val="16"/>
                <w:szCs w:val="16"/>
                <w:lang w:val="en-US" w:eastAsia="ko-KR"/>
              </w:rPr>
            </w:pPr>
            <w:r w:rsidRPr="00E21DD2">
              <w:rPr>
                <w:rFonts w:cs="Arial"/>
                <w:sz w:val="16"/>
                <w:szCs w:val="16"/>
                <w:lang w:val="en-US" w:eastAsia="ko-KR"/>
              </w:rPr>
              <w:t>58.4</w:t>
            </w:r>
          </w:p>
        </w:tc>
        <w:tc>
          <w:tcPr>
            <w:tcW w:w="0" w:type="auto"/>
          </w:tcPr>
          <w:p w:rsidR="00D654A2" w:rsidRPr="00E21DD2" w:rsidRDefault="00D654A2" w:rsidP="00C52CE8">
            <w:pPr>
              <w:jc w:val="center"/>
              <w:rPr>
                <w:rFonts w:cs="Arial"/>
                <w:b/>
                <w:sz w:val="16"/>
                <w:szCs w:val="16"/>
                <w:lang w:val="en-US" w:eastAsia="ko-KR"/>
              </w:rPr>
            </w:pPr>
            <w:r w:rsidRPr="00E21DD2">
              <w:rPr>
                <w:rFonts w:cs="Arial"/>
                <w:b/>
                <w:sz w:val="16"/>
                <w:szCs w:val="16"/>
                <w:lang w:val="en-US" w:eastAsia="ko-KR"/>
              </w:rPr>
              <w:t>54.2</w:t>
            </w:r>
          </w:p>
        </w:tc>
        <w:tc>
          <w:tcPr>
            <w:tcW w:w="0" w:type="auto"/>
          </w:tcPr>
          <w:p w:rsidR="00D654A2" w:rsidRPr="00E21DD2" w:rsidRDefault="00D654A2" w:rsidP="00C52CE8">
            <w:pPr>
              <w:jc w:val="center"/>
              <w:rPr>
                <w:rFonts w:cs="Arial"/>
                <w:sz w:val="16"/>
                <w:szCs w:val="16"/>
                <w:lang w:val="en-US" w:eastAsia="ko-KR"/>
              </w:rPr>
            </w:pPr>
            <w:r w:rsidRPr="00E21DD2">
              <w:rPr>
                <w:rFonts w:cs="Arial"/>
                <w:sz w:val="16"/>
                <w:szCs w:val="16"/>
                <w:lang w:val="en-US" w:eastAsia="ko-KR"/>
              </w:rPr>
              <w:t>53.4</w:t>
            </w:r>
          </w:p>
        </w:tc>
        <w:tc>
          <w:tcPr>
            <w:tcW w:w="0" w:type="auto"/>
          </w:tcPr>
          <w:p w:rsidR="00D654A2" w:rsidRPr="00E21DD2" w:rsidRDefault="00D654A2" w:rsidP="00C52CE8">
            <w:pPr>
              <w:jc w:val="center"/>
              <w:rPr>
                <w:rFonts w:cs="Arial"/>
                <w:sz w:val="16"/>
                <w:szCs w:val="16"/>
                <w:lang w:val="en-US" w:eastAsia="ko-KR"/>
              </w:rPr>
            </w:pPr>
            <w:r w:rsidRPr="00E21DD2">
              <w:rPr>
                <w:rFonts w:cs="Arial"/>
                <w:sz w:val="16"/>
                <w:szCs w:val="16"/>
                <w:lang w:val="en-US" w:eastAsia="ko-KR"/>
              </w:rPr>
              <w:t>63.4</w:t>
            </w:r>
          </w:p>
        </w:tc>
        <w:tc>
          <w:tcPr>
            <w:tcW w:w="0" w:type="auto"/>
          </w:tcPr>
          <w:p w:rsidR="00D654A2" w:rsidRPr="00E21DD2" w:rsidRDefault="00D654A2" w:rsidP="00C52CE8">
            <w:pPr>
              <w:jc w:val="center"/>
              <w:rPr>
                <w:rFonts w:cs="Arial"/>
                <w:b/>
                <w:sz w:val="16"/>
                <w:szCs w:val="16"/>
                <w:lang w:val="en-US" w:eastAsia="ko-KR"/>
              </w:rPr>
            </w:pPr>
            <w:r w:rsidRPr="00E21DD2">
              <w:rPr>
                <w:rFonts w:cs="Arial"/>
                <w:b/>
                <w:sz w:val="16"/>
                <w:szCs w:val="16"/>
                <w:lang w:val="en-US" w:eastAsia="ko-KR"/>
              </w:rPr>
              <w:t>57.5</w:t>
            </w:r>
          </w:p>
        </w:tc>
        <w:tc>
          <w:tcPr>
            <w:tcW w:w="0" w:type="auto"/>
          </w:tcPr>
          <w:p w:rsidR="00D654A2" w:rsidRPr="00E21DD2" w:rsidRDefault="00D654A2" w:rsidP="00C52CE8">
            <w:pPr>
              <w:jc w:val="center"/>
              <w:rPr>
                <w:rFonts w:cs="Arial"/>
                <w:sz w:val="16"/>
                <w:szCs w:val="16"/>
                <w:lang w:val="en-US" w:eastAsia="ko-KR"/>
              </w:rPr>
            </w:pPr>
            <w:r w:rsidRPr="00E21DD2">
              <w:rPr>
                <w:rFonts w:cs="Arial"/>
                <w:sz w:val="16"/>
                <w:szCs w:val="16"/>
                <w:lang w:val="en-US" w:eastAsia="ko-KR"/>
              </w:rPr>
              <w:t>34.3</w:t>
            </w:r>
          </w:p>
        </w:tc>
        <w:tc>
          <w:tcPr>
            <w:tcW w:w="0" w:type="auto"/>
          </w:tcPr>
          <w:p w:rsidR="00D654A2" w:rsidRPr="00E21DD2" w:rsidRDefault="00D654A2" w:rsidP="00C52CE8">
            <w:pPr>
              <w:jc w:val="center"/>
              <w:rPr>
                <w:rFonts w:cs="Arial"/>
                <w:sz w:val="16"/>
                <w:szCs w:val="16"/>
                <w:lang w:val="en-US" w:eastAsia="ko-KR"/>
              </w:rPr>
            </w:pPr>
            <w:r w:rsidRPr="00E21DD2">
              <w:rPr>
                <w:rFonts w:cs="Arial"/>
                <w:sz w:val="16"/>
                <w:szCs w:val="16"/>
                <w:lang w:val="en-US" w:eastAsia="ko-KR"/>
              </w:rPr>
              <w:t>51.2</w:t>
            </w:r>
          </w:p>
        </w:tc>
        <w:tc>
          <w:tcPr>
            <w:tcW w:w="0" w:type="auto"/>
          </w:tcPr>
          <w:p w:rsidR="00D654A2" w:rsidRPr="00E21DD2" w:rsidRDefault="00D654A2" w:rsidP="00C52CE8">
            <w:pPr>
              <w:jc w:val="center"/>
              <w:rPr>
                <w:rFonts w:cs="Arial"/>
                <w:b/>
                <w:sz w:val="16"/>
                <w:szCs w:val="16"/>
                <w:lang w:val="en-US" w:eastAsia="ko-KR"/>
              </w:rPr>
            </w:pPr>
            <w:r w:rsidRPr="00E21DD2">
              <w:rPr>
                <w:rFonts w:cs="Arial"/>
                <w:b/>
                <w:sz w:val="16"/>
                <w:szCs w:val="16"/>
                <w:lang w:val="en-US" w:eastAsia="ko-KR"/>
              </w:rPr>
              <w:t>42.4</w:t>
            </w:r>
          </w:p>
        </w:tc>
        <w:tc>
          <w:tcPr>
            <w:tcW w:w="0" w:type="auto"/>
          </w:tcPr>
          <w:p w:rsidR="00D654A2" w:rsidRPr="00E21DD2" w:rsidRDefault="00D654A2" w:rsidP="00C52CE8">
            <w:pPr>
              <w:jc w:val="center"/>
              <w:rPr>
                <w:rFonts w:cs="Arial"/>
                <w:sz w:val="16"/>
                <w:szCs w:val="16"/>
                <w:lang w:val="en-US" w:eastAsia="ko-KR"/>
              </w:rPr>
            </w:pPr>
            <w:r w:rsidRPr="00E21DD2">
              <w:rPr>
                <w:rFonts w:cs="Arial"/>
                <w:sz w:val="16"/>
                <w:szCs w:val="16"/>
                <w:lang w:val="en-US" w:eastAsia="ko-KR"/>
              </w:rPr>
              <w:t>39.0</w:t>
            </w:r>
          </w:p>
        </w:tc>
        <w:tc>
          <w:tcPr>
            <w:tcW w:w="0" w:type="auto"/>
          </w:tcPr>
          <w:p w:rsidR="00D654A2" w:rsidRPr="00E21DD2" w:rsidRDefault="00D654A2" w:rsidP="00C52CE8">
            <w:pPr>
              <w:jc w:val="center"/>
              <w:rPr>
                <w:rFonts w:cs="Arial"/>
                <w:sz w:val="16"/>
                <w:szCs w:val="16"/>
                <w:lang w:val="en-US" w:eastAsia="ko-KR"/>
              </w:rPr>
            </w:pPr>
            <w:r w:rsidRPr="00E21DD2">
              <w:rPr>
                <w:rFonts w:cs="Arial"/>
                <w:sz w:val="16"/>
                <w:szCs w:val="16"/>
                <w:lang w:val="en-US" w:eastAsia="ko-KR"/>
              </w:rPr>
              <w:t>51.1</w:t>
            </w:r>
          </w:p>
        </w:tc>
        <w:tc>
          <w:tcPr>
            <w:tcW w:w="0" w:type="auto"/>
          </w:tcPr>
          <w:p w:rsidR="00D654A2" w:rsidRPr="00E21DD2" w:rsidRDefault="00D654A2" w:rsidP="00C52CE8">
            <w:pPr>
              <w:jc w:val="center"/>
              <w:rPr>
                <w:rFonts w:cs="Arial"/>
                <w:b/>
                <w:sz w:val="16"/>
                <w:szCs w:val="16"/>
                <w:lang w:val="en-US" w:eastAsia="ko-KR"/>
              </w:rPr>
            </w:pPr>
            <w:r w:rsidRPr="00E21DD2">
              <w:rPr>
                <w:rFonts w:cs="Arial"/>
                <w:b/>
                <w:sz w:val="16"/>
                <w:szCs w:val="16"/>
                <w:lang w:val="en-US" w:eastAsia="ko-KR"/>
              </w:rPr>
              <w:t>44.1</w:t>
            </w:r>
          </w:p>
        </w:tc>
        <w:tc>
          <w:tcPr>
            <w:tcW w:w="0" w:type="auto"/>
          </w:tcPr>
          <w:p w:rsidR="00D654A2" w:rsidRPr="00E21DD2" w:rsidRDefault="00D654A2" w:rsidP="00C52CE8">
            <w:pPr>
              <w:jc w:val="center"/>
              <w:rPr>
                <w:b/>
                <w:sz w:val="16"/>
                <w:szCs w:val="16"/>
              </w:rPr>
            </w:pPr>
            <w:r w:rsidRPr="00E21DD2">
              <w:rPr>
                <w:b/>
                <w:sz w:val="16"/>
                <w:szCs w:val="16"/>
              </w:rPr>
              <w:t>83</w:t>
            </w:r>
          </w:p>
        </w:tc>
      </w:tr>
      <w:tr w:rsidR="00D654A2" w:rsidRPr="00E21DD2" w:rsidTr="00C52CE8">
        <w:trPr>
          <w:jc w:val="center"/>
        </w:trPr>
        <w:tc>
          <w:tcPr>
            <w:tcW w:w="0" w:type="auto"/>
          </w:tcPr>
          <w:p w:rsidR="00D654A2" w:rsidRPr="00E21DD2" w:rsidRDefault="00D654A2" w:rsidP="00C52CE8">
            <w:pPr>
              <w:rPr>
                <w:rFonts w:cs="Arial"/>
                <w:b/>
                <w:sz w:val="16"/>
                <w:szCs w:val="16"/>
                <w:lang w:val="en-US" w:eastAsia="ko-KR"/>
              </w:rPr>
            </w:pPr>
            <w:r w:rsidRPr="00E21DD2">
              <w:rPr>
                <w:rFonts w:cs="Arial"/>
                <w:b/>
                <w:sz w:val="16"/>
                <w:szCs w:val="16"/>
                <w:lang w:val="en-US" w:eastAsia="ko-KR"/>
              </w:rPr>
              <w:t>Ni (mg kg</w:t>
            </w:r>
            <w:r w:rsidRPr="00E21DD2">
              <w:rPr>
                <w:rFonts w:cs="Arial"/>
                <w:b/>
                <w:sz w:val="16"/>
                <w:szCs w:val="16"/>
                <w:vertAlign w:val="superscript"/>
                <w:lang w:val="en-US" w:eastAsia="ko-KR"/>
              </w:rPr>
              <w:t>-1</w:t>
            </w:r>
            <w:r w:rsidRPr="00E21DD2">
              <w:rPr>
                <w:rFonts w:cs="Arial"/>
                <w:b/>
                <w:sz w:val="16"/>
                <w:szCs w:val="16"/>
                <w:lang w:val="en-US" w:eastAsia="ko-KR"/>
              </w:rPr>
              <w:t>)</w:t>
            </w:r>
          </w:p>
        </w:tc>
        <w:tc>
          <w:tcPr>
            <w:tcW w:w="0" w:type="auto"/>
          </w:tcPr>
          <w:p w:rsidR="00D654A2" w:rsidRPr="00E21DD2" w:rsidRDefault="00D654A2" w:rsidP="00C52CE8">
            <w:pPr>
              <w:jc w:val="center"/>
              <w:rPr>
                <w:rFonts w:cs="Arial"/>
                <w:sz w:val="16"/>
                <w:szCs w:val="16"/>
                <w:lang w:val="en-US" w:eastAsia="ko-KR"/>
              </w:rPr>
            </w:pPr>
            <w:r w:rsidRPr="00E21DD2">
              <w:rPr>
                <w:rFonts w:cs="Arial"/>
                <w:sz w:val="16"/>
                <w:szCs w:val="16"/>
                <w:lang w:val="en-US" w:eastAsia="ko-KR"/>
              </w:rPr>
              <w:t>4.50</w:t>
            </w:r>
          </w:p>
        </w:tc>
        <w:tc>
          <w:tcPr>
            <w:tcW w:w="0" w:type="auto"/>
          </w:tcPr>
          <w:p w:rsidR="00D654A2" w:rsidRPr="00E21DD2" w:rsidRDefault="00D654A2" w:rsidP="00C52CE8">
            <w:pPr>
              <w:jc w:val="center"/>
              <w:rPr>
                <w:rFonts w:cs="Arial"/>
                <w:sz w:val="16"/>
                <w:szCs w:val="16"/>
                <w:lang w:val="en-US" w:eastAsia="ko-KR"/>
              </w:rPr>
            </w:pPr>
            <w:r w:rsidRPr="00E21DD2">
              <w:rPr>
                <w:rFonts w:cs="Arial"/>
                <w:sz w:val="16"/>
                <w:szCs w:val="16"/>
                <w:lang w:val="en-US" w:eastAsia="ko-KR"/>
              </w:rPr>
              <w:t>18.6</w:t>
            </w:r>
          </w:p>
        </w:tc>
        <w:tc>
          <w:tcPr>
            <w:tcW w:w="0" w:type="auto"/>
          </w:tcPr>
          <w:p w:rsidR="00D654A2" w:rsidRPr="00E21DD2" w:rsidRDefault="00D654A2" w:rsidP="00C52CE8">
            <w:pPr>
              <w:jc w:val="center"/>
              <w:rPr>
                <w:rFonts w:cs="Arial"/>
                <w:b/>
                <w:sz w:val="16"/>
                <w:szCs w:val="16"/>
                <w:lang w:val="en-US" w:eastAsia="ko-KR"/>
              </w:rPr>
            </w:pPr>
            <w:r w:rsidRPr="00E21DD2">
              <w:rPr>
                <w:rFonts w:cs="Arial"/>
                <w:b/>
                <w:sz w:val="16"/>
                <w:szCs w:val="16"/>
                <w:lang w:val="en-US" w:eastAsia="ko-KR"/>
              </w:rPr>
              <w:t>10.6</w:t>
            </w:r>
          </w:p>
        </w:tc>
        <w:tc>
          <w:tcPr>
            <w:tcW w:w="0" w:type="auto"/>
          </w:tcPr>
          <w:p w:rsidR="00D654A2" w:rsidRPr="00E21DD2" w:rsidRDefault="00D654A2" w:rsidP="00C52CE8">
            <w:pPr>
              <w:jc w:val="center"/>
              <w:rPr>
                <w:rFonts w:cs="Arial"/>
                <w:sz w:val="16"/>
                <w:szCs w:val="16"/>
                <w:lang w:val="en-US" w:eastAsia="ko-KR"/>
              </w:rPr>
            </w:pPr>
            <w:r w:rsidRPr="00E21DD2">
              <w:rPr>
                <w:rFonts w:cs="Arial"/>
                <w:sz w:val="16"/>
                <w:szCs w:val="16"/>
                <w:lang w:val="en-US" w:eastAsia="ko-KR"/>
              </w:rPr>
              <w:t>14.0</w:t>
            </w:r>
          </w:p>
        </w:tc>
        <w:tc>
          <w:tcPr>
            <w:tcW w:w="0" w:type="auto"/>
          </w:tcPr>
          <w:p w:rsidR="00D654A2" w:rsidRPr="00E21DD2" w:rsidRDefault="00D654A2" w:rsidP="00C52CE8">
            <w:pPr>
              <w:jc w:val="center"/>
              <w:rPr>
                <w:rFonts w:cs="Arial"/>
                <w:sz w:val="16"/>
                <w:szCs w:val="16"/>
                <w:lang w:val="en-US" w:eastAsia="ko-KR"/>
              </w:rPr>
            </w:pPr>
            <w:r w:rsidRPr="00E21DD2">
              <w:rPr>
                <w:rFonts w:cs="Arial"/>
                <w:sz w:val="16"/>
                <w:szCs w:val="16"/>
                <w:lang w:val="en-US" w:eastAsia="ko-KR"/>
              </w:rPr>
              <w:t>18.6</w:t>
            </w:r>
          </w:p>
        </w:tc>
        <w:tc>
          <w:tcPr>
            <w:tcW w:w="0" w:type="auto"/>
          </w:tcPr>
          <w:p w:rsidR="00D654A2" w:rsidRPr="00E21DD2" w:rsidRDefault="00D654A2" w:rsidP="00C52CE8">
            <w:pPr>
              <w:jc w:val="center"/>
              <w:rPr>
                <w:rFonts w:cs="Arial"/>
                <w:b/>
                <w:sz w:val="16"/>
                <w:szCs w:val="16"/>
                <w:lang w:val="en-US" w:eastAsia="ko-KR"/>
              </w:rPr>
            </w:pPr>
            <w:r w:rsidRPr="00E21DD2">
              <w:rPr>
                <w:rFonts w:cs="Arial"/>
                <w:b/>
                <w:sz w:val="16"/>
                <w:szCs w:val="16"/>
                <w:lang w:val="en-US" w:eastAsia="ko-KR"/>
              </w:rPr>
              <w:t>15.9</w:t>
            </w:r>
          </w:p>
        </w:tc>
        <w:tc>
          <w:tcPr>
            <w:tcW w:w="0" w:type="auto"/>
          </w:tcPr>
          <w:p w:rsidR="00D654A2" w:rsidRPr="00E21DD2" w:rsidRDefault="00D654A2" w:rsidP="00C52CE8">
            <w:pPr>
              <w:jc w:val="center"/>
              <w:rPr>
                <w:rFonts w:cs="Arial"/>
                <w:sz w:val="16"/>
                <w:szCs w:val="16"/>
                <w:lang w:val="en-US" w:eastAsia="ko-KR"/>
              </w:rPr>
            </w:pPr>
            <w:r w:rsidRPr="00E21DD2">
              <w:rPr>
                <w:rFonts w:cs="Arial"/>
                <w:sz w:val="16"/>
                <w:szCs w:val="16"/>
                <w:lang w:val="en-US" w:eastAsia="ko-KR"/>
              </w:rPr>
              <w:t>34.3</w:t>
            </w:r>
          </w:p>
        </w:tc>
        <w:tc>
          <w:tcPr>
            <w:tcW w:w="0" w:type="auto"/>
          </w:tcPr>
          <w:p w:rsidR="00D654A2" w:rsidRPr="00E21DD2" w:rsidRDefault="00D654A2" w:rsidP="00C52CE8">
            <w:pPr>
              <w:jc w:val="center"/>
              <w:rPr>
                <w:rFonts w:cs="Arial"/>
                <w:sz w:val="16"/>
                <w:szCs w:val="16"/>
                <w:lang w:val="en-US" w:eastAsia="ko-KR"/>
              </w:rPr>
            </w:pPr>
            <w:r w:rsidRPr="00E21DD2">
              <w:rPr>
                <w:rFonts w:cs="Arial"/>
                <w:sz w:val="16"/>
                <w:szCs w:val="16"/>
                <w:lang w:val="en-US" w:eastAsia="ko-KR"/>
              </w:rPr>
              <w:t>51.2</w:t>
            </w:r>
          </w:p>
        </w:tc>
        <w:tc>
          <w:tcPr>
            <w:tcW w:w="0" w:type="auto"/>
          </w:tcPr>
          <w:p w:rsidR="00D654A2" w:rsidRPr="00E21DD2" w:rsidRDefault="00D654A2" w:rsidP="00C52CE8">
            <w:pPr>
              <w:jc w:val="center"/>
              <w:rPr>
                <w:rFonts w:cs="Arial"/>
                <w:b/>
                <w:sz w:val="16"/>
                <w:szCs w:val="16"/>
                <w:lang w:val="en-US" w:eastAsia="ko-KR"/>
              </w:rPr>
            </w:pPr>
            <w:r w:rsidRPr="00E21DD2">
              <w:rPr>
                <w:rFonts w:cs="Arial"/>
                <w:b/>
                <w:sz w:val="16"/>
                <w:szCs w:val="16"/>
                <w:lang w:val="en-US" w:eastAsia="ko-KR"/>
              </w:rPr>
              <w:t>42.4</w:t>
            </w:r>
          </w:p>
        </w:tc>
        <w:tc>
          <w:tcPr>
            <w:tcW w:w="0" w:type="auto"/>
          </w:tcPr>
          <w:p w:rsidR="00D654A2" w:rsidRPr="00E21DD2" w:rsidRDefault="00D654A2" w:rsidP="00C52CE8">
            <w:pPr>
              <w:jc w:val="center"/>
              <w:rPr>
                <w:rFonts w:cs="Arial"/>
                <w:sz w:val="16"/>
                <w:szCs w:val="16"/>
                <w:lang w:val="en-US" w:eastAsia="ko-KR"/>
              </w:rPr>
            </w:pPr>
            <w:r w:rsidRPr="00E21DD2">
              <w:rPr>
                <w:rFonts w:cs="Arial"/>
                <w:sz w:val="16"/>
                <w:szCs w:val="16"/>
                <w:lang w:val="en-US" w:eastAsia="ko-KR"/>
              </w:rPr>
              <w:t>8.98</w:t>
            </w:r>
          </w:p>
        </w:tc>
        <w:tc>
          <w:tcPr>
            <w:tcW w:w="0" w:type="auto"/>
          </w:tcPr>
          <w:p w:rsidR="00D654A2" w:rsidRPr="00E21DD2" w:rsidRDefault="00D654A2" w:rsidP="00C52CE8">
            <w:pPr>
              <w:jc w:val="center"/>
              <w:rPr>
                <w:rFonts w:cs="Arial"/>
                <w:sz w:val="16"/>
                <w:szCs w:val="16"/>
                <w:lang w:val="en-US" w:eastAsia="ko-KR"/>
              </w:rPr>
            </w:pPr>
            <w:r w:rsidRPr="00E21DD2">
              <w:rPr>
                <w:rFonts w:cs="Arial"/>
                <w:sz w:val="16"/>
                <w:szCs w:val="16"/>
                <w:lang w:val="en-US" w:eastAsia="ko-KR"/>
              </w:rPr>
              <w:t>13.7</w:t>
            </w:r>
          </w:p>
        </w:tc>
        <w:tc>
          <w:tcPr>
            <w:tcW w:w="0" w:type="auto"/>
          </w:tcPr>
          <w:p w:rsidR="00D654A2" w:rsidRPr="00E21DD2" w:rsidRDefault="00D654A2" w:rsidP="00C52CE8">
            <w:pPr>
              <w:jc w:val="center"/>
              <w:rPr>
                <w:rFonts w:cs="Arial"/>
                <w:b/>
                <w:sz w:val="16"/>
                <w:szCs w:val="16"/>
                <w:lang w:val="en-US" w:eastAsia="ko-KR"/>
              </w:rPr>
            </w:pPr>
            <w:r w:rsidRPr="00E21DD2">
              <w:rPr>
                <w:rFonts w:cs="Arial"/>
                <w:b/>
                <w:sz w:val="16"/>
                <w:szCs w:val="16"/>
                <w:lang w:val="en-US" w:eastAsia="ko-KR"/>
              </w:rPr>
              <w:t>11.9</w:t>
            </w:r>
          </w:p>
        </w:tc>
        <w:tc>
          <w:tcPr>
            <w:tcW w:w="0" w:type="auto"/>
          </w:tcPr>
          <w:p w:rsidR="00D654A2" w:rsidRPr="00E21DD2" w:rsidRDefault="00D654A2" w:rsidP="00C52CE8">
            <w:pPr>
              <w:jc w:val="center"/>
              <w:rPr>
                <w:b/>
                <w:sz w:val="16"/>
                <w:szCs w:val="16"/>
              </w:rPr>
            </w:pPr>
            <w:r w:rsidRPr="00E21DD2">
              <w:rPr>
                <w:b/>
                <w:sz w:val="16"/>
                <w:szCs w:val="16"/>
              </w:rPr>
              <w:t>44</w:t>
            </w:r>
          </w:p>
        </w:tc>
      </w:tr>
      <w:tr w:rsidR="00D654A2" w:rsidRPr="00E21DD2" w:rsidTr="00C52CE8">
        <w:trPr>
          <w:jc w:val="center"/>
        </w:trPr>
        <w:tc>
          <w:tcPr>
            <w:tcW w:w="0" w:type="auto"/>
          </w:tcPr>
          <w:p w:rsidR="00D654A2" w:rsidRPr="00E21DD2" w:rsidRDefault="00D654A2" w:rsidP="00C52CE8">
            <w:pPr>
              <w:rPr>
                <w:rFonts w:cs="Arial"/>
                <w:b/>
                <w:sz w:val="16"/>
                <w:szCs w:val="16"/>
                <w:lang w:val="en-US" w:eastAsia="ko-KR"/>
              </w:rPr>
            </w:pPr>
            <w:r w:rsidRPr="00E21DD2">
              <w:rPr>
                <w:rFonts w:cs="Arial"/>
                <w:b/>
                <w:sz w:val="16"/>
                <w:szCs w:val="16"/>
                <w:lang w:val="en-US" w:eastAsia="ko-KR"/>
              </w:rPr>
              <w:t>Cu (mg kg</w:t>
            </w:r>
            <w:r w:rsidRPr="00E21DD2">
              <w:rPr>
                <w:rFonts w:cs="Arial"/>
                <w:b/>
                <w:sz w:val="16"/>
                <w:szCs w:val="16"/>
                <w:vertAlign w:val="superscript"/>
                <w:lang w:val="en-US" w:eastAsia="ko-KR"/>
              </w:rPr>
              <w:t>-1</w:t>
            </w:r>
            <w:r w:rsidRPr="00E21DD2">
              <w:rPr>
                <w:rFonts w:cs="Arial"/>
                <w:b/>
                <w:sz w:val="16"/>
                <w:szCs w:val="16"/>
                <w:lang w:val="en-US" w:eastAsia="ko-KR"/>
              </w:rPr>
              <w:t>)</w:t>
            </w:r>
          </w:p>
        </w:tc>
        <w:tc>
          <w:tcPr>
            <w:tcW w:w="0" w:type="auto"/>
          </w:tcPr>
          <w:p w:rsidR="00D654A2" w:rsidRPr="00E21DD2" w:rsidRDefault="00D654A2" w:rsidP="00C52CE8">
            <w:pPr>
              <w:jc w:val="center"/>
              <w:rPr>
                <w:rFonts w:cs="Arial"/>
                <w:sz w:val="16"/>
                <w:szCs w:val="16"/>
                <w:lang w:val="en-US" w:eastAsia="ko-KR"/>
              </w:rPr>
            </w:pPr>
            <w:r w:rsidRPr="00E21DD2">
              <w:rPr>
                <w:rFonts w:cs="Arial"/>
                <w:sz w:val="16"/>
                <w:szCs w:val="16"/>
                <w:lang w:val="en-US" w:eastAsia="ko-KR"/>
              </w:rPr>
              <w:t>6.10</w:t>
            </w:r>
          </w:p>
        </w:tc>
        <w:tc>
          <w:tcPr>
            <w:tcW w:w="0" w:type="auto"/>
          </w:tcPr>
          <w:p w:rsidR="00D654A2" w:rsidRPr="00E21DD2" w:rsidRDefault="00D654A2" w:rsidP="00C52CE8">
            <w:pPr>
              <w:jc w:val="center"/>
              <w:rPr>
                <w:rFonts w:cs="Arial"/>
                <w:sz w:val="16"/>
                <w:szCs w:val="16"/>
                <w:lang w:val="en-US" w:eastAsia="ko-KR"/>
              </w:rPr>
            </w:pPr>
            <w:r w:rsidRPr="00E21DD2">
              <w:rPr>
                <w:rFonts w:cs="Arial"/>
                <w:sz w:val="16"/>
                <w:szCs w:val="16"/>
                <w:lang w:val="en-US" w:eastAsia="ko-KR"/>
              </w:rPr>
              <w:t>8.20</w:t>
            </w:r>
          </w:p>
        </w:tc>
        <w:tc>
          <w:tcPr>
            <w:tcW w:w="0" w:type="auto"/>
          </w:tcPr>
          <w:p w:rsidR="00D654A2" w:rsidRPr="00E21DD2" w:rsidRDefault="00D654A2" w:rsidP="00C52CE8">
            <w:pPr>
              <w:jc w:val="center"/>
              <w:rPr>
                <w:rFonts w:cs="Arial"/>
                <w:b/>
                <w:sz w:val="16"/>
                <w:szCs w:val="16"/>
                <w:lang w:val="en-US" w:eastAsia="ko-KR"/>
              </w:rPr>
            </w:pPr>
            <w:r w:rsidRPr="00E21DD2">
              <w:rPr>
                <w:rFonts w:cs="Arial"/>
                <w:b/>
                <w:sz w:val="16"/>
                <w:szCs w:val="16"/>
                <w:lang w:val="en-US" w:eastAsia="ko-KR"/>
              </w:rPr>
              <w:t>7.2</w:t>
            </w:r>
          </w:p>
        </w:tc>
        <w:tc>
          <w:tcPr>
            <w:tcW w:w="0" w:type="auto"/>
          </w:tcPr>
          <w:p w:rsidR="00D654A2" w:rsidRPr="00E21DD2" w:rsidRDefault="00D654A2" w:rsidP="00C52CE8">
            <w:pPr>
              <w:jc w:val="center"/>
              <w:rPr>
                <w:rFonts w:cs="Arial"/>
                <w:sz w:val="16"/>
                <w:szCs w:val="16"/>
                <w:lang w:val="en-US" w:eastAsia="ko-KR"/>
              </w:rPr>
            </w:pPr>
            <w:r w:rsidRPr="00E21DD2">
              <w:rPr>
                <w:rFonts w:cs="Arial"/>
                <w:sz w:val="16"/>
                <w:szCs w:val="16"/>
                <w:lang w:val="en-US" w:eastAsia="ko-KR"/>
              </w:rPr>
              <w:t>9.90</w:t>
            </w:r>
          </w:p>
        </w:tc>
        <w:tc>
          <w:tcPr>
            <w:tcW w:w="0" w:type="auto"/>
          </w:tcPr>
          <w:p w:rsidR="00D654A2" w:rsidRPr="00E21DD2" w:rsidRDefault="00D654A2" w:rsidP="00C52CE8">
            <w:pPr>
              <w:jc w:val="center"/>
              <w:rPr>
                <w:rFonts w:cs="Arial"/>
                <w:sz w:val="16"/>
                <w:szCs w:val="16"/>
                <w:lang w:val="en-US" w:eastAsia="ko-KR"/>
              </w:rPr>
            </w:pPr>
            <w:r w:rsidRPr="00E21DD2">
              <w:rPr>
                <w:rFonts w:cs="Arial"/>
                <w:sz w:val="16"/>
                <w:szCs w:val="16"/>
                <w:lang w:val="en-US" w:eastAsia="ko-KR"/>
              </w:rPr>
              <w:t>12.8</w:t>
            </w:r>
          </w:p>
        </w:tc>
        <w:tc>
          <w:tcPr>
            <w:tcW w:w="0" w:type="auto"/>
          </w:tcPr>
          <w:p w:rsidR="00D654A2" w:rsidRPr="00E21DD2" w:rsidRDefault="00D654A2" w:rsidP="00C52CE8">
            <w:pPr>
              <w:jc w:val="center"/>
              <w:rPr>
                <w:rFonts w:cs="Arial"/>
                <w:b/>
                <w:sz w:val="16"/>
                <w:szCs w:val="16"/>
                <w:lang w:val="en-US" w:eastAsia="ko-KR"/>
              </w:rPr>
            </w:pPr>
            <w:r w:rsidRPr="00E21DD2">
              <w:rPr>
                <w:rFonts w:cs="Arial"/>
                <w:b/>
                <w:sz w:val="16"/>
                <w:szCs w:val="16"/>
                <w:lang w:val="en-US" w:eastAsia="ko-KR"/>
              </w:rPr>
              <w:t>11.3</w:t>
            </w:r>
          </w:p>
        </w:tc>
        <w:tc>
          <w:tcPr>
            <w:tcW w:w="0" w:type="auto"/>
          </w:tcPr>
          <w:p w:rsidR="00D654A2" w:rsidRPr="00E21DD2" w:rsidRDefault="00D654A2" w:rsidP="00C52CE8">
            <w:pPr>
              <w:jc w:val="center"/>
              <w:rPr>
                <w:rFonts w:cs="Arial"/>
                <w:sz w:val="16"/>
                <w:szCs w:val="16"/>
                <w:lang w:val="en-US" w:eastAsia="ko-KR"/>
              </w:rPr>
            </w:pPr>
            <w:r w:rsidRPr="00E21DD2">
              <w:rPr>
                <w:rFonts w:cs="Arial"/>
                <w:sz w:val="16"/>
                <w:szCs w:val="16"/>
                <w:lang w:val="en-US" w:eastAsia="ko-KR"/>
              </w:rPr>
              <w:t>9.7</w:t>
            </w:r>
          </w:p>
        </w:tc>
        <w:tc>
          <w:tcPr>
            <w:tcW w:w="0" w:type="auto"/>
          </w:tcPr>
          <w:p w:rsidR="00D654A2" w:rsidRPr="00E21DD2" w:rsidRDefault="00D654A2" w:rsidP="00C52CE8">
            <w:pPr>
              <w:jc w:val="center"/>
              <w:rPr>
                <w:rFonts w:cs="Arial"/>
                <w:sz w:val="16"/>
                <w:szCs w:val="16"/>
                <w:lang w:val="en-US" w:eastAsia="ko-KR"/>
              </w:rPr>
            </w:pPr>
            <w:r w:rsidRPr="00E21DD2">
              <w:rPr>
                <w:rFonts w:cs="Arial"/>
                <w:sz w:val="16"/>
                <w:szCs w:val="16"/>
                <w:lang w:val="en-US" w:eastAsia="ko-KR"/>
              </w:rPr>
              <w:t>18.9</w:t>
            </w:r>
          </w:p>
        </w:tc>
        <w:tc>
          <w:tcPr>
            <w:tcW w:w="0" w:type="auto"/>
          </w:tcPr>
          <w:p w:rsidR="00D654A2" w:rsidRPr="00E21DD2" w:rsidRDefault="00D654A2" w:rsidP="00C52CE8">
            <w:pPr>
              <w:jc w:val="center"/>
              <w:rPr>
                <w:rFonts w:cs="Arial"/>
                <w:b/>
                <w:sz w:val="16"/>
                <w:szCs w:val="16"/>
                <w:lang w:val="en-US" w:eastAsia="ko-KR"/>
              </w:rPr>
            </w:pPr>
            <w:r w:rsidRPr="00E21DD2">
              <w:rPr>
                <w:rFonts w:cs="Arial"/>
                <w:b/>
                <w:sz w:val="16"/>
                <w:szCs w:val="16"/>
                <w:lang w:val="en-US" w:eastAsia="ko-KR"/>
              </w:rPr>
              <w:t>13.3</w:t>
            </w:r>
          </w:p>
        </w:tc>
        <w:tc>
          <w:tcPr>
            <w:tcW w:w="0" w:type="auto"/>
          </w:tcPr>
          <w:p w:rsidR="00D654A2" w:rsidRPr="00E21DD2" w:rsidRDefault="00D654A2" w:rsidP="00C52CE8">
            <w:pPr>
              <w:jc w:val="center"/>
              <w:rPr>
                <w:rFonts w:cs="Arial"/>
                <w:sz w:val="16"/>
                <w:szCs w:val="16"/>
                <w:lang w:val="en-US" w:eastAsia="ko-KR"/>
              </w:rPr>
            </w:pPr>
            <w:r w:rsidRPr="00E21DD2">
              <w:rPr>
                <w:rFonts w:cs="Arial"/>
                <w:sz w:val="16"/>
                <w:szCs w:val="16"/>
                <w:lang w:val="en-US" w:eastAsia="ko-KR"/>
              </w:rPr>
              <w:t>10.3</w:t>
            </w:r>
          </w:p>
        </w:tc>
        <w:tc>
          <w:tcPr>
            <w:tcW w:w="0" w:type="auto"/>
          </w:tcPr>
          <w:p w:rsidR="00D654A2" w:rsidRPr="00E21DD2" w:rsidRDefault="00D654A2" w:rsidP="00C52CE8">
            <w:pPr>
              <w:jc w:val="center"/>
              <w:rPr>
                <w:rFonts w:cs="Arial"/>
                <w:sz w:val="16"/>
                <w:szCs w:val="16"/>
                <w:lang w:val="en-US" w:eastAsia="ko-KR"/>
              </w:rPr>
            </w:pPr>
            <w:r w:rsidRPr="00E21DD2">
              <w:rPr>
                <w:rFonts w:cs="Arial"/>
                <w:sz w:val="16"/>
                <w:szCs w:val="16"/>
                <w:lang w:val="en-US" w:eastAsia="ko-KR"/>
              </w:rPr>
              <w:t>11.8</w:t>
            </w:r>
          </w:p>
        </w:tc>
        <w:tc>
          <w:tcPr>
            <w:tcW w:w="0" w:type="auto"/>
          </w:tcPr>
          <w:p w:rsidR="00D654A2" w:rsidRPr="00E21DD2" w:rsidRDefault="00D654A2" w:rsidP="00C52CE8">
            <w:pPr>
              <w:jc w:val="center"/>
              <w:rPr>
                <w:rFonts w:cs="Arial"/>
                <w:b/>
                <w:sz w:val="16"/>
                <w:szCs w:val="16"/>
                <w:lang w:val="en-US" w:eastAsia="ko-KR"/>
              </w:rPr>
            </w:pPr>
            <w:r w:rsidRPr="00E21DD2">
              <w:rPr>
                <w:rFonts w:cs="Arial"/>
                <w:b/>
                <w:sz w:val="16"/>
                <w:szCs w:val="16"/>
                <w:lang w:val="en-US" w:eastAsia="ko-KR"/>
              </w:rPr>
              <w:t>11.1</w:t>
            </w:r>
          </w:p>
        </w:tc>
        <w:tc>
          <w:tcPr>
            <w:tcW w:w="0" w:type="auto"/>
          </w:tcPr>
          <w:p w:rsidR="00D654A2" w:rsidRPr="00E21DD2" w:rsidRDefault="00D654A2" w:rsidP="00C52CE8">
            <w:pPr>
              <w:jc w:val="center"/>
              <w:rPr>
                <w:b/>
                <w:sz w:val="16"/>
                <w:szCs w:val="16"/>
              </w:rPr>
            </w:pPr>
            <w:r w:rsidRPr="00E21DD2">
              <w:rPr>
                <w:b/>
                <w:sz w:val="16"/>
                <w:szCs w:val="16"/>
              </w:rPr>
              <w:t>25</w:t>
            </w:r>
          </w:p>
        </w:tc>
      </w:tr>
      <w:tr w:rsidR="00D654A2" w:rsidRPr="00E21DD2" w:rsidTr="00C52CE8">
        <w:trPr>
          <w:jc w:val="center"/>
        </w:trPr>
        <w:tc>
          <w:tcPr>
            <w:tcW w:w="0" w:type="auto"/>
          </w:tcPr>
          <w:p w:rsidR="00D654A2" w:rsidRPr="00E21DD2" w:rsidRDefault="00D654A2" w:rsidP="00C52CE8">
            <w:pPr>
              <w:rPr>
                <w:rFonts w:cs="Arial"/>
                <w:b/>
                <w:sz w:val="16"/>
                <w:szCs w:val="16"/>
                <w:lang w:val="en-US" w:eastAsia="ko-KR"/>
              </w:rPr>
            </w:pPr>
            <w:r w:rsidRPr="00E21DD2">
              <w:rPr>
                <w:rFonts w:cs="Arial"/>
                <w:b/>
                <w:sz w:val="16"/>
                <w:szCs w:val="16"/>
                <w:lang w:val="en-US" w:eastAsia="ko-KR"/>
              </w:rPr>
              <w:t>Co (mg kg</w:t>
            </w:r>
            <w:r w:rsidRPr="00E21DD2">
              <w:rPr>
                <w:rFonts w:cs="Arial"/>
                <w:b/>
                <w:sz w:val="16"/>
                <w:szCs w:val="16"/>
                <w:vertAlign w:val="superscript"/>
                <w:lang w:val="en-US" w:eastAsia="ko-KR"/>
              </w:rPr>
              <w:t>-1</w:t>
            </w:r>
            <w:r w:rsidRPr="00E21DD2">
              <w:rPr>
                <w:rFonts w:cs="Arial"/>
                <w:b/>
                <w:sz w:val="16"/>
                <w:szCs w:val="16"/>
                <w:lang w:val="en-US" w:eastAsia="ko-KR"/>
              </w:rPr>
              <w:t>)</w:t>
            </w:r>
          </w:p>
        </w:tc>
        <w:tc>
          <w:tcPr>
            <w:tcW w:w="0" w:type="auto"/>
          </w:tcPr>
          <w:p w:rsidR="00D654A2" w:rsidRPr="00E21DD2" w:rsidRDefault="00D654A2" w:rsidP="00C52CE8">
            <w:pPr>
              <w:jc w:val="center"/>
              <w:rPr>
                <w:rFonts w:cs="Arial"/>
                <w:sz w:val="16"/>
                <w:szCs w:val="16"/>
                <w:lang w:val="en-US" w:eastAsia="ko-KR"/>
              </w:rPr>
            </w:pPr>
            <w:r w:rsidRPr="00E21DD2">
              <w:rPr>
                <w:rFonts w:cs="Arial"/>
                <w:sz w:val="16"/>
                <w:szCs w:val="16"/>
                <w:lang w:val="en-US" w:eastAsia="ko-KR"/>
              </w:rPr>
              <w:t>10.5</w:t>
            </w:r>
          </w:p>
        </w:tc>
        <w:tc>
          <w:tcPr>
            <w:tcW w:w="0" w:type="auto"/>
          </w:tcPr>
          <w:p w:rsidR="00D654A2" w:rsidRPr="00E21DD2" w:rsidRDefault="00D654A2" w:rsidP="00C52CE8">
            <w:pPr>
              <w:jc w:val="center"/>
              <w:rPr>
                <w:rFonts w:cs="Arial"/>
                <w:sz w:val="16"/>
                <w:szCs w:val="16"/>
                <w:lang w:val="en-US" w:eastAsia="ko-KR"/>
              </w:rPr>
            </w:pPr>
            <w:r w:rsidRPr="00E21DD2">
              <w:rPr>
                <w:rFonts w:cs="Arial"/>
                <w:sz w:val="16"/>
                <w:szCs w:val="16"/>
                <w:lang w:val="en-US" w:eastAsia="ko-KR"/>
              </w:rPr>
              <w:t>18.3</w:t>
            </w:r>
          </w:p>
        </w:tc>
        <w:tc>
          <w:tcPr>
            <w:tcW w:w="0" w:type="auto"/>
          </w:tcPr>
          <w:p w:rsidR="00D654A2" w:rsidRPr="00E21DD2" w:rsidRDefault="00D654A2" w:rsidP="00C52CE8">
            <w:pPr>
              <w:jc w:val="center"/>
              <w:rPr>
                <w:rFonts w:cs="Arial"/>
                <w:b/>
                <w:sz w:val="16"/>
                <w:szCs w:val="16"/>
                <w:lang w:val="en-US" w:eastAsia="ko-KR"/>
              </w:rPr>
            </w:pPr>
            <w:r w:rsidRPr="00E21DD2">
              <w:rPr>
                <w:rFonts w:cs="Arial"/>
                <w:b/>
                <w:sz w:val="16"/>
                <w:szCs w:val="16"/>
                <w:lang w:val="en-US" w:eastAsia="ko-KR"/>
              </w:rPr>
              <w:t>16.6</w:t>
            </w:r>
          </w:p>
        </w:tc>
        <w:tc>
          <w:tcPr>
            <w:tcW w:w="0" w:type="auto"/>
          </w:tcPr>
          <w:p w:rsidR="00D654A2" w:rsidRPr="00E21DD2" w:rsidRDefault="00D654A2" w:rsidP="00C52CE8">
            <w:pPr>
              <w:jc w:val="center"/>
              <w:rPr>
                <w:rFonts w:cs="Arial"/>
                <w:sz w:val="16"/>
                <w:szCs w:val="16"/>
                <w:lang w:val="en-US" w:eastAsia="ko-KR"/>
              </w:rPr>
            </w:pPr>
            <w:r w:rsidRPr="00E21DD2">
              <w:rPr>
                <w:rFonts w:cs="Arial"/>
                <w:sz w:val="16"/>
                <w:szCs w:val="16"/>
                <w:lang w:val="en-US" w:eastAsia="ko-KR"/>
              </w:rPr>
              <w:t>13.7</w:t>
            </w:r>
          </w:p>
        </w:tc>
        <w:tc>
          <w:tcPr>
            <w:tcW w:w="0" w:type="auto"/>
          </w:tcPr>
          <w:p w:rsidR="00D654A2" w:rsidRPr="00E21DD2" w:rsidRDefault="00D654A2" w:rsidP="00C52CE8">
            <w:pPr>
              <w:jc w:val="center"/>
              <w:rPr>
                <w:rFonts w:cs="Arial"/>
                <w:sz w:val="16"/>
                <w:szCs w:val="16"/>
                <w:lang w:val="en-US" w:eastAsia="ko-KR"/>
              </w:rPr>
            </w:pPr>
            <w:r w:rsidRPr="00E21DD2">
              <w:rPr>
                <w:rFonts w:cs="Arial"/>
                <w:sz w:val="16"/>
                <w:szCs w:val="16"/>
                <w:lang w:val="en-US" w:eastAsia="ko-KR"/>
              </w:rPr>
              <w:t>27.4</w:t>
            </w:r>
          </w:p>
        </w:tc>
        <w:tc>
          <w:tcPr>
            <w:tcW w:w="0" w:type="auto"/>
          </w:tcPr>
          <w:p w:rsidR="00D654A2" w:rsidRPr="00E21DD2" w:rsidRDefault="00D654A2" w:rsidP="00C52CE8">
            <w:pPr>
              <w:jc w:val="center"/>
              <w:rPr>
                <w:rFonts w:cs="Arial"/>
                <w:b/>
                <w:sz w:val="16"/>
                <w:szCs w:val="16"/>
                <w:lang w:val="en-US" w:eastAsia="ko-KR"/>
              </w:rPr>
            </w:pPr>
            <w:r w:rsidRPr="00E21DD2">
              <w:rPr>
                <w:rFonts w:cs="Arial"/>
                <w:b/>
                <w:sz w:val="16"/>
                <w:szCs w:val="16"/>
                <w:lang w:val="en-US" w:eastAsia="ko-KR"/>
              </w:rPr>
              <w:t>17.8</w:t>
            </w:r>
          </w:p>
        </w:tc>
        <w:tc>
          <w:tcPr>
            <w:tcW w:w="0" w:type="auto"/>
          </w:tcPr>
          <w:p w:rsidR="00D654A2" w:rsidRPr="00E21DD2" w:rsidRDefault="00D654A2" w:rsidP="00C52CE8">
            <w:pPr>
              <w:jc w:val="center"/>
              <w:rPr>
                <w:rFonts w:cs="Arial"/>
                <w:sz w:val="16"/>
                <w:szCs w:val="16"/>
                <w:lang w:val="en-US" w:eastAsia="ko-KR"/>
              </w:rPr>
            </w:pPr>
            <w:r w:rsidRPr="00E21DD2">
              <w:rPr>
                <w:rFonts w:cs="Arial"/>
                <w:sz w:val="16"/>
                <w:szCs w:val="16"/>
                <w:lang w:val="en-US" w:eastAsia="ko-KR"/>
              </w:rPr>
              <w:t>9.57</w:t>
            </w:r>
          </w:p>
        </w:tc>
        <w:tc>
          <w:tcPr>
            <w:tcW w:w="0" w:type="auto"/>
          </w:tcPr>
          <w:p w:rsidR="00D654A2" w:rsidRPr="00E21DD2" w:rsidRDefault="00D654A2" w:rsidP="00C52CE8">
            <w:pPr>
              <w:jc w:val="center"/>
              <w:rPr>
                <w:rFonts w:cs="Arial"/>
                <w:sz w:val="16"/>
                <w:szCs w:val="16"/>
                <w:lang w:val="en-US" w:eastAsia="ko-KR"/>
              </w:rPr>
            </w:pPr>
            <w:r w:rsidRPr="00E21DD2">
              <w:rPr>
                <w:rFonts w:cs="Arial"/>
                <w:sz w:val="16"/>
                <w:szCs w:val="16"/>
                <w:lang w:val="en-US" w:eastAsia="ko-KR"/>
              </w:rPr>
              <w:t>25.9</w:t>
            </w:r>
          </w:p>
        </w:tc>
        <w:tc>
          <w:tcPr>
            <w:tcW w:w="0" w:type="auto"/>
          </w:tcPr>
          <w:p w:rsidR="00D654A2" w:rsidRPr="00E21DD2" w:rsidRDefault="00D654A2" w:rsidP="00C52CE8">
            <w:pPr>
              <w:jc w:val="center"/>
              <w:rPr>
                <w:rFonts w:cs="Arial"/>
                <w:b/>
                <w:sz w:val="16"/>
                <w:szCs w:val="16"/>
                <w:lang w:val="en-US" w:eastAsia="ko-KR"/>
              </w:rPr>
            </w:pPr>
            <w:r w:rsidRPr="00E21DD2">
              <w:rPr>
                <w:rFonts w:cs="Arial"/>
                <w:b/>
                <w:sz w:val="16"/>
                <w:szCs w:val="16"/>
                <w:lang w:val="en-US" w:eastAsia="ko-KR"/>
              </w:rPr>
              <w:t>15.0</w:t>
            </w:r>
          </w:p>
        </w:tc>
        <w:tc>
          <w:tcPr>
            <w:tcW w:w="0" w:type="auto"/>
          </w:tcPr>
          <w:p w:rsidR="00D654A2" w:rsidRPr="00E21DD2" w:rsidRDefault="00D654A2" w:rsidP="00C52CE8">
            <w:pPr>
              <w:jc w:val="center"/>
              <w:rPr>
                <w:rFonts w:cs="Arial"/>
                <w:sz w:val="16"/>
                <w:szCs w:val="16"/>
                <w:lang w:val="en-US" w:eastAsia="ko-KR"/>
              </w:rPr>
            </w:pPr>
            <w:r w:rsidRPr="00E21DD2">
              <w:rPr>
                <w:rFonts w:cs="Arial"/>
                <w:sz w:val="16"/>
                <w:szCs w:val="16"/>
                <w:lang w:val="en-US" w:eastAsia="ko-KR"/>
              </w:rPr>
              <w:t>7.80</w:t>
            </w:r>
          </w:p>
        </w:tc>
        <w:tc>
          <w:tcPr>
            <w:tcW w:w="0" w:type="auto"/>
          </w:tcPr>
          <w:p w:rsidR="00D654A2" w:rsidRPr="00E21DD2" w:rsidRDefault="00D654A2" w:rsidP="00C52CE8">
            <w:pPr>
              <w:jc w:val="center"/>
              <w:rPr>
                <w:rFonts w:cs="Arial"/>
                <w:sz w:val="16"/>
                <w:szCs w:val="16"/>
                <w:lang w:val="en-US" w:eastAsia="ko-KR"/>
              </w:rPr>
            </w:pPr>
            <w:r w:rsidRPr="00E21DD2">
              <w:rPr>
                <w:rFonts w:cs="Arial"/>
                <w:sz w:val="16"/>
                <w:szCs w:val="16"/>
                <w:lang w:val="en-US" w:eastAsia="ko-KR"/>
              </w:rPr>
              <w:t>12.4</w:t>
            </w:r>
          </w:p>
        </w:tc>
        <w:tc>
          <w:tcPr>
            <w:tcW w:w="0" w:type="auto"/>
          </w:tcPr>
          <w:p w:rsidR="00D654A2" w:rsidRPr="00E21DD2" w:rsidRDefault="00D654A2" w:rsidP="00C52CE8">
            <w:pPr>
              <w:jc w:val="center"/>
              <w:rPr>
                <w:rFonts w:cs="Arial"/>
                <w:b/>
                <w:sz w:val="16"/>
                <w:szCs w:val="16"/>
                <w:lang w:val="en-US" w:eastAsia="ko-KR"/>
              </w:rPr>
            </w:pPr>
            <w:r w:rsidRPr="00E21DD2">
              <w:rPr>
                <w:rFonts w:cs="Arial"/>
                <w:b/>
                <w:sz w:val="16"/>
                <w:szCs w:val="16"/>
                <w:lang w:val="en-US" w:eastAsia="ko-KR"/>
              </w:rPr>
              <w:t>9.62</w:t>
            </w:r>
          </w:p>
        </w:tc>
        <w:tc>
          <w:tcPr>
            <w:tcW w:w="0" w:type="auto"/>
          </w:tcPr>
          <w:p w:rsidR="00D654A2" w:rsidRPr="00E21DD2" w:rsidRDefault="00D654A2" w:rsidP="00C52CE8">
            <w:pPr>
              <w:jc w:val="center"/>
              <w:rPr>
                <w:b/>
                <w:sz w:val="16"/>
                <w:szCs w:val="16"/>
              </w:rPr>
            </w:pPr>
            <w:r w:rsidRPr="00E21DD2">
              <w:rPr>
                <w:b/>
                <w:sz w:val="16"/>
                <w:szCs w:val="16"/>
              </w:rPr>
              <w:t>17</w:t>
            </w:r>
          </w:p>
        </w:tc>
      </w:tr>
      <w:tr w:rsidR="00D654A2" w:rsidRPr="00E21DD2" w:rsidTr="00C52CE8">
        <w:trPr>
          <w:jc w:val="center"/>
        </w:trPr>
        <w:tc>
          <w:tcPr>
            <w:tcW w:w="0" w:type="auto"/>
          </w:tcPr>
          <w:p w:rsidR="00D654A2" w:rsidRPr="00E21DD2" w:rsidRDefault="00D654A2" w:rsidP="00C52CE8">
            <w:pPr>
              <w:rPr>
                <w:rFonts w:cs="Arial"/>
                <w:b/>
                <w:sz w:val="16"/>
                <w:szCs w:val="16"/>
                <w:lang w:val="en-US" w:eastAsia="ko-KR"/>
              </w:rPr>
            </w:pPr>
            <w:proofErr w:type="spellStart"/>
            <w:r w:rsidRPr="00E21DD2">
              <w:rPr>
                <w:rFonts w:cs="Arial"/>
                <w:b/>
                <w:sz w:val="16"/>
                <w:szCs w:val="16"/>
                <w:lang w:val="en-US" w:eastAsia="ko-KR"/>
              </w:rPr>
              <w:t>Pb</w:t>
            </w:r>
            <w:proofErr w:type="spellEnd"/>
            <w:r w:rsidRPr="00E21DD2">
              <w:rPr>
                <w:rFonts w:cs="Arial"/>
                <w:b/>
                <w:sz w:val="16"/>
                <w:szCs w:val="16"/>
                <w:lang w:val="en-US" w:eastAsia="ko-KR"/>
              </w:rPr>
              <w:t xml:space="preserve"> (mg kg</w:t>
            </w:r>
            <w:r w:rsidRPr="00E21DD2">
              <w:rPr>
                <w:rFonts w:cs="Arial"/>
                <w:b/>
                <w:sz w:val="16"/>
                <w:szCs w:val="16"/>
                <w:vertAlign w:val="superscript"/>
                <w:lang w:val="en-US" w:eastAsia="ko-KR"/>
              </w:rPr>
              <w:t>-1</w:t>
            </w:r>
            <w:r w:rsidRPr="00E21DD2">
              <w:rPr>
                <w:rFonts w:cs="Arial"/>
                <w:b/>
                <w:sz w:val="16"/>
                <w:szCs w:val="16"/>
                <w:lang w:val="en-US" w:eastAsia="ko-KR"/>
              </w:rPr>
              <w:t>)</w:t>
            </w:r>
          </w:p>
        </w:tc>
        <w:tc>
          <w:tcPr>
            <w:tcW w:w="0" w:type="auto"/>
          </w:tcPr>
          <w:p w:rsidR="00D654A2" w:rsidRPr="00E21DD2" w:rsidRDefault="00D654A2" w:rsidP="00C52CE8">
            <w:pPr>
              <w:jc w:val="center"/>
              <w:rPr>
                <w:rFonts w:cs="Arial"/>
                <w:sz w:val="16"/>
                <w:szCs w:val="16"/>
                <w:lang w:val="en-US" w:eastAsia="ko-KR"/>
              </w:rPr>
            </w:pPr>
            <w:r w:rsidRPr="00E21DD2">
              <w:rPr>
                <w:rFonts w:cs="Arial"/>
                <w:sz w:val="16"/>
                <w:szCs w:val="16"/>
                <w:lang w:val="en-US" w:eastAsia="ko-KR"/>
              </w:rPr>
              <w:t>3.10</w:t>
            </w:r>
          </w:p>
        </w:tc>
        <w:tc>
          <w:tcPr>
            <w:tcW w:w="0" w:type="auto"/>
          </w:tcPr>
          <w:p w:rsidR="00D654A2" w:rsidRPr="00E21DD2" w:rsidRDefault="00D654A2" w:rsidP="00C52CE8">
            <w:pPr>
              <w:jc w:val="center"/>
              <w:rPr>
                <w:rFonts w:cs="Arial"/>
                <w:sz w:val="16"/>
                <w:szCs w:val="16"/>
                <w:lang w:val="en-US" w:eastAsia="ko-KR"/>
              </w:rPr>
            </w:pPr>
            <w:r w:rsidRPr="00E21DD2">
              <w:rPr>
                <w:rFonts w:cs="Arial"/>
                <w:sz w:val="16"/>
                <w:szCs w:val="16"/>
                <w:lang w:val="en-US" w:eastAsia="ko-KR"/>
              </w:rPr>
              <w:t>9.70</w:t>
            </w:r>
          </w:p>
        </w:tc>
        <w:tc>
          <w:tcPr>
            <w:tcW w:w="0" w:type="auto"/>
          </w:tcPr>
          <w:p w:rsidR="00D654A2" w:rsidRPr="00E21DD2" w:rsidRDefault="00D654A2" w:rsidP="00C52CE8">
            <w:pPr>
              <w:jc w:val="center"/>
              <w:rPr>
                <w:rFonts w:cs="Arial"/>
                <w:b/>
                <w:sz w:val="16"/>
                <w:szCs w:val="16"/>
                <w:lang w:val="en-US" w:eastAsia="ko-KR"/>
              </w:rPr>
            </w:pPr>
            <w:r w:rsidRPr="00E21DD2">
              <w:rPr>
                <w:rFonts w:cs="Arial"/>
                <w:b/>
                <w:sz w:val="16"/>
                <w:szCs w:val="16"/>
                <w:lang w:val="en-US" w:eastAsia="ko-KR"/>
              </w:rPr>
              <w:t>5.6</w:t>
            </w:r>
          </w:p>
        </w:tc>
        <w:tc>
          <w:tcPr>
            <w:tcW w:w="0" w:type="auto"/>
          </w:tcPr>
          <w:p w:rsidR="00D654A2" w:rsidRPr="00E21DD2" w:rsidRDefault="00D654A2" w:rsidP="00C52CE8">
            <w:pPr>
              <w:jc w:val="center"/>
              <w:rPr>
                <w:rFonts w:cs="Arial"/>
                <w:sz w:val="16"/>
                <w:szCs w:val="16"/>
                <w:lang w:val="en-US" w:eastAsia="ko-KR"/>
              </w:rPr>
            </w:pPr>
            <w:r w:rsidRPr="00E21DD2">
              <w:rPr>
                <w:rFonts w:cs="Arial"/>
                <w:sz w:val="16"/>
                <w:szCs w:val="16"/>
                <w:lang w:val="en-US" w:eastAsia="ko-KR"/>
              </w:rPr>
              <w:t>3.10</w:t>
            </w:r>
          </w:p>
        </w:tc>
        <w:tc>
          <w:tcPr>
            <w:tcW w:w="0" w:type="auto"/>
          </w:tcPr>
          <w:p w:rsidR="00D654A2" w:rsidRPr="00E21DD2" w:rsidRDefault="00D654A2" w:rsidP="00C52CE8">
            <w:pPr>
              <w:jc w:val="center"/>
              <w:rPr>
                <w:rFonts w:cs="Arial"/>
                <w:sz w:val="16"/>
                <w:szCs w:val="16"/>
                <w:lang w:val="en-US" w:eastAsia="ko-KR"/>
              </w:rPr>
            </w:pPr>
            <w:r w:rsidRPr="00E21DD2">
              <w:rPr>
                <w:rFonts w:cs="Arial"/>
                <w:sz w:val="16"/>
                <w:szCs w:val="16"/>
                <w:lang w:val="en-US" w:eastAsia="ko-KR"/>
              </w:rPr>
              <w:t>15.1</w:t>
            </w:r>
          </w:p>
        </w:tc>
        <w:tc>
          <w:tcPr>
            <w:tcW w:w="0" w:type="auto"/>
          </w:tcPr>
          <w:p w:rsidR="00D654A2" w:rsidRPr="00E21DD2" w:rsidRDefault="00D654A2" w:rsidP="00C52CE8">
            <w:pPr>
              <w:jc w:val="center"/>
              <w:rPr>
                <w:rFonts w:cs="Arial"/>
                <w:b/>
                <w:sz w:val="16"/>
                <w:szCs w:val="16"/>
                <w:lang w:val="en-US" w:eastAsia="ko-KR"/>
              </w:rPr>
            </w:pPr>
            <w:r w:rsidRPr="00E21DD2">
              <w:rPr>
                <w:rFonts w:cs="Arial"/>
                <w:b/>
                <w:sz w:val="16"/>
                <w:szCs w:val="16"/>
                <w:lang w:val="en-US" w:eastAsia="ko-KR"/>
              </w:rPr>
              <w:t>8.23</w:t>
            </w:r>
          </w:p>
        </w:tc>
        <w:tc>
          <w:tcPr>
            <w:tcW w:w="0" w:type="auto"/>
          </w:tcPr>
          <w:p w:rsidR="00D654A2" w:rsidRPr="00E21DD2" w:rsidRDefault="00D654A2" w:rsidP="00C52CE8">
            <w:pPr>
              <w:jc w:val="center"/>
              <w:rPr>
                <w:rFonts w:cs="Arial"/>
                <w:sz w:val="16"/>
                <w:szCs w:val="16"/>
                <w:lang w:val="en-US" w:eastAsia="ko-KR"/>
              </w:rPr>
            </w:pPr>
            <w:r w:rsidRPr="00E21DD2">
              <w:rPr>
                <w:rFonts w:cs="Arial"/>
                <w:sz w:val="16"/>
                <w:szCs w:val="16"/>
                <w:lang w:val="en-US" w:eastAsia="ko-KR"/>
              </w:rPr>
              <w:t>7.10</w:t>
            </w:r>
          </w:p>
        </w:tc>
        <w:tc>
          <w:tcPr>
            <w:tcW w:w="0" w:type="auto"/>
          </w:tcPr>
          <w:p w:rsidR="00D654A2" w:rsidRPr="00E21DD2" w:rsidRDefault="00D654A2" w:rsidP="00C52CE8">
            <w:pPr>
              <w:jc w:val="center"/>
              <w:rPr>
                <w:rFonts w:cs="Arial"/>
                <w:sz w:val="16"/>
                <w:szCs w:val="16"/>
                <w:lang w:val="en-US" w:eastAsia="ko-KR"/>
              </w:rPr>
            </w:pPr>
            <w:r w:rsidRPr="00E21DD2">
              <w:rPr>
                <w:rFonts w:cs="Arial"/>
                <w:sz w:val="16"/>
                <w:szCs w:val="16"/>
                <w:lang w:val="en-US" w:eastAsia="ko-KR"/>
              </w:rPr>
              <w:t>16.6</w:t>
            </w:r>
          </w:p>
        </w:tc>
        <w:tc>
          <w:tcPr>
            <w:tcW w:w="0" w:type="auto"/>
          </w:tcPr>
          <w:p w:rsidR="00D654A2" w:rsidRPr="00E21DD2" w:rsidRDefault="00D654A2" w:rsidP="00C52CE8">
            <w:pPr>
              <w:jc w:val="center"/>
              <w:rPr>
                <w:rFonts w:cs="Arial"/>
                <w:b/>
                <w:sz w:val="16"/>
                <w:szCs w:val="16"/>
                <w:lang w:val="en-US" w:eastAsia="ko-KR"/>
              </w:rPr>
            </w:pPr>
            <w:r w:rsidRPr="00E21DD2">
              <w:rPr>
                <w:rFonts w:cs="Arial"/>
                <w:b/>
                <w:sz w:val="16"/>
                <w:szCs w:val="16"/>
                <w:lang w:val="en-US" w:eastAsia="ko-KR"/>
              </w:rPr>
              <w:t>12.5</w:t>
            </w:r>
          </w:p>
        </w:tc>
        <w:tc>
          <w:tcPr>
            <w:tcW w:w="0" w:type="auto"/>
          </w:tcPr>
          <w:p w:rsidR="00D654A2" w:rsidRPr="00E21DD2" w:rsidRDefault="00D654A2" w:rsidP="00C52CE8">
            <w:pPr>
              <w:jc w:val="center"/>
              <w:rPr>
                <w:rFonts w:cs="Arial"/>
                <w:sz w:val="16"/>
                <w:szCs w:val="16"/>
                <w:lang w:val="en-US" w:eastAsia="ko-KR"/>
              </w:rPr>
            </w:pPr>
            <w:r w:rsidRPr="00E21DD2">
              <w:rPr>
                <w:rFonts w:cs="Arial"/>
                <w:sz w:val="16"/>
                <w:szCs w:val="16"/>
                <w:lang w:val="en-US" w:eastAsia="ko-KR"/>
              </w:rPr>
              <w:t>2.90</w:t>
            </w:r>
          </w:p>
        </w:tc>
        <w:tc>
          <w:tcPr>
            <w:tcW w:w="0" w:type="auto"/>
          </w:tcPr>
          <w:p w:rsidR="00D654A2" w:rsidRPr="00E21DD2" w:rsidRDefault="00D654A2" w:rsidP="00C52CE8">
            <w:pPr>
              <w:jc w:val="center"/>
              <w:rPr>
                <w:rFonts w:cs="Arial"/>
                <w:sz w:val="16"/>
                <w:szCs w:val="16"/>
                <w:lang w:val="en-US" w:eastAsia="ko-KR"/>
              </w:rPr>
            </w:pPr>
            <w:r w:rsidRPr="00E21DD2">
              <w:rPr>
                <w:rFonts w:cs="Arial"/>
                <w:sz w:val="16"/>
                <w:szCs w:val="16"/>
                <w:lang w:val="en-US" w:eastAsia="ko-KR"/>
              </w:rPr>
              <w:t>16.4</w:t>
            </w:r>
          </w:p>
        </w:tc>
        <w:tc>
          <w:tcPr>
            <w:tcW w:w="0" w:type="auto"/>
          </w:tcPr>
          <w:p w:rsidR="00D654A2" w:rsidRPr="00E21DD2" w:rsidRDefault="00D654A2" w:rsidP="00C52CE8">
            <w:pPr>
              <w:jc w:val="center"/>
              <w:rPr>
                <w:rFonts w:cs="Arial"/>
                <w:b/>
                <w:sz w:val="16"/>
                <w:szCs w:val="16"/>
                <w:lang w:val="en-US" w:eastAsia="ko-KR"/>
              </w:rPr>
            </w:pPr>
            <w:r w:rsidRPr="00E21DD2">
              <w:rPr>
                <w:rFonts w:cs="Arial"/>
                <w:b/>
                <w:sz w:val="16"/>
                <w:szCs w:val="16"/>
                <w:lang w:val="en-US" w:eastAsia="ko-KR"/>
              </w:rPr>
              <w:t>9.97</w:t>
            </w:r>
          </w:p>
        </w:tc>
        <w:tc>
          <w:tcPr>
            <w:tcW w:w="0" w:type="auto"/>
          </w:tcPr>
          <w:p w:rsidR="00D654A2" w:rsidRPr="00E21DD2" w:rsidRDefault="00D654A2" w:rsidP="00C52CE8">
            <w:pPr>
              <w:jc w:val="center"/>
              <w:rPr>
                <w:b/>
                <w:sz w:val="16"/>
                <w:szCs w:val="16"/>
              </w:rPr>
            </w:pPr>
            <w:r w:rsidRPr="00E21DD2">
              <w:rPr>
                <w:b/>
                <w:sz w:val="16"/>
                <w:szCs w:val="16"/>
              </w:rPr>
              <w:t>17</w:t>
            </w:r>
          </w:p>
        </w:tc>
      </w:tr>
      <w:tr w:rsidR="00D654A2" w:rsidRPr="00E21DD2" w:rsidTr="00C52CE8">
        <w:trPr>
          <w:jc w:val="center"/>
        </w:trPr>
        <w:tc>
          <w:tcPr>
            <w:tcW w:w="0" w:type="auto"/>
          </w:tcPr>
          <w:p w:rsidR="00D654A2" w:rsidRPr="00E21DD2" w:rsidRDefault="00D654A2" w:rsidP="00C52CE8">
            <w:pPr>
              <w:rPr>
                <w:rFonts w:cs="Arial"/>
                <w:b/>
                <w:sz w:val="16"/>
                <w:szCs w:val="16"/>
                <w:lang w:val="en-US" w:eastAsia="ko-KR"/>
              </w:rPr>
            </w:pPr>
            <w:r w:rsidRPr="00E21DD2">
              <w:rPr>
                <w:rFonts w:cs="Arial"/>
                <w:b/>
                <w:sz w:val="16"/>
                <w:szCs w:val="16"/>
                <w:lang w:val="en-US" w:eastAsia="ko-KR"/>
              </w:rPr>
              <w:t>As (mg kg</w:t>
            </w:r>
            <w:r w:rsidRPr="00E21DD2">
              <w:rPr>
                <w:rFonts w:cs="Arial"/>
                <w:b/>
                <w:sz w:val="16"/>
                <w:szCs w:val="16"/>
                <w:vertAlign w:val="superscript"/>
                <w:lang w:val="en-US" w:eastAsia="ko-KR"/>
              </w:rPr>
              <w:t>-1</w:t>
            </w:r>
            <w:r w:rsidRPr="00E21DD2">
              <w:rPr>
                <w:rFonts w:cs="Arial"/>
                <w:b/>
                <w:sz w:val="16"/>
                <w:szCs w:val="16"/>
                <w:lang w:val="en-US" w:eastAsia="ko-KR"/>
              </w:rPr>
              <w:t>)</w:t>
            </w:r>
          </w:p>
        </w:tc>
        <w:tc>
          <w:tcPr>
            <w:tcW w:w="0" w:type="auto"/>
          </w:tcPr>
          <w:p w:rsidR="00D654A2" w:rsidRPr="00E21DD2" w:rsidRDefault="00D654A2" w:rsidP="00C52CE8">
            <w:pPr>
              <w:jc w:val="center"/>
              <w:rPr>
                <w:rFonts w:cs="Arial"/>
                <w:sz w:val="16"/>
                <w:szCs w:val="16"/>
                <w:lang w:val="en-US" w:eastAsia="ko-KR"/>
              </w:rPr>
            </w:pPr>
            <w:r w:rsidRPr="00E21DD2">
              <w:rPr>
                <w:rFonts w:cs="Arial"/>
                <w:sz w:val="16"/>
                <w:szCs w:val="16"/>
                <w:lang w:val="en-US" w:eastAsia="ko-KR"/>
              </w:rPr>
              <w:t>11.3</w:t>
            </w:r>
          </w:p>
        </w:tc>
        <w:tc>
          <w:tcPr>
            <w:tcW w:w="0" w:type="auto"/>
          </w:tcPr>
          <w:p w:rsidR="00D654A2" w:rsidRPr="00E21DD2" w:rsidRDefault="00D654A2" w:rsidP="00C52CE8">
            <w:pPr>
              <w:jc w:val="center"/>
              <w:rPr>
                <w:rFonts w:cs="Arial"/>
                <w:sz w:val="16"/>
                <w:szCs w:val="16"/>
                <w:lang w:val="en-US" w:eastAsia="ko-KR"/>
              </w:rPr>
            </w:pPr>
            <w:r w:rsidRPr="00E21DD2">
              <w:rPr>
                <w:rFonts w:cs="Arial"/>
                <w:sz w:val="16"/>
                <w:szCs w:val="16"/>
                <w:lang w:val="en-US" w:eastAsia="ko-KR"/>
              </w:rPr>
              <w:t>16.6</w:t>
            </w:r>
          </w:p>
        </w:tc>
        <w:tc>
          <w:tcPr>
            <w:tcW w:w="0" w:type="auto"/>
          </w:tcPr>
          <w:p w:rsidR="00D654A2" w:rsidRPr="00E21DD2" w:rsidRDefault="00D654A2" w:rsidP="00C52CE8">
            <w:pPr>
              <w:jc w:val="center"/>
              <w:rPr>
                <w:rFonts w:cs="Arial"/>
                <w:b/>
                <w:sz w:val="16"/>
                <w:szCs w:val="16"/>
                <w:lang w:val="en-US" w:eastAsia="ko-KR"/>
              </w:rPr>
            </w:pPr>
            <w:r w:rsidRPr="00E21DD2">
              <w:rPr>
                <w:rFonts w:cs="Arial"/>
                <w:b/>
                <w:sz w:val="16"/>
                <w:szCs w:val="16"/>
                <w:lang w:val="en-US" w:eastAsia="ko-KR"/>
              </w:rPr>
              <w:t>14.0</w:t>
            </w:r>
          </w:p>
        </w:tc>
        <w:tc>
          <w:tcPr>
            <w:tcW w:w="0" w:type="auto"/>
          </w:tcPr>
          <w:p w:rsidR="00D654A2" w:rsidRPr="00E21DD2" w:rsidRDefault="00D654A2" w:rsidP="00C52CE8">
            <w:pPr>
              <w:jc w:val="center"/>
              <w:rPr>
                <w:rFonts w:cs="Arial"/>
                <w:sz w:val="16"/>
                <w:szCs w:val="16"/>
                <w:lang w:val="en-US" w:eastAsia="ko-KR"/>
              </w:rPr>
            </w:pPr>
            <w:r w:rsidRPr="00E21DD2">
              <w:rPr>
                <w:rFonts w:cs="Arial"/>
                <w:sz w:val="16"/>
                <w:szCs w:val="16"/>
                <w:lang w:val="en-US" w:eastAsia="ko-KR"/>
              </w:rPr>
              <w:t>5.20</w:t>
            </w:r>
          </w:p>
        </w:tc>
        <w:tc>
          <w:tcPr>
            <w:tcW w:w="0" w:type="auto"/>
          </w:tcPr>
          <w:p w:rsidR="00D654A2" w:rsidRPr="00E21DD2" w:rsidRDefault="00D654A2" w:rsidP="00C52CE8">
            <w:pPr>
              <w:jc w:val="center"/>
              <w:rPr>
                <w:rFonts w:cs="Arial"/>
                <w:sz w:val="16"/>
                <w:szCs w:val="16"/>
                <w:lang w:val="en-US" w:eastAsia="ko-KR"/>
              </w:rPr>
            </w:pPr>
            <w:r w:rsidRPr="00E21DD2">
              <w:rPr>
                <w:rFonts w:cs="Arial"/>
                <w:sz w:val="16"/>
                <w:szCs w:val="16"/>
                <w:lang w:val="en-US" w:eastAsia="ko-KR"/>
              </w:rPr>
              <w:t>11.4</w:t>
            </w:r>
          </w:p>
        </w:tc>
        <w:tc>
          <w:tcPr>
            <w:tcW w:w="0" w:type="auto"/>
          </w:tcPr>
          <w:p w:rsidR="00D654A2" w:rsidRPr="00E21DD2" w:rsidRDefault="00D654A2" w:rsidP="00C52CE8">
            <w:pPr>
              <w:jc w:val="center"/>
              <w:rPr>
                <w:rFonts w:cs="Arial"/>
                <w:b/>
                <w:sz w:val="16"/>
                <w:szCs w:val="16"/>
                <w:lang w:val="en-US" w:eastAsia="ko-KR"/>
              </w:rPr>
            </w:pPr>
            <w:r w:rsidRPr="00E21DD2">
              <w:rPr>
                <w:rFonts w:cs="Arial"/>
                <w:b/>
                <w:sz w:val="16"/>
                <w:szCs w:val="16"/>
                <w:lang w:val="en-US" w:eastAsia="ko-KR"/>
              </w:rPr>
              <w:t>9.3</w:t>
            </w:r>
          </w:p>
        </w:tc>
        <w:tc>
          <w:tcPr>
            <w:tcW w:w="0" w:type="auto"/>
          </w:tcPr>
          <w:p w:rsidR="00D654A2" w:rsidRPr="00E21DD2" w:rsidRDefault="00D654A2" w:rsidP="00C52CE8">
            <w:pPr>
              <w:jc w:val="center"/>
              <w:rPr>
                <w:rFonts w:cs="Arial"/>
                <w:sz w:val="16"/>
                <w:szCs w:val="16"/>
                <w:lang w:val="en-US" w:eastAsia="ko-KR"/>
              </w:rPr>
            </w:pPr>
            <w:r w:rsidRPr="00E21DD2">
              <w:rPr>
                <w:rFonts w:cs="Arial"/>
                <w:sz w:val="16"/>
                <w:szCs w:val="16"/>
                <w:lang w:val="en-US" w:eastAsia="ko-KR"/>
              </w:rPr>
              <w:t>7.20</w:t>
            </w:r>
          </w:p>
        </w:tc>
        <w:tc>
          <w:tcPr>
            <w:tcW w:w="0" w:type="auto"/>
          </w:tcPr>
          <w:p w:rsidR="00D654A2" w:rsidRPr="00E21DD2" w:rsidRDefault="00D654A2" w:rsidP="00C52CE8">
            <w:pPr>
              <w:jc w:val="center"/>
              <w:rPr>
                <w:rFonts w:cs="Arial"/>
                <w:sz w:val="16"/>
                <w:szCs w:val="16"/>
                <w:lang w:val="en-US" w:eastAsia="ko-KR"/>
              </w:rPr>
            </w:pPr>
            <w:r w:rsidRPr="00E21DD2">
              <w:rPr>
                <w:rFonts w:cs="Arial"/>
                <w:sz w:val="16"/>
                <w:szCs w:val="16"/>
                <w:lang w:val="en-US" w:eastAsia="ko-KR"/>
              </w:rPr>
              <w:t>14.5</w:t>
            </w:r>
          </w:p>
        </w:tc>
        <w:tc>
          <w:tcPr>
            <w:tcW w:w="0" w:type="auto"/>
          </w:tcPr>
          <w:p w:rsidR="00D654A2" w:rsidRPr="00E21DD2" w:rsidRDefault="00D654A2" w:rsidP="00C52CE8">
            <w:pPr>
              <w:jc w:val="center"/>
              <w:rPr>
                <w:rFonts w:cs="Arial"/>
                <w:b/>
                <w:sz w:val="16"/>
                <w:szCs w:val="16"/>
                <w:lang w:val="en-US" w:eastAsia="ko-KR"/>
              </w:rPr>
            </w:pPr>
            <w:r w:rsidRPr="00E21DD2">
              <w:rPr>
                <w:rFonts w:cs="Arial"/>
                <w:b/>
                <w:sz w:val="16"/>
                <w:szCs w:val="16"/>
                <w:lang w:val="en-US" w:eastAsia="ko-KR"/>
              </w:rPr>
              <w:t>10.0</w:t>
            </w:r>
          </w:p>
        </w:tc>
        <w:tc>
          <w:tcPr>
            <w:tcW w:w="0" w:type="auto"/>
          </w:tcPr>
          <w:p w:rsidR="00D654A2" w:rsidRPr="00E21DD2" w:rsidRDefault="00D654A2" w:rsidP="00C52CE8">
            <w:pPr>
              <w:jc w:val="center"/>
              <w:rPr>
                <w:rFonts w:cs="Arial"/>
                <w:sz w:val="16"/>
                <w:szCs w:val="16"/>
                <w:lang w:val="en-US" w:eastAsia="ko-KR"/>
              </w:rPr>
            </w:pPr>
            <w:r w:rsidRPr="00E21DD2">
              <w:rPr>
                <w:rFonts w:cs="Arial"/>
                <w:sz w:val="16"/>
                <w:szCs w:val="16"/>
                <w:lang w:val="en-US" w:eastAsia="ko-KR"/>
              </w:rPr>
              <w:t>9.40</w:t>
            </w:r>
          </w:p>
        </w:tc>
        <w:tc>
          <w:tcPr>
            <w:tcW w:w="0" w:type="auto"/>
          </w:tcPr>
          <w:p w:rsidR="00D654A2" w:rsidRPr="00E21DD2" w:rsidRDefault="00D654A2" w:rsidP="00C52CE8">
            <w:pPr>
              <w:jc w:val="center"/>
              <w:rPr>
                <w:rFonts w:cs="Arial"/>
                <w:sz w:val="16"/>
                <w:szCs w:val="16"/>
                <w:lang w:val="en-US" w:eastAsia="ko-KR"/>
              </w:rPr>
            </w:pPr>
            <w:r w:rsidRPr="00E21DD2">
              <w:rPr>
                <w:rFonts w:cs="Arial"/>
                <w:sz w:val="16"/>
                <w:szCs w:val="16"/>
                <w:lang w:val="en-US" w:eastAsia="ko-KR"/>
              </w:rPr>
              <w:t>16.2</w:t>
            </w:r>
          </w:p>
        </w:tc>
        <w:tc>
          <w:tcPr>
            <w:tcW w:w="0" w:type="auto"/>
          </w:tcPr>
          <w:p w:rsidR="00D654A2" w:rsidRPr="00E21DD2" w:rsidRDefault="00D654A2" w:rsidP="00C52CE8">
            <w:pPr>
              <w:jc w:val="center"/>
              <w:rPr>
                <w:rFonts w:cs="Arial"/>
                <w:b/>
                <w:sz w:val="16"/>
                <w:szCs w:val="16"/>
                <w:lang w:val="en-US" w:eastAsia="ko-KR"/>
              </w:rPr>
            </w:pPr>
            <w:r w:rsidRPr="00E21DD2">
              <w:rPr>
                <w:rFonts w:cs="Arial"/>
                <w:b/>
                <w:sz w:val="16"/>
                <w:szCs w:val="16"/>
                <w:lang w:val="en-US" w:eastAsia="ko-KR"/>
              </w:rPr>
              <w:t>12.4</w:t>
            </w:r>
          </w:p>
        </w:tc>
        <w:tc>
          <w:tcPr>
            <w:tcW w:w="0" w:type="auto"/>
          </w:tcPr>
          <w:p w:rsidR="00D654A2" w:rsidRPr="00E21DD2" w:rsidRDefault="00D654A2" w:rsidP="00C52CE8">
            <w:pPr>
              <w:jc w:val="center"/>
              <w:rPr>
                <w:b/>
                <w:sz w:val="16"/>
                <w:szCs w:val="16"/>
              </w:rPr>
            </w:pPr>
            <w:r w:rsidRPr="00E21DD2">
              <w:rPr>
                <w:b/>
                <w:sz w:val="16"/>
                <w:szCs w:val="16"/>
              </w:rPr>
              <w:t>1.6</w:t>
            </w:r>
          </w:p>
        </w:tc>
      </w:tr>
    </w:tbl>
    <w:p w:rsidR="00D654A2" w:rsidRPr="009B6DE4" w:rsidRDefault="00D654A2" w:rsidP="00D654A2">
      <w:pPr>
        <w:jc w:val="both"/>
        <w:rPr>
          <w:rFonts w:cs="Arial"/>
          <w:sz w:val="16"/>
          <w:szCs w:val="16"/>
          <w:lang w:val="en-US" w:eastAsia="ko-KR"/>
        </w:rPr>
      </w:pPr>
      <w:r w:rsidRPr="006B4184">
        <w:rPr>
          <w:rFonts w:cs="Arial"/>
          <w:sz w:val="16"/>
          <w:szCs w:val="16"/>
          <w:lang w:val="en-US" w:eastAsia="ko-KR"/>
        </w:rPr>
        <w:t>Note</w:t>
      </w:r>
      <w:r>
        <w:rPr>
          <w:rFonts w:cs="Arial"/>
          <w:sz w:val="16"/>
          <w:szCs w:val="16"/>
          <w:lang w:val="en-US" w:eastAsia="ko-KR"/>
        </w:rPr>
        <w:t xml:space="preserve">: Trace elements (n=16 (J25), n=20 (J29), n=19 (A15), n=21 (A16)) Major elements (n=10 (J25), n=10 (J29), n=19 (A15), n=10 (A16)) and UCC (Upper </w:t>
      </w:r>
      <w:r w:rsidRPr="009B6DE4">
        <w:rPr>
          <w:rFonts w:cs="Arial"/>
          <w:sz w:val="16"/>
          <w:szCs w:val="16"/>
          <w:lang w:val="en-US" w:eastAsia="ko-KR"/>
        </w:rPr>
        <w:t xml:space="preserve">Continental Crust) </w:t>
      </w:r>
      <w:r w:rsidRPr="009B6DE4">
        <w:rPr>
          <w:sz w:val="16"/>
          <w:szCs w:val="16"/>
          <w:lang w:val="en-US"/>
        </w:rPr>
        <w:t>McLennan (2001).</w:t>
      </w:r>
    </w:p>
    <w:p w:rsidR="00D654A2" w:rsidRPr="006B4184" w:rsidRDefault="00D654A2" w:rsidP="00D654A2">
      <w:pPr>
        <w:jc w:val="both"/>
        <w:rPr>
          <w:rFonts w:cs="Arial"/>
          <w:sz w:val="16"/>
          <w:szCs w:val="16"/>
          <w:lang w:val="en-US" w:eastAsia="ko-KR"/>
        </w:rPr>
      </w:pPr>
    </w:p>
    <w:p w:rsidR="00D654A2" w:rsidRDefault="00D654A2" w:rsidP="00D654A2">
      <w:pPr>
        <w:jc w:val="both"/>
        <w:rPr>
          <w:rFonts w:cs="Arial"/>
          <w:lang w:val="en-US" w:eastAsia="ko-KR"/>
        </w:rPr>
      </w:pPr>
      <w:r>
        <w:rPr>
          <w:rFonts w:cs="Arial"/>
          <w:lang w:val="en-US" w:eastAsia="ko-KR"/>
        </w:rPr>
        <w:t xml:space="preserve">Table 2 Comparison of sedimentary trace </w:t>
      </w:r>
      <w:proofErr w:type="gramStart"/>
      <w:r>
        <w:rPr>
          <w:rFonts w:cs="Arial"/>
          <w:lang w:val="en-US" w:eastAsia="ko-KR"/>
        </w:rPr>
        <w:t>metal(</w:t>
      </w:r>
      <w:proofErr w:type="gramEnd"/>
      <w:r>
        <w:rPr>
          <w:rFonts w:cs="Arial"/>
          <w:lang w:val="en-US" w:eastAsia="ko-KR"/>
        </w:rPr>
        <w:t>loid)s in various coastal regions around Mexico and the world  (mg kg</w:t>
      </w:r>
      <w:r w:rsidRPr="0082096F">
        <w:rPr>
          <w:rFonts w:cs="Arial"/>
          <w:vertAlign w:val="superscript"/>
          <w:lang w:val="en-US" w:eastAsia="ko-KR"/>
        </w:rPr>
        <w:t>-1</w:t>
      </w:r>
      <w:r>
        <w:rPr>
          <w:rFonts w:cs="Arial"/>
          <w:lang w:val="en-US" w:eastAsia="ko-KR"/>
        </w:rPr>
        <w:t>).</w:t>
      </w:r>
    </w:p>
    <w:tbl>
      <w:tblPr>
        <w:tblW w:w="0" w:type="auto"/>
        <w:tblBorders>
          <w:top w:val="thinThickSmallGap" w:sz="24" w:space="0" w:color="auto"/>
          <w:bottom w:val="thickThinSmallGap" w:sz="24" w:space="0" w:color="auto"/>
        </w:tblBorders>
        <w:tblLook w:val="04A0" w:firstRow="1" w:lastRow="0" w:firstColumn="1" w:lastColumn="0" w:noHBand="0" w:noVBand="1"/>
      </w:tblPr>
      <w:tblGrid>
        <w:gridCol w:w="3984"/>
        <w:gridCol w:w="662"/>
        <w:gridCol w:w="662"/>
        <w:gridCol w:w="581"/>
        <w:gridCol w:w="581"/>
        <w:gridCol w:w="581"/>
        <w:gridCol w:w="581"/>
        <w:gridCol w:w="662"/>
        <w:gridCol w:w="500"/>
        <w:gridCol w:w="1286"/>
      </w:tblGrid>
      <w:tr w:rsidR="00D654A2" w:rsidRPr="00E21DD2" w:rsidTr="00C52CE8">
        <w:tc>
          <w:tcPr>
            <w:tcW w:w="0" w:type="auto"/>
            <w:tcBorders>
              <w:top w:val="thinThickSmallGap" w:sz="24" w:space="0" w:color="auto"/>
              <w:bottom w:val="nil"/>
            </w:tcBorders>
            <w:shd w:val="clear" w:color="auto" w:fill="auto"/>
          </w:tcPr>
          <w:p w:rsidR="00D654A2" w:rsidRPr="00E21DD2" w:rsidRDefault="00D654A2" w:rsidP="00C52CE8">
            <w:pPr>
              <w:spacing w:after="0" w:line="240" w:lineRule="auto"/>
              <w:jc w:val="center"/>
              <w:rPr>
                <w:sz w:val="16"/>
                <w:szCs w:val="16"/>
              </w:rPr>
            </w:pPr>
            <w:r w:rsidRPr="00E21DD2">
              <w:rPr>
                <w:sz w:val="16"/>
                <w:szCs w:val="16"/>
                <w:lang w:val="en-US"/>
              </w:rPr>
              <w:t xml:space="preserve">Coastal area from </w:t>
            </w:r>
            <w:proofErr w:type="spellStart"/>
            <w:r w:rsidRPr="00E21DD2">
              <w:rPr>
                <w:sz w:val="16"/>
                <w:szCs w:val="16"/>
                <w:lang w:val="en-US"/>
              </w:rPr>
              <w:t>Jamapa</w:t>
            </w:r>
            <w:proofErr w:type="spellEnd"/>
            <w:r w:rsidRPr="00E21DD2">
              <w:rPr>
                <w:sz w:val="16"/>
                <w:szCs w:val="16"/>
                <w:lang w:val="en-US"/>
              </w:rPr>
              <w:t xml:space="preserve"> River (J25) </w:t>
            </w:r>
            <w:r w:rsidRPr="00E21DD2">
              <w:rPr>
                <w:b/>
                <w:sz w:val="16"/>
                <w:szCs w:val="16"/>
                <w:lang w:val="en-US"/>
              </w:rPr>
              <w:t>Mexico</w:t>
            </w:r>
            <w:r w:rsidRPr="00E21DD2">
              <w:rPr>
                <w:sz w:val="16"/>
                <w:szCs w:val="16"/>
                <w:lang w:val="en-US"/>
              </w:rPr>
              <w:t xml:space="preserve"> (Core)</w:t>
            </w:r>
          </w:p>
        </w:tc>
        <w:tc>
          <w:tcPr>
            <w:tcW w:w="0" w:type="auto"/>
            <w:tcBorders>
              <w:top w:val="thinThickSmallGap" w:sz="24" w:space="0" w:color="auto"/>
              <w:bottom w:val="nil"/>
            </w:tcBorders>
            <w:shd w:val="clear" w:color="auto" w:fill="auto"/>
          </w:tcPr>
          <w:p w:rsidR="00D654A2" w:rsidRPr="00E21DD2" w:rsidRDefault="00D654A2" w:rsidP="00C52CE8">
            <w:pPr>
              <w:spacing w:after="0" w:line="240" w:lineRule="auto"/>
              <w:jc w:val="center"/>
              <w:rPr>
                <w:sz w:val="16"/>
                <w:szCs w:val="16"/>
              </w:rPr>
            </w:pPr>
            <w:r w:rsidRPr="00E21DD2">
              <w:rPr>
                <w:sz w:val="16"/>
                <w:szCs w:val="16"/>
              </w:rPr>
              <w:t>V</w:t>
            </w:r>
          </w:p>
        </w:tc>
        <w:tc>
          <w:tcPr>
            <w:tcW w:w="0" w:type="auto"/>
            <w:tcBorders>
              <w:top w:val="thinThickSmallGap" w:sz="24" w:space="0" w:color="auto"/>
              <w:bottom w:val="nil"/>
            </w:tcBorders>
            <w:shd w:val="clear" w:color="auto" w:fill="auto"/>
          </w:tcPr>
          <w:p w:rsidR="00D654A2" w:rsidRPr="00E21DD2" w:rsidRDefault="00D654A2" w:rsidP="00C52CE8">
            <w:pPr>
              <w:spacing w:after="0" w:line="240" w:lineRule="auto"/>
              <w:jc w:val="center"/>
              <w:rPr>
                <w:sz w:val="16"/>
                <w:szCs w:val="16"/>
              </w:rPr>
            </w:pPr>
            <w:r w:rsidRPr="00E21DD2">
              <w:rPr>
                <w:sz w:val="16"/>
                <w:szCs w:val="16"/>
              </w:rPr>
              <w:t>Zn</w:t>
            </w:r>
          </w:p>
        </w:tc>
        <w:tc>
          <w:tcPr>
            <w:tcW w:w="0" w:type="auto"/>
            <w:tcBorders>
              <w:top w:val="thinThickSmallGap" w:sz="24" w:space="0" w:color="auto"/>
              <w:bottom w:val="nil"/>
            </w:tcBorders>
            <w:shd w:val="clear" w:color="auto" w:fill="auto"/>
          </w:tcPr>
          <w:p w:rsidR="00D654A2" w:rsidRPr="00E21DD2" w:rsidRDefault="00D654A2" w:rsidP="00C52CE8">
            <w:pPr>
              <w:spacing w:after="0" w:line="240" w:lineRule="auto"/>
              <w:jc w:val="center"/>
              <w:rPr>
                <w:sz w:val="16"/>
                <w:szCs w:val="16"/>
              </w:rPr>
            </w:pPr>
            <w:r w:rsidRPr="00E21DD2">
              <w:rPr>
                <w:sz w:val="16"/>
                <w:szCs w:val="16"/>
              </w:rPr>
              <w:t>Cr</w:t>
            </w:r>
          </w:p>
        </w:tc>
        <w:tc>
          <w:tcPr>
            <w:tcW w:w="0" w:type="auto"/>
            <w:tcBorders>
              <w:top w:val="thinThickSmallGap" w:sz="24" w:space="0" w:color="auto"/>
              <w:bottom w:val="nil"/>
            </w:tcBorders>
            <w:shd w:val="clear" w:color="auto" w:fill="auto"/>
          </w:tcPr>
          <w:p w:rsidR="00D654A2" w:rsidRPr="00E21DD2" w:rsidRDefault="00D654A2" w:rsidP="00C52CE8">
            <w:pPr>
              <w:spacing w:after="0" w:line="240" w:lineRule="auto"/>
              <w:jc w:val="center"/>
              <w:rPr>
                <w:sz w:val="16"/>
                <w:szCs w:val="16"/>
              </w:rPr>
            </w:pPr>
            <w:r w:rsidRPr="00E21DD2">
              <w:rPr>
                <w:sz w:val="16"/>
                <w:szCs w:val="16"/>
              </w:rPr>
              <w:t>Ni</w:t>
            </w:r>
          </w:p>
        </w:tc>
        <w:tc>
          <w:tcPr>
            <w:tcW w:w="0" w:type="auto"/>
            <w:tcBorders>
              <w:top w:val="thinThickSmallGap" w:sz="24" w:space="0" w:color="auto"/>
              <w:bottom w:val="nil"/>
            </w:tcBorders>
            <w:shd w:val="clear" w:color="auto" w:fill="auto"/>
          </w:tcPr>
          <w:p w:rsidR="00D654A2" w:rsidRPr="00E21DD2" w:rsidRDefault="00D654A2" w:rsidP="00C52CE8">
            <w:pPr>
              <w:spacing w:after="0" w:line="240" w:lineRule="auto"/>
              <w:jc w:val="center"/>
              <w:rPr>
                <w:sz w:val="16"/>
                <w:szCs w:val="16"/>
              </w:rPr>
            </w:pPr>
            <w:r w:rsidRPr="00E21DD2">
              <w:rPr>
                <w:sz w:val="16"/>
                <w:szCs w:val="16"/>
              </w:rPr>
              <w:t>Cu</w:t>
            </w:r>
          </w:p>
        </w:tc>
        <w:tc>
          <w:tcPr>
            <w:tcW w:w="0" w:type="auto"/>
            <w:tcBorders>
              <w:top w:val="thinThickSmallGap" w:sz="24" w:space="0" w:color="auto"/>
              <w:bottom w:val="nil"/>
            </w:tcBorders>
            <w:shd w:val="clear" w:color="auto" w:fill="auto"/>
          </w:tcPr>
          <w:p w:rsidR="00D654A2" w:rsidRPr="00E21DD2" w:rsidRDefault="00D654A2" w:rsidP="00C52CE8">
            <w:pPr>
              <w:spacing w:after="0" w:line="240" w:lineRule="auto"/>
              <w:jc w:val="center"/>
              <w:rPr>
                <w:sz w:val="16"/>
                <w:szCs w:val="16"/>
              </w:rPr>
            </w:pPr>
            <w:r w:rsidRPr="00E21DD2">
              <w:rPr>
                <w:sz w:val="16"/>
                <w:szCs w:val="16"/>
              </w:rPr>
              <w:t>Co</w:t>
            </w:r>
          </w:p>
        </w:tc>
        <w:tc>
          <w:tcPr>
            <w:tcW w:w="0" w:type="auto"/>
            <w:tcBorders>
              <w:top w:val="thinThickSmallGap" w:sz="24" w:space="0" w:color="auto"/>
              <w:bottom w:val="nil"/>
            </w:tcBorders>
            <w:shd w:val="clear" w:color="auto" w:fill="auto"/>
          </w:tcPr>
          <w:p w:rsidR="00D654A2" w:rsidRPr="00E21DD2" w:rsidRDefault="00D654A2" w:rsidP="00C52CE8">
            <w:pPr>
              <w:spacing w:after="0" w:line="240" w:lineRule="auto"/>
              <w:jc w:val="center"/>
              <w:rPr>
                <w:sz w:val="16"/>
                <w:szCs w:val="16"/>
              </w:rPr>
            </w:pPr>
            <w:r w:rsidRPr="00E21DD2">
              <w:rPr>
                <w:sz w:val="16"/>
                <w:szCs w:val="16"/>
              </w:rPr>
              <w:t>Pb</w:t>
            </w:r>
          </w:p>
        </w:tc>
        <w:tc>
          <w:tcPr>
            <w:tcW w:w="500" w:type="dxa"/>
            <w:tcBorders>
              <w:top w:val="thinThickSmallGap" w:sz="24" w:space="0" w:color="auto"/>
              <w:bottom w:val="nil"/>
            </w:tcBorders>
            <w:shd w:val="clear" w:color="auto" w:fill="auto"/>
          </w:tcPr>
          <w:p w:rsidR="00D654A2" w:rsidRPr="00E21DD2" w:rsidRDefault="00D654A2" w:rsidP="00C52CE8">
            <w:pPr>
              <w:spacing w:after="0" w:line="240" w:lineRule="auto"/>
              <w:jc w:val="center"/>
              <w:rPr>
                <w:sz w:val="16"/>
                <w:szCs w:val="16"/>
              </w:rPr>
            </w:pPr>
            <w:r w:rsidRPr="00E21DD2">
              <w:rPr>
                <w:sz w:val="16"/>
                <w:szCs w:val="16"/>
              </w:rPr>
              <w:t>As</w:t>
            </w:r>
          </w:p>
        </w:tc>
        <w:tc>
          <w:tcPr>
            <w:tcW w:w="1286" w:type="dxa"/>
            <w:tcBorders>
              <w:top w:val="thinThickSmallGap" w:sz="24" w:space="0" w:color="auto"/>
              <w:bottom w:val="nil"/>
            </w:tcBorders>
            <w:shd w:val="clear" w:color="auto" w:fill="auto"/>
          </w:tcPr>
          <w:p w:rsidR="00D654A2" w:rsidRPr="00E21DD2" w:rsidRDefault="00D654A2" w:rsidP="00C52CE8">
            <w:pPr>
              <w:spacing w:after="0" w:line="240" w:lineRule="auto"/>
              <w:jc w:val="center"/>
              <w:rPr>
                <w:sz w:val="16"/>
                <w:szCs w:val="16"/>
              </w:rPr>
            </w:pPr>
          </w:p>
        </w:tc>
      </w:tr>
      <w:tr w:rsidR="00D654A2" w:rsidRPr="00E21DD2" w:rsidTr="00C52CE8">
        <w:tc>
          <w:tcPr>
            <w:tcW w:w="0" w:type="auto"/>
            <w:tcBorders>
              <w:top w:val="nil"/>
            </w:tcBorders>
            <w:shd w:val="clear" w:color="auto" w:fill="auto"/>
          </w:tcPr>
          <w:p w:rsidR="00D654A2" w:rsidRPr="00E21DD2" w:rsidRDefault="00D654A2" w:rsidP="00C52CE8">
            <w:pPr>
              <w:spacing w:after="0" w:line="240" w:lineRule="auto"/>
              <w:jc w:val="both"/>
              <w:rPr>
                <w:sz w:val="16"/>
                <w:szCs w:val="16"/>
              </w:rPr>
            </w:pPr>
            <w:r w:rsidRPr="00E21DD2">
              <w:rPr>
                <w:sz w:val="16"/>
                <w:szCs w:val="16"/>
              </w:rPr>
              <w:t xml:space="preserve">Mínimum </w:t>
            </w:r>
          </w:p>
        </w:tc>
        <w:tc>
          <w:tcPr>
            <w:tcW w:w="0" w:type="auto"/>
            <w:tcBorders>
              <w:top w:val="nil"/>
            </w:tcBorders>
            <w:shd w:val="clear" w:color="auto" w:fill="auto"/>
          </w:tcPr>
          <w:p w:rsidR="00D654A2" w:rsidRPr="00E21DD2" w:rsidRDefault="00D654A2" w:rsidP="00C52CE8">
            <w:pPr>
              <w:spacing w:after="0" w:line="240" w:lineRule="auto"/>
              <w:jc w:val="center"/>
              <w:rPr>
                <w:sz w:val="16"/>
                <w:szCs w:val="16"/>
              </w:rPr>
            </w:pPr>
            <w:r w:rsidRPr="00E21DD2">
              <w:rPr>
                <w:sz w:val="16"/>
                <w:szCs w:val="16"/>
              </w:rPr>
              <w:t>45.3</w:t>
            </w:r>
          </w:p>
        </w:tc>
        <w:tc>
          <w:tcPr>
            <w:tcW w:w="0" w:type="auto"/>
            <w:tcBorders>
              <w:top w:val="nil"/>
            </w:tcBorders>
            <w:shd w:val="clear" w:color="auto" w:fill="auto"/>
          </w:tcPr>
          <w:p w:rsidR="00D654A2" w:rsidRPr="00E21DD2" w:rsidRDefault="00D654A2" w:rsidP="00C52CE8">
            <w:pPr>
              <w:spacing w:after="0" w:line="240" w:lineRule="auto"/>
              <w:jc w:val="center"/>
              <w:rPr>
                <w:sz w:val="16"/>
                <w:szCs w:val="16"/>
              </w:rPr>
            </w:pPr>
            <w:r w:rsidRPr="00E21DD2">
              <w:rPr>
                <w:sz w:val="16"/>
                <w:szCs w:val="16"/>
              </w:rPr>
              <w:t>64.2</w:t>
            </w:r>
          </w:p>
        </w:tc>
        <w:tc>
          <w:tcPr>
            <w:tcW w:w="0" w:type="auto"/>
            <w:tcBorders>
              <w:top w:val="nil"/>
            </w:tcBorders>
            <w:shd w:val="clear" w:color="auto" w:fill="auto"/>
          </w:tcPr>
          <w:p w:rsidR="00D654A2" w:rsidRPr="00E21DD2" w:rsidRDefault="00D654A2" w:rsidP="00C52CE8">
            <w:pPr>
              <w:spacing w:after="0" w:line="240" w:lineRule="auto"/>
              <w:jc w:val="center"/>
              <w:rPr>
                <w:sz w:val="16"/>
                <w:szCs w:val="16"/>
              </w:rPr>
            </w:pPr>
            <w:r w:rsidRPr="00E21DD2">
              <w:rPr>
                <w:sz w:val="16"/>
                <w:szCs w:val="16"/>
              </w:rPr>
              <w:t>50.2</w:t>
            </w:r>
          </w:p>
        </w:tc>
        <w:tc>
          <w:tcPr>
            <w:tcW w:w="0" w:type="auto"/>
            <w:tcBorders>
              <w:top w:val="nil"/>
            </w:tcBorders>
            <w:shd w:val="clear" w:color="auto" w:fill="auto"/>
          </w:tcPr>
          <w:p w:rsidR="00D654A2" w:rsidRPr="00E21DD2" w:rsidRDefault="00D654A2" w:rsidP="00C52CE8">
            <w:pPr>
              <w:spacing w:after="0" w:line="240" w:lineRule="auto"/>
              <w:jc w:val="center"/>
              <w:rPr>
                <w:sz w:val="16"/>
                <w:szCs w:val="16"/>
              </w:rPr>
            </w:pPr>
            <w:r w:rsidRPr="00E21DD2">
              <w:rPr>
                <w:sz w:val="16"/>
                <w:szCs w:val="16"/>
              </w:rPr>
              <w:t>4.5</w:t>
            </w:r>
          </w:p>
        </w:tc>
        <w:tc>
          <w:tcPr>
            <w:tcW w:w="0" w:type="auto"/>
            <w:tcBorders>
              <w:top w:val="nil"/>
            </w:tcBorders>
            <w:shd w:val="clear" w:color="auto" w:fill="auto"/>
          </w:tcPr>
          <w:p w:rsidR="00D654A2" w:rsidRPr="00E21DD2" w:rsidRDefault="00D654A2" w:rsidP="00C52CE8">
            <w:pPr>
              <w:spacing w:after="0" w:line="240" w:lineRule="auto"/>
              <w:jc w:val="center"/>
              <w:rPr>
                <w:sz w:val="16"/>
                <w:szCs w:val="16"/>
              </w:rPr>
            </w:pPr>
            <w:r w:rsidRPr="00E21DD2">
              <w:rPr>
                <w:sz w:val="16"/>
                <w:szCs w:val="16"/>
              </w:rPr>
              <w:t>6.1</w:t>
            </w:r>
          </w:p>
        </w:tc>
        <w:tc>
          <w:tcPr>
            <w:tcW w:w="0" w:type="auto"/>
            <w:tcBorders>
              <w:top w:val="nil"/>
            </w:tcBorders>
            <w:shd w:val="clear" w:color="auto" w:fill="auto"/>
          </w:tcPr>
          <w:p w:rsidR="00D654A2" w:rsidRPr="00E21DD2" w:rsidRDefault="00D654A2" w:rsidP="00C52CE8">
            <w:pPr>
              <w:spacing w:after="0" w:line="240" w:lineRule="auto"/>
              <w:jc w:val="center"/>
              <w:rPr>
                <w:sz w:val="16"/>
                <w:szCs w:val="16"/>
              </w:rPr>
            </w:pPr>
            <w:r w:rsidRPr="00E21DD2">
              <w:rPr>
                <w:sz w:val="16"/>
                <w:szCs w:val="16"/>
              </w:rPr>
              <w:t>10.5</w:t>
            </w:r>
          </w:p>
        </w:tc>
        <w:tc>
          <w:tcPr>
            <w:tcW w:w="0" w:type="auto"/>
            <w:tcBorders>
              <w:top w:val="nil"/>
            </w:tcBorders>
            <w:shd w:val="clear" w:color="auto" w:fill="auto"/>
          </w:tcPr>
          <w:p w:rsidR="00D654A2" w:rsidRPr="00E21DD2" w:rsidRDefault="00D654A2" w:rsidP="00C52CE8">
            <w:pPr>
              <w:spacing w:after="0" w:line="240" w:lineRule="auto"/>
              <w:jc w:val="center"/>
              <w:rPr>
                <w:sz w:val="16"/>
                <w:szCs w:val="16"/>
              </w:rPr>
            </w:pPr>
            <w:r w:rsidRPr="00E21DD2">
              <w:rPr>
                <w:sz w:val="16"/>
                <w:szCs w:val="16"/>
              </w:rPr>
              <w:t>3.1</w:t>
            </w:r>
          </w:p>
        </w:tc>
        <w:tc>
          <w:tcPr>
            <w:tcW w:w="500" w:type="dxa"/>
            <w:tcBorders>
              <w:top w:val="nil"/>
            </w:tcBorders>
            <w:shd w:val="clear" w:color="auto" w:fill="auto"/>
          </w:tcPr>
          <w:p w:rsidR="00D654A2" w:rsidRPr="00E21DD2" w:rsidRDefault="00D654A2" w:rsidP="00C52CE8">
            <w:pPr>
              <w:spacing w:after="0" w:line="240" w:lineRule="auto"/>
              <w:jc w:val="center"/>
              <w:rPr>
                <w:sz w:val="16"/>
                <w:szCs w:val="16"/>
              </w:rPr>
            </w:pPr>
            <w:r w:rsidRPr="00E21DD2">
              <w:rPr>
                <w:sz w:val="16"/>
                <w:szCs w:val="16"/>
              </w:rPr>
              <w:t>11.3</w:t>
            </w:r>
          </w:p>
        </w:tc>
        <w:tc>
          <w:tcPr>
            <w:tcW w:w="1286" w:type="dxa"/>
            <w:tcBorders>
              <w:top w:val="nil"/>
            </w:tcBorders>
            <w:shd w:val="clear" w:color="auto" w:fill="auto"/>
          </w:tcPr>
          <w:p w:rsidR="00D654A2" w:rsidRPr="00E21DD2" w:rsidRDefault="00D654A2" w:rsidP="00C52CE8">
            <w:pPr>
              <w:spacing w:after="0" w:line="240" w:lineRule="auto"/>
              <w:jc w:val="center"/>
              <w:rPr>
                <w:sz w:val="16"/>
                <w:szCs w:val="16"/>
              </w:rPr>
            </w:pPr>
            <w:r w:rsidRPr="00E21DD2">
              <w:rPr>
                <w:sz w:val="16"/>
                <w:szCs w:val="16"/>
                <w:lang w:val="en-US"/>
              </w:rPr>
              <w:t>This</w:t>
            </w:r>
            <w:r w:rsidRPr="00E21DD2">
              <w:rPr>
                <w:sz w:val="16"/>
                <w:szCs w:val="16"/>
              </w:rPr>
              <w:t xml:space="preserve"> </w:t>
            </w:r>
            <w:r w:rsidRPr="00E21DD2">
              <w:rPr>
                <w:sz w:val="16"/>
                <w:szCs w:val="16"/>
                <w:lang w:val="en-US"/>
              </w:rPr>
              <w:t>work</w:t>
            </w:r>
          </w:p>
        </w:tc>
      </w:tr>
      <w:tr w:rsidR="00D654A2" w:rsidRPr="00E21DD2" w:rsidTr="00C52CE8">
        <w:tc>
          <w:tcPr>
            <w:tcW w:w="0" w:type="auto"/>
            <w:tcBorders>
              <w:bottom w:val="nil"/>
            </w:tcBorders>
            <w:shd w:val="clear" w:color="auto" w:fill="auto"/>
          </w:tcPr>
          <w:p w:rsidR="00D654A2" w:rsidRPr="00E21DD2" w:rsidRDefault="00D654A2" w:rsidP="00C52CE8">
            <w:pPr>
              <w:spacing w:after="0" w:line="240" w:lineRule="auto"/>
              <w:jc w:val="both"/>
              <w:rPr>
                <w:sz w:val="16"/>
                <w:szCs w:val="16"/>
              </w:rPr>
            </w:pPr>
            <w:r w:rsidRPr="00E21DD2">
              <w:rPr>
                <w:sz w:val="16"/>
                <w:szCs w:val="16"/>
              </w:rPr>
              <w:t>Máximum</w:t>
            </w:r>
          </w:p>
        </w:tc>
        <w:tc>
          <w:tcPr>
            <w:tcW w:w="0" w:type="auto"/>
            <w:tcBorders>
              <w:bottom w:val="nil"/>
            </w:tcBorders>
            <w:shd w:val="clear" w:color="auto" w:fill="auto"/>
          </w:tcPr>
          <w:p w:rsidR="00D654A2" w:rsidRPr="00E21DD2" w:rsidRDefault="00D654A2" w:rsidP="00C52CE8">
            <w:pPr>
              <w:spacing w:after="0" w:line="240" w:lineRule="auto"/>
              <w:jc w:val="center"/>
              <w:rPr>
                <w:sz w:val="16"/>
                <w:szCs w:val="16"/>
              </w:rPr>
            </w:pPr>
            <w:r w:rsidRPr="00E21DD2">
              <w:rPr>
                <w:sz w:val="16"/>
                <w:szCs w:val="16"/>
              </w:rPr>
              <w:t>76.7</w:t>
            </w:r>
          </w:p>
        </w:tc>
        <w:tc>
          <w:tcPr>
            <w:tcW w:w="0" w:type="auto"/>
            <w:tcBorders>
              <w:bottom w:val="nil"/>
            </w:tcBorders>
            <w:shd w:val="clear" w:color="auto" w:fill="auto"/>
          </w:tcPr>
          <w:p w:rsidR="00D654A2" w:rsidRPr="00E21DD2" w:rsidRDefault="00D654A2" w:rsidP="00C52CE8">
            <w:pPr>
              <w:spacing w:after="0" w:line="240" w:lineRule="auto"/>
              <w:jc w:val="center"/>
              <w:rPr>
                <w:sz w:val="16"/>
                <w:szCs w:val="16"/>
              </w:rPr>
            </w:pPr>
            <w:r w:rsidRPr="00E21DD2">
              <w:rPr>
                <w:sz w:val="16"/>
                <w:szCs w:val="16"/>
              </w:rPr>
              <w:t>71.8</w:t>
            </w:r>
          </w:p>
        </w:tc>
        <w:tc>
          <w:tcPr>
            <w:tcW w:w="0" w:type="auto"/>
            <w:tcBorders>
              <w:bottom w:val="nil"/>
            </w:tcBorders>
            <w:shd w:val="clear" w:color="auto" w:fill="auto"/>
          </w:tcPr>
          <w:p w:rsidR="00D654A2" w:rsidRPr="00E21DD2" w:rsidRDefault="00D654A2" w:rsidP="00C52CE8">
            <w:pPr>
              <w:spacing w:after="0" w:line="240" w:lineRule="auto"/>
              <w:jc w:val="center"/>
              <w:rPr>
                <w:sz w:val="16"/>
                <w:szCs w:val="16"/>
              </w:rPr>
            </w:pPr>
            <w:r w:rsidRPr="00E21DD2">
              <w:rPr>
                <w:sz w:val="16"/>
                <w:szCs w:val="16"/>
              </w:rPr>
              <w:t>58.4</w:t>
            </w:r>
          </w:p>
        </w:tc>
        <w:tc>
          <w:tcPr>
            <w:tcW w:w="0" w:type="auto"/>
            <w:tcBorders>
              <w:bottom w:val="nil"/>
            </w:tcBorders>
            <w:shd w:val="clear" w:color="auto" w:fill="auto"/>
          </w:tcPr>
          <w:p w:rsidR="00D654A2" w:rsidRPr="00E21DD2" w:rsidRDefault="00D654A2" w:rsidP="00C52CE8">
            <w:pPr>
              <w:spacing w:after="0" w:line="240" w:lineRule="auto"/>
              <w:jc w:val="center"/>
              <w:rPr>
                <w:sz w:val="16"/>
                <w:szCs w:val="16"/>
              </w:rPr>
            </w:pPr>
            <w:r w:rsidRPr="00E21DD2">
              <w:rPr>
                <w:sz w:val="16"/>
                <w:szCs w:val="16"/>
              </w:rPr>
              <w:t>18.6</w:t>
            </w:r>
          </w:p>
        </w:tc>
        <w:tc>
          <w:tcPr>
            <w:tcW w:w="0" w:type="auto"/>
            <w:tcBorders>
              <w:bottom w:val="nil"/>
            </w:tcBorders>
            <w:shd w:val="clear" w:color="auto" w:fill="auto"/>
          </w:tcPr>
          <w:p w:rsidR="00D654A2" w:rsidRPr="00E21DD2" w:rsidRDefault="00D654A2" w:rsidP="00C52CE8">
            <w:pPr>
              <w:spacing w:after="0" w:line="240" w:lineRule="auto"/>
              <w:jc w:val="center"/>
              <w:rPr>
                <w:sz w:val="16"/>
                <w:szCs w:val="16"/>
              </w:rPr>
            </w:pPr>
            <w:r w:rsidRPr="00E21DD2">
              <w:rPr>
                <w:sz w:val="16"/>
                <w:szCs w:val="16"/>
              </w:rPr>
              <w:t>8.2</w:t>
            </w:r>
          </w:p>
        </w:tc>
        <w:tc>
          <w:tcPr>
            <w:tcW w:w="0" w:type="auto"/>
            <w:tcBorders>
              <w:bottom w:val="nil"/>
            </w:tcBorders>
            <w:shd w:val="clear" w:color="auto" w:fill="auto"/>
          </w:tcPr>
          <w:p w:rsidR="00D654A2" w:rsidRPr="00E21DD2" w:rsidRDefault="00D654A2" w:rsidP="00C52CE8">
            <w:pPr>
              <w:spacing w:after="0" w:line="240" w:lineRule="auto"/>
              <w:jc w:val="center"/>
              <w:rPr>
                <w:sz w:val="16"/>
                <w:szCs w:val="16"/>
              </w:rPr>
            </w:pPr>
            <w:r w:rsidRPr="00E21DD2">
              <w:rPr>
                <w:sz w:val="16"/>
                <w:szCs w:val="16"/>
              </w:rPr>
              <w:t>18.3</w:t>
            </w:r>
          </w:p>
        </w:tc>
        <w:tc>
          <w:tcPr>
            <w:tcW w:w="0" w:type="auto"/>
            <w:tcBorders>
              <w:bottom w:val="nil"/>
            </w:tcBorders>
            <w:shd w:val="clear" w:color="auto" w:fill="auto"/>
          </w:tcPr>
          <w:p w:rsidR="00D654A2" w:rsidRPr="00E21DD2" w:rsidRDefault="00D654A2" w:rsidP="00C52CE8">
            <w:pPr>
              <w:spacing w:after="0" w:line="240" w:lineRule="auto"/>
              <w:jc w:val="center"/>
              <w:rPr>
                <w:sz w:val="16"/>
                <w:szCs w:val="16"/>
              </w:rPr>
            </w:pPr>
            <w:r w:rsidRPr="00E21DD2">
              <w:rPr>
                <w:sz w:val="16"/>
                <w:szCs w:val="16"/>
              </w:rPr>
              <w:t>9.7</w:t>
            </w:r>
          </w:p>
        </w:tc>
        <w:tc>
          <w:tcPr>
            <w:tcW w:w="500" w:type="dxa"/>
            <w:tcBorders>
              <w:bottom w:val="nil"/>
            </w:tcBorders>
            <w:shd w:val="clear" w:color="auto" w:fill="auto"/>
          </w:tcPr>
          <w:p w:rsidR="00D654A2" w:rsidRPr="00E21DD2" w:rsidRDefault="00D654A2" w:rsidP="00C52CE8">
            <w:pPr>
              <w:spacing w:after="0" w:line="240" w:lineRule="auto"/>
              <w:jc w:val="center"/>
              <w:rPr>
                <w:sz w:val="16"/>
                <w:szCs w:val="16"/>
              </w:rPr>
            </w:pPr>
            <w:r w:rsidRPr="00E21DD2">
              <w:rPr>
                <w:sz w:val="16"/>
                <w:szCs w:val="16"/>
              </w:rPr>
              <w:t>16.6</w:t>
            </w:r>
          </w:p>
        </w:tc>
        <w:tc>
          <w:tcPr>
            <w:tcW w:w="1286" w:type="dxa"/>
            <w:tcBorders>
              <w:bottom w:val="nil"/>
            </w:tcBorders>
            <w:shd w:val="clear" w:color="auto" w:fill="auto"/>
          </w:tcPr>
          <w:p w:rsidR="00D654A2" w:rsidRPr="00E21DD2" w:rsidRDefault="00D654A2" w:rsidP="00C52CE8">
            <w:pPr>
              <w:spacing w:after="0" w:line="240" w:lineRule="auto"/>
              <w:jc w:val="center"/>
              <w:rPr>
                <w:sz w:val="16"/>
                <w:szCs w:val="16"/>
              </w:rPr>
            </w:pPr>
          </w:p>
        </w:tc>
      </w:tr>
      <w:tr w:rsidR="00D654A2" w:rsidRPr="00E21DD2" w:rsidTr="00C52CE8">
        <w:tc>
          <w:tcPr>
            <w:tcW w:w="0" w:type="auto"/>
            <w:tcBorders>
              <w:top w:val="nil"/>
              <w:bottom w:val="nil"/>
            </w:tcBorders>
            <w:shd w:val="clear" w:color="auto" w:fill="auto"/>
          </w:tcPr>
          <w:p w:rsidR="00D654A2" w:rsidRPr="00E21DD2" w:rsidRDefault="00D654A2" w:rsidP="00C52CE8">
            <w:pPr>
              <w:spacing w:after="0" w:line="240" w:lineRule="auto"/>
              <w:jc w:val="center"/>
              <w:rPr>
                <w:sz w:val="16"/>
                <w:szCs w:val="16"/>
              </w:rPr>
            </w:pPr>
            <w:r w:rsidRPr="00E21DD2">
              <w:rPr>
                <w:sz w:val="16"/>
                <w:szCs w:val="16"/>
                <w:lang w:val="en-US"/>
              </w:rPr>
              <w:t xml:space="preserve">Coastal area from </w:t>
            </w:r>
            <w:proofErr w:type="spellStart"/>
            <w:r w:rsidRPr="00E21DD2">
              <w:rPr>
                <w:sz w:val="16"/>
                <w:szCs w:val="16"/>
                <w:lang w:val="en-US"/>
              </w:rPr>
              <w:t>Jamapa</w:t>
            </w:r>
            <w:proofErr w:type="spellEnd"/>
            <w:r w:rsidRPr="00E21DD2">
              <w:rPr>
                <w:sz w:val="16"/>
                <w:szCs w:val="16"/>
                <w:lang w:val="en-US"/>
              </w:rPr>
              <w:t xml:space="preserve"> River (J29) </w:t>
            </w:r>
            <w:r w:rsidRPr="00E21DD2">
              <w:rPr>
                <w:b/>
                <w:sz w:val="16"/>
                <w:szCs w:val="16"/>
                <w:lang w:val="en-US"/>
              </w:rPr>
              <w:t>Mexico</w:t>
            </w:r>
            <w:r w:rsidRPr="00E21DD2">
              <w:rPr>
                <w:sz w:val="16"/>
                <w:szCs w:val="16"/>
                <w:lang w:val="en-US"/>
              </w:rPr>
              <w:t xml:space="preserve"> (Core)</w:t>
            </w:r>
          </w:p>
        </w:tc>
        <w:tc>
          <w:tcPr>
            <w:tcW w:w="0" w:type="auto"/>
            <w:tcBorders>
              <w:top w:val="nil"/>
              <w:bottom w:val="nil"/>
            </w:tcBorders>
            <w:shd w:val="clear" w:color="auto" w:fill="auto"/>
          </w:tcPr>
          <w:p w:rsidR="00D654A2" w:rsidRPr="00E21DD2" w:rsidRDefault="00D654A2" w:rsidP="00C52CE8">
            <w:pPr>
              <w:spacing w:after="0" w:line="240" w:lineRule="auto"/>
              <w:jc w:val="center"/>
              <w:rPr>
                <w:sz w:val="16"/>
                <w:szCs w:val="16"/>
              </w:rPr>
            </w:pPr>
            <w:r w:rsidRPr="00E21DD2">
              <w:rPr>
                <w:sz w:val="16"/>
                <w:szCs w:val="16"/>
              </w:rPr>
              <w:t>V</w:t>
            </w:r>
          </w:p>
        </w:tc>
        <w:tc>
          <w:tcPr>
            <w:tcW w:w="0" w:type="auto"/>
            <w:tcBorders>
              <w:top w:val="nil"/>
              <w:bottom w:val="nil"/>
            </w:tcBorders>
            <w:shd w:val="clear" w:color="auto" w:fill="auto"/>
          </w:tcPr>
          <w:p w:rsidR="00D654A2" w:rsidRPr="00E21DD2" w:rsidRDefault="00D654A2" w:rsidP="00C52CE8">
            <w:pPr>
              <w:spacing w:after="0" w:line="240" w:lineRule="auto"/>
              <w:jc w:val="center"/>
              <w:rPr>
                <w:sz w:val="16"/>
                <w:szCs w:val="16"/>
              </w:rPr>
            </w:pPr>
            <w:r w:rsidRPr="00E21DD2">
              <w:rPr>
                <w:sz w:val="16"/>
                <w:szCs w:val="16"/>
              </w:rPr>
              <w:t>Zn</w:t>
            </w:r>
          </w:p>
        </w:tc>
        <w:tc>
          <w:tcPr>
            <w:tcW w:w="0" w:type="auto"/>
            <w:tcBorders>
              <w:top w:val="nil"/>
              <w:bottom w:val="nil"/>
            </w:tcBorders>
            <w:shd w:val="clear" w:color="auto" w:fill="auto"/>
          </w:tcPr>
          <w:p w:rsidR="00D654A2" w:rsidRPr="00E21DD2" w:rsidRDefault="00D654A2" w:rsidP="00C52CE8">
            <w:pPr>
              <w:spacing w:after="0" w:line="240" w:lineRule="auto"/>
              <w:jc w:val="center"/>
              <w:rPr>
                <w:sz w:val="16"/>
                <w:szCs w:val="16"/>
              </w:rPr>
            </w:pPr>
            <w:r w:rsidRPr="00E21DD2">
              <w:rPr>
                <w:sz w:val="16"/>
                <w:szCs w:val="16"/>
              </w:rPr>
              <w:t>Cr</w:t>
            </w:r>
          </w:p>
        </w:tc>
        <w:tc>
          <w:tcPr>
            <w:tcW w:w="0" w:type="auto"/>
            <w:tcBorders>
              <w:top w:val="nil"/>
              <w:bottom w:val="nil"/>
            </w:tcBorders>
            <w:shd w:val="clear" w:color="auto" w:fill="auto"/>
          </w:tcPr>
          <w:p w:rsidR="00D654A2" w:rsidRPr="00E21DD2" w:rsidRDefault="00D654A2" w:rsidP="00C52CE8">
            <w:pPr>
              <w:spacing w:after="0" w:line="240" w:lineRule="auto"/>
              <w:jc w:val="center"/>
              <w:rPr>
                <w:sz w:val="16"/>
                <w:szCs w:val="16"/>
              </w:rPr>
            </w:pPr>
            <w:r w:rsidRPr="00E21DD2">
              <w:rPr>
                <w:sz w:val="16"/>
                <w:szCs w:val="16"/>
              </w:rPr>
              <w:t>Ni</w:t>
            </w:r>
          </w:p>
        </w:tc>
        <w:tc>
          <w:tcPr>
            <w:tcW w:w="0" w:type="auto"/>
            <w:tcBorders>
              <w:top w:val="nil"/>
              <w:bottom w:val="nil"/>
            </w:tcBorders>
            <w:shd w:val="clear" w:color="auto" w:fill="auto"/>
          </w:tcPr>
          <w:p w:rsidR="00D654A2" w:rsidRPr="00E21DD2" w:rsidRDefault="00D654A2" w:rsidP="00C52CE8">
            <w:pPr>
              <w:spacing w:after="0" w:line="240" w:lineRule="auto"/>
              <w:jc w:val="center"/>
              <w:rPr>
                <w:sz w:val="16"/>
                <w:szCs w:val="16"/>
              </w:rPr>
            </w:pPr>
            <w:r w:rsidRPr="00E21DD2">
              <w:rPr>
                <w:sz w:val="16"/>
                <w:szCs w:val="16"/>
              </w:rPr>
              <w:t>Cu</w:t>
            </w:r>
          </w:p>
        </w:tc>
        <w:tc>
          <w:tcPr>
            <w:tcW w:w="0" w:type="auto"/>
            <w:tcBorders>
              <w:top w:val="nil"/>
              <w:bottom w:val="nil"/>
            </w:tcBorders>
            <w:shd w:val="clear" w:color="auto" w:fill="auto"/>
          </w:tcPr>
          <w:p w:rsidR="00D654A2" w:rsidRPr="00E21DD2" w:rsidRDefault="00D654A2" w:rsidP="00C52CE8">
            <w:pPr>
              <w:spacing w:after="0" w:line="240" w:lineRule="auto"/>
              <w:jc w:val="center"/>
              <w:rPr>
                <w:sz w:val="16"/>
                <w:szCs w:val="16"/>
              </w:rPr>
            </w:pPr>
            <w:r w:rsidRPr="00E21DD2">
              <w:rPr>
                <w:sz w:val="16"/>
                <w:szCs w:val="16"/>
              </w:rPr>
              <w:t>Co</w:t>
            </w:r>
          </w:p>
        </w:tc>
        <w:tc>
          <w:tcPr>
            <w:tcW w:w="0" w:type="auto"/>
            <w:tcBorders>
              <w:top w:val="nil"/>
              <w:bottom w:val="nil"/>
            </w:tcBorders>
            <w:shd w:val="clear" w:color="auto" w:fill="auto"/>
          </w:tcPr>
          <w:p w:rsidR="00D654A2" w:rsidRPr="00E21DD2" w:rsidRDefault="00D654A2" w:rsidP="00C52CE8">
            <w:pPr>
              <w:spacing w:after="0" w:line="240" w:lineRule="auto"/>
              <w:jc w:val="center"/>
              <w:rPr>
                <w:sz w:val="16"/>
                <w:szCs w:val="16"/>
              </w:rPr>
            </w:pPr>
            <w:r w:rsidRPr="00E21DD2">
              <w:rPr>
                <w:sz w:val="16"/>
                <w:szCs w:val="16"/>
              </w:rPr>
              <w:t>Pb</w:t>
            </w:r>
          </w:p>
        </w:tc>
        <w:tc>
          <w:tcPr>
            <w:tcW w:w="500" w:type="dxa"/>
            <w:tcBorders>
              <w:top w:val="nil"/>
              <w:bottom w:val="nil"/>
            </w:tcBorders>
            <w:shd w:val="clear" w:color="auto" w:fill="auto"/>
          </w:tcPr>
          <w:p w:rsidR="00D654A2" w:rsidRPr="00E21DD2" w:rsidRDefault="00D654A2" w:rsidP="00C52CE8">
            <w:pPr>
              <w:spacing w:after="0" w:line="240" w:lineRule="auto"/>
              <w:jc w:val="center"/>
              <w:rPr>
                <w:sz w:val="16"/>
                <w:szCs w:val="16"/>
              </w:rPr>
            </w:pPr>
            <w:r w:rsidRPr="00E21DD2">
              <w:rPr>
                <w:sz w:val="16"/>
                <w:szCs w:val="16"/>
              </w:rPr>
              <w:t>As</w:t>
            </w:r>
          </w:p>
        </w:tc>
        <w:tc>
          <w:tcPr>
            <w:tcW w:w="1286" w:type="dxa"/>
            <w:tcBorders>
              <w:top w:val="nil"/>
              <w:bottom w:val="nil"/>
            </w:tcBorders>
            <w:shd w:val="clear" w:color="auto" w:fill="auto"/>
          </w:tcPr>
          <w:p w:rsidR="00D654A2" w:rsidRPr="00E21DD2" w:rsidRDefault="00D654A2" w:rsidP="00C52CE8">
            <w:pPr>
              <w:spacing w:after="0" w:line="240" w:lineRule="auto"/>
              <w:jc w:val="center"/>
              <w:rPr>
                <w:sz w:val="16"/>
                <w:szCs w:val="16"/>
              </w:rPr>
            </w:pPr>
          </w:p>
        </w:tc>
      </w:tr>
      <w:tr w:rsidR="00D654A2" w:rsidRPr="00E21DD2" w:rsidTr="00C52CE8">
        <w:tc>
          <w:tcPr>
            <w:tcW w:w="0" w:type="auto"/>
            <w:tcBorders>
              <w:top w:val="nil"/>
            </w:tcBorders>
            <w:shd w:val="clear" w:color="auto" w:fill="auto"/>
          </w:tcPr>
          <w:p w:rsidR="00D654A2" w:rsidRPr="00E21DD2" w:rsidRDefault="00D654A2" w:rsidP="00C52CE8">
            <w:pPr>
              <w:spacing w:after="0" w:line="240" w:lineRule="auto"/>
              <w:jc w:val="both"/>
              <w:rPr>
                <w:sz w:val="16"/>
                <w:szCs w:val="16"/>
              </w:rPr>
            </w:pPr>
            <w:r w:rsidRPr="00E21DD2">
              <w:rPr>
                <w:sz w:val="16"/>
                <w:szCs w:val="16"/>
              </w:rPr>
              <w:t>Mínimum</w:t>
            </w:r>
          </w:p>
        </w:tc>
        <w:tc>
          <w:tcPr>
            <w:tcW w:w="0" w:type="auto"/>
            <w:tcBorders>
              <w:top w:val="nil"/>
            </w:tcBorders>
            <w:shd w:val="clear" w:color="auto" w:fill="auto"/>
          </w:tcPr>
          <w:p w:rsidR="00D654A2" w:rsidRPr="00E21DD2" w:rsidRDefault="00D654A2" w:rsidP="00C52CE8">
            <w:pPr>
              <w:spacing w:after="0" w:line="240" w:lineRule="auto"/>
              <w:jc w:val="center"/>
              <w:rPr>
                <w:sz w:val="16"/>
                <w:szCs w:val="16"/>
              </w:rPr>
            </w:pPr>
            <w:r w:rsidRPr="00E21DD2">
              <w:rPr>
                <w:sz w:val="16"/>
                <w:szCs w:val="16"/>
              </w:rPr>
              <w:t>72.8</w:t>
            </w:r>
          </w:p>
        </w:tc>
        <w:tc>
          <w:tcPr>
            <w:tcW w:w="0" w:type="auto"/>
            <w:tcBorders>
              <w:top w:val="nil"/>
            </w:tcBorders>
            <w:shd w:val="clear" w:color="auto" w:fill="auto"/>
          </w:tcPr>
          <w:p w:rsidR="00D654A2" w:rsidRPr="00E21DD2" w:rsidRDefault="00D654A2" w:rsidP="00C52CE8">
            <w:pPr>
              <w:spacing w:after="0" w:line="240" w:lineRule="auto"/>
              <w:jc w:val="center"/>
              <w:rPr>
                <w:sz w:val="16"/>
                <w:szCs w:val="16"/>
              </w:rPr>
            </w:pPr>
            <w:r w:rsidRPr="00E21DD2">
              <w:rPr>
                <w:sz w:val="16"/>
                <w:szCs w:val="16"/>
              </w:rPr>
              <w:t>71.8</w:t>
            </w:r>
          </w:p>
        </w:tc>
        <w:tc>
          <w:tcPr>
            <w:tcW w:w="0" w:type="auto"/>
            <w:tcBorders>
              <w:top w:val="nil"/>
            </w:tcBorders>
            <w:shd w:val="clear" w:color="auto" w:fill="auto"/>
          </w:tcPr>
          <w:p w:rsidR="00D654A2" w:rsidRPr="00E21DD2" w:rsidRDefault="00D654A2" w:rsidP="00C52CE8">
            <w:pPr>
              <w:spacing w:after="0" w:line="240" w:lineRule="auto"/>
              <w:jc w:val="center"/>
              <w:rPr>
                <w:sz w:val="16"/>
                <w:szCs w:val="16"/>
              </w:rPr>
            </w:pPr>
            <w:r w:rsidRPr="00E21DD2">
              <w:rPr>
                <w:sz w:val="16"/>
                <w:szCs w:val="16"/>
              </w:rPr>
              <w:t>53.4</w:t>
            </w:r>
          </w:p>
        </w:tc>
        <w:tc>
          <w:tcPr>
            <w:tcW w:w="0" w:type="auto"/>
            <w:tcBorders>
              <w:top w:val="nil"/>
            </w:tcBorders>
            <w:shd w:val="clear" w:color="auto" w:fill="auto"/>
          </w:tcPr>
          <w:p w:rsidR="00D654A2" w:rsidRPr="00E21DD2" w:rsidRDefault="00D654A2" w:rsidP="00C52CE8">
            <w:pPr>
              <w:spacing w:after="0" w:line="240" w:lineRule="auto"/>
              <w:jc w:val="center"/>
              <w:rPr>
                <w:sz w:val="16"/>
                <w:szCs w:val="16"/>
              </w:rPr>
            </w:pPr>
            <w:r w:rsidRPr="00E21DD2">
              <w:rPr>
                <w:sz w:val="16"/>
                <w:szCs w:val="16"/>
              </w:rPr>
              <w:t>14.0</w:t>
            </w:r>
          </w:p>
        </w:tc>
        <w:tc>
          <w:tcPr>
            <w:tcW w:w="0" w:type="auto"/>
            <w:tcBorders>
              <w:top w:val="nil"/>
            </w:tcBorders>
            <w:shd w:val="clear" w:color="auto" w:fill="auto"/>
          </w:tcPr>
          <w:p w:rsidR="00D654A2" w:rsidRPr="00E21DD2" w:rsidRDefault="00D654A2" w:rsidP="00C52CE8">
            <w:pPr>
              <w:spacing w:after="0" w:line="240" w:lineRule="auto"/>
              <w:jc w:val="center"/>
              <w:rPr>
                <w:sz w:val="16"/>
                <w:szCs w:val="16"/>
              </w:rPr>
            </w:pPr>
            <w:r w:rsidRPr="00E21DD2">
              <w:rPr>
                <w:sz w:val="16"/>
                <w:szCs w:val="16"/>
              </w:rPr>
              <w:t>9.9</w:t>
            </w:r>
          </w:p>
        </w:tc>
        <w:tc>
          <w:tcPr>
            <w:tcW w:w="0" w:type="auto"/>
            <w:tcBorders>
              <w:top w:val="nil"/>
            </w:tcBorders>
            <w:shd w:val="clear" w:color="auto" w:fill="auto"/>
          </w:tcPr>
          <w:p w:rsidR="00D654A2" w:rsidRPr="00E21DD2" w:rsidRDefault="00D654A2" w:rsidP="00C52CE8">
            <w:pPr>
              <w:spacing w:after="0" w:line="240" w:lineRule="auto"/>
              <w:jc w:val="center"/>
              <w:rPr>
                <w:sz w:val="16"/>
                <w:szCs w:val="16"/>
              </w:rPr>
            </w:pPr>
            <w:r w:rsidRPr="00E21DD2">
              <w:rPr>
                <w:sz w:val="16"/>
                <w:szCs w:val="16"/>
              </w:rPr>
              <w:t>13.7</w:t>
            </w:r>
          </w:p>
        </w:tc>
        <w:tc>
          <w:tcPr>
            <w:tcW w:w="0" w:type="auto"/>
            <w:tcBorders>
              <w:top w:val="nil"/>
            </w:tcBorders>
            <w:shd w:val="clear" w:color="auto" w:fill="auto"/>
          </w:tcPr>
          <w:p w:rsidR="00D654A2" w:rsidRPr="00E21DD2" w:rsidRDefault="00D654A2" w:rsidP="00C52CE8">
            <w:pPr>
              <w:spacing w:after="0" w:line="240" w:lineRule="auto"/>
              <w:jc w:val="center"/>
              <w:rPr>
                <w:sz w:val="16"/>
                <w:szCs w:val="16"/>
              </w:rPr>
            </w:pPr>
            <w:r w:rsidRPr="00E21DD2">
              <w:rPr>
                <w:sz w:val="16"/>
                <w:szCs w:val="16"/>
              </w:rPr>
              <w:t>3.1</w:t>
            </w:r>
          </w:p>
        </w:tc>
        <w:tc>
          <w:tcPr>
            <w:tcW w:w="500" w:type="dxa"/>
            <w:tcBorders>
              <w:top w:val="nil"/>
            </w:tcBorders>
            <w:shd w:val="clear" w:color="auto" w:fill="auto"/>
          </w:tcPr>
          <w:p w:rsidR="00D654A2" w:rsidRPr="00E21DD2" w:rsidRDefault="00D654A2" w:rsidP="00C52CE8">
            <w:pPr>
              <w:spacing w:after="0" w:line="240" w:lineRule="auto"/>
              <w:jc w:val="center"/>
              <w:rPr>
                <w:sz w:val="16"/>
                <w:szCs w:val="16"/>
              </w:rPr>
            </w:pPr>
            <w:r w:rsidRPr="00E21DD2">
              <w:rPr>
                <w:sz w:val="16"/>
                <w:szCs w:val="16"/>
              </w:rPr>
              <w:t>5.2</w:t>
            </w:r>
          </w:p>
        </w:tc>
        <w:tc>
          <w:tcPr>
            <w:tcW w:w="1286" w:type="dxa"/>
            <w:tcBorders>
              <w:top w:val="nil"/>
            </w:tcBorders>
            <w:shd w:val="clear" w:color="auto" w:fill="auto"/>
          </w:tcPr>
          <w:p w:rsidR="00D654A2" w:rsidRPr="00E21DD2" w:rsidRDefault="00D654A2" w:rsidP="00C52CE8">
            <w:pPr>
              <w:spacing w:after="0" w:line="240" w:lineRule="auto"/>
              <w:jc w:val="center"/>
            </w:pPr>
            <w:r w:rsidRPr="00E21DD2">
              <w:rPr>
                <w:sz w:val="16"/>
                <w:szCs w:val="16"/>
                <w:lang w:val="en-US"/>
              </w:rPr>
              <w:t>This</w:t>
            </w:r>
            <w:r w:rsidRPr="00E21DD2">
              <w:rPr>
                <w:sz w:val="16"/>
                <w:szCs w:val="16"/>
              </w:rPr>
              <w:t xml:space="preserve"> </w:t>
            </w:r>
            <w:r w:rsidRPr="00E21DD2">
              <w:rPr>
                <w:sz w:val="16"/>
                <w:szCs w:val="16"/>
                <w:lang w:val="en-US"/>
              </w:rPr>
              <w:t>work</w:t>
            </w:r>
          </w:p>
        </w:tc>
      </w:tr>
      <w:tr w:rsidR="00D654A2" w:rsidRPr="00E21DD2" w:rsidTr="00C52CE8">
        <w:tc>
          <w:tcPr>
            <w:tcW w:w="0" w:type="auto"/>
            <w:tcBorders>
              <w:bottom w:val="nil"/>
            </w:tcBorders>
            <w:shd w:val="clear" w:color="auto" w:fill="auto"/>
          </w:tcPr>
          <w:p w:rsidR="00D654A2" w:rsidRPr="00E21DD2" w:rsidRDefault="00D654A2" w:rsidP="00C52CE8">
            <w:pPr>
              <w:spacing w:after="0" w:line="240" w:lineRule="auto"/>
              <w:jc w:val="both"/>
              <w:rPr>
                <w:sz w:val="16"/>
                <w:szCs w:val="16"/>
              </w:rPr>
            </w:pPr>
            <w:r w:rsidRPr="00E21DD2">
              <w:rPr>
                <w:sz w:val="16"/>
                <w:szCs w:val="16"/>
              </w:rPr>
              <w:t>Máximum</w:t>
            </w:r>
          </w:p>
        </w:tc>
        <w:tc>
          <w:tcPr>
            <w:tcW w:w="0" w:type="auto"/>
            <w:tcBorders>
              <w:bottom w:val="nil"/>
            </w:tcBorders>
            <w:shd w:val="clear" w:color="auto" w:fill="auto"/>
          </w:tcPr>
          <w:p w:rsidR="00D654A2" w:rsidRPr="00E21DD2" w:rsidRDefault="00D654A2" w:rsidP="00C52CE8">
            <w:pPr>
              <w:spacing w:after="0" w:line="240" w:lineRule="auto"/>
              <w:jc w:val="center"/>
              <w:rPr>
                <w:sz w:val="16"/>
                <w:szCs w:val="16"/>
              </w:rPr>
            </w:pPr>
            <w:r w:rsidRPr="00E21DD2">
              <w:rPr>
                <w:sz w:val="16"/>
                <w:szCs w:val="16"/>
              </w:rPr>
              <w:t>84.7</w:t>
            </w:r>
          </w:p>
        </w:tc>
        <w:tc>
          <w:tcPr>
            <w:tcW w:w="0" w:type="auto"/>
            <w:tcBorders>
              <w:bottom w:val="nil"/>
            </w:tcBorders>
            <w:shd w:val="clear" w:color="auto" w:fill="auto"/>
          </w:tcPr>
          <w:p w:rsidR="00D654A2" w:rsidRPr="00E21DD2" w:rsidRDefault="00D654A2" w:rsidP="00C52CE8">
            <w:pPr>
              <w:spacing w:after="0" w:line="240" w:lineRule="auto"/>
              <w:jc w:val="center"/>
              <w:rPr>
                <w:sz w:val="16"/>
                <w:szCs w:val="16"/>
              </w:rPr>
            </w:pPr>
            <w:r w:rsidRPr="00E21DD2">
              <w:rPr>
                <w:sz w:val="16"/>
                <w:szCs w:val="16"/>
              </w:rPr>
              <w:t>78.6</w:t>
            </w:r>
          </w:p>
        </w:tc>
        <w:tc>
          <w:tcPr>
            <w:tcW w:w="0" w:type="auto"/>
            <w:tcBorders>
              <w:bottom w:val="nil"/>
            </w:tcBorders>
            <w:shd w:val="clear" w:color="auto" w:fill="auto"/>
          </w:tcPr>
          <w:p w:rsidR="00D654A2" w:rsidRPr="00E21DD2" w:rsidRDefault="00D654A2" w:rsidP="00C52CE8">
            <w:pPr>
              <w:spacing w:after="0" w:line="240" w:lineRule="auto"/>
              <w:jc w:val="center"/>
              <w:rPr>
                <w:sz w:val="16"/>
                <w:szCs w:val="16"/>
              </w:rPr>
            </w:pPr>
            <w:r w:rsidRPr="00E21DD2">
              <w:rPr>
                <w:sz w:val="16"/>
                <w:szCs w:val="16"/>
              </w:rPr>
              <w:t>63.4</w:t>
            </w:r>
          </w:p>
        </w:tc>
        <w:tc>
          <w:tcPr>
            <w:tcW w:w="0" w:type="auto"/>
            <w:tcBorders>
              <w:bottom w:val="nil"/>
            </w:tcBorders>
            <w:shd w:val="clear" w:color="auto" w:fill="auto"/>
          </w:tcPr>
          <w:p w:rsidR="00D654A2" w:rsidRPr="00E21DD2" w:rsidRDefault="00D654A2" w:rsidP="00C52CE8">
            <w:pPr>
              <w:spacing w:after="0" w:line="240" w:lineRule="auto"/>
              <w:jc w:val="center"/>
              <w:rPr>
                <w:sz w:val="16"/>
                <w:szCs w:val="16"/>
              </w:rPr>
            </w:pPr>
            <w:r w:rsidRPr="00E21DD2">
              <w:rPr>
                <w:sz w:val="16"/>
                <w:szCs w:val="16"/>
              </w:rPr>
              <w:t>18.6</w:t>
            </w:r>
          </w:p>
        </w:tc>
        <w:tc>
          <w:tcPr>
            <w:tcW w:w="0" w:type="auto"/>
            <w:tcBorders>
              <w:bottom w:val="nil"/>
            </w:tcBorders>
            <w:shd w:val="clear" w:color="auto" w:fill="auto"/>
          </w:tcPr>
          <w:p w:rsidR="00D654A2" w:rsidRPr="00E21DD2" w:rsidRDefault="00D654A2" w:rsidP="00C52CE8">
            <w:pPr>
              <w:spacing w:after="0" w:line="240" w:lineRule="auto"/>
              <w:jc w:val="center"/>
              <w:rPr>
                <w:sz w:val="16"/>
                <w:szCs w:val="16"/>
              </w:rPr>
            </w:pPr>
            <w:r w:rsidRPr="00E21DD2">
              <w:rPr>
                <w:sz w:val="16"/>
                <w:szCs w:val="16"/>
              </w:rPr>
              <w:t>12.8</w:t>
            </w:r>
          </w:p>
        </w:tc>
        <w:tc>
          <w:tcPr>
            <w:tcW w:w="0" w:type="auto"/>
            <w:tcBorders>
              <w:bottom w:val="nil"/>
            </w:tcBorders>
            <w:shd w:val="clear" w:color="auto" w:fill="auto"/>
          </w:tcPr>
          <w:p w:rsidR="00D654A2" w:rsidRPr="00E21DD2" w:rsidRDefault="00D654A2" w:rsidP="00C52CE8">
            <w:pPr>
              <w:spacing w:after="0" w:line="240" w:lineRule="auto"/>
              <w:jc w:val="center"/>
              <w:rPr>
                <w:sz w:val="16"/>
                <w:szCs w:val="16"/>
              </w:rPr>
            </w:pPr>
            <w:r w:rsidRPr="00E21DD2">
              <w:rPr>
                <w:sz w:val="16"/>
                <w:szCs w:val="16"/>
              </w:rPr>
              <w:t>27.4</w:t>
            </w:r>
          </w:p>
        </w:tc>
        <w:tc>
          <w:tcPr>
            <w:tcW w:w="0" w:type="auto"/>
            <w:tcBorders>
              <w:bottom w:val="nil"/>
            </w:tcBorders>
            <w:shd w:val="clear" w:color="auto" w:fill="auto"/>
          </w:tcPr>
          <w:p w:rsidR="00D654A2" w:rsidRPr="00E21DD2" w:rsidRDefault="00D654A2" w:rsidP="00C52CE8">
            <w:pPr>
              <w:spacing w:after="0" w:line="240" w:lineRule="auto"/>
              <w:jc w:val="center"/>
              <w:rPr>
                <w:sz w:val="16"/>
                <w:szCs w:val="16"/>
              </w:rPr>
            </w:pPr>
            <w:r w:rsidRPr="00E21DD2">
              <w:rPr>
                <w:sz w:val="16"/>
                <w:szCs w:val="16"/>
              </w:rPr>
              <w:t>15.1</w:t>
            </w:r>
          </w:p>
        </w:tc>
        <w:tc>
          <w:tcPr>
            <w:tcW w:w="500" w:type="dxa"/>
            <w:tcBorders>
              <w:bottom w:val="nil"/>
            </w:tcBorders>
            <w:shd w:val="clear" w:color="auto" w:fill="auto"/>
          </w:tcPr>
          <w:p w:rsidR="00D654A2" w:rsidRPr="00E21DD2" w:rsidRDefault="00D654A2" w:rsidP="00C52CE8">
            <w:pPr>
              <w:spacing w:after="0" w:line="240" w:lineRule="auto"/>
              <w:jc w:val="center"/>
              <w:rPr>
                <w:sz w:val="16"/>
                <w:szCs w:val="16"/>
              </w:rPr>
            </w:pPr>
            <w:r w:rsidRPr="00E21DD2">
              <w:rPr>
                <w:sz w:val="16"/>
                <w:szCs w:val="16"/>
              </w:rPr>
              <w:t>11.4</w:t>
            </w:r>
          </w:p>
        </w:tc>
        <w:tc>
          <w:tcPr>
            <w:tcW w:w="1286" w:type="dxa"/>
            <w:tcBorders>
              <w:bottom w:val="nil"/>
            </w:tcBorders>
            <w:shd w:val="clear" w:color="auto" w:fill="auto"/>
          </w:tcPr>
          <w:p w:rsidR="00D654A2" w:rsidRPr="00E21DD2" w:rsidRDefault="00D654A2" w:rsidP="00C52CE8">
            <w:pPr>
              <w:spacing w:after="0" w:line="240" w:lineRule="auto"/>
            </w:pPr>
          </w:p>
        </w:tc>
      </w:tr>
      <w:tr w:rsidR="00D654A2" w:rsidRPr="00E21DD2" w:rsidTr="00C52CE8">
        <w:tc>
          <w:tcPr>
            <w:tcW w:w="0" w:type="auto"/>
            <w:tcBorders>
              <w:top w:val="nil"/>
              <w:bottom w:val="nil"/>
            </w:tcBorders>
            <w:shd w:val="clear" w:color="auto" w:fill="auto"/>
          </w:tcPr>
          <w:p w:rsidR="00D654A2" w:rsidRPr="00E21DD2" w:rsidRDefault="00D654A2" w:rsidP="00C52CE8">
            <w:pPr>
              <w:spacing w:after="0" w:line="240" w:lineRule="auto"/>
              <w:jc w:val="center"/>
              <w:rPr>
                <w:sz w:val="16"/>
                <w:szCs w:val="16"/>
              </w:rPr>
            </w:pPr>
            <w:proofErr w:type="spellStart"/>
            <w:r w:rsidRPr="00E21DD2">
              <w:rPr>
                <w:sz w:val="16"/>
                <w:szCs w:val="16"/>
              </w:rPr>
              <w:t>Coastal</w:t>
            </w:r>
            <w:proofErr w:type="spellEnd"/>
            <w:r w:rsidRPr="00E21DD2">
              <w:rPr>
                <w:sz w:val="16"/>
                <w:szCs w:val="16"/>
              </w:rPr>
              <w:t xml:space="preserve"> </w:t>
            </w:r>
            <w:proofErr w:type="spellStart"/>
            <w:r w:rsidRPr="00E21DD2">
              <w:rPr>
                <w:sz w:val="16"/>
                <w:szCs w:val="16"/>
              </w:rPr>
              <w:t>area</w:t>
            </w:r>
            <w:proofErr w:type="spellEnd"/>
            <w:r w:rsidRPr="00E21DD2">
              <w:rPr>
                <w:sz w:val="16"/>
                <w:szCs w:val="16"/>
              </w:rPr>
              <w:t xml:space="preserve"> </w:t>
            </w:r>
            <w:proofErr w:type="spellStart"/>
            <w:r w:rsidRPr="00E21DD2">
              <w:rPr>
                <w:sz w:val="16"/>
                <w:szCs w:val="16"/>
              </w:rPr>
              <w:t>from</w:t>
            </w:r>
            <w:proofErr w:type="spellEnd"/>
            <w:r w:rsidRPr="00E21DD2">
              <w:rPr>
                <w:sz w:val="16"/>
                <w:szCs w:val="16"/>
              </w:rPr>
              <w:t xml:space="preserve"> La Antigua </w:t>
            </w:r>
            <w:proofErr w:type="spellStart"/>
            <w:r w:rsidRPr="00E21DD2">
              <w:rPr>
                <w:sz w:val="16"/>
                <w:szCs w:val="16"/>
              </w:rPr>
              <w:t>River</w:t>
            </w:r>
            <w:proofErr w:type="spellEnd"/>
            <w:r w:rsidRPr="00E21DD2">
              <w:rPr>
                <w:sz w:val="16"/>
                <w:szCs w:val="16"/>
              </w:rPr>
              <w:t xml:space="preserve"> (A15) </w:t>
            </w:r>
            <w:proofErr w:type="spellStart"/>
            <w:r w:rsidRPr="00E21DD2">
              <w:rPr>
                <w:b/>
                <w:sz w:val="16"/>
                <w:szCs w:val="16"/>
              </w:rPr>
              <w:t>Mexico</w:t>
            </w:r>
            <w:proofErr w:type="spellEnd"/>
            <w:r w:rsidRPr="00E21DD2">
              <w:rPr>
                <w:sz w:val="16"/>
                <w:szCs w:val="16"/>
              </w:rPr>
              <w:t xml:space="preserve"> (Core)</w:t>
            </w:r>
          </w:p>
        </w:tc>
        <w:tc>
          <w:tcPr>
            <w:tcW w:w="0" w:type="auto"/>
            <w:tcBorders>
              <w:top w:val="nil"/>
              <w:bottom w:val="nil"/>
            </w:tcBorders>
            <w:shd w:val="clear" w:color="auto" w:fill="auto"/>
          </w:tcPr>
          <w:p w:rsidR="00D654A2" w:rsidRPr="00E21DD2" w:rsidRDefault="00D654A2" w:rsidP="00C52CE8">
            <w:pPr>
              <w:spacing w:after="0" w:line="240" w:lineRule="auto"/>
              <w:jc w:val="center"/>
              <w:rPr>
                <w:sz w:val="16"/>
                <w:szCs w:val="16"/>
              </w:rPr>
            </w:pPr>
            <w:r w:rsidRPr="00E21DD2">
              <w:rPr>
                <w:sz w:val="16"/>
                <w:szCs w:val="16"/>
              </w:rPr>
              <w:t>V</w:t>
            </w:r>
          </w:p>
        </w:tc>
        <w:tc>
          <w:tcPr>
            <w:tcW w:w="0" w:type="auto"/>
            <w:tcBorders>
              <w:top w:val="nil"/>
              <w:bottom w:val="nil"/>
            </w:tcBorders>
            <w:shd w:val="clear" w:color="auto" w:fill="auto"/>
          </w:tcPr>
          <w:p w:rsidR="00D654A2" w:rsidRPr="00E21DD2" w:rsidRDefault="00D654A2" w:rsidP="00C52CE8">
            <w:pPr>
              <w:spacing w:after="0" w:line="240" w:lineRule="auto"/>
              <w:jc w:val="center"/>
              <w:rPr>
                <w:sz w:val="16"/>
                <w:szCs w:val="16"/>
              </w:rPr>
            </w:pPr>
            <w:r w:rsidRPr="00E21DD2">
              <w:rPr>
                <w:sz w:val="16"/>
                <w:szCs w:val="16"/>
              </w:rPr>
              <w:t>Zn</w:t>
            </w:r>
          </w:p>
        </w:tc>
        <w:tc>
          <w:tcPr>
            <w:tcW w:w="0" w:type="auto"/>
            <w:tcBorders>
              <w:top w:val="nil"/>
              <w:bottom w:val="nil"/>
            </w:tcBorders>
            <w:shd w:val="clear" w:color="auto" w:fill="auto"/>
          </w:tcPr>
          <w:p w:rsidR="00D654A2" w:rsidRPr="00E21DD2" w:rsidRDefault="00D654A2" w:rsidP="00C52CE8">
            <w:pPr>
              <w:spacing w:after="0" w:line="240" w:lineRule="auto"/>
              <w:jc w:val="center"/>
              <w:rPr>
                <w:sz w:val="16"/>
                <w:szCs w:val="16"/>
              </w:rPr>
            </w:pPr>
            <w:r w:rsidRPr="00E21DD2">
              <w:rPr>
                <w:sz w:val="16"/>
                <w:szCs w:val="16"/>
              </w:rPr>
              <w:t>Cr</w:t>
            </w:r>
          </w:p>
        </w:tc>
        <w:tc>
          <w:tcPr>
            <w:tcW w:w="0" w:type="auto"/>
            <w:tcBorders>
              <w:top w:val="nil"/>
              <w:bottom w:val="nil"/>
            </w:tcBorders>
            <w:shd w:val="clear" w:color="auto" w:fill="auto"/>
          </w:tcPr>
          <w:p w:rsidR="00D654A2" w:rsidRPr="00E21DD2" w:rsidRDefault="00D654A2" w:rsidP="00C52CE8">
            <w:pPr>
              <w:spacing w:after="0" w:line="240" w:lineRule="auto"/>
              <w:jc w:val="center"/>
              <w:rPr>
                <w:sz w:val="16"/>
                <w:szCs w:val="16"/>
              </w:rPr>
            </w:pPr>
            <w:r w:rsidRPr="00E21DD2">
              <w:rPr>
                <w:sz w:val="16"/>
                <w:szCs w:val="16"/>
              </w:rPr>
              <w:t>Ni</w:t>
            </w:r>
          </w:p>
        </w:tc>
        <w:tc>
          <w:tcPr>
            <w:tcW w:w="0" w:type="auto"/>
            <w:tcBorders>
              <w:top w:val="nil"/>
              <w:bottom w:val="nil"/>
            </w:tcBorders>
            <w:shd w:val="clear" w:color="auto" w:fill="auto"/>
          </w:tcPr>
          <w:p w:rsidR="00D654A2" w:rsidRPr="00E21DD2" w:rsidRDefault="00D654A2" w:rsidP="00C52CE8">
            <w:pPr>
              <w:spacing w:after="0" w:line="240" w:lineRule="auto"/>
              <w:jc w:val="center"/>
              <w:rPr>
                <w:sz w:val="16"/>
                <w:szCs w:val="16"/>
              </w:rPr>
            </w:pPr>
            <w:r w:rsidRPr="00E21DD2">
              <w:rPr>
                <w:sz w:val="16"/>
                <w:szCs w:val="16"/>
              </w:rPr>
              <w:t>Cu</w:t>
            </w:r>
          </w:p>
        </w:tc>
        <w:tc>
          <w:tcPr>
            <w:tcW w:w="0" w:type="auto"/>
            <w:tcBorders>
              <w:top w:val="nil"/>
              <w:bottom w:val="nil"/>
            </w:tcBorders>
            <w:shd w:val="clear" w:color="auto" w:fill="auto"/>
          </w:tcPr>
          <w:p w:rsidR="00D654A2" w:rsidRPr="00E21DD2" w:rsidRDefault="00D654A2" w:rsidP="00C52CE8">
            <w:pPr>
              <w:spacing w:after="0" w:line="240" w:lineRule="auto"/>
              <w:jc w:val="center"/>
              <w:rPr>
                <w:sz w:val="16"/>
                <w:szCs w:val="16"/>
              </w:rPr>
            </w:pPr>
            <w:r w:rsidRPr="00E21DD2">
              <w:rPr>
                <w:sz w:val="16"/>
                <w:szCs w:val="16"/>
              </w:rPr>
              <w:t>Co</w:t>
            </w:r>
          </w:p>
        </w:tc>
        <w:tc>
          <w:tcPr>
            <w:tcW w:w="0" w:type="auto"/>
            <w:tcBorders>
              <w:top w:val="nil"/>
              <w:bottom w:val="nil"/>
            </w:tcBorders>
            <w:shd w:val="clear" w:color="auto" w:fill="auto"/>
          </w:tcPr>
          <w:p w:rsidR="00D654A2" w:rsidRPr="00E21DD2" w:rsidRDefault="00D654A2" w:rsidP="00C52CE8">
            <w:pPr>
              <w:spacing w:after="0" w:line="240" w:lineRule="auto"/>
              <w:jc w:val="center"/>
              <w:rPr>
                <w:sz w:val="16"/>
                <w:szCs w:val="16"/>
              </w:rPr>
            </w:pPr>
            <w:r w:rsidRPr="00E21DD2">
              <w:rPr>
                <w:sz w:val="16"/>
                <w:szCs w:val="16"/>
              </w:rPr>
              <w:t>Pb</w:t>
            </w:r>
          </w:p>
        </w:tc>
        <w:tc>
          <w:tcPr>
            <w:tcW w:w="500" w:type="dxa"/>
            <w:tcBorders>
              <w:top w:val="nil"/>
              <w:bottom w:val="nil"/>
            </w:tcBorders>
            <w:shd w:val="clear" w:color="auto" w:fill="auto"/>
          </w:tcPr>
          <w:p w:rsidR="00D654A2" w:rsidRPr="00E21DD2" w:rsidRDefault="00D654A2" w:rsidP="00C52CE8">
            <w:pPr>
              <w:spacing w:after="0" w:line="240" w:lineRule="auto"/>
              <w:jc w:val="center"/>
              <w:rPr>
                <w:sz w:val="16"/>
                <w:szCs w:val="16"/>
              </w:rPr>
            </w:pPr>
            <w:r w:rsidRPr="00E21DD2">
              <w:rPr>
                <w:sz w:val="16"/>
                <w:szCs w:val="16"/>
              </w:rPr>
              <w:t>As</w:t>
            </w:r>
          </w:p>
        </w:tc>
        <w:tc>
          <w:tcPr>
            <w:tcW w:w="1286" w:type="dxa"/>
            <w:tcBorders>
              <w:top w:val="nil"/>
              <w:bottom w:val="nil"/>
            </w:tcBorders>
            <w:shd w:val="clear" w:color="auto" w:fill="auto"/>
          </w:tcPr>
          <w:p w:rsidR="00D654A2" w:rsidRPr="00E21DD2" w:rsidRDefault="00D654A2" w:rsidP="00C52CE8">
            <w:pPr>
              <w:spacing w:after="0" w:line="240" w:lineRule="auto"/>
              <w:jc w:val="center"/>
              <w:rPr>
                <w:sz w:val="16"/>
                <w:szCs w:val="16"/>
              </w:rPr>
            </w:pPr>
          </w:p>
        </w:tc>
      </w:tr>
      <w:tr w:rsidR="00D654A2" w:rsidRPr="00E21DD2" w:rsidTr="00C52CE8">
        <w:tc>
          <w:tcPr>
            <w:tcW w:w="0" w:type="auto"/>
            <w:tcBorders>
              <w:top w:val="nil"/>
            </w:tcBorders>
            <w:shd w:val="clear" w:color="auto" w:fill="auto"/>
          </w:tcPr>
          <w:p w:rsidR="00D654A2" w:rsidRPr="00E21DD2" w:rsidRDefault="00D654A2" w:rsidP="00C52CE8">
            <w:pPr>
              <w:spacing w:after="0" w:line="240" w:lineRule="auto"/>
              <w:jc w:val="both"/>
              <w:rPr>
                <w:sz w:val="16"/>
                <w:szCs w:val="16"/>
              </w:rPr>
            </w:pPr>
            <w:r w:rsidRPr="00E21DD2">
              <w:rPr>
                <w:sz w:val="16"/>
                <w:szCs w:val="16"/>
              </w:rPr>
              <w:t>Mínimum</w:t>
            </w:r>
          </w:p>
        </w:tc>
        <w:tc>
          <w:tcPr>
            <w:tcW w:w="0" w:type="auto"/>
            <w:tcBorders>
              <w:top w:val="nil"/>
            </w:tcBorders>
            <w:shd w:val="clear" w:color="auto" w:fill="auto"/>
          </w:tcPr>
          <w:p w:rsidR="00D654A2" w:rsidRPr="00E21DD2" w:rsidRDefault="00D654A2" w:rsidP="00C52CE8">
            <w:pPr>
              <w:spacing w:after="0" w:line="240" w:lineRule="auto"/>
              <w:jc w:val="center"/>
              <w:rPr>
                <w:sz w:val="16"/>
                <w:szCs w:val="16"/>
              </w:rPr>
            </w:pPr>
            <w:r w:rsidRPr="00E21DD2">
              <w:rPr>
                <w:sz w:val="16"/>
                <w:szCs w:val="16"/>
              </w:rPr>
              <w:t>67.9</w:t>
            </w:r>
          </w:p>
        </w:tc>
        <w:tc>
          <w:tcPr>
            <w:tcW w:w="0" w:type="auto"/>
            <w:tcBorders>
              <w:top w:val="nil"/>
            </w:tcBorders>
            <w:shd w:val="clear" w:color="auto" w:fill="auto"/>
          </w:tcPr>
          <w:p w:rsidR="00D654A2" w:rsidRPr="00E21DD2" w:rsidRDefault="00D654A2" w:rsidP="00C52CE8">
            <w:pPr>
              <w:spacing w:after="0" w:line="240" w:lineRule="auto"/>
              <w:jc w:val="center"/>
              <w:rPr>
                <w:sz w:val="16"/>
                <w:szCs w:val="16"/>
              </w:rPr>
            </w:pPr>
            <w:r w:rsidRPr="00E21DD2">
              <w:rPr>
                <w:sz w:val="16"/>
                <w:szCs w:val="16"/>
              </w:rPr>
              <w:t>79.3</w:t>
            </w:r>
          </w:p>
        </w:tc>
        <w:tc>
          <w:tcPr>
            <w:tcW w:w="0" w:type="auto"/>
            <w:tcBorders>
              <w:top w:val="nil"/>
            </w:tcBorders>
            <w:shd w:val="clear" w:color="auto" w:fill="auto"/>
          </w:tcPr>
          <w:p w:rsidR="00D654A2" w:rsidRPr="00E21DD2" w:rsidRDefault="00D654A2" w:rsidP="00C52CE8">
            <w:pPr>
              <w:spacing w:after="0" w:line="240" w:lineRule="auto"/>
              <w:jc w:val="center"/>
              <w:rPr>
                <w:sz w:val="16"/>
                <w:szCs w:val="16"/>
              </w:rPr>
            </w:pPr>
            <w:r w:rsidRPr="00E21DD2">
              <w:rPr>
                <w:sz w:val="16"/>
                <w:szCs w:val="16"/>
              </w:rPr>
              <w:t>34.3</w:t>
            </w:r>
          </w:p>
        </w:tc>
        <w:tc>
          <w:tcPr>
            <w:tcW w:w="0" w:type="auto"/>
            <w:tcBorders>
              <w:top w:val="nil"/>
            </w:tcBorders>
            <w:shd w:val="clear" w:color="auto" w:fill="auto"/>
          </w:tcPr>
          <w:p w:rsidR="00D654A2" w:rsidRPr="00E21DD2" w:rsidRDefault="00D654A2" w:rsidP="00C52CE8">
            <w:pPr>
              <w:spacing w:after="0" w:line="240" w:lineRule="auto"/>
              <w:jc w:val="center"/>
              <w:rPr>
                <w:sz w:val="16"/>
                <w:szCs w:val="16"/>
              </w:rPr>
            </w:pPr>
            <w:r w:rsidRPr="00E21DD2">
              <w:rPr>
                <w:sz w:val="16"/>
                <w:szCs w:val="16"/>
              </w:rPr>
              <w:t>9.7</w:t>
            </w:r>
          </w:p>
        </w:tc>
        <w:tc>
          <w:tcPr>
            <w:tcW w:w="0" w:type="auto"/>
            <w:tcBorders>
              <w:top w:val="nil"/>
            </w:tcBorders>
            <w:shd w:val="clear" w:color="auto" w:fill="auto"/>
          </w:tcPr>
          <w:p w:rsidR="00D654A2" w:rsidRPr="00E21DD2" w:rsidRDefault="00D654A2" w:rsidP="00C52CE8">
            <w:pPr>
              <w:spacing w:after="0" w:line="240" w:lineRule="auto"/>
              <w:jc w:val="center"/>
              <w:rPr>
                <w:sz w:val="16"/>
                <w:szCs w:val="16"/>
              </w:rPr>
            </w:pPr>
            <w:r w:rsidRPr="00E21DD2">
              <w:rPr>
                <w:sz w:val="16"/>
                <w:szCs w:val="16"/>
              </w:rPr>
              <w:t>10.3</w:t>
            </w:r>
          </w:p>
        </w:tc>
        <w:tc>
          <w:tcPr>
            <w:tcW w:w="0" w:type="auto"/>
            <w:tcBorders>
              <w:top w:val="nil"/>
            </w:tcBorders>
            <w:shd w:val="clear" w:color="auto" w:fill="auto"/>
          </w:tcPr>
          <w:p w:rsidR="00D654A2" w:rsidRPr="00E21DD2" w:rsidRDefault="00D654A2" w:rsidP="00C52CE8">
            <w:pPr>
              <w:spacing w:after="0" w:line="240" w:lineRule="auto"/>
              <w:jc w:val="center"/>
              <w:rPr>
                <w:sz w:val="16"/>
                <w:szCs w:val="16"/>
              </w:rPr>
            </w:pPr>
            <w:r w:rsidRPr="00E21DD2">
              <w:rPr>
                <w:sz w:val="16"/>
                <w:szCs w:val="16"/>
              </w:rPr>
              <w:t>9.5</w:t>
            </w:r>
          </w:p>
        </w:tc>
        <w:tc>
          <w:tcPr>
            <w:tcW w:w="0" w:type="auto"/>
            <w:tcBorders>
              <w:top w:val="nil"/>
            </w:tcBorders>
            <w:shd w:val="clear" w:color="auto" w:fill="auto"/>
          </w:tcPr>
          <w:p w:rsidR="00D654A2" w:rsidRPr="00E21DD2" w:rsidRDefault="00D654A2" w:rsidP="00C52CE8">
            <w:pPr>
              <w:spacing w:after="0" w:line="240" w:lineRule="auto"/>
              <w:jc w:val="center"/>
              <w:rPr>
                <w:sz w:val="16"/>
                <w:szCs w:val="16"/>
              </w:rPr>
            </w:pPr>
            <w:r w:rsidRPr="00E21DD2">
              <w:rPr>
                <w:sz w:val="16"/>
                <w:szCs w:val="16"/>
              </w:rPr>
              <w:t>7.1</w:t>
            </w:r>
          </w:p>
        </w:tc>
        <w:tc>
          <w:tcPr>
            <w:tcW w:w="500" w:type="dxa"/>
            <w:tcBorders>
              <w:top w:val="nil"/>
            </w:tcBorders>
            <w:shd w:val="clear" w:color="auto" w:fill="auto"/>
          </w:tcPr>
          <w:p w:rsidR="00D654A2" w:rsidRPr="00E21DD2" w:rsidRDefault="00D654A2" w:rsidP="00C52CE8">
            <w:pPr>
              <w:spacing w:after="0" w:line="240" w:lineRule="auto"/>
              <w:jc w:val="center"/>
              <w:rPr>
                <w:sz w:val="16"/>
                <w:szCs w:val="16"/>
              </w:rPr>
            </w:pPr>
            <w:r w:rsidRPr="00E21DD2">
              <w:rPr>
                <w:sz w:val="16"/>
                <w:szCs w:val="16"/>
              </w:rPr>
              <w:t>7.2</w:t>
            </w:r>
          </w:p>
        </w:tc>
        <w:tc>
          <w:tcPr>
            <w:tcW w:w="1286" w:type="dxa"/>
            <w:tcBorders>
              <w:top w:val="nil"/>
            </w:tcBorders>
            <w:shd w:val="clear" w:color="auto" w:fill="auto"/>
          </w:tcPr>
          <w:p w:rsidR="00D654A2" w:rsidRPr="00E21DD2" w:rsidRDefault="00D654A2" w:rsidP="00C52CE8">
            <w:pPr>
              <w:spacing w:after="0" w:line="240" w:lineRule="auto"/>
              <w:jc w:val="center"/>
              <w:rPr>
                <w:sz w:val="16"/>
                <w:szCs w:val="16"/>
              </w:rPr>
            </w:pPr>
            <w:r w:rsidRPr="00E21DD2">
              <w:rPr>
                <w:sz w:val="16"/>
                <w:szCs w:val="16"/>
                <w:lang w:val="en-US"/>
              </w:rPr>
              <w:t>This</w:t>
            </w:r>
            <w:r w:rsidRPr="00E21DD2">
              <w:rPr>
                <w:sz w:val="16"/>
                <w:szCs w:val="16"/>
              </w:rPr>
              <w:t xml:space="preserve"> </w:t>
            </w:r>
            <w:r w:rsidRPr="00E21DD2">
              <w:rPr>
                <w:sz w:val="16"/>
                <w:szCs w:val="16"/>
                <w:lang w:val="en-US"/>
              </w:rPr>
              <w:t>work</w:t>
            </w:r>
          </w:p>
        </w:tc>
      </w:tr>
      <w:tr w:rsidR="00D654A2" w:rsidRPr="00E21DD2" w:rsidTr="00C52CE8">
        <w:tc>
          <w:tcPr>
            <w:tcW w:w="0" w:type="auto"/>
            <w:tcBorders>
              <w:bottom w:val="nil"/>
            </w:tcBorders>
            <w:shd w:val="clear" w:color="auto" w:fill="auto"/>
          </w:tcPr>
          <w:p w:rsidR="00D654A2" w:rsidRPr="00E21DD2" w:rsidRDefault="00D654A2" w:rsidP="00C52CE8">
            <w:pPr>
              <w:spacing w:after="0" w:line="240" w:lineRule="auto"/>
              <w:jc w:val="both"/>
              <w:rPr>
                <w:sz w:val="16"/>
                <w:szCs w:val="16"/>
              </w:rPr>
            </w:pPr>
            <w:r w:rsidRPr="00E21DD2">
              <w:rPr>
                <w:sz w:val="16"/>
                <w:szCs w:val="16"/>
              </w:rPr>
              <w:t>Máximum</w:t>
            </w:r>
          </w:p>
        </w:tc>
        <w:tc>
          <w:tcPr>
            <w:tcW w:w="0" w:type="auto"/>
            <w:tcBorders>
              <w:bottom w:val="nil"/>
            </w:tcBorders>
            <w:shd w:val="clear" w:color="auto" w:fill="auto"/>
          </w:tcPr>
          <w:p w:rsidR="00D654A2" w:rsidRPr="00E21DD2" w:rsidRDefault="00D654A2" w:rsidP="00C52CE8">
            <w:pPr>
              <w:spacing w:after="0" w:line="240" w:lineRule="auto"/>
              <w:jc w:val="center"/>
              <w:rPr>
                <w:sz w:val="16"/>
                <w:szCs w:val="16"/>
              </w:rPr>
            </w:pPr>
            <w:r w:rsidRPr="00E21DD2">
              <w:rPr>
                <w:sz w:val="16"/>
                <w:szCs w:val="16"/>
              </w:rPr>
              <w:t>85.3</w:t>
            </w:r>
          </w:p>
        </w:tc>
        <w:tc>
          <w:tcPr>
            <w:tcW w:w="0" w:type="auto"/>
            <w:tcBorders>
              <w:bottom w:val="nil"/>
            </w:tcBorders>
            <w:shd w:val="clear" w:color="auto" w:fill="auto"/>
          </w:tcPr>
          <w:p w:rsidR="00D654A2" w:rsidRPr="00E21DD2" w:rsidRDefault="00D654A2" w:rsidP="00C52CE8">
            <w:pPr>
              <w:spacing w:after="0" w:line="240" w:lineRule="auto"/>
              <w:jc w:val="center"/>
              <w:rPr>
                <w:sz w:val="16"/>
                <w:szCs w:val="16"/>
              </w:rPr>
            </w:pPr>
            <w:r w:rsidRPr="00E21DD2">
              <w:rPr>
                <w:sz w:val="16"/>
                <w:szCs w:val="16"/>
              </w:rPr>
              <w:t>90.0</w:t>
            </w:r>
          </w:p>
        </w:tc>
        <w:tc>
          <w:tcPr>
            <w:tcW w:w="0" w:type="auto"/>
            <w:tcBorders>
              <w:bottom w:val="nil"/>
            </w:tcBorders>
            <w:shd w:val="clear" w:color="auto" w:fill="auto"/>
          </w:tcPr>
          <w:p w:rsidR="00D654A2" w:rsidRPr="00E21DD2" w:rsidRDefault="00D654A2" w:rsidP="00C52CE8">
            <w:pPr>
              <w:spacing w:after="0" w:line="240" w:lineRule="auto"/>
              <w:jc w:val="center"/>
              <w:rPr>
                <w:sz w:val="16"/>
                <w:szCs w:val="16"/>
              </w:rPr>
            </w:pPr>
            <w:r w:rsidRPr="00E21DD2">
              <w:rPr>
                <w:sz w:val="16"/>
                <w:szCs w:val="16"/>
              </w:rPr>
              <w:t>51.2</w:t>
            </w:r>
          </w:p>
        </w:tc>
        <w:tc>
          <w:tcPr>
            <w:tcW w:w="0" w:type="auto"/>
            <w:tcBorders>
              <w:bottom w:val="nil"/>
            </w:tcBorders>
            <w:shd w:val="clear" w:color="auto" w:fill="auto"/>
          </w:tcPr>
          <w:p w:rsidR="00D654A2" w:rsidRPr="00E21DD2" w:rsidRDefault="00D654A2" w:rsidP="00C52CE8">
            <w:pPr>
              <w:spacing w:after="0" w:line="240" w:lineRule="auto"/>
              <w:jc w:val="center"/>
              <w:rPr>
                <w:sz w:val="16"/>
                <w:szCs w:val="16"/>
              </w:rPr>
            </w:pPr>
            <w:r w:rsidRPr="00E21DD2">
              <w:rPr>
                <w:sz w:val="16"/>
                <w:szCs w:val="16"/>
              </w:rPr>
              <w:t>18.9</w:t>
            </w:r>
          </w:p>
        </w:tc>
        <w:tc>
          <w:tcPr>
            <w:tcW w:w="0" w:type="auto"/>
            <w:tcBorders>
              <w:bottom w:val="nil"/>
            </w:tcBorders>
            <w:shd w:val="clear" w:color="auto" w:fill="auto"/>
          </w:tcPr>
          <w:p w:rsidR="00D654A2" w:rsidRPr="00E21DD2" w:rsidRDefault="00D654A2" w:rsidP="00C52CE8">
            <w:pPr>
              <w:spacing w:after="0" w:line="240" w:lineRule="auto"/>
              <w:jc w:val="center"/>
              <w:rPr>
                <w:sz w:val="16"/>
                <w:szCs w:val="16"/>
              </w:rPr>
            </w:pPr>
            <w:r w:rsidRPr="00E21DD2">
              <w:rPr>
                <w:sz w:val="16"/>
                <w:szCs w:val="16"/>
              </w:rPr>
              <w:t>12.6</w:t>
            </w:r>
          </w:p>
        </w:tc>
        <w:tc>
          <w:tcPr>
            <w:tcW w:w="0" w:type="auto"/>
            <w:tcBorders>
              <w:bottom w:val="nil"/>
            </w:tcBorders>
            <w:shd w:val="clear" w:color="auto" w:fill="auto"/>
          </w:tcPr>
          <w:p w:rsidR="00D654A2" w:rsidRPr="00E21DD2" w:rsidRDefault="00D654A2" w:rsidP="00C52CE8">
            <w:pPr>
              <w:spacing w:after="0" w:line="240" w:lineRule="auto"/>
              <w:jc w:val="center"/>
              <w:rPr>
                <w:sz w:val="16"/>
                <w:szCs w:val="16"/>
              </w:rPr>
            </w:pPr>
            <w:r w:rsidRPr="00E21DD2">
              <w:rPr>
                <w:sz w:val="16"/>
                <w:szCs w:val="16"/>
              </w:rPr>
              <w:t>25.9</w:t>
            </w:r>
          </w:p>
        </w:tc>
        <w:tc>
          <w:tcPr>
            <w:tcW w:w="0" w:type="auto"/>
            <w:tcBorders>
              <w:bottom w:val="nil"/>
            </w:tcBorders>
            <w:shd w:val="clear" w:color="auto" w:fill="auto"/>
          </w:tcPr>
          <w:p w:rsidR="00D654A2" w:rsidRPr="00E21DD2" w:rsidRDefault="00D654A2" w:rsidP="00C52CE8">
            <w:pPr>
              <w:spacing w:after="0" w:line="240" w:lineRule="auto"/>
              <w:jc w:val="center"/>
              <w:rPr>
                <w:sz w:val="16"/>
                <w:szCs w:val="16"/>
              </w:rPr>
            </w:pPr>
            <w:r w:rsidRPr="00E21DD2">
              <w:rPr>
                <w:sz w:val="16"/>
                <w:szCs w:val="16"/>
              </w:rPr>
              <w:t>16.6</w:t>
            </w:r>
          </w:p>
        </w:tc>
        <w:tc>
          <w:tcPr>
            <w:tcW w:w="500" w:type="dxa"/>
            <w:tcBorders>
              <w:bottom w:val="nil"/>
            </w:tcBorders>
            <w:shd w:val="clear" w:color="auto" w:fill="auto"/>
          </w:tcPr>
          <w:p w:rsidR="00D654A2" w:rsidRPr="00E21DD2" w:rsidRDefault="00D654A2" w:rsidP="00C52CE8">
            <w:pPr>
              <w:spacing w:after="0" w:line="240" w:lineRule="auto"/>
              <w:jc w:val="center"/>
              <w:rPr>
                <w:sz w:val="16"/>
                <w:szCs w:val="16"/>
              </w:rPr>
            </w:pPr>
            <w:r w:rsidRPr="00E21DD2">
              <w:rPr>
                <w:sz w:val="16"/>
                <w:szCs w:val="16"/>
              </w:rPr>
              <w:t>14.5</w:t>
            </w:r>
          </w:p>
        </w:tc>
        <w:tc>
          <w:tcPr>
            <w:tcW w:w="1286" w:type="dxa"/>
            <w:tcBorders>
              <w:bottom w:val="nil"/>
            </w:tcBorders>
            <w:shd w:val="clear" w:color="auto" w:fill="auto"/>
          </w:tcPr>
          <w:p w:rsidR="00D654A2" w:rsidRPr="00E21DD2" w:rsidRDefault="00D654A2" w:rsidP="00C52CE8">
            <w:pPr>
              <w:spacing w:after="0" w:line="240" w:lineRule="auto"/>
              <w:jc w:val="center"/>
              <w:rPr>
                <w:sz w:val="16"/>
                <w:szCs w:val="16"/>
              </w:rPr>
            </w:pPr>
          </w:p>
          <w:p w:rsidR="00D654A2" w:rsidRPr="00E21DD2" w:rsidRDefault="00D654A2" w:rsidP="00C52CE8">
            <w:pPr>
              <w:spacing w:after="0" w:line="240" w:lineRule="auto"/>
              <w:jc w:val="center"/>
              <w:rPr>
                <w:sz w:val="16"/>
                <w:szCs w:val="16"/>
              </w:rPr>
            </w:pPr>
          </w:p>
        </w:tc>
      </w:tr>
      <w:tr w:rsidR="00D654A2" w:rsidRPr="00E21DD2" w:rsidTr="00C52CE8">
        <w:tc>
          <w:tcPr>
            <w:tcW w:w="0" w:type="auto"/>
            <w:tcBorders>
              <w:top w:val="nil"/>
              <w:bottom w:val="nil"/>
            </w:tcBorders>
            <w:shd w:val="clear" w:color="auto" w:fill="auto"/>
          </w:tcPr>
          <w:p w:rsidR="00D654A2" w:rsidRPr="00E21DD2" w:rsidRDefault="00D654A2" w:rsidP="00C52CE8">
            <w:pPr>
              <w:spacing w:after="0" w:line="240" w:lineRule="auto"/>
              <w:jc w:val="center"/>
              <w:rPr>
                <w:sz w:val="16"/>
                <w:szCs w:val="16"/>
              </w:rPr>
            </w:pPr>
            <w:proofErr w:type="spellStart"/>
            <w:r w:rsidRPr="00E21DD2">
              <w:rPr>
                <w:sz w:val="16"/>
                <w:szCs w:val="16"/>
              </w:rPr>
              <w:t>Coastal</w:t>
            </w:r>
            <w:proofErr w:type="spellEnd"/>
            <w:r w:rsidRPr="00E21DD2">
              <w:rPr>
                <w:sz w:val="16"/>
                <w:szCs w:val="16"/>
              </w:rPr>
              <w:t xml:space="preserve"> </w:t>
            </w:r>
            <w:proofErr w:type="spellStart"/>
            <w:r w:rsidRPr="00E21DD2">
              <w:rPr>
                <w:sz w:val="16"/>
                <w:szCs w:val="16"/>
              </w:rPr>
              <w:t>area</w:t>
            </w:r>
            <w:proofErr w:type="spellEnd"/>
            <w:r w:rsidRPr="00E21DD2">
              <w:rPr>
                <w:sz w:val="16"/>
                <w:szCs w:val="16"/>
              </w:rPr>
              <w:t xml:space="preserve"> </w:t>
            </w:r>
            <w:proofErr w:type="spellStart"/>
            <w:r w:rsidRPr="00E21DD2">
              <w:rPr>
                <w:sz w:val="16"/>
                <w:szCs w:val="16"/>
              </w:rPr>
              <w:t>from</w:t>
            </w:r>
            <w:proofErr w:type="spellEnd"/>
            <w:r w:rsidRPr="00E21DD2">
              <w:rPr>
                <w:sz w:val="16"/>
                <w:szCs w:val="16"/>
              </w:rPr>
              <w:t xml:space="preserve"> La Antigua </w:t>
            </w:r>
            <w:proofErr w:type="spellStart"/>
            <w:r w:rsidRPr="00E21DD2">
              <w:rPr>
                <w:sz w:val="16"/>
                <w:szCs w:val="16"/>
              </w:rPr>
              <w:t>River</w:t>
            </w:r>
            <w:proofErr w:type="spellEnd"/>
            <w:r w:rsidRPr="00E21DD2">
              <w:rPr>
                <w:sz w:val="16"/>
                <w:szCs w:val="16"/>
              </w:rPr>
              <w:t xml:space="preserve"> (A16) </w:t>
            </w:r>
            <w:proofErr w:type="spellStart"/>
            <w:r w:rsidRPr="00E21DD2">
              <w:rPr>
                <w:b/>
                <w:sz w:val="16"/>
                <w:szCs w:val="16"/>
              </w:rPr>
              <w:t>Mexico</w:t>
            </w:r>
            <w:proofErr w:type="spellEnd"/>
            <w:r w:rsidRPr="00E21DD2">
              <w:rPr>
                <w:sz w:val="16"/>
                <w:szCs w:val="16"/>
              </w:rPr>
              <w:t xml:space="preserve"> (Core)</w:t>
            </w:r>
          </w:p>
        </w:tc>
        <w:tc>
          <w:tcPr>
            <w:tcW w:w="0" w:type="auto"/>
            <w:tcBorders>
              <w:top w:val="nil"/>
              <w:bottom w:val="nil"/>
            </w:tcBorders>
            <w:shd w:val="clear" w:color="auto" w:fill="auto"/>
          </w:tcPr>
          <w:p w:rsidR="00D654A2" w:rsidRPr="00E21DD2" w:rsidRDefault="00D654A2" w:rsidP="00C52CE8">
            <w:pPr>
              <w:spacing w:after="0" w:line="240" w:lineRule="auto"/>
              <w:jc w:val="center"/>
              <w:rPr>
                <w:sz w:val="16"/>
                <w:szCs w:val="16"/>
              </w:rPr>
            </w:pPr>
            <w:r w:rsidRPr="00E21DD2">
              <w:rPr>
                <w:sz w:val="16"/>
                <w:szCs w:val="16"/>
              </w:rPr>
              <w:t>V</w:t>
            </w:r>
          </w:p>
        </w:tc>
        <w:tc>
          <w:tcPr>
            <w:tcW w:w="0" w:type="auto"/>
            <w:tcBorders>
              <w:top w:val="nil"/>
              <w:bottom w:val="nil"/>
            </w:tcBorders>
            <w:shd w:val="clear" w:color="auto" w:fill="auto"/>
          </w:tcPr>
          <w:p w:rsidR="00D654A2" w:rsidRPr="00E21DD2" w:rsidRDefault="00D654A2" w:rsidP="00C52CE8">
            <w:pPr>
              <w:spacing w:after="0" w:line="240" w:lineRule="auto"/>
              <w:jc w:val="center"/>
              <w:rPr>
                <w:sz w:val="16"/>
                <w:szCs w:val="16"/>
              </w:rPr>
            </w:pPr>
            <w:r w:rsidRPr="00E21DD2">
              <w:rPr>
                <w:sz w:val="16"/>
                <w:szCs w:val="16"/>
              </w:rPr>
              <w:t>Zn</w:t>
            </w:r>
          </w:p>
        </w:tc>
        <w:tc>
          <w:tcPr>
            <w:tcW w:w="0" w:type="auto"/>
            <w:tcBorders>
              <w:top w:val="nil"/>
              <w:bottom w:val="nil"/>
            </w:tcBorders>
            <w:shd w:val="clear" w:color="auto" w:fill="auto"/>
          </w:tcPr>
          <w:p w:rsidR="00D654A2" w:rsidRPr="00E21DD2" w:rsidRDefault="00D654A2" w:rsidP="00C52CE8">
            <w:pPr>
              <w:spacing w:after="0" w:line="240" w:lineRule="auto"/>
              <w:jc w:val="center"/>
              <w:rPr>
                <w:sz w:val="16"/>
                <w:szCs w:val="16"/>
              </w:rPr>
            </w:pPr>
            <w:r w:rsidRPr="00E21DD2">
              <w:rPr>
                <w:sz w:val="16"/>
                <w:szCs w:val="16"/>
              </w:rPr>
              <w:t>Cr</w:t>
            </w:r>
          </w:p>
        </w:tc>
        <w:tc>
          <w:tcPr>
            <w:tcW w:w="0" w:type="auto"/>
            <w:tcBorders>
              <w:top w:val="nil"/>
              <w:bottom w:val="nil"/>
            </w:tcBorders>
            <w:shd w:val="clear" w:color="auto" w:fill="auto"/>
          </w:tcPr>
          <w:p w:rsidR="00D654A2" w:rsidRPr="00E21DD2" w:rsidRDefault="00D654A2" w:rsidP="00C52CE8">
            <w:pPr>
              <w:spacing w:after="0" w:line="240" w:lineRule="auto"/>
              <w:jc w:val="center"/>
              <w:rPr>
                <w:sz w:val="16"/>
                <w:szCs w:val="16"/>
              </w:rPr>
            </w:pPr>
            <w:r w:rsidRPr="00E21DD2">
              <w:rPr>
                <w:sz w:val="16"/>
                <w:szCs w:val="16"/>
              </w:rPr>
              <w:t>Ni</w:t>
            </w:r>
          </w:p>
        </w:tc>
        <w:tc>
          <w:tcPr>
            <w:tcW w:w="0" w:type="auto"/>
            <w:tcBorders>
              <w:top w:val="nil"/>
              <w:bottom w:val="nil"/>
            </w:tcBorders>
            <w:shd w:val="clear" w:color="auto" w:fill="auto"/>
          </w:tcPr>
          <w:p w:rsidR="00D654A2" w:rsidRPr="00E21DD2" w:rsidRDefault="00D654A2" w:rsidP="00C52CE8">
            <w:pPr>
              <w:spacing w:after="0" w:line="240" w:lineRule="auto"/>
              <w:jc w:val="center"/>
              <w:rPr>
                <w:sz w:val="16"/>
                <w:szCs w:val="16"/>
              </w:rPr>
            </w:pPr>
            <w:r w:rsidRPr="00E21DD2">
              <w:rPr>
                <w:sz w:val="16"/>
                <w:szCs w:val="16"/>
              </w:rPr>
              <w:t>Cu</w:t>
            </w:r>
          </w:p>
        </w:tc>
        <w:tc>
          <w:tcPr>
            <w:tcW w:w="0" w:type="auto"/>
            <w:tcBorders>
              <w:top w:val="nil"/>
              <w:bottom w:val="nil"/>
            </w:tcBorders>
            <w:shd w:val="clear" w:color="auto" w:fill="auto"/>
          </w:tcPr>
          <w:p w:rsidR="00D654A2" w:rsidRPr="00E21DD2" w:rsidRDefault="00D654A2" w:rsidP="00C52CE8">
            <w:pPr>
              <w:spacing w:after="0" w:line="240" w:lineRule="auto"/>
              <w:jc w:val="center"/>
              <w:rPr>
                <w:sz w:val="16"/>
                <w:szCs w:val="16"/>
              </w:rPr>
            </w:pPr>
            <w:r w:rsidRPr="00E21DD2">
              <w:rPr>
                <w:sz w:val="16"/>
                <w:szCs w:val="16"/>
              </w:rPr>
              <w:t>Co</w:t>
            </w:r>
          </w:p>
        </w:tc>
        <w:tc>
          <w:tcPr>
            <w:tcW w:w="0" w:type="auto"/>
            <w:tcBorders>
              <w:top w:val="nil"/>
              <w:bottom w:val="nil"/>
            </w:tcBorders>
            <w:shd w:val="clear" w:color="auto" w:fill="auto"/>
          </w:tcPr>
          <w:p w:rsidR="00D654A2" w:rsidRPr="00E21DD2" w:rsidRDefault="00D654A2" w:rsidP="00C52CE8">
            <w:pPr>
              <w:spacing w:after="0" w:line="240" w:lineRule="auto"/>
              <w:jc w:val="center"/>
              <w:rPr>
                <w:sz w:val="16"/>
                <w:szCs w:val="16"/>
              </w:rPr>
            </w:pPr>
            <w:r w:rsidRPr="00E21DD2">
              <w:rPr>
                <w:sz w:val="16"/>
                <w:szCs w:val="16"/>
              </w:rPr>
              <w:t>Pb</w:t>
            </w:r>
          </w:p>
        </w:tc>
        <w:tc>
          <w:tcPr>
            <w:tcW w:w="500" w:type="dxa"/>
            <w:tcBorders>
              <w:top w:val="nil"/>
              <w:bottom w:val="nil"/>
            </w:tcBorders>
            <w:shd w:val="clear" w:color="auto" w:fill="auto"/>
          </w:tcPr>
          <w:p w:rsidR="00D654A2" w:rsidRPr="00E21DD2" w:rsidRDefault="00D654A2" w:rsidP="00C52CE8">
            <w:pPr>
              <w:spacing w:after="0" w:line="240" w:lineRule="auto"/>
              <w:jc w:val="center"/>
              <w:rPr>
                <w:sz w:val="16"/>
                <w:szCs w:val="16"/>
              </w:rPr>
            </w:pPr>
            <w:r w:rsidRPr="00E21DD2">
              <w:rPr>
                <w:sz w:val="16"/>
                <w:szCs w:val="16"/>
              </w:rPr>
              <w:t>As</w:t>
            </w:r>
          </w:p>
        </w:tc>
        <w:tc>
          <w:tcPr>
            <w:tcW w:w="1286" w:type="dxa"/>
            <w:tcBorders>
              <w:top w:val="nil"/>
              <w:bottom w:val="nil"/>
            </w:tcBorders>
            <w:shd w:val="clear" w:color="auto" w:fill="auto"/>
          </w:tcPr>
          <w:p w:rsidR="00D654A2" w:rsidRPr="00E21DD2" w:rsidRDefault="00D654A2" w:rsidP="00C52CE8">
            <w:pPr>
              <w:spacing w:after="0" w:line="240" w:lineRule="auto"/>
              <w:jc w:val="center"/>
              <w:rPr>
                <w:sz w:val="16"/>
                <w:szCs w:val="16"/>
              </w:rPr>
            </w:pPr>
          </w:p>
        </w:tc>
      </w:tr>
      <w:tr w:rsidR="00D654A2" w:rsidRPr="00E21DD2" w:rsidTr="00C52CE8">
        <w:tc>
          <w:tcPr>
            <w:tcW w:w="0" w:type="auto"/>
            <w:tcBorders>
              <w:top w:val="nil"/>
            </w:tcBorders>
            <w:shd w:val="clear" w:color="auto" w:fill="auto"/>
          </w:tcPr>
          <w:p w:rsidR="00D654A2" w:rsidRPr="00E21DD2" w:rsidRDefault="00D654A2" w:rsidP="00C52CE8">
            <w:pPr>
              <w:spacing w:after="0" w:line="240" w:lineRule="auto"/>
              <w:jc w:val="both"/>
              <w:rPr>
                <w:sz w:val="16"/>
                <w:szCs w:val="16"/>
              </w:rPr>
            </w:pPr>
            <w:r w:rsidRPr="00E21DD2">
              <w:rPr>
                <w:sz w:val="16"/>
                <w:szCs w:val="16"/>
              </w:rPr>
              <w:t>Mínimum</w:t>
            </w:r>
          </w:p>
        </w:tc>
        <w:tc>
          <w:tcPr>
            <w:tcW w:w="0" w:type="auto"/>
            <w:tcBorders>
              <w:top w:val="nil"/>
            </w:tcBorders>
            <w:shd w:val="clear" w:color="auto" w:fill="auto"/>
          </w:tcPr>
          <w:p w:rsidR="00D654A2" w:rsidRPr="00E21DD2" w:rsidRDefault="00D654A2" w:rsidP="00C52CE8">
            <w:pPr>
              <w:spacing w:after="0" w:line="240" w:lineRule="auto"/>
              <w:jc w:val="center"/>
              <w:rPr>
                <w:sz w:val="16"/>
                <w:szCs w:val="16"/>
              </w:rPr>
            </w:pPr>
            <w:r w:rsidRPr="00E21DD2">
              <w:rPr>
                <w:sz w:val="16"/>
                <w:szCs w:val="16"/>
              </w:rPr>
              <w:t>52.6</w:t>
            </w:r>
          </w:p>
        </w:tc>
        <w:tc>
          <w:tcPr>
            <w:tcW w:w="0" w:type="auto"/>
            <w:tcBorders>
              <w:top w:val="nil"/>
            </w:tcBorders>
            <w:shd w:val="clear" w:color="auto" w:fill="auto"/>
          </w:tcPr>
          <w:p w:rsidR="00D654A2" w:rsidRPr="00E21DD2" w:rsidRDefault="00D654A2" w:rsidP="00C52CE8">
            <w:pPr>
              <w:spacing w:after="0" w:line="240" w:lineRule="auto"/>
              <w:jc w:val="center"/>
              <w:rPr>
                <w:sz w:val="16"/>
                <w:szCs w:val="16"/>
              </w:rPr>
            </w:pPr>
            <w:r w:rsidRPr="00E21DD2">
              <w:rPr>
                <w:sz w:val="16"/>
                <w:szCs w:val="16"/>
              </w:rPr>
              <w:t>73.9</w:t>
            </w:r>
          </w:p>
        </w:tc>
        <w:tc>
          <w:tcPr>
            <w:tcW w:w="0" w:type="auto"/>
            <w:tcBorders>
              <w:top w:val="nil"/>
            </w:tcBorders>
            <w:shd w:val="clear" w:color="auto" w:fill="auto"/>
          </w:tcPr>
          <w:p w:rsidR="00D654A2" w:rsidRPr="00E21DD2" w:rsidRDefault="00D654A2" w:rsidP="00C52CE8">
            <w:pPr>
              <w:spacing w:after="0" w:line="240" w:lineRule="auto"/>
              <w:jc w:val="center"/>
              <w:rPr>
                <w:sz w:val="16"/>
                <w:szCs w:val="16"/>
              </w:rPr>
            </w:pPr>
            <w:r w:rsidRPr="00E21DD2">
              <w:rPr>
                <w:sz w:val="16"/>
                <w:szCs w:val="16"/>
              </w:rPr>
              <w:t>39.0</w:t>
            </w:r>
          </w:p>
        </w:tc>
        <w:tc>
          <w:tcPr>
            <w:tcW w:w="0" w:type="auto"/>
            <w:tcBorders>
              <w:top w:val="nil"/>
            </w:tcBorders>
            <w:shd w:val="clear" w:color="auto" w:fill="auto"/>
          </w:tcPr>
          <w:p w:rsidR="00D654A2" w:rsidRPr="00E21DD2" w:rsidRDefault="00D654A2" w:rsidP="00C52CE8">
            <w:pPr>
              <w:spacing w:after="0" w:line="240" w:lineRule="auto"/>
              <w:jc w:val="center"/>
              <w:rPr>
                <w:sz w:val="16"/>
                <w:szCs w:val="16"/>
              </w:rPr>
            </w:pPr>
            <w:r w:rsidRPr="00E21DD2">
              <w:rPr>
                <w:sz w:val="16"/>
                <w:szCs w:val="16"/>
              </w:rPr>
              <w:t>8.9</w:t>
            </w:r>
          </w:p>
        </w:tc>
        <w:tc>
          <w:tcPr>
            <w:tcW w:w="0" w:type="auto"/>
            <w:tcBorders>
              <w:top w:val="nil"/>
            </w:tcBorders>
            <w:shd w:val="clear" w:color="auto" w:fill="auto"/>
          </w:tcPr>
          <w:p w:rsidR="00D654A2" w:rsidRPr="00E21DD2" w:rsidRDefault="00D654A2" w:rsidP="00C52CE8">
            <w:pPr>
              <w:spacing w:after="0" w:line="240" w:lineRule="auto"/>
              <w:jc w:val="center"/>
              <w:rPr>
                <w:sz w:val="16"/>
                <w:szCs w:val="16"/>
              </w:rPr>
            </w:pPr>
            <w:r w:rsidRPr="00E21DD2">
              <w:rPr>
                <w:sz w:val="16"/>
                <w:szCs w:val="16"/>
              </w:rPr>
              <w:t>10.3</w:t>
            </w:r>
          </w:p>
        </w:tc>
        <w:tc>
          <w:tcPr>
            <w:tcW w:w="0" w:type="auto"/>
            <w:tcBorders>
              <w:top w:val="nil"/>
            </w:tcBorders>
            <w:shd w:val="clear" w:color="auto" w:fill="auto"/>
          </w:tcPr>
          <w:p w:rsidR="00D654A2" w:rsidRPr="00E21DD2" w:rsidRDefault="00D654A2" w:rsidP="00C52CE8">
            <w:pPr>
              <w:spacing w:after="0" w:line="240" w:lineRule="auto"/>
              <w:jc w:val="center"/>
              <w:rPr>
                <w:sz w:val="16"/>
                <w:szCs w:val="16"/>
              </w:rPr>
            </w:pPr>
            <w:r w:rsidRPr="00E21DD2">
              <w:rPr>
                <w:sz w:val="16"/>
                <w:szCs w:val="16"/>
              </w:rPr>
              <w:t>7.8</w:t>
            </w:r>
          </w:p>
        </w:tc>
        <w:tc>
          <w:tcPr>
            <w:tcW w:w="0" w:type="auto"/>
            <w:tcBorders>
              <w:top w:val="nil"/>
            </w:tcBorders>
            <w:shd w:val="clear" w:color="auto" w:fill="auto"/>
          </w:tcPr>
          <w:p w:rsidR="00D654A2" w:rsidRPr="00E21DD2" w:rsidRDefault="00D654A2" w:rsidP="00C52CE8">
            <w:pPr>
              <w:spacing w:after="0" w:line="240" w:lineRule="auto"/>
              <w:jc w:val="center"/>
              <w:rPr>
                <w:sz w:val="16"/>
                <w:szCs w:val="16"/>
              </w:rPr>
            </w:pPr>
            <w:r w:rsidRPr="00E21DD2">
              <w:rPr>
                <w:sz w:val="16"/>
                <w:szCs w:val="16"/>
              </w:rPr>
              <w:t>2.9</w:t>
            </w:r>
          </w:p>
        </w:tc>
        <w:tc>
          <w:tcPr>
            <w:tcW w:w="500" w:type="dxa"/>
            <w:tcBorders>
              <w:top w:val="nil"/>
            </w:tcBorders>
            <w:shd w:val="clear" w:color="auto" w:fill="auto"/>
          </w:tcPr>
          <w:p w:rsidR="00D654A2" w:rsidRPr="00E21DD2" w:rsidRDefault="00D654A2" w:rsidP="00C52CE8">
            <w:pPr>
              <w:spacing w:after="0" w:line="240" w:lineRule="auto"/>
              <w:jc w:val="center"/>
              <w:rPr>
                <w:sz w:val="16"/>
                <w:szCs w:val="16"/>
              </w:rPr>
            </w:pPr>
            <w:r w:rsidRPr="00E21DD2">
              <w:rPr>
                <w:sz w:val="16"/>
                <w:szCs w:val="16"/>
              </w:rPr>
              <w:t>9.4</w:t>
            </w:r>
          </w:p>
        </w:tc>
        <w:tc>
          <w:tcPr>
            <w:tcW w:w="1286" w:type="dxa"/>
            <w:tcBorders>
              <w:top w:val="nil"/>
            </w:tcBorders>
            <w:shd w:val="clear" w:color="auto" w:fill="auto"/>
          </w:tcPr>
          <w:p w:rsidR="00D654A2" w:rsidRPr="00E21DD2" w:rsidRDefault="00D654A2" w:rsidP="00C52CE8">
            <w:pPr>
              <w:spacing w:after="0" w:line="240" w:lineRule="auto"/>
              <w:jc w:val="center"/>
              <w:rPr>
                <w:sz w:val="16"/>
                <w:szCs w:val="16"/>
              </w:rPr>
            </w:pPr>
            <w:r w:rsidRPr="00E21DD2">
              <w:rPr>
                <w:sz w:val="16"/>
                <w:szCs w:val="16"/>
                <w:lang w:val="en-US"/>
              </w:rPr>
              <w:t>This</w:t>
            </w:r>
            <w:r w:rsidRPr="00E21DD2">
              <w:rPr>
                <w:sz w:val="16"/>
                <w:szCs w:val="16"/>
              </w:rPr>
              <w:t xml:space="preserve"> </w:t>
            </w:r>
            <w:r w:rsidRPr="00E21DD2">
              <w:rPr>
                <w:sz w:val="16"/>
                <w:szCs w:val="16"/>
                <w:lang w:val="en-US"/>
              </w:rPr>
              <w:t>work</w:t>
            </w:r>
          </w:p>
        </w:tc>
      </w:tr>
      <w:tr w:rsidR="00D654A2" w:rsidRPr="00E21DD2" w:rsidTr="00C52CE8">
        <w:tc>
          <w:tcPr>
            <w:tcW w:w="0" w:type="auto"/>
            <w:tcBorders>
              <w:bottom w:val="nil"/>
            </w:tcBorders>
            <w:shd w:val="clear" w:color="auto" w:fill="auto"/>
          </w:tcPr>
          <w:p w:rsidR="00D654A2" w:rsidRPr="00E21DD2" w:rsidRDefault="00D654A2" w:rsidP="00C52CE8">
            <w:pPr>
              <w:spacing w:after="0" w:line="240" w:lineRule="auto"/>
              <w:jc w:val="both"/>
              <w:rPr>
                <w:sz w:val="16"/>
                <w:szCs w:val="16"/>
              </w:rPr>
            </w:pPr>
            <w:r w:rsidRPr="00E21DD2">
              <w:rPr>
                <w:sz w:val="16"/>
                <w:szCs w:val="16"/>
              </w:rPr>
              <w:t>Máximum</w:t>
            </w:r>
          </w:p>
        </w:tc>
        <w:tc>
          <w:tcPr>
            <w:tcW w:w="0" w:type="auto"/>
            <w:tcBorders>
              <w:bottom w:val="nil"/>
            </w:tcBorders>
            <w:shd w:val="clear" w:color="auto" w:fill="auto"/>
          </w:tcPr>
          <w:p w:rsidR="00D654A2" w:rsidRPr="00E21DD2" w:rsidRDefault="00D654A2" w:rsidP="00C52CE8">
            <w:pPr>
              <w:spacing w:after="0" w:line="240" w:lineRule="auto"/>
              <w:jc w:val="center"/>
              <w:rPr>
                <w:sz w:val="16"/>
                <w:szCs w:val="16"/>
              </w:rPr>
            </w:pPr>
            <w:r w:rsidRPr="00E21DD2">
              <w:rPr>
                <w:sz w:val="16"/>
                <w:szCs w:val="16"/>
              </w:rPr>
              <w:t>93.9</w:t>
            </w:r>
          </w:p>
        </w:tc>
        <w:tc>
          <w:tcPr>
            <w:tcW w:w="0" w:type="auto"/>
            <w:tcBorders>
              <w:bottom w:val="nil"/>
            </w:tcBorders>
            <w:shd w:val="clear" w:color="auto" w:fill="auto"/>
          </w:tcPr>
          <w:p w:rsidR="00D654A2" w:rsidRPr="00E21DD2" w:rsidRDefault="00D654A2" w:rsidP="00C52CE8">
            <w:pPr>
              <w:spacing w:after="0" w:line="240" w:lineRule="auto"/>
              <w:jc w:val="center"/>
              <w:rPr>
                <w:sz w:val="16"/>
                <w:szCs w:val="16"/>
              </w:rPr>
            </w:pPr>
            <w:r w:rsidRPr="00E21DD2">
              <w:rPr>
                <w:sz w:val="16"/>
                <w:szCs w:val="16"/>
              </w:rPr>
              <w:t>87.8</w:t>
            </w:r>
          </w:p>
        </w:tc>
        <w:tc>
          <w:tcPr>
            <w:tcW w:w="0" w:type="auto"/>
            <w:tcBorders>
              <w:bottom w:val="nil"/>
            </w:tcBorders>
            <w:shd w:val="clear" w:color="auto" w:fill="auto"/>
          </w:tcPr>
          <w:p w:rsidR="00D654A2" w:rsidRPr="00E21DD2" w:rsidRDefault="00D654A2" w:rsidP="00C52CE8">
            <w:pPr>
              <w:spacing w:after="0" w:line="240" w:lineRule="auto"/>
              <w:jc w:val="center"/>
              <w:rPr>
                <w:sz w:val="16"/>
                <w:szCs w:val="16"/>
              </w:rPr>
            </w:pPr>
            <w:r w:rsidRPr="00E21DD2">
              <w:rPr>
                <w:sz w:val="16"/>
                <w:szCs w:val="16"/>
              </w:rPr>
              <w:t>51.1</w:t>
            </w:r>
          </w:p>
        </w:tc>
        <w:tc>
          <w:tcPr>
            <w:tcW w:w="0" w:type="auto"/>
            <w:tcBorders>
              <w:bottom w:val="nil"/>
            </w:tcBorders>
            <w:shd w:val="clear" w:color="auto" w:fill="auto"/>
          </w:tcPr>
          <w:p w:rsidR="00D654A2" w:rsidRPr="00E21DD2" w:rsidRDefault="00D654A2" w:rsidP="00C52CE8">
            <w:pPr>
              <w:spacing w:after="0" w:line="240" w:lineRule="auto"/>
              <w:jc w:val="center"/>
              <w:rPr>
                <w:sz w:val="16"/>
                <w:szCs w:val="16"/>
              </w:rPr>
            </w:pPr>
            <w:r w:rsidRPr="00E21DD2">
              <w:rPr>
                <w:sz w:val="16"/>
                <w:szCs w:val="16"/>
              </w:rPr>
              <w:t>13.7</w:t>
            </w:r>
          </w:p>
        </w:tc>
        <w:tc>
          <w:tcPr>
            <w:tcW w:w="0" w:type="auto"/>
            <w:tcBorders>
              <w:bottom w:val="nil"/>
            </w:tcBorders>
            <w:shd w:val="clear" w:color="auto" w:fill="auto"/>
          </w:tcPr>
          <w:p w:rsidR="00D654A2" w:rsidRPr="00E21DD2" w:rsidRDefault="00D654A2" w:rsidP="00C52CE8">
            <w:pPr>
              <w:spacing w:after="0" w:line="240" w:lineRule="auto"/>
              <w:jc w:val="center"/>
              <w:rPr>
                <w:sz w:val="16"/>
                <w:szCs w:val="16"/>
              </w:rPr>
            </w:pPr>
            <w:r w:rsidRPr="00E21DD2">
              <w:rPr>
                <w:sz w:val="16"/>
                <w:szCs w:val="16"/>
              </w:rPr>
              <w:t>11.8</w:t>
            </w:r>
          </w:p>
        </w:tc>
        <w:tc>
          <w:tcPr>
            <w:tcW w:w="0" w:type="auto"/>
            <w:tcBorders>
              <w:bottom w:val="nil"/>
            </w:tcBorders>
            <w:shd w:val="clear" w:color="auto" w:fill="auto"/>
          </w:tcPr>
          <w:p w:rsidR="00D654A2" w:rsidRPr="00E21DD2" w:rsidRDefault="00D654A2" w:rsidP="00C52CE8">
            <w:pPr>
              <w:spacing w:after="0" w:line="240" w:lineRule="auto"/>
              <w:jc w:val="center"/>
              <w:rPr>
                <w:sz w:val="16"/>
                <w:szCs w:val="16"/>
              </w:rPr>
            </w:pPr>
            <w:r w:rsidRPr="00E21DD2">
              <w:rPr>
                <w:sz w:val="16"/>
                <w:szCs w:val="16"/>
              </w:rPr>
              <w:t>12.4</w:t>
            </w:r>
          </w:p>
        </w:tc>
        <w:tc>
          <w:tcPr>
            <w:tcW w:w="0" w:type="auto"/>
            <w:tcBorders>
              <w:bottom w:val="nil"/>
            </w:tcBorders>
            <w:shd w:val="clear" w:color="auto" w:fill="auto"/>
          </w:tcPr>
          <w:p w:rsidR="00D654A2" w:rsidRPr="00E21DD2" w:rsidRDefault="00D654A2" w:rsidP="00C52CE8">
            <w:pPr>
              <w:spacing w:after="0" w:line="240" w:lineRule="auto"/>
              <w:jc w:val="center"/>
              <w:rPr>
                <w:sz w:val="16"/>
                <w:szCs w:val="16"/>
              </w:rPr>
            </w:pPr>
            <w:r w:rsidRPr="00E21DD2">
              <w:rPr>
                <w:sz w:val="16"/>
                <w:szCs w:val="16"/>
              </w:rPr>
              <w:t>16.4</w:t>
            </w:r>
          </w:p>
        </w:tc>
        <w:tc>
          <w:tcPr>
            <w:tcW w:w="500" w:type="dxa"/>
            <w:tcBorders>
              <w:bottom w:val="nil"/>
            </w:tcBorders>
            <w:shd w:val="clear" w:color="auto" w:fill="auto"/>
          </w:tcPr>
          <w:p w:rsidR="00D654A2" w:rsidRPr="00E21DD2" w:rsidRDefault="00D654A2" w:rsidP="00C52CE8">
            <w:pPr>
              <w:spacing w:after="0" w:line="240" w:lineRule="auto"/>
              <w:jc w:val="center"/>
              <w:rPr>
                <w:sz w:val="16"/>
                <w:szCs w:val="16"/>
              </w:rPr>
            </w:pPr>
            <w:r w:rsidRPr="00E21DD2">
              <w:rPr>
                <w:sz w:val="16"/>
                <w:szCs w:val="16"/>
              </w:rPr>
              <w:t>16.2</w:t>
            </w:r>
          </w:p>
        </w:tc>
        <w:tc>
          <w:tcPr>
            <w:tcW w:w="1286" w:type="dxa"/>
            <w:tcBorders>
              <w:bottom w:val="nil"/>
            </w:tcBorders>
            <w:shd w:val="clear" w:color="auto" w:fill="auto"/>
          </w:tcPr>
          <w:p w:rsidR="00D654A2" w:rsidRPr="00E21DD2" w:rsidRDefault="00D654A2" w:rsidP="00C52CE8">
            <w:pPr>
              <w:spacing w:after="0" w:line="240" w:lineRule="auto"/>
              <w:jc w:val="center"/>
              <w:rPr>
                <w:sz w:val="16"/>
                <w:szCs w:val="16"/>
              </w:rPr>
            </w:pPr>
          </w:p>
          <w:p w:rsidR="00D654A2" w:rsidRPr="00E21DD2" w:rsidRDefault="00D654A2" w:rsidP="00C52CE8">
            <w:pPr>
              <w:spacing w:after="0" w:line="240" w:lineRule="auto"/>
              <w:jc w:val="center"/>
              <w:rPr>
                <w:sz w:val="16"/>
                <w:szCs w:val="16"/>
              </w:rPr>
            </w:pPr>
          </w:p>
        </w:tc>
      </w:tr>
      <w:tr w:rsidR="00D654A2" w:rsidRPr="00E21DD2" w:rsidTr="00C52CE8">
        <w:tc>
          <w:tcPr>
            <w:tcW w:w="0" w:type="auto"/>
            <w:tcBorders>
              <w:top w:val="nil"/>
              <w:bottom w:val="nil"/>
            </w:tcBorders>
            <w:shd w:val="clear" w:color="auto" w:fill="auto"/>
          </w:tcPr>
          <w:p w:rsidR="00D654A2" w:rsidRPr="00E21DD2" w:rsidRDefault="00D654A2" w:rsidP="00C52CE8">
            <w:pPr>
              <w:spacing w:after="0" w:line="240" w:lineRule="auto"/>
              <w:jc w:val="center"/>
              <w:rPr>
                <w:sz w:val="16"/>
                <w:szCs w:val="16"/>
              </w:rPr>
            </w:pPr>
            <w:proofErr w:type="spellStart"/>
            <w:r w:rsidRPr="00E21DD2">
              <w:rPr>
                <w:sz w:val="16"/>
                <w:szCs w:val="16"/>
              </w:rPr>
              <w:t>Coastal</w:t>
            </w:r>
            <w:proofErr w:type="spellEnd"/>
            <w:r w:rsidRPr="00E21DD2">
              <w:rPr>
                <w:sz w:val="16"/>
                <w:szCs w:val="16"/>
              </w:rPr>
              <w:t xml:space="preserve"> </w:t>
            </w:r>
            <w:proofErr w:type="spellStart"/>
            <w:r w:rsidRPr="00E21DD2">
              <w:rPr>
                <w:sz w:val="16"/>
                <w:szCs w:val="16"/>
              </w:rPr>
              <w:t>area</w:t>
            </w:r>
            <w:proofErr w:type="spellEnd"/>
            <w:r w:rsidRPr="00E21DD2">
              <w:rPr>
                <w:sz w:val="16"/>
                <w:szCs w:val="16"/>
              </w:rPr>
              <w:t xml:space="preserve"> </w:t>
            </w:r>
            <w:proofErr w:type="spellStart"/>
            <w:r w:rsidRPr="00E21DD2">
              <w:rPr>
                <w:sz w:val="16"/>
                <w:szCs w:val="16"/>
              </w:rPr>
              <w:t>from</w:t>
            </w:r>
            <w:proofErr w:type="spellEnd"/>
            <w:r w:rsidRPr="00E21DD2">
              <w:rPr>
                <w:sz w:val="16"/>
                <w:szCs w:val="16"/>
              </w:rPr>
              <w:t xml:space="preserve"> La Antigua </w:t>
            </w:r>
            <w:proofErr w:type="spellStart"/>
            <w:r w:rsidRPr="00E21DD2">
              <w:rPr>
                <w:sz w:val="16"/>
                <w:szCs w:val="16"/>
              </w:rPr>
              <w:t>River</w:t>
            </w:r>
            <w:proofErr w:type="spellEnd"/>
            <w:r w:rsidRPr="00E21DD2">
              <w:rPr>
                <w:sz w:val="16"/>
                <w:szCs w:val="16"/>
              </w:rPr>
              <w:t xml:space="preserve"> </w:t>
            </w:r>
            <w:proofErr w:type="spellStart"/>
            <w:r w:rsidRPr="00E21DD2">
              <w:rPr>
                <w:b/>
                <w:sz w:val="16"/>
                <w:szCs w:val="16"/>
              </w:rPr>
              <w:t>Mexico</w:t>
            </w:r>
            <w:proofErr w:type="spellEnd"/>
            <w:r w:rsidRPr="00E21DD2">
              <w:rPr>
                <w:sz w:val="16"/>
                <w:szCs w:val="16"/>
              </w:rPr>
              <w:t xml:space="preserve">. </w:t>
            </w:r>
            <w:r w:rsidRPr="00E21DD2">
              <w:rPr>
                <w:sz w:val="16"/>
                <w:szCs w:val="16"/>
                <w:lang w:val="en-US"/>
              </w:rPr>
              <w:t>(Bottom Sediment)</w:t>
            </w:r>
          </w:p>
        </w:tc>
        <w:tc>
          <w:tcPr>
            <w:tcW w:w="0" w:type="auto"/>
            <w:tcBorders>
              <w:top w:val="nil"/>
              <w:bottom w:val="nil"/>
            </w:tcBorders>
            <w:shd w:val="clear" w:color="auto" w:fill="auto"/>
          </w:tcPr>
          <w:p w:rsidR="00D654A2" w:rsidRPr="00E21DD2" w:rsidRDefault="00D654A2" w:rsidP="00C52CE8">
            <w:pPr>
              <w:spacing w:after="0" w:line="240" w:lineRule="auto"/>
              <w:jc w:val="center"/>
              <w:rPr>
                <w:sz w:val="16"/>
                <w:szCs w:val="16"/>
              </w:rPr>
            </w:pPr>
            <w:r w:rsidRPr="00E21DD2">
              <w:rPr>
                <w:sz w:val="16"/>
                <w:szCs w:val="16"/>
              </w:rPr>
              <w:t>V</w:t>
            </w:r>
          </w:p>
        </w:tc>
        <w:tc>
          <w:tcPr>
            <w:tcW w:w="0" w:type="auto"/>
            <w:tcBorders>
              <w:top w:val="nil"/>
              <w:bottom w:val="nil"/>
            </w:tcBorders>
            <w:shd w:val="clear" w:color="auto" w:fill="auto"/>
          </w:tcPr>
          <w:p w:rsidR="00D654A2" w:rsidRPr="00E21DD2" w:rsidRDefault="00D654A2" w:rsidP="00C52CE8">
            <w:pPr>
              <w:spacing w:after="0" w:line="240" w:lineRule="auto"/>
              <w:jc w:val="center"/>
              <w:rPr>
                <w:sz w:val="16"/>
                <w:szCs w:val="16"/>
              </w:rPr>
            </w:pPr>
            <w:r w:rsidRPr="00E21DD2">
              <w:rPr>
                <w:sz w:val="16"/>
                <w:szCs w:val="16"/>
              </w:rPr>
              <w:t>Zn</w:t>
            </w:r>
          </w:p>
        </w:tc>
        <w:tc>
          <w:tcPr>
            <w:tcW w:w="0" w:type="auto"/>
            <w:tcBorders>
              <w:top w:val="nil"/>
              <w:bottom w:val="nil"/>
            </w:tcBorders>
            <w:shd w:val="clear" w:color="auto" w:fill="auto"/>
          </w:tcPr>
          <w:p w:rsidR="00D654A2" w:rsidRPr="00E21DD2" w:rsidRDefault="00D654A2" w:rsidP="00C52CE8">
            <w:pPr>
              <w:spacing w:after="0" w:line="240" w:lineRule="auto"/>
              <w:jc w:val="center"/>
              <w:rPr>
                <w:sz w:val="16"/>
                <w:szCs w:val="16"/>
              </w:rPr>
            </w:pPr>
            <w:r w:rsidRPr="00E21DD2">
              <w:rPr>
                <w:sz w:val="16"/>
                <w:szCs w:val="16"/>
              </w:rPr>
              <w:t>Cr</w:t>
            </w:r>
          </w:p>
        </w:tc>
        <w:tc>
          <w:tcPr>
            <w:tcW w:w="0" w:type="auto"/>
            <w:tcBorders>
              <w:top w:val="nil"/>
              <w:bottom w:val="nil"/>
            </w:tcBorders>
            <w:shd w:val="clear" w:color="auto" w:fill="auto"/>
          </w:tcPr>
          <w:p w:rsidR="00D654A2" w:rsidRPr="00E21DD2" w:rsidRDefault="00D654A2" w:rsidP="00C52CE8">
            <w:pPr>
              <w:spacing w:after="0" w:line="240" w:lineRule="auto"/>
              <w:jc w:val="center"/>
              <w:rPr>
                <w:sz w:val="16"/>
                <w:szCs w:val="16"/>
              </w:rPr>
            </w:pPr>
            <w:r w:rsidRPr="00E21DD2">
              <w:rPr>
                <w:sz w:val="16"/>
                <w:szCs w:val="16"/>
              </w:rPr>
              <w:t>Ni</w:t>
            </w:r>
          </w:p>
        </w:tc>
        <w:tc>
          <w:tcPr>
            <w:tcW w:w="0" w:type="auto"/>
            <w:tcBorders>
              <w:top w:val="nil"/>
              <w:bottom w:val="nil"/>
            </w:tcBorders>
            <w:shd w:val="clear" w:color="auto" w:fill="auto"/>
          </w:tcPr>
          <w:p w:rsidR="00D654A2" w:rsidRPr="00E21DD2" w:rsidRDefault="00D654A2" w:rsidP="00C52CE8">
            <w:pPr>
              <w:spacing w:after="0" w:line="240" w:lineRule="auto"/>
              <w:jc w:val="center"/>
              <w:rPr>
                <w:sz w:val="16"/>
                <w:szCs w:val="16"/>
              </w:rPr>
            </w:pPr>
            <w:r w:rsidRPr="00E21DD2">
              <w:rPr>
                <w:sz w:val="16"/>
                <w:szCs w:val="16"/>
              </w:rPr>
              <w:t>Cu</w:t>
            </w:r>
          </w:p>
        </w:tc>
        <w:tc>
          <w:tcPr>
            <w:tcW w:w="0" w:type="auto"/>
            <w:tcBorders>
              <w:top w:val="nil"/>
              <w:bottom w:val="nil"/>
            </w:tcBorders>
            <w:shd w:val="clear" w:color="auto" w:fill="auto"/>
          </w:tcPr>
          <w:p w:rsidR="00D654A2" w:rsidRPr="00E21DD2" w:rsidRDefault="00D654A2" w:rsidP="00C52CE8">
            <w:pPr>
              <w:spacing w:after="0" w:line="240" w:lineRule="auto"/>
              <w:jc w:val="center"/>
              <w:rPr>
                <w:sz w:val="16"/>
                <w:szCs w:val="16"/>
              </w:rPr>
            </w:pPr>
            <w:r w:rsidRPr="00E21DD2">
              <w:rPr>
                <w:sz w:val="16"/>
                <w:szCs w:val="16"/>
              </w:rPr>
              <w:t>Co</w:t>
            </w:r>
          </w:p>
        </w:tc>
        <w:tc>
          <w:tcPr>
            <w:tcW w:w="0" w:type="auto"/>
            <w:tcBorders>
              <w:top w:val="nil"/>
              <w:bottom w:val="nil"/>
            </w:tcBorders>
            <w:shd w:val="clear" w:color="auto" w:fill="auto"/>
          </w:tcPr>
          <w:p w:rsidR="00D654A2" w:rsidRPr="00E21DD2" w:rsidRDefault="00D654A2" w:rsidP="00C52CE8">
            <w:pPr>
              <w:spacing w:after="0" w:line="240" w:lineRule="auto"/>
              <w:jc w:val="center"/>
              <w:rPr>
                <w:sz w:val="16"/>
                <w:szCs w:val="16"/>
              </w:rPr>
            </w:pPr>
            <w:r w:rsidRPr="00E21DD2">
              <w:rPr>
                <w:sz w:val="16"/>
                <w:szCs w:val="16"/>
              </w:rPr>
              <w:t>Pb</w:t>
            </w:r>
          </w:p>
        </w:tc>
        <w:tc>
          <w:tcPr>
            <w:tcW w:w="500" w:type="dxa"/>
            <w:tcBorders>
              <w:top w:val="nil"/>
              <w:bottom w:val="nil"/>
            </w:tcBorders>
            <w:shd w:val="clear" w:color="auto" w:fill="auto"/>
          </w:tcPr>
          <w:p w:rsidR="00D654A2" w:rsidRPr="00E21DD2" w:rsidRDefault="00D654A2" w:rsidP="00C52CE8">
            <w:pPr>
              <w:spacing w:after="0" w:line="240" w:lineRule="auto"/>
              <w:jc w:val="center"/>
              <w:rPr>
                <w:sz w:val="16"/>
                <w:szCs w:val="16"/>
              </w:rPr>
            </w:pPr>
            <w:r w:rsidRPr="00E21DD2">
              <w:rPr>
                <w:sz w:val="16"/>
                <w:szCs w:val="16"/>
              </w:rPr>
              <w:t>As</w:t>
            </w:r>
          </w:p>
        </w:tc>
        <w:tc>
          <w:tcPr>
            <w:tcW w:w="1286" w:type="dxa"/>
            <w:tcBorders>
              <w:top w:val="nil"/>
              <w:bottom w:val="nil"/>
            </w:tcBorders>
            <w:shd w:val="clear" w:color="auto" w:fill="auto"/>
          </w:tcPr>
          <w:p w:rsidR="00D654A2" w:rsidRPr="00E21DD2" w:rsidRDefault="00D654A2" w:rsidP="00C52CE8">
            <w:pPr>
              <w:spacing w:after="0" w:line="240" w:lineRule="auto"/>
              <w:jc w:val="center"/>
              <w:rPr>
                <w:sz w:val="16"/>
                <w:szCs w:val="16"/>
              </w:rPr>
            </w:pPr>
          </w:p>
        </w:tc>
      </w:tr>
      <w:tr w:rsidR="00D654A2" w:rsidRPr="00E21DD2" w:rsidTr="00C52CE8">
        <w:tc>
          <w:tcPr>
            <w:tcW w:w="0" w:type="auto"/>
            <w:tcBorders>
              <w:top w:val="nil"/>
            </w:tcBorders>
            <w:shd w:val="clear" w:color="auto" w:fill="auto"/>
          </w:tcPr>
          <w:p w:rsidR="00D654A2" w:rsidRPr="00E21DD2" w:rsidRDefault="00D654A2" w:rsidP="00C52CE8">
            <w:pPr>
              <w:spacing w:after="0" w:line="240" w:lineRule="auto"/>
              <w:jc w:val="both"/>
              <w:rPr>
                <w:sz w:val="16"/>
                <w:szCs w:val="16"/>
              </w:rPr>
            </w:pPr>
            <w:r w:rsidRPr="00E21DD2">
              <w:rPr>
                <w:sz w:val="16"/>
                <w:szCs w:val="16"/>
              </w:rPr>
              <w:t>Mínimum</w:t>
            </w:r>
          </w:p>
        </w:tc>
        <w:tc>
          <w:tcPr>
            <w:tcW w:w="0" w:type="auto"/>
            <w:tcBorders>
              <w:top w:val="nil"/>
            </w:tcBorders>
            <w:shd w:val="clear" w:color="auto" w:fill="auto"/>
          </w:tcPr>
          <w:p w:rsidR="00D654A2" w:rsidRPr="00E21DD2" w:rsidRDefault="00D654A2" w:rsidP="00C52CE8">
            <w:pPr>
              <w:spacing w:after="0" w:line="240" w:lineRule="auto"/>
              <w:jc w:val="center"/>
              <w:rPr>
                <w:sz w:val="16"/>
                <w:szCs w:val="16"/>
              </w:rPr>
            </w:pPr>
            <w:r w:rsidRPr="00E21DD2">
              <w:rPr>
                <w:sz w:val="16"/>
                <w:szCs w:val="16"/>
              </w:rPr>
              <w:t>87.7</w:t>
            </w:r>
          </w:p>
        </w:tc>
        <w:tc>
          <w:tcPr>
            <w:tcW w:w="0" w:type="auto"/>
            <w:tcBorders>
              <w:top w:val="nil"/>
            </w:tcBorders>
            <w:shd w:val="clear" w:color="auto" w:fill="auto"/>
          </w:tcPr>
          <w:p w:rsidR="00D654A2" w:rsidRPr="00E21DD2" w:rsidRDefault="00D654A2" w:rsidP="00C52CE8">
            <w:pPr>
              <w:spacing w:after="0" w:line="240" w:lineRule="auto"/>
              <w:jc w:val="center"/>
              <w:rPr>
                <w:sz w:val="16"/>
                <w:szCs w:val="16"/>
              </w:rPr>
            </w:pPr>
            <w:r w:rsidRPr="00E21DD2">
              <w:rPr>
                <w:sz w:val="16"/>
                <w:szCs w:val="16"/>
              </w:rPr>
              <w:t>76.7</w:t>
            </w:r>
          </w:p>
        </w:tc>
        <w:tc>
          <w:tcPr>
            <w:tcW w:w="0" w:type="auto"/>
            <w:tcBorders>
              <w:top w:val="nil"/>
            </w:tcBorders>
            <w:shd w:val="clear" w:color="auto" w:fill="auto"/>
          </w:tcPr>
          <w:p w:rsidR="00D654A2" w:rsidRPr="00E21DD2" w:rsidRDefault="00D654A2" w:rsidP="00C52CE8">
            <w:pPr>
              <w:spacing w:after="0" w:line="240" w:lineRule="auto"/>
              <w:jc w:val="center"/>
              <w:rPr>
                <w:sz w:val="16"/>
                <w:szCs w:val="16"/>
              </w:rPr>
            </w:pPr>
            <w:r w:rsidRPr="00E21DD2">
              <w:rPr>
                <w:sz w:val="16"/>
                <w:szCs w:val="16"/>
              </w:rPr>
              <w:t>55.4</w:t>
            </w:r>
          </w:p>
        </w:tc>
        <w:tc>
          <w:tcPr>
            <w:tcW w:w="0" w:type="auto"/>
            <w:tcBorders>
              <w:top w:val="nil"/>
            </w:tcBorders>
            <w:shd w:val="clear" w:color="auto" w:fill="auto"/>
          </w:tcPr>
          <w:p w:rsidR="00D654A2" w:rsidRPr="00E21DD2" w:rsidRDefault="00D654A2" w:rsidP="00C52CE8">
            <w:pPr>
              <w:spacing w:after="0" w:line="240" w:lineRule="auto"/>
              <w:jc w:val="center"/>
              <w:rPr>
                <w:sz w:val="16"/>
                <w:szCs w:val="16"/>
              </w:rPr>
            </w:pPr>
            <w:r w:rsidRPr="00E21DD2">
              <w:rPr>
                <w:sz w:val="16"/>
                <w:szCs w:val="16"/>
              </w:rPr>
              <w:t>25.2</w:t>
            </w:r>
          </w:p>
        </w:tc>
        <w:tc>
          <w:tcPr>
            <w:tcW w:w="0" w:type="auto"/>
            <w:tcBorders>
              <w:top w:val="nil"/>
            </w:tcBorders>
            <w:shd w:val="clear" w:color="auto" w:fill="auto"/>
          </w:tcPr>
          <w:p w:rsidR="00D654A2" w:rsidRPr="00E21DD2" w:rsidRDefault="00D654A2" w:rsidP="00C52CE8">
            <w:pPr>
              <w:spacing w:after="0" w:line="240" w:lineRule="auto"/>
              <w:jc w:val="center"/>
              <w:rPr>
                <w:sz w:val="16"/>
                <w:szCs w:val="16"/>
              </w:rPr>
            </w:pPr>
            <w:r w:rsidRPr="00E21DD2">
              <w:rPr>
                <w:sz w:val="16"/>
                <w:szCs w:val="16"/>
              </w:rPr>
              <w:t>17.4</w:t>
            </w:r>
          </w:p>
        </w:tc>
        <w:tc>
          <w:tcPr>
            <w:tcW w:w="0" w:type="auto"/>
            <w:tcBorders>
              <w:top w:val="nil"/>
            </w:tcBorders>
            <w:shd w:val="clear" w:color="auto" w:fill="auto"/>
          </w:tcPr>
          <w:p w:rsidR="00D654A2" w:rsidRPr="00E21DD2" w:rsidRDefault="00D654A2" w:rsidP="00C52CE8">
            <w:pPr>
              <w:spacing w:after="0" w:line="240" w:lineRule="auto"/>
              <w:jc w:val="center"/>
              <w:rPr>
                <w:sz w:val="16"/>
                <w:szCs w:val="16"/>
              </w:rPr>
            </w:pPr>
            <w:r w:rsidRPr="00E21DD2">
              <w:rPr>
                <w:sz w:val="16"/>
                <w:szCs w:val="16"/>
              </w:rPr>
              <w:t>9.8</w:t>
            </w:r>
          </w:p>
        </w:tc>
        <w:tc>
          <w:tcPr>
            <w:tcW w:w="0" w:type="auto"/>
            <w:tcBorders>
              <w:top w:val="nil"/>
            </w:tcBorders>
            <w:shd w:val="clear" w:color="auto" w:fill="auto"/>
          </w:tcPr>
          <w:p w:rsidR="00D654A2" w:rsidRPr="00E21DD2" w:rsidRDefault="00D654A2" w:rsidP="00C52CE8">
            <w:pPr>
              <w:spacing w:after="0" w:line="240" w:lineRule="auto"/>
              <w:jc w:val="center"/>
              <w:rPr>
                <w:sz w:val="16"/>
                <w:szCs w:val="16"/>
              </w:rPr>
            </w:pPr>
            <w:r w:rsidRPr="00E21DD2">
              <w:rPr>
                <w:sz w:val="16"/>
                <w:szCs w:val="16"/>
              </w:rPr>
              <w:t>11.9</w:t>
            </w:r>
          </w:p>
        </w:tc>
        <w:tc>
          <w:tcPr>
            <w:tcW w:w="500" w:type="dxa"/>
            <w:tcBorders>
              <w:top w:val="nil"/>
            </w:tcBorders>
            <w:shd w:val="clear" w:color="auto" w:fill="auto"/>
          </w:tcPr>
          <w:p w:rsidR="00D654A2" w:rsidRPr="00E21DD2" w:rsidRDefault="00D654A2" w:rsidP="00C52CE8">
            <w:pPr>
              <w:spacing w:after="0" w:line="240" w:lineRule="auto"/>
              <w:jc w:val="center"/>
              <w:rPr>
                <w:sz w:val="16"/>
                <w:szCs w:val="16"/>
              </w:rPr>
            </w:pPr>
            <w:r w:rsidRPr="00E21DD2">
              <w:rPr>
                <w:sz w:val="16"/>
                <w:szCs w:val="16"/>
              </w:rPr>
              <w:t>8.2</w:t>
            </w:r>
          </w:p>
        </w:tc>
        <w:tc>
          <w:tcPr>
            <w:tcW w:w="1286" w:type="dxa"/>
            <w:tcBorders>
              <w:top w:val="nil"/>
            </w:tcBorders>
            <w:shd w:val="clear" w:color="auto" w:fill="auto"/>
          </w:tcPr>
          <w:p w:rsidR="00D654A2" w:rsidRPr="00E21DD2" w:rsidRDefault="00D654A2" w:rsidP="00C52CE8">
            <w:pPr>
              <w:spacing w:after="0" w:line="240" w:lineRule="auto"/>
              <w:jc w:val="center"/>
              <w:rPr>
                <w:sz w:val="16"/>
                <w:szCs w:val="16"/>
              </w:rPr>
            </w:pPr>
            <w:r w:rsidRPr="00E21DD2">
              <w:rPr>
                <w:sz w:val="16"/>
                <w:szCs w:val="16"/>
              </w:rPr>
              <w:t>Celis (2013)</w:t>
            </w:r>
          </w:p>
        </w:tc>
      </w:tr>
      <w:tr w:rsidR="00D654A2" w:rsidRPr="00E21DD2" w:rsidTr="00C52CE8">
        <w:tc>
          <w:tcPr>
            <w:tcW w:w="0" w:type="auto"/>
            <w:tcBorders>
              <w:bottom w:val="nil"/>
            </w:tcBorders>
            <w:shd w:val="clear" w:color="auto" w:fill="auto"/>
          </w:tcPr>
          <w:p w:rsidR="00D654A2" w:rsidRPr="00E21DD2" w:rsidRDefault="00D654A2" w:rsidP="00C52CE8">
            <w:pPr>
              <w:spacing w:after="0" w:line="240" w:lineRule="auto"/>
              <w:jc w:val="both"/>
              <w:rPr>
                <w:sz w:val="16"/>
                <w:szCs w:val="16"/>
              </w:rPr>
            </w:pPr>
            <w:r w:rsidRPr="00E21DD2">
              <w:rPr>
                <w:sz w:val="16"/>
                <w:szCs w:val="16"/>
              </w:rPr>
              <w:t>Máximum</w:t>
            </w:r>
          </w:p>
        </w:tc>
        <w:tc>
          <w:tcPr>
            <w:tcW w:w="0" w:type="auto"/>
            <w:tcBorders>
              <w:bottom w:val="nil"/>
            </w:tcBorders>
            <w:shd w:val="clear" w:color="auto" w:fill="auto"/>
          </w:tcPr>
          <w:p w:rsidR="00D654A2" w:rsidRPr="00E21DD2" w:rsidRDefault="00D654A2" w:rsidP="00C52CE8">
            <w:pPr>
              <w:spacing w:after="0" w:line="240" w:lineRule="auto"/>
              <w:jc w:val="center"/>
              <w:rPr>
                <w:sz w:val="16"/>
                <w:szCs w:val="16"/>
              </w:rPr>
            </w:pPr>
            <w:r w:rsidRPr="00E21DD2">
              <w:rPr>
                <w:sz w:val="16"/>
                <w:szCs w:val="16"/>
              </w:rPr>
              <w:t>157.06</w:t>
            </w:r>
          </w:p>
        </w:tc>
        <w:tc>
          <w:tcPr>
            <w:tcW w:w="0" w:type="auto"/>
            <w:tcBorders>
              <w:bottom w:val="nil"/>
            </w:tcBorders>
            <w:shd w:val="clear" w:color="auto" w:fill="auto"/>
          </w:tcPr>
          <w:p w:rsidR="00D654A2" w:rsidRPr="00E21DD2" w:rsidRDefault="00D654A2" w:rsidP="00C52CE8">
            <w:pPr>
              <w:spacing w:after="0" w:line="240" w:lineRule="auto"/>
              <w:jc w:val="center"/>
              <w:rPr>
                <w:sz w:val="16"/>
                <w:szCs w:val="16"/>
              </w:rPr>
            </w:pPr>
            <w:r w:rsidRPr="00E21DD2">
              <w:rPr>
                <w:sz w:val="16"/>
                <w:szCs w:val="16"/>
              </w:rPr>
              <w:t>122.4</w:t>
            </w:r>
          </w:p>
        </w:tc>
        <w:tc>
          <w:tcPr>
            <w:tcW w:w="0" w:type="auto"/>
            <w:tcBorders>
              <w:bottom w:val="nil"/>
            </w:tcBorders>
            <w:shd w:val="clear" w:color="auto" w:fill="auto"/>
          </w:tcPr>
          <w:p w:rsidR="00D654A2" w:rsidRPr="00E21DD2" w:rsidRDefault="00D654A2" w:rsidP="00C52CE8">
            <w:pPr>
              <w:spacing w:after="0" w:line="240" w:lineRule="auto"/>
              <w:jc w:val="center"/>
              <w:rPr>
                <w:sz w:val="16"/>
                <w:szCs w:val="16"/>
              </w:rPr>
            </w:pPr>
            <w:r w:rsidRPr="00E21DD2">
              <w:rPr>
                <w:sz w:val="16"/>
                <w:szCs w:val="16"/>
              </w:rPr>
              <w:t>156.1</w:t>
            </w:r>
          </w:p>
        </w:tc>
        <w:tc>
          <w:tcPr>
            <w:tcW w:w="0" w:type="auto"/>
            <w:tcBorders>
              <w:bottom w:val="nil"/>
            </w:tcBorders>
            <w:shd w:val="clear" w:color="auto" w:fill="auto"/>
          </w:tcPr>
          <w:p w:rsidR="00D654A2" w:rsidRPr="00E21DD2" w:rsidRDefault="00D654A2" w:rsidP="00C52CE8">
            <w:pPr>
              <w:spacing w:after="0" w:line="240" w:lineRule="auto"/>
              <w:jc w:val="center"/>
              <w:rPr>
                <w:sz w:val="16"/>
                <w:szCs w:val="16"/>
              </w:rPr>
            </w:pPr>
            <w:r w:rsidRPr="00E21DD2">
              <w:rPr>
                <w:sz w:val="16"/>
                <w:szCs w:val="16"/>
              </w:rPr>
              <w:t>33.3</w:t>
            </w:r>
          </w:p>
        </w:tc>
        <w:tc>
          <w:tcPr>
            <w:tcW w:w="0" w:type="auto"/>
            <w:tcBorders>
              <w:bottom w:val="nil"/>
            </w:tcBorders>
            <w:shd w:val="clear" w:color="auto" w:fill="auto"/>
          </w:tcPr>
          <w:p w:rsidR="00D654A2" w:rsidRPr="00E21DD2" w:rsidRDefault="00D654A2" w:rsidP="00C52CE8">
            <w:pPr>
              <w:spacing w:after="0" w:line="240" w:lineRule="auto"/>
              <w:jc w:val="center"/>
              <w:rPr>
                <w:sz w:val="16"/>
                <w:szCs w:val="16"/>
              </w:rPr>
            </w:pPr>
            <w:r w:rsidRPr="00E21DD2">
              <w:rPr>
                <w:sz w:val="16"/>
                <w:szCs w:val="16"/>
              </w:rPr>
              <w:t>97.3</w:t>
            </w:r>
          </w:p>
        </w:tc>
        <w:tc>
          <w:tcPr>
            <w:tcW w:w="0" w:type="auto"/>
            <w:tcBorders>
              <w:bottom w:val="nil"/>
            </w:tcBorders>
            <w:shd w:val="clear" w:color="auto" w:fill="auto"/>
          </w:tcPr>
          <w:p w:rsidR="00D654A2" w:rsidRPr="00E21DD2" w:rsidRDefault="00D654A2" w:rsidP="00C52CE8">
            <w:pPr>
              <w:spacing w:after="0" w:line="240" w:lineRule="auto"/>
              <w:jc w:val="center"/>
              <w:rPr>
                <w:sz w:val="16"/>
                <w:szCs w:val="16"/>
              </w:rPr>
            </w:pPr>
            <w:r w:rsidRPr="00E21DD2">
              <w:rPr>
                <w:sz w:val="16"/>
                <w:szCs w:val="16"/>
              </w:rPr>
              <w:t>32.0</w:t>
            </w:r>
          </w:p>
        </w:tc>
        <w:tc>
          <w:tcPr>
            <w:tcW w:w="0" w:type="auto"/>
            <w:tcBorders>
              <w:bottom w:val="nil"/>
            </w:tcBorders>
            <w:shd w:val="clear" w:color="auto" w:fill="auto"/>
          </w:tcPr>
          <w:p w:rsidR="00D654A2" w:rsidRPr="00E21DD2" w:rsidRDefault="00D654A2" w:rsidP="00C52CE8">
            <w:pPr>
              <w:spacing w:after="0" w:line="240" w:lineRule="auto"/>
              <w:jc w:val="center"/>
              <w:rPr>
                <w:sz w:val="16"/>
                <w:szCs w:val="16"/>
              </w:rPr>
            </w:pPr>
            <w:r w:rsidRPr="00E21DD2">
              <w:rPr>
                <w:sz w:val="16"/>
                <w:szCs w:val="16"/>
              </w:rPr>
              <w:t>21.5</w:t>
            </w:r>
          </w:p>
        </w:tc>
        <w:tc>
          <w:tcPr>
            <w:tcW w:w="500" w:type="dxa"/>
            <w:tcBorders>
              <w:bottom w:val="nil"/>
            </w:tcBorders>
            <w:shd w:val="clear" w:color="auto" w:fill="auto"/>
          </w:tcPr>
          <w:p w:rsidR="00D654A2" w:rsidRPr="00E21DD2" w:rsidRDefault="00D654A2" w:rsidP="00C52CE8">
            <w:pPr>
              <w:spacing w:after="0" w:line="240" w:lineRule="auto"/>
              <w:jc w:val="center"/>
              <w:rPr>
                <w:sz w:val="16"/>
                <w:szCs w:val="16"/>
              </w:rPr>
            </w:pPr>
            <w:r w:rsidRPr="00E21DD2">
              <w:rPr>
                <w:sz w:val="16"/>
                <w:szCs w:val="16"/>
              </w:rPr>
              <w:t>12.9</w:t>
            </w:r>
          </w:p>
        </w:tc>
        <w:tc>
          <w:tcPr>
            <w:tcW w:w="1286" w:type="dxa"/>
            <w:tcBorders>
              <w:bottom w:val="nil"/>
            </w:tcBorders>
            <w:shd w:val="clear" w:color="auto" w:fill="auto"/>
          </w:tcPr>
          <w:p w:rsidR="00D654A2" w:rsidRPr="00E21DD2" w:rsidRDefault="00D654A2" w:rsidP="00C52CE8">
            <w:pPr>
              <w:spacing w:after="0" w:line="240" w:lineRule="auto"/>
              <w:jc w:val="center"/>
              <w:rPr>
                <w:sz w:val="16"/>
                <w:szCs w:val="16"/>
              </w:rPr>
            </w:pPr>
          </w:p>
          <w:p w:rsidR="00D654A2" w:rsidRPr="00E21DD2" w:rsidRDefault="00D654A2" w:rsidP="00C52CE8">
            <w:pPr>
              <w:spacing w:after="0" w:line="240" w:lineRule="auto"/>
              <w:jc w:val="center"/>
              <w:rPr>
                <w:sz w:val="16"/>
                <w:szCs w:val="16"/>
              </w:rPr>
            </w:pPr>
          </w:p>
        </w:tc>
      </w:tr>
      <w:tr w:rsidR="00D654A2" w:rsidRPr="00E21DD2" w:rsidTr="00C52CE8">
        <w:tc>
          <w:tcPr>
            <w:tcW w:w="0" w:type="auto"/>
            <w:tcBorders>
              <w:top w:val="nil"/>
              <w:bottom w:val="nil"/>
            </w:tcBorders>
            <w:shd w:val="clear" w:color="auto" w:fill="auto"/>
          </w:tcPr>
          <w:p w:rsidR="00D654A2" w:rsidRPr="00E21DD2" w:rsidRDefault="00D654A2" w:rsidP="00C52CE8">
            <w:pPr>
              <w:spacing w:after="0" w:line="240" w:lineRule="auto"/>
              <w:jc w:val="center"/>
              <w:rPr>
                <w:sz w:val="16"/>
                <w:szCs w:val="16"/>
                <w:lang w:val="en-US"/>
              </w:rPr>
            </w:pPr>
            <w:r>
              <w:rPr>
                <w:sz w:val="16"/>
                <w:szCs w:val="16"/>
                <w:lang w:val="en-US"/>
              </w:rPr>
              <w:t xml:space="preserve">Coastal area from </w:t>
            </w:r>
            <w:proofErr w:type="spellStart"/>
            <w:r w:rsidRPr="00E21DD2">
              <w:rPr>
                <w:sz w:val="16"/>
                <w:szCs w:val="16"/>
                <w:lang w:val="en-US"/>
              </w:rPr>
              <w:t>Jam</w:t>
            </w:r>
            <w:r>
              <w:rPr>
                <w:sz w:val="16"/>
                <w:szCs w:val="16"/>
                <w:lang w:val="en-US"/>
              </w:rPr>
              <w:t>a</w:t>
            </w:r>
            <w:r w:rsidRPr="00E21DD2">
              <w:rPr>
                <w:sz w:val="16"/>
                <w:szCs w:val="16"/>
                <w:lang w:val="en-US"/>
              </w:rPr>
              <w:t>pa</w:t>
            </w:r>
            <w:proofErr w:type="spellEnd"/>
            <w:r w:rsidRPr="00E21DD2">
              <w:rPr>
                <w:sz w:val="16"/>
                <w:szCs w:val="16"/>
                <w:lang w:val="en-US"/>
              </w:rPr>
              <w:t xml:space="preserve"> River </w:t>
            </w:r>
            <w:r w:rsidRPr="00E21DD2">
              <w:rPr>
                <w:b/>
                <w:sz w:val="16"/>
                <w:szCs w:val="16"/>
                <w:lang w:val="en-US"/>
              </w:rPr>
              <w:t>Mexico</w:t>
            </w:r>
            <w:r w:rsidRPr="00E21DD2">
              <w:rPr>
                <w:sz w:val="16"/>
                <w:szCs w:val="16"/>
                <w:lang w:val="en-US"/>
              </w:rPr>
              <w:t>. (Bottom Sediment)</w:t>
            </w:r>
          </w:p>
        </w:tc>
        <w:tc>
          <w:tcPr>
            <w:tcW w:w="0" w:type="auto"/>
            <w:tcBorders>
              <w:top w:val="nil"/>
              <w:bottom w:val="nil"/>
            </w:tcBorders>
            <w:shd w:val="clear" w:color="auto" w:fill="auto"/>
          </w:tcPr>
          <w:p w:rsidR="00D654A2" w:rsidRPr="00E21DD2" w:rsidRDefault="00D654A2" w:rsidP="00C52CE8">
            <w:pPr>
              <w:spacing w:after="0" w:line="240" w:lineRule="auto"/>
              <w:jc w:val="center"/>
              <w:rPr>
                <w:sz w:val="16"/>
                <w:szCs w:val="16"/>
              </w:rPr>
            </w:pPr>
            <w:r w:rsidRPr="00E21DD2">
              <w:rPr>
                <w:sz w:val="16"/>
                <w:szCs w:val="16"/>
              </w:rPr>
              <w:t>V</w:t>
            </w:r>
          </w:p>
        </w:tc>
        <w:tc>
          <w:tcPr>
            <w:tcW w:w="0" w:type="auto"/>
            <w:tcBorders>
              <w:top w:val="nil"/>
              <w:bottom w:val="nil"/>
            </w:tcBorders>
            <w:shd w:val="clear" w:color="auto" w:fill="auto"/>
          </w:tcPr>
          <w:p w:rsidR="00D654A2" w:rsidRPr="00E21DD2" w:rsidRDefault="00D654A2" w:rsidP="00C52CE8">
            <w:pPr>
              <w:spacing w:after="0" w:line="240" w:lineRule="auto"/>
              <w:jc w:val="center"/>
              <w:rPr>
                <w:sz w:val="16"/>
                <w:szCs w:val="16"/>
              </w:rPr>
            </w:pPr>
            <w:r w:rsidRPr="00E21DD2">
              <w:rPr>
                <w:sz w:val="16"/>
                <w:szCs w:val="16"/>
              </w:rPr>
              <w:t>Zn</w:t>
            </w:r>
          </w:p>
        </w:tc>
        <w:tc>
          <w:tcPr>
            <w:tcW w:w="0" w:type="auto"/>
            <w:tcBorders>
              <w:top w:val="nil"/>
              <w:bottom w:val="nil"/>
            </w:tcBorders>
            <w:shd w:val="clear" w:color="auto" w:fill="auto"/>
          </w:tcPr>
          <w:p w:rsidR="00D654A2" w:rsidRPr="00E21DD2" w:rsidRDefault="00D654A2" w:rsidP="00C52CE8">
            <w:pPr>
              <w:spacing w:after="0" w:line="240" w:lineRule="auto"/>
              <w:jc w:val="center"/>
              <w:rPr>
                <w:sz w:val="16"/>
                <w:szCs w:val="16"/>
              </w:rPr>
            </w:pPr>
            <w:r w:rsidRPr="00E21DD2">
              <w:rPr>
                <w:sz w:val="16"/>
                <w:szCs w:val="16"/>
              </w:rPr>
              <w:t>Cr</w:t>
            </w:r>
          </w:p>
        </w:tc>
        <w:tc>
          <w:tcPr>
            <w:tcW w:w="0" w:type="auto"/>
            <w:tcBorders>
              <w:top w:val="nil"/>
              <w:bottom w:val="nil"/>
            </w:tcBorders>
            <w:shd w:val="clear" w:color="auto" w:fill="auto"/>
          </w:tcPr>
          <w:p w:rsidR="00D654A2" w:rsidRPr="00E21DD2" w:rsidRDefault="00D654A2" w:rsidP="00C52CE8">
            <w:pPr>
              <w:spacing w:after="0" w:line="240" w:lineRule="auto"/>
              <w:jc w:val="center"/>
              <w:rPr>
                <w:sz w:val="16"/>
                <w:szCs w:val="16"/>
              </w:rPr>
            </w:pPr>
            <w:r w:rsidRPr="00E21DD2">
              <w:rPr>
                <w:sz w:val="16"/>
                <w:szCs w:val="16"/>
              </w:rPr>
              <w:t>Ni</w:t>
            </w:r>
          </w:p>
        </w:tc>
        <w:tc>
          <w:tcPr>
            <w:tcW w:w="0" w:type="auto"/>
            <w:tcBorders>
              <w:top w:val="nil"/>
              <w:bottom w:val="nil"/>
            </w:tcBorders>
            <w:shd w:val="clear" w:color="auto" w:fill="auto"/>
          </w:tcPr>
          <w:p w:rsidR="00D654A2" w:rsidRPr="00E21DD2" w:rsidRDefault="00D654A2" w:rsidP="00C52CE8">
            <w:pPr>
              <w:spacing w:after="0" w:line="240" w:lineRule="auto"/>
              <w:jc w:val="center"/>
              <w:rPr>
                <w:sz w:val="16"/>
                <w:szCs w:val="16"/>
              </w:rPr>
            </w:pPr>
            <w:r w:rsidRPr="00E21DD2">
              <w:rPr>
                <w:sz w:val="16"/>
                <w:szCs w:val="16"/>
              </w:rPr>
              <w:t>Cu</w:t>
            </w:r>
          </w:p>
        </w:tc>
        <w:tc>
          <w:tcPr>
            <w:tcW w:w="0" w:type="auto"/>
            <w:tcBorders>
              <w:top w:val="nil"/>
              <w:bottom w:val="nil"/>
            </w:tcBorders>
            <w:shd w:val="clear" w:color="auto" w:fill="auto"/>
          </w:tcPr>
          <w:p w:rsidR="00D654A2" w:rsidRPr="00E21DD2" w:rsidRDefault="00D654A2" w:rsidP="00C52CE8">
            <w:pPr>
              <w:spacing w:after="0" w:line="240" w:lineRule="auto"/>
              <w:jc w:val="center"/>
              <w:rPr>
                <w:sz w:val="16"/>
                <w:szCs w:val="16"/>
              </w:rPr>
            </w:pPr>
            <w:r w:rsidRPr="00E21DD2">
              <w:rPr>
                <w:sz w:val="16"/>
                <w:szCs w:val="16"/>
              </w:rPr>
              <w:t>Co</w:t>
            </w:r>
          </w:p>
        </w:tc>
        <w:tc>
          <w:tcPr>
            <w:tcW w:w="0" w:type="auto"/>
            <w:tcBorders>
              <w:top w:val="nil"/>
              <w:bottom w:val="nil"/>
            </w:tcBorders>
            <w:shd w:val="clear" w:color="auto" w:fill="auto"/>
          </w:tcPr>
          <w:p w:rsidR="00D654A2" w:rsidRPr="00E21DD2" w:rsidRDefault="00D654A2" w:rsidP="00C52CE8">
            <w:pPr>
              <w:spacing w:after="0" w:line="240" w:lineRule="auto"/>
              <w:jc w:val="center"/>
              <w:rPr>
                <w:sz w:val="16"/>
                <w:szCs w:val="16"/>
              </w:rPr>
            </w:pPr>
            <w:r w:rsidRPr="00E21DD2">
              <w:rPr>
                <w:sz w:val="16"/>
                <w:szCs w:val="16"/>
              </w:rPr>
              <w:t>Pb</w:t>
            </w:r>
          </w:p>
        </w:tc>
        <w:tc>
          <w:tcPr>
            <w:tcW w:w="500" w:type="dxa"/>
            <w:tcBorders>
              <w:top w:val="nil"/>
              <w:bottom w:val="nil"/>
            </w:tcBorders>
            <w:shd w:val="clear" w:color="auto" w:fill="auto"/>
          </w:tcPr>
          <w:p w:rsidR="00D654A2" w:rsidRPr="00E21DD2" w:rsidRDefault="00D654A2" w:rsidP="00C52CE8">
            <w:pPr>
              <w:spacing w:after="0" w:line="240" w:lineRule="auto"/>
              <w:jc w:val="center"/>
              <w:rPr>
                <w:sz w:val="16"/>
                <w:szCs w:val="16"/>
              </w:rPr>
            </w:pPr>
            <w:r w:rsidRPr="00E21DD2">
              <w:rPr>
                <w:sz w:val="16"/>
                <w:szCs w:val="16"/>
              </w:rPr>
              <w:t>As</w:t>
            </w:r>
          </w:p>
        </w:tc>
        <w:tc>
          <w:tcPr>
            <w:tcW w:w="1286" w:type="dxa"/>
            <w:tcBorders>
              <w:top w:val="nil"/>
              <w:bottom w:val="nil"/>
            </w:tcBorders>
            <w:shd w:val="clear" w:color="auto" w:fill="auto"/>
          </w:tcPr>
          <w:p w:rsidR="00D654A2" w:rsidRPr="00E21DD2" w:rsidRDefault="00D654A2" w:rsidP="00C52CE8">
            <w:pPr>
              <w:spacing w:after="0" w:line="240" w:lineRule="auto"/>
              <w:jc w:val="center"/>
              <w:rPr>
                <w:sz w:val="16"/>
                <w:szCs w:val="16"/>
              </w:rPr>
            </w:pPr>
          </w:p>
        </w:tc>
      </w:tr>
      <w:tr w:rsidR="00D654A2" w:rsidRPr="00E21DD2" w:rsidTr="00C52CE8">
        <w:tc>
          <w:tcPr>
            <w:tcW w:w="0" w:type="auto"/>
            <w:tcBorders>
              <w:top w:val="nil"/>
            </w:tcBorders>
            <w:shd w:val="clear" w:color="auto" w:fill="auto"/>
          </w:tcPr>
          <w:p w:rsidR="00D654A2" w:rsidRPr="00E21DD2" w:rsidRDefault="00D654A2" w:rsidP="00C52CE8">
            <w:pPr>
              <w:spacing w:after="0" w:line="240" w:lineRule="auto"/>
              <w:jc w:val="both"/>
              <w:rPr>
                <w:sz w:val="16"/>
                <w:szCs w:val="16"/>
              </w:rPr>
            </w:pPr>
            <w:r w:rsidRPr="00E21DD2">
              <w:rPr>
                <w:sz w:val="16"/>
                <w:szCs w:val="16"/>
              </w:rPr>
              <w:t>Mínimum</w:t>
            </w:r>
          </w:p>
        </w:tc>
        <w:tc>
          <w:tcPr>
            <w:tcW w:w="0" w:type="auto"/>
            <w:tcBorders>
              <w:top w:val="nil"/>
            </w:tcBorders>
            <w:shd w:val="clear" w:color="auto" w:fill="auto"/>
          </w:tcPr>
          <w:p w:rsidR="00D654A2" w:rsidRPr="00E21DD2" w:rsidRDefault="00D654A2" w:rsidP="00C52CE8">
            <w:pPr>
              <w:spacing w:after="0" w:line="240" w:lineRule="auto"/>
              <w:jc w:val="center"/>
              <w:rPr>
                <w:sz w:val="16"/>
                <w:szCs w:val="16"/>
              </w:rPr>
            </w:pPr>
            <w:r w:rsidRPr="00E21DD2">
              <w:rPr>
                <w:sz w:val="16"/>
                <w:szCs w:val="16"/>
              </w:rPr>
              <w:t>74.5</w:t>
            </w:r>
          </w:p>
        </w:tc>
        <w:tc>
          <w:tcPr>
            <w:tcW w:w="0" w:type="auto"/>
            <w:tcBorders>
              <w:top w:val="nil"/>
            </w:tcBorders>
            <w:shd w:val="clear" w:color="auto" w:fill="auto"/>
          </w:tcPr>
          <w:p w:rsidR="00D654A2" w:rsidRPr="00E21DD2" w:rsidRDefault="00D654A2" w:rsidP="00C52CE8">
            <w:pPr>
              <w:spacing w:after="0" w:line="240" w:lineRule="auto"/>
              <w:jc w:val="center"/>
              <w:rPr>
                <w:sz w:val="16"/>
                <w:szCs w:val="16"/>
              </w:rPr>
            </w:pPr>
            <w:r w:rsidRPr="00E21DD2">
              <w:rPr>
                <w:sz w:val="16"/>
                <w:szCs w:val="16"/>
              </w:rPr>
              <w:t>56.3</w:t>
            </w:r>
          </w:p>
        </w:tc>
        <w:tc>
          <w:tcPr>
            <w:tcW w:w="0" w:type="auto"/>
            <w:tcBorders>
              <w:top w:val="nil"/>
            </w:tcBorders>
            <w:shd w:val="clear" w:color="auto" w:fill="auto"/>
          </w:tcPr>
          <w:p w:rsidR="00D654A2" w:rsidRPr="00E21DD2" w:rsidRDefault="00D654A2" w:rsidP="00C52CE8">
            <w:pPr>
              <w:spacing w:after="0" w:line="240" w:lineRule="auto"/>
              <w:jc w:val="center"/>
              <w:rPr>
                <w:sz w:val="16"/>
                <w:szCs w:val="16"/>
              </w:rPr>
            </w:pPr>
            <w:r w:rsidRPr="00E21DD2">
              <w:rPr>
                <w:sz w:val="16"/>
                <w:szCs w:val="16"/>
              </w:rPr>
              <w:t>70.4</w:t>
            </w:r>
          </w:p>
        </w:tc>
        <w:tc>
          <w:tcPr>
            <w:tcW w:w="0" w:type="auto"/>
            <w:tcBorders>
              <w:top w:val="nil"/>
            </w:tcBorders>
            <w:shd w:val="clear" w:color="auto" w:fill="auto"/>
          </w:tcPr>
          <w:p w:rsidR="00D654A2" w:rsidRPr="00E21DD2" w:rsidRDefault="00D654A2" w:rsidP="00C52CE8">
            <w:pPr>
              <w:spacing w:after="0" w:line="240" w:lineRule="auto"/>
              <w:jc w:val="center"/>
              <w:rPr>
                <w:sz w:val="16"/>
                <w:szCs w:val="16"/>
              </w:rPr>
            </w:pPr>
            <w:r w:rsidRPr="00E21DD2">
              <w:rPr>
                <w:sz w:val="16"/>
                <w:szCs w:val="16"/>
              </w:rPr>
              <w:t>21.6</w:t>
            </w:r>
          </w:p>
        </w:tc>
        <w:tc>
          <w:tcPr>
            <w:tcW w:w="0" w:type="auto"/>
            <w:tcBorders>
              <w:top w:val="nil"/>
            </w:tcBorders>
            <w:shd w:val="clear" w:color="auto" w:fill="auto"/>
          </w:tcPr>
          <w:p w:rsidR="00D654A2" w:rsidRPr="00E21DD2" w:rsidRDefault="00D654A2" w:rsidP="00C52CE8">
            <w:pPr>
              <w:spacing w:after="0" w:line="240" w:lineRule="auto"/>
              <w:jc w:val="center"/>
              <w:rPr>
                <w:sz w:val="16"/>
                <w:szCs w:val="16"/>
              </w:rPr>
            </w:pPr>
            <w:r w:rsidRPr="00E21DD2">
              <w:rPr>
                <w:sz w:val="16"/>
                <w:szCs w:val="16"/>
              </w:rPr>
              <w:t>13.0</w:t>
            </w:r>
          </w:p>
        </w:tc>
        <w:tc>
          <w:tcPr>
            <w:tcW w:w="0" w:type="auto"/>
            <w:tcBorders>
              <w:top w:val="nil"/>
            </w:tcBorders>
            <w:shd w:val="clear" w:color="auto" w:fill="auto"/>
          </w:tcPr>
          <w:p w:rsidR="00D654A2" w:rsidRPr="00E21DD2" w:rsidRDefault="00D654A2" w:rsidP="00C52CE8">
            <w:pPr>
              <w:spacing w:after="0" w:line="240" w:lineRule="auto"/>
              <w:jc w:val="center"/>
              <w:rPr>
                <w:sz w:val="16"/>
                <w:szCs w:val="16"/>
              </w:rPr>
            </w:pPr>
            <w:r w:rsidRPr="00E21DD2">
              <w:rPr>
                <w:sz w:val="16"/>
                <w:szCs w:val="16"/>
              </w:rPr>
              <w:t>14.0</w:t>
            </w:r>
          </w:p>
        </w:tc>
        <w:tc>
          <w:tcPr>
            <w:tcW w:w="0" w:type="auto"/>
            <w:tcBorders>
              <w:top w:val="nil"/>
            </w:tcBorders>
            <w:shd w:val="clear" w:color="auto" w:fill="auto"/>
          </w:tcPr>
          <w:p w:rsidR="00D654A2" w:rsidRPr="00E21DD2" w:rsidRDefault="00D654A2" w:rsidP="00C52CE8">
            <w:pPr>
              <w:spacing w:after="0" w:line="240" w:lineRule="auto"/>
              <w:jc w:val="center"/>
              <w:rPr>
                <w:sz w:val="16"/>
                <w:szCs w:val="16"/>
              </w:rPr>
            </w:pPr>
            <w:r w:rsidRPr="00E21DD2">
              <w:rPr>
                <w:sz w:val="16"/>
                <w:szCs w:val="16"/>
              </w:rPr>
              <w:t>10.8</w:t>
            </w:r>
          </w:p>
        </w:tc>
        <w:tc>
          <w:tcPr>
            <w:tcW w:w="500" w:type="dxa"/>
            <w:tcBorders>
              <w:top w:val="nil"/>
            </w:tcBorders>
            <w:shd w:val="clear" w:color="auto" w:fill="auto"/>
          </w:tcPr>
          <w:p w:rsidR="00D654A2" w:rsidRPr="00E21DD2" w:rsidRDefault="00D654A2" w:rsidP="00C52CE8">
            <w:pPr>
              <w:spacing w:after="0" w:line="240" w:lineRule="auto"/>
              <w:jc w:val="center"/>
              <w:rPr>
                <w:sz w:val="16"/>
                <w:szCs w:val="16"/>
              </w:rPr>
            </w:pPr>
            <w:r w:rsidRPr="00E21DD2">
              <w:rPr>
                <w:sz w:val="16"/>
                <w:szCs w:val="16"/>
              </w:rPr>
              <w:t>6.5</w:t>
            </w:r>
          </w:p>
        </w:tc>
        <w:tc>
          <w:tcPr>
            <w:tcW w:w="1286" w:type="dxa"/>
            <w:tcBorders>
              <w:top w:val="nil"/>
            </w:tcBorders>
            <w:shd w:val="clear" w:color="auto" w:fill="auto"/>
          </w:tcPr>
          <w:p w:rsidR="00D654A2" w:rsidRPr="00E21DD2" w:rsidRDefault="00D654A2" w:rsidP="00C52CE8">
            <w:pPr>
              <w:spacing w:after="0" w:line="240" w:lineRule="auto"/>
              <w:jc w:val="center"/>
              <w:rPr>
                <w:sz w:val="16"/>
                <w:szCs w:val="16"/>
              </w:rPr>
            </w:pPr>
            <w:r w:rsidRPr="00E21DD2">
              <w:rPr>
                <w:sz w:val="16"/>
                <w:szCs w:val="16"/>
              </w:rPr>
              <w:t>Celis (2013)</w:t>
            </w:r>
          </w:p>
        </w:tc>
      </w:tr>
      <w:tr w:rsidR="00D654A2" w:rsidRPr="00E21DD2" w:rsidTr="00C52CE8">
        <w:tc>
          <w:tcPr>
            <w:tcW w:w="0" w:type="auto"/>
            <w:tcBorders>
              <w:bottom w:val="nil"/>
            </w:tcBorders>
            <w:shd w:val="clear" w:color="auto" w:fill="auto"/>
          </w:tcPr>
          <w:p w:rsidR="00D654A2" w:rsidRPr="00E21DD2" w:rsidRDefault="00D654A2" w:rsidP="00C52CE8">
            <w:pPr>
              <w:spacing w:after="0" w:line="240" w:lineRule="auto"/>
              <w:jc w:val="both"/>
              <w:rPr>
                <w:sz w:val="16"/>
                <w:szCs w:val="16"/>
              </w:rPr>
            </w:pPr>
            <w:r w:rsidRPr="00E21DD2">
              <w:rPr>
                <w:sz w:val="16"/>
                <w:szCs w:val="16"/>
              </w:rPr>
              <w:t>Máximum</w:t>
            </w:r>
          </w:p>
        </w:tc>
        <w:tc>
          <w:tcPr>
            <w:tcW w:w="0" w:type="auto"/>
            <w:tcBorders>
              <w:bottom w:val="nil"/>
            </w:tcBorders>
            <w:shd w:val="clear" w:color="auto" w:fill="auto"/>
          </w:tcPr>
          <w:p w:rsidR="00D654A2" w:rsidRPr="00E21DD2" w:rsidRDefault="00D654A2" w:rsidP="00C52CE8">
            <w:pPr>
              <w:spacing w:after="0" w:line="240" w:lineRule="auto"/>
              <w:jc w:val="center"/>
              <w:rPr>
                <w:sz w:val="16"/>
                <w:szCs w:val="16"/>
              </w:rPr>
            </w:pPr>
            <w:r w:rsidRPr="00E21DD2">
              <w:rPr>
                <w:sz w:val="16"/>
                <w:szCs w:val="16"/>
              </w:rPr>
              <w:t>119.3</w:t>
            </w:r>
          </w:p>
        </w:tc>
        <w:tc>
          <w:tcPr>
            <w:tcW w:w="0" w:type="auto"/>
            <w:tcBorders>
              <w:bottom w:val="nil"/>
            </w:tcBorders>
            <w:shd w:val="clear" w:color="auto" w:fill="auto"/>
          </w:tcPr>
          <w:p w:rsidR="00D654A2" w:rsidRPr="00E21DD2" w:rsidRDefault="00D654A2" w:rsidP="00C52CE8">
            <w:pPr>
              <w:spacing w:after="0" w:line="240" w:lineRule="auto"/>
              <w:jc w:val="center"/>
              <w:rPr>
                <w:sz w:val="16"/>
                <w:szCs w:val="16"/>
              </w:rPr>
            </w:pPr>
            <w:r w:rsidRPr="00E21DD2">
              <w:rPr>
                <w:sz w:val="16"/>
                <w:szCs w:val="16"/>
              </w:rPr>
              <w:t>123.4</w:t>
            </w:r>
          </w:p>
        </w:tc>
        <w:tc>
          <w:tcPr>
            <w:tcW w:w="0" w:type="auto"/>
            <w:tcBorders>
              <w:bottom w:val="nil"/>
            </w:tcBorders>
            <w:shd w:val="clear" w:color="auto" w:fill="auto"/>
          </w:tcPr>
          <w:p w:rsidR="00D654A2" w:rsidRPr="00E21DD2" w:rsidRDefault="00D654A2" w:rsidP="00C52CE8">
            <w:pPr>
              <w:spacing w:after="0" w:line="240" w:lineRule="auto"/>
              <w:jc w:val="center"/>
              <w:rPr>
                <w:sz w:val="16"/>
                <w:szCs w:val="16"/>
              </w:rPr>
            </w:pPr>
            <w:r w:rsidRPr="00E21DD2">
              <w:rPr>
                <w:sz w:val="16"/>
                <w:szCs w:val="16"/>
              </w:rPr>
              <w:t>111.5</w:t>
            </w:r>
          </w:p>
        </w:tc>
        <w:tc>
          <w:tcPr>
            <w:tcW w:w="0" w:type="auto"/>
            <w:tcBorders>
              <w:bottom w:val="nil"/>
            </w:tcBorders>
            <w:shd w:val="clear" w:color="auto" w:fill="auto"/>
          </w:tcPr>
          <w:p w:rsidR="00D654A2" w:rsidRPr="00E21DD2" w:rsidRDefault="00D654A2" w:rsidP="00C52CE8">
            <w:pPr>
              <w:spacing w:after="0" w:line="240" w:lineRule="auto"/>
              <w:jc w:val="center"/>
              <w:rPr>
                <w:sz w:val="16"/>
                <w:szCs w:val="16"/>
              </w:rPr>
            </w:pPr>
            <w:r w:rsidRPr="00E21DD2">
              <w:rPr>
                <w:sz w:val="16"/>
                <w:szCs w:val="16"/>
              </w:rPr>
              <w:t>33.3</w:t>
            </w:r>
          </w:p>
        </w:tc>
        <w:tc>
          <w:tcPr>
            <w:tcW w:w="0" w:type="auto"/>
            <w:tcBorders>
              <w:bottom w:val="nil"/>
            </w:tcBorders>
            <w:shd w:val="clear" w:color="auto" w:fill="auto"/>
          </w:tcPr>
          <w:p w:rsidR="00D654A2" w:rsidRPr="00E21DD2" w:rsidRDefault="00D654A2" w:rsidP="00C52CE8">
            <w:pPr>
              <w:spacing w:after="0" w:line="240" w:lineRule="auto"/>
              <w:jc w:val="center"/>
              <w:rPr>
                <w:sz w:val="16"/>
                <w:szCs w:val="16"/>
              </w:rPr>
            </w:pPr>
            <w:r w:rsidRPr="00E21DD2">
              <w:rPr>
                <w:sz w:val="16"/>
                <w:szCs w:val="16"/>
              </w:rPr>
              <w:t>92.6</w:t>
            </w:r>
          </w:p>
        </w:tc>
        <w:tc>
          <w:tcPr>
            <w:tcW w:w="0" w:type="auto"/>
            <w:tcBorders>
              <w:bottom w:val="nil"/>
            </w:tcBorders>
            <w:shd w:val="clear" w:color="auto" w:fill="auto"/>
          </w:tcPr>
          <w:p w:rsidR="00D654A2" w:rsidRPr="00E21DD2" w:rsidRDefault="00D654A2" w:rsidP="00C52CE8">
            <w:pPr>
              <w:spacing w:after="0" w:line="240" w:lineRule="auto"/>
              <w:jc w:val="center"/>
              <w:rPr>
                <w:sz w:val="16"/>
                <w:szCs w:val="16"/>
              </w:rPr>
            </w:pPr>
            <w:r w:rsidRPr="00E21DD2">
              <w:rPr>
                <w:sz w:val="16"/>
                <w:szCs w:val="16"/>
              </w:rPr>
              <w:t>17.6</w:t>
            </w:r>
          </w:p>
        </w:tc>
        <w:tc>
          <w:tcPr>
            <w:tcW w:w="0" w:type="auto"/>
            <w:tcBorders>
              <w:bottom w:val="nil"/>
            </w:tcBorders>
            <w:shd w:val="clear" w:color="auto" w:fill="auto"/>
          </w:tcPr>
          <w:p w:rsidR="00D654A2" w:rsidRPr="00E21DD2" w:rsidRDefault="00D654A2" w:rsidP="00C52CE8">
            <w:pPr>
              <w:spacing w:after="0" w:line="240" w:lineRule="auto"/>
              <w:jc w:val="center"/>
              <w:rPr>
                <w:sz w:val="16"/>
                <w:szCs w:val="16"/>
              </w:rPr>
            </w:pPr>
            <w:r w:rsidRPr="00E21DD2">
              <w:rPr>
                <w:sz w:val="16"/>
                <w:szCs w:val="16"/>
              </w:rPr>
              <w:t>15.1</w:t>
            </w:r>
          </w:p>
        </w:tc>
        <w:tc>
          <w:tcPr>
            <w:tcW w:w="500" w:type="dxa"/>
            <w:tcBorders>
              <w:bottom w:val="nil"/>
            </w:tcBorders>
            <w:shd w:val="clear" w:color="auto" w:fill="auto"/>
          </w:tcPr>
          <w:p w:rsidR="00D654A2" w:rsidRPr="00E21DD2" w:rsidRDefault="00D654A2" w:rsidP="00C52CE8">
            <w:pPr>
              <w:spacing w:after="0" w:line="240" w:lineRule="auto"/>
              <w:jc w:val="center"/>
              <w:rPr>
                <w:sz w:val="16"/>
                <w:szCs w:val="16"/>
              </w:rPr>
            </w:pPr>
            <w:r w:rsidRPr="00E21DD2">
              <w:rPr>
                <w:sz w:val="16"/>
                <w:szCs w:val="16"/>
              </w:rPr>
              <w:t>13.5</w:t>
            </w:r>
          </w:p>
        </w:tc>
        <w:tc>
          <w:tcPr>
            <w:tcW w:w="1286" w:type="dxa"/>
            <w:tcBorders>
              <w:bottom w:val="nil"/>
            </w:tcBorders>
            <w:shd w:val="clear" w:color="auto" w:fill="auto"/>
          </w:tcPr>
          <w:p w:rsidR="00D654A2" w:rsidRPr="00E21DD2" w:rsidRDefault="00D654A2" w:rsidP="00C52CE8">
            <w:pPr>
              <w:spacing w:after="0" w:line="240" w:lineRule="auto"/>
              <w:jc w:val="center"/>
              <w:rPr>
                <w:sz w:val="16"/>
                <w:szCs w:val="16"/>
              </w:rPr>
            </w:pPr>
          </w:p>
          <w:p w:rsidR="00D654A2" w:rsidRPr="00E21DD2" w:rsidRDefault="00D654A2" w:rsidP="00C52CE8">
            <w:pPr>
              <w:spacing w:after="0" w:line="240" w:lineRule="auto"/>
              <w:jc w:val="center"/>
              <w:rPr>
                <w:sz w:val="16"/>
                <w:szCs w:val="16"/>
              </w:rPr>
            </w:pPr>
          </w:p>
        </w:tc>
      </w:tr>
      <w:tr w:rsidR="00D654A2" w:rsidRPr="00E21DD2" w:rsidTr="00C52CE8">
        <w:tc>
          <w:tcPr>
            <w:tcW w:w="0" w:type="auto"/>
            <w:tcBorders>
              <w:top w:val="nil"/>
              <w:bottom w:val="nil"/>
            </w:tcBorders>
            <w:shd w:val="clear" w:color="auto" w:fill="auto"/>
          </w:tcPr>
          <w:p w:rsidR="00D654A2" w:rsidRPr="00E21DD2" w:rsidRDefault="00D654A2" w:rsidP="00C52CE8">
            <w:pPr>
              <w:spacing w:after="0" w:line="240" w:lineRule="auto"/>
              <w:jc w:val="center"/>
              <w:rPr>
                <w:sz w:val="16"/>
                <w:szCs w:val="16"/>
              </w:rPr>
            </w:pPr>
            <w:r w:rsidRPr="00E21DD2">
              <w:rPr>
                <w:sz w:val="16"/>
                <w:szCs w:val="16"/>
              </w:rPr>
              <w:t xml:space="preserve">Coatzacoalcos </w:t>
            </w:r>
            <w:proofErr w:type="spellStart"/>
            <w:r w:rsidRPr="00E21DD2">
              <w:rPr>
                <w:sz w:val="16"/>
                <w:szCs w:val="16"/>
              </w:rPr>
              <w:t>River</w:t>
            </w:r>
            <w:proofErr w:type="spellEnd"/>
            <w:r w:rsidRPr="00E21DD2">
              <w:rPr>
                <w:sz w:val="16"/>
                <w:szCs w:val="16"/>
              </w:rPr>
              <w:t xml:space="preserve"> </w:t>
            </w:r>
            <w:proofErr w:type="spellStart"/>
            <w:r w:rsidRPr="00E21DD2">
              <w:rPr>
                <w:b/>
                <w:sz w:val="16"/>
                <w:szCs w:val="16"/>
              </w:rPr>
              <w:t>Mexico</w:t>
            </w:r>
            <w:proofErr w:type="spellEnd"/>
            <w:r w:rsidRPr="00E21DD2">
              <w:rPr>
                <w:sz w:val="16"/>
                <w:szCs w:val="16"/>
              </w:rPr>
              <w:t xml:space="preserve"> (</w:t>
            </w:r>
            <w:r w:rsidRPr="00E21DD2">
              <w:rPr>
                <w:sz w:val="16"/>
                <w:szCs w:val="16"/>
                <w:lang w:val="en-US"/>
              </w:rPr>
              <w:t>Cores</w:t>
            </w:r>
            <w:r w:rsidRPr="00E21DD2">
              <w:rPr>
                <w:sz w:val="16"/>
                <w:szCs w:val="16"/>
              </w:rPr>
              <w:t>)</w:t>
            </w:r>
          </w:p>
        </w:tc>
        <w:tc>
          <w:tcPr>
            <w:tcW w:w="0" w:type="auto"/>
            <w:tcBorders>
              <w:top w:val="nil"/>
              <w:bottom w:val="nil"/>
            </w:tcBorders>
            <w:shd w:val="clear" w:color="auto" w:fill="auto"/>
          </w:tcPr>
          <w:p w:rsidR="00D654A2" w:rsidRPr="00E21DD2" w:rsidRDefault="00D654A2" w:rsidP="00C52CE8">
            <w:pPr>
              <w:spacing w:after="0" w:line="240" w:lineRule="auto"/>
              <w:jc w:val="center"/>
              <w:rPr>
                <w:sz w:val="16"/>
                <w:szCs w:val="16"/>
              </w:rPr>
            </w:pPr>
            <w:r w:rsidRPr="00E21DD2">
              <w:rPr>
                <w:sz w:val="16"/>
                <w:szCs w:val="16"/>
              </w:rPr>
              <w:t>V</w:t>
            </w:r>
          </w:p>
        </w:tc>
        <w:tc>
          <w:tcPr>
            <w:tcW w:w="0" w:type="auto"/>
            <w:tcBorders>
              <w:top w:val="nil"/>
              <w:bottom w:val="nil"/>
            </w:tcBorders>
            <w:shd w:val="clear" w:color="auto" w:fill="auto"/>
          </w:tcPr>
          <w:p w:rsidR="00D654A2" w:rsidRPr="00E21DD2" w:rsidRDefault="00D654A2" w:rsidP="00C52CE8">
            <w:pPr>
              <w:spacing w:after="0" w:line="240" w:lineRule="auto"/>
              <w:jc w:val="center"/>
              <w:rPr>
                <w:sz w:val="16"/>
                <w:szCs w:val="16"/>
              </w:rPr>
            </w:pPr>
            <w:r w:rsidRPr="00E21DD2">
              <w:rPr>
                <w:sz w:val="16"/>
                <w:szCs w:val="16"/>
              </w:rPr>
              <w:t>Zn</w:t>
            </w:r>
          </w:p>
        </w:tc>
        <w:tc>
          <w:tcPr>
            <w:tcW w:w="0" w:type="auto"/>
            <w:tcBorders>
              <w:top w:val="nil"/>
              <w:bottom w:val="nil"/>
            </w:tcBorders>
            <w:shd w:val="clear" w:color="auto" w:fill="auto"/>
          </w:tcPr>
          <w:p w:rsidR="00D654A2" w:rsidRPr="00E21DD2" w:rsidRDefault="00D654A2" w:rsidP="00C52CE8">
            <w:pPr>
              <w:spacing w:after="0" w:line="240" w:lineRule="auto"/>
              <w:jc w:val="center"/>
              <w:rPr>
                <w:sz w:val="16"/>
                <w:szCs w:val="16"/>
              </w:rPr>
            </w:pPr>
            <w:r w:rsidRPr="00E21DD2">
              <w:rPr>
                <w:sz w:val="16"/>
                <w:szCs w:val="16"/>
              </w:rPr>
              <w:t>Cr</w:t>
            </w:r>
          </w:p>
        </w:tc>
        <w:tc>
          <w:tcPr>
            <w:tcW w:w="0" w:type="auto"/>
            <w:tcBorders>
              <w:top w:val="nil"/>
              <w:bottom w:val="nil"/>
            </w:tcBorders>
            <w:shd w:val="clear" w:color="auto" w:fill="auto"/>
          </w:tcPr>
          <w:p w:rsidR="00D654A2" w:rsidRPr="00E21DD2" w:rsidRDefault="00D654A2" w:rsidP="00C52CE8">
            <w:pPr>
              <w:spacing w:after="0" w:line="240" w:lineRule="auto"/>
              <w:jc w:val="center"/>
              <w:rPr>
                <w:sz w:val="16"/>
                <w:szCs w:val="16"/>
              </w:rPr>
            </w:pPr>
            <w:r w:rsidRPr="00E21DD2">
              <w:rPr>
                <w:sz w:val="16"/>
                <w:szCs w:val="16"/>
              </w:rPr>
              <w:t>Ni</w:t>
            </w:r>
          </w:p>
        </w:tc>
        <w:tc>
          <w:tcPr>
            <w:tcW w:w="0" w:type="auto"/>
            <w:tcBorders>
              <w:top w:val="nil"/>
              <w:bottom w:val="nil"/>
            </w:tcBorders>
            <w:shd w:val="clear" w:color="auto" w:fill="auto"/>
          </w:tcPr>
          <w:p w:rsidR="00D654A2" w:rsidRPr="00E21DD2" w:rsidRDefault="00D654A2" w:rsidP="00C52CE8">
            <w:pPr>
              <w:spacing w:after="0" w:line="240" w:lineRule="auto"/>
              <w:jc w:val="center"/>
              <w:rPr>
                <w:sz w:val="16"/>
                <w:szCs w:val="16"/>
              </w:rPr>
            </w:pPr>
            <w:r w:rsidRPr="00E21DD2">
              <w:rPr>
                <w:sz w:val="16"/>
                <w:szCs w:val="16"/>
              </w:rPr>
              <w:t>Cu</w:t>
            </w:r>
          </w:p>
        </w:tc>
        <w:tc>
          <w:tcPr>
            <w:tcW w:w="0" w:type="auto"/>
            <w:tcBorders>
              <w:top w:val="nil"/>
              <w:bottom w:val="nil"/>
            </w:tcBorders>
            <w:shd w:val="clear" w:color="auto" w:fill="auto"/>
          </w:tcPr>
          <w:p w:rsidR="00D654A2" w:rsidRPr="00E21DD2" w:rsidRDefault="00D654A2" w:rsidP="00C52CE8">
            <w:pPr>
              <w:spacing w:after="0" w:line="240" w:lineRule="auto"/>
              <w:jc w:val="center"/>
              <w:rPr>
                <w:sz w:val="16"/>
                <w:szCs w:val="16"/>
              </w:rPr>
            </w:pPr>
            <w:r w:rsidRPr="00E21DD2">
              <w:rPr>
                <w:sz w:val="16"/>
                <w:szCs w:val="16"/>
              </w:rPr>
              <w:t>Co</w:t>
            </w:r>
          </w:p>
        </w:tc>
        <w:tc>
          <w:tcPr>
            <w:tcW w:w="0" w:type="auto"/>
            <w:tcBorders>
              <w:top w:val="nil"/>
              <w:bottom w:val="nil"/>
            </w:tcBorders>
            <w:shd w:val="clear" w:color="auto" w:fill="auto"/>
          </w:tcPr>
          <w:p w:rsidR="00D654A2" w:rsidRPr="00E21DD2" w:rsidRDefault="00D654A2" w:rsidP="00C52CE8">
            <w:pPr>
              <w:spacing w:after="0" w:line="240" w:lineRule="auto"/>
              <w:jc w:val="center"/>
              <w:rPr>
                <w:sz w:val="16"/>
                <w:szCs w:val="16"/>
              </w:rPr>
            </w:pPr>
            <w:r w:rsidRPr="00E21DD2">
              <w:rPr>
                <w:sz w:val="16"/>
                <w:szCs w:val="16"/>
              </w:rPr>
              <w:t>Pb</w:t>
            </w:r>
          </w:p>
        </w:tc>
        <w:tc>
          <w:tcPr>
            <w:tcW w:w="500" w:type="dxa"/>
            <w:tcBorders>
              <w:top w:val="nil"/>
              <w:bottom w:val="nil"/>
            </w:tcBorders>
            <w:shd w:val="clear" w:color="auto" w:fill="auto"/>
          </w:tcPr>
          <w:p w:rsidR="00D654A2" w:rsidRPr="00E21DD2" w:rsidRDefault="00D654A2" w:rsidP="00C52CE8">
            <w:pPr>
              <w:spacing w:after="0" w:line="240" w:lineRule="auto"/>
              <w:jc w:val="center"/>
              <w:rPr>
                <w:sz w:val="16"/>
                <w:szCs w:val="16"/>
              </w:rPr>
            </w:pPr>
            <w:r w:rsidRPr="00E21DD2">
              <w:rPr>
                <w:sz w:val="16"/>
                <w:szCs w:val="16"/>
              </w:rPr>
              <w:t>As</w:t>
            </w:r>
          </w:p>
        </w:tc>
        <w:tc>
          <w:tcPr>
            <w:tcW w:w="1286" w:type="dxa"/>
            <w:tcBorders>
              <w:top w:val="nil"/>
              <w:bottom w:val="nil"/>
            </w:tcBorders>
            <w:shd w:val="clear" w:color="auto" w:fill="auto"/>
          </w:tcPr>
          <w:p w:rsidR="00D654A2" w:rsidRPr="00E21DD2" w:rsidRDefault="00D654A2" w:rsidP="00C52CE8">
            <w:pPr>
              <w:spacing w:after="0" w:line="240" w:lineRule="auto"/>
              <w:jc w:val="center"/>
              <w:rPr>
                <w:sz w:val="16"/>
                <w:szCs w:val="16"/>
              </w:rPr>
            </w:pPr>
          </w:p>
        </w:tc>
      </w:tr>
      <w:tr w:rsidR="00D654A2" w:rsidRPr="00E21DD2" w:rsidTr="00C52CE8">
        <w:tc>
          <w:tcPr>
            <w:tcW w:w="0" w:type="auto"/>
            <w:tcBorders>
              <w:top w:val="nil"/>
            </w:tcBorders>
            <w:shd w:val="clear" w:color="auto" w:fill="auto"/>
          </w:tcPr>
          <w:p w:rsidR="00D654A2" w:rsidRPr="00E21DD2" w:rsidRDefault="00D654A2" w:rsidP="00C52CE8">
            <w:pPr>
              <w:spacing w:after="0" w:line="240" w:lineRule="auto"/>
              <w:jc w:val="both"/>
              <w:rPr>
                <w:sz w:val="16"/>
                <w:szCs w:val="16"/>
              </w:rPr>
            </w:pPr>
            <w:r w:rsidRPr="00E21DD2">
              <w:rPr>
                <w:sz w:val="16"/>
                <w:szCs w:val="16"/>
              </w:rPr>
              <w:t>Mínimum</w:t>
            </w:r>
          </w:p>
        </w:tc>
        <w:tc>
          <w:tcPr>
            <w:tcW w:w="0" w:type="auto"/>
            <w:tcBorders>
              <w:top w:val="nil"/>
            </w:tcBorders>
            <w:shd w:val="clear" w:color="auto" w:fill="auto"/>
          </w:tcPr>
          <w:p w:rsidR="00D654A2" w:rsidRPr="00E21DD2" w:rsidRDefault="00D654A2" w:rsidP="00C52CE8">
            <w:pPr>
              <w:spacing w:after="0" w:line="240" w:lineRule="auto"/>
              <w:jc w:val="center"/>
              <w:rPr>
                <w:sz w:val="16"/>
                <w:szCs w:val="16"/>
              </w:rPr>
            </w:pPr>
            <w:r w:rsidRPr="00E21DD2">
              <w:rPr>
                <w:sz w:val="16"/>
                <w:szCs w:val="16"/>
              </w:rPr>
              <w:t>23</w:t>
            </w:r>
          </w:p>
        </w:tc>
        <w:tc>
          <w:tcPr>
            <w:tcW w:w="0" w:type="auto"/>
            <w:tcBorders>
              <w:top w:val="nil"/>
            </w:tcBorders>
            <w:shd w:val="clear" w:color="auto" w:fill="auto"/>
          </w:tcPr>
          <w:p w:rsidR="00D654A2" w:rsidRPr="00E21DD2" w:rsidRDefault="00D654A2" w:rsidP="00C52CE8">
            <w:pPr>
              <w:spacing w:after="0" w:line="240" w:lineRule="auto"/>
              <w:jc w:val="center"/>
              <w:rPr>
                <w:sz w:val="16"/>
                <w:szCs w:val="16"/>
              </w:rPr>
            </w:pPr>
            <w:r w:rsidRPr="00E21DD2">
              <w:rPr>
                <w:sz w:val="16"/>
                <w:szCs w:val="16"/>
              </w:rPr>
              <w:t>69</w:t>
            </w:r>
          </w:p>
        </w:tc>
        <w:tc>
          <w:tcPr>
            <w:tcW w:w="0" w:type="auto"/>
            <w:tcBorders>
              <w:top w:val="nil"/>
            </w:tcBorders>
            <w:shd w:val="clear" w:color="auto" w:fill="auto"/>
          </w:tcPr>
          <w:p w:rsidR="00D654A2" w:rsidRPr="00E21DD2" w:rsidRDefault="00D654A2" w:rsidP="00C52CE8">
            <w:pPr>
              <w:spacing w:after="0" w:line="240" w:lineRule="auto"/>
              <w:jc w:val="center"/>
              <w:rPr>
                <w:sz w:val="16"/>
                <w:szCs w:val="16"/>
              </w:rPr>
            </w:pPr>
            <w:r w:rsidRPr="00E21DD2">
              <w:rPr>
                <w:sz w:val="16"/>
                <w:szCs w:val="16"/>
              </w:rPr>
              <w:t>37</w:t>
            </w:r>
          </w:p>
        </w:tc>
        <w:tc>
          <w:tcPr>
            <w:tcW w:w="0" w:type="auto"/>
            <w:tcBorders>
              <w:top w:val="nil"/>
            </w:tcBorders>
            <w:shd w:val="clear" w:color="auto" w:fill="auto"/>
          </w:tcPr>
          <w:p w:rsidR="00D654A2" w:rsidRPr="00E21DD2" w:rsidRDefault="00D654A2" w:rsidP="00C52CE8">
            <w:pPr>
              <w:spacing w:after="0" w:line="240" w:lineRule="auto"/>
              <w:jc w:val="center"/>
              <w:rPr>
                <w:sz w:val="16"/>
                <w:szCs w:val="16"/>
              </w:rPr>
            </w:pPr>
            <w:r w:rsidRPr="00E21DD2">
              <w:rPr>
                <w:sz w:val="16"/>
                <w:szCs w:val="16"/>
              </w:rPr>
              <w:t>12</w:t>
            </w:r>
          </w:p>
        </w:tc>
        <w:tc>
          <w:tcPr>
            <w:tcW w:w="0" w:type="auto"/>
            <w:tcBorders>
              <w:top w:val="nil"/>
            </w:tcBorders>
            <w:shd w:val="clear" w:color="auto" w:fill="auto"/>
          </w:tcPr>
          <w:p w:rsidR="00D654A2" w:rsidRPr="00E21DD2" w:rsidRDefault="00D654A2" w:rsidP="00C52CE8">
            <w:pPr>
              <w:spacing w:after="0" w:line="240" w:lineRule="auto"/>
              <w:jc w:val="center"/>
              <w:rPr>
                <w:sz w:val="16"/>
                <w:szCs w:val="16"/>
              </w:rPr>
            </w:pPr>
            <w:r w:rsidRPr="00E21DD2">
              <w:rPr>
                <w:sz w:val="16"/>
                <w:szCs w:val="16"/>
              </w:rPr>
              <w:t>12</w:t>
            </w:r>
          </w:p>
        </w:tc>
        <w:tc>
          <w:tcPr>
            <w:tcW w:w="0" w:type="auto"/>
            <w:tcBorders>
              <w:top w:val="nil"/>
            </w:tcBorders>
            <w:shd w:val="clear" w:color="auto" w:fill="auto"/>
          </w:tcPr>
          <w:p w:rsidR="00D654A2" w:rsidRPr="00E21DD2" w:rsidRDefault="00D654A2" w:rsidP="00C52CE8">
            <w:pPr>
              <w:spacing w:after="0" w:line="240" w:lineRule="auto"/>
              <w:jc w:val="center"/>
              <w:rPr>
                <w:sz w:val="16"/>
                <w:szCs w:val="16"/>
              </w:rPr>
            </w:pPr>
            <w:r w:rsidRPr="00E21DD2">
              <w:rPr>
                <w:sz w:val="16"/>
                <w:szCs w:val="16"/>
              </w:rPr>
              <w:t>10</w:t>
            </w:r>
          </w:p>
        </w:tc>
        <w:tc>
          <w:tcPr>
            <w:tcW w:w="0" w:type="auto"/>
            <w:tcBorders>
              <w:top w:val="nil"/>
            </w:tcBorders>
            <w:shd w:val="clear" w:color="auto" w:fill="auto"/>
          </w:tcPr>
          <w:p w:rsidR="00D654A2" w:rsidRPr="00E21DD2" w:rsidRDefault="00D654A2" w:rsidP="00C52CE8">
            <w:pPr>
              <w:spacing w:after="0" w:line="240" w:lineRule="auto"/>
              <w:jc w:val="center"/>
              <w:rPr>
                <w:sz w:val="16"/>
                <w:szCs w:val="16"/>
              </w:rPr>
            </w:pPr>
            <w:r w:rsidRPr="00E21DD2">
              <w:rPr>
                <w:sz w:val="16"/>
                <w:szCs w:val="16"/>
              </w:rPr>
              <w:t>21</w:t>
            </w:r>
          </w:p>
        </w:tc>
        <w:tc>
          <w:tcPr>
            <w:tcW w:w="500" w:type="dxa"/>
            <w:tcBorders>
              <w:top w:val="nil"/>
            </w:tcBorders>
            <w:shd w:val="clear" w:color="auto" w:fill="auto"/>
          </w:tcPr>
          <w:p w:rsidR="00D654A2" w:rsidRPr="00E21DD2" w:rsidRDefault="00D654A2" w:rsidP="00C52CE8">
            <w:pPr>
              <w:spacing w:after="0" w:line="240" w:lineRule="auto"/>
              <w:jc w:val="center"/>
              <w:rPr>
                <w:sz w:val="16"/>
                <w:szCs w:val="16"/>
              </w:rPr>
            </w:pPr>
            <w:r w:rsidRPr="00E21DD2">
              <w:rPr>
                <w:sz w:val="16"/>
                <w:szCs w:val="16"/>
              </w:rPr>
              <w:t>-</w:t>
            </w:r>
          </w:p>
        </w:tc>
        <w:tc>
          <w:tcPr>
            <w:tcW w:w="1286" w:type="dxa"/>
            <w:tcBorders>
              <w:top w:val="nil"/>
            </w:tcBorders>
            <w:shd w:val="clear" w:color="auto" w:fill="auto"/>
          </w:tcPr>
          <w:p w:rsidR="00D654A2" w:rsidRPr="00E21DD2" w:rsidRDefault="00D654A2" w:rsidP="00C52CE8">
            <w:pPr>
              <w:spacing w:after="0" w:line="240" w:lineRule="auto"/>
              <w:jc w:val="center"/>
              <w:rPr>
                <w:sz w:val="16"/>
                <w:szCs w:val="16"/>
              </w:rPr>
            </w:pPr>
            <w:r w:rsidRPr="00E21DD2">
              <w:rPr>
                <w:sz w:val="16"/>
                <w:szCs w:val="16"/>
              </w:rPr>
              <w:t>Rosales (2003)</w:t>
            </w:r>
          </w:p>
        </w:tc>
      </w:tr>
      <w:tr w:rsidR="00D654A2" w:rsidRPr="00E21DD2" w:rsidTr="00C52CE8">
        <w:tc>
          <w:tcPr>
            <w:tcW w:w="0" w:type="auto"/>
            <w:tcBorders>
              <w:bottom w:val="nil"/>
            </w:tcBorders>
            <w:shd w:val="clear" w:color="auto" w:fill="auto"/>
          </w:tcPr>
          <w:p w:rsidR="00D654A2" w:rsidRPr="00E21DD2" w:rsidRDefault="00D654A2" w:rsidP="00C52CE8">
            <w:pPr>
              <w:spacing w:after="0" w:line="240" w:lineRule="auto"/>
              <w:jc w:val="both"/>
              <w:rPr>
                <w:sz w:val="16"/>
                <w:szCs w:val="16"/>
              </w:rPr>
            </w:pPr>
            <w:r w:rsidRPr="00E21DD2">
              <w:rPr>
                <w:sz w:val="16"/>
                <w:szCs w:val="16"/>
              </w:rPr>
              <w:t>Máximum</w:t>
            </w:r>
          </w:p>
        </w:tc>
        <w:tc>
          <w:tcPr>
            <w:tcW w:w="0" w:type="auto"/>
            <w:tcBorders>
              <w:bottom w:val="nil"/>
            </w:tcBorders>
            <w:shd w:val="clear" w:color="auto" w:fill="auto"/>
          </w:tcPr>
          <w:p w:rsidR="00D654A2" w:rsidRPr="00E21DD2" w:rsidRDefault="00D654A2" w:rsidP="00C52CE8">
            <w:pPr>
              <w:spacing w:after="0" w:line="240" w:lineRule="auto"/>
              <w:jc w:val="center"/>
              <w:rPr>
                <w:sz w:val="16"/>
                <w:szCs w:val="16"/>
              </w:rPr>
            </w:pPr>
            <w:r w:rsidRPr="00E21DD2">
              <w:rPr>
                <w:sz w:val="16"/>
                <w:szCs w:val="16"/>
              </w:rPr>
              <w:t>80</w:t>
            </w:r>
          </w:p>
        </w:tc>
        <w:tc>
          <w:tcPr>
            <w:tcW w:w="0" w:type="auto"/>
            <w:tcBorders>
              <w:bottom w:val="nil"/>
            </w:tcBorders>
            <w:shd w:val="clear" w:color="auto" w:fill="auto"/>
          </w:tcPr>
          <w:p w:rsidR="00D654A2" w:rsidRPr="00E21DD2" w:rsidRDefault="00D654A2" w:rsidP="00C52CE8">
            <w:pPr>
              <w:spacing w:after="0" w:line="240" w:lineRule="auto"/>
              <w:jc w:val="center"/>
              <w:rPr>
                <w:sz w:val="16"/>
                <w:szCs w:val="16"/>
              </w:rPr>
            </w:pPr>
            <w:r w:rsidRPr="00E21DD2">
              <w:rPr>
                <w:sz w:val="16"/>
                <w:szCs w:val="16"/>
              </w:rPr>
              <w:t>235</w:t>
            </w:r>
          </w:p>
        </w:tc>
        <w:tc>
          <w:tcPr>
            <w:tcW w:w="0" w:type="auto"/>
            <w:tcBorders>
              <w:bottom w:val="nil"/>
            </w:tcBorders>
            <w:shd w:val="clear" w:color="auto" w:fill="auto"/>
          </w:tcPr>
          <w:p w:rsidR="00D654A2" w:rsidRPr="00E21DD2" w:rsidRDefault="00D654A2" w:rsidP="00C52CE8">
            <w:pPr>
              <w:spacing w:after="0" w:line="240" w:lineRule="auto"/>
              <w:jc w:val="center"/>
              <w:rPr>
                <w:sz w:val="16"/>
                <w:szCs w:val="16"/>
              </w:rPr>
            </w:pPr>
            <w:r w:rsidRPr="00E21DD2">
              <w:rPr>
                <w:sz w:val="16"/>
                <w:szCs w:val="16"/>
              </w:rPr>
              <w:t>73</w:t>
            </w:r>
          </w:p>
        </w:tc>
        <w:tc>
          <w:tcPr>
            <w:tcW w:w="0" w:type="auto"/>
            <w:tcBorders>
              <w:bottom w:val="nil"/>
            </w:tcBorders>
            <w:shd w:val="clear" w:color="auto" w:fill="auto"/>
          </w:tcPr>
          <w:p w:rsidR="00D654A2" w:rsidRPr="00E21DD2" w:rsidRDefault="00D654A2" w:rsidP="00C52CE8">
            <w:pPr>
              <w:spacing w:after="0" w:line="240" w:lineRule="auto"/>
              <w:jc w:val="center"/>
              <w:rPr>
                <w:sz w:val="16"/>
                <w:szCs w:val="16"/>
              </w:rPr>
            </w:pPr>
            <w:r w:rsidRPr="00E21DD2">
              <w:rPr>
                <w:sz w:val="16"/>
                <w:szCs w:val="16"/>
              </w:rPr>
              <w:t>68</w:t>
            </w:r>
          </w:p>
        </w:tc>
        <w:tc>
          <w:tcPr>
            <w:tcW w:w="0" w:type="auto"/>
            <w:tcBorders>
              <w:bottom w:val="nil"/>
            </w:tcBorders>
            <w:shd w:val="clear" w:color="auto" w:fill="auto"/>
          </w:tcPr>
          <w:p w:rsidR="00D654A2" w:rsidRPr="00E21DD2" w:rsidRDefault="00D654A2" w:rsidP="00C52CE8">
            <w:pPr>
              <w:spacing w:after="0" w:line="240" w:lineRule="auto"/>
              <w:jc w:val="center"/>
              <w:rPr>
                <w:sz w:val="16"/>
                <w:szCs w:val="16"/>
              </w:rPr>
            </w:pPr>
            <w:r w:rsidRPr="00E21DD2">
              <w:rPr>
                <w:sz w:val="16"/>
                <w:szCs w:val="16"/>
              </w:rPr>
              <w:t>125</w:t>
            </w:r>
          </w:p>
        </w:tc>
        <w:tc>
          <w:tcPr>
            <w:tcW w:w="0" w:type="auto"/>
            <w:tcBorders>
              <w:bottom w:val="nil"/>
            </w:tcBorders>
            <w:shd w:val="clear" w:color="auto" w:fill="auto"/>
          </w:tcPr>
          <w:p w:rsidR="00D654A2" w:rsidRPr="00E21DD2" w:rsidRDefault="00D654A2" w:rsidP="00C52CE8">
            <w:pPr>
              <w:spacing w:after="0" w:line="240" w:lineRule="auto"/>
              <w:jc w:val="center"/>
              <w:rPr>
                <w:sz w:val="16"/>
                <w:szCs w:val="16"/>
              </w:rPr>
            </w:pPr>
            <w:r w:rsidRPr="00E21DD2">
              <w:rPr>
                <w:sz w:val="16"/>
                <w:szCs w:val="16"/>
              </w:rPr>
              <w:t>28</w:t>
            </w:r>
          </w:p>
        </w:tc>
        <w:tc>
          <w:tcPr>
            <w:tcW w:w="0" w:type="auto"/>
            <w:tcBorders>
              <w:bottom w:val="nil"/>
            </w:tcBorders>
            <w:shd w:val="clear" w:color="auto" w:fill="auto"/>
          </w:tcPr>
          <w:p w:rsidR="00D654A2" w:rsidRPr="00E21DD2" w:rsidRDefault="00D654A2" w:rsidP="00C52CE8">
            <w:pPr>
              <w:spacing w:after="0" w:line="240" w:lineRule="auto"/>
              <w:jc w:val="center"/>
              <w:rPr>
                <w:sz w:val="16"/>
                <w:szCs w:val="16"/>
              </w:rPr>
            </w:pPr>
            <w:r w:rsidRPr="00E21DD2">
              <w:rPr>
                <w:sz w:val="16"/>
                <w:szCs w:val="16"/>
              </w:rPr>
              <w:t>40</w:t>
            </w:r>
          </w:p>
        </w:tc>
        <w:tc>
          <w:tcPr>
            <w:tcW w:w="500" w:type="dxa"/>
            <w:tcBorders>
              <w:bottom w:val="nil"/>
            </w:tcBorders>
            <w:shd w:val="clear" w:color="auto" w:fill="auto"/>
          </w:tcPr>
          <w:p w:rsidR="00D654A2" w:rsidRPr="00E21DD2" w:rsidRDefault="00D654A2" w:rsidP="00C52CE8">
            <w:pPr>
              <w:spacing w:after="0" w:line="240" w:lineRule="auto"/>
              <w:jc w:val="center"/>
              <w:rPr>
                <w:sz w:val="16"/>
                <w:szCs w:val="16"/>
              </w:rPr>
            </w:pPr>
            <w:r w:rsidRPr="00E21DD2">
              <w:rPr>
                <w:sz w:val="16"/>
                <w:szCs w:val="16"/>
              </w:rPr>
              <w:t>-</w:t>
            </w:r>
          </w:p>
        </w:tc>
        <w:tc>
          <w:tcPr>
            <w:tcW w:w="1286" w:type="dxa"/>
            <w:tcBorders>
              <w:bottom w:val="nil"/>
            </w:tcBorders>
            <w:shd w:val="clear" w:color="auto" w:fill="auto"/>
          </w:tcPr>
          <w:p w:rsidR="00D654A2" w:rsidRPr="00E21DD2" w:rsidRDefault="00D654A2" w:rsidP="00C52CE8">
            <w:pPr>
              <w:spacing w:after="0" w:line="240" w:lineRule="auto"/>
              <w:jc w:val="center"/>
              <w:rPr>
                <w:sz w:val="16"/>
                <w:szCs w:val="16"/>
              </w:rPr>
            </w:pPr>
          </w:p>
        </w:tc>
      </w:tr>
      <w:tr w:rsidR="00D654A2" w:rsidRPr="00E21DD2" w:rsidTr="00C52CE8">
        <w:tc>
          <w:tcPr>
            <w:tcW w:w="0" w:type="auto"/>
            <w:tcBorders>
              <w:top w:val="nil"/>
              <w:bottom w:val="nil"/>
            </w:tcBorders>
            <w:shd w:val="clear" w:color="auto" w:fill="auto"/>
          </w:tcPr>
          <w:p w:rsidR="00D654A2" w:rsidRPr="00E21DD2" w:rsidRDefault="00D654A2" w:rsidP="00C52CE8">
            <w:pPr>
              <w:spacing w:after="0" w:line="240" w:lineRule="auto"/>
              <w:jc w:val="center"/>
              <w:rPr>
                <w:sz w:val="16"/>
                <w:szCs w:val="16"/>
              </w:rPr>
            </w:pPr>
            <w:r w:rsidRPr="00E21DD2">
              <w:rPr>
                <w:sz w:val="16"/>
                <w:szCs w:val="16"/>
                <w:lang w:val="en-US"/>
              </w:rPr>
              <w:t>Coastal</w:t>
            </w:r>
            <w:r w:rsidRPr="00E21DD2">
              <w:rPr>
                <w:sz w:val="16"/>
                <w:szCs w:val="16"/>
              </w:rPr>
              <w:t xml:space="preserve"> </w:t>
            </w:r>
            <w:r w:rsidRPr="00E21DD2">
              <w:rPr>
                <w:sz w:val="16"/>
                <w:szCs w:val="16"/>
                <w:lang w:val="en-US"/>
              </w:rPr>
              <w:t>area</w:t>
            </w:r>
            <w:r w:rsidRPr="00E21DD2">
              <w:rPr>
                <w:sz w:val="16"/>
                <w:szCs w:val="16"/>
              </w:rPr>
              <w:t xml:space="preserve"> </w:t>
            </w:r>
            <w:r w:rsidRPr="00E21DD2">
              <w:rPr>
                <w:sz w:val="16"/>
                <w:szCs w:val="16"/>
                <w:lang w:val="en-US"/>
              </w:rPr>
              <w:t>from</w:t>
            </w:r>
            <w:r w:rsidRPr="00E21DD2">
              <w:rPr>
                <w:sz w:val="16"/>
                <w:szCs w:val="16"/>
              </w:rPr>
              <w:t xml:space="preserve"> Coatzacoalcos </w:t>
            </w:r>
            <w:r w:rsidRPr="00E21DD2">
              <w:rPr>
                <w:sz w:val="16"/>
                <w:szCs w:val="16"/>
                <w:lang w:val="en-US"/>
              </w:rPr>
              <w:t>River</w:t>
            </w:r>
            <w:r w:rsidRPr="00E21DD2">
              <w:rPr>
                <w:sz w:val="16"/>
                <w:szCs w:val="16"/>
              </w:rPr>
              <w:t xml:space="preserve"> </w:t>
            </w:r>
            <w:proofErr w:type="spellStart"/>
            <w:r w:rsidRPr="00E21DD2">
              <w:rPr>
                <w:b/>
                <w:sz w:val="16"/>
                <w:szCs w:val="16"/>
              </w:rPr>
              <w:t>Mexico</w:t>
            </w:r>
            <w:proofErr w:type="spellEnd"/>
            <w:r w:rsidRPr="00E21DD2">
              <w:rPr>
                <w:sz w:val="16"/>
                <w:szCs w:val="16"/>
              </w:rPr>
              <w:t xml:space="preserve"> (</w:t>
            </w:r>
            <w:r w:rsidRPr="00E21DD2">
              <w:rPr>
                <w:sz w:val="16"/>
                <w:szCs w:val="16"/>
                <w:lang w:val="en-US"/>
              </w:rPr>
              <w:t>Cores</w:t>
            </w:r>
            <w:r w:rsidRPr="00E21DD2">
              <w:rPr>
                <w:sz w:val="16"/>
                <w:szCs w:val="16"/>
              </w:rPr>
              <w:t>)</w:t>
            </w:r>
          </w:p>
        </w:tc>
        <w:tc>
          <w:tcPr>
            <w:tcW w:w="0" w:type="auto"/>
            <w:tcBorders>
              <w:top w:val="nil"/>
              <w:bottom w:val="nil"/>
            </w:tcBorders>
            <w:shd w:val="clear" w:color="auto" w:fill="auto"/>
          </w:tcPr>
          <w:p w:rsidR="00D654A2" w:rsidRPr="00E21DD2" w:rsidRDefault="00D654A2" w:rsidP="00C52CE8">
            <w:pPr>
              <w:spacing w:after="0" w:line="240" w:lineRule="auto"/>
              <w:jc w:val="center"/>
              <w:rPr>
                <w:sz w:val="16"/>
                <w:szCs w:val="16"/>
              </w:rPr>
            </w:pPr>
            <w:r w:rsidRPr="00E21DD2">
              <w:rPr>
                <w:sz w:val="16"/>
                <w:szCs w:val="16"/>
              </w:rPr>
              <w:t>V</w:t>
            </w:r>
          </w:p>
        </w:tc>
        <w:tc>
          <w:tcPr>
            <w:tcW w:w="0" w:type="auto"/>
            <w:tcBorders>
              <w:top w:val="nil"/>
              <w:bottom w:val="nil"/>
            </w:tcBorders>
            <w:shd w:val="clear" w:color="auto" w:fill="auto"/>
          </w:tcPr>
          <w:p w:rsidR="00D654A2" w:rsidRPr="00E21DD2" w:rsidRDefault="00D654A2" w:rsidP="00C52CE8">
            <w:pPr>
              <w:spacing w:after="0" w:line="240" w:lineRule="auto"/>
              <w:jc w:val="center"/>
              <w:rPr>
                <w:sz w:val="16"/>
                <w:szCs w:val="16"/>
              </w:rPr>
            </w:pPr>
            <w:r w:rsidRPr="00E21DD2">
              <w:rPr>
                <w:sz w:val="16"/>
                <w:szCs w:val="16"/>
              </w:rPr>
              <w:t>Zn</w:t>
            </w:r>
          </w:p>
        </w:tc>
        <w:tc>
          <w:tcPr>
            <w:tcW w:w="0" w:type="auto"/>
            <w:tcBorders>
              <w:top w:val="nil"/>
              <w:bottom w:val="nil"/>
            </w:tcBorders>
            <w:shd w:val="clear" w:color="auto" w:fill="auto"/>
          </w:tcPr>
          <w:p w:rsidR="00D654A2" w:rsidRPr="00E21DD2" w:rsidRDefault="00D654A2" w:rsidP="00C52CE8">
            <w:pPr>
              <w:spacing w:after="0" w:line="240" w:lineRule="auto"/>
              <w:jc w:val="center"/>
              <w:rPr>
                <w:sz w:val="16"/>
                <w:szCs w:val="16"/>
              </w:rPr>
            </w:pPr>
            <w:r w:rsidRPr="00E21DD2">
              <w:rPr>
                <w:sz w:val="16"/>
                <w:szCs w:val="16"/>
              </w:rPr>
              <w:t>Cr</w:t>
            </w:r>
          </w:p>
        </w:tc>
        <w:tc>
          <w:tcPr>
            <w:tcW w:w="0" w:type="auto"/>
            <w:tcBorders>
              <w:top w:val="nil"/>
              <w:bottom w:val="nil"/>
            </w:tcBorders>
            <w:shd w:val="clear" w:color="auto" w:fill="auto"/>
          </w:tcPr>
          <w:p w:rsidR="00D654A2" w:rsidRPr="00E21DD2" w:rsidRDefault="00D654A2" w:rsidP="00C52CE8">
            <w:pPr>
              <w:spacing w:after="0" w:line="240" w:lineRule="auto"/>
              <w:jc w:val="center"/>
              <w:rPr>
                <w:sz w:val="16"/>
                <w:szCs w:val="16"/>
              </w:rPr>
            </w:pPr>
            <w:r w:rsidRPr="00E21DD2">
              <w:rPr>
                <w:sz w:val="16"/>
                <w:szCs w:val="16"/>
              </w:rPr>
              <w:t>Ni</w:t>
            </w:r>
          </w:p>
        </w:tc>
        <w:tc>
          <w:tcPr>
            <w:tcW w:w="0" w:type="auto"/>
            <w:tcBorders>
              <w:top w:val="nil"/>
              <w:bottom w:val="nil"/>
            </w:tcBorders>
            <w:shd w:val="clear" w:color="auto" w:fill="auto"/>
          </w:tcPr>
          <w:p w:rsidR="00D654A2" w:rsidRPr="00E21DD2" w:rsidRDefault="00D654A2" w:rsidP="00C52CE8">
            <w:pPr>
              <w:spacing w:after="0" w:line="240" w:lineRule="auto"/>
              <w:jc w:val="center"/>
              <w:rPr>
                <w:sz w:val="16"/>
                <w:szCs w:val="16"/>
              </w:rPr>
            </w:pPr>
            <w:r w:rsidRPr="00E21DD2">
              <w:rPr>
                <w:sz w:val="16"/>
                <w:szCs w:val="16"/>
              </w:rPr>
              <w:t>Cu</w:t>
            </w:r>
          </w:p>
        </w:tc>
        <w:tc>
          <w:tcPr>
            <w:tcW w:w="0" w:type="auto"/>
            <w:tcBorders>
              <w:top w:val="nil"/>
              <w:bottom w:val="nil"/>
            </w:tcBorders>
            <w:shd w:val="clear" w:color="auto" w:fill="auto"/>
          </w:tcPr>
          <w:p w:rsidR="00D654A2" w:rsidRPr="00E21DD2" w:rsidRDefault="00D654A2" w:rsidP="00C52CE8">
            <w:pPr>
              <w:spacing w:after="0" w:line="240" w:lineRule="auto"/>
              <w:jc w:val="center"/>
              <w:rPr>
                <w:sz w:val="16"/>
                <w:szCs w:val="16"/>
              </w:rPr>
            </w:pPr>
            <w:r w:rsidRPr="00E21DD2">
              <w:rPr>
                <w:sz w:val="16"/>
                <w:szCs w:val="16"/>
              </w:rPr>
              <w:t>Co</w:t>
            </w:r>
          </w:p>
        </w:tc>
        <w:tc>
          <w:tcPr>
            <w:tcW w:w="0" w:type="auto"/>
            <w:tcBorders>
              <w:top w:val="nil"/>
              <w:bottom w:val="nil"/>
            </w:tcBorders>
            <w:shd w:val="clear" w:color="auto" w:fill="auto"/>
          </w:tcPr>
          <w:p w:rsidR="00D654A2" w:rsidRPr="00E21DD2" w:rsidRDefault="00D654A2" w:rsidP="00C52CE8">
            <w:pPr>
              <w:spacing w:after="0" w:line="240" w:lineRule="auto"/>
              <w:jc w:val="center"/>
              <w:rPr>
                <w:sz w:val="16"/>
                <w:szCs w:val="16"/>
              </w:rPr>
            </w:pPr>
            <w:r w:rsidRPr="00E21DD2">
              <w:rPr>
                <w:sz w:val="16"/>
                <w:szCs w:val="16"/>
              </w:rPr>
              <w:t>Pb</w:t>
            </w:r>
          </w:p>
        </w:tc>
        <w:tc>
          <w:tcPr>
            <w:tcW w:w="500" w:type="dxa"/>
            <w:tcBorders>
              <w:top w:val="nil"/>
              <w:bottom w:val="nil"/>
            </w:tcBorders>
            <w:shd w:val="clear" w:color="auto" w:fill="auto"/>
          </w:tcPr>
          <w:p w:rsidR="00D654A2" w:rsidRPr="00E21DD2" w:rsidRDefault="00D654A2" w:rsidP="00C52CE8">
            <w:pPr>
              <w:spacing w:after="0" w:line="240" w:lineRule="auto"/>
              <w:jc w:val="center"/>
              <w:rPr>
                <w:sz w:val="16"/>
                <w:szCs w:val="16"/>
              </w:rPr>
            </w:pPr>
            <w:r w:rsidRPr="00E21DD2">
              <w:rPr>
                <w:sz w:val="16"/>
                <w:szCs w:val="16"/>
              </w:rPr>
              <w:t>As</w:t>
            </w:r>
          </w:p>
        </w:tc>
        <w:tc>
          <w:tcPr>
            <w:tcW w:w="1286" w:type="dxa"/>
            <w:tcBorders>
              <w:top w:val="nil"/>
              <w:bottom w:val="nil"/>
            </w:tcBorders>
            <w:shd w:val="clear" w:color="auto" w:fill="auto"/>
          </w:tcPr>
          <w:p w:rsidR="00D654A2" w:rsidRPr="00E21DD2" w:rsidRDefault="00D654A2" w:rsidP="00C52CE8">
            <w:pPr>
              <w:spacing w:after="0" w:line="240" w:lineRule="auto"/>
              <w:jc w:val="center"/>
              <w:rPr>
                <w:sz w:val="16"/>
                <w:szCs w:val="16"/>
              </w:rPr>
            </w:pPr>
          </w:p>
        </w:tc>
      </w:tr>
      <w:tr w:rsidR="00D654A2" w:rsidRPr="00E21DD2" w:rsidTr="00C52CE8">
        <w:tc>
          <w:tcPr>
            <w:tcW w:w="0" w:type="auto"/>
            <w:tcBorders>
              <w:top w:val="nil"/>
            </w:tcBorders>
            <w:shd w:val="clear" w:color="auto" w:fill="auto"/>
          </w:tcPr>
          <w:p w:rsidR="00D654A2" w:rsidRPr="00E21DD2" w:rsidRDefault="00D654A2" w:rsidP="00C52CE8">
            <w:pPr>
              <w:spacing w:after="0" w:line="240" w:lineRule="auto"/>
              <w:jc w:val="both"/>
              <w:rPr>
                <w:sz w:val="16"/>
                <w:szCs w:val="16"/>
              </w:rPr>
            </w:pPr>
            <w:r w:rsidRPr="00E21DD2">
              <w:rPr>
                <w:sz w:val="16"/>
                <w:szCs w:val="16"/>
              </w:rPr>
              <w:t>Mínimum</w:t>
            </w:r>
          </w:p>
        </w:tc>
        <w:tc>
          <w:tcPr>
            <w:tcW w:w="0" w:type="auto"/>
            <w:tcBorders>
              <w:top w:val="nil"/>
            </w:tcBorders>
            <w:shd w:val="clear" w:color="auto" w:fill="auto"/>
          </w:tcPr>
          <w:p w:rsidR="00D654A2" w:rsidRPr="00E21DD2" w:rsidRDefault="00D654A2" w:rsidP="00C52CE8">
            <w:pPr>
              <w:spacing w:after="0" w:line="240" w:lineRule="auto"/>
              <w:jc w:val="center"/>
              <w:rPr>
                <w:sz w:val="16"/>
                <w:szCs w:val="16"/>
              </w:rPr>
            </w:pPr>
            <w:r w:rsidRPr="00E21DD2">
              <w:rPr>
                <w:sz w:val="16"/>
                <w:szCs w:val="16"/>
              </w:rPr>
              <w:t>63</w:t>
            </w:r>
          </w:p>
        </w:tc>
        <w:tc>
          <w:tcPr>
            <w:tcW w:w="0" w:type="auto"/>
            <w:tcBorders>
              <w:top w:val="nil"/>
            </w:tcBorders>
            <w:shd w:val="clear" w:color="auto" w:fill="auto"/>
          </w:tcPr>
          <w:p w:rsidR="00D654A2" w:rsidRPr="00E21DD2" w:rsidRDefault="00D654A2" w:rsidP="00C52CE8">
            <w:pPr>
              <w:spacing w:after="0" w:line="240" w:lineRule="auto"/>
              <w:jc w:val="center"/>
              <w:rPr>
                <w:sz w:val="16"/>
                <w:szCs w:val="16"/>
              </w:rPr>
            </w:pPr>
            <w:r w:rsidRPr="00E21DD2">
              <w:rPr>
                <w:sz w:val="16"/>
                <w:szCs w:val="16"/>
              </w:rPr>
              <w:t>64</w:t>
            </w:r>
          </w:p>
        </w:tc>
        <w:tc>
          <w:tcPr>
            <w:tcW w:w="0" w:type="auto"/>
            <w:tcBorders>
              <w:top w:val="nil"/>
            </w:tcBorders>
            <w:shd w:val="clear" w:color="auto" w:fill="auto"/>
          </w:tcPr>
          <w:p w:rsidR="00D654A2" w:rsidRPr="00E21DD2" w:rsidRDefault="00D654A2" w:rsidP="00C52CE8">
            <w:pPr>
              <w:spacing w:after="0" w:line="240" w:lineRule="auto"/>
              <w:jc w:val="center"/>
              <w:rPr>
                <w:sz w:val="16"/>
                <w:szCs w:val="16"/>
              </w:rPr>
            </w:pPr>
            <w:r w:rsidRPr="00E21DD2">
              <w:rPr>
                <w:sz w:val="16"/>
                <w:szCs w:val="16"/>
              </w:rPr>
              <w:t>29</w:t>
            </w:r>
          </w:p>
        </w:tc>
        <w:tc>
          <w:tcPr>
            <w:tcW w:w="0" w:type="auto"/>
            <w:tcBorders>
              <w:top w:val="nil"/>
            </w:tcBorders>
            <w:shd w:val="clear" w:color="auto" w:fill="auto"/>
          </w:tcPr>
          <w:p w:rsidR="00D654A2" w:rsidRPr="00E21DD2" w:rsidRDefault="00D654A2" w:rsidP="00C52CE8">
            <w:pPr>
              <w:spacing w:after="0" w:line="240" w:lineRule="auto"/>
              <w:jc w:val="center"/>
              <w:rPr>
                <w:sz w:val="16"/>
                <w:szCs w:val="16"/>
              </w:rPr>
            </w:pPr>
            <w:r w:rsidRPr="00E21DD2">
              <w:rPr>
                <w:sz w:val="16"/>
                <w:szCs w:val="16"/>
              </w:rPr>
              <w:t>18</w:t>
            </w:r>
          </w:p>
        </w:tc>
        <w:tc>
          <w:tcPr>
            <w:tcW w:w="0" w:type="auto"/>
            <w:tcBorders>
              <w:top w:val="nil"/>
            </w:tcBorders>
            <w:shd w:val="clear" w:color="auto" w:fill="auto"/>
          </w:tcPr>
          <w:p w:rsidR="00D654A2" w:rsidRPr="00E21DD2" w:rsidRDefault="00D654A2" w:rsidP="00C52CE8">
            <w:pPr>
              <w:spacing w:after="0" w:line="240" w:lineRule="auto"/>
              <w:jc w:val="center"/>
              <w:rPr>
                <w:sz w:val="16"/>
                <w:szCs w:val="16"/>
              </w:rPr>
            </w:pPr>
            <w:r w:rsidRPr="00E21DD2">
              <w:rPr>
                <w:sz w:val="16"/>
                <w:szCs w:val="16"/>
              </w:rPr>
              <w:t>15</w:t>
            </w:r>
          </w:p>
        </w:tc>
        <w:tc>
          <w:tcPr>
            <w:tcW w:w="0" w:type="auto"/>
            <w:tcBorders>
              <w:top w:val="nil"/>
            </w:tcBorders>
            <w:shd w:val="clear" w:color="auto" w:fill="auto"/>
          </w:tcPr>
          <w:p w:rsidR="00D654A2" w:rsidRPr="00E21DD2" w:rsidRDefault="00D654A2" w:rsidP="00C52CE8">
            <w:pPr>
              <w:spacing w:after="0" w:line="240" w:lineRule="auto"/>
              <w:jc w:val="center"/>
              <w:rPr>
                <w:sz w:val="16"/>
                <w:szCs w:val="16"/>
              </w:rPr>
            </w:pPr>
            <w:r w:rsidRPr="00E21DD2">
              <w:rPr>
                <w:sz w:val="16"/>
                <w:szCs w:val="16"/>
              </w:rPr>
              <w:t>-</w:t>
            </w:r>
          </w:p>
        </w:tc>
        <w:tc>
          <w:tcPr>
            <w:tcW w:w="0" w:type="auto"/>
            <w:tcBorders>
              <w:top w:val="nil"/>
            </w:tcBorders>
            <w:shd w:val="clear" w:color="auto" w:fill="auto"/>
          </w:tcPr>
          <w:p w:rsidR="00D654A2" w:rsidRPr="00E21DD2" w:rsidRDefault="00D654A2" w:rsidP="00C52CE8">
            <w:pPr>
              <w:spacing w:after="0" w:line="240" w:lineRule="auto"/>
              <w:jc w:val="center"/>
              <w:rPr>
                <w:sz w:val="16"/>
                <w:szCs w:val="16"/>
              </w:rPr>
            </w:pPr>
            <w:r w:rsidRPr="00E21DD2">
              <w:rPr>
                <w:sz w:val="16"/>
                <w:szCs w:val="16"/>
              </w:rPr>
              <w:t>11</w:t>
            </w:r>
          </w:p>
        </w:tc>
        <w:tc>
          <w:tcPr>
            <w:tcW w:w="500" w:type="dxa"/>
            <w:tcBorders>
              <w:top w:val="nil"/>
            </w:tcBorders>
            <w:shd w:val="clear" w:color="auto" w:fill="auto"/>
          </w:tcPr>
          <w:p w:rsidR="00D654A2" w:rsidRPr="00E21DD2" w:rsidRDefault="00D654A2" w:rsidP="00C52CE8">
            <w:pPr>
              <w:spacing w:after="0" w:line="240" w:lineRule="auto"/>
              <w:jc w:val="center"/>
              <w:rPr>
                <w:sz w:val="16"/>
                <w:szCs w:val="16"/>
              </w:rPr>
            </w:pPr>
            <w:r w:rsidRPr="00E21DD2">
              <w:rPr>
                <w:sz w:val="16"/>
                <w:szCs w:val="16"/>
              </w:rPr>
              <w:t>5</w:t>
            </w:r>
          </w:p>
        </w:tc>
        <w:tc>
          <w:tcPr>
            <w:tcW w:w="1286" w:type="dxa"/>
            <w:tcBorders>
              <w:top w:val="nil"/>
            </w:tcBorders>
            <w:shd w:val="clear" w:color="auto" w:fill="auto"/>
          </w:tcPr>
          <w:p w:rsidR="00D654A2" w:rsidRPr="00E21DD2" w:rsidRDefault="00D654A2" w:rsidP="00C52CE8">
            <w:pPr>
              <w:spacing w:after="0" w:line="240" w:lineRule="auto"/>
              <w:jc w:val="center"/>
              <w:rPr>
                <w:sz w:val="16"/>
                <w:szCs w:val="16"/>
              </w:rPr>
            </w:pPr>
            <w:r w:rsidRPr="00E21DD2">
              <w:rPr>
                <w:sz w:val="16"/>
                <w:szCs w:val="16"/>
              </w:rPr>
              <w:t>Ruíz A.C. (2012)</w:t>
            </w:r>
          </w:p>
        </w:tc>
      </w:tr>
      <w:tr w:rsidR="00D654A2" w:rsidRPr="00E21DD2" w:rsidTr="00C52CE8">
        <w:tc>
          <w:tcPr>
            <w:tcW w:w="0" w:type="auto"/>
            <w:tcBorders>
              <w:bottom w:val="nil"/>
            </w:tcBorders>
            <w:shd w:val="clear" w:color="auto" w:fill="auto"/>
          </w:tcPr>
          <w:p w:rsidR="00D654A2" w:rsidRPr="00E21DD2" w:rsidRDefault="00D654A2" w:rsidP="00C52CE8">
            <w:pPr>
              <w:spacing w:after="0" w:line="240" w:lineRule="auto"/>
              <w:jc w:val="both"/>
              <w:rPr>
                <w:sz w:val="16"/>
                <w:szCs w:val="16"/>
              </w:rPr>
            </w:pPr>
            <w:r w:rsidRPr="00E21DD2">
              <w:rPr>
                <w:sz w:val="16"/>
                <w:szCs w:val="16"/>
              </w:rPr>
              <w:t>Máximum</w:t>
            </w:r>
          </w:p>
        </w:tc>
        <w:tc>
          <w:tcPr>
            <w:tcW w:w="0" w:type="auto"/>
            <w:tcBorders>
              <w:bottom w:val="nil"/>
            </w:tcBorders>
            <w:shd w:val="clear" w:color="auto" w:fill="auto"/>
          </w:tcPr>
          <w:p w:rsidR="00D654A2" w:rsidRPr="00E21DD2" w:rsidRDefault="00D654A2" w:rsidP="00C52CE8">
            <w:pPr>
              <w:spacing w:after="0" w:line="240" w:lineRule="auto"/>
              <w:jc w:val="center"/>
              <w:rPr>
                <w:sz w:val="16"/>
                <w:szCs w:val="16"/>
              </w:rPr>
            </w:pPr>
            <w:r w:rsidRPr="00E21DD2">
              <w:rPr>
                <w:sz w:val="16"/>
                <w:szCs w:val="16"/>
              </w:rPr>
              <w:t>128</w:t>
            </w:r>
          </w:p>
        </w:tc>
        <w:tc>
          <w:tcPr>
            <w:tcW w:w="0" w:type="auto"/>
            <w:tcBorders>
              <w:bottom w:val="nil"/>
            </w:tcBorders>
            <w:shd w:val="clear" w:color="auto" w:fill="auto"/>
          </w:tcPr>
          <w:p w:rsidR="00D654A2" w:rsidRPr="00E21DD2" w:rsidRDefault="00D654A2" w:rsidP="00C52CE8">
            <w:pPr>
              <w:spacing w:after="0" w:line="240" w:lineRule="auto"/>
              <w:jc w:val="center"/>
              <w:rPr>
                <w:sz w:val="16"/>
                <w:szCs w:val="16"/>
              </w:rPr>
            </w:pPr>
            <w:r w:rsidRPr="00E21DD2">
              <w:rPr>
                <w:sz w:val="16"/>
                <w:szCs w:val="16"/>
              </w:rPr>
              <w:t>109</w:t>
            </w:r>
          </w:p>
        </w:tc>
        <w:tc>
          <w:tcPr>
            <w:tcW w:w="0" w:type="auto"/>
            <w:tcBorders>
              <w:bottom w:val="nil"/>
            </w:tcBorders>
            <w:shd w:val="clear" w:color="auto" w:fill="auto"/>
          </w:tcPr>
          <w:p w:rsidR="00D654A2" w:rsidRPr="00E21DD2" w:rsidRDefault="00D654A2" w:rsidP="00C52CE8">
            <w:pPr>
              <w:spacing w:after="0" w:line="240" w:lineRule="auto"/>
              <w:jc w:val="center"/>
              <w:rPr>
                <w:sz w:val="16"/>
                <w:szCs w:val="16"/>
              </w:rPr>
            </w:pPr>
            <w:r w:rsidRPr="00E21DD2">
              <w:rPr>
                <w:sz w:val="16"/>
                <w:szCs w:val="16"/>
              </w:rPr>
              <w:t>92</w:t>
            </w:r>
          </w:p>
        </w:tc>
        <w:tc>
          <w:tcPr>
            <w:tcW w:w="0" w:type="auto"/>
            <w:tcBorders>
              <w:bottom w:val="nil"/>
            </w:tcBorders>
            <w:shd w:val="clear" w:color="auto" w:fill="auto"/>
          </w:tcPr>
          <w:p w:rsidR="00D654A2" w:rsidRPr="00E21DD2" w:rsidRDefault="00D654A2" w:rsidP="00C52CE8">
            <w:pPr>
              <w:spacing w:after="0" w:line="240" w:lineRule="auto"/>
              <w:jc w:val="center"/>
              <w:rPr>
                <w:sz w:val="16"/>
                <w:szCs w:val="16"/>
              </w:rPr>
            </w:pPr>
            <w:r w:rsidRPr="00E21DD2">
              <w:rPr>
                <w:sz w:val="16"/>
                <w:szCs w:val="16"/>
              </w:rPr>
              <w:t>35</w:t>
            </w:r>
          </w:p>
        </w:tc>
        <w:tc>
          <w:tcPr>
            <w:tcW w:w="0" w:type="auto"/>
            <w:tcBorders>
              <w:bottom w:val="nil"/>
            </w:tcBorders>
            <w:shd w:val="clear" w:color="auto" w:fill="auto"/>
          </w:tcPr>
          <w:p w:rsidR="00D654A2" w:rsidRPr="00E21DD2" w:rsidRDefault="00D654A2" w:rsidP="00C52CE8">
            <w:pPr>
              <w:spacing w:after="0" w:line="240" w:lineRule="auto"/>
              <w:jc w:val="center"/>
              <w:rPr>
                <w:sz w:val="16"/>
                <w:szCs w:val="16"/>
              </w:rPr>
            </w:pPr>
            <w:r w:rsidRPr="00E21DD2">
              <w:rPr>
                <w:sz w:val="16"/>
                <w:szCs w:val="16"/>
              </w:rPr>
              <w:t>30</w:t>
            </w:r>
          </w:p>
        </w:tc>
        <w:tc>
          <w:tcPr>
            <w:tcW w:w="0" w:type="auto"/>
            <w:tcBorders>
              <w:bottom w:val="nil"/>
            </w:tcBorders>
            <w:shd w:val="clear" w:color="auto" w:fill="auto"/>
          </w:tcPr>
          <w:p w:rsidR="00D654A2" w:rsidRPr="00E21DD2" w:rsidRDefault="00D654A2" w:rsidP="00C52CE8">
            <w:pPr>
              <w:spacing w:after="0" w:line="240" w:lineRule="auto"/>
              <w:jc w:val="center"/>
              <w:rPr>
                <w:sz w:val="16"/>
                <w:szCs w:val="16"/>
              </w:rPr>
            </w:pPr>
            <w:r w:rsidRPr="00E21DD2">
              <w:rPr>
                <w:sz w:val="16"/>
                <w:szCs w:val="16"/>
              </w:rPr>
              <w:t>-</w:t>
            </w:r>
          </w:p>
        </w:tc>
        <w:tc>
          <w:tcPr>
            <w:tcW w:w="0" w:type="auto"/>
            <w:tcBorders>
              <w:bottom w:val="nil"/>
            </w:tcBorders>
            <w:shd w:val="clear" w:color="auto" w:fill="auto"/>
          </w:tcPr>
          <w:p w:rsidR="00D654A2" w:rsidRPr="00E21DD2" w:rsidRDefault="00D654A2" w:rsidP="00C52CE8">
            <w:pPr>
              <w:spacing w:after="0" w:line="240" w:lineRule="auto"/>
              <w:jc w:val="center"/>
              <w:rPr>
                <w:sz w:val="16"/>
                <w:szCs w:val="16"/>
              </w:rPr>
            </w:pPr>
            <w:r w:rsidRPr="00E21DD2">
              <w:rPr>
                <w:sz w:val="16"/>
                <w:szCs w:val="16"/>
              </w:rPr>
              <w:t>30</w:t>
            </w:r>
          </w:p>
        </w:tc>
        <w:tc>
          <w:tcPr>
            <w:tcW w:w="500" w:type="dxa"/>
            <w:tcBorders>
              <w:bottom w:val="nil"/>
            </w:tcBorders>
            <w:shd w:val="clear" w:color="auto" w:fill="auto"/>
          </w:tcPr>
          <w:p w:rsidR="00D654A2" w:rsidRPr="00E21DD2" w:rsidRDefault="00D654A2" w:rsidP="00C52CE8">
            <w:pPr>
              <w:spacing w:after="0" w:line="240" w:lineRule="auto"/>
              <w:jc w:val="center"/>
              <w:rPr>
                <w:sz w:val="16"/>
                <w:szCs w:val="16"/>
              </w:rPr>
            </w:pPr>
            <w:r w:rsidRPr="00E21DD2">
              <w:rPr>
                <w:sz w:val="16"/>
                <w:szCs w:val="16"/>
              </w:rPr>
              <w:t>10</w:t>
            </w:r>
          </w:p>
        </w:tc>
        <w:tc>
          <w:tcPr>
            <w:tcW w:w="1286" w:type="dxa"/>
            <w:tcBorders>
              <w:bottom w:val="nil"/>
            </w:tcBorders>
            <w:shd w:val="clear" w:color="auto" w:fill="auto"/>
          </w:tcPr>
          <w:p w:rsidR="00D654A2" w:rsidRPr="00E21DD2" w:rsidRDefault="00D654A2" w:rsidP="00C52CE8">
            <w:pPr>
              <w:spacing w:after="0" w:line="240" w:lineRule="auto"/>
              <w:jc w:val="center"/>
              <w:rPr>
                <w:sz w:val="16"/>
                <w:szCs w:val="16"/>
              </w:rPr>
            </w:pPr>
          </w:p>
          <w:p w:rsidR="00D654A2" w:rsidRPr="00E21DD2" w:rsidRDefault="00D654A2" w:rsidP="00C52CE8">
            <w:pPr>
              <w:spacing w:after="0" w:line="240" w:lineRule="auto"/>
              <w:jc w:val="center"/>
              <w:rPr>
                <w:sz w:val="16"/>
                <w:szCs w:val="16"/>
              </w:rPr>
            </w:pPr>
          </w:p>
        </w:tc>
      </w:tr>
      <w:tr w:rsidR="00D654A2" w:rsidRPr="00E21DD2" w:rsidTr="00C52CE8">
        <w:tc>
          <w:tcPr>
            <w:tcW w:w="0" w:type="auto"/>
            <w:tcBorders>
              <w:top w:val="nil"/>
              <w:bottom w:val="nil"/>
            </w:tcBorders>
            <w:shd w:val="clear" w:color="auto" w:fill="auto"/>
          </w:tcPr>
          <w:p w:rsidR="00D654A2" w:rsidRPr="00E21DD2" w:rsidRDefault="00D654A2" w:rsidP="00C52CE8">
            <w:pPr>
              <w:spacing w:after="0" w:line="240" w:lineRule="auto"/>
              <w:jc w:val="center"/>
              <w:rPr>
                <w:b/>
                <w:sz w:val="16"/>
                <w:szCs w:val="16"/>
                <w:lang w:val="en-US"/>
              </w:rPr>
            </w:pPr>
            <w:r w:rsidRPr="00E21DD2">
              <w:rPr>
                <w:sz w:val="16"/>
                <w:szCs w:val="16"/>
                <w:lang w:val="en-US"/>
              </w:rPr>
              <w:t>Deception Bay</w:t>
            </w:r>
            <w:r w:rsidRPr="00E21DD2">
              <w:rPr>
                <w:b/>
                <w:sz w:val="16"/>
                <w:szCs w:val="16"/>
                <w:lang w:val="en-US"/>
              </w:rPr>
              <w:t xml:space="preserve">   Australia      </w:t>
            </w:r>
          </w:p>
          <w:p w:rsidR="00D654A2" w:rsidRPr="00E21DD2" w:rsidRDefault="00D654A2" w:rsidP="00C52CE8">
            <w:pPr>
              <w:spacing w:after="0" w:line="240" w:lineRule="auto"/>
              <w:rPr>
                <w:sz w:val="16"/>
                <w:szCs w:val="16"/>
                <w:lang w:val="en-US"/>
              </w:rPr>
            </w:pPr>
            <w:r w:rsidRPr="00E21DD2">
              <w:rPr>
                <w:sz w:val="16"/>
                <w:szCs w:val="16"/>
                <w:lang w:val="en-US"/>
              </w:rPr>
              <w:t xml:space="preserve">                          </w:t>
            </w:r>
            <w:r>
              <w:rPr>
                <w:sz w:val="16"/>
                <w:szCs w:val="16"/>
                <w:lang w:val="en-US"/>
              </w:rPr>
              <w:t xml:space="preserve">       </w:t>
            </w:r>
            <w:r w:rsidRPr="00E21DD2">
              <w:rPr>
                <w:sz w:val="16"/>
                <w:szCs w:val="16"/>
                <w:lang w:val="en-US"/>
              </w:rPr>
              <w:t>(</w:t>
            </w:r>
            <w:r>
              <w:rPr>
                <w:sz w:val="16"/>
                <w:szCs w:val="16"/>
                <w:lang w:val="en-US"/>
              </w:rPr>
              <w:t>Bottom</w:t>
            </w:r>
            <w:r w:rsidRPr="00E21DD2">
              <w:rPr>
                <w:sz w:val="16"/>
                <w:szCs w:val="16"/>
                <w:lang w:val="en-US"/>
              </w:rPr>
              <w:t xml:space="preserve"> Sediment)</w:t>
            </w:r>
          </w:p>
        </w:tc>
        <w:tc>
          <w:tcPr>
            <w:tcW w:w="0" w:type="auto"/>
            <w:tcBorders>
              <w:top w:val="nil"/>
              <w:bottom w:val="nil"/>
            </w:tcBorders>
            <w:shd w:val="clear" w:color="auto" w:fill="auto"/>
          </w:tcPr>
          <w:p w:rsidR="00D654A2" w:rsidRPr="00E21DD2" w:rsidRDefault="00D654A2" w:rsidP="00C52CE8">
            <w:pPr>
              <w:spacing w:after="0" w:line="240" w:lineRule="auto"/>
              <w:jc w:val="center"/>
              <w:rPr>
                <w:sz w:val="16"/>
                <w:szCs w:val="16"/>
              </w:rPr>
            </w:pPr>
            <w:r w:rsidRPr="00E21DD2">
              <w:rPr>
                <w:sz w:val="16"/>
                <w:szCs w:val="16"/>
              </w:rPr>
              <w:t>V</w:t>
            </w:r>
          </w:p>
        </w:tc>
        <w:tc>
          <w:tcPr>
            <w:tcW w:w="0" w:type="auto"/>
            <w:tcBorders>
              <w:top w:val="nil"/>
              <w:bottom w:val="nil"/>
            </w:tcBorders>
            <w:shd w:val="clear" w:color="auto" w:fill="auto"/>
          </w:tcPr>
          <w:p w:rsidR="00D654A2" w:rsidRPr="00E21DD2" w:rsidRDefault="00D654A2" w:rsidP="00C52CE8">
            <w:pPr>
              <w:spacing w:after="0" w:line="240" w:lineRule="auto"/>
              <w:jc w:val="center"/>
              <w:rPr>
                <w:sz w:val="16"/>
                <w:szCs w:val="16"/>
              </w:rPr>
            </w:pPr>
            <w:r w:rsidRPr="00E21DD2">
              <w:rPr>
                <w:sz w:val="16"/>
                <w:szCs w:val="16"/>
              </w:rPr>
              <w:t>Zn</w:t>
            </w:r>
          </w:p>
        </w:tc>
        <w:tc>
          <w:tcPr>
            <w:tcW w:w="0" w:type="auto"/>
            <w:tcBorders>
              <w:top w:val="nil"/>
              <w:bottom w:val="nil"/>
            </w:tcBorders>
            <w:shd w:val="clear" w:color="auto" w:fill="auto"/>
          </w:tcPr>
          <w:p w:rsidR="00D654A2" w:rsidRPr="00E21DD2" w:rsidRDefault="00D654A2" w:rsidP="00C52CE8">
            <w:pPr>
              <w:spacing w:after="0" w:line="240" w:lineRule="auto"/>
              <w:jc w:val="center"/>
              <w:rPr>
                <w:sz w:val="16"/>
                <w:szCs w:val="16"/>
              </w:rPr>
            </w:pPr>
            <w:r w:rsidRPr="00E21DD2">
              <w:rPr>
                <w:sz w:val="16"/>
                <w:szCs w:val="16"/>
              </w:rPr>
              <w:t>Cr</w:t>
            </w:r>
          </w:p>
        </w:tc>
        <w:tc>
          <w:tcPr>
            <w:tcW w:w="0" w:type="auto"/>
            <w:tcBorders>
              <w:top w:val="nil"/>
              <w:bottom w:val="nil"/>
            </w:tcBorders>
            <w:shd w:val="clear" w:color="auto" w:fill="auto"/>
          </w:tcPr>
          <w:p w:rsidR="00D654A2" w:rsidRPr="00E21DD2" w:rsidRDefault="00D654A2" w:rsidP="00C52CE8">
            <w:pPr>
              <w:spacing w:after="0" w:line="240" w:lineRule="auto"/>
              <w:jc w:val="center"/>
              <w:rPr>
                <w:sz w:val="16"/>
                <w:szCs w:val="16"/>
              </w:rPr>
            </w:pPr>
            <w:r w:rsidRPr="00E21DD2">
              <w:rPr>
                <w:sz w:val="16"/>
                <w:szCs w:val="16"/>
              </w:rPr>
              <w:t>Ni</w:t>
            </w:r>
          </w:p>
        </w:tc>
        <w:tc>
          <w:tcPr>
            <w:tcW w:w="0" w:type="auto"/>
            <w:tcBorders>
              <w:top w:val="nil"/>
              <w:bottom w:val="nil"/>
            </w:tcBorders>
            <w:shd w:val="clear" w:color="auto" w:fill="auto"/>
          </w:tcPr>
          <w:p w:rsidR="00D654A2" w:rsidRPr="00E21DD2" w:rsidRDefault="00D654A2" w:rsidP="00C52CE8">
            <w:pPr>
              <w:spacing w:after="0" w:line="240" w:lineRule="auto"/>
              <w:jc w:val="center"/>
              <w:rPr>
                <w:sz w:val="16"/>
                <w:szCs w:val="16"/>
              </w:rPr>
            </w:pPr>
            <w:r w:rsidRPr="00E21DD2">
              <w:rPr>
                <w:sz w:val="16"/>
                <w:szCs w:val="16"/>
              </w:rPr>
              <w:t>Cu</w:t>
            </w:r>
          </w:p>
        </w:tc>
        <w:tc>
          <w:tcPr>
            <w:tcW w:w="0" w:type="auto"/>
            <w:tcBorders>
              <w:top w:val="nil"/>
              <w:bottom w:val="nil"/>
            </w:tcBorders>
            <w:shd w:val="clear" w:color="auto" w:fill="auto"/>
          </w:tcPr>
          <w:p w:rsidR="00D654A2" w:rsidRPr="00E21DD2" w:rsidRDefault="00D654A2" w:rsidP="00C52CE8">
            <w:pPr>
              <w:spacing w:after="0" w:line="240" w:lineRule="auto"/>
              <w:jc w:val="center"/>
              <w:rPr>
                <w:sz w:val="16"/>
                <w:szCs w:val="16"/>
              </w:rPr>
            </w:pPr>
            <w:r w:rsidRPr="00E21DD2">
              <w:rPr>
                <w:sz w:val="16"/>
                <w:szCs w:val="16"/>
              </w:rPr>
              <w:t>Co</w:t>
            </w:r>
          </w:p>
        </w:tc>
        <w:tc>
          <w:tcPr>
            <w:tcW w:w="0" w:type="auto"/>
            <w:tcBorders>
              <w:top w:val="nil"/>
              <w:bottom w:val="nil"/>
            </w:tcBorders>
            <w:shd w:val="clear" w:color="auto" w:fill="auto"/>
          </w:tcPr>
          <w:p w:rsidR="00D654A2" w:rsidRPr="00E21DD2" w:rsidRDefault="00D654A2" w:rsidP="00C52CE8">
            <w:pPr>
              <w:spacing w:after="0" w:line="240" w:lineRule="auto"/>
              <w:jc w:val="center"/>
              <w:rPr>
                <w:sz w:val="16"/>
                <w:szCs w:val="16"/>
              </w:rPr>
            </w:pPr>
            <w:r w:rsidRPr="00E21DD2">
              <w:rPr>
                <w:sz w:val="16"/>
                <w:szCs w:val="16"/>
              </w:rPr>
              <w:t>Pb</w:t>
            </w:r>
          </w:p>
        </w:tc>
        <w:tc>
          <w:tcPr>
            <w:tcW w:w="500" w:type="dxa"/>
            <w:tcBorders>
              <w:top w:val="nil"/>
              <w:bottom w:val="nil"/>
            </w:tcBorders>
            <w:shd w:val="clear" w:color="auto" w:fill="auto"/>
          </w:tcPr>
          <w:p w:rsidR="00D654A2" w:rsidRPr="00E21DD2" w:rsidRDefault="00D654A2" w:rsidP="00C52CE8">
            <w:pPr>
              <w:spacing w:after="0" w:line="240" w:lineRule="auto"/>
              <w:jc w:val="center"/>
              <w:rPr>
                <w:sz w:val="16"/>
                <w:szCs w:val="16"/>
              </w:rPr>
            </w:pPr>
            <w:r w:rsidRPr="00E21DD2">
              <w:rPr>
                <w:sz w:val="16"/>
                <w:szCs w:val="16"/>
              </w:rPr>
              <w:t>As</w:t>
            </w:r>
          </w:p>
        </w:tc>
        <w:tc>
          <w:tcPr>
            <w:tcW w:w="1286" w:type="dxa"/>
            <w:tcBorders>
              <w:top w:val="nil"/>
              <w:bottom w:val="nil"/>
            </w:tcBorders>
            <w:shd w:val="clear" w:color="auto" w:fill="auto"/>
          </w:tcPr>
          <w:p w:rsidR="00D654A2" w:rsidRPr="00E21DD2" w:rsidRDefault="00D654A2" w:rsidP="00C52CE8">
            <w:pPr>
              <w:spacing w:after="0" w:line="240" w:lineRule="auto"/>
              <w:jc w:val="center"/>
              <w:rPr>
                <w:sz w:val="16"/>
                <w:szCs w:val="16"/>
              </w:rPr>
            </w:pPr>
          </w:p>
        </w:tc>
      </w:tr>
      <w:tr w:rsidR="00D654A2" w:rsidRPr="00E21DD2" w:rsidTr="00C52CE8">
        <w:tc>
          <w:tcPr>
            <w:tcW w:w="0" w:type="auto"/>
            <w:tcBorders>
              <w:top w:val="nil"/>
            </w:tcBorders>
            <w:shd w:val="clear" w:color="auto" w:fill="auto"/>
          </w:tcPr>
          <w:p w:rsidR="00D654A2" w:rsidRPr="00E21DD2" w:rsidRDefault="00D654A2" w:rsidP="00C52CE8">
            <w:pPr>
              <w:spacing w:after="0" w:line="240" w:lineRule="auto"/>
              <w:jc w:val="both"/>
              <w:rPr>
                <w:sz w:val="16"/>
                <w:szCs w:val="16"/>
              </w:rPr>
            </w:pPr>
            <w:r w:rsidRPr="00E21DD2">
              <w:rPr>
                <w:sz w:val="16"/>
                <w:szCs w:val="16"/>
              </w:rPr>
              <w:t>Mínimum</w:t>
            </w:r>
          </w:p>
        </w:tc>
        <w:tc>
          <w:tcPr>
            <w:tcW w:w="0" w:type="auto"/>
            <w:tcBorders>
              <w:top w:val="nil"/>
            </w:tcBorders>
            <w:shd w:val="clear" w:color="auto" w:fill="auto"/>
          </w:tcPr>
          <w:p w:rsidR="00D654A2" w:rsidRPr="00E21DD2" w:rsidRDefault="00D654A2" w:rsidP="00C52CE8">
            <w:pPr>
              <w:spacing w:after="0" w:line="240" w:lineRule="auto"/>
              <w:jc w:val="center"/>
              <w:rPr>
                <w:sz w:val="16"/>
                <w:szCs w:val="16"/>
              </w:rPr>
            </w:pPr>
            <w:r w:rsidRPr="00E21DD2">
              <w:rPr>
                <w:sz w:val="16"/>
                <w:szCs w:val="16"/>
              </w:rPr>
              <w:t>8.0</w:t>
            </w:r>
          </w:p>
        </w:tc>
        <w:tc>
          <w:tcPr>
            <w:tcW w:w="0" w:type="auto"/>
            <w:tcBorders>
              <w:top w:val="nil"/>
            </w:tcBorders>
            <w:shd w:val="clear" w:color="auto" w:fill="auto"/>
          </w:tcPr>
          <w:p w:rsidR="00D654A2" w:rsidRPr="00E21DD2" w:rsidRDefault="00D654A2" w:rsidP="00C52CE8">
            <w:pPr>
              <w:spacing w:after="0" w:line="240" w:lineRule="auto"/>
              <w:jc w:val="center"/>
              <w:rPr>
                <w:sz w:val="16"/>
                <w:szCs w:val="16"/>
              </w:rPr>
            </w:pPr>
            <w:r w:rsidRPr="00E21DD2">
              <w:rPr>
                <w:sz w:val="16"/>
                <w:szCs w:val="16"/>
              </w:rPr>
              <w:t>4.9</w:t>
            </w:r>
          </w:p>
        </w:tc>
        <w:tc>
          <w:tcPr>
            <w:tcW w:w="0" w:type="auto"/>
            <w:tcBorders>
              <w:top w:val="nil"/>
            </w:tcBorders>
            <w:shd w:val="clear" w:color="auto" w:fill="auto"/>
          </w:tcPr>
          <w:p w:rsidR="00D654A2" w:rsidRPr="00E21DD2" w:rsidRDefault="00D654A2" w:rsidP="00C52CE8">
            <w:pPr>
              <w:spacing w:after="0" w:line="240" w:lineRule="auto"/>
              <w:jc w:val="center"/>
              <w:rPr>
                <w:sz w:val="16"/>
                <w:szCs w:val="16"/>
              </w:rPr>
            </w:pPr>
            <w:r w:rsidRPr="00E21DD2">
              <w:rPr>
                <w:sz w:val="16"/>
                <w:szCs w:val="16"/>
              </w:rPr>
              <w:t>107</w:t>
            </w:r>
          </w:p>
        </w:tc>
        <w:tc>
          <w:tcPr>
            <w:tcW w:w="0" w:type="auto"/>
            <w:tcBorders>
              <w:top w:val="nil"/>
            </w:tcBorders>
            <w:shd w:val="clear" w:color="auto" w:fill="auto"/>
          </w:tcPr>
          <w:p w:rsidR="00D654A2" w:rsidRPr="00E21DD2" w:rsidRDefault="00D654A2" w:rsidP="00C52CE8">
            <w:pPr>
              <w:spacing w:after="0" w:line="240" w:lineRule="auto"/>
              <w:jc w:val="center"/>
              <w:rPr>
                <w:sz w:val="16"/>
                <w:szCs w:val="16"/>
              </w:rPr>
            </w:pPr>
            <w:r w:rsidRPr="00E21DD2">
              <w:rPr>
                <w:sz w:val="16"/>
                <w:szCs w:val="16"/>
              </w:rPr>
              <w:t>6.5</w:t>
            </w:r>
          </w:p>
        </w:tc>
        <w:tc>
          <w:tcPr>
            <w:tcW w:w="0" w:type="auto"/>
            <w:tcBorders>
              <w:top w:val="nil"/>
            </w:tcBorders>
            <w:shd w:val="clear" w:color="auto" w:fill="auto"/>
          </w:tcPr>
          <w:p w:rsidR="00D654A2" w:rsidRPr="00E21DD2" w:rsidRDefault="00D654A2" w:rsidP="00C52CE8">
            <w:pPr>
              <w:spacing w:after="0" w:line="240" w:lineRule="auto"/>
              <w:jc w:val="center"/>
              <w:rPr>
                <w:sz w:val="16"/>
                <w:szCs w:val="16"/>
              </w:rPr>
            </w:pPr>
            <w:r w:rsidRPr="00E21DD2">
              <w:rPr>
                <w:sz w:val="16"/>
                <w:szCs w:val="16"/>
              </w:rPr>
              <w:t>1.9</w:t>
            </w:r>
          </w:p>
        </w:tc>
        <w:tc>
          <w:tcPr>
            <w:tcW w:w="0" w:type="auto"/>
            <w:tcBorders>
              <w:top w:val="nil"/>
            </w:tcBorders>
            <w:shd w:val="clear" w:color="auto" w:fill="auto"/>
          </w:tcPr>
          <w:p w:rsidR="00D654A2" w:rsidRPr="00E21DD2" w:rsidRDefault="00D654A2" w:rsidP="00C52CE8">
            <w:pPr>
              <w:spacing w:after="0" w:line="240" w:lineRule="auto"/>
              <w:jc w:val="center"/>
              <w:rPr>
                <w:sz w:val="16"/>
                <w:szCs w:val="16"/>
              </w:rPr>
            </w:pPr>
            <w:r w:rsidRPr="00E21DD2">
              <w:rPr>
                <w:sz w:val="16"/>
                <w:szCs w:val="16"/>
              </w:rPr>
              <w:t>9.0</w:t>
            </w:r>
          </w:p>
        </w:tc>
        <w:tc>
          <w:tcPr>
            <w:tcW w:w="0" w:type="auto"/>
            <w:tcBorders>
              <w:top w:val="nil"/>
            </w:tcBorders>
            <w:shd w:val="clear" w:color="auto" w:fill="auto"/>
          </w:tcPr>
          <w:p w:rsidR="00D654A2" w:rsidRPr="00E21DD2" w:rsidRDefault="00D654A2" w:rsidP="00C52CE8">
            <w:pPr>
              <w:spacing w:after="0" w:line="240" w:lineRule="auto"/>
              <w:jc w:val="center"/>
              <w:rPr>
                <w:sz w:val="16"/>
                <w:szCs w:val="16"/>
              </w:rPr>
            </w:pPr>
            <w:r w:rsidRPr="00E21DD2">
              <w:rPr>
                <w:sz w:val="16"/>
                <w:szCs w:val="16"/>
              </w:rPr>
              <w:t>3.4</w:t>
            </w:r>
          </w:p>
        </w:tc>
        <w:tc>
          <w:tcPr>
            <w:tcW w:w="500" w:type="dxa"/>
            <w:tcBorders>
              <w:top w:val="nil"/>
            </w:tcBorders>
            <w:shd w:val="clear" w:color="auto" w:fill="auto"/>
          </w:tcPr>
          <w:p w:rsidR="00D654A2" w:rsidRPr="00E21DD2" w:rsidRDefault="00D654A2" w:rsidP="00C52CE8">
            <w:pPr>
              <w:spacing w:after="0" w:line="240" w:lineRule="auto"/>
              <w:jc w:val="center"/>
              <w:rPr>
                <w:sz w:val="16"/>
                <w:szCs w:val="16"/>
              </w:rPr>
            </w:pPr>
            <w:r w:rsidRPr="00E21DD2">
              <w:rPr>
                <w:sz w:val="16"/>
                <w:szCs w:val="16"/>
              </w:rPr>
              <w:t>0.7</w:t>
            </w:r>
          </w:p>
        </w:tc>
        <w:tc>
          <w:tcPr>
            <w:tcW w:w="1286" w:type="dxa"/>
            <w:tcBorders>
              <w:top w:val="nil"/>
            </w:tcBorders>
            <w:shd w:val="clear" w:color="auto" w:fill="auto"/>
          </w:tcPr>
          <w:p w:rsidR="00D654A2" w:rsidRPr="00E21DD2" w:rsidRDefault="00D654A2" w:rsidP="00C52CE8">
            <w:pPr>
              <w:spacing w:after="0" w:line="240" w:lineRule="auto"/>
              <w:jc w:val="center"/>
              <w:rPr>
                <w:sz w:val="16"/>
                <w:szCs w:val="16"/>
              </w:rPr>
            </w:pPr>
            <w:r w:rsidRPr="00E21DD2">
              <w:rPr>
                <w:sz w:val="16"/>
                <w:szCs w:val="16"/>
              </w:rPr>
              <w:t>Brady (2014)</w:t>
            </w:r>
          </w:p>
        </w:tc>
      </w:tr>
      <w:tr w:rsidR="00D654A2" w:rsidRPr="00E21DD2" w:rsidTr="00C52CE8">
        <w:tc>
          <w:tcPr>
            <w:tcW w:w="0" w:type="auto"/>
            <w:tcBorders>
              <w:bottom w:val="nil"/>
            </w:tcBorders>
            <w:shd w:val="clear" w:color="auto" w:fill="auto"/>
          </w:tcPr>
          <w:p w:rsidR="00D654A2" w:rsidRPr="00E21DD2" w:rsidRDefault="00D654A2" w:rsidP="00C52CE8">
            <w:pPr>
              <w:spacing w:after="0" w:line="240" w:lineRule="auto"/>
              <w:jc w:val="both"/>
              <w:rPr>
                <w:sz w:val="16"/>
                <w:szCs w:val="16"/>
              </w:rPr>
            </w:pPr>
            <w:r w:rsidRPr="00E21DD2">
              <w:rPr>
                <w:sz w:val="16"/>
                <w:szCs w:val="16"/>
              </w:rPr>
              <w:t>Máximum</w:t>
            </w:r>
          </w:p>
        </w:tc>
        <w:tc>
          <w:tcPr>
            <w:tcW w:w="0" w:type="auto"/>
            <w:tcBorders>
              <w:bottom w:val="nil"/>
            </w:tcBorders>
            <w:shd w:val="clear" w:color="auto" w:fill="auto"/>
          </w:tcPr>
          <w:p w:rsidR="00D654A2" w:rsidRPr="00E21DD2" w:rsidRDefault="00D654A2" w:rsidP="00C52CE8">
            <w:pPr>
              <w:spacing w:after="0" w:line="240" w:lineRule="auto"/>
              <w:jc w:val="center"/>
              <w:rPr>
                <w:sz w:val="16"/>
                <w:szCs w:val="16"/>
              </w:rPr>
            </w:pPr>
            <w:r w:rsidRPr="00E21DD2">
              <w:rPr>
                <w:sz w:val="16"/>
                <w:szCs w:val="16"/>
              </w:rPr>
              <w:t>146</w:t>
            </w:r>
          </w:p>
        </w:tc>
        <w:tc>
          <w:tcPr>
            <w:tcW w:w="0" w:type="auto"/>
            <w:tcBorders>
              <w:bottom w:val="nil"/>
            </w:tcBorders>
            <w:shd w:val="clear" w:color="auto" w:fill="auto"/>
          </w:tcPr>
          <w:p w:rsidR="00D654A2" w:rsidRPr="00E21DD2" w:rsidRDefault="00D654A2" w:rsidP="00C52CE8">
            <w:pPr>
              <w:spacing w:after="0" w:line="240" w:lineRule="auto"/>
              <w:jc w:val="center"/>
              <w:rPr>
                <w:sz w:val="16"/>
                <w:szCs w:val="16"/>
              </w:rPr>
            </w:pPr>
            <w:r w:rsidRPr="00E21DD2">
              <w:rPr>
                <w:sz w:val="16"/>
                <w:szCs w:val="16"/>
              </w:rPr>
              <w:t>548</w:t>
            </w:r>
          </w:p>
        </w:tc>
        <w:tc>
          <w:tcPr>
            <w:tcW w:w="0" w:type="auto"/>
            <w:tcBorders>
              <w:bottom w:val="nil"/>
            </w:tcBorders>
            <w:shd w:val="clear" w:color="auto" w:fill="auto"/>
          </w:tcPr>
          <w:p w:rsidR="00D654A2" w:rsidRPr="00E21DD2" w:rsidRDefault="00D654A2" w:rsidP="00C52CE8">
            <w:pPr>
              <w:spacing w:after="0" w:line="240" w:lineRule="auto"/>
              <w:jc w:val="center"/>
              <w:rPr>
                <w:sz w:val="16"/>
                <w:szCs w:val="16"/>
              </w:rPr>
            </w:pPr>
            <w:r w:rsidRPr="00E21DD2">
              <w:rPr>
                <w:sz w:val="16"/>
                <w:szCs w:val="16"/>
              </w:rPr>
              <w:t>233</w:t>
            </w:r>
          </w:p>
        </w:tc>
        <w:tc>
          <w:tcPr>
            <w:tcW w:w="0" w:type="auto"/>
            <w:tcBorders>
              <w:bottom w:val="nil"/>
            </w:tcBorders>
            <w:shd w:val="clear" w:color="auto" w:fill="auto"/>
          </w:tcPr>
          <w:p w:rsidR="00D654A2" w:rsidRPr="00E21DD2" w:rsidRDefault="00D654A2" w:rsidP="00C52CE8">
            <w:pPr>
              <w:spacing w:after="0" w:line="240" w:lineRule="auto"/>
              <w:jc w:val="center"/>
              <w:rPr>
                <w:sz w:val="16"/>
                <w:szCs w:val="16"/>
              </w:rPr>
            </w:pPr>
            <w:r w:rsidRPr="00E21DD2">
              <w:rPr>
                <w:sz w:val="16"/>
                <w:szCs w:val="16"/>
              </w:rPr>
              <w:t>36.7</w:t>
            </w:r>
          </w:p>
        </w:tc>
        <w:tc>
          <w:tcPr>
            <w:tcW w:w="0" w:type="auto"/>
            <w:tcBorders>
              <w:bottom w:val="nil"/>
            </w:tcBorders>
            <w:shd w:val="clear" w:color="auto" w:fill="auto"/>
          </w:tcPr>
          <w:p w:rsidR="00D654A2" w:rsidRPr="00E21DD2" w:rsidRDefault="00D654A2" w:rsidP="00C52CE8">
            <w:pPr>
              <w:spacing w:after="0" w:line="240" w:lineRule="auto"/>
              <w:jc w:val="center"/>
              <w:rPr>
                <w:sz w:val="16"/>
                <w:szCs w:val="16"/>
              </w:rPr>
            </w:pPr>
            <w:r w:rsidRPr="00E21DD2">
              <w:rPr>
                <w:sz w:val="16"/>
                <w:szCs w:val="16"/>
              </w:rPr>
              <w:t>20.8</w:t>
            </w:r>
          </w:p>
        </w:tc>
        <w:tc>
          <w:tcPr>
            <w:tcW w:w="0" w:type="auto"/>
            <w:tcBorders>
              <w:bottom w:val="nil"/>
            </w:tcBorders>
            <w:shd w:val="clear" w:color="auto" w:fill="auto"/>
          </w:tcPr>
          <w:p w:rsidR="00D654A2" w:rsidRPr="00E21DD2" w:rsidRDefault="00D654A2" w:rsidP="00C52CE8">
            <w:pPr>
              <w:spacing w:after="0" w:line="240" w:lineRule="auto"/>
              <w:jc w:val="center"/>
              <w:rPr>
                <w:sz w:val="16"/>
                <w:szCs w:val="16"/>
              </w:rPr>
            </w:pPr>
            <w:r w:rsidRPr="00E21DD2">
              <w:rPr>
                <w:sz w:val="16"/>
                <w:szCs w:val="16"/>
              </w:rPr>
              <w:t>13.0</w:t>
            </w:r>
          </w:p>
        </w:tc>
        <w:tc>
          <w:tcPr>
            <w:tcW w:w="0" w:type="auto"/>
            <w:tcBorders>
              <w:bottom w:val="nil"/>
            </w:tcBorders>
            <w:shd w:val="clear" w:color="auto" w:fill="auto"/>
          </w:tcPr>
          <w:p w:rsidR="00D654A2" w:rsidRPr="00E21DD2" w:rsidRDefault="00D654A2" w:rsidP="00C52CE8">
            <w:pPr>
              <w:spacing w:after="0" w:line="240" w:lineRule="auto"/>
              <w:jc w:val="center"/>
              <w:rPr>
                <w:sz w:val="16"/>
                <w:szCs w:val="16"/>
              </w:rPr>
            </w:pPr>
            <w:r w:rsidRPr="00E21DD2">
              <w:rPr>
                <w:sz w:val="16"/>
                <w:szCs w:val="16"/>
              </w:rPr>
              <w:t>14.7</w:t>
            </w:r>
          </w:p>
        </w:tc>
        <w:tc>
          <w:tcPr>
            <w:tcW w:w="500" w:type="dxa"/>
            <w:tcBorders>
              <w:bottom w:val="nil"/>
            </w:tcBorders>
            <w:shd w:val="clear" w:color="auto" w:fill="auto"/>
          </w:tcPr>
          <w:p w:rsidR="00D654A2" w:rsidRPr="00E21DD2" w:rsidRDefault="00D654A2" w:rsidP="00C52CE8">
            <w:pPr>
              <w:spacing w:after="0" w:line="240" w:lineRule="auto"/>
              <w:jc w:val="center"/>
              <w:rPr>
                <w:sz w:val="16"/>
                <w:szCs w:val="16"/>
              </w:rPr>
            </w:pPr>
            <w:r w:rsidRPr="00E21DD2">
              <w:rPr>
                <w:sz w:val="16"/>
                <w:szCs w:val="16"/>
              </w:rPr>
              <w:t>10.0</w:t>
            </w:r>
          </w:p>
        </w:tc>
        <w:tc>
          <w:tcPr>
            <w:tcW w:w="1286" w:type="dxa"/>
            <w:tcBorders>
              <w:bottom w:val="nil"/>
            </w:tcBorders>
            <w:shd w:val="clear" w:color="auto" w:fill="auto"/>
          </w:tcPr>
          <w:p w:rsidR="00D654A2" w:rsidRPr="00E21DD2" w:rsidRDefault="00D654A2" w:rsidP="00C52CE8">
            <w:pPr>
              <w:spacing w:after="0" w:line="240" w:lineRule="auto"/>
              <w:jc w:val="center"/>
              <w:rPr>
                <w:sz w:val="16"/>
                <w:szCs w:val="16"/>
              </w:rPr>
            </w:pPr>
          </w:p>
          <w:p w:rsidR="00D654A2" w:rsidRPr="00E21DD2" w:rsidRDefault="00D654A2" w:rsidP="00C52CE8">
            <w:pPr>
              <w:spacing w:after="0" w:line="240" w:lineRule="auto"/>
              <w:jc w:val="center"/>
              <w:rPr>
                <w:sz w:val="16"/>
                <w:szCs w:val="16"/>
              </w:rPr>
            </w:pPr>
          </w:p>
        </w:tc>
      </w:tr>
      <w:tr w:rsidR="00D654A2" w:rsidRPr="00E21DD2" w:rsidTr="00C52CE8">
        <w:tc>
          <w:tcPr>
            <w:tcW w:w="0" w:type="auto"/>
            <w:tcBorders>
              <w:top w:val="nil"/>
              <w:bottom w:val="nil"/>
            </w:tcBorders>
            <w:shd w:val="clear" w:color="auto" w:fill="auto"/>
          </w:tcPr>
          <w:p w:rsidR="00D654A2" w:rsidRPr="00E21DD2" w:rsidRDefault="00D654A2" w:rsidP="00C52CE8">
            <w:pPr>
              <w:spacing w:after="0" w:line="240" w:lineRule="auto"/>
              <w:jc w:val="center"/>
              <w:rPr>
                <w:sz w:val="16"/>
                <w:szCs w:val="16"/>
              </w:rPr>
            </w:pPr>
            <w:proofErr w:type="spellStart"/>
            <w:r w:rsidRPr="00E21DD2">
              <w:rPr>
                <w:sz w:val="16"/>
                <w:szCs w:val="16"/>
              </w:rPr>
              <w:t>Mandovy</w:t>
            </w:r>
            <w:proofErr w:type="spellEnd"/>
            <w:r w:rsidRPr="00E21DD2">
              <w:rPr>
                <w:sz w:val="16"/>
                <w:szCs w:val="16"/>
              </w:rPr>
              <w:t xml:space="preserve"> </w:t>
            </w:r>
            <w:r w:rsidRPr="00E21DD2">
              <w:rPr>
                <w:sz w:val="16"/>
                <w:szCs w:val="16"/>
                <w:lang w:val="en-US"/>
              </w:rPr>
              <w:t>estuary</w:t>
            </w:r>
            <w:r w:rsidRPr="00E21DD2">
              <w:rPr>
                <w:sz w:val="16"/>
                <w:szCs w:val="16"/>
              </w:rPr>
              <w:t xml:space="preserve"> </w:t>
            </w:r>
            <w:r w:rsidRPr="00E21DD2">
              <w:rPr>
                <w:b/>
                <w:sz w:val="16"/>
                <w:szCs w:val="16"/>
              </w:rPr>
              <w:t xml:space="preserve">India </w:t>
            </w:r>
            <w:r w:rsidRPr="00E21DD2">
              <w:rPr>
                <w:sz w:val="16"/>
                <w:szCs w:val="16"/>
              </w:rPr>
              <w:t>(</w:t>
            </w:r>
            <w:proofErr w:type="spellStart"/>
            <w:r w:rsidRPr="00E21DD2">
              <w:rPr>
                <w:sz w:val="16"/>
                <w:szCs w:val="16"/>
              </w:rPr>
              <w:t>Cores</w:t>
            </w:r>
            <w:proofErr w:type="spellEnd"/>
            <w:r w:rsidRPr="00E21DD2">
              <w:rPr>
                <w:sz w:val="16"/>
                <w:szCs w:val="16"/>
              </w:rPr>
              <w:t>)</w:t>
            </w:r>
          </w:p>
        </w:tc>
        <w:tc>
          <w:tcPr>
            <w:tcW w:w="0" w:type="auto"/>
            <w:tcBorders>
              <w:top w:val="nil"/>
              <w:bottom w:val="nil"/>
            </w:tcBorders>
            <w:shd w:val="clear" w:color="auto" w:fill="auto"/>
          </w:tcPr>
          <w:p w:rsidR="00D654A2" w:rsidRPr="00E21DD2" w:rsidRDefault="00D654A2" w:rsidP="00C52CE8">
            <w:pPr>
              <w:spacing w:after="0" w:line="240" w:lineRule="auto"/>
              <w:jc w:val="center"/>
              <w:rPr>
                <w:sz w:val="16"/>
                <w:szCs w:val="16"/>
              </w:rPr>
            </w:pPr>
            <w:r w:rsidRPr="00E21DD2">
              <w:rPr>
                <w:sz w:val="16"/>
                <w:szCs w:val="16"/>
              </w:rPr>
              <w:t>V</w:t>
            </w:r>
          </w:p>
        </w:tc>
        <w:tc>
          <w:tcPr>
            <w:tcW w:w="0" w:type="auto"/>
            <w:tcBorders>
              <w:top w:val="nil"/>
              <w:bottom w:val="nil"/>
            </w:tcBorders>
            <w:shd w:val="clear" w:color="auto" w:fill="auto"/>
          </w:tcPr>
          <w:p w:rsidR="00D654A2" w:rsidRPr="00E21DD2" w:rsidRDefault="00D654A2" w:rsidP="00C52CE8">
            <w:pPr>
              <w:spacing w:after="0" w:line="240" w:lineRule="auto"/>
              <w:jc w:val="center"/>
              <w:rPr>
                <w:sz w:val="16"/>
                <w:szCs w:val="16"/>
              </w:rPr>
            </w:pPr>
            <w:r w:rsidRPr="00E21DD2">
              <w:rPr>
                <w:sz w:val="16"/>
                <w:szCs w:val="16"/>
              </w:rPr>
              <w:t>Zn</w:t>
            </w:r>
          </w:p>
        </w:tc>
        <w:tc>
          <w:tcPr>
            <w:tcW w:w="0" w:type="auto"/>
            <w:tcBorders>
              <w:top w:val="nil"/>
              <w:bottom w:val="nil"/>
            </w:tcBorders>
            <w:shd w:val="clear" w:color="auto" w:fill="auto"/>
          </w:tcPr>
          <w:p w:rsidR="00D654A2" w:rsidRPr="00E21DD2" w:rsidRDefault="00D654A2" w:rsidP="00C52CE8">
            <w:pPr>
              <w:spacing w:after="0" w:line="240" w:lineRule="auto"/>
              <w:jc w:val="center"/>
              <w:rPr>
                <w:sz w:val="16"/>
                <w:szCs w:val="16"/>
              </w:rPr>
            </w:pPr>
            <w:r w:rsidRPr="00E21DD2">
              <w:rPr>
                <w:sz w:val="16"/>
                <w:szCs w:val="16"/>
              </w:rPr>
              <w:t>Cr</w:t>
            </w:r>
          </w:p>
        </w:tc>
        <w:tc>
          <w:tcPr>
            <w:tcW w:w="0" w:type="auto"/>
            <w:tcBorders>
              <w:top w:val="nil"/>
              <w:bottom w:val="nil"/>
            </w:tcBorders>
            <w:shd w:val="clear" w:color="auto" w:fill="auto"/>
          </w:tcPr>
          <w:p w:rsidR="00D654A2" w:rsidRPr="00E21DD2" w:rsidRDefault="00D654A2" w:rsidP="00C52CE8">
            <w:pPr>
              <w:spacing w:after="0" w:line="240" w:lineRule="auto"/>
              <w:jc w:val="center"/>
              <w:rPr>
                <w:sz w:val="16"/>
                <w:szCs w:val="16"/>
              </w:rPr>
            </w:pPr>
            <w:r w:rsidRPr="00E21DD2">
              <w:rPr>
                <w:sz w:val="16"/>
                <w:szCs w:val="16"/>
              </w:rPr>
              <w:t>Ni</w:t>
            </w:r>
          </w:p>
        </w:tc>
        <w:tc>
          <w:tcPr>
            <w:tcW w:w="0" w:type="auto"/>
            <w:tcBorders>
              <w:top w:val="nil"/>
              <w:bottom w:val="nil"/>
            </w:tcBorders>
            <w:shd w:val="clear" w:color="auto" w:fill="auto"/>
          </w:tcPr>
          <w:p w:rsidR="00D654A2" w:rsidRPr="00E21DD2" w:rsidRDefault="00D654A2" w:rsidP="00C52CE8">
            <w:pPr>
              <w:spacing w:after="0" w:line="240" w:lineRule="auto"/>
              <w:jc w:val="center"/>
              <w:rPr>
                <w:sz w:val="16"/>
                <w:szCs w:val="16"/>
              </w:rPr>
            </w:pPr>
            <w:r w:rsidRPr="00E21DD2">
              <w:rPr>
                <w:sz w:val="16"/>
                <w:szCs w:val="16"/>
              </w:rPr>
              <w:t>Cu</w:t>
            </w:r>
          </w:p>
        </w:tc>
        <w:tc>
          <w:tcPr>
            <w:tcW w:w="0" w:type="auto"/>
            <w:tcBorders>
              <w:top w:val="nil"/>
              <w:bottom w:val="nil"/>
            </w:tcBorders>
            <w:shd w:val="clear" w:color="auto" w:fill="auto"/>
          </w:tcPr>
          <w:p w:rsidR="00D654A2" w:rsidRPr="00E21DD2" w:rsidRDefault="00D654A2" w:rsidP="00C52CE8">
            <w:pPr>
              <w:spacing w:after="0" w:line="240" w:lineRule="auto"/>
              <w:jc w:val="center"/>
              <w:rPr>
                <w:sz w:val="16"/>
                <w:szCs w:val="16"/>
              </w:rPr>
            </w:pPr>
            <w:r w:rsidRPr="00E21DD2">
              <w:rPr>
                <w:sz w:val="16"/>
                <w:szCs w:val="16"/>
              </w:rPr>
              <w:t>Co</w:t>
            </w:r>
          </w:p>
        </w:tc>
        <w:tc>
          <w:tcPr>
            <w:tcW w:w="0" w:type="auto"/>
            <w:tcBorders>
              <w:top w:val="nil"/>
              <w:bottom w:val="nil"/>
            </w:tcBorders>
            <w:shd w:val="clear" w:color="auto" w:fill="auto"/>
          </w:tcPr>
          <w:p w:rsidR="00D654A2" w:rsidRPr="00E21DD2" w:rsidRDefault="00D654A2" w:rsidP="00C52CE8">
            <w:pPr>
              <w:spacing w:after="0" w:line="240" w:lineRule="auto"/>
              <w:jc w:val="center"/>
              <w:rPr>
                <w:sz w:val="16"/>
                <w:szCs w:val="16"/>
              </w:rPr>
            </w:pPr>
            <w:r w:rsidRPr="00E21DD2">
              <w:rPr>
                <w:sz w:val="16"/>
                <w:szCs w:val="16"/>
              </w:rPr>
              <w:t>Pb</w:t>
            </w:r>
          </w:p>
        </w:tc>
        <w:tc>
          <w:tcPr>
            <w:tcW w:w="500" w:type="dxa"/>
            <w:tcBorders>
              <w:top w:val="nil"/>
              <w:bottom w:val="nil"/>
            </w:tcBorders>
            <w:shd w:val="clear" w:color="auto" w:fill="auto"/>
          </w:tcPr>
          <w:p w:rsidR="00D654A2" w:rsidRPr="00E21DD2" w:rsidRDefault="00D654A2" w:rsidP="00C52CE8">
            <w:pPr>
              <w:spacing w:after="0" w:line="240" w:lineRule="auto"/>
              <w:jc w:val="center"/>
              <w:rPr>
                <w:sz w:val="16"/>
                <w:szCs w:val="16"/>
              </w:rPr>
            </w:pPr>
            <w:r w:rsidRPr="00E21DD2">
              <w:rPr>
                <w:sz w:val="16"/>
                <w:szCs w:val="16"/>
              </w:rPr>
              <w:t>As</w:t>
            </w:r>
          </w:p>
        </w:tc>
        <w:tc>
          <w:tcPr>
            <w:tcW w:w="1286" w:type="dxa"/>
            <w:tcBorders>
              <w:top w:val="nil"/>
              <w:bottom w:val="nil"/>
            </w:tcBorders>
            <w:shd w:val="clear" w:color="auto" w:fill="auto"/>
          </w:tcPr>
          <w:p w:rsidR="00D654A2" w:rsidRPr="00E21DD2" w:rsidRDefault="00D654A2" w:rsidP="00C52CE8">
            <w:pPr>
              <w:spacing w:after="0" w:line="240" w:lineRule="auto"/>
              <w:jc w:val="center"/>
              <w:rPr>
                <w:sz w:val="16"/>
                <w:szCs w:val="16"/>
              </w:rPr>
            </w:pPr>
          </w:p>
        </w:tc>
      </w:tr>
      <w:tr w:rsidR="00D654A2" w:rsidRPr="00E21DD2" w:rsidTr="00C52CE8">
        <w:tc>
          <w:tcPr>
            <w:tcW w:w="0" w:type="auto"/>
            <w:tcBorders>
              <w:top w:val="nil"/>
              <w:bottom w:val="nil"/>
            </w:tcBorders>
            <w:shd w:val="clear" w:color="auto" w:fill="auto"/>
          </w:tcPr>
          <w:p w:rsidR="00D654A2" w:rsidRPr="00E21DD2" w:rsidRDefault="00D654A2" w:rsidP="00C52CE8">
            <w:pPr>
              <w:spacing w:after="0" w:line="240" w:lineRule="auto"/>
              <w:jc w:val="both"/>
              <w:rPr>
                <w:sz w:val="16"/>
                <w:szCs w:val="16"/>
              </w:rPr>
            </w:pPr>
            <w:r w:rsidRPr="00E21DD2">
              <w:rPr>
                <w:sz w:val="16"/>
                <w:szCs w:val="16"/>
              </w:rPr>
              <w:t>Mínimum</w:t>
            </w:r>
          </w:p>
        </w:tc>
        <w:tc>
          <w:tcPr>
            <w:tcW w:w="0" w:type="auto"/>
            <w:tcBorders>
              <w:top w:val="nil"/>
              <w:bottom w:val="nil"/>
            </w:tcBorders>
            <w:shd w:val="clear" w:color="auto" w:fill="auto"/>
          </w:tcPr>
          <w:p w:rsidR="00D654A2" w:rsidRPr="00E21DD2" w:rsidRDefault="00D654A2" w:rsidP="00C52CE8">
            <w:pPr>
              <w:spacing w:after="0" w:line="240" w:lineRule="auto"/>
              <w:jc w:val="center"/>
              <w:rPr>
                <w:sz w:val="16"/>
                <w:szCs w:val="16"/>
              </w:rPr>
            </w:pPr>
            <w:r w:rsidRPr="00E21DD2">
              <w:rPr>
                <w:sz w:val="16"/>
                <w:szCs w:val="16"/>
              </w:rPr>
              <w:t>61.0</w:t>
            </w:r>
          </w:p>
        </w:tc>
        <w:tc>
          <w:tcPr>
            <w:tcW w:w="0" w:type="auto"/>
            <w:tcBorders>
              <w:top w:val="nil"/>
              <w:bottom w:val="nil"/>
            </w:tcBorders>
            <w:shd w:val="clear" w:color="auto" w:fill="auto"/>
          </w:tcPr>
          <w:p w:rsidR="00D654A2" w:rsidRPr="00E21DD2" w:rsidRDefault="00D654A2" w:rsidP="00C52CE8">
            <w:pPr>
              <w:spacing w:after="0" w:line="240" w:lineRule="auto"/>
              <w:jc w:val="center"/>
              <w:rPr>
                <w:sz w:val="16"/>
                <w:szCs w:val="16"/>
              </w:rPr>
            </w:pPr>
            <w:r w:rsidRPr="00E21DD2">
              <w:rPr>
                <w:sz w:val="16"/>
                <w:szCs w:val="16"/>
              </w:rPr>
              <w:t>40.0</w:t>
            </w:r>
          </w:p>
        </w:tc>
        <w:tc>
          <w:tcPr>
            <w:tcW w:w="0" w:type="auto"/>
            <w:tcBorders>
              <w:top w:val="nil"/>
              <w:bottom w:val="nil"/>
            </w:tcBorders>
            <w:shd w:val="clear" w:color="auto" w:fill="auto"/>
          </w:tcPr>
          <w:p w:rsidR="00D654A2" w:rsidRPr="00E21DD2" w:rsidRDefault="00D654A2" w:rsidP="00C52CE8">
            <w:pPr>
              <w:spacing w:after="0" w:line="240" w:lineRule="auto"/>
              <w:jc w:val="center"/>
              <w:rPr>
                <w:sz w:val="16"/>
                <w:szCs w:val="16"/>
              </w:rPr>
            </w:pPr>
            <w:r w:rsidRPr="00E21DD2">
              <w:rPr>
                <w:sz w:val="16"/>
                <w:szCs w:val="16"/>
              </w:rPr>
              <w:t>75.8</w:t>
            </w:r>
          </w:p>
        </w:tc>
        <w:tc>
          <w:tcPr>
            <w:tcW w:w="0" w:type="auto"/>
            <w:tcBorders>
              <w:top w:val="nil"/>
              <w:bottom w:val="nil"/>
            </w:tcBorders>
            <w:shd w:val="clear" w:color="auto" w:fill="auto"/>
          </w:tcPr>
          <w:p w:rsidR="00D654A2" w:rsidRPr="00E21DD2" w:rsidRDefault="00D654A2" w:rsidP="00C52CE8">
            <w:pPr>
              <w:spacing w:after="0" w:line="240" w:lineRule="auto"/>
              <w:jc w:val="center"/>
              <w:rPr>
                <w:sz w:val="16"/>
                <w:szCs w:val="16"/>
              </w:rPr>
            </w:pPr>
            <w:r w:rsidRPr="00E21DD2">
              <w:rPr>
                <w:sz w:val="16"/>
                <w:szCs w:val="16"/>
              </w:rPr>
              <w:t>25.7</w:t>
            </w:r>
          </w:p>
        </w:tc>
        <w:tc>
          <w:tcPr>
            <w:tcW w:w="0" w:type="auto"/>
            <w:tcBorders>
              <w:top w:val="nil"/>
              <w:bottom w:val="nil"/>
            </w:tcBorders>
            <w:shd w:val="clear" w:color="auto" w:fill="auto"/>
          </w:tcPr>
          <w:p w:rsidR="00D654A2" w:rsidRPr="00E21DD2" w:rsidRDefault="00D654A2" w:rsidP="00C52CE8">
            <w:pPr>
              <w:spacing w:after="0" w:line="240" w:lineRule="auto"/>
              <w:jc w:val="center"/>
              <w:rPr>
                <w:sz w:val="16"/>
                <w:szCs w:val="16"/>
              </w:rPr>
            </w:pPr>
            <w:r w:rsidRPr="00E21DD2">
              <w:rPr>
                <w:sz w:val="16"/>
                <w:szCs w:val="16"/>
              </w:rPr>
              <w:t>20</w:t>
            </w:r>
          </w:p>
        </w:tc>
        <w:tc>
          <w:tcPr>
            <w:tcW w:w="0" w:type="auto"/>
            <w:tcBorders>
              <w:top w:val="nil"/>
              <w:bottom w:val="nil"/>
            </w:tcBorders>
            <w:shd w:val="clear" w:color="auto" w:fill="auto"/>
          </w:tcPr>
          <w:p w:rsidR="00D654A2" w:rsidRPr="00E21DD2" w:rsidRDefault="00D654A2" w:rsidP="00C52CE8">
            <w:pPr>
              <w:spacing w:after="0" w:line="240" w:lineRule="auto"/>
              <w:jc w:val="center"/>
              <w:rPr>
                <w:sz w:val="16"/>
                <w:szCs w:val="16"/>
              </w:rPr>
            </w:pPr>
            <w:r w:rsidRPr="00E21DD2">
              <w:rPr>
                <w:sz w:val="16"/>
                <w:szCs w:val="16"/>
              </w:rPr>
              <w:t>11.1</w:t>
            </w:r>
          </w:p>
        </w:tc>
        <w:tc>
          <w:tcPr>
            <w:tcW w:w="0" w:type="auto"/>
            <w:tcBorders>
              <w:top w:val="nil"/>
              <w:bottom w:val="nil"/>
            </w:tcBorders>
            <w:shd w:val="clear" w:color="auto" w:fill="auto"/>
          </w:tcPr>
          <w:p w:rsidR="00D654A2" w:rsidRPr="00E21DD2" w:rsidRDefault="00D654A2" w:rsidP="00C52CE8">
            <w:pPr>
              <w:spacing w:after="0" w:line="240" w:lineRule="auto"/>
              <w:jc w:val="center"/>
              <w:rPr>
                <w:sz w:val="16"/>
                <w:szCs w:val="16"/>
              </w:rPr>
            </w:pPr>
            <w:r w:rsidRPr="00E21DD2">
              <w:rPr>
                <w:sz w:val="16"/>
                <w:szCs w:val="16"/>
              </w:rPr>
              <w:t>3.5</w:t>
            </w:r>
          </w:p>
        </w:tc>
        <w:tc>
          <w:tcPr>
            <w:tcW w:w="500" w:type="dxa"/>
            <w:tcBorders>
              <w:top w:val="nil"/>
              <w:bottom w:val="nil"/>
            </w:tcBorders>
            <w:shd w:val="clear" w:color="auto" w:fill="auto"/>
          </w:tcPr>
          <w:p w:rsidR="00D654A2" w:rsidRPr="00E21DD2" w:rsidRDefault="00D654A2" w:rsidP="00C52CE8">
            <w:pPr>
              <w:spacing w:after="0" w:line="240" w:lineRule="auto"/>
              <w:jc w:val="center"/>
              <w:rPr>
                <w:sz w:val="16"/>
                <w:szCs w:val="16"/>
              </w:rPr>
            </w:pPr>
            <w:r w:rsidRPr="00E21DD2">
              <w:rPr>
                <w:sz w:val="16"/>
                <w:szCs w:val="16"/>
              </w:rPr>
              <w:t>-</w:t>
            </w:r>
          </w:p>
        </w:tc>
        <w:tc>
          <w:tcPr>
            <w:tcW w:w="1286" w:type="dxa"/>
            <w:tcBorders>
              <w:top w:val="nil"/>
              <w:bottom w:val="nil"/>
            </w:tcBorders>
            <w:shd w:val="clear" w:color="auto" w:fill="auto"/>
          </w:tcPr>
          <w:p w:rsidR="00D654A2" w:rsidRPr="00E21DD2" w:rsidRDefault="00D654A2" w:rsidP="00C52CE8">
            <w:pPr>
              <w:spacing w:after="0" w:line="240" w:lineRule="auto"/>
              <w:jc w:val="center"/>
              <w:rPr>
                <w:sz w:val="16"/>
                <w:szCs w:val="16"/>
              </w:rPr>
            </w:pPr>
            <w:proofErr w:type="spellStart"/>
            <w:r w:rsidRPr="00E21DD2">
              <w:rPr>
                <w:sz w:val="16"/>
                <w:szCs w:val="16"/>
              </w:rPr>
              <w:t>Prajith</w:t>
            </w:r>
            <w:proofErr w:type="spellEnd"/>
            <w:r w:rsidRPr="00E21DD2">
              <w:rPr>
                <w:sz w:val="16"/>
                <w:szCs w:val="16"/>
              </w:rPr>
              <w:t xml:space="preserve"> (2016)</w:t>
            </w:r>
          </w:p>
        </w:tc>
      </w:tr>
      <w:tr w:rsidR="00D654A2" w:rsidRPr="00E21DD2" w:rsidTr="00C52CE8">
        <w:tc>
          <w:tcPr>
            <w:tcW w:w="0" w:type="auto"/>
            <w:tcBorders>
              <w:top w:val="nil"/>
              <w:bottom w:val="nil"/>
            </w:tcBorders>
            <w:shd w:val="clear" w:color="auto" w:fill="auto"/>
          </w:tcPr>
          <w:p w:rsidR="00D654A2" w:rsidRPr="00E21DD2" w:rsidRDefault="00D654A2" w:rsidP="00C52CE8">
            <w:pPr>
              <w:spacing w:after="0" w:line="240" w:lineRule="auto"/>
              <w:jc w:val="both"/>
              <w:rPr>
                <w:sz w:val="16"/>
                <w:szCs w:val="16"/>
              </w:rPr>
            </w:pPr>
            <w:r w:rsidRPr="00E21DD2">
              <w:rPr>
                <w:sz w:val="16"/>
                <w:szCs w:val="16"/>
              </w:rPr>
              <w:t>Máximum</w:t>
            </w:r>
          </w:p>
        </w:tc>
        <w:tc>
          <w:tcPr>
            <w:tcW w:w="0" w:type="auto"/>
            <w:tcBorders>
              <w:top w:val="nil"/>
              <w:bottom w:val="nil"/>
            </w:tcBorders>
            <w:shd w:val="clear" w:color="auto" w:fill="auto"/>
          </w:tcPr>
          <w:p w:rsidR="00D654A2" w:rsidRPr="00E21DD2" w:rsidRDefault="00D654A2" w:rsidP="00C52CE8">
            <w:pPr>
              <w:spacing w:after="0" w:line="240" w:lineRule="auto"/>
              <w:jc w:val="center"/>
              <w:rPr>
                <w:sz w:val="16"/>
                <w:szCs w:val="16"/>
              </w:rPr>
            </w:pPr>
            <w:r w:rsidRPr="00E21DD2">
              <w:rPr>
                <w:sz w:val="16"/>
                <w:szCs w:val="16"/>
              </w:rPr>
              <w:t>217</w:t>
            </w:r>
          </w:p>
        </w:tc>
        <w:tc>
          <w:tcPr>
            <w:tcW w:w="0" w:type="auto"/>
            <w:tcBorders>
              <w:top w:val="nil"/>
              <w:bottom w:val="nil"/>
            </w:tcBorders>
            <w:shd w:val="clear" w:color="auto" w:fill="auto"/>
          </w:tcPr>
          <w:p w:rsidR="00D654A2" w:rsidRPr="00E21DD2" w:rsidRDefault="00D654A2" w:rsidP="00C52CE8">
            <w:pPr>
              <w:spacing w:after="0" w:line="240" w:lineRule="auto"/>
              <w:jc w:val="center"/>
              <w:rPr>
                <w:sz w:val="16"/>
                <w:szCs w:val="16"/>
              </w:rPr>
            </w:pPr>
            <w:r w:rsidRPr="00E21DD2">
              <w:rPr>
                <w:sz w:val="16"/>
                <w:szCs w:val="16"/>
              </w:rPr>
              <w:t>779</w:t>
            </w:r>
          </w:p>
        </w:tc>
        <w:tc>
          <w:tcPr>
            <w:tcW w:w="0" w:type="auto"/>
            <w:tcBorders>
              <w:top w:val="nil"/>
              <w:bottom w:val="nil"/>
            </w:tcBorders>
            <w:shd w:val="clear" w:color="auto" w:fill="auto"/>
          </w:tcPr>
          <w:p w:rsidR="00D654A2" w:rsidRPr="00E21DD2" w:rsidRDefault="00D654A2" w:rsidP="00C52CE8">
            <w:pPr>
              <w:spacing w:after="0" w:line="240" w:lineRule="auto"/>
              <w:jc w:val="center"/>
              <w:rPr>
                <w:sz w:val="16"/>
                <w:szCs w:val="16"/>
              </w:rPr>
            </w:pPr>
            <w:r w:rsidRPr="00E21DD2">
              <w:rPr>
                <w:sz w:val="16"/>
                <w:szCs w:val="16"/>
              </w:rPr>
              <w:t>1561</w:t>
            </w:r>
          </w:p>
        </w:tc>
        <w:tc>
          <w:tcPr>
            <w:tcW w:w="0" w:type="auto"/>
            <w:tcBorders>
              <w:top w:val="nil"/>
              <w:bottom w:val="nil"/>
            </w:tcBorders>
            <w:shd w:val="clear" w:color="auto" w:fill="auto"/>
          </w:tcPr>
          <w:p w:rsidR="00D654A2" w:rsidRPr="00E21DD2" w:rsidRDefault="00D654A2" w:rsidP="00C52CE8">
            <w:pPr>
              <w:spacing w:after="0" w:line="240" w:lineRule="auto"/>
              <w:jc w:val="center"/>
              <w:rPr>
                <w:sz w:val="16"/>
                <w:szCs w:val="16"/>
              </w:rPr>
            </w:pPr>
            <w:r w:rsidRPr="00E21DD2">
              <w:rPr>
                <w:sz w:val="16"/>
                <w:szCs w:val="16"/>
              </w:rPr>
              <w:t>217</w:t>
            </w:r>
          </w:p>
        </w:tc>
        <w:tc>
          <w:tcPr>
            <w:tcW w:w="0" w:type="auto"/>
            <w:tcBorders>
              <w:top w:val="nil"/>
              <w:bottom w:val="nil"/>
            </w:tcBorders>
            <w:shd w:val="clear" w:color="auto" w:fill="auto"/>
          </w:tcPr>
          <w:p w:rsidR="00D654A2" w:rsidRPr="00E21DD2" w:rsidRDefault="00D654A2" w:rsidP="00C52CE8">
            <w:pPr>
              <w:spacing w:after="0" w:line="240" w:lineRule="auto"/>
              <w:jc w:val="center"/>
              <w:rPr>
                <w:sz w:val="16"/>
                <w:szCs w:val="16"/>
              </w:rPr>
            </w:pPr>
            <w:r w:rsidRPr="00E21DD2">
              <w:rPr>
                <w:sz w:val="16"/>
                <w:szCs w:val="16"/>
              </w:rPr>
              <w:t>187</w:t>
            </w:r>
          </w:p>
        </w:tc>
        <w:tc>
          <w:tcPr>
            <w:tcW w:w="0" w:type="auto"/>
            <w:tcBorders>
              <w:top w:val="nil"/>
              <w:bottom w:val="nil"/>
            </w:tcBorders>
            <w:shd w:val="clear" w:color="auto" w:fill="auto"/>
          </w:tcPr>
          <w:p w:rsidR="00D654A2" w:rsidRPr="00E21DD2" w:rsidRDefault="00D654A2" w:rsidP="00C52CE8">
            <w:pPr>
              <w:spacing w:after="0" w:line="240" w:lineRule="auto"/>
              <w:jc w:val="center"/>
              <w:rPr>
                <w:sz w:val="16"/>
                <w:szCs w:val="16"/>
              </w:rPr>
            </w:pPr>
            <w:r w:rsidRPr="00E21DD2">
              <w:rPr>
                <w:sz w:val="16"/>
                <w:szCs w:val="16"/>
              </w:rPr>
              <w:t>32.9</w:t>
            </w:r>
          </w:p>
        </w:tc>
        <w:tc>
          <w:tcPr>
            <w:tcW w:w="0" w:type="auto"/>
            <w:tcBorders>
              <w:top w:val="nil"/>
              <w:bottom w:val="nil"/>
            </w:tcBorders>
            <w:shd w:val="clear" w:color="auto" w:fill="auto"/>
          </w:tcPr>
          <w:p w:rsidR="00D654A2" w:rsidRPr="00E21DD2" w:rsidRDefault="00D654A2" w:rsidP="00C52CE8">
            <w:pPr>
              <w:spacing w:after="0" w:line="240" w:lineRule="auto"/>
              <w:jc w:val="center"/>
              <w:rPr>
                <w:sz w:val="16"/>
                <w:szCs w:val="16"/>
              </w:rPr>
            </w:pPr>
            <w:r w:rsidRPr="00E21DD2">
              <w:rPr>
                <w:sz w:val="16"/>
                <w:szCs w:val="16"/>
              </w:rPr>
              <w:t>25.5</w:t>
            </w:r>
          </w:p>
        </w:tc>
        <w:tc>
          <w:tcPr>
            <w:tcW w:w="500" w:type="dxa"/>
            <w:tcBorders>
              <w:top w:val="nil"/>
              <w:bottom w:val="nil"/>
            </w:tcBorders>
            <w:shd w:val="clear" w:color="auto" w:fill="auto"/>
          </w:tcPr>
          <w:p w:rsidR="00D654A2" w:rsidRPr="00E21DD2" w:rsidRDefault="00D654A2" w:rsidP="00C52CE8">
            <w:pPr>
              <w:spacing w:after="0" w:line="240" w:lineRule="auto"/>
              <w:jc w:val="center"/>
              <w:rPr>
                <w:sz w:val="16"/>
                <w:szCs w:val="16"/>
              </w:rPr>
            </w:pPr>
            <w:r w:rsidRPr="00E21DD2">
              <w:rPr>
                <w:sz w:val="16"/>
                <w:szCs w:val="16"/>
              </w:rPr>
              <w:t>-</w:t>
            </w:r>
          </w:p>
        </w:tc>
        <w:tc>
          <w:tcPr>
            <w:tcW w:w="1286" w:type="dxa"/>
            <w:tcBorders>
              <w:top w:val="nil"/>
              <w:bottom w:val="nil"/>
            </w:tcBorders>
            <w:shd w:val="clear" w:color="auto" w:fill="auto"/>
          </w:tcPr>
          <w:p w:rsidR="00D654A2" w:rsidRPr="00E21DD2" w:rsidRDefault="00D654A2" w:rsidP="00C52CE8">
            <w:pPr>
              <w:spacing w:after="0" w:line="240" w:lineRule="auto"/>
              <w:jc w:val="center"/>
              <w:rPr>
                <w:sz w:val="16"/>
                <w:szCs w:val="16"/>
              </w:rPr>
            </w:pPr>
          </w:p>
          <w:p w:rsidR="00D654A2" w:rsidRPr="00E21DD2" w:rsidRDefault="00D654A2" w:rsidP="00C52CE8">
            <w:pPr>
              <w:spacing w:after="0" w:line="240" w:lineRule="auto"/>
              <w:jc w:val="center"/>
              <w:rPr>
                <w:sz w:val="16"/>
                <w:szCs w:val="16"/>
              </w:rPr>
            </w:pPr>
          </w:p>
        </w:tc>
      </w:tr>
      <w:tr w:rsidR="00D654A2" w:rsidRPr="00E21DD2" w:rsidTr="00C52CE8">
        <w:tc>
          <w:tcPr>
            <w:tcW w:w="0" w:type="auto"/>
            <w:tcBorders>
              <w:top w:val="nil"/>
              <w:bottom w:val="nil"/>
            </w:tcBorders>
            <w:shd w:val="clear" w:color="auto" w:fill="auto"/>
          </w:tcPr>
          <w:p w:rsidR="00D654A2" w:rsidRPr="00E21DD2" w:rsidRDefault="00D654A2" w:rsidP="00C52CE8">
            <w:pPr>
              <w:spacing w:after="0" w:line="240" w:lineRule="auto"/>
              <w:jc w:val="center"/>
              <w:rPr>
                <w:sz w:val="16"/>
                <w:szCs w:val="16"/>
                <w:lang w:val="en-US"/>
              </w:rPr>
            </w:pPr>
            <w:r w:rsidRPr="00E21DD2">
              <w:rPr>
                <w:sz w:val="16"/>
                <w:szCs w:val="16"/>
                <w:lang w:val="en-US"/>
              </w:rPr>
              <w:t xml:space="preserve">Shantou Bay </w:t>
            </w:r>
            <w:r w:rsidRPr="00E21DD2">
              <w:rPr>
                <w:b/>
                <w:sz w:val="16"/>
                <w:szCs w:val="16"/>
                <w:lang w:val="en-US"/>
              </w:rPr>
              <w:t xml:space="preserve">China </w:t>
            </w:r>
            <w:r w:rsidRPr="00E21DD2">
              <w:rPr>
                <w:sz w:val="16"/>
                <w:szCs w:val="16"/>
                <w:lang w:val="en-US"/>
              </w:rPr>
              <w:t>(Bottom Sediment)</w:t>
            </w:r>
          </w:p>
        </w:tc>
        <w:tc>
          <w:tcPr>
            <w:tcW w:w="0" w:type="auto"/>
            <w:tcBorders>
              <w:top w:val="nil"/>
              <w:bottom w:val="nil"/>
            </w:tcBorders>
            <w:shd w:val="clear" w:color="auto" w:fill="auto"/>
          </w:tcPr>
          <w:p w:rsidR="00D654A2" w:rsidRPr="00E21DD2" w:rsidRDefault="00D654A2" w:rsidP="00C52CE8">
            <w:pPr>
              <w:spacing w:after="0" w:line="240" w:lineRule="auto"/>
              <w:jc w:val="center"/>
              <w:rPr>
                <w:sz w:val="16"/>
                <w:szCs w:val="16"/>
              </w:rPr>
            </w:pPr>
            <w:r w:rsidRPr="00E21DD2">
              <w:rPr>
                <w:sz w:val="16"/>
                <w:szCs w:val="16"/>
              </w:rPr>
              <w:t>V</w:t>
            </w:r>
          </w:p>
        </w:tc>
        <w:tc>
          <w:tcPr>
            <w:tcW w:w="0" w:type="auto"/>
            <w:tcBorders>
              <w:top w:val="nil"/>
              <w:bottom w:val="nil"/>
            </w:tcBorders>
            <w:shd w:val="clear" w:color="auto" w:fill="auto"/>
          </w:tcPr>
          <w:p w:rsidR="00D654A2" w:rsidRPr="00E21DD2" w:rsidRDefault="00D654A2" w:rsidP="00C52CE8">
            <w:pPr>
              <w:spacing w:after="0" w:line="240" w:lineRule="auto"/>
              <w:jc w:val="center"/>
              <w:rPr>
                <w:sz w:val="16"/>
                <w:szCs w:val="16"/>
              </w:rPr>
            </w:pPr>
            <w:r w:rsidRPr="00E21DD2">
              <w:rPr>
                <w:sz w:val="16"/>
                <w:szCs w:val="16"/>
              </w:rPr>
              <w:t>Zn</w:t>
            </w:r>
          </w:p>
        </w:tc>
        <w:tc>
          <w:tcPr>
            <w:tcW w:w="0" w:type="auto"/>
            <w:tcBorders>
              <w:top w:val="nil"/>
              <w:bottom w:val="nil"/>
            </w:tcBorders>
            <w:shd w:val="clear" w:color="auto" w:fill="auto"/>
          </w:tcPr>
          <w:p w:rsidR="00D654A2" w:rsidRPr="00E21DD2" w:rsidRDefault="00D654A2" w:rsidP="00C52CE8">
            <w:pPr>
              <w:spacing w:after="0" w:line="240" w:lineRule="auto"/>
              <w:jc w:val="center"/>
              <w:rPr>
                <w:sz w:val="16"/>
                <w:szCs w:val="16"/>
              </w:rPr>
            </w:pPr>
            <w:r w:rsidRPr="00E21DD2">
              <w:rPr>
                <w:sz w:val="16"/>
                <w:szCs w:val="16"/>
              </w:rPr>
              <w:t>Cr</w:t>
            </w:r>
          </w:p>
        </w:tc>
        <w:tc>
          <w:tcPr>
            <w:tcW w:w="0" w:type="auto"/>
            <w:tcBorders>
              <w:top w:val="nil"/>
              <w:bottom w:val="nil"/>
            </w:tcBorders>
            <w:shd w:val="clear" w:color="auto" w:fill="auto"/>
          </w:tcPr>
          <w:p w:rsidR="00D654A2" w:rsidRPr="00E21DD2" w:rsidRDefault="00D654A2" w:rsidP="00C52CE8">
            <w:pPr>
              <w:spacing w:after="0" w:line="240" w:lineRule="auto"/>
              <w:jc w:val="center"/>
              <w:rPr>
                <w:sz w:val="16"/>
                <w:szCs w:val="16"/>
              </w:rPr>
            </w:pPr>
            <w:r w:rsidRPr="00E21DD2">
              <w:rPr>
                <w:sz w:val="16"/>
                <w:szCs w:val="16"/>
              </w:rPr>
              <w:t>Ni</w:t>
            </w:r>
          </w:p>
        </w:tc>
        <w:tc>
          <w:tcPr>
            <w:tcW w:w="0" w:type="auto"/>
            <w:tcBorders>
              <w:top w:val="nil"/>
              <w:bottom w:val="nil"/>
            </w:tcBorders>
            <w:shd w:val="clear" w:color="auto" w:fill="auto"/>
          </w:tcPr>
          <w:p w:rsidR="00D654A2" w:rsidRPr="00E21DD2" w:rsidRDefault="00D654A2" w:rsidP="00C52CE8">
            <w:pPr>
              <w:spacing w:after="0" w:line="240" w:lineRule="auto"/>
              <w:jc w:val="center"/>
              <w:rPr>
                <w:sz w:val="16"/>
                <w:szCs w:val="16"/>
              </w:rPr>
            </w:pPr>
            <w:r w:rsidRPr="00E21DD2">
              <w:rPr>
                <w:sz w:val="16"/>
                <w:szCs w:val="16"/>
              </w:rPr>
              <w:t>Cu</w:t>
            </w:r>
          </w:p>
        </w:tc>
        <w:tc>
          <w:tcPr>
            <w:tcW w:w="0" w:type="auto"/>
            <w:tcBorders>
              <w:top w:val="nil"/>
              <w:bottom w:val="nil"/>
            </w:tcBorders>
            <w:shd w:val="clear" w:color="auto" w:fill="auto"/>
          </w:tcPr>
          <w:p w:rsidR="00D654A2" w:rsidRPr="00E21DD2" w:rsidRDefault="00D654A2" w:rsidP="00C52CE8">
            <w:pPr>
              <w:spacing w:after="0" w:line="240" w:lineRule="auto"/>
              <w:jc w:val="center"/>
              <w:rPr>
                <w:sz w:val="16"/>
                <w:szCs w:val="16"/>
              </w:rPr>
            </w:pPr>
            <w:r w:rsidRPr="00E21DD2">
              <w:rPr>
                <w:sz w:val="16"/>
                <w:szCs w:val="16"/>
              </w:rPr>
              <w:t>Co</w:t>
            </w:r>
          </w:p>
        </w:tc>
        <w:tc>
          <w:tcPr>
            <w:tcW w:w="0" w:type="auto"/>
            <w:tcBorders>
              <w:top w:val="nil"/>
              <w:bottom w:val="nil"/>
            </w:tcBorders>
            <w:shd w:val="clear" w:color="auto" w:fill="auto"/>
          </w:tcPr>
          <w:p w:rsidR="00D654A2" w:rsidRPr="00E21DD2" w:rsidRDefault="00D654A2" w:rsidP="00C52CE8">
            <w:pPr>
              <w:spacing w:after="0" w:line="240" w:lineRule="auto"/>
              <w:jc w:val="center"/>
              <w:rPr>
                <w:sz w:val="16"/>
                <w:szCs w:val="16"/>
              </w:rPr>
            </w:pPr>
            <w:r w:rsidRPr="00E21DD2">
              <w:rPr>
                <w:sz w:val="16"/>
                <w:szCs w:val="16"/>
              </w:rPr>
              <w:t>Pb</w:t>
            </w:r>
          </w:p>
        </w:tc>
        <w:tc>
          <w:tcPr>
            <w:tcW w:w="500" w:type="dxa"/>
            <w:tcBorders>
              <w:top w:val="nil"/>
              <w:bottom w:val="nil"/>
            </w:tcBorders>
            <w:shd w:val="clear" w:color="auto" w:fill="auto"/>
          </w:tcPr>
          <w:p w:rsidR="00D654A2" w:rsidRPr="00E21DD2" w:rsidRDefault="00D654A2" w:rsidP="00C52CE8">
            <w:pPr>
              <w:spacing w:after="0" w:line="240" w:lineRule="auto"/>
              <w:jc w:val="center"/>
              <w:rPr>
                <w:sz w:val="16"/>
                <w:szCs w:val="16"/>
              </w:rPr>
            </w:pPr>
            <w:r w:rsidRPr="00E21DD2">
              <w:rPr>
                <w:sz w:val="16"/>
                <w:szCs w:val="16"/>
              </w:rPr>
              <w:t>As</w:t>
            </w:r>
          </w:p>
        </w:tc>
        <w:tc>
          <w:tcPr>
            <w:tcW w:w="1286" w:type="dxa"/>
            <w:tcBorders>
              <w:top w:val="nil"/>
              <w:bottom w:val="nil"/>
            </w:tcBorders>
            <w:shd w:val="clear" w:color="auto" w:fill="auto"/>
          </w:tcPr>
          <w:p w:rsidR="00D654A2" w:rsidRPr="00E21DD2" w:rsidRDefault="00D654A2" w:rsidP="00C52CE8">
            <w:pPr>
              <w:spacing w:after="0" w:line="240" w:lineRule="auto"/>
              <w:jc w:val="center"/>
              <w:rPr>
                <w:sz w:val="16"/>
                <w:szCs w:val="16"/>
              </w:rPr>
            </w:pPr>
          </w:p>
        </w:tc>
      </w:tr>
      <w:tr w:rsidR="00D654A2" w:rsidRPr="00E21DD2" w:rsidTr="00C52CE8">
        <w:tc>
          <w:tcPr>
            <w:tcW w:w="0" w:type="auto"/>
            <w:tcBorders>
              <w:top w:val="nil"/>
            </w:tcBorders>
            <w:shd w:val="clear" w:color="auto" w:fill="auto"/>
          </w:tcPr>
          <w:p w:rsidR="00D654A2" w:rsidRPr="00E21DD2" w:rsidRDefault="00D654A2" w:rsidP="00C52CE8">
            <w:pPr>
              <w:spacing w:after="0" w:line="240" w:lineRule="auto"/>
              <w:jc w:val="both"/>
              <w:rPr>
                <w:sz w:val="16"/>
                <w:szCs w:val="16"/>
              </w:rPr>
            </w:pPr>
            <w:r w:rsidRPr="00E21DD2">
              <w:rPr>
                <w:sz w:val="16"/>
                <w:szCs w:val="16"/>
              </w:rPr>
              <w:t>Mínimum</w:t>
            </w:r>
          </w:p>
        </w:tc>
        <w:tc>
          <w:tcPr>
            <w:tcW w:w="0" w:type="auto"/>
            <w:tcBorders>
              <w:top w:val="nil"/>
            </w:tcBorders>
            <w:shd w:val="clear" w:color="auto" w:fill="auto"/>
          </w:tcPr>
          <w:p w:rsidR="00D654A2" w:rsidRPr="00E21DD2" w:rsidRDefault="00D654A2" w:rsidP="00C52CE8">
            <w:pPr>
              <w:spacing w:after="0" w:line="240" w:lineRule="auto"/>
              <w:jc w:val="center"/>
              <w:rPr>
                <w:sz w:val="16"/>
                <w:szCs w:val="16"/>
              </w:rPr>
            </w:pPr>
            <w:r w:rsidRPr="00E21DD2">
              <w:rPr>
                <w:sz w:val="16"/>
                <w:szCs w:val="16"/>
              </w:rPr>
              <w:t>-</w:t>
            </w:r>
          </w:p>
        </w:tc>
        <w:tc>
          <w:tcPr>
            <w:tcW w:w="0" w:type="auto"/>
            <w:tcBorders>
              <w:top w:val="nil"/>
            </w:tcBorders>
            <w:shd w:val="clear" w:color="auto" w:fill="auto"/>
          </w:tcPr>
          <w:p w:rsidR="00D654A2" w:rsidRPr="00E21DD2" w:rsidRDefault="00D654A2" w:rsidP="00C52CE8">
            <w:pPr>
              <w:spacing w:after="0" w:line="240" w:lineRule="auto"/>
              <w:jc w:val="center"/>
              <w:rPr>
                <w:sz w:val="16"/>
                <w:szCs w:val="16"/>
              </w:rPr>
            </w:pPr>
            <w:r w:rsidRPr="00E21DD2">
              <w:rPr>
                <w:sz w:val="16"/>
                <w:szCs w:val="16"/>
              </w:rPr>
              <w:t>87.04</w:t>
            </w:r>
          </w:p>
        </w:tc>
        <w:tc>
          <w:tcPr>
            <w:tcW w:w="0" w:type="auto"/>
            <w:tcBorders>
              <w:top w:val="nil"/>
            </w:tcBorders>
            <w:shd w:val="clear" w:color="auto" w:fill="auto"/>
          </w:tcPr>
          <w:p w:rsidR="00D654A2" w:rsidRPr="00E21DD2" w:rsidRDefault="00D654A2" w:rsidP="00C52CE8">
            <w:pPr>
              <w:spacing w:after="0" w:line="240" w:lineRule="auto"/>
              <w:jc w:val="center"/>
              <w:rPr>
                <w:sz w:val="16"/>
                <w:szCs w:val="16"/>
              </w:rPr>
            </w:pPr>
            <w:r w:rsidRPr="00E21DD2">
              <w:rPr>
                <w:sz w:val="16"/>
                <w:szCs w:val="16"/>
              </w:rPr>
              <w:t>14.65</w:t>
            </w:r>
          </w:p>
        </w:tc>
        <w:tc>
          <w:tcPr>
            <w:tcW w:w="0" w:type="auto"/>
            <w:tcBorders>
              <w:top w:val="nil"/>
            </w:tcBorders>
            <w:shd w:val="clear" w:color="auto" w:fill="auto"/>
          </w:tcPr>
          <w:p w:rsidR="00D654A2" w:rsidRPr="00E21DD2" w:rsidRDefault="00D654A2" w:rsidP="00C52CE8">
            <w:pPr>
              <w:spacing w:after="0" w:line="240" w:lineRule="auto"/>
              <w:jc w:val="center"/>
              <w:rPr>
                <w:sz w:val="16"/>
                <w:szCs w:val="16"/>
              </w:rPr>
            </w:pPr>
            <w:r w:rsidRPr="00E21DD2">
              <w:rPr>
                <w:sz w:val="16"/>
                <w:szCs w:val="16"/>
              </w:rPr>
              <w:t>16.53</w:t>
            </w:r>
          </w:p>
        </w:tc>
        <w:tc>
          <w:tcPr>
            <w:tcW w:w="0" w:type="auto"/>
            <w:tcBorders>
              <w:top w:val="nil"/>
            </w:tcBorders>
            <w:shd w:val="clear" w:color="auto" w:fill="auto"/>
          </w:tcPr>
          <w:p w:rsidR="00D654A2" w:rsidRPr="00E21DD2" w:rsidRDefault="00D654A2" w:rsidP="00C52CE8">
            <w:pPr>
              <w:spacing w:after="0" w:line="240" w:lineRule="auto"/>
              <w:jc w:val="center"/>
              <w:rPr>
                <w:sz w:val="16"/>
                <w:szCs w:val="16"/>
              </w:rPr>
            </w:pPr>
            <w:r w:rsidRPr="00E21DD2">
              <w:rPr>
                <w:sz w:val="16"/>
                <w:szCs w:val="16"/>
              </w:rPr>
              <w:t>26.15</w:t>
            </w:r>
          </w:p>
        </w:tc>
        <w:tc>
          <w:tcPr>
            <w:tcW w:w="0" w:type="auto"/>
            <w:tcBorders>
              <w:top w:val="nil"/>
            </w:tcBorders>
            <w:shd w:val="clear" w:color="auto" w:fill="auto"/>
          </w:tcPr>
          <w:p w:rsidR="00D654A2" w:rsidRPr="00E21DD2" w:rsidRDefault="00D654A2" w:rsidP="00C52CE8">
            <w:pPr>
              <w:spacing w:after="0" w:line="240" w:lineRule="auto"/>
              <w:jc w:val="center"/>
              <w:rPr>
                <w:sz w:val="16"/>
                <w:szCs w:val="16"/>
              </w:rPr>
            </w:pPr>
            <w:r w:rsidRPr="00E21DD2">
              <w:rPr>
                <w:sz w:val="16"/>
                <w:szCs w:val="16"/>
              </w:rPr>
              <w:t>3.85</w:t>
            </w:r>
          </w:p>
        </w:tc>
        <w:tc>
          <w:tcPr>
            <w:tcW w:w="0" w:type="auto"/>
            <w:tcBorders>
              <w:top w:val="nil"/>
            </w:tcBorders>
            <w:shd w:val="clear" w:color="auto" w:fill="auto"/>
          </w:tcPr>
          <w:p w:rsidR="00D654A2" w:rsidRPr="00E21DD2" w:rsidRDefault="00D654A2" w:rsidP="00C52CE8">
            <w:pPr>
              <w:spacing w:after="0" w:line="240" w:lineRule="auto"/>
              <w:jc w:val="center"/>
              <w:rPr>
                <w:sz w:val="16"/>
                <w:szCs w:val="16"/>
              </w:rPr>
            </w:pPr>
            <w:r w:rsidRPr="00E21DD2">
              <w:rPr>
                <w:sz w:val="16"/>
                <w:szCs w:val="16"/>
              </w:rPr>
              <w:t>44.52</w:t>
            </w:r>
          </w:p>
        </w:tc>
        <w:tc>
          <w:tcPr>
            <w:tcW w:w="500" w:type="dxa"/>
            <w:tcBorders>
              <w:top w:val="nil"/>
            </w:tcBorders>
            <w:shd w:val="clear" w:color="auto" w:fill="auto"/>
          </w:tcPr>
          <w:p w:rsidR="00D654A2" w:rsidRPr="00E21DD2" w:rsidRDefault="00D654A2" w:rsidP="00C52CE8">
            <w:pPr>
              <w:spacing w:after="0" w:line="240" w:lineRule="auto"/>
              <w:jc w:val="center"/>
              <w:rPr>
                <w:sz w:val="16"/>
                <w:szCs w:val="16"/>
              </w:rPr>
            </w:pPr>
            <w:r w:rsidRPr="00E21DD2">
              <w:rPr>
                <w:sz w:val="16"/>
                <w:szCs w:val="16"/>
              </w:rPr>
              <w:t>-</w:t>
            </w:r>
          </w:p>
        </w:tc>
        <w:tc>
          <w:tcPr>
            <w:tcW w:w="1286" w:type="dxa"/>
            <w:tcBorders>
              <w:top w:val="nil"/>
            </w:tcBorders>
            <w:shd w:val="clear" w:color="auto" w:fill="auto"/>
          </w:tcPr>
          <w:p w:rsidR="00D654A2" w:rsidRPr="00E21DD2" w:rsidRDefault="00D654A2" w:rsidP="00C52CE8">
            <w:pPr>
              <w:spacing w:after="0" w:line="240" w:lineRule="auto"/>
              <w:jc w:val="center"/>
              <w:rPr>
                <w:sz w:val="16"/>
                <w:szCs w:val="16"/>
              </w:rPr>
            </w:pPr>
            <w:proofErr w:type="spellStart"/>
            <w:r w:rsidRPr="00E21DD2">
              <w:rPr>
                <w:sz w:val="16"/>
                <w:szCs w:val="16"/>
              </w:rPr>
              <w:t>Qiao</w:t>
            </w:r>
            <w:proofErr w:type="spellEnd"/>
            <w:r w:rsidRPr="00E21DD2">
              <w:rPr>
                <w:sz w:val="16"/>
                <w:szCs w:val="16"/>
              </w:rPr>
              <w:t xml:space="preserve"> (2013)</w:t>
            </w:r>
          </w:p>
        </w:tc>
      </w:tr>
      <w:tr w:rsidR="00D654A2" w:rsidRPr="00E21DD2" w:rsidTr="00C52CE8">
        <w:tc>
          <w:tcPr>
            <w:tcW w:w="0" w:type="auto"/>
            <w:tcBorders>
              <w:bottom w:val="nil"/>
            </w:tcBorders>
            <w:shd w:val="clear" w:color="auto" w:fill="auto"/>
          </w:tcPr>
          <w:p w:rsidR="00D654A2" w:rsidRPr="00E21DD2" w:rsidRDefault="00D654A2" w:rsidP="00C52CE8">
            <w:pPr>
              <w:spacing w:after="0" w:line="240" w:lineRule="auto"/>
              <w:jc w:val="both"/>
              <w:rPr>
                <w:sz w:val="16"/>
                <w:szCs w:val="16"/>
              </w:rPr>
            </w:pPr>
            <w:r w:rsidRPr="00E21DD2">
              <w:rPr>
                <w:sz w:val="16"/>
                <w:szCs w:val="16"/>
              </w:rPr>
              <w:t>Máximum</w:t>
            </w:r>
          </w:p>
        </w:tc>
        <w:tc>
          <w:tcPr>
            <w:tcW w:w="0" w:type="auto"/>
            <w:tcBorders>
              <w:bottom w:val="nil"/>
            </w:tcBorders>
            <w:shd w:val="clear" w:color="auto" w:fill="auto"/>
          </w:tcPr>
          <w:p w:rsidR="00D654A2" w:rsidRPr="00E21DD2" w:rsidRDefault="00D654A2" w:rsidP="00C52CE8">
            <w:pPr>
              <w:spacing w:after="0" w:line="240" w:lineRule="auto"/>
              <w:jc w:val="center"/>
              <w:rPr>
                <w:sz w:val="16"/>
                <w:szCs w:val="16"/>
              </w:rPr>
            </w:pPr>
            <w:r w:rsidRPr="00E21DD2">
              <w:rPr>
                <w:sz w:val="16"/>
                <w:szCs w:val="16"/>
              </w:rPr>
              <w:t>-</w:t>
            </w:r>
          </w:p>
        </w:tc>
        <w:tc>
          <w:tcPr>
            <w:tcW w:w="0" w:type="auto"/>
            <w:tcBorders>
              <w:bottom w:val="nil"/>
            </w:tcBorders>
            <w:shd w:val="clear" w:color="auto" w:fill="auto"/>
          </w:tcPr>
          <w:p w:rsidR="00D654A2" w:rsidRPr="00E21DD2" w:rsidRDefault="00D654A2" w:rsidP="00C52CE8">
            <w:pPr>
              <w:spacing w:after="0" w:line="240" w:lineRule="auto"/>
              <w:jc w:val="center"/>
              <w:rPr>
                <w:sz w:val="16"/>
                <w:szCs w:val="16"/>
              </w:rPr>
            </w:pPr>
            <w:r w:rsidRPr="00E21DD2">
              <w:rPr>
                <w:sz w:val="16"/>
                <w:szCs w:val="16"/>
              </w:rPr>
              <w:t>184.36</w:t>
            </w:r>
          </w:p>
        </w:tc>
        <w:tc>
          <w:tcPr>
            <w:tcW w:w="0" w:type="auto"/>
            <w:tcBorders>
              <w:bottom w:val="nil"/>
            </w:tcBorders>
            <w:shd w:val="clear" w:color="auto" w:fill="auto"/>
          </w:tcPr>
          <w:p w:rsidR="00D654A2" w:rsidRPr="00E21DD2" w:rsidRDefault="00D654A2" w:rsidP="00C52CE8">
            <w:pPr>
              <w:spacing w:after="0" w:line="240" w:lineRule="auto"/>
              <w:jc w:val="center"/>
              <w:rPr>
                <w:sz w:val="16"/>
                <w:szCs w:val="16"/>
              </w:rPr>
            </w:pPr>
            <w:r w:rsidRPr="00E21DD2">
              <w:rPr>
                <w:sz w:val="16"/>
                <w:szCs w:val="16"/>
              </w:rPr>
              <w:t>63.11</w:t>
            </w:r>
          </w:p>
        </w:tc>
        <w:tc>
          <w:tcPr>
            <w:tcW w:w="0" w:type="auto"/>
            <w:tcBorders>
              <w:bottom w:val="nil"/>
            </w:tcBorders>
            <w:shd w:val="clear" w:color="auto" w:fill="auto"/>
          </w:tcPr>
          <w:p w:rsidR="00D654A2" w:rsidRPr="00E21DD2" w:rsidRDefault="00D654A2" w:rsidP="00C52CE8">
            <w:pPr>
              <w:spacing w:after="0" w:line="240" w:lineRule="auto"/>
              <w:jc w:val="center"/>
              <w:rPr>
                <w:sz w:val="16"/>
                <w:szCs w:val="16"/>
              </w:rPr>
            </w:pPr>
            <w:r w:rsidRPr="00E21DD2">
              <w:rPr>
                <w:sz w:val="16"/>
                <w:szCs w:val="16"/>
              </w:rPr>
              <w:t>32.70</w:t>
            </w:r>
          </w:p>
        </w:tc>
        <w:tc>
          <w:tcPr>
            <w:tcW w:w="0" w:type="auto"/>
            <w:tcBorders>
              <w:bottom w:val="nil"/>
            </w:tcBorders>
            <w:shd w:val="clear" w:color="auto" w:fill="auto"/>
          </w:tcPr>
          <w:p w:rsidR="00D654A2" w:rsidRPr="00E21DD2" w:rsidRDefault="00D654A2" w:rsidP="00C52CE8">
            <w:pPr>
              <w:spacing w:after="0" w:line="240" w:lineRule="auto"/>
              <w:jc w:val="center"/>
              <w:rPr>
                <w:sz w:val="16"/>
                <w:szCs w:val="16"/>
              </w:rPr>
            </w:pPr>
            <w:r w:rsidRPr="00E21DD2">
              <w:rPr>
                <w:sz w:val="16"/>
                <w:szCs w:val="16"/>
              </w:rPr>
              <w:t>68.95</w:t>
            </w:r>
          </w:p>
        </w:tc>
        <w:tc>
          <w:tcPr>
            <w:tcW w:w="0" w:type="auto"/>
            <w:tcBorders>
              <w:bottom w:val="nil"/>
            </w:tcBorders>
            <w:shd w:val="clear" w:color="auto" w:fill="auto"/>
          </w:tcPr>
          <w:p w:rsidR="00D654A2" w:rsidRPr="00E21DD2" w:rsidRDefault="00D654A2" w:rsidP="00C52CE8">
            <w:pPr>
              <w:spacing w:after="0" w:line="240" w:lineRule="auto"/>
              <w:jc w:val="center"/>
              <w:rPr>
                <w:sz w:val="16"/>
                <w:szCs w:val="16"/>
              </w:rPr>
            </w:pPr>
            <w:r w:rsidRPr="00E21DD2">
              <w:rPr>
                <w:sz w:val="16"/>
                <w:szCs w:val="16"/>
              </w:rPr>
              <w:t>11.55</w:t>
            </w:r>
          </w:p>
        </w:tc>
        <w:tc>
          <w:tcPr>
            <w:tcW w:w="0" w:type="auto"/>
            <w:tcBorders>
              <w:bottom w:val="nil"/>
            </w:tcBorders>
            <w:shd w:val="clear" w:color="auto" w:fill="auto"/>
          </w:tcPr>
          <w:p w:rsidR="00D654A2" w:rsidRPr="00E21DD2" w:rsidRDefault="00D654A2" w:rsidP="00C52CE8">
            <w:pPr>
              <w:spacing w:after="0" w:line="240" w:lineRule="auto"/>
              <w:jc w:val="center"/>
              <w:rPr>
                <w:sz w:val="16"/>
                <w:szCs w:val="16"/>
              </w:rPr>
            </w:pPr>
            <w:r w:rsidRPr="00E21DD2">
              <w:rPr>
                <w:sz w:val="16"/>
                <w:szCs w:val="16"/>
              </w:rPr>
              <w:t>105.61</w:t>
            </w:r>
          </w:p>
        </w:tc>
        <w:tc>
          <w:tcPr>
            <w:tcW w:w="500" w:type="dxa"/>
            <w:tcBorders>
              <w:bottom w:val="nil"/>
            </w:tcBorders>
            <w:shd w:val="clear" w:color="auto" w:fill="auto"/>
          </w:tcPr>
          <w:p w:rsidR="00D654A2" w:rsidRPr="00E21DD2" w:rsidRDefault="00D654A2" w:rsidP="00C52CE8">
            <w:pPr>
              <w:spacing w:after="0" w:line="240" w:lineRule="auto"/>
              <w:jc w:val="center"/>
              <w:rPr>
                <w:sz w:val="16"/>
                <w:szCs w:val="16"/>
              </w:rPr>
            </w:pPr>
            <w:r w:rsidRPr="00E21DD2">
              <w:rPr>
                <w:sz w:val="16"/>
                <w:szCs w:val="16"/>
              </w:rPr>
              <w:t>-</w:t>
            </w:r>
          </w:p>
        </w:tc>
        <w:tc>
          <w:tcPr>
            <w:tcW w:w="1286" w:type="dxa"/>
            <w:tcBorders>
              <w:bottom w:val="nil"/>
            </w:tcBorders>
            <w:shd w:val="clear" w:color="auto" w:fill="auto"/>
          </w:tcPr>
          <w:p w:rsidR="00D654A2" w:rsidRPr="00E21DD2" w:rsidRDefault="00D654A2" w:rsidP="00C52CE8">
            <w:pPr>
              <w:spacing w:after="0" w:line="240" w:lineRule="auto"/>
              <w:jc w:val="center"/>
              <w:rPr>
                <w:sz w:val="16"/>
                <w:szCs w:val="16"/>
              </w:rPr>
            </w:pPr>
          </w:p>
          <w:p w:rsidR="00D654A2" w:rsidRPr="00E21DD2" w:rsidRDefault="00D654A2" w:rsidP="00C52CE8">
            <w:pPr>
              <w:spacing w:after="0" w:line="240" w:lineRule="auto"/>
              <w:jc w:val="center"/>
              <w:rPr>
                <w:sz w:val="16"/>
                <w:szCs w:val="16"/>
              </w:rPr>
            </w:pPr>
          </w:p>
        </w:tc>
      </w:tr>
      <w:tr w:rsidR="00D654A2" w:rsidRPr="00E21DD2" w:rsidTr="00C52CE8">
        <w:tc>
          <w:tcPr>
            <w:tcW w:w="0" w:type="auto"/>
            <w:tcBorders>
              <w:top w:val="nil"/>
              <w:bottom w:val="nil"/>
            </w:tcBorders>
            <w:shd w:val="clear" w:color="auto" w:fill="auto"/>
          </w:tcPr>
          <w:p w:rsidR="00D654A2" w:rsidRPr="00E21DD2" w:rsidRDefault="00D654A2" w:rsidP="00C52CE8">
            <w:pPr>
              <w:spacing w:after="0" w:line="240" w:lineRule="auto"/>
              <w:jc w:val="center"/>
              <w:rPr>
                <w:sz w:val="16"/>
                <w:szCs w:val="16"/>
              </w:rPr>
            </w:pPr>
            <w:proofErr w:type="spellStart"/>
            <w:r w:rsidRPr="00E21DD2">
              <w:rPr>
                <w:sz w:val="16"/>
                <w:szCs w:val="16"/>
              </w:rPr>
              <w:t>Espiritu</w:t>
            </w:r>
            <w:proofErr w:type="spellEnd"/>
            <w:r w:rsidRPr="00E21DD2">
              <w:rPr>
                <w:sz w:val="16"/>
                <w:szCs w:val="16"/>
              </w:rPr>
              <w:t xml:space="preserve"> S</w:t>
            </w:r>
            <w:r>
              <w:rPr>
                <w:sz w:val="16"/>
                <w:szCs w:val="16"/>
              </w:rPr>
              <w:t xml:space="preserve">anto </w:t>
            </w:r>
            <w:proofErr w:type="spellStart"/>
            <w:r>
              <w:rPr>
                <w:sz w:val="16"/>
                <w:szCs w:val="16"/>
              </w:rPr>
              <w:t>Estuary</w:t>
            </w:r>
            <w:proofErr w:type="spellEnd"/>
            <w:r>
              <w:rPr>
                <w:sz w:val="16"/>
                <w:szCs w:val="16"/>
              </w:rPr>
              <w:t xml:space="preserve"> and </w:t>
            </w:r>
            <w:proofErr w:type="spellStart"/>
            <w:r>
              <w:rPr>
                <w:sz w:val="16"/>
                <w:szCs w:val="16"/>
              </w:rPr>
              <w:t>River</w:t>
            </w:r>
            <w:proofErr w:type="spellEnd"/>
            <w:r w:rsidRPr="00E21DD2">
              <w:rPr>
                <w:sz w:val="16"/>
                <w:szCs w:val="16"/>
              </w:rPr>
              <w:t xml:space="preserve"> </w:t>
            </w:r>
            <w:r w:rsidRPr="00E21DD2">
              <w:rPr>
                <w:b/>
                <w:sz w:val="16"/>
                <w:szCs w:val="16"/>
              </w:rPr>
              <w:t xml:space="preserve">Puerto Rico </w:t>
            </w:r>
            <w:r w:rsidRPr="00E21DD2">
              <w:rPr>
                <w:sz w:val="16"/>
                <w:szCs w:val="16"/>
              </w:rPr>
              <w:t>(</w:t>
            </w:r>
            <w:proofErr w:type="spellStart"/>
            <w:r w:rsidRPr="00E21DD2">
              <w:rPr>
                <w:sz w:val="16"/>
                <w:szCs w:val="16"/>
              </w:rPr>
              <w:t>Cores</w:t>
            </w:r>
            <w:proofErr w:type="spellEnd"/>
            <w:r w:rsidRPr="00E21DD2">
              <w:rPr>
                <w:sz w:val="16"/>
                <w:szCs w:val="16"/>
              </w:rPr>
              <w:t>)</w:t>
            </w:r>
          </w:p>
        </w:tc>
        <w:tc>
          <w:tcPr>
            <w:tcW w:w="0" w:type="auto"/>
            <w:tcBorders>
              <w:top w:val="nil"/>
              <w:bottom w:val="nil"/>
            </w:tcBorders>
            <w:shd w:val="clear" w:color="auto" w:fill="auto"/>
          </w:tcPr>
          <w:p w:rsidR="00D654A2" w:rsidRPr="00E21DD2" w:rsidRDefault="00D654A2" w:rsidP="00C52CE8">
            <w:pPr>
              <w:spacing w:after="0" w:line="240" w:lineRule="auto"/>
              <w:jc w:val="center"/>
              <w:rPr>
                <w:sz w:val="16"/>
                <w:szCs w:val="16"/>
              </w:rPr>
            </w:pPr>
            <w:r w:rsidRPr="00E21DD2">
              <w:rPr>
                <w:sz w:val="16"/>
                <w:szCs w:val="16"/>
              </w:rPr>
              <w:t>V</w:t>
            </w:r>
          </w:p>
        </w:tc>
        <w:tc>
          <w:tcPr>
            <w:tcW w:w="0" w:type="auto"/>
            <w:tcBorders>
              <w:top w:val="nil"/>
              <w:bottom w:val="nil"/>
            </w:tcBorders>
            <w:shd w:val="clear" w:color="auto" w:fill="auto"/>
          </w:tcPr>
          <w:p w:rsidR="00D654A2" w:rsidRPr="00E21DD2" w:rsidRDefault="00D654A2" w:rsidP="00C52CE8">
            <w:pPr>
              <w:spacing w:after="0" w:line="240" w:lineRule="auto"/>
              <w:jc w:val="center"/>
              <w:rPr>
                <w:sz w:val="16"/>
                <w:szCs w:val="16"/>
              </w:rPr>
            </w:pPr>
            <w:r w:rsidRPr="00E21DD2">
              <w:rPr>
                <w:sz w:val="16"/>
                <w:szCs w:val="16"/>
              </w:rPr>
              <w:t>Zn</w:t>
            </w:r>
          </w:p>
        </w:tc>
        <w:tc>
          <w:tcPr>
            <w:tcW w:w="0" w:type="auto"/>
            <w:tcBorders>
              <w:top w:val="nil"/>
              <w:bottom w:val="nil"/>
            </w:tcBorders>
            <w:shd w:val="clear" w:color="auto" w:fill="auto"/>
          </w:tcPr>
          <w:p w:rsidR="00D654A2" w:rsidRPr="00E21DD2" w:rsidRDefault="00D654A2" w:rsidP="00C52CE8">
            <w:pPr>
              <w:spacing w:after="0" w:line="240" w:lineRule="auto"/>
              <w:jc w:val="center"/>
              <w:rPr>
                <w:sz w:val="16"/>
                <w:szCs w:val="16"/>
              </w:rPr>
            </w:pPr>
            <w:r w:rsidRPr="00E21DD2">
              <w:rPr>
                <w:sz w:val="16"/>
                <w:szCs w:val="16"/>
              </w:rPr>
              <w:t>Cr</w:t>
            </w:r>
          </w:p>
        </w:tc>
        <w:tc>
          <w:tcPr>
            <w:tcW w:w="0" w:type="auto"/>
            <w:tcBorders>
              <w:top w:val="nil"/>
              <w:bottom w:val="nil"/>
            </w:tcBorders>
            <w:shd w:val="clear" w:color="auto" w:fill="auto"/>
          </w:tcPr>
          <w:p w:rsidR="00D654A2" w:rsidRPr="00E21DD2" w:rsidRDefault="00D654A2" w:rsidP="00C52CE8">
            <w:pPr>
              <w:spacing w:after="0" w:line="240" w:lineRule="auto"/>
              <w:jc w:val="center"/>
              <w:rPr>
                <w:sz w:val="16"/>
                <w:szCs w:val="16"/>
              </w:rPr>
            </w:pPr>
            <w:r w:rsidRPr="00E21DD2">
              <w:rPr>
                <w:sz w:val="16"/>
                <w:szCs w:val="16"/>
              </w:rPr>
              <w:t>Ni</w:t>
            </w:r>
          </w:p>
        </w:tc>
        <w:tc>
          <w:tcPr>
            <w:tcW w:w="0" w:type="auto"/>
            <w:tcBorders>
              <w:top w:val="nil"/>
              <w:bottom w:val="nil"/>
            </w:tcBorders>
            <w:shd w:val="clear" w:color="auto" w:fill="auto"/>
          </w:tcPr>
          <w:p w:rsidR="00D654A2" w:rsidRPr="00E21DD2" w:rsidRDefault="00D654A2" w:rsidP="00C52CE8">
            <w:pPr>
              <w:spacing w:after="0" w:line="240" w:lineRule="auto"/>
              <w:jc w:val="center"/>
              <w:rPr>
                <w:sz w:val="16"/>
                <w:szCs w:val="16"/>
              </w:rPr>
            </w:pPr>
            <w:r w:rsidRPr="00E21DD2">
              <w:rPr>
                <w:sz w:val="16"/>
                <w:szCs w:val="16"/>
              </w:rPr>
              <w:t>Cu</w:t>
            </w:r>
          </w:p>
        </w:tc>
        <w:tc>
          <w:tcPr>
            <w:tcW w:w="0" w:type="auto"/>
            <w:tcBorders>
              <w:top w:val="nil"/>
              <w:bottom w:val="nil"/>
            </w:tcBorders>
            <w:shd w:val="clear" w:color="auto" w:fill="auto"/>
          </w:tcPr>
          <w:p w:rsidR="00D654A2" w:rsidRPr="00E21DD2" w:rsidRDefault="00D654A2" w:rsidP="00C52CE8">
            <w:pPr>
              <w:spacing w:after="0" w:line="240" w:lineRule="auto"/>
              <w:jc w:val="center"/>
              <w:rPr>
                <w:sz w:val="16"/>
                <w:szCs w:val="16"/>
              </w:rPr>
            </w:pPr>
            <w:r w:rsidRPr="00E21DD2">
              <w:rPr>
                <w:sz w:val="16"/>
                <w:szCs w:val="16"/>
              </w:rPr>
              <w:t>Co</w:t>
            </w:r>
          </w:p>
        </w:tc>
        <w:tc>
          <w:tcPr>
            <w:tcW w:w="0" w:type="auto"/>
            <w:tcBorders>
              <w:top w:val="nil"/>
              <w:bottom w:val="nil"/>
            </w:tcBorders>
            <w:shd w:val="clear" w:color="auto" w:fill="auto"/>
          </w:tcPr>
          <w:p w:rsidR="00D654A2" w:rsidRPr="00E21DD2" w:rsidRDefault="00D654A2" w:rsidP="00C52CE8">
            <w:pPr>
              <w:spacing w:after="0" w:line="240" w:lineRule="auto"/>
              <w:jc w:val="center"/>
              <w:rPr>
                <w:sz w:val="16"/>
                <w:szCs w:val="16"/>
              </w:rPr>
            </w:pPr>
            <w:r w:rsidRPr="00E21DD2">
              <w:rPr>
                <w:sz w:val="16"/>
                <w:szCs w:val="16"/>
              </w:rPr>
              <w:t>Pb</w:t>
            </w:r>
          </w:p>
        </w:tc>
        <w:tc>
          <w:tcPr>
            <w:tcW w:w="500" w:type="dxa"/>
            <w:tcBorders>
              <w:top w:val="nil"/>
              <w:bottom w:val="nil"/>
            </w:tcBorders>
            <w:shd w:val="clear" w:color="auto" w:fill="auto"/>
          </w:tcPr>
          <w:p w:rsidR="00D654A2" w:rsidRPr="00E21DD2" w:rsidRDefault="00D654A2" w:rsidP="00C52CE8">
            <w:pPr>
              <w:spacing w:after="0" w:line="240" w:lineRule="auto"/>
              <w:jc w:val="center"/>
              <w:rPr>
                <w:sz w:val="16"/>
                <w:szCs w:val="16"/>
              </w:rPr>
            </w:pPr>
            <w:r w:rsidRPr="00E21DD2">
              <w:rPr>
                <w:sz w:val="16"/>
                <w:szCs w:val="16"/>
              </w:rPr>
              <w:t>As</w:t>
            </w:r>
          </w:p>
        </w:tc>
        <w:tc>
          <w:tcPr>
            <w:tcW w:w="1286" w:type="dxa"/>
            <w:tcBorders>
              <w:top w:val="nil"/>
              <w:bottom w:val="nil"/>
            </w:tcBorders>
            <w:shd w:val="clear" w:color="auto" w:fill="auto"/>
          </w:tcPr>
          <w:p w:rsidR="00D654A2" w:rsidRPr="00E21DD2" w:rsidRDefault="00D654A2" w:rsidP="00C52CE8">
            <w:pPr>
              <w:spacing w:after="0" w:line="240" w:lineRule="auto"/>
              <w:jc w:val="center"/>
              <w:rPr>
                <w:sz w:val="16"/>
                <w:szCs w:val="16"/>
              </w:rPr>
            </w:pPr>
          </w:p>
        </w:tc>
      </w:tr>
      <w:tr w:rsidR="00D654A2" w:rsidRPr="00E21DD2" w:rsidTr="00C52CE8">
        <w:tc>
          <w:tcPr>
            <w:tcW w:w="0" w:type="auto"/>
            <w:tcBorders>
              <w:top w:val="nil"/>
            </w:tcBorders>
            <w:shd w:val="clear" w:color="auto" w:fill="auto"/>
          </w:tcPr>
          <w:p w:rsidR="00D654A2" w:rsidRPr="00E21DD2" w:rsidRDefault="00D654A2" w:rsidP="00C52CE8">
            <w:pPr>
              <w:spacing w:after="0" w:line="240" w:lineRule="auto"/>
              <w:jc w:val="both"/>
              <w:rPr>
                <w:sz w:val="16"/>
                <w:szCs w:val="16"/>
              </w:rPr>
            </w:pPr>
            <w:r w:rsidRPr="00E21DD2">
              <w:rPr>
                <w:sz w:val="16"/>
                <w:szCs w:val="16"/>
              </w:rPr>
              <w:t>Mínimum</w:t>
            </w:r>
          </w:p>
        </w:tc>
        <w:tc>
          <w:tcPr>
            <w:tcW w:w="0" w:type="auto"/>
            <w:tcBorders>
              <w:top w:val="nil"/>
            </w:tcBorders>
            <w:shd w:val="clear" w:color="auto" w:fill="auto"/>
          </w:tcPr>
          <w:p w:rsidR="00D654A2" w:rsidRPr="00E21DD2" w:rsidRDefault="00D654A2" w:rsidP="00C52CE8">
            <w:pPr>
              <w:spacing w:after="0" w:line="240" w:lineRule="auto"/>
              <w:jc w:val="center"/>
              <w:rPr>
                <w:sz w:val="16"/>
                <w:szCs w:val="16"/>
              </w:rPr>
            </w:pPr>
            <w:r w:rsidRPr="00E21DD2">
              <w:rPr>
                <w:sz w:val="16"/>
                <w:szCs w:val="16"/>
              </w:rPr>
              <w:t>-</w:t>
            </w:r>
          </w:p>
        </w:tc>
        <w:tc>
          <w:tcPr>
            <w:tcW w:w="0" w:type="auto"/>
            <w:tcBorders>
              <w:top w:val="nil"/>
            </w:tcBorders>
            <w:shd w:val="clear" w:color="auto" w:fill="auto"/>
          </w:tcPr>
          <w:p w:rsidR="00D654A2" w:rsidRPr="00E21DD2" w:rsidRDefault="00D654A2" w:rsidP="00C52CE8">
            <w:pPr>
              <w:spacing w:after="0" w:line="240" w:lineRule="auto"/>
              <w:jc w:val="center"/>
              <w:rPr>
                <w:sz w:val="16"/>
                <w:szCs w:val="16"/>
              </w:rPr>
            </w:pPr>
            <w:r w:rsidRPr="00E21DD2">
              <w:rPr>
                <w:sz w:val="16"/>
                <w:szCs w:val="16"/>
              </w:rPr>
              <w:t>68</w:t>
            </w:r>
          </w:p>
        </w:tc>
        <w:tc>
          <w:tcPr>
            <w:tcW w:w="0" w:type="auto"/>
            <w:tcBorders>
              <w:top w:val="nil"/>
            </w:tcBorders>
            <w:shd w:val="clear" w:color="auto" w:fill="auto"/>
          </w:tcPr>
          <w:p w:rsidR="00D654A2" w:rsidRPr="00E21DD2" w:rsidRDefault="00D654A2" w:rsidP="00C52CE8">
            <w:pPr>
              <w:spacing w:after="0" w:line="240" w:lineRule="auto"/>
              <w:jc w:val="center"/>
              <w:rPr>
                <w:sz w:val="16"/>
                <w:szCs w:val="16"/>
              </w:rPr>
            </w:pPr>
            <w:r w:rsidRPr="00E21DD2">
              <w:rPr>
                <w:sz w:val="16"/>
                <w:szCs w:val="16"/>
              </w:rPr>
              <w:t>42</w:t>
            </w:r>
          </w:p>
        </w:tc>
        <w:tc>
          <w:tcPr>
            <w:tcW w:w="0" w:type="auto"/>
            <w:tcBorders>
              <w:top w:val="nil"/>
            </w:tcBorders>
            <w:shd w:val="clear" w:color="auto" w:fill="auto"/>
          </w:tcPr>
          <w:p w:rsidR="00D654A2" w:rsidRPr="00E21DD2" w:rsidRDefault="00D654A2" w:rsidP="00C52CE8">
            <w:pPr>
              <w:spacing w:after="0" w:line="240" w:lineRule="auto"/>
              <w:jc w:val="center"/>
              <w:rPr>
                <w:sz w:val="16"/>
                <w:szCs w:val="16"/>
              </w:rPr>
            </w:pPr>
            <w:r w:rsidRPr="00E21DD2">
              <w:rPr>
                <w:sz w:val="16"/>
                <w:szCs w:val="16"/>
              </w:rPr>
              <w:t>18</w:t>
            </w:r>
          </w:p>
        </w:tc>
        <w:tc>
          <w:tcPr>
            <w:tcW w:w="0" w:type="auto"/>
            <w:tcBorders>
              <w:top w:val="nil"/>
            </w:tcBorders>
            <w:shd w:val="clear" w:color="auto" w:fill="auto"/>
          </w:tcPr>
          <w:p w:rsidR="00D654A2" w:rsidRPr="00E21DD2" w:rsidRDefault="00D654A2" w:rsidP="00C52CE8">
            <w:pPr>
              <w:spacing w:after="0" w:line="240" w:lineRule="auto"/>
              <w:jc w:val="center"/>
              <w:rPr>
                <w:sz w:val="16"/>
                <w:szCs w:val="16"/>
              </w:rPr>
            </w:pPr>
            <w:r w:rsidRPr="00E21DD2">
              <w:rPr>
                <w:sz w:val="16"/>
                <w:szCs w:val="16"/>
              </w:rPr>
              <w:t>104</w:t>
            </w:r>
          </w:p>
        </w:tc>
        <w:tc>
          <w:tcPr>
            <w:tcW w:w="0" w:type="auto"/>
            <w:tcBorders>
              <w:top w:val="nil"/>
            </w:tcBorders>
            <w:shd w:val="clear" w:color="auto" w:fill="auto"/>
          </w:tcPr>
          <w:p w:rsidR="00D654A2" w:rsidRPr="00E21DD2" w:rsidRDefault="00D654A2" w:rsidP="00C52CE8">
            <w:pPr>
              <w:spacing w:after="0" w:line="240" w:lineRule="auto"/>
              <w:jc w:val="center"/>
              <w:rPr>
                <w:sz w:val="16"/>
                <w:szCs w:val="16"/>
              </w:rPr>
            </w:pPr>
            <w:r w:rsidRPr="00E21DD2">
              <w:rPr>
                <w:sz w:val="16"/>
                <w:szCs w:val="16"/>
              </w:rPr>
              <w:t>-</w:t>
            </w:r>
          </w:p>
        </w:tc>
        <w:tc>
          <w:tcPr>
            <w:tcW w:w="0" w:type="auto"/>
            <w:tcBorders>
              <w:top w:val="nil"/>
            </w:tcBorders>
            <w:shd w:val="clear" w:color="auto" w:fill="auto"/>
          </w:tcPr>
          <w:p w:rsidR="00D654A2" w:rsidRPr="00E21DD2" w:rsidRDefault="00D654A2" w:rsidP="00C52CE8">
            <w:pPr>
              <w:spacing w:after="0" w:line="240" w:lineRule="auto"/>
              <w:jc w:val="center"/>
              <w:rPr>
                <w:sz w:val="16"/>
                <w:szCs w:val="16"/>
              </w:rPr>
            </w:pPr>
            <w:r w:rsidRPr="00E21DD2">
              <w:rPr>
                <w:sz w:val="16"/>
                <w:szCs w:val="16"/>
              </w:rPr>
              <w:t>11</w:t>
            </w:r>
          </w:p>
        </w:tc>
        <w:tc>
          <w:tcPr>
            <w:tcW w:w="500" w:type="dxa"/>
            <w:tcBorders>
              <w:top w:val="nil"/>
            </w:tcBorders>
            <w:shd w:val="clear" w:color="auto" w:fill="auto"/>
          </w:tcPr>
          <w:p w:rsidR="00D654A2" w:rsidRPr="00E21DD2" w:rsidRDefault="00D654A2" w:rsidP="00C52CE8">
            <w:pPr>
              <w:spacing w:after="0" w:line="240" w:lineRule="auto"/>
              <w:jc w:val="center"/>
              <w:rPr>
                <w:sz w:val="16"/>
                <w:szCs w:val="16"/>
              </w:rPr>
            </w:pPr>
            <w:r w:rsidRPr="00E21DD2">
              <w:rPr>
                <w:sz w:val="16"/>
                <w:szCs w:val="16"/>
              </w:rPr>
              <w:t>-</w:t>
            </w:r>
          </w:p>
        </w:tc>
        <w:tc>
          <w:tcPr>
            <w:tcW w:w="1286" w:type="dxa"/>
            <w:tcBorders>
              <w:top w:val="nil"/>
            </w:tcBorders>
            <w:shd w:val="clear" w:color="auto" w:fill="auto"/>
          </w:tcPr>
          <w:p w:rsidR="00D654A2" w:rsidRPr="00E21DD2" w:rsidRDefault="00D654A2" w:rsidP="00C52CE8">
            <w:pPr>
              <w:spacing w:after="0" w:line="240" w:lineRule="auto"/>
              <w:rPr>
                <w:sz w:val="16"/>
                <w:szCs w:val="16"/>
              </w:rPr>
            </w:pPr>
            <w:r w:rsidRPr="00E21DD2">
              <w:rPr>
                <w:sz w:val="16"/>
                <w:szCs w:val="16"/>
              </w:rPr>
              <w:t>Williams (2015)</w:t>
            </w:r>
          </w:p>
        </w:tc>
      </w:tr>
      <w:tr w:rsidR="00D654A2" w:rsidRPr="00E21DD2" w:rsidTr="00C52CE8">
        <w:tc>
          <w:tcPr>
            <w:tcW w:w="0" w:type="auto"/>
            <w:tcBorders>
              <w:bottom w:val="nil"/>
            </w:tcBorders>
            <w:shd w:val="clear" w:color="auto" w:fill="auto"/>
          </w:tcPr>
          <w:p w:rsidR="00D654A2" w:rsidRPr="00E21DD2" w:rsidRDefault="00D654A2" w:rsidP="00C52CE8">
            <w:pPr>
              <w:spacing w:after="0" w:line="240" w:lineRule="auto"/>
              <w:jc w:val="both"/>
              <w:rPr>
                <w:sz w:val="16"/>
                <w:szCs w:val="16"/>
              </w:rPr>
            </w:pPr>
            <w:r w:rsidRPr="00E21DD2">
              <w:rPr>
                <w:sz w:val="16"/>
                <w:szCs w:val="16"/>
              </w:rPr>
              <w:t>Máximum</w:t>
            </w:r>
          </w:p>
        </w:tc>
        <w:tc>
          <w:tcPr>
            <w:tcW w:w="0" w:type="auto"/>
            <w:tcBorders>
              <w:bottom w:val="nil"/>
            </w:tcBorders>
            <w:shd w:val="clear" w:color="auto" w:fill="auto"/>
          </w:tcPr>
          <w:p w:rsidR="00D654A2" w:rsidRPr="00E21DD2" w:rsidRDefault="00D654A2" w:rsidP="00C52CE8">
            <w:pPr>
              <w:spacing w:after="0" w:line="240" w:lineRule="auto"/>
              <w:jc w:val="center"/>
              <w:rPr>
                <w:sz w:val="16"/>
                <w:szCs w:val="16"/>
              </w:rPr>
            </w:pPr>
            <w:r w:rsidRPr="00E21DD2">
              <w:rPr>
                <w:sz w:val="16"/>
                <w:szCs w:val="16"/>
              </w:rPr>
              <w:t>-</w:t>
            </w:r>
          </w:p>
        </w:tc>
        <w:tc>
          <w:tcPr>
            <w:tcW w:w="0" w:type="auto"/>
            <w:tcBorders>
              <w:bottom w:val="nil"/>
            </w:tcBorders>
            <w:shd w:val="clear" w:color="auto" w:fill="auto"/>
          </w:tcPr>
          <w:p w:rsidR="00D654A2" w:rsidRPr="00E21DD2" w:rsidRDefault="00D654A2" w:rsidP="00C52CE8">
            <w:pPr>
              <w:spacing w:after="0" w:line="240" w:lineRule="auto"/>
              <w:jc w:val="center"/>
              <w:rPr>
                <w:sz w:val="16"/>
                <w:szCs w:val="16"/>
              </w:rPr>
            </w:pPr>
            <w:r w:rsidRPr="00E21DD2">
              <w:rPr>
                <w:sz w:val="16"/>
                <w:szCs w:val="16"/>
              </w:rPr>
              <w:t>83</w:t>
            </w:r>
          </w:p>
        </w:tc>
        <w:tc>
          <w:tcPr>
            <w:tcW w:w="0" w:type="auto"/>
            <w:tcBorders>
              <w:bottom w:val="nil"/>
            </w:tcBorders>
            <w:shd w:val="clear" w:color="auto" w:fill="auto"/>
          </w:tcPr>
          <w:p w:rsidR="00D654A2" w:rsidRPr="00E21DD2" w:rsidRDefault="00D654A2" w:rsidP="00C52CE8">
            <w:pPr>
              <w:spacing w:after="0" w:line="240" w:lineRule="auto"/>
              <w:jc w:val="center"/>
              <w:rPr>
                <w:sz w:val="16"/>
                <w:szCs w:val="16"/>
              </w:rPr>
            </w:pPr>
            <w:r w:rsidRPr="00E21DD2">
              <w:rPr>
                <w:sz w:val="16"/>
                <w:szCs w:val="16"/>
              </w:rPr>
              <w:t>55</w:t>
            </w:r>
          </w:p>
        </w:tc>
        <w:tc>
          <w:tcPr>
            <w:tcW w:w="0" w:type="auto"/>
            <w:tcBorders>
              <w:bottom w:val="nil"/>
            </w:tcBorders>
            <w:shd w:val="clear" w:color="auto" w:fill="auto"/>
          </w:tcPr>
          <w:p w:rsidR="00D654A2" w:rsidRPr="00E21DD2" w:rsidRDefault="00D654A2" w:rsidP="00C52CE8">
            <w:pPr>
              <w:spacing w:after="0" w:line="240" w:lineRule="auto"/>
              <w:jc w:val="center"/>
              <w:rPr>
                <w:sz w:val="16"/>
                <w:szCs w:val="16"/>
              </w:rPr>
            </w:pPr>
            <w:r w:rsidRPr="00E21DD2">
              <w:rPr>
                <w:sz w:val="16"/>
                <w:szCs w:val="16"/>
              </w:rPr>
              <w:t>26</w:t>
            </w:r>
          </w:p>
        </w:tc>
        <w:tc>
          <w:tcPr>
            <w:tcW w:w="0" w:type="auto"/>
            <w:tcBorders>
              <w:bottom w:val="nil"/>
            </w:tcBorders>
            <w:shd w:val="clear" w:color="auto" w:fill="auto"/>
          </w:tcPr>
          <w:p w:rsidR="00D654A2" w:rsidRPr="00E21DD2" w:rsidRDefault="00D654A2" w:rsidP="00C52CE8">
            <w:pPr>
              <w:spacing w:after="0" w:line="240" w:lineRule="auto"/>
              <w:jc w:val="center"/>
              <w:rPr>
                <w:sz w:val="16"/>
                <w:szCs w:val="16"/>
              </w:rPr>
            </w:pPr>
            <w:r w:rsidRPr="00E21DD2">
              <w:rPr>
                <w:sz w:val="16"/>
                <w:szCs w:val="16"/>
              </w:rPr>
              <w:t>156</w:t>
            </w:r>
          </w:p>
        </w:tc>
        <w:tc>
          <w:tcPr>
            <w:tcW w:w="0" w:type="auto"/>
            <w:tcBorders>
              <w:bottom w:val="nil"/>
            </w:tcBorders>
            <w:shd w:val="clear" w:color="auto" w:fill="auto"/>
          </w:tcPr>
          <w:p w:rsidR="00D654A2" w:rsidRPr="00E21DD2" w:rsidRDefault="00D654A2" w:rsidP="00C52CE8">
            <w:pPr>
              <w:spacing w:after="0" w:line="240" w:lineRule="auto"/>
              <w:jc w:val="center"/>
              <w:rPr>
                <w:sz w:val="16"/>
                <w:szCs w:val="16"/>
              </w:rPr>
            </w:pPr>
            <w:r w:rsidRPr="00E21DD2">
              <w:rPr>
                <w:sz w:val="16"/>
                <w:szCs w:val="16"/>
              </w:rPr>
              <w:t>-</w:t>
            </w:r>
          </w:p>
        </w:tc>
        <w:tc>
          <w:tcPr>
            <w:tcW w:w="0" w:type="auto"/>
            <w:tcBorders>
              <w:bottom w:val="nil"/>
            </w:tcBorders>
            <w:shd w:val="clear" w:color="auto" w:fill="auto"/>
          </w:tcPr>
          <w:p w:rsidR="00D654A2" w:rsidRPr="00E21DD2" w:rsidRDefault="00D654A2" w:rsidP="00C52CE8">
            <w:pPr>
              <w:spacing w:after="0" w:line="240" w:lineRule="auto"/>
              <w:jc w:val="center"/>
              <w:rPr>
                <w:sz w:val="16"/>
                <w:szCs w:val="16"/>
              </w:rPr>
            </w:pPr>
            <w:r w:rsidRPr="00E21DD2">
              <w:rPr>
                <w:sz w:val="16"/>
                <w:szCs w:val="16"/>
              </w:rPr>
              <w:t>13</w:t>
            </w:r>
          </w:p>
        </w:tc>
        <w:tc>
          <w:tcPr>
            <w:tcW w:w="500" w:type="dxa"/>
            <w:tcBorders>
              <w:bottom w:val="nil"/>
            </w:tcBorders>
            <w:shd w:val="clear" w:color="auto" w:fill="auto"/>
          </w:tcPr>
          <w:p w:rsidR="00D654A2" w:rsidRPr="00E21DD2" w:rsidRDefault="00D654A2" w:rsidP="00C52CE8">
            <w:pPr>
              <w:spacing w:after="0" w:line="240" w:lineRule="auto"/>
              <w:jc w:val="center"/>
              <w:rPr>
                <w:sz w:val="16"/>
                <w:szCs w:val="16"/>
              </w:rPr>
            </w:pPr>
            <w:r w:rsidRPr="00E21DD2">
              <w:rPr>
                <w:sz w:val="16"/>
                <w:szCs w:val="16"/>
              </w:rPr>
              <w:t>-</w:t>
            </w:r>
          </w:p>
        </w:tc>
        <w:tc>
          <w:tcPr>
            <w:tcW w:w="1286" w:type="dxa"/>
            <w:tcBorders>
              <w:bottom w:val="nil"/>
            </w:tcBorders>
            <w:shd w:val="clear" w:color="auto" w:fill="auto"/>
          </w:tcPr>
          <w:p w:rsidR="00D654A2" w:rsidRPr="00E21DD2" w:rsidRDefault="00D654A2" w:rsidP="00C52CE8">
            <w:pPr>
              <w:spacing w:after="0" w:line="240" w:lineRule="auto"/>
              <w:jc w:val="center"/>
              <w:rPr>
                <w:sz w:val="16"/>
                <w:szCs w:val="16"/>
              </w:rPr>
            </w:pPr>
          </w:p>
          <w:p w:rsidR="00D654A2" w:rsidRPr="00E21DD2" w:rsidRDefault="00D654A2" w:rsidP="00C52CE8">
            <w:pPr>
              <w:spacing w:after="0" w:line="240" w:lineRule="auto"/>
              <w:jc w:val="center"/>
              <w:rPr>
                <w:sz w:val="16"/>
                <w:szCs w:val="16"/>
              </w:rPr>
            </w:pPr>
          </w:p>
        </w:tc>
      </w:tr>
      <w:tr w:rsidR="00D654A2" w:rsidRPr="00E21DD2" w:rsidTr="00C52CE8">
        <w:tc>
          <w:tcPr>
            <w:tcW w:w="0" w:type="auto"/>
            <w:tcBorders>
              <w:top w:val="nil"/>
              <w:bottom w:val="nil"/>
            </w:tcBorders>
            <w:shd w:val="clear" w:color="auto" w:fill="auto"/>
          </w:tcPr>
          <w:p w:rsidR="00D654A2" w:rsidRPr="00634F26" w:rsidRDefault="00D654A2" w:rsidP="00C52CE8">
            <w:pPr>
              <w:spacing w:after="0" w:line="240" w:lineRule="auto"/>
              <w:jc w:val="center"/>
              <w:rPr>
                <w:b/>
                <w:sz w:val="16"/>
                <w:szCs w:val="16"/>
              </w:rPr>
            </w:pPr>
            <w:proofErr w:type="spellStart"/>
            <w:r w:rsidRPr="00634F26">
              <w:rPr>
                <w:b/>
                <w:sz w:val="16"/>
                <w:szCs w:val="16"/>
              </w:rPr>
              <w:t>Upper</w:t>
            </w:r>
            <w:proofErr w:type="spellEnd"/>
            <w:r w:rsidRPr="00634F26">
              <w:rPr>
                <w:b/>
                <w:sz w:val="16"/>
                <w:szCs w:val="16"/>
              </w:rPr>
              <w:t xml:space="preserve"> Continental </w:t>
            </w:r>
            <w:proofErr w:type="spellStart"/>
            <w:r w:rsidRPr="00634F26">
              <w:rPr>
                <w:b/>
                <w:sz w:val="16"/>
                <w:szCs w:val="16"/>
              </w:rPr>
              <w:t>Crust</w:t>
            </w:r>
            <w:proofErr w:type="spellEnd"/>
            <w:r w:rsidRPr="00634F26">
              <w:rPr>
                <w:b/>
                <w:sz w:val="16"/>
                <w:szCs w:val="16"/>
              </w:rPr>
              <w:t xml:space="preserve"> (UCC)</w:t>
            </w:r>
          </w:p>
        </w:tc>
        <w:tc>
          <w:tcPr>
            <w:tcW w:w="0" w:type="auto"/>
            <w:tcBorders>
              <w:top w:val="nil"/>
              <w:bottom w:val="nil"/>
            </w:tcBorders>
            <w:shd w:val="clear" w:color="auto" w:fill="auto"/>
          </w:tcPr>
          <w:p w:rsidR="00D654A2" w:rsidRPr="00E21DD2" w:rsidRDefault="00D654A2" w:rsidP="00C52CE8">
            <w:pPr>
              <w:spacing w:after="0" w:line="240" w:lineRule="auto"/>
              <w:jc w:val="center"/>
              <w:rPr>
                <w:sz w:val="16"/>
                <w:szCs w:val="16"/>
              </w:rPr>
            </w:pPr>
            <w:r w:rsidRPr="00E21DD2">
              <w:rPr>
                <w:sz w:val="16"/>
                <w:szCs w:val="16"/>
              </w:rPr>
              <w:t>V</w:t>
            </w:r>
          </w:p>
        </w:tc>
        <w:tc>
          <w:tcPr>
            <w:tcW w:w="0" w:type="auto"/>
            <w:tcBorders>
              <w:top w:val="nil"/>
              <w:bottom w:val="nil"/>
            </w:tcBorders>
            <w:shd w:val="clear" w:color="auto" w:fill="auto"/>
          </w:tcPr>
          <w:p w:rsidR="00D654A2" w:rsidRPr="00E21DD2" w:rsidRDefault="00D654A2" w:rsidP="00C52CE8">
            <w:pPr>
              <w:spacing w:after="0" w:line="240" w:lineRule="auto"/>
              <w:jc w:val="center"/>
              <w:rPr>
                <w:sz w:val="16"/>
                <w:szCs w:val="16"/>
              </w:rPr>
            </w:pPr>
            <w:r w:rsidRPr="00E21DD2">
              <w:rPr>
                <w:sz w:val="16"/>
                <w:szCs w:val="16"/>
              </w:rPr>
              <w:t>Zn</w:t>
            </w:r>
          </w:p>
        </w:tc>
        <w:tc>
          <w:tcPr>
            <w:tcW w:w="0" w:type="auto"/>
            <w:tcBorders>
              <w:top w:val="nil"/>
              <w:bottom w:val="nil"/>
            </w:tcBorders>
            <w:shd w:val="clear" w:color="auto" w:fill="auto"/>
          </w:tcPr>
          <w:p w:rsidR="00D654A2" w:rsidRPr="00E21DD2" w:rsidRDefault="00D654A2" w:rsidP="00C52CE8">
            <w:pPr>
              <w:spacing w:after="0" w:line="240" w:lineRule="auto"/>
              <w:jc w:val="center"/>
              <w:rPr>
                <w:sz w:val="16"/>
                <w:szCs w:val="16"/>
              </w:rPr>
            </w:pPr>
            <w:r w:rsidRPr="00E21DD2">
              <w:rPr>
                <w:sz w:val="16"/>
                <w:szCs w:val="16"/>
              </w:rPr>
              <w:t>Cr</w:t>
            </w:r>
          </w:p>
        </w:tc>
        <w:tc>
          <w:tcPr>
            <w:tcW w:w="0" w:type="auto"/>
            <w:tcBorders>
              <w:top w:val="nil"/>
              <w:bottom w:val="nil"/>
            </w:tcBorders>
            <w:shd w:val="clear" w:color="auto" w:fill="auto"/>
          </w:tcPr>
          <w:p w:rsidR="00D654A2" w:rsidRPr="00E21DD2" w:rsidRDefault="00D654A2" w:rsidP="00C52CE8">
            <w:pPr>
              <w:spacing w:after="0" w:line="240" w:lineRule="auto"/>
              <w:jc w:val="center"/>
              <w:rPr>
                <w:sz w:val="16"/>
                <w:szCs w:val="16"/>
              </w:rPr>
            </w:pPr>
            <w:r w:rsidRPr="00E21DD2">
              <w:rPr>
                <w:sz w:val="16"/>
                <w:szCs w:val="16"/>
              </w:rPr>
              <w:t>Ni</w:t>
            </w:r>
          </w:p>
        </w:tc>
        <w:tc>
          <w:tcPr>
            <w:tcW w:w="0" w:type="auto"/>
            <w:tcBorders>
              <w:top w:val="nil"/>
              <w:bottom w:val="nil"/>
            </w:tcBorders>
            <w:shd w:val="clear" w:color="auto" w:fill="auto"/>
          </w:tcPr>
          <w:p w:rsidR="00D654A2" w:rsidRPr="00E21DD2" w:rsidRDefault="00D654A2" w:rsidP="00C52CE8">
            <w:pPr>
              <w:spacing w:after="0" w:line="240" w:lineRule="auto"/>
              <w:jc w:val="center"/>
              <w:rPr>
                <w:sz w:val="16"/>
                <w:szCs w:val="16"/>
              </w:rPr>
            </w:pPr>
            <w:r w:rsidRPr="00E21DD2">
              <w:rPr>
                <w:sz w:val="16"/>
                <w:szCs w:val="16"/>
              </w:rPr>
              <w:t>Cu</w:t>
            </w:r>
          </w:p>
        </w:tc>
        <w:tc>
          <w:tcPr>
            <w:tcW w:w="0" w:type="auto"/>
            <w:tcBorders>
              <w:top w:val="nil"/>
              <w:bottom w:val="nil"/>
            </w:tcBorders>
            <w:shd w:val="clear" w:color="auto" w:fill="auto"/>
          </w:tcPr>
          <w:p w:rsidR="00D654A2" w:rsidRPr="00E21DD2" w:rsidRDefault="00D654A2" w:rsidP="00C52CE8">
            <w:pPr>
              <w:spacing w:after="0" w:line="240" w:lineRule="auto"/>
              <w:jc w:val="center"/>
              <w:rPr>
                <w:sz w:val="16"/>
                <w:szCs w:val="16"/>
              </w:rPr>
            </w:pPr>
            <w:r w:rsidRPr="00E21DD2">
              <w:rPr>
                <w:sz w:val="16"/>
                <w:szCs w:val="16"/>
              </w:rPr>
              <w:t>Co</w:t>
            </w:r>
          </w:p>
        </w:tc>
        <w:tc>
          <w:tcPr>
            <w:tcW w:w="0" w:type="auto"/>
            <w:tcBorders>
              <w:top w:val="nil"/>
              <w:bottom w:val="nil"/>
            </w:tcBorders>
            <w:shd w:val="clear" w:color="auto" w:fill="auto"/>
          </w:tcPr>
          <w:p w:rsidR="00D654A2" w:rsidRPr="00E21DD2" w:rsidRDefault="00D654A2" w:rsidP="00C52CE8">
            <w:pPr>
              <w:spacing w:after="0" w:line="240" w:lineRule="auto"/>
              <w:jc w:val="center"/>
              <w:rPr>
                <w:sz w:val="16"/>
                <w:szCs w:val="16"/>
              </w:rPr>
            </w:pPr>
            <w:r w:rsidRPr="00E21DD2">
              <w:rPr>
                <w:sz w:val="16"/>
                <w:szCs w:val="16"/>
              </w:rPr>
              <w:t>Pb</w:t>
            </w:r>
          </w:p>
        </w:tc>
        <w:tc>
          <w:tcPr>
            <w:tcW w:w="500" w:type="dxa"/>
            <w:tcBorders>
              <w:top w:val="nil"/>
              <w:bottom w:val="nil"/>
            </w:tcBorders>
            <w:shd w:val="clear" w:color="auto" w:fill="auto"/>
          </w:tcPr>
          <w:p w:rsidR="00D654A2" w:rsidRPr="00E21DD2" w:rsidRDefault="00D654A2" w:rsidP="00C52CE8">
            <w:pPr>
              <w:spacing w:after="0" w:line="240" w:lineRule="auto"/>
              <w:jc w:val="center"/>
              <w:rPr>
                <w:sz w:val="16"/>
                <w:szCs w:val="16"/>
              </w:rPr>
            </w:pPr>
            <w:r w:rsidRPr="00E21DD2">
              <w:rPr>
                <w:sz w:val="16"/>
                <w:szCs w:val="16"/>
              </w:rPr>
              <w:t>As</w:t>
            </w:r>
          </w:p>
        </w:tc>
        <w:tc>
          <w:tcPr>
            <w:tcW w:w="1286" w:type="dxa"/>
            <w:tcBorders>
              <w:top w:val="nil"/>
              <w:bottom w:val="nil"/>
            </w:tcBorders>
            <w:shd w:val="clear" w:color="auto" w:fill="auto"/>
          </w:tcPr>
          <w:p w:rsidR="00D654A2" w:rsidRPr="00E21DD2" w:rsidRDefault="00D654A2" w:rsidP="00C52CE8">
            <w:pPr>
              <w:spacing w:after="0" w:line="240" w:lineRule="auto"/>
              <w:jc w:val="center"/>
              <w:rPr>
                <w:sz w:val="16"/>
                <w:szCs w:val="16"/>
              </w:rPr>
            </w:pPr>
          </w:p>
        </w:tc>
      </w:tr>
      <w:tr w:rsidR="00D654A2" w:rsidRPr="00E21DD2" w:rsidTr="00C52CE8">
        <w:tc>
          <w:tcPr>
            <w:tcW w:w="0" w:type="auto"/>
            <w:tcBorders>
              <w:top w:val="nil"/>
              <w:bottom w:val="nil"/>
            </w:tcBorders>
            <w:shd w:val="clear" w:color="auto" w:fill="auto"/>
          </w:tcPr>
          <w:p w:rsidR="00D654A2" w:rsidRPr="00E21DD2" w:rsidRDefault="00D654A2" w:rsidP="00C52CE8">
            <w:pPr>
              <w:spacing w:after="0" w:line="240" w:lineRule="auto"/>
              <w:jc w:val="both"/>
              <w:rPr>
                <w:sz w:val="16"/>
                <w:szCs w:val="16"/>
              </w:rPr>
            </w:pPr>
            <w:proofErr w:type="spellStart"/>
            <w:r w:rsidRPr="00E21DD2">
              <w:rPr>
                <w:sz w:val="16"/>
                <w:szCs w:val="16"/>
              </w:rPr>
              <w:t>Average</w:t>
            </w:r>
            <w:proofErr w:type="spellEnd"/>
          </w:p>
        </w:tc>
        <w:tc>
          <w:tcPr>
            <w:tcW w:w="0" w:type="auto"/>
            <w:tcBorders>
              <w:top w:val="nil"/>
              <w:bottom w:val="nil"/>
            </w:tcBorders>
            <w:shd w:val="clear" w:color="auto" w:fill="auto"/>
          </w:tcPr>
          <w:p w:rsidR="00D654A2" w:rsidRPr="00E21DD2" w:rsidRDefault="00D654A2" w:rsidP="00C52CE8">
            <w:pPr>
              <w:spacing w:after="0" w:line="240" w:lineRule="auto"/>
              <w:jc w:val="center"/>
              <w:rPr>
                <w:sz w:val="16"/>
                <w:szCs w:val="16"/>
              </w:rPr>
            </w:pPr>
            <w:r w:rsidRPr="00E21DD2">
              <w:rPr>
                <w:sz w:val="16"/>
                <w:szCs w:val="16"/>
              </w:rPr>
              <w:t>107</w:t>
            </w:r>
          </w:p>
        </w:tc>
        <w:tc>
          <w:tcPr>
            <w:tcW w:w="0" w:type="auto"/>
            <w:tcBorders>
              <w:top w:val="nil"/>
              <w:bottom w:val="nil"/>
            </w:tcBorders>
            <w:shd w:val="clear" w:color="auto" w:fill="auto"/>
          </w:tcPr>
          <w:p w:rsidR="00D654A2" w:rsidRPr="00E21DD2" w:rsidRDefault="00D654A2" w:rsidP="00C52CE8">
            <w:pPr>
              <w:spacing w:after="0" w:line="240" w:lineRule="auto"/>
              <w:jc w:val="center"/>
              <w:rPr>
                <w:sz w:val="16"/>
                <w:szCs w:val="16"/>
              </w:rPr>
            </w:pPr>
            <w:r w:rsidRPr="00E21DD2">
              <w:rPr>
                <w:sz w:val="16"/>
                <w:szCs w:val="16"/>
              </w:rPr>
              <w:t>71</w:t>
            </w:r>
          </w:p>
        </w:tc>
        <w:tc>
          <w:tcPr>
            <w:tcW w:w="0" w:type="auto"/>
            <w:tcBorders>
              <w:top w:val="nil"/>
              <w:bottom w:val="nil"/>
            </w:tcBorders>
            <w:shd w:val="clear" w:color="auto" w:fill="auto"/>
          </w:tcPr>
          <w:p w:rsidR="00D654A2" w:rsidRPr="00E21DD2" w:rsidRDefault="00D654A2" w:rsidP="00C52CE8">
            <w:pPr>
              <w:spacing w:after="0" w:line="240" w:lineRule="auto"/>
              <w:jc w:val="center"/>
              <w:rPr>
                <w:sz w:val="16"/>
                <w:szCs w:val="16"/>
              </w:rPr>
            </w:pPr>
            <w:r w:rsidRPr="00E21DD2">
              <w:rPr>
                <w:sz w:val="16"/>
                <w:szCs w:val="16"/>
              </w:rPr>
              <w:t>83</w:t>
            </w:r>
          </w:p>
        </w:tc>
        <w:tc>
          <w:tcPr>
            <w:tcW w:w="0" w:type="auto"/>
            <w:tcBorders>
              <w:top w:val="nil"/>
              <w:bottom w:val="nil"/>
            </w:tcBorders>
            <w:shd w:val="clear" w:color="auto" w:fill="auto"/>
          </w:tcPr>
          <w:p w:rsidR="00D654A2" w:rsidRPr="00E21DD2" w:rsidRDefault="00D654A2" w:rsidP="00C52CE8">
            <w:pPr>
              <w:spacing w:after="0" w:line="240" w:lineRule="auto"/>
              <w:jc w:val="center"/>
              <w:rPr>
                <w:sz w:val="16"/>
                <w:szCs w:val="16"/>
              </w:rPr>
            </w:pPr>
            <w:r w:rsidRPr="00E21DD2">
              <w:rPr>
                <w:sz w:val="16"/>
                <w:szCs w:val="16"/>
              </w:rPr>
              <w:t>44</w:t>
            </w:r>
          </w:p>
        </w:tc>
        <w:tc>
          <w:tcPr>
            <w:tcW w:w="0" w:type="auto"/>
            <w:tcBorders>
              <w:top w:val="nil"/>
              <w:bottom w:val="nil"/>
            </w:tcBorders>
            <w:shd w:val="clear" w:color="auto" w:fill="auto"/>
          </w:tcPr>
          <w:p w:rsidR="00D654A2" w:rsidRPr="00E21DD2" w:rsidRDefault="00D654A2" w:rsidP="00C52CE8">
            <w:pPr>
              <w:spacing w:after="0" w:line="240" w:lineRule="auto"/>
              <w:jc w:val="center"/>
              <w:rPr>
                <w:sz w:val="16"/>
                <w:szCs w:val="16"/>
              </w:rPr>
            </w:pPr>
            <w:r w:rsidRPr="00E21DD2">
              <w:rPr>
                <w:sz w:val="16"/>
                <w:szCs w:val="16"/>
              </w:rPr>
              <w:t>25</w:t>
            </w:r>
          </w:p>
        </w:tc>
        <w:tc>
          <w:tcPr>
            <w:tcW w:w="0" w:type="auto"/>
            <w:tcBorders>
              <w:top w:val="nil"/>
              <w:bottom w:val="nil"/>
            </w:tcBorders>
            <w:shd w:val="clear" w:color="auto" w:fill="auto"/>
          </w:tcPr>
          <w:p w:rsidR="00D654A2" w:rsidRPr="00E21DD2" w:rsidRDefault="00D654A2" w:rsidP="00C52CE8">
            <w:pPr>
              <w:spacing w:after="0" w:line="240" w:lineRule="auto"/>
              <w:jc w:val="center"/>
              <w:rPr>
                <w:sz w:val="16"/>
                <w:szCs w:val="16"/>
              </w:rPr>
            </w:pPr>
            <w:r w:rsidRPr="00E21DD2">
              <w:rPr>
                <w:sz w:val="16"/>
                <w:szCs w:val="16"/>
              </w:rPr>
              <w:t>17</w:t>
            </w:r>
          </w:p>
        </w:tc>
        <w:tc>
          <w:tcPr>
            <w:tcW w:w="0" w:type="auto"/>
            <w:tcBorders>
              <w:top w:val="nil"/>
              <w:bottom w:val="nil"/>
            </w:tcBorders>
            <w:shd w:val="clear" w:color="auto" w:fill="auto"/>
          </w:tcPr>
          <w:p w:rsidR="00D654A2" w:rsidRPr="00E21DD2" w:rsidRDefault="00D654A2" w:rsidP="00C52CE8">
            <w:pPr>
              <w:spacing w:after="0" w:line="240" w:lineRule="auto"/>
              <w:jc w:val="center"/>
              <w:rPr>
                <w:sz w:val="16"/>
                <w:szCs w:val="16"/>
              </w:rPr>
            </w:pPr>
            <w:r w:rsidRPr="00E21DD2">
              <w:rPr>
                <w:sz w:val="16"/>
                <w:szCs w:val="16"/>
              </w:rPr>
              <w:t>17</w:t>
            </w:r>
          </w:p>
        </w:tc>
        <w:tc>
          <w:tcPr>
            <w:tcW w:w="500" w:type="dxa"/>
            <w:tcBorders>
              <w:top w:val="nil"/>
              <w:bottom w:val="nil"/>
            </w:tcBorders>
            <w:shd w:val="clear" w:color="auto" w:fill="auto"/>
          </w:tcPr>
          <w:p w:rsidR="00D654A2" w:rsidRPr="00E21DD2" w:rsidRDefault="00D654A2" w:rsidP="00C52CE8">
            <w:pPr>
              <w:spacing w:after="0" w:line="240" w:lineRule="auto"/>
              <w:jc w:val="center"/>
              <w:rPr>
                <w:sz w:val="16"/>
                <w:szCs w:val="16"/>
              </w:rPr>
            </w:pPr>
            <w:r w:rsidRPr="00E21DD2">
              <w:rPr>
                <w:sz w:val="16"/>
                <w:szCs w:val="16"/>
              </w:rPr>
              <w:t>1.6</w:t>
            </w:r>
          </w:p>
        </w:tc>
        <w:tc>
          <w:tcPr>
            <w:tcW w:w="1286" w:type="dxa"/>
            <w:tcBorders>
              <w:top w:val="nil"/>
              <w:bottom w:val="nil"/>
            </w:tcBorders>
            <w:shd w:val="clear" w:color="auto" w:fill="auto"/>
          </w:tcPr>
          <w:p w:rsidR="00D654A2" w:rsidRPr="00E21DD2" w:rsidRDefault="00D654A2" w:rsidP="00C52CE8">
            <w:pPr>
              <w:spacing w:after="0" w:line="240" w:lineRule="auto"/>
              <w:jc w:val="center"/>
              <w:rPr>
                <w:sz w:val="16"/>
                <w:szCs w:val="16"/>
              </w:rPr>
            </w:pPr>
            <w:proofErr w:type="spellStart"/>
            <w:r w:rsidRPr="00E21DD2">
              <w:rPr>
                <w:sz w:val="16"/>
                <w:szCs w:val="16"/>
              </w:rPr>
              <w:t>McLennan</w:t>
            </w:r>
            <w:proofErr w:type="spellEnd"/>
            <w:r w:rsidRPr="00E21DD2">
              <w:rPr>
                <w:sz w:val="16"/>
                <w:szCs w:val="16"/>
              </w:rPr>
              <w:t xml:space="preserve"> (2001)</w:t>
            </w:r>
          </w:p>
        </w:tc>
      </w:tr>
      <w:tr w:rsidR="00D654A2" w:rsidRPr="00E21DD2" w:rsidTr="00C52CE8">
        <w:tc>
          <w:tcPr>
            <w:tcW w:w="0" w:type="auto"/>
            <w:tcBorders>
              <w:top w:val="nil"/>
              <w:bottom w:val="nil"/>
            </w:tcBorders>
            <w:shd w:val="clear" w:color="auto" w:fill="auto"/>
          </w:tcPr>
          <w:p w:rsidR="00D654A2" w:rsidRPr="00E21DD2" w:rsidRDefault="00D654A2" w:rsidP="00C52CE8">
            <w:pPr>
              <w:spacing w:after="0" w:line="240" w:lineRule="auto"/>
              <w:jc w:val="center"/>
              <w:rPr>
                <w:sz w:val="16"/>
                <w:szCs w:val="16"/>
              </w:rPr>
            </w:pPr>
            <w:r w:rsidRPr="00E21DD2">
              <w:rPr>
                <w:b/>
                <w:sz w:val="16"/>
                <w:szCs w:val="16"/>
              </w:rPr>
              <w:t xml:space="preserve">Carbonate </w:t>
            </w:r>
            <w:r w:rsidRPr="00E21DD2">
              <w:rPr>
                <w:b/>
                <w:sz w:val="16"/>
                <w:szCs w:val="16"/>
                <w:lang w:val="en-US"/>
              </w:rPr>
              <w:t>rocks</w:t>
            </w:r>
          </w:p>
        </w:tc>
        <w:tc>
          <w:tcPr>
            <w:tcW w:w="0" w:type="auto"/>
            <w:tcBorders>
              <w:top w:val="nil"/>
              <w:bottom w:val="nil"/>
            </w:tcBorders>
            <w:shd w:val="clear" w:color="auto" w:fill="auto"/>
          </w:tcPr>
          <w:p w:rsidR="00D654A2" w:rsidRPr="00E21DD2" w:rsidRDefault="00D654A2" w:rsidP="00C52CE8">
            <w:pPr>
              <w:spacing w:after="0" w:line="240" w:lineRule="auto"/>
              <w:jc w:val="center"/>
              <w:rPr>
                <w:sz w:val="16"/>
                <w:szCs w:val="16"/>
              </w:rPr>
            </w:pPr>
            <w:r w:rsidRPr="00E21DD2">
              <w:rPr>
                <w:sz w:val="16"/>
                <w:szCs w:val="16"/>
              </w:rPr>
              <w:t>V</w:t>
            </w:r>
          </w:p>
        </w:tc>
        <w:tc>
          <w:tcPr>
            <w:tcW w:w="0" w:type="auto"/>
            <w:tcBorders>
              <w:top w:val="nil"/>
              <w:bottom w:val="nil"/>
            </w:tcBorders>
            <w:shd w:val="clear" w:color="auto" w:fill="auto"/>
          </w:tcPr>
          <w:p w:rsidR="00D654A2" w:rsidRPr="00E21DD2" w:rsidRDefault="00D654A2" w:rsidP="00C52CE8">
            <w:pPr>
              <w:spacing w:after="0" w:line="240" w:lineRule="auto"/>
              <w:jc w:val="center"/>
              <w:rPr>
                <w:sz w:val="16"/>
                <w:szCs w:val="16"/>
              </w:rPr>
            </w:pPr>
            <w:r w:rsidRPr="00E21DD2">
              <w:rPr>
                <w:sz w:val="16"/>
                <w:szCs w:val="16"/>
              </w:rPr>
              <w:t>Zn</w:t>
            </w:r>
          </w:p>
        </w:tc>
        <w:tc>
          <w:tcPr>
            <w:tcW w:w="0" w:type="auto"/>
            <w:tcBorders>
              <w:top w:val="nil"/>
              <w:bottom w:val="nil"/>
            </w:tcBorders>
            <w:shd w:val="clear" w:color="auto" w:fill="auto"/>
          </w:tcPr>
          <w:p w:rsidR="00D654A2" w:rsidRPr="00E21DD2" w:rsidRDefault="00D654A2" w:rsidP="00C52CE8">
            <w:pPr>
              <w:spacing w:after="0" w:line="240" w:lineRule="auto"/>
              <w:jc w:val="center"/>
              <w:rPr>
                <w:sz w:val="16"/>
                <w:szCs w:val="16"/>
              </w:rPr>
            </w:pPr>
            <w:r w:rsidRPr="00E21DD2">
              <w:rPr>
                <w:sz w:val="16"/>
                <w:szCs w:val="16"/>
              </w:rPr>
              <w:t>Cr</w:t>
            </w:r>
          </w:p>
        </w:tc>
        <w:tc>
          <w:tcPr>
            <w:tcW w:w="0" w:type="auto"/>
            <w:tcBorders>
              <w:top w:val="nil"/>
              <w:bottom w:val="nil"/>
            </w:tcBorders>
            <w:shd w:val="clear" w:color="auto" w:fill="auto"/>
          </w:tcPr>
          <w:p w:rsidR="00D654A2" w:rsidRPr="00E21DD2" w:rsidRDefault="00D654A2" w:rsidP="00C52CE8">
            <w:pPr>
              <w:spacing w:after="0" w:line="240" w:lineRule="auto"/>
              <w:jc w:val="center"/>
              <w:rPr>
                <w:sz w:val="16"/>
                <w:szCs w:val="16"/>
              </w:rPr>
            </w:pPr>
            <w:r w:rsidRPr="00E21DD2">
              <w:rPr>
                <w:sz w:val="16"/>
                <w:szCs w:val="16"/>
              </w:rPr>
              <w:t>Ni</w:t>
            </w:r>
          </w:p>
        </w:tc>
        <w:tc>
          <w:tcPr>
            <w:tcW w:w="0" w:type="auto"/>
            <w:tcBorders>
              <w:top w:val="nil"/>
              <w:bottom w:val="nil"/>
            </w:tcBorders>
            <w:shd w:val="clear" w:color="auto" w:fill="auto"/>
          </w:tcPr>
          <w:p w:rsidR="00D654A2" w:rsidRPr="00E21DD2" w:rsidRDefault="00D654A2" w:rsidP="00C52CE8">
            <w:pPr>
              <w:spacing w:after="0" w:line="240" w:lineRule="auto"/>
              <w:jc w:val="center"/>
              <w:rPr>
                <w:sz w:val="16"/>
                <w:szCs w:val="16"/>
              </w:rPr>
            </w:pPr>
            <w:r w:rsidRPr="00E21DD2">
              <w:rPr>
                <w:sz w:val="16"/>
                <w:szCs w:val="16"/>
              </w:rPr>
              <w:t>Cu</w:t>
            </w:r>
          </w:p>
        </w:tc>
        <w:tc>
          <w:tcPr>
            <w:tcW w:w="0" w:type="auto"/>
            <w:tcBorders>
              <w:top w:val="nil"/>
              <w:bottom w:val="nil"/>
            </w:tcBorders>
            <w:shd w:val="clear" w:color="auto" w:fill="auto"/>
          </w:tcPr>
          <w:p w:rsidR="00D654A2" w:rsidRPr="00E21DD2" w:rsidRDefault="00D654A2" w:rsidP="00C52CE8">
            <w:pPr>
              <w:spacing w:after="0" w:line="240" w:lineRule="auto"/>
              <w:jc w:val="center"/>
              <w:rPr>
                <w:sz w:val="16"/>
                <w:szCs w:val="16"/>
              </w:rPr>
            </w:pPr>
            <w:r w:rsidRPr="00E21DD2">
              <w:rPr>
                <w:sz w:val="16"/>
                <w:szCs w:val="16"/>
              </w:rPr>
              <w:t>Co</w:t>
            </w:r>
          </w:p>
        </w:tc>
        <w:tc>
          <w:tcPr>
            <w:tcW w:w="0" w:type="auto"/>
            <w:tcBorders>
              <w:top w:val="nil"/>
              <w:bottom w:val="nil"/>
            </w:tcBorders>
            <w:shd w:val="clear" w:color="auto" w:fill="auto"/>
          </w:tcPr>
          <w:p w:rsidR="00D654A2" w:rsidRPr="00E21DD2" w:rsidRDefault="00D654A2" w:rsidP="00C52CE8">
            <w:pPr>
              <w:spacing w:after="0" w:line="240" w:lineRule="auto"/>
              <w:jc w:val="center"/>
              <w:rPr>
                <w:sz w:val="16"/>
                <w:szCs w:val="16"/>
              </w:rPr>
            </w:pPr>
            <w:r w:rsidRPr="00E21DD2">
              <w:rPr>
                <w:sz w:val="16"/>
                <w:szCs w:val="16"/>
              </w:rPr>
              <w:t>Pb</w:t>
            </w:r>
          </w:p>
        </w:tc>
        <w:tc>
          <w:tcPr>
            <w:tcW w:w="500" w:type="dxa"/>
            <w:tcBorders>
              <w:top w:val="nil"/>
              <w:bottom w:val="nil"/>
            </w:tcBorders>
            <w:shd w:val="clear" w:color="auto" w:fill="auto"/>
          </w:tcPr>
          <w:p w:rsidR="00D654A2" w:rsidRPr="00E21DD2" w:rsidRDefault="00D654A2" w:rsidP="00C52CE8">
            <w:pPr>
              <w:spacing w:after="0" w:line="240" w:lineRule="auto"/>
              <w:jc w:val="center"/>
              <w:rPr>
                <w:sz w:val="16"/>
                <w:szCs w:val="16"/>
              </w:rPr>
            </w:pPr>
            <w:r w:rsidRPr="00E21DD2">
              <w:rPr>
                <w:sz w:val="16"/>
                <w:szCs w:val="16"/>
              </w:rPr>
              <w:t>As</w:t>
            </w:r>
          </w:p>
        </w:tc>
        <w:tc>
          <w:tcPr>
            <w:tcW w:w="1286" w:type="dxa"/>
            <w:tcBorders>
              <w:top w:val="nil"/>
              <w:bottom w:val="nil"/>
            </w:tcBorders>
            <w:shd w:val="clear" w:color="auto" w:fill="auto"/>
          </w:tcPr>
          <w:p w:rsidR="00D654A2" w:rsidRPr="00E21DD2" w:rsidRDefault="00D654A2" w:rsidP="00C52CE8">
            <w:pPr>
              <w:spacing w:after="0" w:line="240" w:lineRule="auto"/>
              <w:jc w:val="center"/>
              <w:rPr>
                <w:sz w:val="16"/>
                <w:szCs w:val="16"/>
              </w:rPr>
            </w:pPr>
          </w:p>
        </w:tc>
      </w:tr>
      <w:tr w:rsidR="00D654A2" w:rsidRPr="00E21DD2" w:rsidTr="00C52CE8">
        <w:tc>
          <w:tcPr>
            <w:tcW w:w="0" w:type="auto"/>
            <w:tcBorders>
              <w:top w:val="nil"/>
              <w:bottom w:val="thickThinSmallGap" w:sz="24" w:space="0" w:color="auto"/>
            </w:tcBorders>
            <w:shd w:val="clear" w:color="auto" w:fill="auto"/>
          </w:tcPr>
          <w:p w:rsidR="00D654A2" w:rsidRPr="00E21DD2" w:rsidRDefault="00D654A2" w:rsidP="00C52CE8">
            <w:pPr>
              <w:spacing w:after="0" w:line="240" w:lineRule="auto"/>
              <w:jc w:val="both"/>
              <w:rPr>
                <w:sz w:val="16"/>
                <w:szCs w:val="16"/>
              </w:rPr>
            </w:pPr>
            <w:proofErr w:type="spellStart"/>
            <w:r w:rsidRPr="00E21DD2">
              <w:rPr>
                <w:sz w:val="16"/>
                <w:szCs w:val="16"/>
              </w:rPr>
              <w:t>Average</w:t>
            </w:r>
            <w:proofErr w:type="spellEnd"/>
          </w:p>
        </w:tc>
        <w:tc>
          <w:tcPr>
            <w:tcW w:w="0" w:type="auto"/>
            <w:tcBorders>
              <w:top w:val="nil"/>
              <w:bottom w:val="thickThinSmallGap" w:sz="24" w:space="0" w:color="auto"/>
            </w:tcBorders>
            <w:shd w:val="clear" w:color="auto" w:fill="auto"/>
          </w:tcPr>
          <w:p w:rsidR="00D654A2" w:rsidRPr="00E21DD2" w:rsidRDefault="00D654A2" w:rsidP="00C52CE8">
            <w:pPr>
              <w:spacing w:after="0" w:line="240" w:lineRule="auto"/>
              <w:jc w:val="center"/>
              <w:rPr>
                <w:sz w:val="16"/>
                <w:szCs w:val="16"/>
              </w:rPr>
            </w:pPr>
            <w:r w:rsidRPr="00E21DD2">
              <w:rPr>
                <w:sz w:val="16"/>
                <w:szCs w:val="16"/>
              </w:rPr>
              <w:t>20</w:t>
            </w:r>
          </w:p>
        </w:tc>
        <w:tc>
          <w:tcPr>
            <w:tcW w:w="0" w:type="auto"/>
            <w:tcBorders>
              <w:top w:val="nil"/>
              <w:bottom w:val="thickThinSmallGap" w:sz="24" w:space="0" w:color="auto"/>
            </w:tcBorders>
            <w:shd w:val="clear" w:color="auto" w:fill="auto"/>
          </w:tcPr>
          <w:p w:rsidR="00D654A2" w:rsidRPr="00E21DD2" w:rsidRDefault="00D654A2" w:rsidP="00C52CE8">
            <w:pPr>
              <w:spacing w:after="0" w:line="240" w:lineRule="auto"/>
              <w:jc w:val="center"/>
              <w:rPr>
                <w:sz w:val="16"/>
                <w:szCs w:val="16"/>
              </w:rPr>
            </w:pPr>
            <w:r w:rsidRPr="00E21DD2">
              <w:rPr>
                <w:sz w:val="16"/>
                <w:szCs w:val="16"/>
              </w:rPr>
              <w:t>20</w:t>
            </w:r>
          </w:p>
        </w:tc>
        <w:tc>
          <w:tcPr>
            <w:tcW w:w="0" w:type="auto"/>
            <w:tcBorders>
              <w:top w:val="nil"/>
              <w:bottom w:val="thickThinSmallGap" w:sz="24" w:space="0" w:color="auto"/>
            </w:tcBorders>
            <w:shd w:val="clear" w:color="auto" w:fill="auto"/>
          </w:tcPr>
          <w:p w:rsidR="00D654A2" w:rsidRPr="00E21DD2" w:rsidRDefault="00D654A2" w:rsidP="00C52CE8">
            <w:pPr>
              <w:spacing w:after="0" w:line="240" w:lineRule="auto"/>
              <w:jc w:val="center"/>
              <w:rPr>
                <w:sz w:val="16"/>
                <w:szCs w:val="16"/>
              </w:rPr>
            </w:pPr>
            <w:r w:rsidRPr="00E21DD2">
              <w:rPr>
                <w:sz w:val="16"/>
                <w:szCs w:val="16"/>
              </w:rPr>
              <w:t>4</w:t>
            </w:r>
          </w:p>
        </w:tc>
        <w:tc>
          <w:tcPr>
            <w:tcW w:w="0" w:type="auto"/>
            <w:tcBorders>
              <w:top w:val="nil"/>
              <w:bottom w:val="thickThinSmallGap" w:sz="24" w:space="0" w:color="auto"/>
            </w:tcBorders>
            <w:shd w:val="clear" w:color="auto" w:fill="auto"/>
          </w:tcPr>
          <w:p w:rsidR="00D654A2" w:rsidRPr="00E21DD2" w:rsidRDefault="00D654A2" w:rsidP="00C52CE8">
            <w:pPr>
              <w:spacing w:after="0" w:line="240" w:lineRule="auto"/>
              <w:jc w:val="center"/>
              <w:rPr>
                <w:sz w:val="16"/>
                <w:szCs w:val="16"/>
              </w:rPr>
            </w:pPr>
            <w:r w:rsidRPr="00E21DD2">
              <w:rPr>
                <w:sz w:val="16"/>
                <w:szCs w:val="16"/>
              </w:rPr>
              <w:t>20</w:t>
            </w:r>
          </w:p>
        </w:tc>
        <w:tc>
          <w:tcPr>
            <w:tcW w:w="0" w:type="auto"/>
            <w:tcBorders>
              <w:top w:val="nil"/>
              <w:bottom w:val="thickThinSmallGap" w:sz="24" w:space="0" w:color="auto"/>
            </w:tcBorders>
            <w:shd w:val="clear" w:color="auto" w:fill="auto"/>
          </w:tcPr>
          <w:p w:rsidR="00D654A2" w:rsidRPr="00E21DD2" w:rsidRDefault="00D654A2" w:rsidP="00C52CE8">
            <w:pPr>
              <w:spacing w:after="0" w:line="240" w:lineRule="auto"/>
              <w:jc w:val="center"/>
              <w:rPr>
                <w:sz w:val="16"/>
                <w:szCs w:val="16"/>
              </w:rPr>
            </w:pPr>
            <w:r w:rsidRPr="00E21DD2">
              <w:rPr>
                <w:sz w:val="16"/>
                <w:szCs w:val="16"/>
              </w:rPr>
              <w:t>4</w:t>
            </w:r>
          </w:p>
        </w:tc>
        <w:tc>
          <w:tcPr>
            <w:tcW w:w="0" w:type="auto"/>
            <w:tcBorders>
              <w:top w:val="nil"/>
              <w:bottom w:val="thickThinSmallGap" w:sz="24" w:space="0" w:color="auto"/>
            </w:tcBorders>
            <w:shd w:val="clear" w:color="auto" w:fill="auto"/>
          </w:tcPr>
          <w:p w:rsidR="00D654A2" w:rsidRPr="00E21DD2" w:rsidRDefault="00D654A2" w:rsidP="00C52CE8">
            <w:pPr>
              <w:spacing w:after="0" w:line="240" w:lineRule="auto"/>
              <w:jc w:val="center"/>
              <w:rPr>
                <w:sz w:val="16"/>
                <w:szCs w:val="16"/>
              </w:rPr>
            </w:pPr>
            <w:r w:rsidRPr="00E21DD2">
              <w:rPr>
                <w:sz w:val="16"/>
                <w:szCs w:val="16"/>
              </w:rPr>
              <w:t>11</w:t>
            </w:r>
          </w:p>
        </w:tc>
        <w:tc>
          <w:tcPr>
            <w:tcW w:w="0" w:type="auto"/>
            <w:tcBorders>
              <w:top w:val="nil"/>
              <w:bottom w:val="thickThinSmallGap" w:sz="24" w:space="0" w:color="auto"/>
            </w:tcBorders>
            <w:shd w:val="clear" w:color="auto" w:fill="auto"/>
          </w:tcPr>
          <w:p w:rsidR="00D654A2" w:rsidRPr="00E21DD2" w:rsidRDefault="00D654A2" w:rsidP="00C52CE8">
            <w:pPr>
              <w:spacing w:after="0" w:line="240" w:lineRule="auto"/>
              <w:jc w:val="center"/>
              <w:rPr>
                <w:sz w:val="16"/>
                <w:szCs w:val="16"/>
              </w:rPr>
            </w:pPr>
            <w:r w:rsidRPr="00E21DD2">
              <w:rPr>
                <w:sz w:val="16"/>
                <w:szCs w:val="16"/>
              </w:rPr>
              <w:t>9</w:t>
            </w:r>
          </w:p>
        </w:tc>
        <w:tc>
          <w:tcPr>
            <w:tcW w:w="500" w:type="dxa"/>
            <w:tcBorders>
              <w:top w:val="nil"/>
              <w:bottom w:val="thickThinSmallGap" w:sz="24" w:space="0" w:color="auto"/>
            </w:tcBorders>
            <w:shd w:val="clear" w:color="auto" w:fill="auto"/>
          </w:tcPr>
          <w:p w:rsidR="00D654A2" w:rsidRPr="00E21DD2" w:rsidRDefault="00D654A2" w:rsidP="00C52CE8">
            <w:pPr>
              <w:spacing w:after="0" w:line="240" w:lineRule="auto"/>
              <w:jc w:val="center"/>
              <w:rPr>
                <w:sz w:val="16"/>
                <w:szCs w:val="16"/>
              </w:rPr>
            </w:pPr>
            <w:r w:rsidRPr="00E21DD2">
              <w:rPr>
                <w:sz w:val="16"/>
                <w:szCs w:val="16"/>
              </w:rPr>
              <w:t>1</w:t>
            </w:r>
          </w:p>
        </w:tc>
        <w:tc>
          <w:tcPr>
            <w:tcW w:w="1286" w:type="dxa"/>
            <w:tcBorders>
              <w:top w:val="nil"/>
              <w:bottom w:val="thickThinSmallGap" w:sz="24" w:space="0" w:color="auto"/>
            </w:tcBorders>
            <w:shd w:val="clear" w:color="auto" w:fill="auto"/>
          </w:tcPr>
          <w:p w:rsidR="00D654A2" w:rsidRPr="00E21DD2" w:rsidRDefault="00D654A2" w:rsidP="00C52CE8">
            <w:pPr>
              <w:spacing w:after="0" w:line="240" w:lineRule="auto"/>
              <w:jc w:val="center"/>
              <w:rPr>
                <w:sz w:val="16"/>
                <w:szCs w:val="16"/>
              </w:rPr>
            </w:pPr>
            <w:proofErr w:type="spellStart"/>
            <w:r w:rsidRPr="00E21DD2">
              <w:rPr>
                <w:sz w:val="16"/>
                <w:szCs w:val="16"/>
              </w:rPr>
              <w:t>Krauskopf</w:t>
            </w:r>
            <w:proofErr w:type="spellEnd"/>
            <w:r w:rsidRPr="00E21DD2">
              <w:rPr>
                <w:sz w:val="16"/>
                <w:szCs w:val="16"/>
              </w:rPr>
              <w:t xml:space="preserve"> (1995)</w:t>
            </w:r>
          </w:p>
        </w:tc>
      </w:tr>
    </w:tbl>
    <w:p w:rsidR="00D654A2" w:rsidRDefault="00D654A2" w:rsidP="00D654A2">
      <w:pPr>
        <w:tabs>
          <w:tab w:val="left" w:pos="1253"/>
        </w:tabs>
        <w:jc w:val="both"/>
        <w:rPr>
          <w:rFonts w:cs="Arial"/>
          <w:lang w:val="en-US" w:eastAsia="ko-KR"/>
        </w:rPr>
      </w:pPr>
      <w:r>
        <w:rPr>
          <w:rFonts w:cs="Arial"/>
          <w:lang w:val="en-US" w:eastAsia="ko-KR"/>
        </w:rPr>
        <w:tab/>
      </w:r>
    </w:p>
    <w:p w:rsidR="00D654A2" w:rsidRDefault="00D654A2" w:rsidP="00D654A2">
      <w:pPr>
        <w:tabs>
          <w:tab w:val="left" w:pos="1253"/>
        </w:tabs>
        <w:jc w:val="both"/>
        <w:rPr>
          <w:rFonts w:cs="Arial"/>
          <w:lang w:val="en-US" w:eastAsia="ko-KR"/>
        </w:rPr>
      </w:pPr>
    </w:p>
    <w:p w:rsidR="00D654A2" w:rsidRDefault="00D654A2" w:rsidP="00D654A2">
      <w:pPr>
        <w:tabs>
          <w:tab w:val="left" w:pos="1253"/>
        </w:tabs>
        <w:jc w:val="center"/>
        <w:rPr>
          <w:rFonts w:cs="Arial"/>
          <w:lang w:val="en-US" w:eastAsia="ko-KR"/>
        </w:rPr>
      </w:pPr>
    </w:p>
    <w:p w:rsidR="00D654A2" w:rsidRDefault="00D654A2" w:rsidP="00D654A2">
      <w:pPr>
        <w:jc w:val="both"/>
        <w:rPr>
          <w:rFonts w:cs="Arial"/>
          <w:lang w:val="en-US" w:eastAsia="ko-KR"/>
        </w:rPr>
      </w:pPr>
      <w:r>
        <w:rPr>
          <w:rFonts w:cs="Arial"/>
          <w:lang w:val="en-US" w:eastAsia="ko-KR"/>
        </w:rPr>
        <w:t xml:space="preserve">Table 3 Range of enrichment factor (EF), </w:t>
      </w:r>
      <w:proofErr w:type="spellStart"/>
      <w:r>
        <w:rPr>
          <w:rFonts w:cs="Arial"/>
          <w:lang w:val="en-US" w:eastAsia="ko-KR"/>
        </w:rPr>
        <w:t>Geoaccumulation</w:t>
      </w:r>
      <w:proofErr w:type="spellEnd"/>
      <w:r>
        <w:rPr>
          <w:rFonts w:cs="Arial"/>
          <w:lang w:val="en-US" w:eastAsia="ko-KR"/>
        </w:rPr>
        <w:t xml:space="preserve"> index (</w:t>
      </w:r>
      <w:proofErr w:type="spellStart"/>
      <w:r>
        <w:rPr>
          <w:rFonts w:cs="Arial"/>
          <w:lang w:val="en-US" w:eastAsia="ko-KR"/>
        </w:rPr>
        <w:t>Igeo</w:t>
      </w:r>
      <w:proofErr w:type="spellEnd"/>
      <w:r>
        <w:rPr>
          <w:rFonts w:cs="Arial"/>
          <w:lang w:val="en-US" w:eastAsia="ko-KR"/>
        </w:rPr>
        <w:t>) and Modified Degree of Contamination (</w:t>
      </w:r>
      <w:proofErr w:type="spellStart"/>
      <w:r>
        <w:rPr>
          <w:rFonts w:cs="Arial"/>
          <w:lang w:val="en-US" w:eastAsia="ko-KR"/>
        </w:rPr>
        <w:t>mCd</w:t>
      </w:r>
      <w:proofErr w:type="spellEnd"/>
      <w:r>
        <w:rPr>
          <w:rFonts w:cs="Arial"/>
          <w:lang w:val="en-US" w:eastAsia="ko-KR"/>
        </w:rPr>
        <w:t xml:space="preserve">) values, and comparison with Sediment Quality Guidelines (SQGs) for cores from </w:t>
      </w:r>
      <w:proofErr w:type="spellStart"/>
      <w:r>
        <w:rPr>
          <w:rFonts w:cs="Arial"/>
          <w:lang w:val="en-US" w:eastAsia="ko-KR"/>
        </w:rPr>
        <w:t>Jamapa</w:t>
      </w:r>
      <w:proofErr w:type="spellEnd"/>
      <w:r>
        <w:rPr>
          <w:rFonts w:cs="Arial"/>
          <w:lang w:val="en-US" w:eastAsia="ko-KR"/>
        </w:rPr>
        <w:t xml:space="preserve"> (J25, J29) and La Antigua (A15, A16).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8"/>
        <w:gridCol w:w="1089"/>
        <w:gridCol w:w="1071"/>
        <w:gridCol w:w="1148"/>
        <w:gridCol w:w="1333"/>
        <w:gridCol w:w="1030"/>
        <w:gridCol w:w="762"/>
        <w:gridCol w:w="925"/>
        <w:gridCol w:w="1398"/>
        <w:gridCol w:w="936"/>
      </w:tblGrid>
      <w:tr w:rsidR="00D654A2" w:rsidRPr="00E21DD2" w:rsidTr="00C52CE8">
        <w:tc>
          <w:tcPr>
            <w:tcW w:w="0" w:type="auto"/>
            <w:tcBorders>
              <w:top w:val="thinThickSmallGap" w:sz="24" w:space="0" w:color="auto"/>
              <w:left w:val="nil"/>
              <w:bottom w:val="single" w:sz="4" w:space="0" w:color="auto"/>
              <w:right w:val="nil"/>
            </w:tcBorders>
            <w:shd w:val="clear" w:color="auto" w:fill="auto"/>
          </w:tcPr>
          <w:p w:rsidR="00D654A2" w:rsidRPr="00E21DD2" w:rsidRDefault="00D654A2" w:rsidP="00C52CE8">
            <w:pPr>
              <w:spacing w:after="0" w:line="240" w:lineRule="auto"/>
              <w:jc w:val="both"/>
              <w:rPr>
                <w:rFonts w:cs="Arial"/>
                <w:sz w:val="16"/>
                <w:szCs w:val="16"/>
                <w:lang w:val="en-US" w:eastAsia="ko-KR"/>
              </w:rPr>
            </w:pPr>
          </w:p>
        </w:tc>
        <w:tc>
          <w:tcPr>
            <w:tcW w:w="1127" w:type="dxa"/>
            <w:tcBorders>
              <w:top w:val="thinThickSmallGap" w:sz="24" w:space="0" w:color="auto"/>
              <w:left w:val="nil"/>
              <w:bottom w:val="single" w:sz="4" w:space="0" w:color="auto"/>
              <w:right w:val="nil"/>
            </w:tcBorders>
            <w:shd w:val="clear" w:color="auto" w:fill="auto"/>
          </w:tcPr>
          <w:p w:rsidR="00D654A2" w:rsidRPr="00E21DD2" w:rsidRDefault="00D654A2" w:rsidP="00C52CE8">
            <w:pPr>
              <w:spacing w:after="0" w:line="240" w:lineRule="auto"/>
              <w:jc w:val="both"/>
              <w:rPr>
                <w:rFonts w:cs="Arial"/>
                <w:b/>
                <w:sz w:val="16"/>
                <w:szCs w:val="16"/>
                <w:lang w:val="en-US" w:eastAsia="ko-KR"/>
              </w:rPr>
            </w:pPr>
          </w:p>
        </w:tc>
        <w:tc>
          <w:tcPr>
            <w:tcW w:w="1094" w:type="dxa"/>
            <w:tcBorders>
              <w:top w:val="thinThickSmallGap" w:sz="24" w:space="0" w:color="auto"/>
              <w:left w:val="nil"/>
              <w:bottom w:val="single" w:sz="4" w:space="0" w:color="auto"/>
              <w:right w:val="nil"/>
            </w:tcBorders>
            <w:shd w:val="clear" w:color="auto" w:fill="auto"/>
          </w:tcPr>
          <w:p w:rsidR="00D654A2" w:rsidRPr="00E21DD2" w:rsidRDefault="00D654A2" w:rsidP="00C52CE8">
            <w:pPr>
              <w:spacing w:after="0" w:line="240" w:lineRule="auto"/>
              <w:jc w:val="both"/>
              <w:rPr>
                <w:rFonts w:cs="Arial"/>
                <w:b/>
                <w:sz w:val="16"/>
                <w:szCs w:val="16"/>
                <w:lang w:val="en-US" w:eastAsia="ko-KR"/>
              </w:rPr>
            </w:pPr>
          </w:p>
        </w:tc>
        <w:tc>
          <w:tcPr>
            <w:tcW w:w="1191" w:type="dxa"/>
            <w:tcBorders>
              <w:top w:val="thinThickSmallGap" w:sz="24" w:space="0" w:color="auto"/>
              <w:left w:val="nil"/>
              <w:bottom w:val="single" w:sz="4" w:space="0" w:color="auto"/>
              <w:right w:val="nil"/>
            </w:tcBorders>
            <w:shd w:val="clear" w:color="auto" w:fill="auto"/>
          </w:tcPr>
          <w:p w:rsidR="00D654A2" w:rsidRPr="00E21DD2" w:rsidRDefault="00D654A2" w:rsidP="00C52CE8">
            <w:pPr>
              <w:spacing w:after="0" w:line="240" w:lineRule="auto"/>
              <w:jc w:val="both"/>
              <w:rPr>
                <w:rFonts w:cs="Arial"/>
                <w:b/>
                <w:sz w:val="16"/>
                <w:szCs w:val="16"/>
                <w:lang w:val="en-US" w:eastAsia="ko-KR"/>
              </w:rPr>
            </w:pPr>
          </w:p>
        </w:tc>
        <w:tc>
          <w:tcPr>
            <w:tcW w:w="1348" w:type="dxa"/>
            <w:tcBorders>
              <w:top w:val="thinThickSmallGap" w:sz="24" w:space="0" w:color="auto"/>
              <w:left w:val="nil"/>
              <w:bottom w:val="single" w:sz="4" w:space="0" w:color="auto"/>
              <w:right w:val="nil"/>
            </w:tcBorders>
            <w:shd w:val="clear" w:color="auto" w:fill="auto"/>
          </w:tcPr>
          <w:p w:rsidR="00D654A2" w:rsidRPr="00E21DD2" w:rsidRDefault="00D654A2" w:rsidP="00C52CE8">
            <w:pPr>
              <w:spacing w:after="0" w:line="240" w:lineRule="auto"/>
              <w:jc w:val="both"/>
              <w:rPr>
                <w:rFonts w:cs="Arial"/>
                <w:b/>
                <w:sz w:val="16"/>
                <w:szCs w:val="16"/>
                <w:lang w:val="en-US" w:eastAsia="ko-KR"/>
              </w:rPr>
            </w:pPr>
            <w:r w:rsidRPr="00E21DD2">
              <w:rPr>
                <w:rFonts w:cs="Arial"/>
                <w:b/>
                <w:sz w:val="16"/>
                <w:szCs w:val="16"/>
                <w:lang w:val="en-US" w:eastAsia="ko-KR"/>
              </w:rPr>
              <w:t>Enrichment</w:t>
            </w:r>
          </w:p>
        </w:tc>
        <w:tc>
          <w:tcPr>
            <w:tcW w:w="1071" w:type="dxa"/>
            <w:tcBorders>
              <w:top w:val="thinThickSmallGap" w:sz="24" w:space="0" w:color="auto"/>
              <w:left w:val="nil"/>
              <w:bottom w:val="single" w:sz="4" w:space="0" w:color="auto"/>
              <w:right w:val="nil"/>
            </w:tcBorders>
            <w:shd w:val="clear" w:color="auto" w:fill="auto"/>
          </w:tcPr>
          <w:p w:rsidR="00D654A2" w:rsidRPr="00E21DD2" w:rsidRDefault="00D654A2" w:rsidP="00C52CE8">
            <w:pPr>
              <w:spacing w:after="0" w:line="240" w:lineRule="auto"/>
              <w:jc w:val="both"/>
              <w:rPr>
                <w:rFonts w:cs="Arial"/>
                <w:b/>
                <w:sz w:val="16"/>
                <w:szCs w:val="16"/>
                <w:lang w:val="en-US" w:eastAsia="ko-KR"/>
              </w:rPr>
            </w:pPr>
            <w:r w:rsidRPr="00E21DD2">
              <w:rPr>
                <w:rFonts w:cs="Arial"/>
                <w:b/>
                <w:sz w:val="16"/>
                <w:szCs w:val="16"/>
                <w:lang w:val="en-US" w:eastAsia="ko-KR"/>
              </w:rPr>
              <w:t>Factor</w:t>
            </w:r>
          </w:p>
        </w:tc>
        <w:tc>
          <w:tcPr>
            <w:tcW w:w="762" w:type="dxa"/>
            <w:tcBorders>
              <w:top w:val="thinThickSmallGap" w:sz="24" w:space="0" w:color="auto"/>
              <w:left w:val="nil"/>
              <w:bottom w:val="single" w:sz="4" w:space="0" w:color="auto"/>
              <w:right w:val="nil"/>
            </w:tcBorders>
            <w:shd w:val="clear" w:color="auto" w:fill="auto"/>
          </w:tcPr>
          <w:p w:rsidR="00D654A2" w:rsidRPr="00E21DD2" w:rsidRDefault="00D654A2" w:rsidP="00C52CE8">
            <w:pPr>
              <w:spacing w:after="0" w:line="240" w:lineRule="auto"/>
              <w:jc w:val="both"/>
              <w:rPr>
                <w:rFonts w:cs="Arial"/>
                <w:b/>
                <w:sz w:val="16"/>
                <w:szCs w:val="16"/>
                <w:lang w:val="en-US" w:eastAsia="ko-KR"/>
              </w:rPr>
            </w:pPr>
            <w:r w:rsidRPr="00E21DD2">
              <w:rPr>
                <w:rFonts w:cs="Arial"/>
                <w:b/>
                <w:sz w:val="16"/>
                <w:szCs w:val="16"/>
                <w:lang w:val="en-US" w:eastAsia="ko-KR"/>
              </w:rPr>
              <w:t>(EF)</w:t>
            </w:r>
          </w:p>
        </w:tc>
        <w:tc>
          <w:tcPr>
            <w:tcW w:w="955" w:type="dxa"/>
            <w:tcBorders>
              <w:top w:val="thinThickSmallGap" w:sz="24" w:space="0" w:color="auto"/>
              <w:left w:val="nil"/>
              <w:bottom w:val="single" w:sz="4" w:space="0" w:color="auto"/>
              <w:right w:val="nil"/>
            </w:tcBorders>
            <w:shd w:val="clear" w:color="auto" w:fill="auto"/>
          </w:tcPr>
          <w:p w:rsidR="00D654A2" w:rsidRPr="00E21DD2" w:rsidRDefault="00D654A2" w:rsidP="00C52CE8">
            <w:pPr>
              <w:spacing w:after="0" w:line="240" w:lineRule="auto"/>
              <w:jc w:val="both"/>
              <w:rPr>
                <w:rFonts w:cs="Arial"/>
                <w:sz w:val="16"/>
                <w:szCs w:val="16"/>
                <w:lang w:val="en-US" w:eastAsia="ko-KR"/>
              </w:rPr>
            </w:pPr>
          </w:p>
        </w:tc>
        <w:tc>
          <w:tcPr>
            <w:tcW w:w="1423" w:type="dxa"/>
            <w:tcBorders>
              <w:top w:val="thinThickSmallGap" w:sz="24" w:space="0" w:color="auto"/>
              <w:left w:val="nil"/>
              <w:bottom w:val="single" w:sz="4" w:space="0" w:color="auto"/>
              <w:right w:val="nil"/>
            </w:tcBorders>
            <w:shd w:val="clear" w:color="auto" w:fill="auto"/>
          </w:tcPr>
          <w:p w:rsidR="00D654A2" w:rsidRPr="00E21DD2" w:rsidRDefault="00D654A2" w:rsidP="00C52CE8">
            <w:pPr>
              <w:spacing w:after="0" w:line="240" w:lineRule="auto"/>
              <w:jc w:val="both"/>
              <w:rPr>
                <w:rFonts w:cs="Arial"/>
                <w:sz w:val="16"/>
                <w:szCs w:val="16"/>
                <w:lang w:val="en-US" w:eastAsia="ko-KR"/>
              </w:rPr>
            </w:pPr>
          </w:p>
        </w:tc>
        <w:tc>
          <w:tcPr>
            <w:tcW w:w="0" w:type="auto"/>
            <w:tcBorders>
              <w:top w:val="thinThickSmallGap" w:sz="24" w:space="0" w:color="auto"/>
              <w:left w:val="nil"/>
              <w:bottom w:val="single" w:sz="4" w:space="0" w:color="auto"/>
              <w:right w:val="nil"/>
            </w:tcBorders>
            <w:shd w:val="clear" w:color="auto" w:fill="auto"/>
          </w:tcPr>
          <w:p w:rsidR="00D654A2" w:rsidRPr="00E21DD2" w:rsidRDefault="00D654A2" w:rsidP="00C52CE8">
            <w:pPr>
              <w:spacing w:after="0" w:line="240" w:lineRule="auto"/>
              <w:jc w:val="both"/>
              <w:rPr>
                <w:rFonts w:cs="Arial"/>
                <w:sz w:val="16"/>
                <w:szCs w:val="16"/>
                <w:lang w:val="en-US" w:eastAsia="ko-KR"/>
              </w:rPr>
            </w:pPr>
          </w:p>
        </w:tc>
      </w:tr>
      <w:tr w:rsidR="00D654A2" w:rsidRPr="00E21DD2" w:rsidTr="00C52CE8">
        <w:tc>
          <w:tcPr>
            <w:tcW w:w="0" w:type="auto"/>
            <w:tcBorders>
              <w:top w:val="single" w:sz="4" w:space="0" w:color="auto"/>
              <w:left w:val="nil"/>
              <w:bottom w:val="single" w:sz="4" w:space="0" w:color="auto"/>
              <w:right w:val="nil"/>
            </w:tcBorders>
            <w:shd w:val="clear" w:color="auto" w:fill="auto"/>
          </w:tcPr>
          <w:p w:rsidR="00D654A2" w:rsidRPr="00E21DD2" w:rsidRDefault="00D654A2" w:rsidP="00C52CE8">
            <w:pPr>
              <w:spacing w:after="0" w:line="240" w:lineRule="auto"/>
              <w:jc w:val="both"/>
              <w:rPr>
                <w:rFonts w:cs="Arial"/>
                <w:sz w:val="16"/>
                <w:szCs w:val="16"/>
                <w:lang w:val="en-US" w:eastAsia="ko-KR"/>
              </w:rPr>
            </w:pPr>
          </w:p>
        </w:tc>
        <w:tc>
          <w:tcPr>
            <w:tcW w:w="1127" w:type="dxa"/>
            <w:tcBorders>
              <w:top w:val="single" w:sz="4" w:space="0" w:color="auto"/>
              <w:left w:val="nil"/>
              <w:bottom w:val="single" w:sz="4" w:space="0" w:color="auto"/>
              <w:right w:val="nil"/>
            </w:tcBorders>
            <w:shd w:val="clear" w:color="auto" w:fill="auto"/>
          </w:tcPr>
          <w:p w:rsidR="00D654A2" w:rsidRPr="00E21DD2" w:rsidRDefault="00D654A2" w:rsidP="00C52CE8">
            <w:pPr>
              <w:spacing w:after="0" w:line="240" w:lineRule="auto"/>
              <w:jc w:val="center"/>
              <w:rPr>
                <w:rFonts w:cs="Arial"/>
                <w:b/>
                <w:sz w:val="16"/>
                <w:szCs w:val="16"/>
                <w:lang w:val="en-US" w:eastAsia="ko-KR"/>
              </w:rPr>
            </w:pPr>
            <w:r>
              <w:rPr>
                <w:rFonts w:cs="Arial"/>
                <w:b/>
                <w:sz w:val="16"/>
                <w:szCs w:val="16"/>
                <w:lang w:val="en-US" w:eastAsia="ko-KR"/>
              </w:rPr>
              <w:t xml:space="preserve">Core J25 </w:t>
            </w:r>
            <w:proofErr w:type="spellStart"/>
            <w:r>
              <w:rPr>
                <w:rFonts w:cs="Arial"/>
                <w:b/>
                <w:sz w:val="16"/>
                <w:szCs w:val="16"/>
                <w:lang w:val="en-US" w:eastAsia="ko-KR"/>
              </w:rPr>
              <w:t>Jamapa</w:t>
            </w:r>
            <w:proofErr w:type="spellEnd"/>
          </w:p>
        </w:tc>
        <w:tc>
          <w:tcPr>
            <w:tcW w:w="1094" w:type="dxa"/>
            <w:tcBorders>
              <w:top w:val="single" w:sz="4" w:space="0" w:color="auto"/>
              <w:left w:val="nil"/>
              <w:bottom w:val="single" w:sz="4" w:space="0" w:color="auto"/>
              <w:right w:val="nil"/>
            </w:tcBorders>
            <w:shd w:val="clear" w:color="auto" w:fill="auto"/>
          </w:tcPr>
          <w:p w:rsidR="00D654A2" w:rsidRDefault="00D654A2" w:rsidP="00C52CE8">
            <w:pPr>
              <w:spacing w:after="0" w:line="240" w:lineRule="auto"/>
              <w:jc w:val="center"/>
              <w:rPr>
                <w:rFonts w:cs="Arial"/>
                <w:b/>
                <w:sz w:val="16"/>
                <w:szCs w:val="16"/>
                <w:lang w:val="en-US" w:eastAsia="ko-KR"/>
              </w:rPr>
            </w:pPr>
            <w:r>
              <w:rPr>
                <w:rFonts w:cs="Arial"/>
                <w:b/>
                <w:sz w:val="16"/>
                <w:szCs w:val="16"/>
                <w:lang w:val="en-US" w:eastAsia="ko-KR"/>
              </w:rPr>
              <w:t>Core J29</w:t>
            </w:r>
          </w:p>
          <w:p w:rsidR="00D654A2" w:rsidRPr="00E21DD2" w:rsidRDefault="00D654A2" w:rsidP="00C52CE8">
            <w:pPr>
              <w:spacing w:after="0" w:line="240" w:lineRule="auto"/>
              <w:jc w:val="center"/>
              <w:rPr>
                <w:rFonts w:cs="Arial"/>
                <w:b/>
                <w:sz w:val="16"/>
                <w:szCs w:val="16"/>
                <w:lang w:val="en-US" w:eastAsia="ko-KR"/>
              </w:rPr>
            </w:pPr>
            <w:proofErr w:type="spellStart"/>
            <w:r w:rsidRPr="00E21DD2">
              <w:rPr>
                <w:rFonts w:cs="Arial"/>
                <w:b/>
                <w:sz w:val="16"/>
                <w:szCs w:val="16"/>
                <w:lang w:val="en-US" w:eastAsia="ko-KR"/>
              </w:rPr>
              <w:t>Jamapa</w:t>
            </w:r>
            <w:proofErr w:type="spellEnd"/>
          </w:p>
        </w:tc>
        <w:tc>
          <w:tcPr>
            <w:tcW w:w="1191" w:type="dxa"/>
            <w:tcBorders>
              <w:top w:val="single" w:sz="4" w:space="0" w:color="auto"/>
              <w:left w:val="nil"/>
              <w:bottom w:val="single" w:sz="4" w:space="0" w:color="auto"/>
              <w:right w:val="nil"/>
            </w:tcBorders>
            <w:shd w:val="clear" w:color="auto" w:fill="auto"/>
          </w:tcPr>
          <w:p w:rsidR="00D654A2" w:rsidRDefault="00D654A2" w:rsidP="00C52CE8">
            <w:pPr>
              <w:spacing w:after="0" w:line="240" w:lineRule="auto"/>
              <w:jc w:val="center"/>
              <w:rPr>
                <w:rFonts w:cs="Arial"/>
                <w:b/>
                <w:sz w:val="16"/>
                <w:szCs w:val="16"/>
                <w:lang w:val="en-US" w:eastAsia="ko-KR"/>
              </w:rPr>
            </w:pPr>
            <w:r>
              <w:rPr>
                <w:rFonts w:cs="Arial"/>
                <w:b/>
                <w:sz w:val="16"/>
                <w:szCs w:val="16"/>
                <w:lang w:val="en-US" w:eastAsia="ko-KR"/>
              </w:rPr>
              <w:t>Core A15</w:t>
            </w:r>
          </w:p>
          <w:p w:rsidR="00D654A2" w:rsidRPr="00E21DD2" w:rsidRDefault="00D654A2" w:rsidP="00C52CE8">
            <w:pPr>
              <w:spacing w:after="0" w:line="240" w:lineRule="auto"/>
              <w:jc w:val="center"/>
              <w:rPr>
                <w:rFonts w:cs="Arial"/>
                <w:b/>
                <w:sz w:val="16"/>
                <w:szCs w:val="16"/>
                <w:lang w:val="en-US" w:eastAsia="ko-KR"/>
              </w:rPr>
            </w:pPr>
            <w:r>
              <w:rPr>
                <w:rFonts w:cs="Arial"/>
                <w:b/>
                <w:sz w:val="16"/>
                <w:szCs w:val="16"/>
                <w:lang w:val="en-US" w:eastAsia="ko-KR"/>
              </w:rPr>
              <w:t>Antigua</w:t>
            </w:r>
          </w:p>
        </w:tc>
        <w:tc>
          <w:tcPr>
            <w:tcW w:w="1348" w:type="dxa"/>
            <w:tcBorders>
              <w:top w:val="single" w:sz="4" w:space="0" w:color="auto"/>
              <w:left w:val="nil"/>
              <w:bottom w:val="single" w:sz="4" w:space="0" w:color="auto"/>
              <w:right w:val="nil"/>
            </w:tcBorders>
            <w:shd w:val="clear" w:color="auto" w:fill="auto"/>
          </w:tcPr>
          <w:p w:rsidR="00D654A2" w:rsidRDefault="00D654A2" w:rsidP="00C52CE8">
            <w:pPr>
              <w:spacing w:after="0" w:line="240" w:lineRule="auto"/>
              <w:jc w:val="center"/>
              <w:rPr>
                <w:rFonts w:cs="Arial"/>
                <w:b/>
                <w:sz w:val="16"/>
                <w:szCs w:val="16"/>
                <w:lang w:val="en-US" w:eastAsia="ko-KR"/>
              </w:rPr>
            </w:pPr>
            <w:r>
              <w:rPr>
                <w:rFonts w:cs="Arial"/>
                <w:b/>
                <w:sz w:val="16"/>
                <w:szCs w:val="16"/>
                <w:lang w:val="en-US" w:eastAsia="ko-KR"/>
              </w:rPr>
              <w:t>Core A16</w:t>
            </w:r>
          </w:p>
          <w:p w:rsidR="00D654A2" w:rsidRPr="00E21DD2" w:rsidRDefault="00D654A2" w:rsidP="00C52CE8">
            <w:pPr>
              <w:spacing w:after="0" w:line="240" w:lineRule="auto"/>
              <w:jc w:val="center"/>
              <w:rPr>
                <w:rFonts w:cs="Arial"/>
                <w:b/>
                <w:sz w:val="16"/>
                <w:szCs w:val="16"/>
                <w:lang w:val="en-US" w:eastAsia="ko-KR"/>
              </w:rPr>
            </w:pPr>
            <w:r w:rsidRPr="00E21DD2">
              <w:rPr>
                <w:rFonts w:cs="Arial"/>
                <w:b/>
                <w:sz w:val="16"/>
                <w:szCs w:val="16"/>
                <w:lang w:val="en-US" w:eastAsia="ko-KR"/>
              </w:rPr>
              <w:t>Antigua</w:t>
            </w:r>
          </w:p>
        </w:tc>
        <w:tc>
          <w:tcPr>
            <w:tcW w:w="1071" w:type="dxa"/>
            <w:tcBorders>
              <w:top w:val="single" w:sz="4" w:space="0" w:color="auto"/>
              <w:left w:val="nil"/>
              <w:bottom w:val="single" w:sz="4" w:space="0" w:color="auto"/>
              <w:right w:val="nil"/>
            </w:tcBorders>
            <w:shd w:val="clear" w:color="auto" w:fill="auto"/>
          </w:tcPr>
          <w:p w:rsidR="00D654A2" w:rsidRPr="00E21DD2" w:rsidRDefault="00D654A2" w:rsidP="00C52CE8">
            <w:pPr>
              <w:spacing w:after="0" w:line="240" w:lineRule="auto"/>
              <w:jc w:val="center"/>
              <w:rPr>
                <w:rFonts w:cs="Arial"/>
                <w:b/>
                <w:sz w:val="16"/>
                <w:szCs w:val="16"/>
                <w:lang w:val="en-US" w:eastAsia="ko-KR"/>
              </w:rPr>
            </w:pPr>
          </w:p>
        </w:tc>
        <w:tc>
          <w:tcPr>
            <w:tcW w:w="762" w:type="dxa"/>
            <w:tcBorders>
              <w:top w:val="single" w:sz="4" w:space="0" w:color="auto"/>
              <w:left w:val="nil"/>
              <w:bottom w:val="single" w:sz="4" w:space="0" w:color="auto"/>
              <w:right w:val="nil"/>
            </w:tcBorders>
            <w:shd w:val="clear" w:color="auto" w:fill="auto"/>
          </w:tcPr>
          <w:p w:rsidR="00D654A2" w:rsidRPr="00E21DD2" w:rsidRDefault="00D654A2" w:rsidP="00C52CE8">
            <w:pPr>
              <w:spacing w:after="0" w:line="240" w:lineRule="auto"/>
              <w:jc w:val="both"/>
              <w:rPr>
                <w:rFonts w:cs="Arial"/>
                <w:b/>
                <w:sz w:val="16"/>
                <w:szCs w:val="16"/>
                <w:lang w:val="en-US" w:eastAsia="ko-KR"/>
              </w:rPr>
            </w:pPr>
          </w:p>
        </w:tc>
        <w:tc>
          <w:tcPr>
            <w:tcW w:w="955" w:type="dxa"/>
            <w:tcBorders>
              <w:top w:val="single" w:sz="4" w:space="0" w:color="auto"/>
              <w:left w:val="nil"/>
              <w:bottom w:val="single" w:sz="4" w:space="0" w:color="auto"/>
              <w:right w:val="nil"/>
            </w:tcBorders>
            <w:shd w:val="clear" w:color="auto" w:fill="auto"/>
          </w:tcPr>
          <w:p w:rsidR="00D654A2" w:rsidRPr="00E21DD2" w:rsidRDefault="00D654A2" w:rsidP="00C52CE8">
            <w:pPr>
              <w:spacing w:after="0" w:line="240" w:lineRule="auto"/>
              <w:jc w:val="center"/>
              <w:rPr>
                <w:rFonts w:cs="Arial"/>
                <w:b/>
                <w:sz w:val="16"/>
                <w:szCs w:val="16"/>
                <w:lang w:val="en-US" w:eastAsia="ko-KR"/>
              </w:rPr>
            </w:pPr>
            <w:r w:rsidRPr="00E21DD2">
              <w:rPr>
                <w:rFonts w:cs="Arial"/>
                <w:b/>
                <w:sz w:val="16"/>
                <w:szCs w:val="16"/>
                <w:lang w:val="en-US" w:eastAsia="ko-KR"/>
              </w:rPr>
              <w:t>EF</w:t>
            </w:r>
          </w:p>
        </w:tc>
        <w:tc>
          <w:tcPr>
            <w:tcW w:w="1423" w:type="dxa"/>
            <w:tcBorders>
              <w:top w:val="single" w:sz="4" w:space="0" w:color="auto"/>
              <w:left w:val="nil"/>
              <w:bottom w:val="single" w:sz="4" w:space="0" w:color="auto"/>
              <w:right w:val="nil"/>
            </w:tcBorders>
            <w:shd w:val="clear" w:color="auto" w:fill="auto"/>
          </w:tcPr>
          <w:p w:rsidR="00D654A2" w:rsidRPr="00E21DD2" w:rsidRDefault="00D654A2" w:rsidP="00C52CE8">
            <w:pPr>
              <w:spacing w:after="0" w:line="240" w:lineRule="auto"/>
              <w:jc w:val="both"/>
              <w:rPr>
                <w:rFonts w:cs="Arial"/>
                <w:b/>
                <w:sz w:val="16"/>
                <w:szCs w:val="16"/>
                <w:lang w:val="en-US" w:eastAsia="ko-KR"/>
              </w:rPr>
            </w:pPr>
            <w:r w:rsidRPr="00E21DD2">
              <w:rPr>
                <w:rFonts w:cs="Arial"/>
                <w:b/>
                <w:sz w:val="16"/>
                <w:szCs w:val="16"/>
                <w:lang w:val="en-US" w:eastAsia="ko-KR"/>
              </w:rPr>
              <w:t>Interpretation</w:t>
            </w:r>
          </w:p>
        </w:tc>
        <w:tc>
          <w:tcPr>
            <w:tcW w:w="0" w:type="auto"/>
            <w:tcBorders>
              <w:top w:val="single" w:sz="4" w:space="0" w:color="auto"/>
              <w:left w:val="nil"/>
              <w:bottom w:val="single" w:sz="4" w:space="0" w:color="auto"/>
              <w:right w:val="nil"/>
            </w:tcBorders>
            <w:shd w:val="clear" w:color="auto" w:fill="auto"/>
          </w:tcPr>
          <w:p w:rsidR="00D654A2" w:rsidRPr="00E21DD2" w:rsidRDefault="00D654A2" w:rsidP="00C52CE8">
            <w:pPr>
              <w:spacing w:after="0" w:line="240" w:lineRule="auto"/>
              <w:jc w:val="both"/>
              <w:rPr>
                <w:rFonts w:cs="Arial"/>
                <w:sz w:val="16"/>
                <w:szCs w:val="16"/>
                <w:lang w:val="en-US" w:eastAsia="ko-KR"/>
              </w:rPr>
            </w:pPr>
          </w:p>
        </w:tc>
      </w:tr>
      <w:tr w:rsidR="00D654A2" w:rsidRPr="00E21DD2" w:rsidTr="00C52CE8">
        <w:tc>
          <w:tcPr>
            <w:tcW w:w="0" w:type="auto"/>
            <w:tcBorders>
              <w:top w:val="single" w:sz="4" w:space="0" w:color="auto"/>
              <w:left w:val="nil"/>
              <w:bottom w:val="single" w:sz="4" w:space="0" w:color="auto"/>
              <w:right w:val="nil"/>
            </w:tcBorders>
            <w:shd w:val="clear" w:color="auto" w:fill="auto"/>
          </w:tcPr>
          <w:p w:rsidR="00D654A2" w:rsidRPr="00E21DD2" w:rsidRDefault="00D654A2" w:rsidP="00C52CE8">
            <w:pPr>
              <w:spacing w:after="0" w:line="240" w:lineRule="auto"/>
              <w:jc w:val="both"/>
              <w:rPr>
                <w:rFonts w:cs="Arial"/>
                <w:sz w:val="16"/>
                <w:szCs w:val="16"/>
                <w:lang w:val="en-US" w:eastAsia="ko-KR"/>
              </w:rPr>
            </w:pPr>
          </w:p>
        </w:tc>
        <w:tc>
          <w:tcPr>
            <w:tcW w:w="1127" w:type="dxa"/>
            <w:tcBorders>
              <w:top w:val="single" w:sz="4" w:space="0" w:color="auto"/>
              <w:left w:val="nil"/>
              <w:bottom w:val="single" w:sz="4" w:space="0" w:color="auto"/>
              <w:right w:val="nil"/>
            </w:tcBorders>
            <w:shd w:val="clear" w:color="auto" w:fill="auto"/>
          </w:tcPr>
          <w:p w:rsidR="00D654A2" w:rsidRPr="00E21DD2" w:rsidRDefault="00D654A2" w:rsidP="00C52CE8">
            <w:pPr>
              <w:spacing w:after="0" w:line="240" w:lineRule="auto"/>
              <w:jc w:val="center"/>
              <w:rPr>
                <w:rFonts w:cs="Arial"/>
                <w:sz w:val="16"/>
                <w:szCs w:val="16"/>
                <w:lang w:val="en-US" w:eastAsia="ko-KR"/>
              </w:rPr>
            </w:pPr>
            <w:r w:rsidRPr="00E21DD2">
              <w:rPr>
                <w:rFonts w:cs="Arial"/>
                <w:sz w:val="16"/>
                <w:szCs w:val="16"/>
                <w:lang w:val="en-US" w:eastAsia="ko-KR"/>
              </w:rPr>
              <w:t>Range</w:t>
            </w:r>
          </w:p>
        </w:tc>
        <w:tc>
          <w:tcPr>
            <w:tcW w:w="1094" w:type="dxa"/>
            <w:tcBorders>
              <w:top w:val="single" w:sz="4" w:space="0" w:color="auto"/>
              <w:left w:val="nil"/>
              <w:bottom w:val="single" w:sz="4" w:space="0" w:color="auto"/>
              <w:right w:val="nil"/>
            </w:tcBorders>
            <w:shd w:val="clear" w:color="auto" w:fill="auto"/>
          </w:tcPr>
          <w:p w:rsidR="00D654A2" w:rsidRPr="00E21DD2" w:rsidRDefault="00D654A2" w:rsidP="00C52CE8">
            <w:pPr>
              <w:spacing w:after="0" w:line="240" w:lineRule="auto"/>
              <w:jc w:val="center"/>
              <w:rPr>
                <w:rFonts w:cs="Arial"/>
                <w:sz w:val="16"/>
                <w:szCs w:val="16"/>
                <w:lang w:val="en-US" w:eastAsia="ko-KR"/>
              </w:rPr>
            </w:pPr>
            <w:r w:rsidRPr="00E21DD2">
              <w:rPr>
                <w:rFonts w:cs="Arial"/>
                <w:sz w:val="16"/>
                <w:szCs w:val="16"/>
                <w:lang w:val="en-US" w:eastAsia="ko-KR"/>
              </w:rPr>
              <w:t>Range</w:t>
            </w:r>
          </w:p>
        </w:tc>
        <w:tc>
          <w:tcPr>
            <w:tcW w:w="1191" w:type="dxa"/>
            <w:tcBorders>
              <w:top w:val="single" w:sz="4" w:space="0" w:color="auto"/>
              <w:left w:val="nil"/>
              <w:bottom w:val="single" w:sz="4" w:space="0" w:color="auto"/>
              <w:right w:val="nil"/>
            </w:tcBorders>
            <w:shd w:val="clear" w:color="auto" w:fill="auto"/>
          </w:tcPr>
          <w:p w:rsidR="00D654A2" w:rsidRPr="00E21DD2" w:rsidRDefault="00D654A2" w:rsidP="00C52CE8">
            <w:pPr>
              <w:spacing w:after="0" w:line="240" w:lineRule="auto"/>
              <w:jc w:val="center"/>
              <w:rPr>
                <w:rFonts w:cs="Arial"/>
                <w:sz w:val="16"/>
                <w:szCs w:val="16"/>
                <w:lang w:val="en-US" w:eastAsia="ko-KR"/>
              </w:rPr>
            </w:pPr>
            <w:r w:rsidRPr="00E21DD2">
              <w:rPr>
                <w:rFonts w:cs="Arial"/>
                <w:sz w:val="16"/>
                <w:szCs w:val="16"/>
                <w:lang w:val="en-US" w:eastAsia="ko-KR"/>
              </w:rPr>
              <w:t>Range</w:t>
            </w:r>
          </w:p>
        </w:tc>
        <w:tc>
          <w:tcPr>
            <w:tcW w:w="1348" w:type="dxa"/>
            <w:tcBorders>
              <w:top w:val="single" w:sz="4" w:space="0" w:color="auto"/>
              <w:left w:val="nil"/>
              <w:bottom w:val="single" w:sz="4" w:space="0" w:color="auto"/>
              <w:right w:val="nil"/>
            </w:tcBorders>
            <w:shd w:val="clear" w:color="auto" w:fill="auto"/>
          </w:tcPr>
          <w:p w:rsidR="00D654A2" w:rsidRPr="00E21DD2" w:rsidRDefault="00D654A2" w:rsidP="00C52CE8">
            <w:pPr>
              <w:spacing w:after="0" w:line="240" w:lineRule="auto"/>
              <w:jc w:val="center"/>
              <w:rPr>
                <w:rFonts w:cs="Arial"/>
                <w:sz w:val="16"/>
                <w:szCs w:val="16"/>
                <w:lang w:val="en-US" w:eastAsia="ko-KR"/>
              </w:rPr>
            </w:pPr>
            <w:r w:rsidRPr="00E21DD2">
              <w:rPr>
                <w:rFonts w:cs="Arial"/>
                <w:sz w:val="16"/>
                <w:szCs w:val="16"/>
                <w:lang w:val="en-US" w:eastAsia="ko-KR"/>
              </w:rPr>
              <w:t>Range</w:t>
            </w:r>
          </w:p>
        </w:tc>
        <w:tc>
          <w:tcPr>
            <w:tcW w:w="1071" w:type="dxa"/>
            <w:tcBorders>
              <w:top w:val="single" w:sz="4" w:space="0" w:color="auto"/>
              <w:left w:val="nil"/>
              <w:bottom w:val="single" w:sz="4" w:space="0" w:color="auto"/>
              <w:right w:val="nil"/>
            </w:tcBorders>
            <w:shd w:val="clear" w:color="auto" w:fill="auto"/>
          </w:tcPr>
          <w:p w:rsidR="00D654A2" w:rsidRPr="00E21DD2" w:rsidRDefault="00D654A2" w:rsidP="00C52CE8">
            <w:pPr>
              <w:spacing w:after="0" w:line="240" w:lineRule="auto"/>
              <w:jc w:val="both"/>
              <w:rPr>
                <w:rFonts w:cs="Arial"/>
                <w:sz w:val="16"/>
                <w:szCs w:val="16"/>
                <w:lang w:val="en-US" w:eastAsia="ko-KR"/>
              </w:rPr>
            </w:pPr>
          </w:p>
        </w:tc>
        <w:tc>
          <w:tcPr>
            <w:tcW w:w="762" w:type="dxa"/>
            <w:tcBorders>
              <w:top w:val="single" w:sz="4" w:space="0" w:color="auto"/>
              <w:left w:val="nil"/>
              <w:bottom w:val="single" w:sz="4" w:space="0" w:color="auto"/>
              <w:right w:val="nil"/>
            </w:tcBorders>
            <w:shd w:val="clear" w:color="auto" w:fill="auto"/>
          </w:tcPr>
          <w:p w:rsidR="00D654A2" w:rsidRPr="00E21DD2" w:rsidRDefault="00D654A2" w:rsidP="00C52CE8">
            <w:pPr>
              <w:spacing w:after="0" w:line="240" w:lineRule="auto"/>
              <w:jc w:val="both"/>
              <w:rPr>
                <w:rFonts w:cs="Arial"/>
                <w:sz w:val="16"/>
                <w:szCs w:val="16"/>
                <w:lang w:val="en-US" w:eastAsia="ko-KR"/>
              </w:rPr>
            </w:pPr>
          </w:p>
        </w:tc>
        <w:tc>
          <w:tcPr>
            <w:tcW w:w="955" w:type="dxa"/>
            <w:tcBorders>
              <w:top w:val="single" w:sz="4" w:space="0" w:color="auto"/>
              <w:left w:val="nil"/>
              <w:bottom w:val="single" w:sz="4" w:space="0" w:color="auto"/>
              <w:right w:val="nil"/>
            </w:tcBorders>
            <w:shd w:val="clear" w:color="auto" w:fill="auto"/>
          </w:tcPr>
          <w:p w:rsidR="00D654A2" w:rsidRPr="00E21DD2" w:rsidRDefault="00D654A2" w:rsidP="00C52CE8">
            <w:pPr>
              <w:spacing w:after="0" w:line="240" w:lineRule="auto"/>
              <w:jc w:val="both"/>
              <w:rPr>
                <w:rFonts w:cs="Arial"/>
                <w:sz w:val="16"/>
                <w:szCs w:val="16"/>
                <w:lang w:val="en-US" w:eastAsia="ko-KR"/>
              </w:rPr>
            </w:pPr>
          </w:p>
        </w:tc>
        <w:tc>
          <w:tcPr>
            <w:tcW w:w="1423" w:type="dxa"/>
            <w:tcBorders>
              <w:top w:val="single" w:sz="4" w:space="0" w:color="auto"/>
              <w:left w:val="nil"/>
              <w:bottom w:val="single" w:sz="4" w:space="0" w:color="auto"/>
              <w:right w:val="nil"/>
            </w:tcBorders>
            <w:shd w:val="clear" w:color="auto" w:fill="auto"/>
          </w:tcPr>
          <w:p w:rsidR="00D654A2" w:rsidRPr="00E21DD2" w:rsidRDefault="00D654A2" w:rsidP="00C52CE8">
            <w:pPr>
              <w:spacing w:after="0" w:line="240" w:lineRule="auto"/>
              <w:jc w:val="both"/>
              <w:rPr>
                <w:rFonts w:cs="Arial"/>
                <w:sz w:val="16"/>
                <w:szCs w:val="16"/>
                <w:lang w:val="en-US" w:eastAsia="ko-KR"/>
              </w:rPr>
            </w:pPr>
          </w:p>
        </w:tc>
        <w:tc>
          <w:tcPr>
            <w:tcW w:w="0" w:type="auto"/>
            <w:tcBorders>
              <w:top w:val="single" w:sz="4" w:space="0" w:color="auto"/>
              <w:left w:val="nil"/>
              <w:bottom w:val="single" w:sz="4" w:space="0" w:color="auto"/>
              <w:right w:val="nil"/>
            </w:tcBorders>
            <w:shd w:val="clear" w:color="auto" w:fill="auto"/>
          </w:tcPr>
          <w:p w:rsidR="00D654A2" w:rsidRPr="00E21DD2" w:rsidRDefault="00D654A2" w:rsidP="00C52CE8">
            <w:pPr>
              <w:spacing w:after="0" w:line="240" w:lineRule="auto"/>
              <w:jc w:val="both"/>
              <w:rPr>
                <w:rFonts w:cs="Arial"/>
                <w:sz w:val="16"/>
                <w:szCs w:val="16"/>
                <w:lang w:val="en-US" w:eastAsia="ko-KR"/>
              </w:rPr>
            </w:pPr>
          </w:p>
        </w:tc>
      </w:tr>
      <w:tr w:rsidR="00D654A2" w:rsidRPr="00E21DD2" w:rsidTr="00C52CE8">
        <w:tc>
          <w:tcPr>
            <w:tcW w:w="0" w:type="auto"/>
            <w:tcBorders>
              <w:top w:val="single" w:sz="4" w:space="0" w:color="auto"/>
              <w:left w:val="nil"/>
              <w:bottom w:val="nil"/>
              <w:right w:val="nil"/>
            </w:tcBorders>
            <w:shd w:val="clear" w:color="auto" w:fill="auto"/>
          </w:tcPr>
          <w:p w:rsidR="00D654A2" w:rsidRPr="00E21DD2" w:rsidRDefault="00D654A2" w:rsidP="00C52CE8">
            <w:pPr>
              <w:spacing w:after="0" w:line="240" w:lineRule="auto"/>
              <w:jc w:val="both"/>
              <w:rPr>
                <w:rFonts w:cs="Arial"/>
                <w:b/>
                <w:sz w:val="16"/>
                <w:szCs w:val="16"/>
                <w:lang w:val="en-US" w:eastAsia="ko-KR"/>
              </w:rPr>
            </w:pPr>
            <w:r w:rsidRPr="00E21DD2">
              <w:rPr>
                <w:rFonts w:cs="Arial"/>
                <w:b/>
                <w:sz w:val="16"/>
                <w:szCs w:val="16"/>
                <w:lang w:val="en-US" w:eastAsia="ko-KR"/>
              </w:rPr>
              <w:t>V</w:t>
            </w:r>
          </w:p>
        </w:tc>
        <w:tc>
          <w:tcPr>
            <w:tcW w:w="1127" w:type="dxa"/>
            <w:tcBorders>
              <w:top w:val="single" w:sz="4" w:space="0" w:color="auto"/>
              <w:left w:val="nil"/>
              <w:bottom w:val="nil"/>
              <w:right w:val="nil"/>
            </w:tcBorders>
            <w:shd w:val="clear" w:color="auto" w:fill="auto"/>
          </w:tcPr>
          <w:p w:rsidR="00D654A2" w:rsidRPr="00E21DD2" w:rsidRDefault="00D654A2" w:rsidP="00C52CE8">
            <w:pPr>
              <w:spacing w:after="0" w:line="240" w:lineRule="auto"/>
              <w:jc w:val="center"/>
              <w:rPr>
                <w:sz w:val="16"/>
                <w:szCs w:val="16"/>
              </w:rPr>
            </w:pPr>
            <w:r>
              <w:rPr>
                <w:sz w:val="16"/>
                <w:szCs w:val="16"/>
              </w:rPr>
              <w:t>1.00-1.66</w:t>
            </w:r>
          </w:p>
        </w:tc>
        <w:tc>
          <w:tcPr>
            <w:tcW w:w="1094" w:type="dxa"/>
            <w:tcBorders>
              <w:top w:val="single" w:sz="4" w:space="0" w:color="auto"/>
              <w:left w:val="nil"/>
              <w:bottom w:val="nil"/>
              <w:right w:val="nil"/>
            </w:tcBorders>
            <w:shd w:val="clear" w:color="auto" w:fill="auto"/>
          </w:tcPr>
          <w:p w:rsidR="00D654A2" w:rsidRPr="00E21DD2" w:rsidRDefault="00D654A2" w:rsidP="00C52CE8">
            <w:pPr>
              <w:spacing w:after="0" w:line="240" w:lineRule="auto"/>
              <w:jc w:val="center"/>
              <w:rPr>
                <w:sz w:val="16"/>
                <w:szCs w:val="16"/>
              </w:rPr>
            </w:pPr>
            <w:r>
              <w:rPr>
                <w:sz w:val="16"/>
                <w:szCs w:val="16"/>
              </w:rPr>
              <w:t>0.95-1.14</w:t>
            </w:r>
          </w:p>
        </w:tc>
        <w:tc>
          <w:tcPr>
            <w:tcW w:w="1191" w:type="dxa"/>
            <w:tcBorders>
              <w:top w:val="single" w:sz="4" w:space="0" w:color="auto"/>
              <w:left w:val="nil"/>
              <w:bottom w:val="nil"/>
              <w:right w:val="nil"/>
            </w:tcBorders>
            <w:shd w:val="clear" w:color="auto" w:fill="auto"/>
          </w:tcPr>
          <w:p w:rsidR="00D654A2" w:rsidRPr="00E21DD2" w:rsidRDefault="00D654A2" w:rsidP="00C52CE8">
            <w:pPr>
              <w:spacing w:after="0" w:line="240" w:lineRule="auto"/>
              <w:jc w:val="center"/>
              <w:rPr>
                <w:sz w:val="16"/>
                <w:szCs w:val="16"/>
              </w:rPr>
            </w:pPr>
            <w:r>
              <w:rPr>
                <w:sz w:val="16"/>
                <w:szCs w:val="16"/>
              </w:rPr>
              <w:t>1.03-1.25</w:t>
            </w:r>
          </w:p>
        </w:tc>
        <w:tc>
          <w:tcPr>
            <w:tcW w:w="1348" w:type="dxa"/>
            <w:tcBorders>
              <w:top w:val="single" w:sz="4" w:space="0" w:color="auto"/>
              <w:left w:val="nil"/>
              <w:bottom w:val="nil"/>
              <w:right w:val="nil"/>
            </w:tcBorders>
            <w:shd w:val="clear" w:color="auto" w:fill="auto"/>
          </w:tcPr>
          <w:p w:rsidR="00D654A2" w:rsidRPr="00E21DD2" w:rsidRDefault="00D654A2" w:rsidP="00C52CE8">
            <w:pPr>
              <w:spacing w:after="0" w:line="240" w:lineRule="auto"/>
              <w:jc w:val="center"/>
              <w:rPr>
                <w:sz w:val="16"/>
                <w:szCs w:val="16"/>
              </w:rPr>
            </w:pPr>
            <w:r>
              <w:rPr>
                <w:sz w:val="16"/>
                <w:szCs w:val="16"/>
              </w:rPr>
              <w:t>1.00-1.79</w:t>
            </w:r>
          </w:p>
        </w:tc>
        <w:tc>
          <w:tcPr>
            <w:tcW w:w="1071" w:type="dxa"/>
            <w:tcBorders>
              <w:top w:val="single" w:sz="4" w:space="0" w:color="auto"/>
              <w:left w:val="nil"/>
              <w:bottom w:val="nil"/>
              <w:right w:val="nil"/>
            </w:tcBorders>
            <w:shd w:val="clear" w:color="auto" w:fill="auto"/>
          </w:tcPr>
          <w:p w:rsidR="00D654A2" w:rsidRPr="00E21DD2" w:rsidRDefault="00D654A2" w:rsidP="00C52CE8">
            <w:pPr>
              <w:spacing w:after="0" w:line="240" w:lineRule="auto"/>
              <w:jc w:val="center"/>
              <w:rPr>
                <w:sz w:val="16"/>
                <w:szCs w:val="16"/>
              </w:rPr>
            </w:pPr>
          </w:p>
        </w:tc>
        <w:tc>
          <w:tcPr>
            <w:tcW w:w="762" w:type="dxa"/>
            <w:tcBorders>
              <w:top w:val="single" w:sz="4" w:space="0" w:color="auto"/>
              <w:left w:val="nil"/>
              <w:bottom w:val="nil"/>
              <w:right w:val="nil"/>
            </w:tcBorders>
            <w:shd w:val="clear" w:color="auto" w:fill="auto"/>
          </w:tcPr>
          <w:p w:rsidR="00D654A2" w:rsidRPr="00E21DD2" w:rsidRDefault="00D654A2" w:rsidP="00C52CE8">
            <w:pPr>
              <w:spacing w:after="0" w:line="240" w:lineRule="auto"/>
              <w:jc w:val="center"/>
              <w:rPr>
                <w:sz w:val="16"/>
                <w:szCs w:val="16"/>
              </w:rPr>
            </w:pPr>
          </w:p>
        </w:tc>
        <w:tc>
          <w:tcPr>
            <w:tcW w:w="955" w:type="dxa"/>
            <w:tcBorders>
              <w:top w:val="single" w:sz="4" w:space="0" w:color="auto"/>
              <w:left w:val="nil"/>
              <w:bottom w:val="nil"/>
              <w:right w:val="nil"/>
            </w:tcBorders>
            <w:shd w:val="clear" w:color="auto" w:fill="auto"/>
          </w:tcPr>
          <w:p w:rsidR="00D654A2" w:rsidRPr="00E21DD2" w:rsidRDefault="00D654A2" w:rsidP="00C52CE8">
            <w:pPr>
              <w:spacing w:after="0" w:line="240" w:lineRule="auto"/>
              <w:jc w:val="center"/>
              <w:rPr>
                <w:sz w:val="16"/>
                <w:szCs w:val="16"/>
              </w:rPr>
            </w:pPr>
            <w:r>
              <w:rPr>
                <w:sz w:val="16"/>
                <w:szCs w:val="16"/>
              </w:rPr>
              <w:t>&lt; 1</w:t>
            </w:r>
          </w:p>
        </w:tc>
        <w:tc>
          <w:tcPr>
            <w:tcW w:w="2359" w:type="dxa"/>
            <w:gridSpan w:val="2"/>
            <w:tcBorders>
              <w:top w:val="single" w:sz="4" w:space="0" w:color="auto"/>
              <w:left w:val="nil"/>
              <w:bottom w:val="nil"/>
              <w:right w:val="nil"/>
            </w:tcBorders>
            <w:shd w:val="clear" w:color="auto" w:fill="auto"/>
          </w:tcPr>
          <w:p w:rsidR="00D654A2" w:rsidRPr="00E21DD2" w:rsidRDefault="00D654A2" w:rsidP="00C52CE8">
            <w:pPr>
              <w:spacing w:after="0" w:line="240" w:lineRule="auto"/>
              <w:jc w:val="both"/>
              <w:rPr>
                <w:rFonts w:cs="Arial"/>
                <w:sz w:val="16"/>
                <w:szCs w:val="16"/>
                <w:lang w:val="en-US" w:eastAsia="ko-KR"/>
              </w:rPr>
            </w:pPr>
            <w:proofErr w:type="spellStart"/>
            <w:r w:rsidRPr="00E21DD2">
              <w:rPr>
                <w:sz w:val="16"/>
                <w:szCs w:val="16"/>
              </w:rPr>
              <w:t>Not</w:t>
            </w:r>
            <w:proofErr w:type="spellEnd"/>
            <w:r w:rsidRPr="00E21DD2">
              <w:rPr>
                <w:sz w:val="16"/>
                <w:szCs w:val="16"/>
              </w:rPr>
              <w:t xml:space="preserve"> </w:t>
            </w:r>
            <w:r w:rsidRPr="00E21DD2">
              <w:rPr>
                <w:sz w:val="16"/>
                <w:szCs w:val="16"/>
                <w:lang w:val="en-US"/>
              </w:rPr>
              <w:t>enriched</w:t>
            </w:r>
          </w:p>
        </w:tc>
      </w:tr>
      <w:tr w:rsidR="00D654A2" w:rsidRPr="00E21DD2" w:rsidTr="00C52CE8">
        <w:tc>
          <w:tcPr>
            <w:tcW w:w="0" w:type="auto"/>
            <w:tcBorders>
              <w:top w:val="nil"/>
              <w:left w:val="nil"/>
              <w:bottom w:val="nil"/>
              <w:right w:val="nil"/>
            </w:tcBorders>
            <w:shd w:val="clear" w:color="auto" w:fill="auto"/>
          </w:tcPr>
          <w:p w:rsidR="00D654A2" w:rsidRPr="00E21DD2" w:rsidRDefault="00D654A2" w:rsidP="00C52CE8">
            <w:pPr>
              <w:spacing w:after="0" w:line="240" w:lineRule="auto"/>
              <w:jc w:val="both"/>
              <w:rPr>
                <w:rFonts w:cs="Arial"/>
                <w:b/>
                <w:sz w:val="16"/>
                <w:szCs w:val="16"/>
                <w:lang w:val="en-US" w:eastAsia="ko-KR"/>
              </w:rPr>
            </w:pPr>
            <w:r w:rsidRPr="00E21DD2">
              <w:rPr>
                <w:rFonts w:cs="Arial"/>
                <w:b/>
                <w:sz w:val="16"/>
                <w:szCs w:val="16"/>
                <w:lang w:val="en-US" w:eastAsia="ko-KR"/>
              </w:rPr>
              <w:t>Zn</w:t>
            </w:r>
          </w:p>
        </w:tc>
        <w:tc>
          <w:tcPr>
            <w:tcW w:w="1127" w:type="dxa"/>
            <w:tcBorders>
              <w:top w:val="nil"/>
              <w:left w:val="nil"/>
              <w:bottom w:val="nil"/>
              <w:right w:val="nil"/>
            </w:tcBorders>
            <w:shd w:val="clear" w:color="auto" w:fill="auto"/>
          </w:tcPr>
          <w:p w:rsidR="00D654A2" w:rsidRPr="00E21DD2" w:rsidRDefault="00D654A2" w:rsidP="00C52CE8">
            <w:pPr>
              <w:spacing w:after="0" w:line="240" w:lineRule="auto"/>
              <w:jc w:val="center"/>
              <w:rPr>
                <w:sz w:val="16"/>
                <w:szCs w:val="16"/>
              </w:rPr>
            </w:pPr>
            <w:r>
              <w:rPr>
                <w:sz w:val="16"/>
                <w:szCs w:val="16"/>
              </w:rPr>
              <w:t>0.98-1.10</w:t>
            </w:r>
          </w:p>
        </w:tc>
        <w:tc>
          <w:tcPr>
            <w:tcW w:w="1094" w:type="dxa"/>
            <w:tcBorders>
              <w:top w:val="nil"/>
              <w:left w:val="nil"/>
              <w:bottom w:val="nil"/>
              <w:right w:val="nil"/>
            </w:tcBorders>
            <w:shd w:val="clear" w:color="auto" w:fill="auto"/>
          </w:tcPr>
          <w:p w:rsidR="00D654A2" w:rsidRPr="00E21DD2" w:rsidRDefault="00D654A2" w:rsidP="00C52CE8">
            <w:pPr>
              <w:spacing w:after="0" w:line="240" w:lineRule="auto"/>
              <w:jc w:val="center"/>
              <w:rPr>
                <w:sz w:val="16"/>
                <w:szCs w:val="16"/>
              </w:rPr>
            </w:pPr>
            <w:r>
              <w:rPr>
                <w:sz w:val="16"/>
                <w:szCs w:val="16"/>
              </w:rPr>
              <w:t>0.95-1.05</w:t>
            </w:r>
          </w:p>
        </w:tc>
        <w:tc>
          <w:tcPr>
            <w:tcW w:w="1191" w:type="dxa"/>
            <w:tcBorders>
              <w:top w:val="nil"/>
              <w:left w:val="nil"/>
              <w:bottom w:val="nil"/>
              <w:right w:val="nil"/>
            </w:tcBorders>
            <w:shd w:val="clear" w:color="auto" w:fill="auto"/>
          </w:tcPr>
          <w:p w:rsidR="00D654A2" w:rsidRPr="00E21DD2" w:rsidRDefault="00D654A2" w:rsidP="00C52CE8">
            <w:pPr>
              <w:spacing w:after="0" w:line="240" w:lineRule="auto"/>
              <w:jc w:val="center"/>
              <w:rPr>
                <w:sz w:val="16"/>
                <w:szCs w:val="16"/>
              </w:rPr>
            </w:pPr>
            <w:r>
              <w:rPr>
                <w:sz w:val="16"/>
                <w:szCs w:val="16"/>
              </w:rPr>
              <w:t>1.02-1.12</w:t>
            </w:r>
          </w:p>
        </w:tc>
        <w:tc>
          <w:tcPr>
            <w:tcW w:w="1348" w:type="dxa"/>
            <w:tcBorders>
              <w:top w:val="nil"/>
              <w:left w:val="nil"/>
              <w:bottom w:val="nil"/>
              <w:right w:val="nil"/>
            </w:tcBorders>
            <w:shd w:val="clear" w:color="auto" w:fill="auto"/>
          </w:tcPr>
          <w:p w:rsidR="00D654A2" w:rsidRPr="00E21DD2" w:rsidRDefault="00D654A2" w:rsidP="00C52CE8">
            <w:pPr>
              <w:spacing w:after="0" w:line="240" w:lineRule="auto"/>
              <w:jc w:val="center"/>
              <w:rPr>
                <w:sz w:val="16"/>
                <w:szCs w:val="16"/>
              </w:rPr>
            </w:pPr>
            <w:r>
              <w:rPr>
                <w:sz w:val="16"/>
                <w:szCs w:val="16"/>
              </w:rPr>
              <w:t>1.00-1.17</w:t>
            </w:r>
          </w:p>
        </w:tc>
        <w:tc>
          <w:tcPr>
            <w:tcW w:w="1071" w:type="dxa"/>
            <w:tcBorders>
              <w:top w:val="nil"/>
              <w:left w:val="nil"/>
              <w:bottom w:val="nil"/>
              <w:right w:val="nil"/>
            </w:tcBorders>
            <w:shd w:val="clear" w:color="auto" w:fill="auto"/>
          </w:tcPr>
          <w:p w:rsidR="00D654A2" w:rsidRPr="00E21DD2" w:rsidRDefault="00D654A2" w:rsidP="00C52CE8">
            <w:pPr>
              <w:spacing w:after="0" w:line="240" w:lineRule="auto"/>
              <w:jc w:val="center"/>
              <w:rPr>
                <w:sz w:val="16"/>
                <w:szCs w:val="16"/>
              </w:rPr>
            </w:pPr>
          </w:p>
        </w:tc>
        <w:tc>
          <w:tcPr>
            <w:tcW w:w="762" w:type="dxa"/>
            <w:tcBorders>
              <w:top w:val="nil"/>
              <w:left w:val="nil"/>
              <w:bottom w:val="nil"/>
              <w:right w:val="nil"/>
            </w:tcBorders>
            <w:shd w:val="clear" w:color="auto" w:fill="auto"/>
          </w:tcPr>
          <w:p w:rsidR="00D654A2" w:rsidRPr="00E21DD2" w:rsidRDefault="00D654A2" w:rsidP="00C52CE8">
            <w:pPr>
              <w:spacing w:after="0" w:line="240" w:lineRule="auto"/>
              <w:jc w:val="center"/>
              <w:rPr>
                <w:sz w:val="16"/>
                <w:szCs w:val="16"/>
              </w:rPr>
            </w:pPr>
          </w:p>
        </w:tc>
        <w:tc>
          <w:tcPr>
            <w:tcW w:w="955" w:type="dxa"/>
            <w:tcBorders>
              <w:top w:val="nil"/>
              <w:left w:val="nil"/>
              <w:bottom w:val="nil"/>
              <w:right w:val="nil"/>
            </w:tcBorders>
            <w:shd w:val="clear" w:color="auto" w:fill="auto"/>
          </w:tcPr>
          <w:p w:rsidR="00D654A2" w:rsidRPr="00E21DD2" w:rsidRDefault="00D654A2" w:rsidP="00C52CE8">
            <w:pPr>
              <w:spacing w:after="0" w:line="240" w:lineRule="auto"/>
              <w:jc w:val="center"/>
              <w:rPr>
                <w:sz w:val="16"/>
                <w:szCs w:val="16"/>
              </w:rPr>
            </w:pPr>
            <w:r w:rsidRPr="00E21DD2">
              <w:rPr>
                <w:sz w:val="16"/>
                <w:szCs w:val="16"/>
              </w:rPr>
              <w:t>1-3</w:t>
            </w:r>
          </w:p>
        </w:tc>
        <w:tc>
          <w:tcPr>
            <w:tcW w:w="2359" w:type="dxa"/>
            <w:gridSpan w:val="2"/>
            <w:tcBorders>
              <w:top w:val="nil"/>
              <w:left w:val="nil"/>
              <w:bottom w:val="nil"/>
              <w:right w:val="nil"/>
            </w:tcBorders>
            <w:shd w:val="clear" w:color="auto" w:fill="auto"/>
          </w:tcPr>
          <w:p w:rsidR="00D654A2" w:rsidRPr="00E21DD2" w:rsidRDefault="00D654A2" w:rsidP="00C52CE8">
            <w:pPr>
              <w:spacing w:after="0" w:line="240" w:lineRule="auto"/>
              <w:jc w:val="both"/>
              <w:rPr>
                <w:rFonts w:cs="Arial"/>
                <w:sz w:val="16"/>
                <w:szCs w:val="16"/>
                <w:lang w:val="en-US" w:eastAsia="ko-KR"/>
              </w:rPr>
            </w:pPr>
            <w:r w:rsidRPr="00E21DD2">
              <w:rPr>
                <w:sz w:val="16"/>
                <w:szCs w:val="16"/>
                <w:lang w:val="en-US"/>
              </w:rPr>
              <w:t>Minor</w:t>
            </w:r>
            <w:r w:rsidRPr="00E21DD2">
              <w:rPr>
                <w:sz w:val="16"/>
                <w:szCs w:val="16"/>
              </w:rPr>
              <w:t xml:space="preserve"> </w:t>
            </w:r>
            <w:r w:rsidRPr="00E21DD2">
              <w:rPr>
                <w:sz w:val="16"/>
                <w:szCs w:val="16"/>
                <w:lang w:val="en-US"/>
              </w:rPr>
              <w:t>enrichment</w:t>
            </w:r>
          </w:p>
        </w:tc>
      </w:tr>
      <w:tr w:rsidR="00D654A2" w:rsidRPr="00E21DD2" w:rsidTr="00C52CE8">
        <w:tc>
          <w:tcPr>
            <w:tcW w:w="0" w:type="auto"/>
            <w:tcBorders>
              <w:top w:val="nil"/>
              <w:left w:val="nil"/>
              <w:bottom w:val="nil"/>
              <w:right w:val="nil"/>
            </w:tcBorders>
            <w:shd w:val="clear" w:color="auto" w:fill="auto"/>
          </w:tcPr>
          <w:p w:rsidR="00D654A2" w:rsidRPr="00E21DD2" w:rsidRDefault="00D654A2" w:rsidP="00C52CE8">
            <w:pPr>
              <w:spacing w:after="0" w:line="240" w:lineRule="auto"/>
              <w:jc w:val="both"/>
              <w:rPr>
                <w:rFonts w:cs="Arial"/>
                <w:b/>
                <w:sz w:val="16"/>
                <w:szCs w:val="16"/>
                <w:lang w:val="en-US" w:eastAsia="ko-KR"/>
              </w:rPr>
            </w:pPr>
            <w:r w:rsidRPr="00E21DD2">
              <w:rPr>
                <w:rFonts w:cs="Arial"/>
                <w:b/>
                <w:sz w:val="16"/>
                <w:szCs w:val="16"/>
                <w:lang w:val="en-US" w:eastAsia="ko-KR"/>
              </w:rPr>
              <w:t>Cr</w:t>
            </w:r>
          </w:p>
        </w:tc>
        <w:tc>
          <w:tcPr>
            <w:tcW w:w="1127" w:type="dxa"/>
            <w:tcBorders>
              <w:top w:val="nil"/>
              <w:left w:val="nil"/>
              <w:bottom w:val="nil"/>
              <w:right w:val="nil"/>
            </w:tcBorders>
            <w:shd w:val="clear" w:color="auto" w:fill="auto"/>
          </w:tcPr>
          <w:p w:rsidR="00D654A2" w:rsidRPr="00E21DD2" w:rsidRDefault="00D654A2" w:rsidP="00C52CE8">
            <w:pPr>
              <w:spacing w:after="0" w:line="240" w:lineRule="auto"/>
              <w:jc w:val="center"/>
              <w:rPr>
                <w:sz w:val="16"/>
                <w:szCs w:val="16"/>
              </w:rPr>
            </w:pPr>
            <w:r>
              <w:rPr>
                <w:sz w:val="16"/>
                <w:szCs w:val="16"/>
              </w:rPr>
              <w:t>0.98-1.14</w:t>
            </w:r>
          </w:p>
        </w:tc>
        <w:tc>
          <w:tcPr>
            <w:tcW w:w="1094" w:type="dxa"/>
            <w:tcBorders>
              <w:top w:val="nil"/>
              <w:left w:val="nil"/>
              <w:bottom w:val="nil"/>
              <w:right w:val="nil"/>
            </w:tcBorders>
            <w:shd w:val="clear" w:color="auto" w:fill="auto"/>
          </w:tcPr>
          <w:p w:rsidR="00D654A2" w:rsidRPr="00E21DD2" w:rsidRDefault="00D654A2" w:rsidP="00C52CE8">
            <w:pPr>
              <w:spacing w:after="0" w:line="240" w:lineRule="auto"/>
              <w:jc w:val="center"/>
              <w:rPr>
                <w:sz w:val="16"/>
                <w:szCs w:val="16"/>
              </w:rPr>
            </w:pPr>
            <w:r>
              <w:rPr>
                <w:sz w:val="16"/>
                <w:szCs w:val="16"/>
              </w:rPr>
              <w:t>0.94-1.18</w:t>
            </w:r>
          </w:p>
        </w:tc>
        <w:tc>
          <w:tcPr>
            <w:tcW w:w="1191" w:type="dxa"/>
            <w:tcBorders>
              <w:top w:val="nil"/>
              <w:left w:val="nil"/>
              <w:bottom w:val="nil"/>
              <w:right w:val="nil"/>
            </w:tcBorders>
            <w:shd w:val="clear" w:color="auto" w:fill="auto"/>
          </w:tcPr>
          <w:p w:rsidR="00D654A2" w:rsidRPr="00E21DD2" w:rsidRDefault="00D654A2" w:rsidP="00C52CE8">
            <w:pPr>
              <w:spacing w:after="0" w:line="240" w:lineRule="auto"/>
              <w:jc w:val="center"/>
              <w:rPr>
                <w:sz w:val="16"/>
                <w:szCs w:val="16"/>
              </w:rPr>
            </w:pPr>
            <w:r>
              <w:rPr>
                <w:sz w:val="16"/>
                <w:szCs w:val="16"/>
              </w:rPr>
              <w:t>1.03-1.45</w:t>
            </w:r>
          </w:p>
        </w:tc>
        <w:tc>
          <w:tcPr>
            <w:tcW w:w="1348" w:type="dxa"/>
            <w:tcBorders>
              <w:top w:val="nil"/>
              <w:left w:val="nil"/>
              <w:bottom w:val="nil"/>
              <w:right w:val="nil"/>
            </w:tcBorders>
            <w:shd w:val="clear" w:color="auto" w:fill="auto"/>
          </w:tcPr>
          <w:p w:rsidR="00D654A2" w:rsidRPr="00E21DD2" w:rsidRDefault="00D654A2" w:rsidP="00C52CE8">
            <w:pPr>
              <w:spacing w:after="0" w:line="240" w:lineRule="auto"/>
              <w:jc w:val="center"/>
              <w:rPr>
                <w:sz w:val="16"/>
                <w:szCs w:val="16"/>
              </w:rPr>
            </w:pPr>
            <w:r>
              <w:rPr>
                <w:sz w:val="16"/>
                <w:szCs w:val="16"/>
              </w:rPr>
              <w:t>0.99-1.25</w:t>
            </w:r>
          </w:p>
        </w:tc>
        <w:tc>
          <w:tcPr>
            <w:tcW w:w="1071" w:type="dxa"/>
            <w:tcBorders>
              <w:top w:val="nil"/>
              <w:left w:val="nil"/>
              <w:bottom w:val="nil"/>
              <w:right w:val="nil"/>
            </w:tcBorders>
            <w:shd w:val="clear" w:color="auto" w:fill="auto"/>
          </w:tcPr>
          <w:p w:rsidR="00D654A2" w:rsidRPr="00E21DD2" w:rsidRDefault="00D654A2" w:rsidP="00C52CE8">
            <w:pPr>
              <w:spacing w:after="0" w:line="240" w:lineRule="auto"/>
              <w:jc w:val="center"/>
              <w:rPr>
                <w:sz w:val="16"/>
                <w:szCs w:val="16"/>
              </w:rPr>
            </w:pPr>
          </w:p>
        </w:tc>
        <w:tc>
          <w:tcPr>
            <w:tcW w:w="762" w:type="dxa"/>
            <w:tcBorders>
              <w:top w:val="nil"/>
              <w:left w:val="nil"/>
              <w:bottom w:val="nil"/>
              <w:right w:val="nil"/>
            </w:tcBorders>
            <w:shd w:val="clear" w:color="auto" w:fill="auto"/>
          </w:tcPr>
          <w:p w:rsidR="00D654A2" w:rsidRPr="00E21DD2" w:rsidRDefault="00D654A2" w:rsidP="00C52CE8">
            <w:pPr>
              <w:spacing w:after="0" w:line="240" w:lineRule="auto"/>
              <w:jc w:val="center"/>
              <w:rPr>
                <w:sz w:val="16"/>
                <w:szCs w:val="16"/>
              </w:rPr>
            </w:pPr>
          </w:p>
        </w:tc>
        <w:tc>
          <w:tcPr>
            <w:tcW w:w="955" w:type="dxa"/>
            <w:tcBorders>
              <w:top w:val="nil"/>
              <w:left w:val="nil"/>
              <w:bottom w:val="nil"/>
              <w:right w:val="nil"/>
            </w:tcBorders>
            <w:shd w:val="clear" w:color="auto" w:fill="auto"/>
          </w:tcPr>
          <w:p w:rsidR="00D654A2" w:rsidRPr="00E21DD2" w:rsidRDefault="00D654A2" w:rsidP="00C52CE8">
            <w:pPr>
              <w:spacing w:after="0" w:line="240" w:lineRule="auto"/>
              <w:jc w:val="center"/>
              <w:rPr>
                <w:sz w:val="16"/>
                <w:szCs w:val="16"/>
              </w:rPr>
            </w:pPr>
            <w:r w:rsidRPr="00E21DD2">
              <w:rPr>
                <w:sz w:val="16"/>
                <w:szCs w:val="16"/>
              </w:rPr>
              <w:t>3-5</w:t>
            </w:r>
          </w:p>
        </w:tc>
        <w:tc>
          <w:tcPr>
            <w:tcW w:w="2359" w:type="dxa"/>
            <w:gridSpan w:val="2"/>
            <w:tcBorders>
              <w:top w:val="nil"/>
              <w:left w:val="nil"/>
              <w:bottom w:val="nil"/>
              <w:right w:val="nil"/>
            </w:tcBorders>
            <w:shd w:val="clear" w:color="auto" w:fill="auto"/>
          </w:tcPr>
          <w:p w:rsidR="00D654A2" w:rsidRPr="00E21DD2" w:rsidRDefault="00D654A2" w:rsidP="00C52CE8">
            <w:pPr>
              <w:spacing w:after="0" w:line="240" w:lineRule="auto"/>
              <w:jc w:val="both"/>
              <w:rPr>
                <w:rFonts w:cs="Arial"/>
                <w:sz w:val="16"/>
                <w:szCs w:val="16"/>
                <w:lang w:val="en-US" w:eastAsia="ko-KR"/>
              </w:rPr>
            </w:pPr>
            <w:r w:rsidRPr="00E21DD2">
              <w:rPr>
                <w:sz w:val="16"/>
                <w:szCs w:val="16"/>
                <w:lang w:val="en-US"/>
              </w:rPr>
              <w:t>Moderate</w:t>
            </w:r>
            <w:r w:rsidRPr="00E21DD2">
              <w:rPr>
                <w:sz w:val="16"/>
                <w:szCs w:val="16"/>
              </w:rPr>
              <w:t xml:space="preserve"> </w:t>
            </w:r>
            <w:r w:rsidRPr="00E21DD2">
              <w:rPr>
                <w:sz w:val="16"/>
                <w:szCs w:val="16"/>
                <w:lang w:val="en-US"/>
              </w:rPr>
              <w:t>enrichment</w:t>
            </w:r>
          </w:p>
        </w:tc>
      </w:tr>
      <w:tr w:rsidR="00D654A2" w:rsidRPr="00E21DD2" w:rsidTr="00C52CE8">
        <w:tc>
          <w:tcPr>
            <w:tcW w:w="0" w:type="auto"/>
            <w:tcBorders>
              <w:top w:val="nil"/>
              <w:left w:val="nil"/>
              <w:bottom w:val="nil"/>
              <w:right w:val="nil"/>
            </w:tcBorders>
            <w:shd w:val="clear" w:color="auto" w:fill="auto"/>
          </w:tcPr>
          <w:p w:rsidR="00D654A2" w:rsidRPr="00E21DD2" w:rsidRDefault="00D654A2" w:rsidP="00C52CE8">
            <w:pPr>
              <w:spacing w:after="0" w:line="240" w:lineRule="auto"/>
              <w:jc w:val="both"/>
              <w:rPr>
                <w:rFonts w:cs="Arial"/>
                <w:b/>
                <w:sz w:val="16"/>
                <w:szCs w:val="16"/>
                <w:lang w:val="en-US" w:eastAsia="ko-KR"/>
              </w:rPr>
            </w:pPr>
            <w:r w:rsidRPr="00E21DD2">
              <w:rPr>
                <w:rFonts w:cs="Arial"/>
                <w:b/>
                <w:sz w:val="16"/>
                <w:szCs w:val="16"/>
                <w:lang w:val="en-US" w:eastAsia="ko-KR"/>
              </w:rPr>
              <w:t>Ni</w:t>
            </w:r>
          </w:p>
        </w:tc>
        <w:tc>
          <w:tcPr>
            <w:tcW w:w="1127" w:type="dxa"/>
            <w:tcBorders>
              <w:top w:val="nil"/>
              <w:left w:val="nil"/>
              <w:bottom w:val="nil"/>
              <w:right w:val="nil"/>
            </w:tcBorders>
            <w:shd w:val="clear" w:color="auto" w:fill="auto"/>
          </w:tcPr>
          <w:p w:rsidR="00D654A2" w:rsidRPr="00E21DD2" w:rsidRDefault="00D654A2" w:rsidP="00C52CE8">
            <w:pPr>
              <w:spacing w:after="0" w:line="240" w:lineRule="auto"/>
              <w:jc w:val="center"/>
              <w:rPr>
                <w:sz w:val="16"/>
                <w:szCs w:val="16"/>
              </w:rPr>
            </w:pPr>
            <w:r>
              <w:rPr>
                <w:sz w:val="16"/>
                <w:szCs w:val="16"/>
              </w:rPr>
              <w:t>0.59-2.46</w:t>
            </w:r>
          </w:p>
        </w:tc>
        <w:tc>
          <w:tcPr>
            <w:tcW w:w="1094" w:type="dxa"/>
            <w:tcBorders>
              <w:top w:val="nil"/>
              <w:left w:val="nil"/>
              <w:bottom w:val="nil"/>
              <w:right w:val="nil"/>
            </w:tcBorders>
            <w:shd w:val="clear" w:color="auto" w:fill="auto"/>
          </w:tcPr>
          <w:p w:rsidR="00D654A2" w:rsidRPr="00E21DD2" w:rsidRDefault="00D654A2" w:rsidP="00C52CE8">
            <w:pPr>
              <w:spacing w:after="0" w:line="240" w:lineRule="auto"/>
              <w:jc w:val="center"/>
              <w:rPr>
                <w:sz w:val="16"/>
                <w:szCs w:val="16"/>
              </w:rPr>
            </w:pPr>
            <w:r>
              <w:rPr>
                <w:sz w:val="16"/>
                <w:szCs w:val="16"/>
              </w:rPr>
              <w:t>0.95-1.33</w:t>
            </w:r>
          </w:p>
        </w:tc>
        <w:tc>
          <w:tcPr>
            <w:tcW w:w="1191" w:type="dxa"/>
            <w:tcBorders>
              <w:top w:val="nil"/>
              <w:left w:val="nil"/>
              <w:bottom w:val="nil"/>
              <w:right w:val="nil"/>
            </w:tcBorders>
            <w:shd w:val="clear" w:color="auto" w:fill="auto"/>
          </w:tcPr>
          <w:p w:rsidR="00D654A2" w:rsidRPr="00E21DD2" w:rsidRDefault="00D654A2" w:rsidP="00C52CE8">
            <w:pPr>
              <w:spacing w:after="0" w:line="240" w:lineRule="auto"/>
              <w:jc w:val="center"/>
              <w:rPr>
                <w:sz w:val="16"/>
                <w:szCs w:val="16"/>
              </w:rPr>
            </w:pPr>
            <w:r>
              <w:rPr>
                <w:sz w:val="16"/>
                <w:szCs w:val="16"/>
              </w:rPr>
              <w:t>1.03-1.95</w:t>
            </w:r>
          </w:p>
        </w:tc>
        <w:tc>
          <w:tcPr>
            <w:tcW w:w="1348" w:type="dxa"/>
            <w:tcBorders>
              <w:top w:val="nil"/>
              <w:left w:val="nil"/>
              <w:bottom w:val="nil"/>
              <w:right w:val="nil"/>
            </w:tcBorders>
            <w:shd w:val="clear" w:color="auto" w:fill="auto"/>
          </w:tcPr>
          <w:p w:rsidR="00D654A2" w:rsidRPr="00E21DD2" w:rsidRDefault="00D654A2" w:rsidP="00C52CE8">
            <w:pPr>
              <w:spacing w:after="0" w:line="240" w:lineRule="auto"/>
              <w:jc w:val="center"/>
              <w:rPr>
                <w:sz w:val="16"/>
                <w:szCs w:val="16"/>
              </w:rPr>
            </w:pPr>
            <w:r>
              <w:rPr>
                <w:sz w:val="16"/>
                <w:szCs w:val="16"/>
              </w:rPr>
              <w:t>0.97-1.52</w:t>
            </w:r>
          </w:p>
        </w:tc>
        <w:tc>
          <w:tcPr>
            <w:tcW w:w="1071" w:type="dxa"/>
            <w:tcBorders>
              <w:top w:val="nil"/>
              <w:left w:val="nil"/>
              <w:bottom w:val="nil"/>
              <w:right w:val="nil"/>
            </w:tcBorders>
            <w:shd w:val="clear" w:color="auto" w:fill="auto"/>
          </w:tcPr>
          <w:p w:rsidR="00D654A2" w:rsidRPr="00E21DD2" w:rsidRDefault="00D654A2" w:rsidP="00C52CE8">
            <w:pPr>
              <w:spacing w:after="0" w:line="240" w:lineRule="auto"/>
              <w:jc w:val="center"/>
              <w:rPr>
                <w:sz w:val="16"/>
                <w:szCs w:val="16"/>
              </w:rPr>
            </w:pPr>
          </w:p>
        </w:tc>
        <w:tc>
          <w:tcPr>
            <w:tcW w:w="762" w:type="dxa"/>
            <w:tcBorders>
              <w:top w:val="nil"/>
              <w:left w:val="nil"/>
              <w:bottom w:val="nil"/>
              <w:right w:val="nil"/>
            </w:tcBorders>
            <w:shd w:val="clear" w:color="auto" w:fill="auto"/>
          </w:tcPr>
          <w:p w:rsidR="00D654A2" w:rsidRPr="00E21DD2" w:rsidRDefault="00D654A2" w:rsidP="00C52CE8">
            <w:pPr>
              <w:spacing w:after="0" w:line="240" w:lineRule="auto"/>
              <w:jc w:val="center"/>
              <w:rPr>
                <w:sz w:val="16"/>
                <w:szCs w:val="16"/>
              </w:rPr>
            </w:pPr>
          </w:p>
        </w:tc>
        <w:tc>
          <w:tcPr>
            <w:tcW w:w="955" w:type="dxa"/>
            <w:tcBorders>
              <w:top w:val="nil"/>
              <w:left w:val="nil"/>
              <w:bottom w:val="nil"/>
              <w:right w:val="nil"/>
            </w:tcBorders>
            <w:shd w:val="clear" w:color="auto" w:fill="auto"/>
          </w:tcPr>
          <w:p w:rsidR="00D654A2" w:rsidRPr="00E21DD2" w:rsidRDefault="00D654A2" w:rsidP="00C52CE8">
            <w:pPr>
              <w:spacing w:after="0" w:line="240" w:lineRule="auto"/>
              <w:jc w:val="center"/>
              <w:rPr>
                <w:sz w:val="16"/>
                <w:szCs w:val="16"/>
              </w:rPr>
            </w:pPr>
            <w:r w:rsidRPr="00E21DD2">
              <w:rPr>
                <w:sz w:val="16"/>
                <w:szCs w:val="16"/>
              </w:rPr>
              <w:t>5-10</w:t>
            </w:r>
          </w:p>
        </w:tc>
        <w:tc>
          <w:tcPr>
            <w:tcW w:w="2359" w:type="dxa"/>
            <w:gridSpan w:val="2"/>
            <w:tcBorders>
              <w:top w:val="nil"/>
              <w:left w:val="nil"/>
              <w:bottom w:val="nil"/>
              <w:right w:val="nil"/>
            </w:tcBorders>
            <w:shd w:val="clear" w:color="auto" w:fill="auto"/>
          </w:tcPr>
          <w:p w:rsidR="00D654A2" w:rsidRPr="00E21DD2" w:rsidRDefault="00D654A2" w:rsidP="00C52CE8">
            <w:pPr>
              <w:spacing w:after="0" w:line="240" w:lineRule="auto"/>
              <w:jc w:val="both"/>
              <w:rPr>
                <w:rFonts w:cs="Arial"/>
                <w:sz w:val="16"/>
                <w:szCs w:val="16"/>
                <w:lang w:val="en-US" w:eastAsia="ko-KR"/>
              </w:rPr>
            </w:pPr>
            <w:r w:rsidRPr="00E21DD2">
              <w:rPr>
                <w:sz w:val="16"/>
                <w:szCs w:val="16"/>
                <w:lang w:val="en-US"/>
              </w:rPr>
              <w:t>Moderate</w:t>
            </w:r>
            <w:r w:rsidRPr="00E21DD2">
              <w:rPr>
                <w:sz w:val="16"/>
                <w:szCs w:val="16"/>
              </w:rPr>
              <w:t xml:space="preserve"> to </w:t>
            </w:r>
            <w:r w:rsidRPr="00E21DD2">
              <w:rPr>
                <w:sz w:val="16"/>
                <w:szCs w:val="16"/>
                <w:lang w:val="en-US"/>
              </w:rPr>
              <w:t>severe</w:t>
            </w:r>
            <w:r w:rsidRPr="00E21DD2">
              <w:rPr>
                <w:sz w:val="16"/>
                <w:szCs w:val="16"/>
              </w:rPr>
              <w:t xml:space="preserve"> </w:t>
            </w:r>
            <w:r w:rsidRPr="00E21DD2">
              <w:rPr>
                <w:sz w:val="16"/>
                <w:szCs w:val="16"/>
                <w:lang w:val="en-US"/>
              </w:rPr>
              <w:t>enrichment</w:t>
            </w:r>
          </w:p>
        </w:tc>
      </w:tr>
      <w:tr w:rsidR="00D654A2" w:rsidRPr="00E21DD2" w:rsidTr="00C52CE8">
        <w:tc>
          <w:tcPr>
            <w:tcW w:w="0" w:type="auto"/>
            <w:tcBorders>
              <w:top w:val="nil"/>
              <w:left w:val="nil"/>
              <w:bottom w:val="nil"/>
              <w:right w:val="nil"/>
            </w:tcBorders>
            <w:shd w:val="clear" w:color="auto" w:fill="auto"/>
          </w:tcPr>
          <w:p w:rsidR="00D654A2" w:rsidRPr="00E21DD2" w:rsidRDefault="00D654A2" w:rsidP="00C52CE8">
            <w:pPr>
              <w:spacing w:after="0" w:line="240" w:lineRule="auto"/>
              <w:jc w:val="both"/>
              <w:rPr>
                <w:rFonts w:cs="Arial"/>
                <w:b/>
                <w:sz w:val="16"/>
                <w:szCs w:val="16"/>
                <w:lang w:val="en-US" w:eastAsia="ko-KR"/>
              </w:rPr>
            </w:pPr>
            <w:r w:rsidRPr="00E21DD2">
              <w:rPr>
                <w:rFonts w:cs="Arial"/>
                <w:b/>
                <w:sz w:val="16"/>
                <w:szCs w:val="16"/>
                <w:lang w:val="en-US" w:eastAsia="ko-KR"/>
              </w:rPr>
              <w:t>Cu</w:t>
            </w:r>
          </w:p>
        </w:tc>
        <w:tc>
          <w:tcPr>
            <w:tcW w:w="1127" w:type="dxa"/>
            <w:tcBorders>
              <w:top w:val="nil"/>
              <w:left w:val="nil"/>
              <w:bottom w:val="nil"/>
              <w:right w:val="nil"/>
            </w:tcBorders>
            <w:shd w:val="clear" w:color="auto" w:fill="auto"/>
          </w:tcPr>
          <w:p w:rsidR="00D654A2" w:rsidRPr="00E21DD2" w:rsidRDefault="00D654A2" w:rsidP="00C52CE8">
            <w:pPr>
              <w:spacing w:after="0" w:line="240" w:lineRule="auto"/>
              <w:jc w:val="center"/>
              <w:rPr>
                <w:sz w:val="16"/>
                <w:szCs w:val="16"/>
              </w:rPr>
            </w:pPr>
            <w:r>
              <w:rPr>
                <w:sz w:val="16"/>
                <w:szCs w:val="16"/>
              </w:rPr>
              <w:t>0.98-1.32</w:t>
            </w:r>
          </w:p>
        </w:tc>
        <w:tc>
          <w:tcPr>
            <w:tcW w:w="1094" w:type="dxa"/>
            <w:tcBorders>
              <w:top w:val="nil"/>
              <w:left w:val="nil"/>
              <w:bottom w:val="nil"/>
              <w:right w:val="nil"/>
            </w:tcBorders>
            <w:shd w:val="clear" w:color="auto" w:fill="auto"/>
          </w:tcPr>
          <w:p w:rsidR="00D654A2" w:rsidRPr="00E21DD2" w:rsidRDefault="00D654A2" w:rsidP="00C52CE8">
            <w:pPr>
              <w:spacing w:after="0" w:line="240" w:lineRule="auto"/>
              <w:jc w:val="center"/>
              <w:rPr>
                <w:sz w:val="16"/>
                <w:szCs w:val="16"/>
              </w:rPr>
            </w:pPr>
            <w:r>
              <w:rPr>
                <w:sz w:val="16"/>
                <w:szCs w:val="16"/>
              </w:rPr>
              <w:t>0.95-1.23</w:t>
            </w:r>
          </w:p>
        </w:tc>
        <w:tc>
          <w:tcPr>
            <w:tcW w:w="1191" w:type="dxa"/>
            <w:tcBorders>
              <w:top w:val="nil"/>
              <w:left w:val="nil"/>
              <w:bottom w:val="nil"/>
              <w:right w:val="nil"/>
            </w:tcBorders>
            <w:shd w:val="clear" w:color="auto" w:fill="auto"/>
          </w:tcPr>
          <w:p w:rsidR="00D654A2" w:rsidRPr="00E21DD2" w:rsidRDefault="00D654A2" w:rsidP="00C52CE8">
            <w:pPr>
              <w:spacing w:after="0" w:line="240" w:lineRule="auto"/>
              <w:jc w:val="center"/>
              <w:rPr>
                <w:sz w:val="16"/>
                <w:szCs w:val="16"/>
              </w:rPr>
            </w:pPr>
            <w:r>
              <w:rPr>
                <w:sz w:val="16"/>
                <w:szCs w:val="16"/>
              </w:rPr>
              <w:t>1.02-1.21</w:t>
            </w:r>
          </w:p>
        </w:tc>
        <w:tc>
          <w:tcPr>
            <w:tcW w:w="1348" w:type="dxa"/>
            <w:tcBorders>
              <w:top w:val="nil"/>
              <w:left w:val="nil"/>
              <w:bottom w:val="nil"/>
              <w:right w:val="nil"/>
            </w:tcBorders>
            <w:shd w:val="clear" w:color="auto" w:fill="auto"/>
          </w:tcPr>
          <w:p w:rsidR="00D654A2" w:rsidRPr="00E21DD2" w:rsidRDefault="00D654A2" w:rsidP="00C52CE8">
            <w:pPr>
              <w:spacing w:after="0" w:line="240" w:lineRule="auto"/>
              <w:jc w:val="center"/>
              <w:rPr>
                <w:sz w:val="16"/>
                <w:szCs w:val="16"/>
              </w:rPr>
            </w:pPr>
            <w:r>
              <w:rPr>
                <w:sz w:val="16"/>
                <w:szCs w:val="16"/>
              </w:rPr>
              <w:t>0.96-1.14</w:t>
            </w:r>
          </w:p>
        </w:tc>
        <w:tc>
          <w:tcPr>
            <w:tcW w:w="1071" w:type="dxa"/>
            <w:tcBorders>
              <w:top w:val="nil"/>
              <w:left w:val="nil"/>
              <w:bottom w:val="nil"/>
              <w:right w:val="nil"/>
            </w:tcBorders>
            <w:shd w:val="clear" w:color="auto" w:fill="auto"/>
          </w:tcPr>
          <w:p w:rsidR="00D654A2" w:rsidRPr="00E21DD2" w:rsidRDefault="00D654A2" w:rsidP="00C52CE8">
            <w:pPr>
              <w:spacing w:after="0" w:line="240" w:lineRule="auto"/>
              <w:jc w:val="center"/>
              <w:rPr>
                <w:sz w:val="16"/>
                <w:szCs w:val="16"/>
              </w:rPr>
            </w:pPr>
          </w:p>
        </w:tc>
        <w:tc>
          <w:tcPr>
            <w:tcW w:w="762" w:type="dxa"/>
            <w:tcBorders>
              <w:top w:val="nil"/>
              <w:left w:val="nil"/>
              <w:bottom w:val="nil"/>
              <w:right w:val="nil"/>
            </w:tcBorders>
            <w:shd w:val="clear" w:color="auto" w:fill="auto"/>
          </w:tcPr>
          <w:p w:rsidR="00D654A2" w:rsidRPr="00E21DD2" w:rsidRDefault="00D654A2" w:rsidP="00C52CE8">
            <w:pPr>
              <w:spacing w:after="0" w:line="240" w:lineRule="auto"/>
              <w:jc w:val="center"/>
              <w:rPr>
                <w:sz w:val="16"/>
                <w:szCs w:val="16"/>
              </w:rPr>
            </w:pPr>
          </w:p>
        </w:tc>
        <w:tc>
          <w:tcPr>
            <w:tcW w:w="955" w:type="dxa"/>
            <w:tcBorders>
              <w:top w:val="nil"/>
              <w:left w:val="nil"/>
              <w:bottom w:val="nil"/>
              <w:right w:val="nil"/>
            </w:tcBorders>
            <w:shd w:val="clear" w:color="auto" w:fill="auto"/>
          </w:tcPr>
          <w:p w:rsidR="00D654A2" w:rsidRPr="00E21DD2" w:rsidRDefault="00D654A2" w:rsidP="00C52CE8">
            <w:pPr>
              <w:spacing w:after="0" w:line="240" w:lineRule="auto"/>
              <w:jc w:val="center"/>
              <w:rPr>
                <w:sz w:val="16"/>
                <w:szCs w:val="16"/>
              </w:rPr>
            </w:pPr>
            <w:r w:rsidRPr="00E21DD2">
              <w:rPr>
                <w:sz w:val="16"/>
                <w:szCs w:val="16"/>
              </w:rPr>
              <w:t>10-25</w:t>
            </w:r>
          </w:p>
        </w:tc>
        <w:tc>
          <w:tcPr>
            <w:tcW w:w="2359" w:type="dxa"/>
            <w:gridSpan w:val="2"/>
            <w:tcBorders>
              <w:top w:val="nil"/>
              <w:left w:val="nil"/>
              <w:bottom w:val="nil"/>
              <w:right w:val="nil"/>
            </w:tcBorders>
            <w:shd w:val="clear" w:color="auto" w:fill="auto"/>
          </w:tcPr>
          <w:p w:rsidR="00D654A2" w:rsidRPr="00E21DD2" w:rsidRDefault="00D654A2" w:rsidP="00C52CE8">
            <w:pPr>
              <w:spacing w:after="0" w:line="240" w:lineRule="auto"/>
              <w:jc w:val="both"/>
              <w:rPr>
                <w:rFonts w:cs="Arial"/>
                <w:sz w:val="16"/>
                <w:szCs w:val="16"/>
                <w:lang w:val="en-US" w:eastAsia="ko-KR"/>
              </w:rPr>
            </w:pPr>
            <w:r w:rsidRPr="00E21DD2">
              <w:rPr>
                <w:sz w:val="16"/>
                <w:szCs w:val="16"/>
                <w:lang w:val="en-US"/>
              </w:rPr>
              <w:t>Severe</w:t>
            </w:r>
            <w:r w:rsidRPr="00E21DD2">
              <w:rPr>
                <w:sz w:val="16"/>
                <w:szCs w:val="16"/>
              </w:rPr>
              <w:t xml:space="preserve"> </w:t>
            </w:r>
            <w:r w:rsidRPr="00E21DD2">
              <w:rPr>
                <w:sz w:val="16"/>
                <w:szCs w:val="16"/>
                <w:lang w:val="en-US"/>
              </w:rPr>
              <w:t>enrichment</w:t>
            </w:r>
          </w:p>
        </w:tc>
      </w:tr>
      <w:tr w:rsidR="00D654A2" w:rsidRPr="00E21DD2" w:rsidTr="00C52CE8">
        <w:tc>
          <w:tcPr>
            <w:tcW w:w="0" w:type="auto"/>
            <w:tcBorders>
              <w:top w:val="nil"/>
              <w:left w:val="nil"/>
              <w:bottom w:val="nil"/>
              <w:right w:val="nil"/>
            </w:tcBorders>
            <w:shd w:val="clear" w:color="auto" w:fill="auto"/>
          </w:tcPr>
          <w:p w:rsidR="00D654A2" w:rsidRPr="00E21DD2" w:rsidRDefault="00D654A2" w:rsidP="00C52CE8">
            <w:pPr>
              <w:spacing w:after="0" w:line="240" w:lineRule="auto"/>
              <w:jc w:val="both"/>
              <w:rPr>
                <w:rFonts w:cs="Arial"/>
                <w:b/>
                <w:sz w:val="16"/>
                <w:szCs w:val="16"/>
                <w:lang w:val="en-US" w:eastAsia="ko-KR"/>
              </w:rPr>
            </w:pPr>
            <w:r w:rsidRPr="00E21DD2">
              <w:rPr>
                <w:rFonts w:cs="Arial"/>
                <w:b/>
                <w:sz w:val="16"/>
                <w:szCs w:val="16"/>
                <w:lang w:val="en-US" w:eastAsia="ko-KR"/>
              </w:rPr>
              <w:t>Co</w:t>
            </w:r>
          </w:p>
        </w:tc>
        <w:tc>
          <w:tcPr>
            <w:tcW w:w="1127" w:type="dxa"/>
            <w:tcBorders>
              <w:top w:val="nil"/>
              <w:left w:val="nil"/>
              <w:bottom w:val="nil"/>
              <w:right w:val="nil"/>
            </w:tcBorders>
            <w:shd w:val="clear" w:color="auto" w:fill="auto"/>
          </w:tcPr>
          <w:p w:rsidR="00D654A2" w:rsidRPr="00E21DD2" w:rsidRDefault="00D654A2" w:rsidP="00C52CE8">
            <w:pPr>
              <w:spacing w:after="0" w:line="240" w:lineRule="auto"/>
              <w:jc w:val="center"/>
              <w:rPr>
                <w:sz w:val="16"/>
                <w:szCs w:val="16"/>
              </w:rPr>
            </w:pPr>
            <w:r>
              <w:rPr>
                <w:sz w:val="16"/>
                <w:szCs w:val="16"/>
              </w:rPr>
              <w:t>0.99-1.74</w:t>
            </w:r>
          </w:p>
        </w:tc>
        <w:tc>
          <w:tcPr>
            <w:tcW w:w="1094" w:type="dxa"/>
            <w:tcBorders>
              <w:top w:val="nil"/>
              <w:left w:val="nil"/>
              <w:bottom w:val="nil"/>
              <w:right w:val="nil"/>
            </w:tcBorders>
            <w:shd w:val="clear" w:color="auto" w:fill="auto"/>
          </w:tcPr>
          <w:p w:rsidR="00D654A2" w:rsidRPr="00E21DD2" w:rsidRDefault="00D654A2" w:rsidP="00C52CE8">
            <w:pPr>
              <w:spacing w:after="0" w:line="240" w:lineRule="auto"/>
              <w:jc w:val="center"/>
              <w:rPr>
                <w:sz w:val="16"/>
                <w:szCs w:val="16"/>
              </w:rPr>
            </w:pPr>
            <w:r>
              <w:rPr>
                <w:sz w:val="16"/>
                <w:szCs w:val="16"/>
              </w:rPr>
              <w:t>0.95-1.90</w:t>
            </w:r>
          </w:p>
        </w:tc>
        <w:tc>
          <w:tcPr>
            <w:tcW w:w="1191" w:type="dxa"/>
            <w:tcBorders>
              <w:top w:val="nil"/>
              <w:left w:val="nil"/>
              <w:bottom w:val="nil"/>
              <w:right w:val="nil"/>
            </w:tcBorders>
            <w:shd w:val="clear" w:color="auto" w:fill="auto"/>
          </w:tcPr>
          <w:p w:rsidR="00D654A2" w:rsidRPr="00E21DD2" w:rsidRDefault="00D654A2" w:rsidP="00C52CE8">
            <w:pPr>
              <w:spacing w:after="0" w:line="240" w:lineRule="auto"/>
              <w:jc w:val="center"/>
              <w:rPr>
                <w:sz w:val="16"/>
                <w:szCs w:val="16"/>
              </w:rPr>
            </w:pPr>
            <w:r>
              <w:rPr>
                <w:sz w:val="16"/>
                <w:szCs w:val="16"/>
              </w:rPr>
              <w:t>1.00-2.66</w:t>
            </w:r>
          </w:p>
        </w:tc>
        <w:tc>
          <w:tcPr>
            <w:tcW w:w="1348" w:type="dxa"/>
            <w:tcBorders>
              <w:top w:val="nil"/>
              <w:left w:val="nil"/>
              <w:bottom w:val="nil"/>
              <w:right w:val="nil"/>
            </w:tcBorders>
            <w:shd w:val="clear" w:color="auto" w:fill="auto"/>
          </w:tcPr>
          <w:p w:rsidR="00D654A2" w:rsidRPr="00E21DD2" w:rsidRDefault="00D654A2" w:rsidP="00C52CE8">
            <w:pPr>
              <w:spacing w:after="0" w:line="240" w:lineRule="auto"/>
              <w:jc w:val="center"/>
              <w:rPr>
                <w:sz w:val="16"/>
                <w:szCs w:val="16"/>
              </w:rPr>
            </w:pPr>
            <w:r>
              <w:rPr>
                <w:sz w:val="16"/>
                <w:szCs w:val="16"/>
              </w:rPr>
              <w:t>0.93-1.59</w:t>
            </w:r>
          </w:p>
        </w:tc>
        <w:tc>
          <w:tcPr>
            <w:tcW w:w="1071" w:type="dxa"/>
            <w:tcBorders>
              <w:top w:val="nil"/>
              <w:left w:val="nil"/>
              <w:bottom w:val="nil"/>
              <w:right w:val="nil"/>
            </w:tcBorders>
            <w:shd w:val="clear" w:color="auto" w:fill="auto"/>
          </w:tcPr>
          <w:p w:rsidR="00D654A2" w:rsidRPr="00E21DD2" w:rsidRDefault="00D654A2" w:rsidP="00C52CE8">
            <w:pPr>
              <w:spacing w:after="0" w:line="240" w:lineRule="auto"/>
              <w:jc w:val="center"/>
              <w:rPr>
                <w:sz w:val="16"/>
                <w:szCs w:val="16"/>
              </w:rPr>
            </w:pPr>
          </w:p>
        </w:tc>
        <w:tc>
          <w:tcPr>
            <w:tcW w:w="762" w:type="dxa"/>
            <w:tcBorders>
              <w:top w:val="nil"/>
              <w:left w:val="nil"/>
              <w:bottom w:val="nil"/>
              <w:right w:val="nil"/>
            </w:tcBorders>
            <w:shd w:val="clear" w:color="auto" w:fill="auto"/>
          </w:tcPr>
          <w:p w:rsidR="00D654A2" w:rsidRPr="00E21DD2" w:rsidRDefault="00D654A2" w:rsidP="00C52CE8">
            <w:pPr>
              <w:spacing w:after="0" w:line="240" w:lineRule="auto"/>
              <w:jc w:val="center"/>
              <w:rPr>
                <w:sz w:val="16"/>
                <w:szCs w:val="16"/>
              </w:rPr>
            </w:pPr>
          </w:p>
        </w:tc>
        <w:tc>
          <w:tcPr>
            <w:tcW w:w="955" w:type="dxa"/>
            <w:tcBorders>
              <w:top w:val="nil"/>
              <w:left w:val="nil"/>
              <w:bottom w:val="nil"/>
              <w:right w:val="nil"/>
            </w:tcBorders>
            <w:shd w:val="clear" w:color="auto" w:fill="auto"/>
          </w:tcPr>
          <w:p w:rsidR="00D654A2" w:rsidRPr="00E21DD2" w:rsidRDefault="00D654A2" w:rsidP="00C52CE8">
            <w:pPr>
              <w:spacing w:after="0" w:line="240" w:lineRule="auto"/>
              <w:jc w:val="center"/>
              <w:rPr>
                <w:sz w:val="16"/>
                <w:szCs w:val="16"/>
              </w:rPr>
            </w:pPr>
            <w:r w:rsidRPr="00E21DD2">
              <w:rPr>
                <w:sz w:val="16"/>
                <w:szCs w:val="16"/>
              </w:rPr>
              <w:t>25-50</w:t>
            </w:r>
          </w:p>
        </w:tc>
        <w:tc>
          <w:tcPr>
            <w:tcW w:w="2359" w:type="dxa"/>
            <w:gridSpan w:val="2"/>
            <w:tcBorders>
              <w:top w:val="nil"/>
              <w:left w:val="nil"/>
              <w:bottom w:val="nil"/>
              <w:right w:val="nil"/>
            </w:tcBorders>
            <w:shd w:val="clear" w:color="auto" w:fill="auto"/>
          </w:tcPr>
          <w:p w:rsidR="00D654A2" w:rsidRPr="00E21DD2" w:rsidRDefault="00D654A2" w:rsidP="00C52CE8">
            <w:pPr>
              <w:spacing w:after="0" w:line="240" w:lineRule="auto"/>
              <w:jc w:val="both"/>
              <w:rPr>
                <w:rFonts w:cs="Arial"/>
                <w:sz w:val="16"/>
                <w:szCs w:val="16"/>
                <w:lang w:val="en-US" w:eastAsia="ko-KR"/>
              </w:rPr>
            </w:pPr>
            <w:r w:rsidRPr="00E21DD2">
              <w:rPr>
                <w:sz w:val="16"/>
                <w:szCs w:val="16"/>
                <w:lang w:val="en-US"/>
              </w:rPr>
              <w:t>Very</w:t>
            </w:r>
            <w:r w:rsidRPr="00E21DD2">
              <w:rPr>
                <w:sz w:val="16"/>
                <w:szCs w:val="16"/>
              </w:rPr>
              <w:t xml:space="preserve"> </w:t>
            </w:r>
            <w:r w:rsidRPr="00E21DD2">
              <w:rPr>
                <w:sz w:val="16"/>
                <w:szCs w:val="16"/>
                <w:lang w:val="en-US"/>
              </w:rPr>
              <w:t>severe</w:t>
            </w:r>
            <w:r w:rsidRPr="00E21DD2">
              <w:rPr>
                <w:sz w:val="16"/>
                <w:szCs w:val="16"/>
              </w:rPr>
              <w:t xml:space="preserve"> </w:t>
            </w:r>
            <w:r w:rsidRPr="00E21DD2">
              <w:rPr>
                <w:sz w:val="16"/>
                <w:szCs w:val="16"/>
                <w:lang w:val="en-US"/>
              </w:rPr>
              <w:t>enrichment</w:t>
            </w:r>
          </w:p>
        </w:tc>
      </w:tr>
      <w:tr w:rsidR="00D654A2" w:rsidRPr="00E21DD2" w:rsidTr="00C52CE8">
        <w:tc>
          <w:tcPr>
            <w:tcW w:w="0" w:type="auto"/>
            <w:tcBorders>
              <w:top w:val="nil"/>
              <w:left w:val="nil"/>
              <w:bottom w:val="nil"/>
              <w:right w:val="nil"/>
            </w:tcBorders>
            <w:shd w:val="clear" w:color="auto" w:fill="auto"/>
          </w:tcPr>
          <w:p w:rsidR="00D654A2" w:rsidRPr="00E21DD2" w:rsidRDefault="00D654A2" w:rsidP="00C52CE8">
            <w:pPr>
              <w:spacing w:after="0" w:line="240" w:lineRule="auto"/>
              <w:jc w:val="both"/>
              <w:rPr>
                <w:rFonts w:cs="Arial"/>
                <w:b/>
                <w:sz w:val="16"/>
                <w:szCs w:val="16"/>
                <w:lang w:val="en-US" w:eastAsia="ko-KR"/>
              </w:rPr>
            </w:pPr>
            <w:proofErr w:type="spellStart"/>
            <w:r w:rsidRPr="00E21DD2">
              <w:rPr>
                <w:rFonts w:cs="Arial"/>
                <w:b/>
                <w:sz w:val="16"/>
                <w:szCs w:val="16"/>
                <w:lang w:val="en-US" w:eastAsia="ko-KR"/>
              </w:rPr>
              <w:t>Pb</w:t>
            </w:r>
            <w:proofErr w:type="spellEnd"/>
          </w:p>
        </w:tc>
        <w:tc>
          <w:tcPr>
            <w:tcW w:w="1127" w:type="dxa"/>
            <w:tcBorders>
              <w:top w:val="nil"/>
              <w:left w:val="nil"/>
              <w:bottom w:val="nil"/>
              <w:right w:val="nil"/>
            </w:tcBorders>
            <w:shd w:val="clear" w:color="auto" w:fill="auto"/>
          </w:tcPr>
          <w:p w:rsidR="00D654A2" w:rsidRPr="00E21DD2" w:rsidRDefault="00D654A2" w:rsidP="00C52CE8">
            <w:pPr>
              <w:spacing w:after="0" w:line="240" w:lineRule="auto"/>
              <w:jc w:val="center"/>
              <w:rPr>
                <w:sz w:val="16"/>
                <w:szCs w:val="16"/>
              </w:rPr>
            </w:pPr>
            <w:r>
              <w:rPr>
                <w:sz w:val="16"/>
                <w:szCs w:val="16"/>
              </w:rPr>
              <w:t>0.98-3.13</w:t>
            </w:r>
          </w:p>
        </w:tc>
        <w:tc>
          <w:tcPr>
            <w:tcW w:w="1094" w:type="dxa"/>
            <w:tcBorders>
              <w:top w:val="nil"/>
              <w:left w:val="nil"/>
              <w:bottom w:val="nil"/>
              <w:right w:val="nil"/>
            </w:tcBorders>
            <w:shd w:val="clear" w:color="auto" w:fill="auto"/>
          </w:tcPr>
          <w:p w:rsidR="00D654A2" w:rsidRPr="00E21DD2" w:rsidRDefault="00D654A2" w:rsidP="00C52CE8">
            <w:pPr>
              <w:spacing w:after="0" w:line="240" w:lineRule="auto"/>
              <w:jc w:val="center"/>
              <w:rPr>
                <w:sz w:val="16"/>
                <w:szCs w:val="16"/>
              </w:rPr>
            </w:pPr>
            <w:r>
              <w:rPr>
                <w:sz w:val="16"/>
                <w:szCs w:val="16"/>
              </w:rPr>
              <w:t>0.61-2.80</w:t>
            </w:r>
          </w:p>
        </w:tc>
        <w:tc>
          <w:tcPr>
            <w:tcW w:w="1191" w:type="dxa"/>
            <w:tcBorders>
              <w:top w:val="nil"/>
              <w:left w:val="nil"/>
              <w:bottom w:val="nil"/>
              <w:right w:val="nil"/>
            </w:tcBorders>
            <w:shd w:val="clear" w:color="auto" w:fill="auto"/>
          </w:tcPr>
          <w:p w:rsidR="00D654A2" w:rsidRPr="00E21DD2" w:rsidRDefault="00D654A2" w:rsidP="00C52CE8">
            <w:pPr>
              <w:spacing w:after="0" w:line="240" w:lineRule="auto"/>
              <w:jc w:val="center"/>
              <w:rPr>
                <w:sz w:val="16"/>
                <w:szCs w:val="16"/>
              </w:rPr>
            </w:pPr>
            <w:r>
              <w:rPr>
                <w:sz w:val="16"/>
                <w:szCs w:val="16"/>
              </w:rPr>
              <w:t>1.04-2.32</w:t>
            </w:r>
          </w:p>
        </w:tc>
        <w:tc>
          <w:tcPr>
            <w:tcW w:w="1348" w:type="dxa"/>
            <w:tcBorders>
              <w:top w:val="nil"/>
              <w:left w:val="nil"/>
              <w:bottom w:val="nil"/>
              <w:right w:val="nil"/>
            </w:tcBorders>
            <w:shd w:val="clear" w:color="auto" w:fill="auto"/>
          </w:tcPr>
          <w:p w:rsidR="00D654A2" w:rsidRPr="00E21DD2" w:rsidRDefault="00D654A2" w:rsidP="00C52CE8">
            <w:pPr>
              <w:spacing w:after="0" w:line="240" w:lineRule="auto"/>
              <w:jc w:val="center"/>
              <w:rPr>
                <w:sz w:val="16"/>
                <w:szCs w:val="16"/>
              </w:rPr>
            </w:pPr>
            <w:r>
              <w:rPr>
                <w:sz w:val="16"/>
                <w:szCs w:val="16"/>
              </w:rPr>
              <w:t>1.00-5.23</w:t>
            </w:r>
          </w:p>
        </w:tc>
        <w:tc>
          <w:tcPr>
            <w:tcW w:w="1071" w:type="dxa"/>
            <w:tcBorders>
              <w:top w:val="nil"/>
              <w:left w:val="nil"/>
              <w:bottom w:val="nil"/>
              <w:right w:val="nil"/>
            </w:tcBorders>
            <w:shd w:val="clear" w:color="auto" w:fill="auto"/>
          </w:tcPr>
          <w:p w:rsidR="00D654A2" w:rsidRPr="00E21DD2" w:rsidRDefault="00D654A2" w:rsidP="00C52CE8">
            <w:pPr>
              <w:spacing w:after="0" w:line="240" w:lineRule="auto"/>
              <w:jc w:val="center"/>
              <w:rPr>
                <w:sz w:val="16"/>
                <w:szCs w:val="16"/>
              </w:rPr>
            </w:pPr>
          </w:p>
        </w:tc>
        <w:tc>
          <w:tcPr>
            <w:tcW w:w="762" w:type="dxa"/>
            <w:tcBorders>
              <w:top w:val="nil"/>
              <w:left w:val="nil"/>
              <w:bottom w:val="nil"/>
              <w:right w:val="nil"/>
            </w:tcBorders>
            <w:shd w:val="clear" w:color="auto" w:fill="auto"/>
          </w:tcPr>
          <w:p w:rsidR="00D654A2" w:rsidRPr="00E21DD2" w:rsidRDefault="00D654A2" w:rsidP="00C52CE8">
            <w:pPr>
              <w:spacing w:after="0" w:line="240" w:lineRule="auto"/>
              <w:jc w:val="center"/>
              <w:rPr>
                <w:sz w:val="16"/>
                <w:szCs w:val="16"/>
              </w:rPr>
            </w:pPr>
          </w:p>
        </w:tc>
        <w:tc>
          <w:tcPr>
            <w:tcW w:w="955" w:type="dxa"/>
            <w:tcBorders>
              <w:top w:val="nil"/>
              <w:left w:val="nil"/>
              <w:bottom w:val="nil"/>
              <w:right w:val="nil"/>
            </w:tcBorders>
            <w:shd w:val="clear" w:color="auto" w:fill="auto"/>
          </w:tcPr>
          <w:p w:rsidR="00D654A2" w:rsidRPr="00E21DD2" w:rsidRDefault="00D654A2" w:rsidP="00C52CE8">
            <w:pPr>
              <w:spacing w:after="0" w:line="240" w:lineRule="auto"/>
              <w:jc w:val="center"/>
              <w:rPr>
                <w:sz w:val="16"/>
                <w:szCs w:val="16"/>
              </w:rPr>
            </w:pPr>
            <w:r w:rsidRPr="00E21DD2">
              <w:rPr>
                <w:sz w:val="16"/>
                <w:szCs w:val="16"/>
              </w:rPr>
              <w:t>&gt; 50</w:t>
            </w:r>
          </w:p>
        </w:tc>
        <w:tc>
          <w:tcPr>
            <w:tcW w:w="2359" w:type="dxa"/>
            <w:gridSpan w:val="2"/>
            <w:tcBorders>
              <w:top w:val="nil"/>
              <w:left w:val="nil"/>
              <w:bottom w:val="nil"/>
              <w:right w:val="nil"/>
            </w:tcBorders>
            <w:shd w:val="clear" w:color="auto" w:fill="auto"/>
          </w:tcPr>
          <w:p w:rsidR="00D654A2" w:rsidRPr="00E21DD2" w:rsidRDefault="00D654A2" w:rsidP="00C52CE8">
            <w:pPr>
              <w:spacing w:after="0" w:line="240" w:lineRule="auto"/>
              <w:jc w:val="both"/>
              <w:rPr>
                <w:rFonts w:cs="Arial"/>
                <w:sz w:val="16"/>
                <w:szCs w:val="16"/>
                <w:lang w:val="en-US" w:eastAsia="ko-KR"/>
              </w:rPr>
            </w:pPr>
            <w:r w:rsidRPr="00E21DD2">
              <w:rPr>
                <w:sz w:val="16"/>
                <w:szCs w:val="16"/>
                <w:lang w:val="en-US"/>
              </w:rPr>
              <w:t>Extremely</w:t>
            </w:r>
            <w:r w:rsidRPr="00E21DD2">
              <w:rPr>
                <w:sz w:val="16"/>
                <w:szCs w:val="16"/>
              </w:rPr>
              <w:t xml:space="preserve"> </w:t>
            </w:r>
            <w:r w:rsidRPr="00E21DD2">
              <w:rPr>
                <w:sz w:val="16"/>
                <w:szCs w:val="16"/>
                <w:lang w:val="en-US"/>
              </w:rPr>
              <w:t>severe</w:t>
            </w:r>
            <w:r w:rsidRPr="00E21DD2">
              <w:rPr>
                <w:sz w:val="16"/>
                <w:szCs w:val="16"/>
              </w:rPr>
              <w:t xml:space="preserve"> </w:t>
            </w:r>
            <w:r w:rsidRPr="00E21DD2">
              <w:rPr>
                <w:sz w:val="16"/>
                <w:szCs w:val="16"/>
                <w:lang w:val="en-US"/>
              </w:rPr>
              <w:t>enrichment</w:t>
            </w:r>
          </w:p>
        </w:tc>
      </w:tr>
      <w:tr w:rsidR="00D654A2" w:rsidRPr="00E21DD2" w:rsidTr="00C52CE8">
        <w:tc>
          <w:tcPr>
            <w:tcW w:w="0" w:type="auto"/>
            <w:tcBorders>
              <w:top w:val="nil"/>
              <w:left w:val="nil"/>
              <w:bottom w:val="single" w:sz="4" w:space="0" w:color="auto"/>
              <w:right w:val="nil"/>
            </w:tcBorders>
            <w:shd w:val="clear" w:color="auto" w:fill="auto"/>
          </w:tcPr>
          <w:p w:rsidR="00D654A2" w:rsidRPr="00E21DD2" w:rsidRDefault="00D654A2" w:rsidP="00C52CE8">
            <w:pPr>
              <w:spacing w:after="0" w:line="240" w:lineRule="auto"/>
              <w:jc w:val="both"/>
              <w:rPr>
                <w:rFonts w:cs="Arial"/>
                <w:b/>
                <w:sz w:val="16"/>
                <w:szCs w:val="16"/>
                <w:lang w:val="en-US" w:eastAsia="ko-KR"/>
              </w:rPr>
            </w:pPr>
            <w:r w:rsidRPr="00E21DD2">
              <w:rPr>
                <w:rFonts w:cs="Arial"/>
                <w:b/>
                <w:sz w:val="16"/>
                <w:szCs w:val="16"/>
                <w:lang w:val="en-US" w:eastAsia="ko-KR"/>
              </w:rPr>
              <w:t>As</w:t>
            </w:r>
          </w:p>
        </w:tc>
        <w:tc>
          <w:tcPr>
            <w:tcW w:w="1127" w:type="dxa"/>
            <w:tcBorders>
              <w:top w:val="nil"/>
              <w:left w:val="nil"/>
              <w:bottom w:val="single" w:sz="4" w:space="0" w:color="auto"/>
              <w:right w:val="nil"/>
            </w:tcBorders>
            <w:shd w:val="clear" w:color="auto" w:fill="auto"/>
          </w:tcPr>
          <w:p w:rsidR="00D654A2" w:rsidRPr="00E21DD2" w:rsidRDefault="00D654A2" w:rsidP="00C52CE8">
            <w:pPr>
              <w:spacing w:after="0" w:line="240" w:lineRule="auto"/>
              <w:jc w:val="center"/>
              <w:rPr>
                <w:sz w:val="16"/>
                <w:szCs w:val="16"/>
              </w:rPr>
            </w:pPr>
            <w:r>
              <w:rPr>
                <w:sz w:val="16"/>
                <w:szCs w:val="16"/>
              </w:rPr>
              <w:t>0.98-1.44</w:t>
            </w:r>
          </w:p>
        </w:tc>
        <w:tc>
          <w:tcPr>
            <w:tcW w:w="1094" w:type="dxa"/>
            <w:tcBorders>
              <w:top w:val="nil"/>
              <w:left w:val="nil"/>
              <w:bottom w:val="single" w:sz="4" w:space="0" w:color="auto"/>
              <w:right w:val="nil"/>
            </w:tcBorders>
            <w:shd w:val="clear" w:color="auto" w:fill="auto"/>
          </w:tcPr>
          <w:p w:rsidR="00D654A2" w:rsidRPr="00E21DD2" w:rsidRDefault="00D654A2" w:rsidP="00C52CE8">
            <w:pPr>
              <w:spacing w:after="0" w:line="240" w:lineRule="auto"/>
              <w:jc w:val="center"/>
              <w:rPr>
                <w:sz w:val="16"/>
                <w:szCs w:val="16"/>
              </w:rPr>
            </w:pPr>
            <w:r>
              <w:rPr>
                <w:sz w:val="16"/>
                <w:szCs w:val="16"/>
              </w:rPr>
              <w:t>0.95</w:t>
            </w:r>
            <w:r w:rsidRPr="00E21DD2">
              <w:rPr>
                <w:sz w:val="16"/>
                <w:szCs w:val="16"/>
              </w:rPr>
              <w:t>-2.15</w:t>
            </w:r>
          </w:p>
        </w:tc>
        <w:tc>
          <w:tcPr>
            <w:tcW w:w="1191" w:type="dxa"/>
            <w:tcBorders>
              <w:top w:val="nil"/>
              <w:left w:val="nil"/>
              <w:bottom w:val="single" w:sz="4" w:space="0" w:color="auto"/>
              <w:right w:val="nil"/>
            </w:tcBorders>
            <w:shd w:val="clear" w:color="auto" w:fill="auto"/>
          </w:tcPr>
          <w:p w:rsidR="00D654A2" w:rsidRPr="00E21DD2" w:rsidRDefault="00D654A2" w:rsidP="00C52CE8">
            <w:pPr>
              <w:spacing w:after="0" w:line="240" w:lineRule="auto"/>
              <w:jc w:val="center"/>
              <w:rPr>
                <w:sz w:val="16"/>
                <w:szCs w:val="16"/>
              </w:rPr>
            </w:pPr>
            <w:r>
              <w:rPr>
                <w:sz w:val="16"/>
                <w:szCs w:val="16"/>
              </w:rPr>
              <w:t>0.99-2.0</w:t>
            </w:r>
          </w:p>
        </w:tc>
        <w:tc>
          <w:tcPr>
            <w:tcW w:w="1348" w:type="dxa"/>
            <w:tcBorders>
              <w:top w:val="nil"/>
              <w:left w:val="nil"/>
              <w:bottom w:val="single" w:sz="4" w:space="0" w:color="auto"/>
              <w:right w:val="nil"/>
            </w:tcBorders>
            <w:shd w:val="clear" w:color="auto" w:fill="auto"/>
          </w:tcPr>
          <w:p w:rsidR="00D654A2" w:rsidRPr="00E21DD2" w:rsidRDefault="00D654A2" w:rsidP="00C52CE8">
            <w:pPr>
              <w:spacing w:after="0" w:line="240" w:lineRule="auto"/>
              <w:jc w:val="center"/>
              <w:rPr>
                <w:sz w:val="16"/>
                <w:szCs w:val="16"/>
              </w:rPr>
            </w:pPr>
            <w:r>
              <w:rPr>
                <w:sz w:val="16"/>
                <w:szCs w:val="16"/>
              </w:rPr>
              <w:t>0.94-1.72</w:t>
            </w:r>
          </w:p>
        </w:tc>
        <w:tc>
          <w:tcPr>
            <w:tcW w:w="1071" w:type="dxa"/>
            <w:tcBorders>
              <w:top w:val="nil"/>
              <w:left w:val="nil"/>
              <w:bottom w:val="single" w:sz="4" w:space="0" w:color="auto"/>
              <w:right w:val="nil"/>
            </w:tcBorders>
            <w:shd w:val="clear" w:color="auto" w:fill="auto"/>
          </w:tcPr>
          <w:p w:rsidR="00D654A2" w:rsidRPr="00E21DD2" w:rsidRDefault="00D654A2" w:rsidP="00C52CE8">
            <w:pPr>
              <w:spacing w:after="0" w:line="240" w:lineRule="auto"/>
              <w:jc w:val="center"/>
              <w:rPr>
                <w:sz w:val="16"/>
                <w:szCs w:val="16"/>
              </w:rPr>
            </w:pPr>
          </w:p>
        </w:tc>
        <w:tc>
          <w:tcPr>
            <w:tcW w:w="762" w:type="dxa"/>
            <w:tcBorders>
              <w:top w:val="nil"/>
              <w:left w:val="nil"/>
              <w:bottom w:val="single" w:sz="4" w:space="0" w:color="auto"/>
              <w:right w:val="nil"/>
            </w:tcBorders>
            <w:shd w:val="clear" w:color="auto" w:fill="auto"/>
          </w:tcPr>
          <w:p w:rsidR="00D654A2" w:rsidRPr="00E21DD2" w:rsidRDefault="00D654A2" w:rsidP="00C52CE8">
            <w:pPr>
              <w:spacing w:after="0" w:line="240" w:lineRule="auto"/>
              <w:jc w:val="center"/>
              <w:rPr>
                <w:sz w:val="16"/>
                <w:szCs w:val="16"/>
              </w:rPr>
            </w:pPr>
          </w:p>
        </w:tc>
        <w:tc>
          <w:tcPr>
            <w:tcW w:w="955" w:type="dxa"/>
            <w:tcBorders>
              <w:top w:val="nil"/>
              <w:left w:val="nil"/>
              <w:bottom w:val="single" w:sz="4" w:space="0" w:color="auto"/>
              <w:right w:val="nil"/>
            </w:tcBorders>
            <w:shd w:val="clear" w:color="auto" w:fill="auto"/>
          </w:tcPr>
          <w:p w:rsidR="00D654A2" w:rsidRPr="00E21DD2" w:rsidRDefault="00D654A2" w:rsidP="00C52CE8">
            <w:pPr>
              <w:spacing w:after="0" w:line="240" w:lineRule="auto"/>
              <w:jc w:val="center"/>
              <w:rPr>
                <w:sz w:val="16"/>
                <w:szCs w:val="16"/>
              </w:rPr>
            </w:pPr>
          </w:p>
        </w:tc>
        <w:tc>
          <w:tcPr>
            <w:tcW w:w="1423" w:type="dxa"/>
            <w:tcBorders>
              <w:top w:val="nil"/>
              <w:left w:val="nil"/>
              <w:bottom w:val="single" w:sz="4" w:space="0" w:color="auto"/>
              <w:right w:val="nil"/>
            </w:tcBorders>
            <w:shd w:val="clear" w:color="auto" w:fill="auto"/>
          </w:tcPr>
          <w:p w:rsidR="00D654A2" w:rsidRPr="00E21DD2" w:rsidRDefault="00D654A2" w:rsidP="00C52CE8">
            <w:pPr>
              <w:spacing w:after="0" w:line="240" w:lineRule="auto"/>
              <w:rPr>
                <w:sz w:val="16"/>
                <w:szCs w:val="16"/>
              </w:rPr>
            </w:pPr>
          </w:p>
        </w:tc>
        <w:tc>
          <w:tcPr>
            <w:tcW w:w="0" w:type="auto"/>
            <w:tcBorders>
              <w:top w:val="nil"/>
              <w:left w:val="nil"/>
              <w:bottom w:val="single" w:sz="4" w:space="0" w:color="auto"/>
              <w:right w:val="nil"/>
            </w:tcBorders>
            <w:shd w:val="clear" w:color="auto" w:fill="auto"/>
          </w:tcPr>
          <w:p w:rsidR="00D654A2" w:rsidRPr="00E21DD2" w:rsidRDefault="00D654A2" w:rsidP="00C52CE8">
            <w:pPr>
              <w:spacing w:after="0" w:line="240" w:lineRule="auto"/>
              <w:jc w:val="both"/>
              <w:rPr>
                <w:rFonts w:cs="Arial"/>
                <w:sz w:val="16"/>
                <w:szCs w:val="16"/>
                <w:lang w:val="en-US" w:eastAsia="ko-KR"/>
              </w:rPr>
            </w:pPr>
          </w:p>
        </w:tc>
      </w:tr>
      <w:tr w:rsidR="00D654A2" w:rsidRPr="00E21DD2" w:rsidTr="00C52CE8">
        <w:tc>
          <w:tcPr>
            <w:tcW w:w="0" w:type="auto"/>
            <w:tcBorders>
              <w:top w:val="single" w:sz="4" w:space="0" w:color="auto"/>
              <w:left w:val="nil"/>
              <w:bottom w:val="double" w:sz="4" w:space="0" w:color="auto"/>
              <w:right w:val="nil"/>
            </w:tcBorders>
            <w:shd w:val="clear" w:color="auto" w:fill="auto"/>
          </w:tcPr>
          <w:p w:rsidR="00D654A2" w:rsidRPr="00E21DD2" w:rsidRDefault="00D654A2" w:rsidP="00C52CE8">
            <w:pPr>
              <w:spacing w:after="0" w:line="240" w:lineRule="auto"/>
              <w:jc w:val="both"/>
              <w:rPr>
                <w:rFonts w:cs="Arial"/>
                <w:sz w:val="16"/>
                <w:szCs w:val="16"/>
                <w:lang w:val="en-US" w:eastAsia="ko-KR"/>
              </w:rPr>
            </w:pPr>
          </w:p>
        </w:tc>
        <w:tc>
          <w:tcPr>
            <w:tcW w:w="1127" w:type="dxa"/>
            <w:tcBorders>
              <w:top w:val="single" w:sz="4" w:space="0" w:color="auto"/>
              <w:left w:val="nil"/>
              <w:bottom w:val="double" w:sz="4" w:space="0" w:color="auto"/>
              <w:right w:val="nil"/>
            </w:tcBorders>
            <w:shd w:val="clear" w:color="auto" w:fill="auto"/>
          </w:tcPr>
          <w:p w:rsidR="00D654A2" w:rsidRPr="00E21DD2" w:rsidRDefault="00D654A2" w:rsidP="00C52CE8">
            <w:pPr>
              <w:spacing w:after="0" w:line="240" w:lineRule="auto"/>
              <w:jc w:val="center"/>
              <w:rPr>
                <w:sz w:val="16"/>
                <w:szCs w:val="16"/>
              </w:rPr>
            </w:pPr>
          </w:p>
        </w:tc>
        <w:tc>
          <w:tcPr>
            <w:tcW w:w="1094" w:type="dxa"/>
            <w:tcBorders>
              <w:top w:val="single" w:sz="4" w:space="0" w:color="auto"/>
              <w:left w:val="nil"/>
              <w:bottom w:val="double" w:sz="4" w:space="0" w:color="auto"/>
              <w:right w:val="nil"/>
            </w:tcBorders>
            <w:shd w:val="clear" w:color="auto" w:fill="auto"/>
          </w:tcPr>
          <w:p w:rsidR="00D654A2" w:rsidRPr="00E21DD2" w:rsidRDefault="00D654A2" w:rsidP="00C52CE8">
            <w:pPr>
              <w:spacing w:after="0" w:line="240" w:lineRule="auto"/>
              <w:jc w:val="center"/>
              <w:rPr>
                <w:sz w:val="16"/>
                <w:szCs w:val="16"/>
              </w:rPr>
            </w:pPr>
          </w:p>
        </w:tc>
        <w:tc>
          <w:tcPr>
            <w:tcW w:w="1191" w:type="dxa"/>
            <w:tcBorders>
              <w:top w:val="single" w:sz="4" w:space="0" w:color="auto"/>
              <w:left w:val="nil"/>
              <w:bottom w:val="double" w:sz="4" w:space="0" w:color="auto"/>
              <w:right w:val="nil"/>
            </w:tcBorders>
            <w:shd w:val="clear" w:color="auto" w:fill="auto"/>
          </w:tcPr>
          <w:p w:rsidR="00D654A2" w:rsidRPr="00E21DD2" w:rsidRDefault="00D654A2" w:rsidP="00C52CE8">
            <w:pPr>
              <w:spacing w:after="0" w:line="240" w:lineRule="auto"/>
              <w:jc w:val="center"/>
              <w:rPr>
                <w:sz w:val="16"/>
                <w:szCs w:val="16"/>
              </w:rPr>
            </w:pPr>
          </w:p>
        </w:tc>
        <w:tc>
          <w:tcPr>
            <w:tcW w:w="1348" w:type="dxa"/>
            <w:tcBorders>
              <w:top w:val="single" w:sz="4" w:space="0" w:color="auto"/>
              <w:left w:val="nil"/>
              <w:bottom w:val="double" w:sz="4" w:space="0" w:color="auto"/>
              <w:right w:val="nil"/>
            </w:tcBorders>
            <w:shd w:val="clear" w:color="auto" w:fill="auto"/>
          </w:tcPr>
          <w:p w:rsidR="00D654A2" w:rsidRPr="00E21DD2" w:rsidRDefault="00D654A2" w:rsidP="00C52CE8">
            <w:pPr>
              <w:spacing w:after="0" w:line="240" w:lineRule="auto"/>
              <w:jc w:val="center"/>
              <w:rPr>
                <w:sz w:val="16"/>
                <w:szCs w:val="16"/>
              </w:rPr>
            </w:pPr>
          </w:p>
        </w:tc>
        <w:tc>
          <w:tcPr>
            <w:tcW w:w="1071" w:type="dxa"/>
            <w:tcBorders>
              <w:top w:val="single" w:sz="4" w:space="0" w:color="auto"/>
              <w:left w:val="nil"/>
              <w:bottom w:val="double" w:sz="4" w:space="0" w:color="auto"/>
              <w:right w:val="nil"/>
            </w:tcBorders>
            <w:shd w:val="clear" w:color="auto" w:fill="auto"/>
          </w:tcPr>
          <w:p w:rsidR="00D654A2" w:rsidRPr="00E21DD2" w:rsidRDefault="00D654A2" w:rsidP="00C52CE8">
            <w:pPr>
              <w:spacing w:after="0" w:line="240" w:lineRule="auto"/>
              <w:jc w:val="center"/>
              <w:rPr>
                <w:sz w:val="16"/>
                <w:szCs w:val="16"/>
              </w:rPr>
            </w:pPr>
          </w:p>
        </w:tc>
        <w:tc>
          <w:tcPr>
            <w:tcW w:w="762" w:type="dxa"/>
            <w:tcBorders>
              <w:top w:val="single" w:sz="4" w:space="0" w:color="auto"/>
              <w:left w:val="nil"/>
              <w:bottom w:val="double" w:sz="4" w:space="0" w:color="auto"/>
              <w:right w:val="nil"/>
            </w:tcBorders>
            <w:shd w:val="clear" w:color="auto" w:fill="auto"/>
          </w:tcPr>
          <w:p w:rsidR="00D654A2" w:rsidRPr="00E21DD2" w:rsidRDefault="00D654A2" w:rsidP="00C52CE8">
            <w:pPr>
              <w:spacing w:after="0" w:line="240" w:lineRule="auto"/>
              <w:jc w:val="both"/>
              <w:rPr>
                <w:rFonts w:cs="Arial"/>
                <w:b/>
                <w:sz w:val="16"/>
                <w:szCs w:val="16"/>
                <w:lang w:val="en-US" w:eastAsia="ko-KR"/>
              </w:rPr>
            </w:pPr>
          </w:p>
        </w:tc>
        <w:tc>
          <w:tcPr>
            <w:tcW w:w="955" w:type="dxa"/>
            <w:tcBorders>
              <w:top w:val="single" w:sz="4" w:space="0" w:color="auto"/>
              <w:left w:val="nil"/>
              <w:bottom w:val="double" w:sz="4" w:space="0" w:color="auto"/>
              <w:right w:val="nil"/>
            </w:tcBorders>
            <w:shd w:val="clear" w:color="auto" w:fill="auto"/>
          </w:tcPr>
          <w:p w:rsidR="00D654A2" w:rsidRPr="00E21DD2" w:rsidRDefault="00D654A2" w:rsidP="00C52CE8">
            <w:pPr>
              <w:spacing w:after="0" w:line="240" w:lineRule="auto"/>
              <w:jc w:val="both"/>
              <w:rPr>
                <w:rFonts w:cs="Arial"/>
                <w:sz w:val="16"/>
                <w:szCs w:val="16"/>
                <w:lang w:val="en-US" w:eastAsia="ko-KR"/>
              </w:rPr>
            </w:pPr>
          </w:p>
        </w:tc>
        <w:tc>
          <w:tcPr>
            <w:tcW w:w="1423" w:type="dxa"/>
            <w:tcBorders>
              <w:top w:val="single" w:sz="4" w:space="0" w:color="auto"/>
              <w:left w:val="nil"/>
              <w:bottom w:val="double" w:sz="4" w:space="0" w:color="auto"/>
              <w:right w:val="nil"/>
            </w:tcBorders>
            <w:shd w:val="clear" w:color="auto" w:fill="auto"/>
          </w:tcPr>
          <w:p w:rsidR="00D654A2" w:rsidRPr="00E21DD2" w:rsidRDefault="00D654A2" w:rsidP="00C52CE8">
            <w:pPr>
              <w:spacing w:after="0" w:line="240" w:lineRule="auto"/>
              <w:jc w:val="both"/>
              <w:rPr>
                <w:rFonts w:cs="Arial"/>
                <w:sz w:val="16"/>
                <w:szCs w:val="16"/>
                <w:lang w:val="en-US" w:eastAsia="ko-KR"/>
              </w:rPr>
            </w:pPr>
            <w:proofErr w:type="spellStart"/>
            <w:r w:rsidRPr="00E21DD2">
              <w:rPr>
                <w:sz w:val="16"/>
                <w:szCs w:val="16"/>
              </w:rPr>
              <w:t>Birth</w:t>
            </w:r>
            <w:proofErr w:type="spellEnd"/>
            <w:r w:rsidRPr="00E21DD2">
              <w:rPr>
                <w:sz w:val="16"/>
                <w:szCs w:val="16"/>
              </w:rPr>
              <w:t xml:space="preserve"> (2003)</w:t>
            </w:r>
          </w:p>
        </w:tc>
        <w:tc>
          <w:tcPr>
            <w:tcW w:w="0" w:type="auto"/>
            <w:tcBorders>
              <w:top w:val="single" w:sz="4" w:space="0" w:color="auto"/>
              <w:left w:val="nil"/>
              <w:bottom w:val="double" w:sz="4" w:space="0" w:color="auto"/>
              <w:right w:val="nil"/>
            </w:tcBorders>
            <w:shd w:val="clear" w:color="auto" w:fill="auto"/>
          </w:tcPr>
          <w:p w:rsidR="00D654A2" w:rsidRPr="00E21DD2" w:rsidRDefault="00D654A2" w:rsidP="00C52CE8">
            <w:pPr>
              <w:spacing w:after="0" w:line="240" w:lineRule="auto"/>
              <w:jc w:val="both"/>
              <w:rPr>
                <w:rFonts w:cs="Arial"/>
                <w:sz w:val="16"/>
                <w:szCs w:val="16"/>
                <w:lang w:val="en-US" w:eastAsia="ko-KR"/>
              </w:rPr>
            </w:pPr>
          </w:p>
        </w:tc>
      </w:tr>
      <w:tr w:rsidR="00D654A2" w:rsidRPr="00E21DD2" w:rsidTr="00C52CE8">
        <w:tc>
          <w:tcPr>
            <w:tcW w:w="0" w:type="auto"/>
            <w:tcBorders>
              <w:top w:val="double" w:sz="4" w:space="0" w:color="auto"/>
              <w:left w:val="nil"/>
              <w:bottom w:val="double" w:sz="4" w:space="0" w:color="auto"/>
              <w:right w:val="nil"/>
            </w:tcBorders>
            <w:shd w:val="clear" w:color="auto" w:fill="auto"/>
          </w:tcPr>
          <w:p w:rsidR="00D654A2" w:rsidRPr="00E21DD2" w:rsidRDefault="00D654A2" w:rsidP="00C52CE8">
            <w:pPr>
              <w:spacing w:after="0" w:line="240" w:lineRule="auto"/>
              <w:jc w:val="both"/>
              <w:rPr>
                <w:rFonts w:cs="Arial"/>
                <w:sz w:val="16"/>
                <w:szCs w:val="16"/>
                <w:lang w:val="en-US" w:eastAsia="ko-KR"/>
              </w:rPr>
            </w:pPr>
          </w:p>
        </w:tc>
        <w:tc>
          <w:tcPr>
            <w:tcW w:w="1127" w:type="dxa"/>
            <w:tcBorders>
              <w:top w:val="double" w:sz="4" w:space="0" w:color="auto"/>
              <w:left w:val="nil"/>
              <w:bottom w:val="double" w:sz="4" w:space="0" w:color="auto"/>
              <w:right w:val="nil"/>
            </w:tcBorders>
            <w:shd w:val="clear" w:color="auto" w:fill="auto"/>
          </w:tcPr>
          <w:p w:rsidR="00D654A2" w:rsidRPr="00E21DD2" w:rsidRDefault="00D654A2" w:rsidP="00C52CE8">
            <w:pPr>
              <w:spacing w:after="0" w:line="240" w:lineRule="auto"/>
              <w:jc w:val="both"/>
              <w:rPr>
                <w:rFonts w:cs="Arial"/>
                <w:sz w:val="16"/>
                <w:szCs w:val="16"/>
                <w:lang w:val="en-US" w:eastAsia="ko-KR"/>
              </w:rPr>
            </w:pPr>
          </w:p>
        </w:tc>
        <w:tc>
          <w:tcPr>
            <w:tcW w:w="1094" w:type="dxa"/>
            <w:tcBorders>
              <w:top w:val="double" w:sz="4" w:space="0" w:color="auto"/>
              <w:left w:val="nil"/>
              <w:bottom w:val="double" w:sz="4" w:space="0" w:color="auto"/>
              <w:right w:val="nil"/>
            </w:tcBorders>
            <w:shd w:val="clear" w:color="auto" w:fill="auto"/>
          </w:tcPr>
          <w:p w:rsidR="00D654A2" w:rsidRPr="00E21DD2" w:rsidRDefault="00D654A2" w:rsidP="00C52CE8">
            <w:pPr>
              <w:spacing w:after="0" w:line="240" w:lineRule="auto"/>
              <w:jc w:val="both"/>
              <w:rPr>
                <w:rFonts w:cs="Arial"/>
                <w:sz w:val="16"/>
                <w:szCs w:val="16"/>
                <w:lang w:val="en-US" w:eastAsia="ko-KR"/>
              </w:rPr>
            </w:pPr>
          </w:p>
        </w:tc>
        <w:tc>
          <w:tcPr>
            <w:tcW w:w="1191" w:type="dxa"/>
            <w:tcBorders>
              <w:top w:val="double" w:sz="4" w:space="0" w:color="auto"/>
              <w:left w:val="nil"/>
              <w:bottom w:val="double" w:sz="4" w:space="0" w:color="auto"/>
              <w:right w:val="nil"/>
            </w:tcBorders>
            <w:shd w:val="clear" w:color="auto" w:fill="auto"/>
          </w:tcPr>
          <w:p w:rsidR="00D654A2" w:rsidRPr="00E21DD2" w:rsidRDefault="00D654A2" w:rsidP="00C52CE8">
            <w:pPr>
              <w:spacing w:after="0" w:line="240" w:lineRule="auto"/>
              <w:jc w:val="both"/>
              <w:rPr>
                <w:rFonts w:cs="Arial"/>
                <w:sz w:val="16"/>
                <w:szCs w:val="16"/>
                <w:lang w:val="en-US" w:eastAsia="ko-KR"/>
              </w:rPr>
            </w:pPr>
          </w:p>
        </w:tc>
        <w:tc>
          <w:tcPr>
            <w:tcW w:w="1348" w:type="dxa"/>
            <w:tcBorders>
              <w:top w:val="double" w:sz="4" w:space="0" w:color="auto"/>
              <w:left w:val="nil"/>
              <w:bottom w:val="double" w:sz="4" w:space="0" w:color="auto"/>
              <w:right w:val="nil"/>
            </w:tcBorders>
            <w:shd w:val="clear" w:color="auto" w:fill="auto"/>
          </w:tcPr>
          <w:p w:rsidR="00D654A2" w:rsidRPr="00E21DD2" w:rsidRDefault="00D654A2" w:rsidP="00C52CE8">
            <w:pPr>
              <w:spacing w:after="0" w:line="240" w:lineRule="auto"/>
              <w:jc w:val="both"/>
              <w:rPr>
                <w:rFonts w:cs="Arial"/>
                <w:sz w:val="16"/>
                <w:szCs w:val="16"/>
                <w:lang w:val="en-US" w:eastAsia="ko-KR"/>
              </w:rPr>
            </w:pPr>
          </w:p>
        </w:tc>
        <w:tc>
          <w:tcPr>
            <w:tcW w:w="1071" w:type="dxa"/>
            <w:tcBorders>
              <w:top w:val="double" w:sz="4" w:space="0" w:color="auto"/>
              <w:left w:val="nil"/>
              <w:bottom w:val="double" w:sz="4" w:space="0" w:color="auto"/>
              <w:right w:val="nil"/>
            </w:tcBorders>
            <w:shd w:val="clear" w:color="auto" w:fill="auto"/>
          </w:tcPr>
          <w:p w:rsidR="00D654A2" w:rsidRPr="00E21DD2" w:rsidRDefault="00D654A2" w:rsidP="00C52CE8">
            <w:pPr>
              <w:spacing w:after="0" w:line="240" w:lineRule="auto"/>
              <w:jc w:val="both"/>
              <w:rPr>
                <w:rFonts w:cs="Arial"/>
                <w:sz w:val="16"/>
                <w:szCs w:val="16"/>
                <w:lang w:val="en-US" w:eastAsia="ko-KR"/>
              </w:rPr>
            </w:pPr>
          </w:p>
        </w:tc>
        <w:tc>
          <w:tcPr>
            <w:tcW w:w="762" w:type="dxa"/>
            <w:tcBorders>
              <w:top w:val="double" w:sz="4" w:space="0" w:color="auto"/>
              <w:left w:val="nil"/>
              <w:bottom w:val="double" w:sz="4" w:space="0" w:color="auto"/>
              <w:right w:val="nil"/>
            </w:tcBorders>
            <w:shd w:val="clear" w:color="auto" w:fill="auto"/>
          </w:tcPr>
          <w:p w:rsidR="00D654A2" w:rsidRPr="00E21DD2" w:rsidRDefault="00D654A2" w:rsidP="00C52CE8">
            <w:pPr>
              <w:spacing w:after="0" w:line="240" w:lineRule="auto"/>
              <w:rPr>
                <w:sz w:val="16"/>
                <w:szCs w:val="16"/>
              </w:rPr>
            </w:pPr>
          </w:p>
        </w:tc>
        <w:tc>
          <w:tcPr>
            <w:tcW w:w="955" w:type="dxa"/>
            <w:tcBorders>
              <w:top w:val="double" w:sz="4" w:space="0" w:color="auto"/>
              <w:left w:val="nil"/>
              <w:bottom w:val="double" w:sz="4" w:space="0" w:color="auto"/>
              <w:right w:val="nil"/>
            </w:tcBorders>
            <w:shd w:val="clear" w:color="auto" w:fill="auto"/>
          </w:tcPr>
          <w:p w:rsidR="00D654A2" w:rsidRPr="00E21DD2" w:rsidRDefault="00D654A2" w:rsidP="00C52CE8">
            <w:pPr>
              <w:spacing w:after="0" w:line="240" w:lineRule="auto"/>
              <w:rPr>
                <w:sz w:val="16"/>
                <w:szCs w:val="16"/>
              </w:rPr>
            </w:pPr>
          </w:p>
        </w:tc>
        <w:tc>
          <w:tcPr>
            <w:tcW w:w="1423" w:type="dxa"/>
            <w:tcBorders>
              <w:top w:val="double" w:sz="4" w:space="0" w:color="auto"/>
              <w:left w:val="nil"/>
              <w:bottom w:val="double" w:sz="4" w:space="0" w:color="auto"/>
              <w:right w:val="nil"/>
            </w:tcBorders>
            <w:shd w:val="clear" w:color="auto" w:fill="auto"/>
          </w:tcPr>
          <w:p w:rsidR="00D654A2" w:rsidRPr="00E21DD2" w:rsidRDefault="00D654A2" w:rsidP="00C52CE8">
            <w:pPr>
              <w:spacing w:after="0" w:line="240" w:lineRule="auto"/>
              <w:rPr>
                <w:sz w:val="16"/>
                <w:szCs w:val="16"/>
              </w:rPr>
            </w:pPr>
          </w:p>
        </w:tc>
        <w:tc>
          <w:tcPr>
            <w:tcW w:w="0" w:type="auto"/>
            <w:tcBorders>
              <w:top w:val="double" w:sz="4" w:space="0" w:color="auto"/>
              <w:left w:val="nil"/>
              <w:bottom w:val="double" w:sz="4" w:space="0" w:color="auto"/>
              <w:right w:val="nil"/>
            </w:tcBorders>
            <w:shd w:val="clear" w:color="auto" w:fill="auto"/>
          </w:tcPr>
          <w:p w:rsidR="00D654A2" w:rsidRPr="00E21DD2" w:rsidRDefault="00D654A2" w:rsidP="00C52CE8">
            <w:pPr>
              <w:spacing w:after="0" w:line="240" w:lineRule="auto"/>
              <w:jc w:val="both"/>
              <w:rPr>
                <w:rFonts w:cs="Arial"/>
                <w:sz w:val="16"/>
                <w:szCs w:val="16"/>
                <w:lang w:val="en-US" w:eastAsia="ko-KR"/>
              </w:rPr>
            </w:pPr>
          </w:p>
        </w:tc>
      </w:tr>
      <w:tr w:rsidR="00D654A2" w:rsidRPr="00E21DD2" w:rsidTr="00C52CE8">
        <w:tc>
          <w:tcPr>
            <w:tcW w:w="0" w:type="auto"/>
            <w:tcBorders>
              <w:top w:val="double" w:sz="4" w:space="0" w:color="auto"/>
              <w:left w:val="nil"/>
              <w:bottom w:val="single" w:sz="4" w:space="0" w:color="auto"/>
              <w:right w:val="nil"/>
            </w:tcBorders>
            <w:shd w:val="clear" w:color="auto" w:fill="auto"/>
          </w:tcPr>
          <w:p w:rsidR="00D654A2" w:rsidRPr="00E21DD2" w:rsidRDefault="00D654A2" w:rsidP="00C52CE8">
            <w:pPr>
              <w:spacing w:after="0" w:line="240" w:lineRule="auto"/>
              <w:jc w:val="both"/>
              <w:rPr>
                <w:rFonts w:cs="Arial"/>
                <w:sz w:val="16"/>
                <w:szCs w:val="16"/>
                <w:lang w:val="en-US" w:eastAsia="ko-KR"/>
              </w:rPr>
            </w:pPr>
          </w:p>
        </w:tc>
        <w:tc>
          <w:tcPr>
            <w:tcW w:w="1127" w:type="dxa"/>
            <w:tcBorders>
              <w:top w:val="double" w:sz="4" w:space="0" w:color="auto"/>
              <w:left w:val="nil"/>
              <w:bottom w:val="single" w:sz="4" w:space="0" w:color="auto"/>
              <w:right w:val="nil"/>
            </w:tcBorders>
            <w:shd w:val="clear" w:color="auto" w:fill="auto"/>
          </w:tcPr>
          <w:p w:rsidR="00D654A2" w:rsidRPr="00E21DD2" w:rsidRDefault="00D654A2" w:rsidP="00C52CE8">
            <w:pPr>
              <w:spacing w:after="0" w:line="240" w:lineRule="auto"/>
              <w:jc w:val="both"/>
              <w:rPr>
                <w:rFonts w:cs="Arial"/>
                <w:b/>
                <w:sz w:val="16"/>
                <w:szCs w:val="16"/>
                <w:lang w:val="en-US" w:eastAsia="ko-KR"/>
              </w:rPr>
            </w:pPr>
          </w:p>
        </w:tc>
        <w:tc>
          <w:tcPr>
            <w:tcW w:w="1094" w:type="dxa"/>
            <w:tcBorders>
              <w:top w:val="double" w:sz="4" w:space="0" w:color="auto"/>
              <w:left w:val="nil"/>
              <w:bottom w:val="single" w:sz="4" w:space="0" w:color="auto"/>
              <w:right w:val="nil"/>
            </w:tcBorders>
            <w:shd w:val="clear" w:color="auto" w:fill="auto"/>
          </w:tcPr>
          <w:p w:rsidR="00D654A2" w:rsidRPr="00E21DD2" w:rsidRDefault="00D654A2" w:rsidP="00C52CE8">
            <w:pPr>
              <w:spacing w:after="0" w:line="240" w:lineRule="auto"/>
              <w:jc w:val="both"/>
              <w:rPr>
                <w:rFonts w:cs="Arial"/>
                <w:b/>
                <w:sz w:val="16"/>
                <w:szCs w:val="16"/>
                <w:lang w:val="en-US" w:eastAsia="ko-KR"/>
              </w:rPr>
            </w:pPr>
          </w:p>
        </w:tc>
        <w:tc>
          <w:tcPr>
            <w:tcW w:w="4372" w:type="dxa"/>
            <w:gridSpan w:val="4"/>
            <w:tcBorders>
              <w:top w:val="double" w:sz="4" w:space="0" w:color="auto"/>
              <w:left w:val="nil"/>
              <w:bottom w:val="single" w:sz="4" w:space="0" w:color="auto"/>
              <w:right w:val="nil"/>
            </w:tcBorders>
            <w:shd w:val="clear" w:color="auto" w:fill="auto"/>
          </w:tcPr>
          <w:p w:rsidR="00D654A2" w:rsidRPr="00E21DD2" w:rsidRDefault="00D654A2" w:rsidP="00C52CE8">
            <w:pPr>
              <w:spacing w:after="0" w:line="240" w:lineRule="auto"/>
              <w:jc w:val="both"/>
              <w:rPr>
                <w:rFonts w:cs="Arial"/>
                <w:b/>
                <w:sz w:val="16"/>
                <w:szCs w:val="16"/>
                <w:lang w:val="en-US" w:eastAsia="ko-KR"/>
              </w:rPr>
            </w:pPr>
            <w:r w:rsidRPr="00E21DD2">
              <w:rPr>
                <w:rFonts w:cs="Arial"/>
                <w:b/>
                <w:sz w:val="16"/>
                <w:szCs w:val="16"/>
                <w:lang w:val="en-US" w:eastAsia="ko-KR"/>
              </w:rPr>
              <w:t xml:space="preserve">                            Geo-accumulation  Index  (</w:t>
            </w:r>
            <w:proofErr w:type="spellStart"/>
            <w:r w:rsidRPr="00E21DD2">
              <w:rPr>
                <w:rFonts w:cs="Arial"/>
                <w:b/>
                <w:sz w:val="16"/>
                <w:szCs w:val="16"/>
                <w:lang w:val="en-US" w:eastAsia="ko-KR"/>
              </w:rPr>
              <w:t>Igeo</w:t>
            </w:r>
            <w:proofErr w:type="spellEnd"/>
            <w:r w:rsidRPr="00E21DD2">
              <w:rPr>
                <w:rFonts w:cs="Arial"/>
                <w:b/>
                <w:sz w:val="16"/>
                <w:szCs w:val="16"/>
                <w:lang w:val="en-US" w:eastAsia="ko-KR"/>
              </w:rPr>
              <w:t>)</w:t>
            </w:r>
          </w:p>
        </w:tc>
        <w:tc>
          <w:tcPr>
            <w:tcW w:w="955" w:type="dxa"/>
            <w:tcBorders>
              <w:top w:val="double" w:sz="4" w:space="0" w:color="auto"/>
              <w:left w:val="nil"/>
              <w:bottom w:val="single" w:sz="4" w:space="0" w:color="auto"/>
              <w:right w:val="nil"/>
            </w:tcBorders>
            <w:shd w:val="clear" w:color="auto" w:fill="auto"/>
          </w:tcPr>
          <w:p w:rsidR="00D654A2" w:rsidRPr="00E21DD2" w:rsidRDefault="00D654A2" w:rsidP="00C52CE8">
            <w:pPr>
              <w:spacing w:after="0" w:line="240" w:lineRule="auto"/>
              <w:rPr>
                <w:sz w:val="16"/>
                <w:szCs w:val="16"/>
              </w:rPr>
            </w:pPr>
          </w:p>
        </w:tc>
        <w:tc>
          <w:tcPr>
            <w:tcW w:w="1423" w:type="dxa"/>
            <w:tcBorders>
              <w:top w:val="double" w:sz="4" w:space="0" w:color="auto"/>
              <w:left w:val="nil"/>
              <w:bottom w:val="single" w:sz="4" w:space="0" w:color="auto"/>
              <w:right w:val="nil"/>
            </w:tcBorders>
            <w:shd w:val="clear" w:color="auto" w:fill="auto"/>
          </w:tcPr>
          <w:p w:rsidR="00D654A2" w:rsidRPr="00E21DD2" w:rsidRDefault="00D654A2" w:rsidP="00C52CE8">
            <w:pPr>
              <w:spacing w:after="0" w:line="240" w:lineRule="auto"/>
              <w:rPr>
                <w:sz w:val="16"/>
                <w:szCs w:val="16"/>
              </w:rPr>
            </w:pPr>
          </w:p>
        </w:tc>
        <w:tc>
          <w:tcPr>
            <w:tcW w:w="0" w:type="auto"/>
            <w:tcBorders>
              <w:top w:val="double" w:sz="4" w:space="0" w:color="auto"/>
              <w:left w:val="nil"/>
              <w:bottom w:val="single" w:sz="4" w:space="0" w:color="auto"/>
              <w:right w:val="nil"/>
            </w:tcBorders>
            <w:shd w:val="clear" w:color="auto" w:fill="auto"/>
          </w:tcPr>
          <w:p w:rsidR="00D654A2" w:rsidRPr="00E21DD2" w:rsidRDefault="00D654A2" w:rsidP="00C52CE8">
            <w:pPr>
              <w:spacing w:after="0" w:line="240" w:lineRule="auto"/>
              <w:jc w:val="both"/>
              <w:rPr>
                <w:rFonts w:cs="Arial"/>
                <w:sz w:val="16"/>
                <w:szCs w:val="16"/>
                <w:lang w:val="en-US" w:eastAsia="ko-KR"/>
              </w:rPr>
            </w:pPr>
          </w:p>
        </w:tc>
      </w:tr>
      <w:tr w:rsidR="00D654A2" w:rsidRPr="00E21DD2" w:rsidTr="00C52CE8">
        <w:tc>
          <w:tcPr>
            <w:tcW w:w="0" w:type="auto"/>
            <w:tcBorders>
              <w:top w:val="single" w:sz="4" w:space="0" w:color="auto"/>
              <w:left w:val="nil"/>
              <w:bottom w:val="single" w:sz="4" w:space="0" w:color="auto"/>
              <w:right w:val="nil"/>
            </w:tcBorders>
            <w:shd w:val="clear" w:color="auto" w:fill="auto"/>
          </w:tcPr>
          <w:p w:rsidR="00D654A2" w:rsidRPr="00E21DD2" w:rsidRDefault="00D654A2" w:rsidP="00C52CE8">
            <w:pPr>
              <w:spacing w:after="0" w:line="240" w:lineRule="auto"/>
              <w:jc w:val="both"/>
              <w:rPr>
                <w:rFonts w:cs="Arial"/>
                <w:sz w:val="16"/>
                <w:szCs w:val="16"/>
                <w:lang w:val="en-US" w:eastAsia="ko-KR"/>
              </w:rPr>
            </w:pPr>
          </w:p>
        </w:tc>
        <w:tc>
          <w:tcPr>
            <w:tcW w:w="1127" w:type="dxa"/>
            <w:tcBorders>
              <w:top w:val="single" w:sz="4" w:space="0" w:color="auto"/>
              <w:left w:val="nil"/>
              <w:bottom w:val="single" w:sz="4" w:space="0" w:color="auto"/>
              <w:right w:val="nil"/>
            </w:tcBorders>
            <w:shd w:val="clear" w:color="auto" w:fill="auto"/>
          </w:tcPr>
          <w:p w:rsidR="00D654A2" w:rsidRPr="00E21DD2" w:rsidRDefault="00D654A2" w:rsidP="00C52CE8">
            <w:pPr>
              <w:spacing w:after="0" w:line="240" w:lineRule="auto"/>
              <w:jc w:val="center"/>
              <w:rPr>
                <w:rFonts w:cs="Arial"/>
                <w:b/>
                <w:sz w:val="16"/>
                <w:szCs w:val="16"/>
                <w:lang w:val="en-US" w:eastAsia="ko-KR"/>
              </w:rPr>
            </w:pPr>
            <w:r>
              <w:rPr>
                <w:rFonts w:cs="Arial"/>
                <w:b/>
                <w:sz w:val="16"/>
                <w:szCs w:val="16"/>
                <w:lang w:val="en-US" w:eastAsia="ko-KR"/>
              </w:rPr>
              <w:t xml:space="preserve">Core J25 </w:t>
            </w:r>
            <w:proofErr w:type="spellStart"/>
            <w:r>
              <w:rPr>
                <w:rFonts w:cs="Arial"/>
                <w:b/>
                <w:sz w:val="16"/>
                <w:szCs w:val="16"/>
                <w:lang w:val="en-US" w:eastAsia="ko-KR"/>
              </w:rPr>
              <w:t>Jamapa</w:t>
            </w:r>
            <w:proofErr w:type="spellEnd"/>
          </w:p>
        </w:tc>
        <w:tc>
          <w:tcPr>
            <w:tcW w:w="1094" w:type="dxa"/>
            <w:tcBorders>
              <w:top w:val="single" w:sz="4" w:space="0" w:color="auto"/>
              <w:left w:val="nil"/>
              <w:bottom w:val="single" w:sz="4" w:space="0" w:color="auto"/>
              <w:right w:val="nil"/>
            </w:tcBorders>
            <w:shd w:val="clear" w:color="auto" w:fill="auto"/>
          </w:tcPr>
          <w:p w:rsidR="00D654A2" w:rsidRPr="00E21DD2" w:rsidRDefault="00D654A2" w:rsidP="00C52CE8">
            <w:pPr>
              <w:spacing w:after="0" w:line="240" w:lineRule="auto"/>
              <w:jc w:val="center"/>
              <w:rPr>
                <w:rFonts w:cs="Arial"/>
                <w:b/>
                <w:sz w:val="16"/>
                <w:szCs w:val="16"/>
                <w:lang w:val="en-US" w:eastAsia="ko-KR"/>
              </w:rPr>
            </w:pPr>
            <w:r w:rsidRPr="00E21DD2">
              <w:rPr>
                <w:rFonts w:cs="Arial"/>
                <w:b/>
                <w:sz w:val="16"/>
                <w:szCs w:val="16"/>
                <w:lang w:val="en-US" w:eastAsia="ko-KR"/>
              </w:rPr>
              <w:t>Cores</w:t>
            </w:r>
            <w:r>
              <w:rPr>
                <w:rFonts w:cs="Arial"/>
                <w:b/>
                <w:sz w:val="16"/>
                <w:szCs w:val="16"/>
                <w:lang w:val="en-US" w:eastAsia="ko-KR"/>
              </w:rPr>
              <w:t xml:space="preserve"> J29</w:t>
            </w:r>
            <w:r w:rsidRPr="00E21DD2">
              <w:rPr>
                <w:rFonts w:cs="Arial"/>
                <w:b/>
                <w:sz w:val="16"/>
                <w:szCs w:val="16"/>
                <w:lang w:val="en-US" w:eastAsia="ko-KR"/>
              </w:rPr>
              <w:t xml:space="preserve"> </w:t>
            </w:r>
            <w:proofErr w:type="spellStart"/>
            <w:r w:rsidRPr="00E21DD2">
              <w:rPr>
                <w:rFonts w:cs="Arial"/>
                <w:b/>
                <w:sz w:val="16"/>
                <w:szCs w:val="16"/>
                <w:lang w:val="en-US" w:eastAsia="ko-KR"/>
              </w:rPr>
              <w:t>Jamapa</w:t>
            </w:r>
            <w:proofErr w:type="spellEnd"/>
          </w:p>
        </w:tc>
        <w:tc>
          <w:tcPr>
            <w:tcW w:w="1191" w:type="dxa"/>
            <w:tcBorders>
              <w:top w:val="single" w:sz="4" w:space="0" w:color="auto"/>
              <w:left w:val="nil"/>
              <w:bottom w:val="single" w:sz="4" w:space="0" w:color="auto"/>
              <w:right w:val="nil"/>
            </w:tcBorders>
            <w:shd w:val="clear" w:color="auto" w:fill="auto"/>
          </w:tcPr>
          <w:p w:rsidR="00D654A2" w:rsidRDefault="00D654A2" w:rsidP="00C52CE8">
            <w:pPr>
              <w:spacing w:after="0" w:line="240" w:lineRule="auto"/>
              <w:jc w:val="center"/>
              <w:rPr>
                <w:rFonts w:cs="Arial"/>
                <w:b/>
                <w:sz w:val="16"/>
                <w:szCs w:val="16"/>
                <w:lang w:val="en-US" w:eastAsia="ko-KR"/>
              </w:rPr>
            </w:pPr>
            <w:r>
              <w:rPr>
                <w:rFonts w:cs="Arial"/>
                <w:b/>
                <w:sz w:val="16"/>
                <w:szCs w:val="16"/>
                <w:lang w:val="en-US" w:eastAsia="ko-KR"/>
              </w:rPr>
              <w:t>Core A15</w:t>
            </w:r>
          </w:p>
          <w:p w:rsidR="00D654A2" w:rsidRPr="00E21DD2" w:rsidRDefault="00D654A2" w:rsidP="00C52CE8">
            <w:pPr>
              <w:spacing w:after="0" w:line="240" w:lineRule="auto"/>
              <w:jc w:val="center"/>
              <w:rPr>
                <w:rFonts w:cs="Arial"/>
                <w:b/>
                <w:sz w:val="16"/>
                <w:szCs w:val="16"/>
                <w:lang w:val="en-US" w:eastAsia="ko-KR"/>
              </w:rPr>
            </w:pPr>
            <w:r>
              <w:rPr>
                <w:rFonts w:cs="Arial"/>
                <w:b/>
                <w:sz w:val="16"/>
                <w:szCs w:val="16"/>
                <w:lang w:val="en-US" w:eastAsia="ko-KR"/>
              </w:rPr>
              <w:t>Antigua</w:t>
            </w:r>
          </w:p>
        </w:tc>
        <w:tc>
          <w:tcPr>
            <w:tcW w:w="1348" w:type="dxa"/>
            <w:tcBorders>
              <w:top w:val="single" w:sz="4" w:space="0" w:color="auto"/>
              <w:left w:val="nil"/>
              <w:bottom w:val="single" w:sz="4" w:space="0" w:color="auto"/>
              <w:right w:val="nil"/>
            </w:tcBorders>
            <w:shd w:val="clear" w:color="auto" w:fill="auto"/>
          </w:tcPr>
          <w:p w:rsidR="00D654A2" w:rsidRDefault="00D654A2" w:rsidP="00C52CE8">
            <w:pPr>
              <w:spacing w:after="0" w:line="240" w:lineRule="auto"/>
              <w:jc w:val="center"/>
              <w:rPr>
                <w:rFonts w:cs="Arial"/>
                <w:b/>
                <w:sz w:val="16"/>
                <w:szCs w:val="16"/>
                <w:lang w:val="en-US" w:eastAsia="ko-KR"/>
              </w:rPr>
            </w:pPr>
            <w:r>
              <w:rPr>
                <w:rFonts w:cs="Arial"/>
                <w:b/>
                <w:sz w:val="16"/>
                <w:szCs w:val="16"/>
                <w:lang w:val="en-US" w:eastAsia="ko-KR"/>
              </w:rPr>
              <w:t>Core A16</w:t>
            </w:r>
          </w:p>
          <w:p w:rsidR="00D654A2" w:rsidRPr="00E21DD2" w:rsidRDefault="00D654A2" w:rsidP="00C52CE8">
            <w:pPr>
              <w:spacing w:after="0" w:line="240" w:lineRule="auto"/>
              <w:jc w:val="center"/>
              <w:rPr>
                <w:rFonts w:cs="Arial"/>
                <w:b/>
                <w:sz w:val="16"/>
                <w:szCs w:val="16"/>
                <w:lang w:val="en-US" w:eastAsia="ko-KR"/>
              </w:rPr>
            </w:pPr>
            <w:r w:rsidRPr="00E21DD2">
              <w:rPr>
                <w:rFonts w:cs="Arial"/>
                <w:b/>
                <w:sz w:val="16"/>
                <w:szCs w:val="16"/>
                <w:lang w:val="en-US" w:eastAsia="ko-KR"/>
              </w:rPr>
              <w:t>Antigua</w:t>
            </w:r>
          </w:p>
        </w:tc>
        <w:tc>
          <w:tcPr>
            <w:tcW w:w="1071" w:type="dxa"/>
            <w:tcBorders>
              <w:top w:val="single" w:sz="4" w:space="0" w:color="auto"/>
              <w:left w:val="nil"/>
              <w:bottom w:val="single" w:sz="4" w:space="0" w:color="auto"/>
              <w:right w:val="nil"/>
            </w:tcBorders>
            <w:shd w:val="clear" w:color="auto" w:fill="auto"/>
          </w:tcPr>
          <w:p w:rsidR="00D654A2" w:rsidRPr="00E21DD2" w:rsidRDefault="00D654A2" w:rsidP="00C52CE8">
            <w:pPr>
              <w:spacing w:after="0" w:line="240" w:lineRule="auto"/>
              <w:jc w:val="center"/>
              <w:rPr>
                <w:rFonts w:cs="Arial"/>
                <w:b/>
                <w:sz w:val="16"/>
                <w:szCs w:val="16"/>
                <w:lang w:val="en-US" w:eastAsia="ko-KR"/>
              </w:rPr>
            </w:pPr>
          </w:p>
        </w:tc>
        <w:tc>
          <w:tcPr>
            <w:tcW w:w="762" w:type="dxa"/>
            <w:tcBorders>
              <w:top w:val="single" w:sz="4" w:space="0" w:color="auto"/>
              <w:left w:val="nil"/>
              <w:bottom w:val="single" w:sz="4" w:space="0" w:color="auto"/>
              <w:right w:val="nil"/>
            </w:tcBorders>
            <w:shd w:val="clear" w:color="auto" w:fill="auto"/>
          </w:tcPr>
          <w:p w:rsidR="00D654A2" w:rsidRPr="00E21DD2" w:rsidRDefault="00D654A2" w:rsidP="00C52CE8">
            <w:pPr>
              <w:spacing w:after="0" w:line="240" w:lineRule="auto"/>
              <w:jc w:val="center"/>
              <w:rPr>
                <w:b/>
                <w:sz w:val="16"/>
                <w:szCs w:val="16"/>
              </w:rPr>
            </w:pPr>
          </w:p>
        </w:tc>
        <w:tc>
          <w:tcPr>
            <w:tcW w:w="955" w:type="dxa"/>
            <w:tcBorders>
              <w:top w:val="single" w:sz="4" w:space="0" w:color="auto"/>
              <w:left w:val="nil"/>
              <w:bottom w:val="single" w:sz="4" w:space="0" w:color="auto"/>
              <w:right w:val="nil"/>
            </w:tcBorders>
            <w:shd w:val="clear" w:color="auto" w:fill="auto"/>
          </w:tcPr>
          <w:p w:rsidR="00D654A2" w:rsidRPr="00E21DD2" w:rsidRDefault="00D654A2" w:rsidP="00C52CE8">
            <w:pPr>
              <w:spacing w:after="0" w:line="240" w:lineRule="auto"/>
              <w:jc w:val="center"/>
              <w:rPr>
                <w:b/>
                <w:sz w:val="16"/>
                <w:szCs w:val="16"/>
              </w:rPr>
            </w:pPr>
            <w:proofErr w:type="spellStart"/>
            <w:r w:rsidRPr="00E21DD2">
              <w:rPr>
                <w:b/>
                <w:sz w:val="16"/>
                <w:szCs w:val="16"/>
              </w:rPr>
              <w:t>Igeo</w:t>
            </w:r>
            <w:proofErr w:type="spellEnd"/>
          </w:p>
        </w:tc>
        <w:tc>
          <w:tcPr>
            <w:tcW w:w="1423" w:type="dxa"/>
            <w:tcBorders>
              <w:top w:val="single" w:sz="4" w:space="0" w:color="auto"/>
              <w:left w:val="nil"/>
              <w:bottom w:val="single" w:sz="4" w:space="0" w:color="auto"/>
              <w:right w:val="nil"/>
            </w:tcBorders>
            <w:shd w:val="clear" w:color="auto" w:fill="auto"/>
          </w:tcPr>
          <w:p w:rsidR="00D654A2" w:rsidRPr="00E21DD2" w:rsidRDefault="00D654A2" w:rsidP="00C52CE8">
            <w:pPr>
              <w:spacing w:after="0" w:line="240" w:lineRule="auto"/>
              <w:rPr>
                <w:b/>
                <w:sz w:val="16"/>
                <w:szCs w:val="16"/>
              </w:rPr>
            </w:pPr>
            <w:r w:rsidRPr="00E21DD2">
              <w:rPr>
                <w:b/>
                <w:sz w:val="16"/>
                <w:szCs w:val="16"/>
                <w:lang w:val="en-US"/>
              </w:rPr>
              <w:t>Interpretation</w:t>
            </w:r>
          </w:p>
        </w:tc>
        <w:tc>
          <w:tcPr>
            <w:tcW w:w="0" w:type="auto"/>
            <w:tcBorders>
              <w:top w:val="single" w:sz="4" w:space="0" w:color="auto"/>
              <w:left w:val="nil"/>
              <w:bottom w:val="single" w:sz="4" w:space="0" w:color="auto"/>
              <w:right w:val="nil"/>
            </w:tcBorders>
            <w:shd w:val="clear" w:color="auto" w:fill="auto"/>
          </w:tcPr>
          <w:p w:rsidR="00D654A2" w:rsidRPr="00E21DD2" w:rsidRDefault="00D654A2" w:rsidP="00C52CE8">
            <w:pPr>
              <w:spacing w:after="0" w:line="240" w:lineRule="auto"/>
              <w:jc w:val="both"/>
              <w:rPr>
                <w:rFonts w:cs="Arial"/>
                <w:sz w:val="16"/>
                <w:szCs w:val="16"/>
                <w:lang w:val="en-US" w:eastAsia="ko-KR"/>
              </w:rPr>
            </w:pPr>
          </w:p>
        </w:tc>
      </w:tr>
      <w:tr w:rsidR="00D654A2" w:rsidRPr="00E21DD2" w:rsidTr="00C52CE8">
        <w:tc>
          <w:tcPr>
            <w:tcW w:w="0" w:type="auto"/>
            <w:tcBorders>
              <w:top w:val="single" w:sz="4" w:space="0" w:color="auto"/>
              <w:left w:val="nil"/>
              <w:bottom w:val="nil"/>
              <w:right w:val="nil"/>
            </w:tcBorders>
            <w:shd w:val="clear" w:color="auto" w:fill="auto"/>
          </w:tcPr>
          <w:p w:rsidR="00D654A2" w:rsidRPr="00E21DD2" w:rsidRDefault="00D654A2" w:rsidP="00C52CE8">
            <w:pPr>
              <w:spacing w:after="0" w:line="240" w:lineRule="auto"/>
              <w:jc w:val="both"/>
              <w:rPr>
                <w:rFonts w:cs="Arial"/>
                <w:sz w:val="16"/>
                <w:szCs w:val="16"/>
                <w:lang w:val="en-US" w:eastAsia="ko-KR"/>
              </w:rPr>
            </w:pPr>
          </w:p>
        </w:tc>
        <w:tc>
          <w:tcPr>
            <w:tcW w:w="1127" w:type="dxa"/>
            <w:tcBorders>
              <w:top w:val="single" w:sz="4" w:space="0" w:color="auto"/>
              <w:left w:val="nil"/>
              <w:bottom w:val="nil"/>
              <w:right w:val="nil"/>
            </w:tcBorders>
            <w:shd w:val="clear" w:color="auto" w:fill="auto"/>
          </w:tcPr>
          <w:p w:rsidR="00D654A2" w:rsidRPr="00E21DD2" w:rsidRDefault="00D654A2" w:rsidP="00C52CE8">
            <w:pPr>
              <w:spacing w:after="0" w:line="240" w:lineRule="auto"/>
              <w:jc w:val="center"/>
              <w:rPr>
                <w:rFonts w:cs="Arial"/>
                <w:sz w:val="16"/>
                <w:szCs w:val="16"/>
                <w:lang w:val="en-US" w:eastAsia="ko-KR"/>
              </w:rPr>
            </w:pPr>
            <w:r w:rsidRPr="00E21DD2">
              <w:rPr>
                <w:rFonts w:cs="Arial"/>
                <w:sz w:val="16"/>
                <w:szCs w:val="16"/>
                <w:lang w:val="en-US" w:eastAsia="ko-KR"/>
              </w:rPr>
              <w:t>Range</w:t>
            </w:r>
          </w:p>
        </w:tc>
        <w:tc>
          <w:tcPr>
            <w:tcW w:w="1094" w:type="dxa"/>
            <w:tcBorders>
              <w:top w:val="single" w:sz="4" w:space="0" w:color="auto"/>
              <w:left w:val="nil"/>
              <w:bottom w:val="nil"/>
              <w:right w:val="nil"/>
            </w:tcBorders>
            <w:shd w:val="clear" w:color="auto" w:fill="auto"/>
          </w:tcPr>
          <w:p w:rsidR="00D654A2" w:rsidRPr="00E21DD2" w:rsidRDefault="00D654A2" w:rsidP="00C52CE8">
            <w:pPr>
              <w:spacing w:after="0" w:line="240" w:lineRule="auto"/>
              <w:jc w:val="center"/>
              <w:rPr>
                <w:rFonts w:cs="Arial"/>
                <w:sz w:val="16"/>
                <w:szCs w:val="16"/>
                <w:lang w:val="en-US" w:eastAsia="ko-KR"/>
              </w:rPr>
            </w:pPr>
            <w:r w:rsidRPr="00E21DD2">
              <w:rPr>
                <w:rFonts w:cs="Arial"/>
                <w:sz w:val="16"/>
                <w:szCs w:val="16"/>
                <w:lang w:val="en-US" w:eastAsia="ko-KR"/>
              </w:rPr>
              <w:t>Range</w:t>
            </w:r>
          </w:p>
        </w:tc>
        <w:tc>
          <w:tcPr>
            <w:tcW w:w="1191" w:type="dxa"/>
            <w:tcBorders>
              <w:top w:val="single" w:sz="4" w:space="0" w:color="auto"/>
              <w:left w:val="nil"/>
              <w:bottom w:val="nil"/>
              <w:right w:val="nil"/>
            </w:tcBorders>
            <w:shd w:val="clear" w:color="auto" w:fill="auto"/>
          </w:tcPr>
          <w:p w:rsidR="00D654A2" w:rsidRPr="00E21DD2" w:rsidRDefault="00D654A2" w:rsidP="00C52CE8">
            <w:pPr>
              <w:spacing w:after="0" w:line="240" w:lineRule="auto"/>
              <w:jc w:val="center"/>
              <w:rPr>
                <w:rFonts w:cs="Arial"/>
                <w:sz w:val="16"/>
                <w:szCs w:val="16"/>
                <w:lang w:val="en-US" w:eastAsia="ko-KR"/>
              </w:rPr>
            </w:pPr>
            <w:r w:rsidRPr="00E21DD2">
              <w:rPr>
                <w:rFonts w:cs="Arial"/>
                <w:sz w:val="16"/>
                <w:szCs w:val="16"/>
                <w:lang w:val="en-US" w:eastAsia="ko-KR"/>
              </w:rPr>
              <w:t>Range</w:t>
            </w:r>
          </w:p>
        </w:tc>
        <w:tc>
          <w:tcPr>
            <w:tcW w:w="1348" w:type="dxa"/>
            <w:tcBorders>
              <w:top w:val="single" w:sz="4" w:space="0" w:color="auto"/>
              <w:left w:val="nil"/>
              <w:bottom w:val="nil"/>
              <w:right w:val="nil"/>
            </w:tcBorders>
            <w:shd w:val="clear" w:color="auto" w:fill="auto"/>
          </w:tcPr>
          <w:p w:rsidR="00D654A2" w:rsidRPr="00E21DD2" w:rsidRDefault="00D654A2" w:rsidP="00C52CE8">
            <w:pPr>
              <w:spacing w:after="0" w:line="240" w:lineRule="auto"/>
              <w:jc w:val="center"/>
              <w:rPr>
                <w:rFonts w:cs="Arial"/>
                <w:sz w:val="16"/>
                <w:szCs w:val="16"/>
                <w:lang w:val="en-US" w:eastAsia="ko-KR"/>
              </w:rPr>
            </w:pPr>
            <w:r w:rsidRPr="00E21DD2">
              <w:rPr>
                <w:rFonts w:cs="Arial"/>
                <w:sz w:val="16"/>
                <w:szCs w:val="16"/>
                <w:lang w:val="en-US" w:eastAsia="ko-KR"/>
              </w:rPr>
              <w:t>Range</w:t>
            </w:r>
          </w:p>
        </w:tc>
        <w:tc>
          <w:tcPr>
            <w:tcW w:w="1071" w:type="dxa"/>
            <w:tcBorders>
              <w:top w:val="single" w:sz="4" w:space="0" w:color="auto"/>
              <w:left w:val="nil"/>
              <w:bottom w:val="nil"/>
              <w:right w:val="nil"/>
            </w:tcBorders>
            <w:shd w:val="clear" w:color="auto" w:fill="auto"/>
          </w:tcPr>
          <w:p w:rsidR="00D654A2" w:rsidRPr="00E21DD2" w:rsidRDefault="00D654A2" w:rsidP="00C52CE8">
            <w:pPr>
              <w:spacing w:after="0" w:line="240" w:lineRule="auto"/>
              <w:jc w:val="both"/>
              <w:rPr>
                <w:rFonts w:cs="Arial"/>
                <w:sz w:val="16"/>
                <w:szCs w:val="16"/>
                <w:lang w:val="en-US" w:eastAsia="ko-KR"/>
              </w:rPr>
            </w:pPr>
          </w:p>
        </w:tc>
        <w:tc>
          <w:tcPr>
            <w:tcW w:w="762" w:type="dxa"/>
            <w:tcBorders>
              <w:top w:val="single" w:sz="4" w:space="0" w:color="auto"/>
              <w:left w:val="nil"/>
              <w:bottom w:val="nil"/>
              <w:right w:val="nil"/>
            </w:tcBorders>
            <w:shd w:val="clear" w:color="auto" w:fill="auto"/>
          </w:tcPr>
          <w:p w:rsidR="00D654A2" w:rsidRPr="00E21DD2" w:rsidRDefault="00D654A2" w:rsidP="00C52CE8">
            <w:pPr>
              <w:spacing w:after="0" w:line="240" w:lineRule="auto"/>
              <w:jc w:val="center"/>
              <w:rPr>
                <w:sz w:val="16"/>
                <w:szCs w:val="16"/>
              </w:rPr>
            </w:pPr>
          </w:p>
        </w:tc>
        <w:tc>
          <w:tcPr>
            <w:tcW w:w="955" w:type="dxa"/>
            <w:tcBorders>
              <w:top w:val="single" w:sz="4" w:space="0" w:color="auto"/>
              <w:left w:val="nil"/>
              <w:bottom w:val="nil"/>
              <w:right w:val="nil"/>
            </w:tcBorders>
            <w:shd w:val="clear" w:color="auto" w:fill="auto"/>
          </w:tcPr>
          <w:p w:rsidR="00D654A2" w:rsidRPr="00E21DD2" w:rsidRDefault="00D654A2" w:rsidP="00C52CE8">
            <w:pPr>
              <w:spacing w:after="0" w:line="240" w:lineRule="auto"/>
              <w:jc w:val="center"/>
              <w:rPr>
                <w:sz w:val="16"/>
                <w:szCs w:val="16"/>
              </w:rPr>
            </w:pPr>
            <w:r w:rsidRPr="00E21DD2">
              <w:rPr>
                <w:sz w:val="16"/>
                <w:szCs w:val="16"/>
              </w:rPr>
              <w:t>&lt; 0</w:t>
            </w:r>
          </w:p>
        </w:tc>
        <w:tc>
          <w:tcPr>
            <w:tcW w:w="2359" w:type="dxa"/>
            <w:gridSpan w:val="2"/>
            <w:tcBorders>
              <w:top w:val="single" w:sz="4" w:space="0" w:color="auto"/>
              <w:left w:val="nil"/>
              <w:bottom w:val="nil"/>
              <w:right w:val="nil"/>
            </w:tcBorders>
            <w:shd w:val="clear" w:color="auto" w:fill="auto"/>
          </w:tcPr>
          <w:p w:rsidR="00D654A2" w:rsidRPr="00E21DD2" w:rsidRDefault="00D654A2" w:rsidP="00C52CE8">
            <w:pPr>
              <w:spacing w:after="0" w:line="240" w:lineRule="auto"/>
              <w:jc w:val="both"/>
              <w:rPr>
                <w:rFonts w:cs="Arial"/>
                <w:sz w:val="16"/>
                <w:szCs w:val="16"/>
                <w:lang w:val="en-US" w:eastAsia="ko-KR"/>
              </w:rPr>
            </w:pPr>
            <w:r w:rsidRPr="00E21DD2">
              <w:rPr>
                <w:sz w:val="16"/>
                <w:szCs w:val="16"/>
                <w:lang w:val="en-US"/>
              </w:rPr>
              <w:t>Not</w:t>
            </w:r>
            <w:r w:rsidRPr="00E21DD2">
              <w:rPr>
                <w:sz w:val="16"/>
                <w:szCs w:val="16"/>
              </w:rPr>
              <w:t xml:space="preserve"> </w:t>
            </w:r>
            <w:r w:rsidRPr="00E21DD2">
              <w:rPr>
                <w:sz w:val="16"/>
                <w:szCs w:val="16"/>
                <w:lang w:val="en-US"/>
              </w:rPr>
              <w:t>polluted</w:t>
            </w:r>
          </w:p>
        </w:tc>
      </w:tr>
      <w:tr w:rsidR="00D654A2" w:rsidRPr="00E21DD2" w:rsidTr="00C52CE8">
        <w:tc>
          <w:tcPr>
            <w:tcW w:w="0" w:type="auto"/>
            <w:tcBorders>
              <w:top w:val="nil"/>
              <w:left w:val="nil"/>
              <w:bottom w:val="nil"/>
              <w:right w:val="nil"/>
            </w:tcBorders>
            <w:shd w:val="clear" w:color="auto" w:fill="auto"/>
          </w:tcPr>
          <w:p w:rsidR="00D654A2" w:rsidRPr="00E21DD2" w:rsidRDefault="00D654A2" w:rsidP="00C52CE8">
            <w:pPr>
              <w:spacing w:after="0" w:line="240" w:lineRule="auto"/>
              <w:jc w:val="both"/>
              <w:rPr>
                <w:rFonts w:cs="Arial"/>
                <w:b/>
                <w:sz w:val="16"/>
                <w:szCs w:val="16"/>
                <w:lang w:val="en-US" w:eastAsia="ko-KR"/>
              </w:rPr>
            </w:pPr>
            <w:r w:rsidRPr="00E21DD2">
              <w:rPr>
                <w:rFonts w:cs="Arial"/>
                <w:b/>
                <w:sz w:val="16"/>
                <w:szCs w:val="16"/>
                <w:lang w:val="en-US" w:eastAsia="ko-KR"/>
              </w:rPr>
              <w:t>V</w:t>
            </w:r>
          </w:p>
        </w:tc>
        <w:tc>
          <w:tcPr>
            <w:tcW w:w="1127" w:type="dxa"/>
            <w:tcBorders>
              <w:top w:val="nil"/>
              <w:left w:val="nil"/>
              <w:bottom w:val="nil"/>
              <w:right w:val="nil"/>
            </w:tcBorders>
            <w:shd w:val="clear" w:color="auto" w:fill="auto"/>
          </w:tcPr>
          <w:p w:rsidR="00D654A2" w:rsidRPr="00E21DD2" w:rsidRDefault="00D654A2" w:rsidP="00C52CE8">
            <w:pPr>
              <w:spacing w:after="0" w:line="240" w:lineRule="auto"/>
              <w:jc w:val="center"/>
              <w:rPr>
                <w:sz w:val="16"/>
                <w:szCs w:val="16"/>
              </w:rPr>
            </w:pPr>
            <w:r w:rsidRPr="00E21DD2">
              <w:rPr>
                <w:sz w:val="16"/>
                <w:szCs w:val="16"/>
              </w:rPr>
              <w:t>-0.58-0.17</w:t>
            </w:r>
          </w:p>
        </w:tc>
        <w:tc>
          <w:tcPr>
            <w:tcW w:w="1094" w:type="dxa"/>
            <w:tcBorders>
              <w:top w:val="nil"/>
              <w:left w:val="nil"/>
              <w:bottom w:val="nil"/>
              <w:right w:val="nil"/>
            </w:tcBorders>
            <w:shd w:val="clear" w:color="auto" w:fill="auto"/>
          </w:tcPr>
          <w:p w:rsidR="00D654A2" w:rsidRPr="00E21DD2" w:rsidRDefault="00D654A2" w:rsidP="00C52CE8">
            <w:pPr>
              <w:spacing w:after="0" w:line="240" w:lineRule="auto"/>
              <w:jc w:val="center"/>
              <w:rPr>
                <w:sz w:val="16"/>
                <w:szCs w:val="16"/>
              </w:rPr>
            </w:pPr>
            <w:r w:rsidRPr="00E21DD2">
              <w:rPr>
                <w:sz w:val="16"/>
                <w:szCs w:val="16"/>
              </w:rPr>
              <w:t>-0.58-</w:t>
            </w:r>
            <w:r>
              <w:rPr>
                <w:sz w:val="16"/>
                <w:szCs w:val="16"/>
              </w:rPr>
              <w:t>(-0.37)</w:t>
            </w:r>
          </w:p>
        </w:tc>
        <w:tc>
          <w:tcPr>
            <w:tcW w:w="1191" w:type="dxa"/>
            <w:tcBorders>
              <w:top w:val="nil"/>
              <w:left w:val="nil"/>
              <w:bottom w:val="nil"/>
              <w:right w:val="nil"/>
            </w:tcBorders>
            <w:shd w:val="clear" w:color="auto" w:fill="auto"/>
          </w:tcPr>
          <w:p w:rsidR="00D654A2" w:rsidRPr="00E21DD2" w:rsidRDefault="00D654A2" w:rsidP="00C52CE8">
            <w:pPr>
              <w:spacing w:after="0" w:line="240" w:lineRule="auto"/>
              <w:jc w:val="center"/>
              <w:rPr>
                <w:sz w:val="16"/>
                <w:szCs w:val="16"/>
              </w:rPr>
            </w:pPr>
            <w:r>
              <w:rPr>
                <w:sz w:val="16"/>
                <w:szCs w:val="16"/>
              </w:rPr>
              <w:t>-0.58-(-0.25)</w:t>
            </w:r>
          </w:p>
        </w:tc>
        <w:tc>
          <w:tcPr>
            <w:tcW w:w="1348" w:type="dxa"/>
            <w:tcBorders>
              <w:top w:val="nil"/>
              <w:left w:val="nil"/>
              <w:bottom w:val="nil"/>
              <w:right w:val="nil"/>
            </w:tcBorders>
            <w:shd w:val="clear" w:color="auto" w:fill="auto"/>
          </w:tcPr>
          <w:p w:rsidR="00D654A2" w:rsidRPr="00E21DD2" w:rsidRDefault="00D654A2" w:rsidP="00C52CE8">
            <w:pPr>
              <w:spacing w:after="0" w:line="240" w:lineRule="auto"/>
              <w:jc w:val="center"/>
              <w:rPr>
                <w:sz w:val="16"/>
                <w:szCs w:val="16"/>
              </w:rPr>
            </w:pPr>
            <w:r>
              <w:rPr>
                <w:sz w:val="16"/>
                <w:szCs w:val="16"/>
              </w:rPr>
              <w:t>-0.58-0.25</w:t>
            </w:r>
          </w:p>
        </w:tc>
        <w:tc>
          <w:tcPr>
            <w:tcW w:w="1071" w:type="dxa"/>
            <w:tcBorders>
              <w:top w:val="nil"/>
              <w:left w:val="nil"/>
              <w:bottom w:val="nil"/>
              <w:right w:val="nil"/>
            </w:tcBorders>
            <w:shd w:val="clear" w:color="auto" w:fill="auto"/>
          </w:tcPr>
          <w:p w:rsidR="00D654A2" w:rsidRPr="00E21DD2" w:rsidRDefault="00D654A2" w:rsidP="00C52CE8">
            <w:pPr>
              <w:spacing w:after="0" w:line="240" w:lineRule="auto"/>
              <w:jc w:val="both"/>
              <w:rPr>
                <w:rFonts w:cs="Arial"/>
                <w:sz w:val="16"/>
                <w:szCs w:val="16"/>
                <w:lang w:val="en-US" w:eastAsia="ko-KR"/>
              </w:rPr>
            </w:pPr>
          </w:p>
        </w:tc>
        <w:tc>
          <w:tcPr>
            <w:tcW w:w="762" w:type="dxa"/>
            <w:tcBorders>
              <w:top w:val="nil"/>
              <w:left w:val="nil"/>
              <w:bottom w:val="nil"/>
              <w:right w:val="nil"/>
            </w:tcBorders>
            <w:shd w:val="clear" w:color="auto" w:fill="auto"/>
          </w:tcPr>
          <w:p w:rsidR="00D654A2" w:rsidRPr="00E21DD2" w:rsidRDefault="00D654A2" w:rsidP="00C52CE8">
            <w:pPr>
              <w:spacing w:after="0" w:line="240" w:lineRule="auto"/>
              <w:jc w:val="center"/>
              <w:rPr>
                <w:sz w:val="16"/>
                <w:szCs w:val="16"/>
              </w:rPr>
            </w:pPr>
          </w:p>
        </w:tc>
        <w:tc>
          <w:tcPr>
            <w:tcW w:w="955" w:type="dxa"/>
            <w:tcBorders>
              <w:top w:val="nil"/>
              <w:left w:val="nil"/>
              <w:bottom w:val="nil"/>
              <w:right w:val="nil"/>
            </w:tcBorders>
            <w:shd w:val="clear" w:color="auto" w:fill="auto"/>
          </w:tcPr>
          <w:p w:rsidR="00D654A2" w:rsidRPr="00E21DD2" w:rsidRDefault="00D654A2" w:rsidP="00C52CE8">
            <w:pPr>
              <w:spacing w:after="0" w:line="240" w:lineRule="auto"/>
              <w:jc w:val="center"/>
              <w:rPr>
                <w:sz w:val="16"/>
                <w:szCs w:val="16"/>
              </w:rPr>
            </w:pPr>
            <w:r w:rsidRPr="00E21DD2">
              <w:rPr>
                <w:sz w:val="16"/>
                <w:szCs w:val="16"/>
              </w:rPr>
              <w:t>0-1</w:t>
            </w:r>
          </w:p>
        </w:tc>
        <w:tc>
          <w:tcPr>
            <w:tcW w:w="2359" w:type="dxa"/>
            <w:gridSpan w:val="2"/>
            <w:tcBorders>
              <w:top w:val="nil"/>
              <w:left w:val="nil"/>
              <w:bottom w:val="nil"/>
              <w:right w:val="nil"/>
            </w:tcBorders>
            <w:shd w:val="clear" w:color="auto" w:fill="auto"/>
          </w:tcPr>
          <w:p w:rsidR="00D654A2" w:rsidRPr="00E21DD2" w:rsidRDefault="00D654A2" w:rsidP="00C52CE8">
            <w:pPr>
              <w:spacing w:after="0" w:line="240" w:lineRule="auto"/>
              <w:jc w:val="both"/>
              <w:rPr>
                <w:rFonts w:cs="Arial"/>
                <w:sz w:val="16"/>
                <w:szCs w:val="16"/>
                <w:lang w:val="en-US" w:eastAsia="ko-KR"/>
              </w:rPr>
            </w:pPr>
            <w:r w:rsidRPr="00E21DD2">
              <w:rPr>
                <w:sz w:val="16"/>
                <w:szCs w:val="16"/>
                <w:lang w:val="en-US"/>
              </w:rPr>
              <w:t>Not</w:t>
            </w:r>
            <w:r w:rsidRPr="00E21DD2">
              <w:rPr>
                <w:sz w:val="16"/>
                <w:szCs w:val="16"/>
              </w:rPr>
              <w:t xml:space="preserve"> to </w:t>
            </w:r>
            <w:r w:rsidRPr="00E21DD2">
              <w:rPr>
                <w:sz w:val="16"/>
                <w:szCs w:val="16"/>
                <w:lang w:val="en-US"/>
              </w:rPr>
              <w:t>moderately</w:t>
            </w:r>
            <w:r w:rsidRPr="00E21DD2">
              <w:rPr>
                <w:sz w:val="16"/>
                <w:szCs w:val="16"/>
              </w:rPr>
              <w:t xml:space="preserve"> </w:t>
            </w:r>
            <w:r w:rsidRPr="00E21DD2">
              <w:rPr>
                <w:sz w:val="16"/>
                <w:szCs w:val="16"/>
                <w:lang w:val="en-US"/>
              </w:rPr>
              <w:t>polluted</w:t>
            </w:r>
          </w:p>
        </w:tc>
      </w:tr>
      <w:tr w:rsidR="00D654A2" w:rsidRPr="00E21DD2" w:rsidTr="00C52CE8">
        <w:tc>
          <w:tcPr>
            <w:tcW w:w="0" w:type="auto"/>
            <w:tcBorders>
              <w:top w:val="nil"/>
              <w:left w:val="nil"/>
              <w:bottom w:val="nil"/>
              <w:right w:val="nil"/>
            </w:tcBorders>
            <w:shd w:val="clear" w:color="auto" w:fill="auto"/>
          </w:tcPr>
          <w:p w:rsidR="00D654A2" w:rsidRPr="00E21DD2" w:rsidRDefault="00D654A2" w:rsidP="00C52CE8">
            <w:pPr>
              <w:spacing w:after="0" w:line="240" w:lineRule="auto"/>
              <w:jc w:val="both"/>
              <w:rPr>
                <w:rFonts w:cs="Arial"/>
                <w:b/>
                <w:sz w:val="16"/>
                <w:szCs w:val="16"/>
                <w:lang w:val="en-US" w:eastAsia="ko-KR"/>
              </w:rPr>
            </w:pPr>
            <w:r w:rsidRPr="00E21DD2">
              <w:rPr>
                <w:rFonts w:cs="Arial"/>
                <w:b/>
                <w:sz w:val="16"/>
                <w:szCs w:val="16"/>
                <w:lang w:val="en-US" w:eastAsia="ko-KR"/>
              </w:rPr>
              <w:t>Zn</w:t>
            </w:r>
          </w:p>
        </w:tc>
        <w:tc>
          <w:tcPr>
            <w:tcW w:w="1127" w:type="dxa"/>
            <w:tcBorders>
              <w:top w:val="nil"/>
              <w:left w:val="nil"/>
              <w:bottom w:val="nil"/>
              <w:right w:val="nil"/>
            </w:tcBorders>
            <w:shd w:val="clear" w:color="auto" w:fill="auto"/>
          </w:tcPr>
          <w:p w:rsidR="00D654A2" w:rsidRPr="00E21DD2" w:rsidRDefault="00D654A2" w:rsidP="00C52CE8">
            <w:pPr>
              <w:spacing w:after="0" w:line="240" w:lineRule="auto"/>
              <w:jc w:val="center"/>
              <w:rPr>
                <w:sz w:val="16"/>
                <w:szCs w:val="16"/>
              </w:rPr>
            </w:pPr>
            <w:r w:rsidRPr="00E21DD2">
              <w:rPr>
                <w:sz w:val="16"/>
                <w:szCs w:val="16"/>
              </w:rPr>
              <w:t>-0.58-(-0.42)</w:t>
            </w:r>
          </w:p>
        </w:tc>
        <w:tc>
          <w:tcPr>
            <w:tcW w:w="1094" w:type="dxa"/>
            <w:tcBorders>
              <w:top w:val="nil"/>
              <w:left w:val="nil"/>
              <w:bottom w:val="nil"/>
              <w:right w:val="nil"/>
            </w:tcBorders>
            <w:shd w:val="clear" w:color="auto" w:fill="auto"/>
          </w:tcPr>
          <w:p w:rsidR="00D654A2" w:rsidRPr="00E21DD2" w:rsidRDefault="00D654A2" w:rsidP="00C52CE8">
            <w:pPr>
              <w:spacing w:after="0" w:line="240" w:lineRule="auto"/>
              <w:jc w:val="center"/>
              <w:rPr>
                <w:sz w:val="16"/>
                <w:szCs w:val="16"/>
              </w:rPr>
            </w:pPr>
            <w:r w:rsidRPr="00E21DD2">
              <w:rPr>
                <w:sz w:val="16"/>
                <w:szCs w:val="16"/>
              </w:rPr>
              <w:t>-0.58-(-0.</w:t>
            </w:r>
            <w:r>
              <w:rPr>
                <w:sz w:val="16"/>
                <w:szCs w:val="16"/>
              </w:rPr>
              <w:t>45</w:t>
            </w:r>
            <w:r w:rsidRPr="00E21DD2">
              <w:rPr>
                <w:sz w:val="16"/>
                <w:szCs w:val="16"/>
              </w:rPr>
              <w:t>)</w:t>
            </w:r>
          </w:p>
        </w:tc>
        <w:tc>
          <w:tcPr>
            <w:tcW w:w="1191" w:type="dxa"/>
            <w:tcBorders>
              <w:top w:val="nil"/>
              <w:left w:val="nil"/>
              <w:bottom w:val="nil"/>
              <w:right w:val="nil"/>
            </w:tcBorders>
            <w:shd w:val="clear" w:color="auto" w:fill="auto"/>
          </w:tcPr>
          <w:p w:rsidR="00D654A2" w:rsidRPr="00E21DD2" w:rsidRDefault="00D654A2" w:rsidP="00C52CE8">
            <w:pPr>
              <w:spacing w:after="0" w:line="240" w:lineRule="auto"/>
              <w:jc w:val="center"/>
              <w:rPr>
                <w:sz w:val="16"/>
                <w:szCs w:val="16"/>
              </w:rPr>
            </w:pPr>
            <w:r>
              <w:rPr>
                <w:sz w:val="16"/>
                <w:szCs w:val="16"/>
              </w:rPr>
              <w:t>-0.58-(-0.40)</w:t>
            </w:r>
          </w:p>
        </w:tc>
        <w:tc>
          <w:tcPr>
            <w:tcW w:w="1348" w:type="dxa"/>
            <w:tcBorders>
              <w:top w:val="nil"/>
              <w:left w:val="nil"/>
              <w:bottom w:val="nil"/>
              <w:right w:val="nil"/>
            </w:tcBorders>
            <w:shd w:val="clear" w:color="auto" w:fill="auto"/>
          </w:tcPr>
          <w:p w:rsidR="00D654A2" w:rsidRPr="00E21DD2" w:rsidRDefault="00D654A2" w:rsidP="00C52CE8">
            <w:pPr>
              <w:spacing w:after="0" w:line="240" w:lineRule="auto"/>
              <w:jc w:val="center"/>
              <w:rPr>
                <w:sz w:val="16"/>
                <w:szCs w:val="16"/>
              </w:rPr>
            </w:pPr>
            <w:r>
              <w:rPr>
                <w:sz w:val="16"/>
                <w:szCs w:val="16"/>
              </w:rPr>
              <w:t>-0.58-(-0.34)</w:t>
            </w:r>
          </w:p>
        </w:tc>
        <w:tc>
          <w:tcPr>
            <w:tcW w:w="1071" w:type="dxa"/>
            <w:tcBorders>
              <w:top w:val="nil"/>
              <w:left w:val="nil"/>
              <w:bottom w:val="nil"/>
              <w:right w:val="nil"/>
            </w:tcBorders>
            <w:shd w:val="clear" w:color="auto" w:fill="auto"/>
          </w:tcPr>
          <w:p w:rsidR="00D654A2" w:rsidRPr="00E21DD2" w:rsidRDefault="00D654A2" w:rsidP="00C52CE8">
            <w:pPr>
              <w:spacing w:after="0" w:line="240" w:lineRule="auto"/>
              <w:jc w:val="both"/>
              <w:rPr>
                <w:rFonts w:cs="Arial"/>
                <w:sz w:val="16"/>
                <w:szCs w:val="16"/>
                <w:lang w:val="en-US" w:eastAsia="ko-KR"/>
              </w:rPr>
            </w:pPr>
          </w:p>
        </w:tc>
        <w:tc>
          <w:tcPr>
            <w:tcW w:w="762" w:type="dxa"/>
            <w:tcBorders>
              <w:top w:val="nil"/>
              <w:left w:val="nil"/>
              <w:bottom w:val="nil"/>
              <w:right w:val="nil"/>
            </w:tcBorders>
            <w:shd w:val="clear" w:color="auto" w:fill="auto"/>
          </w:tcPr>
          <w:p w:rsidR="00D654A2" w:rsidRPr="00E21DD2" w:rsidRDefault="00D654A2" w:rsidP="00C52CE8">
            <w:pPr>
              <w:spacing w:after="0" w:line="240" w:lineRule="auto"/>
              <w:jc w:val="center"/>
              <w:rPr>
                <w:sz w:val="16"/>
                <w:szCs w:val="16"/>
              </w:rPr>
            </w:pPr>
          </w:p>
        </w:tc>
        <w:tc>
          <w:tcPr>
            <w:tcW w:w="955" w:type="dxa"/>
            <w:tcBorders>
              <w:top w:val="nil"/>
              <w:left w:val="nil"/>
              <w:bottom w:val="nil"/>
              <w:right w:val="nil"/>
            </w:tcBorders>
            <w:shd w:val="clear" w:color="auto" w:fill="auto"/>
          </w:tcPr>
          <w:p w:rsidR="00D654A2" w:rsidRPr="00E21DD2" w:rsidRDefault="00D654A2" w:rsidP="00C52CE8">
            <w:pPr>
              <w:spacing w:after="0" w:line="240" w:lineRule="auto"/>
              <w:jc w:val="center"/>
              <w:rPr>
                <w:sz w:val="16"/>
                <w:szCs w:val="16"/>
              </w:rPr>
            </w:pPr>
            <w:r w:rsidRPr="00E21DD2">
              <w:rPr>
                <w:sz w:val="16"/>
                <w:szCs w:val="16"/>
              </w:rPr>
              <w:t>1-2</w:t>
            </w:r>
          </w:p>
        </w:tc>
        <w:tc>
          <w:tcPr>
            <w:tcW w:w="2359" w:type="dxa"/>
            <w:gridSpan w:val="2"/>
            <w:tcBorders>
              <w:top w:val="nil"/>
              <w:left w:val="nil"/>
              <w:bottom w:val="nil"/>
              <w:right w:val="nil"/>
            </w:tcBorders>
            <w:shd w:val="clear" w:color="auto" w:fill="auto"/>
          </w:tcPr>
          <w:p w:rsidR="00D654A2" w:rsidRPr="00E21DD2" w:rsidRDefault="00D654A2" w:rsidP="00C52CE8">
            <w:pPr>
              <w:spacing w:after="0" w:line="240" w:lineRule="auto"/>
              <w:jc w:val="both"/>
              <w:rPr>
                <w:rFonts w:cs="Arial"/>
                <w:sz w:val="16"/>
                <w:szCs w:val="16"/>
                <w:lang w:val="en-US" w:eastAsia="ko-KR"/>
              </w:rPr>
            </w:pPr>
            <w:r w:rsidRPr="00E21DD2">
              <w:rPr>
                <w:sz w:val="16"/>
                <w:szCs w:val="16"/>
                <w:lang w:val="en-US"/>
              </w:rPr>
              <w:t>Moderately</w:t>
            </w:r>
            <w:r w:rsidRPr="00E21DD2">
              <w:rPr>
                <w:sz w:val="16"/>
                <w:szCs w:val="16"/>
              </w:rPr>
              <w:t xml:space="preserve"> </w:t>
            </w:r>
            <w:r w:rsidRPr="00E21DD2">
              <w:rPr>
                <w:sz w:val="16"/>
                <w:szCs w:val="16"/>
                <w:lang w:val="en-US"/>
              </w:rPr>
              <w:t>polluted</w:t>
            </w:r>
          </w:p>
        </w:tc>
      </w:tr>
      <w:tr w:rsidR="00D654A2" w:rsidRPr="00E21DD2" w:rsidTr="00C52CE8">
        <w:tc>
          <w:tcPr>
            <w:tcW w:w="0" w:type="auto"/>
            <w:tcBorders>
              <w:top w:val="nil"/>
              <w:left w:val="nil"/>
              <w:bottom w:val="nil"/>
              <w:right w:val="nil"/>
            </w:tcBorders>
            <w:shd w:val="clear" w:color="auto" w:fill="auto"/>
          </w:tcPr>
          <w:p w:rsidR="00D654A2" w:rsidRPr="00E21DD2" w:rsidRDefault="00D654A2" w:rsidP="00C52CE8">
            <w:pPr>
              <w:spacing w:after="0" w:line="240" w:lineRule="auto"/>
              <w:jc w:val="both"/>
              <w:rPr>
                <w:rFonts w:cs="Arial"/>
                <w:b/>
                <w:sz w:val="16"/>
                <w:szCs w:val="16"/>
                <w:lang w:val="en-US" w:eastAsia="ko-KR"/>
              </w:rPr>
            </w:pPr>
            <w:r w:rsidRPr="00E21DD2">
              <w:rPr>
                <w:rFonts w:cs="Arial"/>
                <w:b/>
                <w:sz w:val="16"/>
                <w:szCs w:val="16"/>
                <w:lang w:val="en-US" w:eastAsia="ko-KR"/>
              </w:rPr>
              <w:t>Cr</w:t>
            </w:r>
          </w:p>
        </w:tc>
        <w:tc>
          <w:tcPr>
            <w:tcW w:w="1127" w:type="dxa"/>
            <w:tcBorders>
              <w:top w:val="nil"/>
              <w:left w:val="nil"/>
              <w:bottom w:val="nil"/>
              <w:right w:val="nil"/>
            </w:tcBorders>
            <w:shd w:val="clear" w:color="auto" w:fill="auto"/>
          </w:tcPr>
          <w:p w:rsidR="00D654A2" w:rsidRPr="00E21DD2" w:rsidRDefault="00D654A2" w:rsidP="00C52CE8">
            <w:pPr>
              <w:spacing w:after="0" w:line="240" w:lineRule="auto"/>
              <w:jc w:val="center"/>
              <w:rPr>
                <w:sz w:val="16"/>
                <w:szCs w:val="16"/>
              </w:rPr>
            </w:pPr>
            <w:r>
              <w:rPr>
                <w:sz w:val="16"/>
                <w:szCs w:val="16"/>
              </w:rPr>
              <w:t>-0.58-(-0.37</w:t>
            </w:r>
            <w:r w:rsidRPr="00E21DD2">
              <w:rPr>
                <w:sz w:val="16"/>
                <w:szCs w:val="16"/>
              </w:rPr>
              <w:t>)</w:t>
            </w:r>
          </w:p>
        </w:tc>
        <w:tc>
          <w:tcPr>
            <w:tcW w:w="1094" w:type="dxa"/>
            <w:tcBorders>
              <w:top w:val="nil"/>
              <w:left w:val="nil"/>
              <w:bottom w:val="nil"/>
              <w:right w:val="nil"/>
            </w:tcBorders>
            <w:shd w:val="clear" w:color="auto" w:fill="auto"/>
          </w:tcPr>
          <w:p w:rsidR="00D654A2" w:rsidRPr="00E21DD2" w:rsidRDefault="00D654A2" w:rsidP="00C52CE8">
            <w:pPr>
              <w:spacing w:after="0" w:line="240" w:lineRule="auto"/>
              <w:jc w:val="center"/>
              <w:rPr>
                <w:sz w:val="16"/>
                <w:szCs w:val="16"/>
              </w:rPr>
            </w:pPr>
            <w:r w:rsidRPr="00E21DD2">
              <w:rPr>
                <w:sz w:val="16"/>
                <w:szCs w:val="16"/>
              </w:rPr>
              <w:t>-0.58-(-0.</w:t>
            </w:r>
            <w:r>
              <w:rPr>
                <w:sz w:val="16"/>
                <w:szCs w:val="16"/>
              </w:rPr>
              <w:t>34</w:t>
            </w:r>
            <w:r w:rsidRPr="00E21DD2">
              <w:rPr>
                <w:sz w:val="16"/>
                <w:szCs w:val="16"/>
              </w:rPr>
              <w:t>)</w:t>
            </w:r>
          </w:p>
        </w:tc>
        <w:tc>
          <w:tcPr>
            <w:tcW w:w="1191" w:type="dxa"/>
            <w:tcBorders>
              <w:top w:val="nil"/>
              <w:left w:val="nil"/>
              <w:bottom w:val="nil"/>
              <w:right w:val="nil"/>
            </w:tcBorders>
            <w:shd w:val="clear" w:color="auto" w:fill="auto"/>
          </w:tcPr>
          <w:p w:rsidR="00D654A2" w:rsidRPr="00E21DD2" w:rsidRDefault="00D654A2" w:rsidP="00C52CE8">
            <w:pPr>
              <w:spacing w:after="0" w:line="240" w:lineRule="auto"/>
              <w:jc w:val="center"/>
              <w:rPr>
                <w:sz w:val="16"/>
                <w:szCs w:val="16"/>
              </w:rPr>
            </w:pPr>
            <w:r>
              <w:rPr>
                <w:sz w:val="16"/>
                <w:szCs w:val="16"/>
              </w:rPr>
              <w:t>-0.58-(-0.01)</w:t>
            </w:r>
          </w:p>
        </w:tc>
        <w:tc>
          <w:tcPr>
            <w:tcW w:w="1348" w:type="dxa"/>
            <w:tcBorders>
              <w:top w:val="nil"/>
              <w:left w:val="nil"/>
              <w:bottom w:val="nil"/>
              <w:right w:val="nil"/>
            </w:tcBorders>
            <w:shd w:val="clear" w:color="auto" w:fill="auto"/>
          </w:tcPr>
          <w:p w:rsidR="00D654A2" w:rsidRPr="00E21DD2" w:rsidRDefault="00D654A2" w:rsidP="00C52CE8">
            <w:pPr>
              <w:spacing w:after="0" w:line="240" w:lineRule="auto"/>
              <w:jc w:val="center"/>
              <w:rPr>
                <w:sz w:val="16"/>
                <w:szCs w:val="16"/>
              </w:rPr>
            </w:pPr>
            <w:r>
              <w:rPr>
                <w:sz w:val="16"/>
                <w:szCs w:val="16"/>
              </w:rPr>
              <w:t>-0.58-(-0.20)</w:t>
            </w:r>
          </w:p>
        </w:tc>
        <w:tc>
          <w:tcPr>
            <w:tcW w:w="1071" w:type="dxa"/>
            <w:tcBorders>
              <w:top w:val="nil"/>
              <w:left w:val="nil"/>
              <w:bottom w:val="nil"/>
              <w:right w:val="nil"/>
            </w:tcBorders>
            <w:shd w:val="clear" w:color="auto" w:fill="auto"/>
          </w:tcPr>
          <w:p w:rsidR="00D654A2" w:rsidRPr="00E21DD2" w:rsidRDefault="00D654A2" w:rsidP="00C52CE8">
            <w:pPr>
              <w:spacing w:after="0" w:line="240" w:lineRule="auto"/>
              <w:jc w:val="both"/>
              <w:rPr>
                <w:rFonts w:cs="Arial"/>
                <w:sz w:val="16"/>
                <w:szCs w:val="16"/>
                <w:lang w:val="en-US" w:eastAsia="ko-KR"/>
              </w:rPr>
            </w:pPr>
          </w:p>
        </w:tc>
        <w:tc>
          <w:tcPr>
            <w:tcW w:w="762" w:type="dxa"/>
            <w:tcBorders>
              <w:top w:val="nil"/>
              <w:left w:val="nil"/>
              <w:bottom w:val="nil"/>
              <w:right w:val="nil"/>
            </w:tcBorders>
            <w:shd w:val="clear" w:color="auto" w:fill="auto"/>
          </w:tcPr>
          <w:p w:rsidR="00D654A2" w:rsidRPr="00E21DD2" w:rsidRDefault="00D654A2" w:rsidP="00C52CE8">
            <w:pPr>
              <w:spacing w:after="0" w:line="240" w:lineRule="auto"/>
              <w:jc w:val="center"/>
              <w:rPr>
                <w:sz w:val="16"/>
                <w:szCs w:val="16"/>
              </w:rPr>
            </w:pPr>
          </w:p>
        </w:tc>
        <w:tc>
          <w:tcPr>
            <w:tcW w:w="955" w:type="dxa"/>
            <w:tcBorders>
              <w:top w:val="nil"/>
              <w:left w:val="nil"/>
              <w:bottom w:val="nil"/>
              <w:right w:val="nil"/>
            </w:tcBorders>
            <w:shd w:val="clear" w:color="auto" w:fill="auto"/>
          </w:tcPr>
          <w:p w:rsidR="00D654A2" w:rsidRPr="00E21DD2" w:rsidRDefault="00D654A2" w:rsidP="00C52CE8">
            <w:pPr>
              <w:spacing w:after="0" w:line="240" w:lineRule="auto"/>
              <w:jc w:val="center"/>
              <w:rPr>
                <w:sz w:val="16"/>
                <w:szCs w:val="16"/>
              </w:rPr>
            </w:pPr>
            <w:r w:rsidRPr="00E21DD2">
              <w:rPr>
                <w:sz w:val="16"/>
                <w:szCs w:val="16"/>
              </w:rPr>
              <w:t>2-3</w:t>
            </w:r>
          </w:p>
        </w:tc>
        <w:tc>
          <w:tcPr>
            <w:tcW w:w="2359" w:type="dxa"/>
            <w:gridSpan w:val="2"/>
            <w:tcBorders>
              <w:top w:val="nil"/>
              <w:left w:val="nil"/>
              <w:bottom w:val="nil"/>
              <w:right w:val="nil"/>
            </w:tcBorders>
            <w:shd w:val="clear" w:color="auto" w:fill="auto"/>
          </w:tcPr>
          <w:p w:rsidR="00D654A2" w:rsidRPr="00E21DD2" w:rsidRDefault="00D654A2" w:rsidP="00C52CE8">
            <w:pPr>
              <w:spacing w:after="0" w:line="240" w:lineRule="auto"/>
              <w:jc w:val="both"/>
              <w:rPr>
                <w:rFonts w:cs="Arial"/>
                <w:sz w:val="16"/>
                <w:szCs w:val="16"/>
                <w:lang w:val="en-US" w:eastAsia="ko-KR"/>
              </w:rPr>
            </w:pPr>
            <w:r w:rsidRPr="00E21DD2">
              <w:rPr>
                <w:sz w:val="16"/>
                <w:szCs w:val="16"/>
                <w:lang w:val="en-US"/>
              </w:rPr>
              <w:t>Moderately</w:t>
            </w:r>
            <w:r w:rsidRPr="00E21DD2">
              <w:rPr>
                <w:sz w:val="16"/>
                <w:szCs w:val="16"/>
              </w:rPr>
              <w:t xml:space="preserve"> to  </w:t>
            </w:r>
            <w:r w:rsidRPr="00E21DD2">
              <w:rPr>
                <w:sz w:val="16"/>
                <w:szCs w:val="16"/>
                <w:lang w:val="en-US"/>
              </w:rPr>
              <w:t>strongly</w:t>
            </w:r>
            <w:r w:rsidRPr="00E21DD2">
              <w:rPr>
                <w:sz w:val="16"/>
                <w:szCs w:val="16"/>
              </w:rPr>
              <w:t xml:space="preserve"> </w:t>
            </w:r>
            <w:r w:rsidRPr="00E21DD2">
              <w:rPr>
                <w:sz w:val="16"/>
                <w:szCs w:val="16"/>
                <w:lang w:val="en-US"/>
              </w:rPr>
              <w:t>polluted</w:t>
            </w:r>
          </w:p>
        </w:tc>
      </w:tr>
      <w:tr w:rsidR="00D654A2" w:rsidRPr="00E21DD2" w:rsidTr="00C52CE8">
        <w:tc>
          <w:tcPr>
            <w:tcW w:w="0" w:type="auto"/>
            <w:tcBorders>
              <w:top w:val="nil"/>
              <w:left w:val="nil"/>
              <w:bottom w:val="nil"/>
              <w:right w:val="nil"/>
            </w:tcBorders>
            <w:shd w:val="clear" w:color="auto" w:fill="auto"/>
          </w:tcPr>
          <w:p w:rsidR="00D654A2" w:rsidRPr="00E21DD2" w:rsidRDefault="00D654A2" w:rsidP="00C52CE8">
            <w:pPr>
              <w:spacing w:after="0" w:line="240" w:lineRule="auto"/>
              <w:jc w:val="both"/>
              <w:rPr>
                <w:rFonts w:cs="Arial"/>
                <w:b/>
                <w:sz w:val="16"/>
                <w:szCs w:val="16"/>
                <w:lang w:val="en-US" w:eastAsia="ko-KR"/>
              </w:rPr>
            </w:pPr>
            <w:r w:rsidRPr="00E21DD2">
              <w:rPr>
                <w:rFonts w:cs="Arial"/>
                <w:b/>
                <w:sz w:val="16"/>
                <w:szCs w:val="16"/>
                <w:lang w:val="en-US" w:eastAsia="ko-KR"/>
              </w:rPr>
              <w:t>Ni</w:t>
            </w:r>
          </w:p>
        </w:tc>
        <w:tc>
          <w:tcPr>
            <w:tcW w:w="1127" w:type="dxa"/>
            <w:tcBorders>
              <w:top w:val="nil"/>
              <w:left w:val="nil"/>
              <w:bottom w:val="nil"/>
              <w:right w:val="nil"/>
            </w:tcBorders>
            <w:shd w:val="clear" w:color="auto" w:fill="auto"/>
          </w:tcPr>
          <w:p w:rsidR="00D654A2" w:rsidRPr="00E21DD2" w:rsidRDefault="00D654A2" w:rsidP="00C52CE8">
            <w:pPr>
              <w:spacing w:after="0" w:line="240" w:lineRule="auto"/>
              <w:jc w:val="center"/>
              <w:rPr>
                <w:sz w:val="16"/>
                <w:szCs w:val="16"/>
              </w:rPr>
            </w:pPr>
            <w:r w:rsidRPr="00E21DD2">
              <w:rPr>
                <w:sz w:val="16"/>
                <w:szCs w:val="16"/>
              </w:rPr>
              <w:t>-1.31-0.74</w:t>
            </w:r>
          </w:p>
        </w:tc>
        <w:tc>
          <w:tcPr>
            <w:tcW w:w="1094" w:type="dxa"/>
            <w:tcBorders>
              <w:top w:val="nil"/>
              <w:left w:val="nil"/>
              <w:bottom w:val="nil"/>
              <w:right w:val="nil"/>
            </w:tcBorders>
            <w:shd w:val="clear" w:color="auto" w:fill="auto"/>
          </w:tcPr>
          <w:p w:rsidR="00D654A2" w:rsidRPr="00E21DD2" w:rsidRDefault="00D654A2" w:rsidP="00C52CE8">
            <w:pPr>
              <w:spacing w:after="0" w:line="240" w:lineRule="auto"/>
              <w:jc w:val="center"/>
              <w:rPr>
                <w:sz w:val="16"/>
                <w:szCs w:val="16"/>
              </w:rPr>
            </w:pPr>
            <w:r w:rsidRPr="00E21DD2">
              <w:rPr>
                <w:sz w:val="16"/>
                <w:szCs w:val="16"/>
              </w:rPr>
              <w:t>-0.58-</w:t>
            </w:r>
            <w:r>
              <w:rPr>
                <w:sz w:val="16"/>
                <w:szCs w:val="16"/>
              </w:rPr>
              <w:t>(-0.18)</w:t>
            </w:r>
          </w:p>
        </w:tc>
        <w:tc>
          <w:tcPr>
            <w:tcW w:w="1191" w:type="dxa"/>
            <w:tcBorders>
              <w:top w:val="nil"/>
              <w:left w:val="nil"/>
              <w:bottom w:val="nil"/>
              <w:right w:val="nil"/>
            </w:tcBorders>
            <w:shd w:val="clear" w:color="auto" w:fill="auto"/>
          </w:tcPr>
          <w:p w:rsidR="00D654A2" w:rsidRPr="00E21DD2" w:rsidRDefault="00D654A2" w:rsidP="00C52CE8">
            <w:pPr>
              <w:spacing w:after="0" w:line="240" w:lineRule="auto"/>
              <w:jc w:val="center"/>
              <w:rPr>
                <w:sz w:val="16"/>
                <w:szCs w:val="16"/>
              </w:rPr>
            </w:pPr>
            <w:r>
              <w:rPr>
                <w:sz w:val="16"/>
                <w:szCs w:val="16"/>
              </w:rPr>
              <w:t>-0.58-0.38</w:t>
            </w:r>
          </w:p>
        </w:tc>
        <w:tc>
          <w:tcPr>
            <w:tcW w:w="1348" w:type="dxa"/>
            <w:tcBorders>
              <w:top w:val="nil"/>
              <w:left w:val="nil"/>
              <w:bottom w:val="nil"/>
              <w:right w:val="nil"/>
            </w:tcBorders>
            <w:shd w:val="clear" w:color="auto" w:fill="auto"/>
          </w:tcPr>
          <w:p w:rsidR="00D654A2" w:rsidRPr="00E21DD2" w:rsidRDefault="00D654A2" w:rsidP="00C52CE8">
            <w:pPr>
              <w:spacing w:after="0" w:line="240" w:lineRule="auto"/>
              <w:jc w:val="center"/>
              <w:rPr>
                <w:sz w:val="16"/>
                <w:szCs w:val="16"/>
              </w:rPr>
            </w:pPr>
            <w:r w:rsidRPr="00E21DD2">
              <w:rPr>
                <w:sz w:val="16"/>
                <w:szCs w:val="16"/>
              </w:rPr>
              <w:t>-</w:t>
            </w:r>
            <w:r>
              <w:rPr>
                <w:sz w:val="16"/>
                <w:szCs w:val="16"/>
              </w:rPr>
              <w:t>0.58-0.03</w:t>
            </w:r>
          </w:p>
        </w:tc>
        <w:tc>
          <w:tcPr>
            <w:tcW w:w="1071" w:type="dxa"/>
            <w:tcBorders>
              <w:top w:val="nil"/>
              <w:left w:val="nil"/>
              <w:bottom w:val="nil"/>
              <w:right w:val="nil"/>
            </w:tcBorders>
            <w:shd w:val="clear" w:color="auto" w:fill="auto"/>
          </w:tcPr>
          <w:p w:rsidR="00D654A2" w:rsidRPr="00E21DD2" w:rsidRDefault="00D654A2" w:rsidP="00C52CE8">
            <w:pPr>
              <w:spacing w:after="0" w:line="240" w:lineRule="auto"/>
              <w:jc w:val="both"/>
              <w:rPr>
                <w:rFonts w:cs="Arial"/>
                <w:sz w:val="16"/>
                <w:szCs w:val="16"/>
                <w:lang w:val="en-US" w:eastAsia="ko-KR"/>
              </w:rPr>
            </w:pPr>
          </w:p>
        </w:tc>
        <w:tc>
          <w:tcPr>
            <w:tcW w:w="762" w:type="dxa"/>
            <w:tcBorders>
              <w:top w:val="nil"/>
              <w:left w:val="nil"/>
              <w:bottom w:val="nil"/>
              <w:right w:val="nil"/>
            </w:tcBorders>
            <w:shd w:val="clear" w:color="auto" w:fill="auto"/>
          </w:tcPr>
          <w:p w:rsidR="00D654A2" w:rsidRPr="00E21DD2" w:rsidRDefault="00D654A2" w:rsidP="00C52CE8">
            <w:pPr>
              <w:spacing w:after="0" w:line="240" w:lineRule="auto"/>
              <w:jc w:val="center"/>
              <w:rPr>
                <w:sz w:val="16"/>
                <w:szCs w:val="16"/>
              </w:rPr>
            </w:pPr>
          </w:p>
        </w:tc>
        <w:tc>
          <w:tcPr>
            <w:tcW w:w="955" w:type="dxa"/>
            <w:tcBorders>
              <w:top w:val="nil"/>
              <w:left w:val="nil"/>
              <w:bottom w:val="nil"/>
              <w:right w:val="nil"/>
            </w:tcBorders>
            <w:shd w:val="clear" w:color="auto" w:fill="auto"/>
          </w:tcPr>
          <w:p w:rsidR="00D654A2" w:rsidRPr="00E21DD2" w:rsidRDefault="00D654A2" w:rsidP="00C52CE8">
            <w:pPr>
              <w:spacing w:after="0" w:line="240" w:lineRule="auto"/>
              <w:jc w:val="center"/>
              <w:rPr>
                <w:sz w:val="16"/>
                <w:szCs w:val="16"/>
              </w:rPr>
            </w:pPr>
            <w:r w:rsidRPr="00E21DD2">
              <w:rPr>
                <w:sz w:val="16"/>
                <w:szCs w:val="16"/>
              </w:rPr>
              <w:t>3-4</w:t>
            </w:r>
          </w:p>
        </w:tc>
        <w:tc>
          <w:tcPr>
            <w:tcW w:w="2359" w:type="dxa"/>
            <w:gridSpan w:val="2"/>
            <w:tcBorders>
              <w:top w:val="nil"/>
              <w:left w:val="nil"/>
              <w:bottom w:val="nil"/>
              <w:right w:val="nil"/>
            </w:tcBorders>
            <w:shd w:val="clear" w:color="auto" w:fill="auto"/>
          </w:tcPr>
          <w:p w:rsidR="00D654A2" w:rsidRPr="00E21DD2" w:rsidRDefault="00D654A2" w:rsidP="00C52CE8">
            <w:pPr>
              <w:spacing w:after="0" w:line="240" w:lineRule="auto"/>
              <w:jc w:val="both"/>
              <w:rPr>
                <w:rFonts w:cs="Arial"/>
                <w:sz w:val="16"/>
                <w:szCs w:val="16"/>
                <w:lang w:val="en-US" w:eastAsia="ko-KR"/>
              </w:rPr>
            </w:pPr>
            <w:r w:rsidRPr="00E21DD2">
              <w:rPr>
                <w:sz w:val="16"/>
                <w:szCs w:val="16"/>
                <w:lang w:val="en-US"/>
              </w:rPr>
              <w:t>Strongly</w:t>
            </w:r>
            <w:r w:rsidRPr="00E21DD2">
              <w:rPr>
                <w:sz w:val="16"/>
                <w:szCs w:val="16"/>
              </w:rPr>
              <w:t xml:space="preserve"> </w:t>
            </w:r>
            <w:r w:rsidRPr="00E21DD2">
              <w:rPr>
                <w:sz w:val="16"/>
                <w:szCs w:val="16"/>
                <w:lang w:val="en-US"/>
              </w:rPr>
              <w:t>polluted</w:t>
            </w:r>
          </w:p>
        </w:tc>
      </w:tr>
      <w:tr w:rsidR="00D654A2" w:rsidRPr="00E21DD2" w:rsidTr="00C52CE8">
        <w:tc>
          <w:tcPr>
            <w:tcW w:w="0" w:type="auto"/>
            <w:tcBorders>
              <w:top w:val="nil"/>
              <w:left w:val="nil"/>
              <w:bottom w:val="nil"/>
              <w:right w:val="nil"/>
            </w:tcBorders>
            <w:shd w:val="clear" w:color="auto" w:fill="auto"/>
          </w:tcPr>
          <w:p w:rsidR="00D654A2" w:rsidRPr="00E21DD2" w:rsidRDefault="00D654A2" w:rsidP="00C52CE8">
            <w:pPr>
              <w:spacing w:after="0" w:line="240" w:lineRule="auto"/>
              <w:jc w:val="both"/>
              <w:rPr>
                <w:rFonts w:cs="Arial"/>
                <w:b/>
                <w:sz w:val="16"/>
                <w:szCs w:val="16"/>
                <w:lang w:val="en-US" w:eastAsia="ko-KR"/>
              </w:rPr>
            </w:pPr>
            <w:r w:rsidRPr="00E21DD2">
              <w:rPr>
                <w:rFonts w:cs="Arial"/>
                <w:b/>
                <w:sz w:val="16"/>
                <w:szCs w:val="16"/>
                <w:lang w:val="en-US" w:eastAsia="ko-KR"/>
              </w:rPr>
              <w:t>Cu</w:t>
            </w:r>
          </w:p>
        </w:tc>
        <w:tc>
          <w:tcPr>
            <w:tcW w:w="1127" w:type="dxa"/>
            <w:tcBorders>
              <w:top w:val="nil"/>
              <w:left w:val="nil"/>
              <w:bottom w:val="nil"/>
              <w:right w:val="nil"/>
            </w:tcBorders>
            <w:shd w:val="clear" w:color="auto" w:fill="auto"/>
          </w:tcPr>
          <w:p w:rsidR="00D654A2" w:rsidRPr="00E21DD2" w:rsidRDefault="00D654A2" w:rsidP="00C52CE8">
            <w:pPr>
              <w:spacing w:after="0" w:line="240" w:lineRule="auto"/>
              <w:jc w:val="center"/>
              <w:rPr>
                <w:sz w:val="16"/>
                <w:szCs w:val="16"/>
              </w:rPr>
            </w:pPr>
            <w:r w:rsidRPr="00E21DD2">
              <w:rPr>
                <w:sz w:val="16"/>
                <w:szCs w:val="16"/>
              </w:rPr>
              <w:t>-0.58-(-0.16)</w:t>
            </w:r>
          </w:p>
        </w:tc>
        <w:tc>
          <w:tcPr>
            <w:tcW w:w="1094" w:type="dxa"/>
            <w:tcBorders>
              <w:top w:val="nil"/>
              <w:left w:val="nil"/>
              <w:bottom w:val="nil"/>
              <w:right w:val="nil"/>
            </w:tcBorders>
            <w:shd w:val="clear" w:color="auto" w:fill="auto"/>
          </w:tcPr>
          <w:p w:rsidR="00D654A2" w:rsidRPr="00E21DD2" w:rsidRDefault="00D654A2" w:rsidP="00C52CE8">
            <w:pPr>
              <w:spacing w:after="0" w:line="240" w:lineRule="auto"/>
              <w:jc w:val="center"/>
              <w:rPr>
                <w:sz w:val="16"/>
                <w:szCs w:val="16"/>
              </w:rPr>
            </w:pPr>
            <w:r w:rsidRPr="00E21DD2">
              <w:rPr>
                <w:sz w:val="16"/>
                <w:szCs w:val="16"/>
              </w:rPr>
              <w:t>-0.58-(-0.</w:t>
            </w:r>
            <w:r>
              <w:rPr>
                <w:sz w:val="16"/>
                <w:szCs w:val="16"/>
              </w:rPr>
              <w:t>21</w:t>
            </w:r>
            <w:r w:rsidRPr="00E21DD2">
              <w:rPr>
                <w:sz w:val="16"/>
                <w:szCs w:val="16"/>
              </w:rPr>
              <w:t>)</w:t>
            </w:r>
          </w:p>
        </w:tc>
        <w:tc>
          <w:tcPr>
            <w:tcW w:w="1191" w:type="dxa"/>
            <w:tcBorders>
              <w:top w:val="nil"/>
              <w:left w:val="nil"/>
              <w:bottom w:val="nil"/>
              <w:right w:val="nil"/>
            </w:tcBorders>
            <w:shd w:val="clear" w:color="auto" w:fill="auto"/>
          </w:tcPr>
          <w:p w:rsidR="00D654A2" w:rsidRPr="00E21DD2" w:rsidRDefault="00D654A2" w:rsidP="00C52CE8">
            <w:pPr>
              <w:spacing w:after="0" w:line="240" w:lineRule="auto"/>
              <w:jc w:val="center"/>
              <w:rPr>
                <w:sz w:val="16"/>
                <w:szCs w:val="16"/>
              </w:rPr>
            </w:pPr>
            <w:r>
              <w:rPr>
                <w:sz w:val="16"/>
                <w:szCs w:val="16"/>
              </w:rPr>
              <w:t>-0.58-(-0.29)</w:t>
            </w:r>
          </w:p>
        </w:tc>
        <w:tc>
          <w:tcPr>
            <w:tcW w:w="1348" w:type="dxa"/>
            <w:tcBorders>
              <w:top w:val="nil"/>
              <w:left w:val="nil"/>
              <w:bottom w:val="nil"/>
              <w:right w:val="nil"/>
            </w:tcBorders>
            <w:shd w:val="clear" w:color="auto" w:fill="auto"/>
          </w:tcPr>
          <w:p w:rsidR="00D654A2" w:rsidRPr="00E21DD2" w:rsidRDefault="00D654A2" w:rsidP="00C52CE8">
            <w:pPr>
              <w:spacing w:after="0" w:line="240" w:lineRule="auto"/>
              <w:jc w:val="center"/>
              <w:rPr>
                <w:sz w:val="16"/>
                <w:szCs w:val="16"/>
              </w:rPr>
            </w:pPr>
            <w:r>
              <w:rPr>
                <w:sz w:val="16"/>
                <w:szCs w:val="16"/>
              </w:rPr>
              <w:t>-0.58-(-0.39)</w:t>
            </w:r>
          </w:p>
        </w:tc>
        <w:tc>
          <w:tcPr>
            <w:tcW w:w="1071" w:type="dxa"/>
            <w:tcBorders>
              <w:top w:val="nil"/>
              <w:left w:val="nil"/>
              <w:bottom w:val="nil"/>
              <w:right w:val="nil"/>
            </w:tcBorders>
            <w:shd w:val="clear" w:color="auto" w:fill="auto"/>
          </w:tcPr>
          <w:p w:rsidR="00D654A2" w:rsidRPr="00E21DD2" w:rsidRDefault="00D654A2" w:rsidP="00C52CE8">
            <w:pPr>
              <w:spacing w:after="0" w:line="240" w:lineRule="auto"/>
              <w:jc w:val="both"/>
              <w:rPr>
                <w:rFonts w:cs="Arial"/>
                <w:sz w:val="16"/>
                <w:szCs w:val="16"/>
                <w:lang w:val="en-US" w:eastAsia="ko-KR"/>
              </w:rPr>
            </w:pPr>
          </w:p>
        </w:tc>
        <w:tc>
          <w:tcPr>
            <w:tcW w:w="762" w:type="dxa"/>
            <w:tcBorders>
              <w:top w:val="nil"/>
              <w:left w:val="nil"/>
              <w:bottom w:val="nil"/>
              <w:right w:val="nil"/>
            </w:tcBorders>
            <w:shd w:val="clear" w:color="auto" w:fill="auto"/>
          </w:tcPr>
          <w:p w:rsidR="00D654A2" w:rsidRPr="00E21DD2" w:rsidRDefault="00D654A2" w:rsidP="00C52CE8">
            <w:pPr>
              <w:spacing w:after="0" w:line="240" w:lineRule="auto"/>
              <w:jc w:val="center"/>
              <w:rPr>
                <w:sz w:val="16"/>
                <w:szCs w:val="16"/>
              </w:rPr>
            </w:pPr>
          </w:p>
        </w:tc>
        <w:tc>
          <w:tcPr>
            <w:tcW w:w="955" w:type="dxa"/>
            <w:tcBorders>
              <w:top w:val="nil"/>
              <w:left w:val="nil"/>
              <w:bottom w:val="nil"/>
              <w:right w:val="nil"/>
            </w:tcBorders>
            <w:shd w:val="clear" w:color="auto" w:fill="auto"/>
          </w:tcPr>
          <w:p w:rsidR="00D654A2" w:rsidRPr="00E21DD2" w:rsidRDefault="00D654A2" w:rsidP="00C52CE8">
            <w:pPr>
              <w:spacing w:after="0" w:line="240" w:lineRule="auto"/>
              <w:jc w:val="center"/>
              <w:rPr>
                <w:sz w:val="16"/>
                <w:szCs w:val="16"/>
              </w:rPr>
            </w:pPr>
            <w:r w:rsidRPr="00E21DD2">
              <w:rPr>
                <w:sz w:val="16"/>
                <w:szCs w:val="16"/>
              </w:rPr>
              <w:t>4-5</w:t>
            </w:r>
          </w:p>
        </w:tc>
        <w:tc>
          <w:tcPr>
            <w:tcW w:w="2359" w:type="dxa"/>
            <w:gridSpan w:val="2"/>
            <w:tcBorders>
              <w:top w:val="nil"/>
              <w:left w:val="nil"/>
              <w:bottom w:val="nil"/>
              <w:right w:val="nil"/>
            </w:tcBorders>
            <w:shd w:val="clear" w:color="auto" w:fill="auto"/>
          </w:tcPr>
          <w:p w:rsidR="00D654A2" w:rsidRPr="00E21DD2" w:rsidRDefault="00D654A2" w:rsidP="00C52CE8">
            <w:pPr>
              <w:spacing w:after="0" w:line="240" w:lineRule="auto"/>
              <w:jc w:val="both"/>
              <w:rPr>
                <w:rFonts w:cs="Arial"/>
                <w:sz w:val="16"/>
                <w:szCs w:val="16"/>
                <w:lang w:val="en-US" w:eastAsia="ko-KR"/>
              </w:rPr>
            </w:pPr>
            <w:r w:rsidRPr="00E21DD2">
              <w:rPr>
                <w:sz w:val="16"/>
                <w:szCs w:val="16"/>
                <w:lang w:val="en-US"/>
              </w:rPr>
              <w:t xml:space="preserve">Strongly to extremely polluted </w:t>
            </w:r>
          </w:p>
        </w:tc>
      </w:tr>
      <w:tr w:rsidR="00D654A2" w:rsidRPr="00E21DD2" w:rsidTr="00C52CE8">
        <w:tc>
          <w:tcPr>
            <w:tcW w:w="0" w:type="auto"/>
            <w:tcBorders>
              <w:top w:val="nil"/>
              <w:left w:val="nil"/>
              <w:bottom w:val="nil"/>
              <w:right w:val="nil"/>
            </w:tcBorders>
            <w:shd w:val="clear" w:color="auto" w:fill="auto"/>
          </w:tcPr>
          <w:p w:rsidR="00D654A2" w:rsidRPr="00E21DD2" w:rsidRDefault="00D654A2" w:rsidP="00C52CE8">
            <w:pPr>
              <w:spacing w:after="0" w:line="240" w:lineRule="auto"/>
              <w:jc w:val="both"/>
              <w:rPr>
                <w:rFonts w:cs="Arial"/>
                <w:b/>
                <w:sz w:val="16"/>
                <w:szCs w:val="16"/>
                <w:lang w:val="en-US" w:eastAsia="ko-KR"/>
              </w:rPr>
            </w:pPr>
            <w:r w:rsidRPr="00E21DD2">
              <w:rPr>
                <w:rFonts w:cs="Arial"/>
                <w:b/>
                <w:sz w:val="16"/>
                <w:szCs w:val="16"/>
                <w:lang w:val="en-US" w:eastAsia="ko-KR"/>
              </w:rPr>
              <w:t>Co</w:t>
            </w:r>
          </w:p>
        </w:tc>
        <w:tc>
          <w:tcPr>
            <w:tcW w:w="1127" w:type="dxa"/>
            <w:tcBorders>
              <w:top w:val="nil"/>
              <w:left w:val="nil"/>
              <w:bottom w:val="nil"/>
              <w:right w:val="nil"/>
            </w:tcBorders>
            <w:shd w:val="clear" w:color="auto" w:fill="auto"/>
          </w:tcPr>
          <w:p w:rsidR="00D654A2" w:rsidRPr="00E21DD2" w:rsidRDefault="00D654A2" w:rsidP="00C52CE8">
            <w:pPr>
              <w:spacing w:after="0" w:line="240" w:lineRule="auto"/>
              <w:jc w:val="center"/>
              <w:rPr>
                <w:sz w:val="16"/>
                <w:szCs w:val="16"/>
              </w:rPr>
            </w:pPr>
            <w:r w:rsidRPr="00E21DD2">
              <w:rPr>
                <w:sz w:val="16"/>
                <w:szCs w:val="16"/>
              </w:rPr>
              <w:t>-0.58-0.</w:t>
            </w:r>
            <w:r>
              <w:rPr>
                <w:sz w:val="16"/>
                <w:szCs w:val="16"/>
              </w:rPr>
              <w:t>22</w:t>
            </w:r>
          </w:p>
        </w:tc>
        <w:tc>
          <w:tcPr>
            <w:tcW w:w="1094" w:type="dxa"/>
            <w:tcBorders>
              <w:top w:val="nil"/>
              <w:left w:val="nil"/>
              <w:bottom w:val="nil"/>
              <w:right w:val="nil"/>
            </w:tcBorders>
            <w:shd w:val="clear" w:color="auto" w:fill="auto"/>
          </w:tcPr>
          <w:p w:rsidR="00D654A2" w:rsidRPr="00E21DD2" w:rsidRDefault="00D654A2" w:rsidP="00C52CE8">
            <w:pPr>
              <w:spacing w:after="0" w:line="240" w:lineRule="auto"/>
              <w:jc w:val="center"/>
              <w:rPr>
                <w:sz w:val="16"/>
                <w:szCs w:val="16"/>
              </w:rPr>
            </w:pPr>
            <w:r w:rsidRPr="00E21DD2">
              <w:rPr>
                <w:sz w:val="16"/>
                <w:szCs w:val="16"/>
              </w:rPr>
              <w:t>-0.58-0.</w:t>
            </w:r>
            <w:r>
              <w:rPr>
                <w:sz w:val="16"/>
                <w:szCs w:val="16"/>
              </w:rPr>
              <w:t>41</w:t>
            </w:r>
          </w:p>
        </w:tc>
        <w:tc>
          <w:tcPr>
            <w:tcW w:w="1191" w:type="dxa"/>
            <w:tcBorders>
              <w:top w:val="nil"/>
              <w:left w:val="nil"/>
              <w:bottom w:val="nil"/>
              <w:right w:val="nil"/>
            </w:tcBorders>
            <w:shd w:val="clear" w:color="auto" w:fill="auto"/>
          </w:tcPr>
          <w:p w:rsidR="00D654A2" w:rsidRPr="00E21DD2" w:rsidRDefault="00D654A2" w:rsidP="00C52CE8">
            <w:pPr>
              <w:spacing w:after="0" w:line="240" w:lineRule="auto"/>
              <w:jc w:val="center"/>
              <w:rPr>
                <w:sz w:val="16"/>
                <w:szCs w:val="16"/>
              </w:rPr>
            </w:pPr>
            <w:r>
              <w:rPr>
                <w:sz w:val="16"/>
                <w:szCs w:val="16"/>
              </w:rPr>
              <w:t>-0.58-(-0.86)</w:t>
            </w:r>
          </w:p>
        </w:tc>
        <w:tc>
          <w:tcPr>
            <w:tcW w:w="1348" w:type="dxa"/>
            <w:tcBorders>
              <w:top w:val="nil"/>
              <w:left w:val="nil"/>
              <w:bottom w:val="nil"/>
              <w:right w:val="nil"/>
            </w:tcBorders>
            <w:shd w:val="clear" w:color="auto" w:fill="auto"/>
          </w:tcPr>
          <w:p w:rsidR="00D654A2" w:rsidRPr="00E21DD2" w:rsidRDefault="00D654A2" w:rsidP="00C52CE8">
            <w:pPr>
              <w:spacing w:after="0" w:line="240" w:lineRule="auto"/>
              <w:jc w:val="center"/>
              <w:rPr>
                <w:sz w:val="16"/>
                <w:szCs w:val="16"/>
              </w:rPr>
            </w:pPr>
            <w:r w:rsidRPr="00E21DD2">
              <w:rPr>
                <w:sz w:val="16"/>
                <w:szCs w:val="16"/>
              </w:rPr>
              <w:t>-</w:t>
            </w:r>
            <w:r>
              <w:rPr>
                <w:sz w:val="16"/>
                <w:szCs w:val="16"/>
              </w:rPr>
              <w:t>0.58-0.09</w:t>
            </w:r>
          </w:p>
        </w:tc>
        <w:tc>
          <w:tcPr>
            <w:tcW w:w="1071" w:type="dxa"/>
            <w:tcBorders>
              <w:top w:val="nil"/>
              <w:left w:val="nil"/>
              <w:bottom w:val="nil"/>
              <w:right w:val="nil"/>
            </w:tcBorders>
            <w:shd w:val="clear" w:color="auto" w:fill="auto"/>
          </w:tcPr>
          <w:p w:rsidR="00D654A2" w:rsidRPr="00E21DD2" w:rsidRDefault="00D654A2" w:rsidP="00C52CE8">
            <w:pPr>
              <w:spacing w:after="0" w:line="240" w:lineRule="auto"/>
              <w:jc w:val="both"/>
              <w:rPr>
                <w:rFonts w:cs="Arial"/>
                <w:sz w:val="16"/>
                <w:szCs w:val="16"/>
                <w:lang w:val="en-US" w:eastAsia="ko-KR"/>
              </w:rPr>
            </w:pPr>
          </w:p>
        </w:tc>
        <w:tc>
          <w:tcPr>
            <w:tcW w:w="762" w:type="dxa"/>
            <w:tcBorders>
              <w:top w:val="nil"/>
              <w:left w:val="nil"/>
              <w:bottom w:val="nil"/>
              <w:right w:val="nil"/>
            </w:tcBorders>
            <w:shd w:val="clear" w:color="auto" w:fill="auto"/>
          </w:tcPr>
          <w:p w:rsidR="00D654A2" w:rsidRPr="00E21DD2" w:rsidRDefault="00D654A2" w:rsidP="00C52CE8">
            <w:pPr>
              <w:spacing w:after="0" w:line="240" w:lineRule="auto"/>
              <w:jc w:val="center"/>
              <w:rPr>
                <w:sz w:val="16"/>
                <w:szCs w:val="16"/>
              </w:rPr>
            </w:pPr>
          </w:p>
        </w:tc>
        <w:tc>
          <w:tcPr>
            <w:tcW w:w="955" w:type="dxa"/>
            <w:tcBorders>
              <w:top w:val="nil"/>
              <w:left w:val="nil"/>
              <w:bottom w:val="nil"/>
              <w:right w:val="nil"/>
            </w:tcBorders>
            <w:shd w:val="clear" w:color="auto" w:fill="auto"/>
          </w:tcPr>
          <w:p w:rsidR="00D654A2" w:rsidRPr="00E21DD2" w:rsidRDefault="00D654A2" w:rsidP="00C52CE8">
            <w:pPr>
              <w:spacing w:after="0" w:line="240" w:lineRule="auto"/>
              <w:jc w:val="center"/>
              <w:rPr>
                <w:sz w:val="16"/>
                <w:szCs w:val="16"/>
              </w:rPr>
            </w:pPr>
            <w:r w:rsidRPr="00E21DD2">
              <w:rPr>
                <w:sz w:val="16"/>
                <w:szCs w:val="16"/>
              </w:rPr>
              <w:t>5-6</w:t>
            </w:r>
          </w:p>
        </w:tc>
        <w:tc>
          <w:tcPr>
            <w:tcW w:w="2359" w:type="dxa"/>
            <w:gridSpan w:val="2"/>
            <w:tcBorders>
              <w:top w:val="nil"/>
              <w:left w:val="nil"/>
              <w:bottom w:val="nil"/>
              <w:right w:val="nil"/>
            </w:tcBorders>
            <w:shd w:val="clear" w:color="auto" w:fill="auto"/>
          </w:tcPr>
          <w:p w:rsidR="00D654A2" w:rsidRPr="00E21DD2" w:rsidRDefault="00D654A2" w:rsidP="00C52CE8">
            <w:pPr>
              <w:spacing w:after="0" w:line="240" w:lineRule="auto"/>
              <w:jc w:val="both"/>
              <w:rPr>
                <w:rFonts w:cs="Arial"/>
                <w:sz w:val="16"/>
                <w:szCs w:val="16"/>
                <w:lang w:val="en-US" w:eastAsia="ko-KR"/>
              </w:rPr>
            </w:pPr>
            <w:r w:rsidRPr="00E21DD2">
              <w:rPr>
                <w:sz w:val="16"/>
                <w:szCs w:val="16"/>
                <w:lang w:val="en-US"/>
              </w:rPr>
              <w:t>Extremely</w:t>
            </w:r>
            <w:r w:rsidRPr="00E21DD2">
              <w:rPr>
                <w:sz w:val="16"/>
                <w:szCs w:val="16"/>
              </w:rPr>
              <w:t xml:space="preserve"> </w:t>
            </w:r>
            <w:r w:rsidRPr="00E21DD2">
              <w:rPr>
                <w:sz w:val="16"/>
                <w:szCs w:val="16"/>
                <w:lang w:val="en-US"/>
              </w:rPr>
              <w:t>polluted</w:t>
            </w:r>
          </w:p>
        </w:tc>
      </w:tr>
      <w:tr w:rsidR="00D654A2" w:rsidRPr="00BA558F" w:rsidTr="00C52CE8">
        <w:tc>
          <w:tcPr>
            <w:tcW w:w="0" w:type="auto"/>
            <w:tcBorders>
              <w:top w:val="nil"/>
              <w:left w:val="nil"/>
              <w:bottom w:val="nil"/>
              <w:right w:val="nil"/>
            </w:tcBorders>
            <w:shd w:val="clear" w:color="auto" w:fill="auto"/>
          </w:tcPr>
          <w:p w:rsidR="00D654A2" w:rsidRPr="00E21DD2" w:rsidRDefault="00D654A2" w:rsidP="00C52CE8">
            <w:pPr>
              <w:spacing w:after="0" w:line="240" w:lineRule="auto"/>
              <w:jc w:val="both"/>
              <w:rPr>
                <w:rFonts w:cs="Arial"/>
                <w:b/>
                <w:sz w:val="16"/>
                <w:szCs w:val="16"/>
                <w:lang w:val="en-US" w:eastAsia="ko-KR"/>
              </w:rPr>
            </w:pPr>
            <w:proofErr w:type="spellStart"/>
            <w:r w:rsidRPr="00E21DD2">
              <w:rPr>
                <w:rFonts w:cs="Arial"/>
                <w:b/>
                <w:sz w:val="16"/>
                <w:szCs w:val="16"/>
                <w:lang w:val="en-US" w:eastAsia="ko-KR"/>
              </w:rPr>
              <w:t>Pb</w:t>
            </w:r>
            <w:proofErr w:type="spellEnd"/>
          </w:p>
        </w:tc>
        <w:tc>
          <w:tcPr>
            <w:tcW w:w="1127" w:type="dxa"/>
            <w:tcBorders>
              <w:top w:val="nil"/>
              <w:left w:val="nil"/>
              <w:bottom w:val="nil"/>
              <w:right w:val="nil"/>
            </w:tcBorders>
            <w:shd w:val="clear" w:color="auto" w:fill="auto"/>
          </w:tcPr>
          <w:p w:rsidR="00D654A2" w:rsidRPr="00BA558F" w:rsidRDefault="00D654A2" w:rsidP="00C52CE8">
            <w:pPr>
              <w:spacing w:after="0" w:line="240" w:lineRule="auto"/>
              <w:jc w:val="center"/>
              <w:rPr>
                <w:sz w:val="16"/>
                <w:szCs w:val="16"/>
                <w:lang w:val="en-US"/>
              </w:rPr>
            </w:pPr>
            <w:r w:rsidRPr="00BA558F">
              <w:rPr>
                <w:sz w:val="16"/>
                <w:szCs w:val="16"/>
                <w:lang w:val="en-US"/>
              </w:rPr>
              <w:t>-0.</w:t>
            </w:r>
            <w:r>
              <w:rPr>
                <w:sz w:val="16"/>
                <w:szCs w:val="16"/>
                <w:lang w:val="en-US"/>
              </w:rPr>
              <w:t>58</w:t>
            </w:r>
            <w:r w:rsidRPr="00BA558F">
              <w:rPr>
                <w:sz w:val="16"/>
                <w:szCs w:val="16"/>
                <w:lang w:val="en-US"/>
              </w:rPr>
              <w:t>-1.06</w:t>
            </w:r>
          </w:p>
        </w:tc>
        <w:tc>
          <w:tcPr>
            <w:tcW w:w="1094" w:type="dxa"/>
            <w:tcBorders>
              <w:top w:val="nil"/>
              <w:left w:val="nil"/>
              <w:bottom w:val="nil"/>
              <w:right w:val="nil"/>
            </w:tcBorders>
            <w:shd w:val="clear" w:color="auto" w:fill="auto"/>
          </w:tcPr>
          <w:p w:rsidR="00D654A2" w:rsidRPr="00BA558F" w:rsidRDefault="00D654A2" w:rsidP="00C52CE8">
            <w:pPr>
              <w:spacing w:after="0" w:line="240" w:lineRule="auto"/>
              <w:jc w:val="center"/>
              <w:rPr>
                <w:sz w:val="16"/>
                <w:szCs w:val="16"/>
                <w:lang w:val="en-US"/>
              </w:rPr>
            </w:pPr>
            <w:r w:rsidRPr="00BA558F">
              <w:rPr>
                <w:sz w:val="16"/>
                <w:szCs w:val="16"/>
                <w:lang w:val="en-US"/>
              </w:rPr>
              <w:t>-</w:t>
            </w:r>
            <w:r>
              <w:rPr>
                <w:sz w:val="16"/>
                <w:szCs w:val="16"/>
                <w:lang w:val="en-US"/>
              </w:rPr>
              <w:t>1.29</w:t>
            </w:r>
            <w:r w:rsidRPr="00BA558F">
              <w:rPr>
                <w:sz w:val="16"/>
                <w:szCs w:val="16"/>
                <w:lang w:val="en-US"/>
              </w:rPr>
              <w:t>-1.</w:t>
            </w:r>
            <w:r>
              <w:rPr>
                <w:sz w:val="16"/>
                <w:szCs w:val="16"/>
                <w:lang w:val="en-US"/>
              </w:rPr>
              <w:t>00</w:t>
            </w:r>
          </w:p>
        </w:tc>
        <w:tc>
          <w:tcPr>
            <w:tcW w:w="1191" w:type="dxa"/>
            <w:tcBorders>
              <w:top w:val="nil"/>
              <w:left w:val="nil"/>
              <w:bottom w:val="nil"/>
              <w:right w:val="nil"/>
            </w:tcBorders>
            <w:shd w:val="clear" w:color="auto" w:fill="auto"/>
          </w:tcPr>
          <w:p w:rsidR="00D654A2" w:rsidRPr="00BA558F" w:rsidRDefault="00D654A2" w:rsidP="00C52CE8">
            <w:pPr>
              <w:spacing w:after="0" w:line="240" w:lineRule="auto"/>
              <w:jc w:val="center"/>
              <w:rPr>
                <w:sz w:val="16"/>
                <w:szCs w:val="16"/>
                <w:lang w:val="en-US"/>
              </w:rPr>
            </w:pPr>
            <w:r>
              <w:rPr>
                <w:sz w:val="16"/>
                <w:szCs w:val="16"/>
                <w:lang w:val="en-US"/>
              </w:rPr>
              <w:t>-0.58-0.64</w:t>
            </w:r>
          </w:p>
        </w:tc>
        <w:tc>
          <w:tcPr>
            <w:tcW w:w="1348" w:type="dxa"/>
            <w:tcBorders>
              <w:top w:val="nil"/>
              <w:left w:val="nil"/>
              <w:bottom w:val="nil"/>
              <w:right w:val="nil"/>
            </w:tcBorders>
            <w:shd w:val="clear" w:color="auto" w:fill="auto"/>
          </w:tcPr>
          <w:p w:rsidR="00D654A2" w:rsidRPr="00BA558F" w:rsidRDefault="00D654A2" w:rsidP="00C52CE8">
            <w:pPr>
              <w:spacing w:after="0" w:line="240" w:lineRule="auto"/>
              <w:jc w:val="center"/>
              <w:rPr>
                <w:sz w:val="16"/>
                <w:szCs w:val="16"/>
                <w:lang w:val="en-US"/>
              </w:rPr>
            </w:pPr>
            <w:r>
              <w:rPr>
                <w:sz w:val="16"/>
                <w:szCs w:val="16"/>
                <w:lang w:val="en-US"/>
              </w:rPr>
              <w:t>-0.58-1.91</w:t>
            </w:r>
          </w:p>
        </w:tc>
        <w:tc>
          <w:tcPr>
            <w:tcW w:w="1071" w:type="dxa"/>
            <w:tcBorders>
              <w:top w:val="nil"/>
              <w:left w:val="nil"/>
              <w:bottom w:val="nil"/>
              <w:right w:val="nil"/>
            </w:tcBorders>
            <w:shd w:val="clear" w:color="auto" w:fill="auto"/>
          </w:tcPr>
          <w:p w:rsidR="00D654A2" w:rsidRPr="00E21DD2" w:rsidRDefault="00D654A2" w:rsidP="00C52CE8">
            <w:pPr>
              <w:spacing w:after="0" w:line="240" w:lineRule="auto"/>
              <w:jc w:val="both"/>
              <w:rPr>
                <w:rFonts w:cs="Arial"/>
                <w:sz w:val="16"/>
                <w:szCs w:val="16"/>
                <w:lang w:val="en-US" w:eastAsia="ko-KR"/>
              </w:rPr>
            </w:pPr>
          </w:p>
        </w:tc>
        <w:tc>
          <w:tcPr>
            <w:tcW w:w="762" w:type="dxa"/>
            <w:tcBorders>
              <w:top w:val="nil"/>
              <w:left w:val="nil"/>
              <w:bottom w:val="nil"/>
              <w:right w:val="nil"/>
            </w:tcBorders>
            <w:shd w:val="clear" w:color="auto" w:fill="auto"/>
          </w:tcPr>
          <w:p w:rsidR="00D654A2" w:rsidRPr="00BA558F" w:rsidRDefault="00D654A2" w:rsidP="00C52CE8">
            <w:pPr>
              <w:spacing w:after="0" w:line="240" w:lineRule="auto"/>
              <w:jc w:val="center"/>
              <w:rPr>
                <w:sz w:val="16"/>
                <w:szCs w:val="16"/>
                <w:lang w:val="en-US"/>
              </w:rPr>
            </w:pPr>
          </w:p>
        </w:tc>
        <w:tc>
          <w:tcPr>
            <w:tcW w:w="955" w:type="dxa"/>
            <w:tcBorders>
              <w:top w:val="nil"/>
              <w:left w:val="nil"/>
              <w:bottom w:val="nil"/>
              <w:right w:val="nil"/>
            </w:tcBorders>
            <w:shd w:val="clear" w:color="auto" w:fill="auto"/>
          </w:tcPr>
          <w:p w:rsidR="00D654A2" w:rsidRPr="00BA558F" w:rsidRDefault="00D654A2" w:rsidP="00C52CE8">
            <w:pPr>
              <w:spacing w:after="0" w:line="240" w:lineRule="auto"/>
              <w:jc w:val="center"/>
              <w:rPr>
                <w:sz w:val="16"/>
                <w:szCs w:val="16"/>
                <w:lang w:val="en-US"/>
              </w:rPr>
            </w:pPr>
          </w:p>
        </w:tc>
        <w:tc>
          <w:tcPr>
            <w:tcW w:w="1423" w:type="dxa"/>
            <w:tcBorders>
              <w:top w:val="nil"/>
              <w:left w:val="nil"/>
              <w:bottom w:val="nil"/>
              <w:right w:val="nil"/>
            </w:tcBorders>
            <w:shd w:val="clear" w:color="auto" w:fill="auto"/>
          </w:tcPr>
          <w:p w:rsidR="00D654A2" w:rsidRPr="00E21DD2" w:rsidRDefault="00D654A2" w:rsidP="00C52CE8">
            <w:pPr>
              <w:spacing w:after="0" w:line="240" w:lineRule="auto"/>
              <w:jc w:val="both"/>
              <w:rPr>
                <w:rFonts w:cs="Arial"/>
                <w:sz w:val="16"/>
                <w:szCs w:val="16"/>
                <w:lang w:val="en-US" w:eastAsia="ko-KR"/>
              </w:rPr>
            </w:pPr>
          </w:p>
        </w:tc>
        <w:tc>
          <w:tcPr>
            <w:tcW w:w="0" w:type="auto"/>
            <w:tcBorders>
              <w:top w:val="nil"/>
              <w:left w:val="nil"/>
              <w:bottom w:val="nil"/>
              <w:right w:val="nil"/>
            </w:tcBorders>
            <w:shd w:val="clear" w:color="auto" w:fill="auto"/>
          </w:tcPr>
          <w:p w:rsidR="00D654A2" w:rsidRPr="00E21DD2" w:rsidRDefault="00D654A2" w:rsidP="00C52CE8">
            <w:pPr>
              <w:spacing w:after="0" w:line="240" w:lineRule="auto"/>
              <w:jc w:val="both"/>
              <w:rPr>
                <w:rFonts w:cs="Arial"/>
                <w:sz w:val="16"/>
                <w:szCs w:val="16"/>
                <w:lang w:val="en-US" w:eastAsia="ko-KR"/>
              </w:rPr>
            </w:pPr>
          </w:p>
        </w:tc>
      </w:tr>
      <w:tr w:rsidR="00D654A2" w:rsidRPr="00BA558F" w:rsidTr="00C52CE8">
        <w:tc>
          <w:tcPr>
            <w:tcW w:w="0" w:type="auto"/>
            <w:tcBorders>
              <w:top w:val="nil"/>
              <w:left w:val="nil"/>
              <w:bottom w:val="single" w:sz="4" w:space="0" w:color="auto"/>
              <w:right w:val="nil"/>
            </w:tcBorders>
            <w:shd w:val="clear" w:color="auto" w:fill="auto"/>
          </w:tcPr>
          <w:p w:rsidR="00D654A2" w:rsidRPr="00E21DD2" w:rsidRDefault="00D654A2" w:rsidP="00C52CE8">
            <w:pPr>
              <w:spacing w:after="0" w:line="240" w:lineRule="auto"/>
              <w:jc w:val="both"/>
              <w:rPr>
                <w:rFonts w:cs="Arial"/>
                <w:b/>
                <w:sz w:val="16"/>
                <w:szCs w:val="16"/>
                <w:lang w:val="en-US" w:eastAsia="ko-KR"/>
              </w:rPr>
            </w:pPr>
            <w:r w:rsidRPr="00E21DD2">
              <w:rPr>
                <w:rFonts w:cs="Arial"/>
                <w:b/>
                <w:sz w:val="16"/>
                <w:szCs w:val="16"/>
                <w:lang w:val="en-US" w:eastAsia="ko-KR"/>
              </w:rPr>
              <w:t>As</w:t>
            </w:r>
          </w:p>
        </w:tc>
        <w:tc>
          <w:tcPr>
            <w:tcW w:w="1127" w:type="dxa"/>
            <w:tcBorders>
              <w:top w:val="nil"/>
              <w:left w:val="nil"/>
              <w:bottom w:val="single" w:sz="4" w:space="0" w:color="auto"/>
              <w:right w:val="nil"/>
            </w:tcBorders>
            <w:shd w:val="clear" w:color="auto" w:fill="auto"/>
          </w:tcPr>
          <w:p w:rsidR="00D654A2" w:rsidRPr="00BA558F" w:rsidRDefault="00D654A2" w:rsidP="00C52CE8">
            <w:pPr>
              <w:spacing w:after="0" w:line="240" w:lineRule="auto"/>
              <w:jc w:val="center"/>
              <w:rPr>
                <w:sz w:val="16"/>
                <w:szCs w:val="16"/>
                <w:lang w:val="en-US"/>
              </w:rPr>
            </w:pPr>
            <w:r w:rsidRPr="00BA558F">
              <w:rPr>
                <w:sz w:val="16"/>
                <w:szCs w:val="16"/>
                <w:lang w:val="en-US"/>
              </w:rPr>
              <w:t>-0.58-</w:t>
            </w:r>
            <w:r>
              <w:rPr>
                <w:sz w:val="16"/>
                <w:szCs w:val="16"/>
                <w:lang w:val="en-US"/>
              </w:rPr>
              <w:t>(-0.03)</w:t>
            </w:r>
          </w:p>
        </w:tc>
        <w:tc>
          <w:tcPr>
            <w:tcW w:w="1094" w:type="dxa"/>
            <w:tcBorders>
              <w:top w:val="nil"/>
              <w:left w:val="nil"/>
              <w:bottom w:val="single" w:sz="4" w:space="0" w:color="auto"/>
              <w:right w:val="nil"/>
            </w:tcBorders>
            <w:shd w:val="clear" w:color="auto" w:fill="auto"/>
          </w:tcPr>
          <w:p w:rsidR="00D654A2" w:rsidRPr="00BA558F" w:rsidRDefault="00D654A2" w:rsidP="00C52CE8">
            <w:pPr>
              <w:spacing w:after="0" w:line="240" w:lineRule="auto"/>
              <w:jc w:val="center"/>
              <w:rPr>
                <w:sz w:val="16"/>
                <w:szCs w:val="16"/>
                <w:lang w:val="en-US"/>
              </w:rPr>
            </w:pPr>
            <w:r w:rsidRPr="00BA558F">
              <w:rPr>
                <w:sz w:val="16"/>
                <w:szCs w:val="16"/>
                <w:lang w:val="en-US"/>
              </w:rPr>
              <w:t>-0.58-0.</w:t>
            </w:r>
            <w:r>
              <w:rPr>
                <w:sz w:val="16"/>
                <w:szCs w:val="16"/>
                <w:lang w:val="en-US"/>
              </w:rPr>
              <w:t>55</w:t>
            </w:r>
          </w:p>
        </w:tc>
        <w:tc>
          <w:tcPr>
            <w:tcW w:w="1191" w:type="dxa"/>
            <w:tcBorders>
              <w:top w:val="nil"/>
              <w:left w:val="nil"/>
              <w:bottom w:val="single" w:sz="4" w:space="0" w:color="auto"/>
              <w:right w:val="nil"/>
            </w:tcBorders>
            <w:shd w:val="clear" w:color="auto" w:fill="auto"/>
          </w:tcPr>
          <w:p w:rsidR="00D654A2" w:rsidRPr="00BA558F" w:rsidRDefault="00D654A2" w:rsidP="00C52CE8">
            <w:pPr>
              <w:spacing w:after="0" w:line="240" w:lineRule="auto"/>
              <w:jc w:val="center"/>
              <w:rPr>
                <w:sz w:val="16"/>
                <w:szCs w:val="16"/>
                <w:lang w:val="en-US"/>
              </w:rPr>
            </w:pPr>
            <w:r>
              <w:rPr>
                <w:sz w:val="16"/>
                <w:szCs w:val="16"/>
                <w:lang w:val="en-US"/>
              </w:rPr>
              <w:t>-0.58-0.43</w:t>
            </w:r>
          </w:p>
        </w:tc>
        <w:tc>
          <w:tcPr>
            <w:tcW w:w="1348" w:type="dxa"/>
            <w:tcBorders>
              <w:top w:val="nil"/>
              <w:left w:val="nil"/>
              <w:bottom w:val="single" w:sz="4" w:space="0" w:color="auto"/>
              <w:right w:val="nil"/>
            </w:tcBorders>
            <w:shd w:val="clear" w:color="auto" w:fill="auto"/>
          </w:tcPr>
          <w:p w:rsidR="00D654A2" w:rsidRPr="00BA558F" w:rsidRDefault="00D654A2" w:rsidP="00C52CE8">
            <w:pPr>
              <w:spacing w:after="0" w:line="240" w:lineRule="auto"/>
              <w:jc w:val="center"/>
              <w:rPr>
                <w:sz w:val="16"/>
                <w:szCs w:val="16"/>
                <w:lang w:val="en-US"/>
              </w:rPr>
            </w:pPr>
            <w:r>
              <w:rPr>
                <w:sz w:val="16"/>
                <w:szCs w:val="16"/>
                <w:lang w:val="en-US"/>
              </w:rPr>
              <w:t>-0.58-0.20</w:t>
            </w:r>
          </w:p>
        </w:tc>
        <w:tc>
          <w:tcPr>
            <w:tcW w:w="1071" w:type="dxa"/>
            <w:tcBorders>
              <w:top w:val="nil"/>
              <w:left w:val="nil"/>
              <w:bottom w:val="single" w:sz="4" w:space="0" w:color="auto"/>
              <w:right w:val="nil"/>
            </w:tcBorders>
            <w:shd w:val="clear" w:color="auto" w:fill="auto"/>
          </w:tcPr>
          <w:p w:rsidR="00D654A2" w:rsidRPr="00E21DD2" w:rsidRDefault="00D654A2" w:rsidP="00C52CE8">
            <w:pPr>
              <w:spacing w:after="0" w:line="240" w:lineRule="auto"/>
              <w:jc w:val="both"/>
              <w:rPr>
                <w:rFonts w:cs="Arial"/>
                <w:sz w:val="16"/>
                <w:szCs w:val="16"/>
                <w:lang w:val="en-US" w:eastAsia="ko-KR"/>
              </w:rPr>
            </w:pPr>
          </w:p>
        </w:tc>
        <w:tc>
          <w:tcPr>
            <w:tcW w:w="762" w:type="dxa"/>
            <w:tcBorders>
              <w:top w:val="nil"/>
              <w:left w:val="nil"/>
              <w:bottom w:val="single" w:sz="4" w:space="0" w:color="auto"/>
              <w:right w:val="nil"/>
            </w:tcBorders>
            <w:shd w:val="clear" w:color="auto" w:fill="auto"/>
          </w:tcPr>
          <w:p w:rsidR="00D654A2" w:rsidRPr="00BA558F" w:rsidRDefault="00D654A2" w:rsidP="00C52CE8">
            <w:pPr>
              <w:spacing w:after="0" w:line="240" w:lineRule="auto"/>
              <w:jc w:val="center"/>
              <w:rPr>
                <w:sz w:val="16"/>
                <w:szCs w:val="16"/>
                <w:lang w:val="en-US"/>
              </w:rPr>
            </w:pPr>
          </w:p>
        </w:tc>
        <w:tc>
          <w:tcPr>
            <w:tcW w:w="955" w:type="dxa"/>
            <w:tcBorders>
              <w:top w:val="nil"/>
              <w:left w:val="nil"/>
              <w:bottom w:val="single" w:sz="4" w:space="0" w:color="auto"/>
              <w:right w:val="nil"/>
            </w:tcBorders>
            <w:shd w:val="clear" w:color="auto" w:fill="auto"/>
          </w:tcPr>
          <w:p w:rsidR="00D654A2" w:rsidRPr="00BA558F" w:rsidRDefault="00D654A2" w:rsidP="00C52CE8">
            <w:pPr>
              <w:spacing w:after="0" w:line="240" w:lineRule="auto"/>
              <w:jc w:val="center"/>
              <w:rPr>
                <w:sz w:val="16"/>
                <w:szCs w:val="16"/>
                <w:lang w:val="en-US"/>
              </w:rPr>
            </w:pPr>
          </w:p>
        </w:tc>
        <w:tc>
          <w:tcPr>
            <w:tcW w:w="1423" w:type="dxa"/>
            <w:tcBorders>
              <w:top w:val="nil"/>
              <w:left w:val="nil"/>
              <w:bottom w:val="single" w:sz="4" w:space="0" w:color="auto"/>
              <w:right w:val="nil"/>
            </w:tcBorders>
            <w:shd w:val="clear" w:color="auto" w:fill="auto"/>
          </w:tcPr>
          <w:p w:rsidR="00D654A2" w:rsidRPr="00E21DD2" w:rsidRDefault="00D654A2" w:rsidP="00C52CE8">
            <w:pPr>
              <w:spacing w:after="0" w:line="240" w:lineRule="auto"/>
              <w:jc w:val="both"/>
              <w:rPr>
                <w:rFonts w:cs="Arial"/>
                <w:sz w:val="16"/>
                <w:szCs w:val="16"/>
                <w:lang w:val="en-US" w:eastAsia="ko-KR"/>
              </w:rPr>
            </w:pPr>
          </w:p>
        </w:tc>
        <w:tc>
          <w:tcPr>
            <w:tcW w:w="0" w:type="auto"/>
            <w:tcBorders>
              <w:top w:val="nil"/>
              <w:left w:val="nil"/>
              <w:bottom w:val="single" w:sz="4" w:space="0" w:color="auto"/>
              <w:right w:val="nil"/>
            </w:tcBorders>
            <w:shd w:val="clear" w:color="auto" w:fill="auto"/>
          </w:tcPr>
          <w:p w:rsidR="00D654A2" w:rsidRPr="00E21DD2" w:rsidRDefault="00D654A2" w:rsidP="00C52CE8">
            <w:pPr>
              <w:spacing w:after="0" w:line="240" w:lineRule="auto"/>
              <w:jc w:val="both"/>
              <w:rPr>
                <w:rFonts w:cs="Arial"/>
                <w:sz w:val="16"/>
                <w:szCs w:val="16"/>
                <w:lang w:val="en-US" w:eastAsia="ko-KR"/>
              </w:rPr>
            </w:pPr>
          </w:p>
        </w:tc>
      </w:tr>
      <w:tr w:rsidR="00D654A2" w:rsidRPr="00E21DD2" w:rsidTr="00C52CE8">
        <w:tc>
          <w:tcPr>
            <w:tcW w:w="0" w:type="auto"/>
            <w:tcBorders>
              <w:top w:val="single" w:sz="4" w:space="0" w:color="auto"/>
              <w:left w:val="nil"/>
              <w:bottom w:val="double" w:sz="4" w:space="0" w:color="auto"/>
              <w:right w:val="nil"/>
            </w:tcBorders>
            <w:shd w:val="clear" w:color="auto" w:fill="auto"/>
          </w:tcPr>
          <w:p w:rsidR="00D654A2" w:rsidRPr="00E21DD2" w:rsidRDefault="00D654A2" w:rsidP="00C52CE8">
            <w:pPr>
              <w:spacing w:after="0" w:line="240" w:lineRule="auto"/>
              <w:jc w:val="both"/>
              <w:rPr>
                <w:rFonts w:cs="Arial"/>
                <w:sz w:val="16"/>
                <w:szCs w:val="16"/>
                <w:lang w:val="en-US" w:eastAsia="ko-KR"/>
              </w:rPr>
            </w:pPr>
          </w:p>
        </w:tc>
        <w:tc>
          <w:tcPr>
            <w:tcW w:w="1127" w:type="dxa"/>
            <w:tcBorders>
              <w:top w:val="single" w:sz="4" w:space="0" w:color="auto"/>
              <w:left w:val="nil"/>
              <w:bottom w:val="double" w:sz="4" w:space="0" w:color="auto"/>
              <w:right w:val="nil"/>
            </w:tcBorders>
            <w:shd w:val="clear" w:color="auto" w:fill="auto"/>
          </w:tcPr>
          <w:p w:rsidR="00D654A2" w:rsidRPr="00BA558F" w:rsidRDefault="00D654A2" w:rsidP="00C52CE8">
            <w:pPr>
              <w:spacing w:after="0" w:line="240" w:lineRule="auto"/>
              <w:jc w:val="center"/>
              <w:rPr>
                <w:sz w:val="16"/>
                <w:szCs w:val="16"/>
                <w:lang w:val="en-US"/>
              </w:rPr>
            </w:pPr>
          </w:p>
        </w:tc>
        <w:tc>
          <w:tcPr>
            <w:tcW w:w="1094" w:type="dxa"/>
            <w:tcBorders>
              <w:top w:val="single" w:sz="4" w:space="0" w:color="auto"/>
              <w:left w:val="nil"/>
              <w:bottom w:val="double" w:sz="4" w:space="0" w:color="auto"/>
              <w:right w:val="nil"/>
            </w:tcBorders>
            <w:shd w:val="clear" w:color="auto" w:fill="auto"/>
          </w:tcPr>
          <w:p w:rsidR="00D654A2" w:rsidRPr="00BA558F" w:rsidRDefault="00D654A2" w:rsidP="00C52CE8">
            <w:pPr>
              <w:spacing w:after="0" w:line="240" w:lineRule="auto"/>
              <w:jc w:val="center"/>
              <w:rPr>
                <w:sz w:val="16"/>
                <w:szCs w:val="16"/>
                <w:lang w:val="en-US"/>
              </w:rPr>
            </w:pPr>
          </w:p>
        </w:tc>
        <w:tc>
          <w:tcPr>
            <w:tcW w:w="1191" w:type="dxa"/>
            <w:tcBorders>
              <w:top w:val="single" w:sz="4" w:space="0" w:color="auto"/>
              <w:left w:val="nil"/>
              <w:bottom w:val="double" w:sz="4" w:space="0" w:color="auto"/>
              <w:right w:val="nil"/>
            </w:tcBorders>
            <w:shd w:val="clear" w:color="auto" w:fill="auto"/>
          </w:tcPr>
          <w:p w:rsidR="00D654A2" w:rsidRPr="00BA558F" w:rsidRDefault="00D654A2" w:rsidP="00C52CE8">
            <w:pPr>
              <w:spacing w:after="0" w:line="240" w:lineRule="auto"/>
              <w:jc w:val="center"/>
              <w:rPr>
                <w:sz w:val="16"/>
                <w:szCs w:val="16"/>
                <w:lang w:val="en-US"/>
              </w:rPr>
            </w:pPr>
          </w:p>
        </w:tc>
        <w:tc>
          <w:tcPr>
            <w:tcW w:w="1348" w:type="dxa"/>
            <w:tcBorders>
              <w:top w:val="single" w:sz="4" w:space="0" w:color="auto"/>
              <w:left w:val="nil"/>
              <w:bottom w:val="double" w:sz="4" w:space="0" w:color="auto"/>
              <w:right w:val="nil"/>
            </w:tcBorders>
            <w:shd w:val="clear" w:color="auto" w:fill="auto"/>
          </w:tcPr>
          <w:p w:rsidR="00D654A2" w:rsidRPr="00E21DD2" w:rsidRDefault="00D654A2" w:rsidP="00C52CE8">
            <w:pPr>
              <w:spacing w:after="0" w:line="240" w:lineRule="auto"/>
              <w:jc w:val="center"/>
              <w:rPr>
                <w:sz w:val="16"/>
                <w:szCs w:val="16"/>
              </w:rPr>
            </w:pPr>
          </w:p>
        </w:tc>
        <w:tc>
          <w:tcPr>
            <w:tcW w:w="1071" w:type="dxa"/>
            <w:tcBorders>
              <w:top w:val="single" w:sz="4" w:space="0" w:color="auto"/>
              <w:left w:val="nil"/>
              <w:bottom w:val="double" w:sz="4" w:space="0" w:color="auto"/>
              <w:right w:val="nil"/>
            </w:tcBorders>
            <w:shd w:val="clear" w:color="auto" w:fill="auto"/>
          </w:tcPr>
          <w:p w:rsidR="00D654A2" w:rsidRPr="00E21DD2" w:rsidRDefault="00D654A2" w:rsidP="00C52CE8">
            <w:pPr>
              <w:spacing w:after="0" w:line="240" w:lineRule="auto"/>
              <w:jc w:val="both"/>
              <w:rPr>
                <w:rFonts w:cs="Arial"/>
                <w:sz w:val="16"/>
                <w:szCs w:val="16"/>
                <w:lang w:val="en-US" w:eastAsia="ko-KR"/>
              </w:rPr>
            </w:pPr>
          </w:p>
        </w:tc>
        <w:tc>
          <w:tcPr>
            <w:tcW w:w="762" w:type="dxa"/>
            <w:tcBorders>
              <w:top w:val="single" w:sz="4" w:space="0" w:color="auto"/>
              <w:left w:val="nil"/>
              <w:bottom w:val="double" w:sz="4" w:space="0" w:color="auto"/>
              <w:right w:val="nil"/>
            </w:tcBorders>
            <w:shd w:val="clear" w:color="auto" w:fill="auto"/>
          </w:tcPr>
          <w:p w:rsidR="00D654A2" w:rsidRPr="00E21DD2" w:rsidRDefault="00D654A2" w:rsidP="00C52CE8">
            <w:pPr>
              <w:spacing w:after="0" w:line="240" w:lineRule="auto"/>
              <w:jc w:val="both"/>
              <w:rPr>
                <w:rFonts w:cs="Arial"/>
                <w:sz w:val="16"/>
                <w:szCs w:val="16"/>
                <w:lang w:val="en-US" w:eastAsia="ko-KR"/>
              </w:rPr>
            </w:pPr>
          </w:p>
        </w:tc>
        <w:tc>
          <w:tcPr>
            <w:tcW w:w="955" w:type="dxa"/>
            <w:tcBorders>
              <w:top w:val="single" w:sz="4" w:space="0" w:color="auto"/>
              <w:left w:val="nil"/>
              <w:bottom w:val="double" w:sz="4" w:space="0" w:color="auto"/>
              <w:right w:val="nil"/>
            </w:tcBorders>
            <w:shd w:val="clear" w:color="auto" w:fill="auto"/>
          </w:tcPr>
          <w:p w:rsidR="00D654A2" w:rsidRPr="00E21DD2" w:rsidRDefault="00D654A2" w:rsidP="00C52CE8">
            <w:pPr>
              <w:spacing w:after="0" w:line="240" w:lineRule="auto"/>
              <w:jc w:val="both"/>
              <w:rPr>
                <w:rFonts w:cs="Arial"/>
                <w:sz w:val="16"/>
                <w:szCs w:val="16"/>
                <w:lang w:val="en-US" w:eastAsia="ko-KR"/>
              </w:rPr>
            </w:pPr>
          </w:p>
        </w:tc>
        <w:tc>
          <w:tcPr>
            <w:tcW w:w="1423" w:type="dxa"/>
            <w:tcBorders>
              <w:top w:val="single" w:sz="4" w:space="0" w:color="auto"/>
              <w:left w:val="nil"/>
              <w:bottom w:val="double" w:sz="4" w:space="0" w:color="auto"/>
              <w:right w:val="nil"/>
            </w:tcBorders>
            <w:shd w:val="clear" w:color="auto" w:fill="auto"/>
          </w:tcPr>
          <w:p w:rsidR="00D654A2" w:rsidRPr="00E21DD2" w:rsidRDefault="00D654A2" w:rsidP="00C52CE8">
            <w:pPr>
              <w:spacing w:after="0" w:line="240" w:lineRule="auto"/>
              <w:jc w:val="both"/>
              <w:rPr>
                <w:rFonts w:cs="Arial"/>
                <w:sz w:val="16"/>
                <w:szCs w:val="16"/>
                <w:lang w:val="en-US" w:eastAsia="ko-KR"/>
              </w:rPr>
            </w:pPr>
            <w:r w:rsidRPr="00E21DD2">
              <w:rPr>
                <w:sz w:val="16"/>
                <w:szCs w:val="16"/>
              </w:rPr>
              <w:t>Müller (1969)</w:t>
            </w:r>
          </w:p>
        </w:tc>
        <w:tc>
          <w:tcPr>
            <w:tcW w:w="0" w:type="auto"/>
            <w:tcBorders>
              <w:top w:val="single" w:sz="4" w:space="0" w:color="auto"/>
              <w:left w:val="nil"/>
              <w:bottom w:val="double" w:sz="4" w:space="0" w:color="auto"/>
              <w:right w:val="nil"/>
            </w:tcBorders>
            <w:shd w:val="clear" w:color="auto" w:fill="auto"/>
          </w:tcPr>
          <w:p w:rsidR="00D654A2" w:rsidRPr="00E21DD2" w:rsidRDefault="00D654A2" w:rsidP="00C52CE8">
            <w:pPr>
              <w:spacing w:after="0" w:line="240" w:lineRule="auto"/>
              <w:jc w:val="both"/>
              <w:rPr>
                <w:rFonts w:cs="Arial"/>
                <w:sz w:val="16"/>
                <w:szCs w:val="16"/>
                <w:lang w:val="en-US" w:eastAsia="ko-KR"/>
              </w:rPr>
            </w:pPr>
          </w:p>
        </w:tc>
      </w:tr>
      <w:tr w:rsidR="00D654A2" w:rsidRPr="00E21DD2" w:rsidTr="00C52CE8">
        <w:tc>
          <w:tcPr>
            <w:tcW w:w="0" w:type="auto"/>
            <w:tcBorders>
              <w:top w:val="double" w:sz="4" w:space="0" w:color="auto"/>
              <w:left w:val="nil"/>
              <w:bottom w:val="double" w:sz="4" w:space="0" w:color="auto"/>
              <w:right w:val="nil"/>
            </w:tcBorders>
            <w:shd w:val="clear" w:color="auto" w:fill="auto"/>
          </w:tcPr>
          <w:p w:rsidR="00D654A2" w:rsidRPr="00E21DD2" w:rsidRDefault="00D654A2" w:rsidP="00C52CE8">
            <w:pPr>
              <w:spacing w:after="0" w:line="240" w:lineRule="auto"/>
              <w:jc w:val="both"/>
              <w:rPr>
                <w:rFonts w:cs="Arial"/>
                <w:sz w:val="16"/>
                <w:szCs w:val="16"/>
                <w:lang w:val="en-US" w:eastAsia="ko-KR"/>
              </w:rPr>
            </w:pPr>
          </w:p>
        </w:tc>
        <w:tc>
          <w:tcPr>
            <w:tcW w:w="1127" w:type="dxa"/>
            <w:tcBorders>
              <w:top w:val="double" w:sz="4" w:space="0" w:color="auto"/>
              <w:left w:val="nil"/>
              <w:bottom w:val="double" w:sz="4" w:space="0" w:color="auto"/>
              <w:right w:val="nil"/>
            </w:tcBorders>
            <w:shd w:val="clear" w:color="auto" w:fill="auto"/>
          </w:tcPr>
          <w:p w:rsidR="00D654A2" w:rsidRPr="00E21DD2" w:rsidRDefault="00D654A2" w:rsidP="00C52CE8">
            <w:pPr>
              <w:spacing w:after="0" w:line="240" w:lineRule="auto"/>
              <w:jc w:val="both"/>
              <w:rPr>
                <w:rFonts w:cs="Arial"/>
                <w:sz w:val="16"/>
                <w:szCs w:val="16"/>
                <w:lang w:val="en-US" w:eastAsia="ko-KR"/>
              </w:rPr>
            </w:pPr>
          </w:p>
        </w:tc>
        <w:tc>
          <w:tcPr>
            <w:tcW w:w="1094" w:type="dxa"/>
            <w:tcBorders>
              <w:top w:val="double" w:sz="4" w:space="0" w:color="auto"/>
              <w:left w:val="nil"/>
              <w:bottom w:val="double" w:sz="4" w:space="0" w:color="auto"/>
              <w:right w:val="nil"/>
            </w:tcBorders>
            <w:shd w:val="clear" w:color="auto" w:fill="auto"/>
          </w:tcPr>
          <w:p w:rsidR="00D654A2" w:rsidRPr="00E21DD2" w:rsidRDefault="00D654A2" w:rsidP="00C52CE8">
            <w:pPr>
              <w:spacing w:after="0" w:line="240" w:lineRule="auto"/>
              <w:jc w:val="both"/>
              <w:rPr>
                <w:rFonts w:cs="Arial"/>
                <w:sz w:val="16"/>
                <w:szCs w:val="16"/>
                <w:lang w:val="en-US" w:eastAsia="ko-KR"/>
              </w:rPr>
            </w:pPr>
          </w:p>
        </w:tc>
        <w:tc>
          <w:tcPr>
            <w:tcW w:w="1191" w:type="dxa"/>
            <w:tcBorders>
              <w:top w:val="double" w:sz="4" w:space="0" w:color="auto"/>
              <w:left w:val="nil"/>
              <w:bottom w:val="double" w:sz="4" w:space="0" w:color="auto"/>
              <w:right w:val="nil"/>
            </w:tcBorders>
            <w:shd w:val="clear" w:color="auto" w:fill="auto"/>
          </w:tcPr>
          <w:p w:rsidR="00D654A2" w:rsidRPr="00E21DD2" w:rsidRDefault="00D654A2" w:rsidP="00C52CE8">
            <w:pPr>
              <w:spacing w:after="0" w:line="240" w:lineRule="auto"/>
              <w:jc w:val="both"/>
              <w:rPr>
                <w:rFonts w:cs="Arial"/>
                <w:sz w:val="16"/>
                <w:szCs w:val="16"/>
                <w:lang w:val="en-US" w:eastAsia="ko-KR"/>
              </w:rPr>
            </w:pPr>
          </w:p>
        </w:tc>
        <w:tc>
          <w:tcPr>
            <w:tcW w:w="1348" w:type="dxa"/>
            <w:tcBorders>
              <w:top w:val="double" w:sz="4" w:space="0" w:color="auto"/>
              <w:left w:val="nil"/>
              <w:bottom w:val="double" w:sz="4" w:space="0" w:color="auto"/>
              <w:right w:val="nil"/>
            </w:tcBorders>
            <w:shd w:val="clear" w:color="auto" w:fill="auto"/>
          </w:tcPr>
          <w:p w:rsidR="00D654A2" w:rsidRPr="00E21DD2" w:rsidRDefault="00D654A2" w:rsidP="00C52CE8">
            <w:pPr>
              <w:spacing w:after="0" w:line="240" w:lineRule="auto"/>
              <w:jc w:val="both"/>
              <w:rPr>
                <w:rFonts w:cs="Arial"/>
                <w:sz w:val="16"/>
                <w:szCs w:val="16"/>
                <w:lang w:val="en-US" w:eastAsia="ko-KR"/>
              </w:rPr>
            </w:pPr>
          </w:p>
        </w:tc>
        <w:tc>
          <w:tcPr>
            <w:tcW w:w="1071" w:type="dxa"/>
            <w:tcBorders>
              <w:top w:val="double" w:sz="4" w:space="0" w:color="auto"/>
              <w:left w:val="nil"/>
              <w:bottom w:val="double" w:sz="4" w:space="0" w:color="auto"/>
              <w:right w:val="nil"/>
            </w:tcBorders>
            <w:shd w:val="clear" w:color="auto" w:fill="auto"/>
          </w:tcPr>
          <w:p w:rsidR="00D654A2" w:rsidRPr="00E21DD2" w:rsidRDefault="00D654A2" w:rsidP="00C52CE8">
            <w:pPr>
              <w:spacing w:after="0" w:line="240" w:lineRule="auto"/>
              <w:jc w:val="both"/>
              <w:rPr>
                <w:rFonts w:cs="Arial"/>
                <w:sz w:val="16"/>
                <w:szCs w:val="16"/>
                <w:lang w:val="en-US" w:eastAsia="ko-KR"/>
              </w:rPr>
            </w:pPr>
          </w:p>
        </w:tc>
        <w:tc>
          <w:tcPr>
            <w:tcW w:w="762" w:type="dxa"/>
            <w:tcBorders>
              <w:top w:val="double" w:sz="4" w:space="0" w:color="auto"/>
              <w:left w:val="nil"/>
              <w:bottom w:val="double" w:sz="4" w:space="0" w:color="auto"/>
              <w:right w:val="nil"/>
            </w:tcBorders>
            <w:shd w:val="clear" w:color="auto" w:fill="auto"/>
          </w:tcPr>
          <w:p w:rsidR="00D654A2" w:rsidRPr="00E21DD2" w:rsidRDefault="00D654A2" w:rsidP="00C52CE8">
            <w:pPr>
              <w:spacing w:after="0" w:line="240" w:lineRule="auto"/>
              <w:jc w:val="both"/>
              <w:rPr>
                <w:rFonts w:cs="Arial"/>
                <w:sz w:val="16"/>
                <w:szCs w:val="16"/>
                <w:lang w:val="en-US" w:eastAsia="ko-KR"/>
              </w:rPr>
            </w:pPr>
          </w:p>
        </w:tc>
        <w:tc>
          <w:tcPr>
            <w:tcW w:w="955" w:type="dxa"/>
            <w:tcBorders>
              <w:top w:val="double" w:sz="4" w:space="0" w:color="auto"/>
              <w:left w:val="nil"/>
              <w:bottom w:val="double" w:sz="4" w:space="0" w:color="auto"/>
              <w:right w:val="nil"/>
            </w:tcBorders>
            <w:shd w:val="clear" w:color="auto" w:fill="auto"/>
          </w:tcPr>
          <w:p w:rsidR="00D654A2" w:rsidRPr="00E21DD2" w:rsidRDefault="00D654A2" w:rsidP="00C52CE8">
            <w:pPr>
              <w:spacing w:after="0" w:line="240" w:lineRule="auto"/>
              <w:jc w:val="both"/>
              <w:rPr>
                <w:rFonts w:cs="Arial"/>
                <w:sz w:val="16"/>
                <w:szCs w:val="16"/>
                <w:lang w:val="en-US" w:eastAsia="ko-KR"/>
              </w:rPr>
            </w:pPr>
          </w:p>
        </w:tc>
        <w:tc>
          <w:tcPr>
            <w:tcW w:w="1423" w:type="dxa"/>
            <w:tcBorders>
              <w:top w:val="double" w:sz="4" w:space="0" w:color="auto"/>
              <w:left w:val="nil"/>
              <w:bottom w:val="double" w:sz="4" w:space="0" w:color="auto"/>
              <w:right w:val="nil"/>
            </w:tcBorders>
            <w:shd w:val="clear" w:color="auto" w:fill="auto"/>
          </w:tcPr>
          <w:p w:rsidR="00D654A2" w:rsidRPr="00E21DD2" w:rsidRDefault="00D654A2" w:rsidP="00C52CE8">
            <w:pPr>
              <w:spacing w:after="0" w:line="240" w:lineRule="auto"/>
              <w:jc w:val="both"/>
              <w:rPr>
                <w:rFonts w:cs="Arial"/>
                <w:sz w:val="16"/>
                <w:szCs w:val="16"/>
                <w:lang w:val="en-US" w:eastAsia="ko-KR"/>
              </w:rPr>
            </w:pPr>
          </w:p>
        </w:tc>
        <w:tc>
          <w:tcPr>
            <w:tcW w:w="0" w:type="auto"/>
            <w:tcBorders>
              <w:top w:val="double" w:sz="4" w:space="0" w:color="auto"/>
              <w:left w:val="nil"/>
              <w:bottom w:val="double" w:sz="4" w:space="0" w:color="auto"/>
              <w:right w:val="nil"/>
            </w:tcBorders>
            <w:shd w:val="clear" w:color="auto" w:fill="auto"/>
          </w:tcPr>
          <w:p w:rsidR="00D654A2" w:rsidRPr="00E21DD2" w:rsidRDefault="00D654A2" w:rsidP="00C52CE8">
            <w:pPr>
              <w:spacing w:after="0" w:line="240" w:lineRule="auto"/>
              <w:jc w:val="both"/>
              <w:rPr>
                <w:rFonts w:cs="Arial"/>
                <w:sz w:val="16"/>
                <w:szCs w:val="16"/>
                <w:lang w:val="en-US" w:eastAsia="ko-KR"/>
              </w:rPr>
            </w:pPr>
          </w:p>
        </w:tc>
      </w:tr>
      <w:tr w:rsidR="00D654A2" w:rsidRPr="00E21DD2" w:rsidTr="00C52CE8">
        <w:tc>
          <w:tcPr>
            <w:tcW w:w="0" w:type="auto"/>
            <w:tcBorders>
              <w:top w:val="double" w:sz="4" w:space="0" w:color="auto"/>
              <w:left w:val="nil"/>
              <w:bottom w:val="single" w:sz="4" w:space="0" w:color="auto"/>
              <w:right w:val="nil"/>
            </w:tcBorders>
            <w:shd w:val="clear" w:color="auto" w:fill="auto"/>
          </w:tcPr>
          <w:p w:rsidR="00D654A2" w:rsidRPr="00E21DD2" w:rsidRDefault="00D654A2" w:rsidP="00C52CE8">
            <w:pPr>
              <w:spacing w:after="0" w:line="240" w:lineRule="auto"/>
              <w:jc w:val="both"/>
              <w:rPr>
                <w:rFonts w:cs="Arial"/>
                <w:sz w:val="16"/>
                <w:szCs w:val="16"/>
                <w:lang w:val="en-US" w:eastAsia="ko-KR"/>
              </w:rPr>
            </w:pPr>
          </w:p>
        </w:tc>
        <w:tc>
          <w:tcPr>
            <w:tcW w:w="1127" w:type="dxa"/>
            <w:tcBorders>
              <w:top w:val="double" w:sz="4" w:space="0" w:color="auto"/>
              <w:left w:val="nil"/>
              <w:bottom w:val="single" w:sz="4" w:space="0" w:color="auto"/>
              <w:right w:val="nil"/>
            </w:tcBorders>
            <w:shd w:val="clear" w:color="auto" w:fill="auto"/>
          </w:tcPr>
          <w:p w:rsidR="00D654A2" w:rsidRPr="00E21DD2" w:rsidRDefault="00D654A2" w:rsidP="00C52CE8">
            <w:pPr>
              <w:spacing w:after="0" w:line="240" w:lineRule="auto"/>
              <w:jc w:val="both"/>
              <w:rPr>
                <w:rFonts w:cs="Arial"/>
                <w:b/>
                <w:sz w:val="16"/>
                <w:szCs w:val="16"/>
                <w:lang w:val="en-US" w:eastAsia="ko-KR"/>
              </w:rPr>
            </w:pPr>
          </w:p>
        </w:tc>
        <w:tc>
          <w:tcPr>
            <w:tcW w:w="1094" w:type="dxa"/>
            <w:tcBorders>
              <w:top w:val="double" w:sz="4" w:space="0" w:color="auto"/>
              <w:left w:val="nil"/>
              <w:bottom w:val="single" w:sz="4" w:space="0" w:color="auto"/>
              <w:right w:val="nil"/>
            </w:tcBorders>
            <w:shd w:val="clear" w:color="auto" w:fill="auto"/>
          </w:tcPr>
          <w:p w:rsidR="00D654A2" w:rsidRPr="00E21DD2" w:rsidRDefault="00D654A2" w:rsidP="00C52CE8">
            <w:pPr>
              <w:spacing w:after="0" w:line="240" w:lineRule="auto"/>
              <w:jc w:val="both"/>
              <w:rPr>
                <w:rFonts w:cs="Arial"/>
                <w:b/>
                <w:sz w:val="16"/>
                <w:szCs w:val="16"/>
                <w:lang w:val="en-US" w:eastAsia="ko-KR"/>
              </w:rPr>
            </w:pPr>
            <w:r w:rsidRPr="00E21DD2">
              <w:rPr>
                <w:rFonts w:cs="Arial"/>
                <w:b/>
                <w:sz w:val="16"/>
                <w:szCs w:val="16"/>
                <w:lang w:val="en-US" w:eastAsia="ko-KR"/>
              </w:rPr>
              <w:t xml:space="preserve">Modified </w:t>
            </w:r>
          </w:p>
        </w:tc>
        <w:tc>
          <w:tcPr>
            <w:tcW w:w="1191" w:type="dxa"/>
            <w:tcBorders>
              <w:top w:val="double" w:sz="4" w:space="0" w:color="auto"/>
              <w:left w:val="nil"/>
              <w:bottom w:val="single" w:sz="4" w:space="0" w:color="auto"/>
              <w:right w:val="nil"/>
            </w:tcBorders>
            <w:shd w:val="clear" w:color="auto" w:fill="auto"/>
          </w:tcPr>
          <w:p w:rsidR="00D654A2" w:rsidRPr="00E21DD2" w:rsidRDefault="00D654A2" w:rsidP="00C52CE8">
            <w:pPr>
              <w:spacing w:after="0" w:line="240" w:lineRule="auto"/>
              <w:jc w:val="both"/>
              <w:rPr>
                <w:rFonts w:cs="Arial"/>
                <w:b/>
                <w:sz w:val="16"/>
                <w:szCs w:val="16"/>
                <w:lang w:val="en-US" w:eastAsia="ko-KR"/>
              </w:rPr>
            </w:pPr>
            <w:r w:rsidRPr="00E21DD2">
              <w:rPr>
                <w:rFonts w:cs="Arial"/>
                <w:b/>
                <w:sz w:val="16"/>
                <w:szCs w:val="16"/>
                <w:lang w:val="en-US" w:eastAsia="ko-KR"/>
              </w:rPr>
              <w:t>Degree of</w:t>
            </w:r>
          </w:p>
        </w:tc>
        <w:tc>
          <w:tcPr>
            <w:tcW w:w="1348" w:type="dxa"/>
            <w:tcBorders>
              <w:top w:val="double" w:sz="4" w:space="0" w:color="auto"/>
              <w:left w:val="nil"/>
              <w:bottom w:val="single" w:sz="4" w:space="0" w:color="auto"/>
              <w:right w:val="nil"/>
            </w:tcBorders>
            <w:shd w:val="clear" w:color="auto" w:fill="auto"/>
          </w:tcPr>
          <w:p w:rsidR="00D654A2" w:rsidRPr="00E21DD2" w:rsidRDefault="00D654A2" w:rsidP="00C52CE8">
            <w:pPr>
              <w:spacing w:after="0" w:line="240" w:lineRule="auto"/>
              <w:jc w:val="both"/>
              <w:rPr>
                <w:rFonts w:cs="Arial"/>
                <w:b/>
                <w:sz w:val="16"/>
                <w:szCs w:val="16"/>
                <w:lang w:val="en-US" w:eastAsia="ko-KR"/>
              </w:rPr>
            </w:pPr>
            <w:r w:rsidRPr="00E21DD2">
              <w:rPr>
                <w:rFonts w:cs="Arial"/>
                <w:b/>
                <w:sz w:val="16"/>
                <w:szCs w:val="16"/>
                <w:lang w:val="en-US" w:eastAsia="ko-KR"/>
              </w:rPr>
              <w:t>contamination</w:t>
            </w:r>
          </w:p>
        </w:tc>
        <w:tc>
          <w:tcPr>
            <w:tcW w:w="1071" w:type="dxa"/>
            <w:tcBorders>
              <w:top w:val="double" w:sz="4" w:space="0" w:color="auto"/>
              <w:left w:val="nil"/>
              <w:bottom w:val="single" w:sz="4" w:space="0" w:color="auto"/>
              <w:right w:val="nil"/>
            </w:tcBorders>
            <w:shd w:val="clear" w:color="auto" w:fill="auto"/>
          </w:tcPr>
          <w:p w:rsidR="00D654A2" w:rsidRPr="00E21DD2" w:rsidRDefault="00D654A2" w:rsidP="00C52CE8">
            <w:pPr>
              <w:spacing w:after="0" w:line="240" w:lineRule="auto"/>
              <w:jc w:val="both"/>
              <w:rPr>
                <w:rFonts w:cs="Arial"/>
                <w:b/>
                <w:sz w:val="16"/>
                <w:szCs w:val="16"/>
                <w:lang w:val="en-US" w:eastAsia="ko-KR"/>
              </w:rPr>
            </w:pPr>
            <w:r w:rsidRPr="00E21DD2">
              <w:rPr>
                <w:rFonts w:cs="Arial"/>
                <w:b/>
                <w:sz w:val="16"/>
                <w:szCs w:val="16"/>
                <w:lang w:val="en-US" w:eastAsia="ko-KR"/>
              </w:rPr>
              <w:t>(</w:t>
            </w:r>
            <w:proofErr w:type="spellStart"/>
            <w:r w:rsidRPr="00E21DD2">
              <w:rPr>
                <w:rFonts w:cs="Arial"/>
                <w:b/>
                <w:sz w:val="16"/>
                <w:szCs w:val="16"/>
                <w:lang w:val="en-US" w:eastAsia="ko-KR"/>
              </w:rPr>
              <w:t>mCd</w:t>
            </w:r>
            <w:proofErr w:type="spellEnd"/>
            <w:r w:rsidRPr="00E21DD2">
              <w:rPr>
                <w:rFonts w:cs="Arial"/>
                <w:b/>
                <w:sz w:val="16"/>
                <w:szCs w:val="16"/>
                <w:lang w:val="en-US" w:eastAsia="ko-KR"/>
              </w:rPr>
              <w:t>)</w:t>
            </w:r>
          </w:p>
        </w:tc>
        <w:tc>
          <w:tcPr>
            <w:tcW w:w="762" w:type="dxa"/>
            <w:tcBorders>
              <w:top w:val="double" w:sz="4" w:space="0" w:color="auto"/>
              <w:left w:val="nil"/>
              <w:bottom w:val="single" w:sz="4" w:space="0" w:color="auto"/>
              <w:right w:val="nil"/>
            </w:tcBorders>
            <w:shd w:val="clear" w:color="auto" w:fill="auto"/>
          </w:tcPr>
          <w:p w:rsidR="00D654A2" w:rsidRPr="00E21DD2" w:rsidRDefault="00D654A2" w:rsidP="00C52CE8">
            <w:pPr>
              <w:spacing w:after="0" w:line="240" w:lineRule="auto"/>
              <w:jc w:val="both"/>
              <w:rPr>
                <w:rFonts w:cs="Arial"/>
                <w:sz w:val="16"/>
                <w:szCs w:val="16"/>
                <w:lang w:val="en-US" w:eastAsia="ko-KR"/>
              </w:rPr>
            </w:pPr>
          </w:p>
        </w:tc>
        <w:tc>
          <w:tcPr>
            <w:tcW w:w="955" w:type="dxa"/>
            <w:tcBorders>
              <w:top w:val="double" w:sz="4" w:space="0" w:color="auto"/>
              <w:left w:val="nil"/>
              <w:bottom w:val="single" w:sz="4" w:space="0" w:color="auto"/>
              <w:right w:val="nil"/>
            </w:tcBorders>
            <w:shd w:val="clear" w:color="auto" w:fill="auto"/>
          </w:tcPr>
          <w:p w:rsidR="00D654A2" w:rsidRPr="00E21DD2" w:rsidRDefault="00D654A2" w:rsidP="00C52CE8">
            <w:pPr>
              <w:spacing w:after="0" w:line="240" w:lineRule="auto"/>
              <w:jc w:val="both"/>
              <w:rPr>
                <w:rFonts w:cs="Arial"/>
                <w:sz w:val="16"/>
                <w:szCs w:val="16"/>
                <w:lang w:val="en-US" w:eastAsia="ko-KR"/>
              </w:rPr>
            </w:pPr>
          </w:p>
        </w:tc>
        <w:tc>
          <w:tcPr>
            <w:tcW w:w="1423" w:type="dxa"/>
            <w:tcBorders>
              <w:top w:val="double" w:sz="4" w:space="0" w:color="auto"/>
              <w:left w:val="nil"/>
              <w:bottom w:val="single" w:sz="4" w:space="0" w:color="auto"/>
              <w:right w:val="nil"/>
            </w:tcBorders>
            <w:shd w:val="clear" w:color="auto" w:fill="auto"/>
          </w:tcPr>
          <w:p w:rsidR="00D654A2" w:rsidRPr="00E21DD2" w:rsidRDefault="00D654A2" w:rsidP="00C52CE8">
            <w:pPr>
              <w:spacing w:after="0" w:line="240" w:lineRule="auto"/>
              <w:jc w:val="both"/>
              <w:rPr>
                <w:rFonts w:cs="Arial"/>
                <w:sz w:val="16"/>
                <w:szCs w:val="16"/>
                <w:lang w:val="en-US" w:eastAsia="ko-KR"/>
              </w:rPr>
            </w:pPr>
          </w:p>
        </w:tc>
        <w:tc>
          <w:tcPr>
            <w:tcW w:w="0" w:type="auto"/>
            <w:tcBorders>
              <w:top w:val="double" w:sz="4" w:space="0" w:color="auto"/>
              <w:left w:val="nil"/>
              <w:bottom w:val="single" w:sz="4" w:space="0" w:color="auto"/>
              <w:right w:val="nil"/>
            </w:tcBorders>
            <w:shd w:val="clear" w:color="auto" w:fill="auto"/>
          </w:tcPr>
          <w:p w:rsidR="00D654A2" w:rsidRPr="00E21DD2" w:rsidRDefault="00D654A2" w:rsidP="00C52CE8">
            <w:pPr>
              <w:spacing w:after="0" w:line="240" w:lineRule="auto"/>
              <w:jc w:val="both"/>
              <w:rPr>
                <w:rFonts w:cs="Arial"/>
                <w:sz w:val="16"/>
                <w:szCs w:val="16"/>
                <w:lang w:val="en-US" w:eastAsia="ko-KR"/>
              </w:rPr>
            </w:pPr>
          </w:p>
        </w:tc>
      </w:tr>
      <w:tr w:rsidR="00D654A2" w:rsidRPr="00E21DD2" w:rsidTr="00C52CE8">
        <w:tc>
          <w:tcPr>
            <w:tcW w:w="0" w:type="auto"/>
            <w:tcBorders>
              <w:top w:val="single" w:sz="4" w:space="0" w:color="auto"/>
              <w:left w:val="nil"/>
              <w:bottom w:val="single" w:sz="4" w:space="0" w:color="auto"/>
              <w:right w:val="nil"/>
            </w:tcBorders>
            <w:shd w:val="clear" w:color="auto" w:fill="auto"/>
          </w:tcPr>
          <w:p w:rsidR="00D654A2" w:rsidRPr="00E21DD2" w:rsidRDefault="00D654A2" w:rsidP="00C52CE8">
            <w:pPr>
              <w:spacing w:after="0" w:line="240" w:lineRule="auto"/>
              <w:jc w:val="both"/>
              <w:rPr>
                <w:rFonts w:cs="Arial"/>
                <w:sz w:val="16"/>
                <w:szCs w:val="16"/>
                <w:lang w:val="en-US" w:eastAsia="ko-KR"/>
              </w:rPr>
            </w:pPr>
          </w:p>
        </w:tc>
        <w:tc>
          <w:tcPr>
            <w:tcW w:w="1127" w:type="dxa"/>
            <w:tcBorders>
              <w:top w:val="single" w:sz="4" w:space="0" w:color="auto"/>
              <w:left w:val="nil"/>
              <w:bottom w:val="single" w:sz="4" w:space="0" w:color="auto"/>
              <w:right w:val="nil"/>
            </w:tcBorders>
            <w:shd w:val="clear" w:color="auto" w:fill="auto"/>
          </w:tcPr>
          <w:p w:rsidR="00D654A2" w:rsidRPr="00E21DD2" w:rsidRDefault="00D654A2" w:rsidP="00C52CE8">
            <w:pPr>
              <w:spacing w:after="0" w:line="240" w:lineRule="auto"/>
              <w:jc w:val="center"/>
              <w:rPr>
                <w:rFonts w:cs="Arial"/>
                <w:sz w:val="16"/>
                <w:szCs w:val="16"/>
                <w:lang w:val="en-US" w:eastAsia="ko-KR"/>
              </w:rPr>
            </w:pPr>
          </w:p>
        </w:tc>
        <w:tc>
          <w:tcPr>
            <w:tcW w:w="1094" w:type="dxa"/>
            <w:tcBorders>
              <w:top w:val="single" w:sz="4" w:space="0" w:color="auto"/>
              <w:left w:val="nil"/>
              <w:bottom w:val="single" w:sz="4" w:space="0" w:color="auto"/>
              <w:right w:val="nil"/>
            </w:tcBorders>
            <w:shd w:val="clear" w:color="auto" w:fill="auto"/>
          </w:tcPr>
          <w:p w:rsidR="00D654A2" w:rsidRPr="00E21DD2" w:rsidRDefault="00D654A2" w:rsidP="00C52CE8">
            <w:pPr>
              <w:spacing w:after="0" w:line="240" w:lineRule="auto"/>
              <w:jc w:val="center"/>
              <w:rPr>
                <w:rFonts w:cs="Arial"/>
                <w:sz w:val="16"/>
                <w:szCs w:val="16"/>
                <w:lang w:val="en-US" w:eastAsia="ko-KR"/>
              </w:rPr>
            </w:pPr>
            <w:proofErr w:type="spellStart"/>
            <w:r w:rsidRPr="00E21DD2">
              <w:rPr>
                <w:rFonts w:cs="Arial"/>
                <w:sz w:val="16"/>
                <w:szCs w:val="16"/>
                <w:lang w:val="en-US" w:eastAsia="ko-KR"/>
              </w:rPr>
              <w:t>Jamapa</w:t>
            </w:r>
            <w:proofErr w:type="spellEnd"/>
          </w:p>
        </w:tc>
        <w:tc>
          <w:tcPr>
            <w:tcW w:w="1191" w:type="dxa"/>
            <w:tcBorders>
              <w:top w:val="single" w:sz="4" w:space="0" w:color="auto"/>
              <w:left w:val="nil"/>
              <w:bottom w:val="single" w:sz="4" w:space="0" w:color="auto"/>
              <w:right w:val="nil"/>
            </w:tcBorders>
            <w:shd w:val="clear" w:color="auto" w:fill="auto"/>
          </w:tcPr>
          <w:p w:rsidR="00D654A2" w:rsidRPr="00E21DD2" w:rsidRDefault="00D654A2" w:rsidP="00C52CE8">
            <w:pPr>
              <w:spacing w:after="0" w:line="240" w:lineRule="auto"/>
              <w:jc w:val="center"/>
              <w:rPr>
                <w:rFonts w:cs="Arial"/>
                <w:sz w:val="16"/>
                <w:szCs w:val="16"/>
                <w:lang w:val="en-US" w:eastAsia="ko-KR"/>
              </w:rPr>
            </w:pPr>
          </w:p>
        </w:tc>
        <w:tc>
          <w:tcPr>
            <w:tcW w:w="1348" w:type="dxa"/>
            <w:tcBorders>
              <w:top w:val="single" w:sz="4" w:space="0" w:color="auto"/>
              <w:left w:val="nil"/>
              <w:bottom w:val="single" w:sz="4" w:space="0" w:color="auto"/>
              <w:right w:val="nil"/>
            </w:tcBorders>
            <w:shd w:val="clear" w:color="auto" w:fill="auto"/>
          </w:tcPr>
          <w:p w:rsidR="00D654A2" w:rsidRPr="00E21DD2" w:rsidRDefault="00D654A2" w:rsidP="00C52CE8">
            <w:pPr>
              <w:spacing w:after="0" w:line="240" w:lineRule="auto"/>
              <w:jc w:val="center"/>
              <w:rPr>
                <w:rFonts w:cs="Arial"/>
                <w:sz w:val="16"/>
                <w:szCs w:val="16"/>
                <w:lang w:val="en-US" w:eastAsia="ko-KR"/>
              </w:rPr>
            </w:pPr>
          </w:p>
        </w:tc>
        <w:tc>
          <w:tcPr>
            <w:tcW w:w="1071" w:type="dxa"/>
            <w:tcBorders>
              <w:top w:val="single" w:sz="4" w:space="0" w:color="auto"/>
              <w:left w:val="nil"/>
              <w:bottom w:val="single" w:sz="4" w:space="0" w:color="auto"/>
              <w:right w:val="nil"/>
            </w:tcBorders>
            <w:shd w:val="clear" w:color="auto" w:fill="auto"/>
          </w:tcPr>
          <w:p w:rsidR="00D654A2" w:rsidRPr="00E21DD2" w:rsidRDefault="00D654A2" w:rsidP="00C52CE8">
            <w:pPr>
              <w:spacing w:after="0" w:line="240" w:lineRule="auto"/>
              <w:jc w:val="center"/>
              <w:rPr>
                <w:rFonts w:cs="Arial"/>
                <w:sz w:val="16"/>
                <w:szCs w:val="16"/>
                <w:lang w:val="en-US" w:eastAsia="ko-KR"/>
              </w:rPr>
            </w:pPr>
          </w:p>
        </w:tc>
        <w:tc>
          <w:tcPr>
            <w:tcW w:w="762" w:type="dxa"/>
            <w:tcBorders>
              <w:top w:val="single" w:sz="4" w:space="0" w:color="auto"/>
              <w:left w:val="nil"/>
              <w:bottom w:val="single" w:sz="4" w:space="0" w:color="auto"/>
              <w:right w:val="nil"/>
            </w:tcBorders>
            <w:shd w:val="clear" w:color="auto" w:fill="auto"/>
          </w:tcPr>
          <w:p w:rsidR="00D654A2" w:rsidRPr="00E21DD2" w:rsidRDefault="00D654A2" w:rsidP="00C52CE8">
            <w:pPr>
              <w:spacing w:after="0" w:line="240" w:lineRule="auto"/>
              <w:jc w:val="center"/>
              <w:rPr>
                <w:rFonts w:cs="Arial"/>
                <w:sz w:val="16"/>
                <w:szCs w:val="16"/>
                <w:lang w:val="en-US" w:eastAsia="ko-KR"/>
              </w:rPr>
            </w:pPr>
            <w:r w:rsidRPr="00E21DD2">
              <w:rPr>
                <w:rFonts w:cs="Arial"/>
                <w:sz w:val="16"/>
                <w:szCs w:val="16"/>
                <w:lang w:val="en-US" w:eastAsia="ko-KR"/>
              </w:rPr>
              <w:t>Antigua</w:t>
            </w:r>
          </w:p>
        </w:tc>
        <w:tc>
          <w:tcPr>
            <w:tcW w:w="955" w:type="dxa"/>
            <w:tcBorders>
              <w:top w:val="single" w:sz="4" w:space="0" w:color="auto"/>
              <w:left w:val="nil"/>
              <w:bottom w:val="single" w:sz="4" w:space="0" w:color="auto"/>
              <w:right w:val="nil"/>
            </w:tcBorders>
            <w:shd w:val="clear" w:color="auto" w:fill="auto"/>
          </w:tcPr>
          <w:p w:rsidR="00D654A2" w:rsidRPr="00E21DD2" w:rsidRDefault="00D654A2" w:rsidP="00C52CE8">
            <w:pPr>
              <w:spacing w:after="0" w:line="240" w:lineRule="auto"/>
              <w:jc w:val="center"/>
              <w:rPr>
                <w:rFonts w:cs="Arial"/>
                <w:sz w:val="16"/>
                <w:szCs w:val="16"/>
                <w:lang w:val="en-US" w:eastAsia="ko-KR"/>
              </w:rPr>
            </w:pPr>
          </w:p>
        </w:tc>
        <w:tc>
          <w:tcPr>
            <w:tcW w:w="1423" w:type="dxa"/>
            <w:tcBorders>
              <w:top w:val="single" w:sz="4" w:space="0" w:color="auto"/>
              <w:left w:val="nil"/>
              <w:bottom w:val="single" w:sz="4" w:space="0" w:color="auto"/>
              <w:right w:val="nil"/>
            </w:tcBorders>
            <w:shd w:val="clear" w:color="auto" w:fill="auto"/>
          </w:tcPr>
          <w:p w:rsidR="00D654A2" w:rsidRPr="00E21DD2" w:rsidRDefault="00D654A2" w:rsidP="00C52CE8">
            <w:pPr>
              <w:spacing w:after="0" w:line="240" w:lineRule="auto"/>
              <w:jc w:val="both"/>
              <w:rPr>
                <w:rFonts w:cs="Arial"/>
                <w:sz w:val="16"/>
                <w:szCs w:val="16"/>
                <w:lang w:val="en-US" w:eastAsia="ko-KR"/>
              </w:rPr>
            </w:pPr>
          </w:p>
        </w:tc>
        <w:tc>
          <w:tcPr>
            <w:tcW w:w="0" w:type="auto"/>
            <w:tcBorders>
              <w:top w:val="single" w:sz="4" w:space="0" w:color="auto"/>
              <w:left w:val="nil"/>
              <w:bottom w:val="single" w:sz="4" w:space="0" w:color="auto"/>
              <w:right w:val="nil"/>
            </w:tcBorders>
            <w:shd w:val="clear" w:color="auto" w:fill="auto"/>
          </w:tcPr>
          <w:p w:rsidR="00D654A2" w:rsidRPr="00E21DD2" w:rsidRDefault="00D654A2" w:rsidP="00C52CE8">
            <w:pPr>
              <w:spacing w:after="0" w:line="240" w:lineRule="auto"/>
              <w:jc w:val="both"/>
              <w:rPr>
                <w:rFonts w:cs="Arial"/>
                <w:sz w:val="16"/>
                <w:szCs w:val="16"/>
                <w:lang w:val="en-US" w:eastAsia="ko-KR"/>
              </w:rPr>
            </w:pPr>
          </w:p>
        </w:tc>
      </w:tr>
      <w:tr w:rsidR="00D654A2" w:rsidRPr="00E21DD2" w:rsidTr="00C52CE8">
        <w:tc>
          <w:tcPr>
            <w:tcW w:w="0" w:type="auto"/>
            <w:tcBorders>
              <w:top w:val="single" w:sz="4" w:space="0" w:color="auto"/>
              <w:left w:val="nil"/>
              <w:bottom w:val="single" w:sz="4" w:space="0" w:color="auto"/>
              <w:right w:val="nil"/>
            </w:tcBorders>
            <w:shd w:val="clear" w:color="auto" w:fill="auto"/>
          </w:tcPr>
          <w:p w:rsidR="00D654A2" w:rsidRPr="00E21DD2" w:rsidRDefault="00D654A2" w:rsidP="00C52CE8">
            <w:pPr>
              <w:spacing w:after="0" w:line="240" w:lineRule="auto"/>
              <w:jc w:val="both"/>
              <w:rPr>
                <w:rFonts w:cs="Arial"/>
                <w:sz w:val="16"/>
                <w:szCs w:val="16"/>
                <w:lang w:val="en-US" w:eastAsia="ko-KR"/>
              </w:rPr>
            </w:pPr>
          </w:p>
        </w:tc>
        <w:tc>
          <w:tcPr>
            <w:tcW w:w="1127" w:type="dxa"/>
            <w:tcBorders>
              <w:top w:val="single" w:sz="4" w:space="0" w:color="auto"/>
              <w:left w:val="nil"/>
              <w:bottom w:val="single" w:sz="4" w:space="0" w:color="auto"/>
              <w:right w:val="nil"/>
            </w:tcBorders>
            <w:shd w:val="clear" w:color="auto" w:fill="auto"/>
          </w:tcPr>
          <w:p w:rsidR="00D654A2" w:rsidRPr="00E21DD2" w:rsidRDefault="00D654A2" w:rsidP="00C52CE8">
            <w:pPr>
              <w:spacing w:after="0" w:line="240" w:lineRule="auto"/>
              <w:jc w:val="center"/>
              <w:rPr>
                <w:rFonts w:cs="Arial"/>
                <w:sz w:val="16"/>
                <w:szCs w:val="16"/>
                <w:lang w:val="en-US" w:eastAsia="ko-KR"/>
              </w:rPr>
            </w:pPr>
            <w:r w:rsidRPr="00E21DD2">
              <w:rPr>
                <w:rFonts w:cs="Arial"/>
                <w:sz w:val="16"/>
                <w:szCs w:val="16"/>
                <w:lang w:val="en-US" w:eastAsia="ko-KR"/>
              </w:rPr>
              <w:t>J25</w:t>
            </w:r>
          </w:p>
        </w:tc>
        <w:tc>
          <w:tcPr>
            <w:tcW w:w="1094" w:type="dxa"/>
            <w:tcBorders>
              <w:top w:val="single" w:sz="4" w:space="0" w:color="auto"/>
              <w:left w:val="nil"/>
              <w:bottom w:val="single" w:sz="4" w:space="0" w:color="auto"/>
              <w:right w:val="nil"/>
            </w:tcBorders>
            <w:shd w:val="clear" w:color="auto" w:fill="auto"/>
          </w:tcPr>
          <w:p w:rsidR="00D654A2" w:rsidRPr="00E21DD2" w:rsidRDefault="00D654A2" w:rsidP="00C52CE8">
            <w:pPr>
              <w:spacing w:after="0" w:line="240" w:lineRule="auto"/>
              <w:jc w:val="center"/>
              <w:rPr>
                <w:rFonts w:cs="Arial"/>
                <w:sz w:val="16"/>
                <w:szCs w:val="16"/>
                <w:lang w:val="en-US" w:eastAsia="ko-KR"/>
              </w:rPr>
            </w:pPr>
          </w:p>
        </w:tc>
        <w:tc>
          <w:tcPr>
            <w:tcW w:w="1191" w:type="dxa"/>
            <w:tcBorders>
              <w:top w:val="single" w:sz="4" w:space="0" w:color="auto"/>
              <w:left w:val="nil"/>
              <w:bottom w:val="single" w:sz="4" w:space="0" w:color="auto"/>
              <w:right w:val="nil"/>
            </w:tcBorders>
            <w:shd w:val="clear" w:color="auto" w:fill="auto"/>
          </w:tcPr>
          <w:p w:rsidR="00D654A2" w:rsidRPr="00E21DD2" w:rsidRDefault="00D654A2" w:rsidP="00C52CE8">
            <w:pPr>
              <w:spacing w:after="0" w:line="240" w:lineRule="auto"/>
              <w:jc w:val="center"/>
              <w:rPr>
                <w:rFonts w:cs="Arial"/>
                <w:sz w:val="16"/>
                <w:szCs w:val="16"/>
                <w:lang w:val="en-US" w:eastAsia="ko-KR"/>
              </w:rPr>
            </w:pPr>
            <w:r w:rsidRPr="00E21DD2">
              <w:rPr>
                <w:rFonts w:cs="Arial"/>
                <w:sz w:val="16"/>
                <w:szCs w:val="16"/>
                <w:lang w:val="en-US" w:eastAsia="ko-KR"/>
              </w:rPr>
              <w:t>J29</w:t>
            </w:r>
          </w:p>
        </w:tc>
        <w:tc>
          <w:tcPr>
            <w:tcW w:w="1348" w:type="dxa"/>
            <w:tcBorders>
              <w:top w:val="single" w:sz="4" w:space="0" w:color="auto"/>
              <w:left w:val="nil"/>
              <w:bottom w:val="single" w:sz="4" w:space="0" w:color="auto"/>
              <w:right w:val="nil"/>
            </w:tcBorders>
            <w:shd w:val="clear" w:color="auto" w:fill="auto"/>
          </w:tcPr>
          <w:p w:rsidR="00D654A2" w:rsidRPr="00E21DD2" w:rsidRDefault="00D654A2" w:rsidP="00C52CE8">
            <w:pPr>
              <w:spacing w:after="0" w:line="240" w:lineRule="auto"/>
              <w:jc w:val="center"/>
              <w:rPr>
                <w:rFonts w:cs="Arial"/>
                <w:sz w:val="16"/>
                <w:szCs w:val="16"/>
                <w:lang w:val="en-US" w:eastAsia="ko-KR"/>
              </w:rPr>
            </w:pPr>
          </w:p>
        </w:tc>
        <w:tc>
          <w:tcPr>
            <w:tcW w:w="1071" w:type="dxa"/>
            <w:tcBorders>
              <w:top w:val="single" w:sz="4" w:space="0" w:color="auto"/>
              <w:left w:val="nil"/>
              <w:bottom w:val="single" w:sz="4" w:space="0" w:color="auto"/>
              <w:right w:val="nil"/>
            </w:tcBorders>
            <w:shd w:val="clear" w:color="auto" w:fill="auto"/>
          </w:tcPr>
          <w:p w:rsidR="00D654A2" w:rsidRPr="00E21DD2" w:rsidRDefault="00D654A2" w:rsidP="00C52CE8">
            <w:pPr>
              <w:spacing w:after="0" w:line="240" w:lineRule="auto"/>
              <w:jc w:val="center"/>
              <w:rPr>
                <w:rFonts w:cs="Arial"/>
                <w:sz w:val="16"/>
                <w:szCs w:val="16"/>
                <w:lang w:val="en-US" w:eastAsia="ko-KR"/>
              </w:rPr>
            </w:pPr>
            <w:r w:rsidRPr="00E21DD2">
              <w:rPr>
                <w:rFonts w:cs="Arial"/>
                <w:sz w:val="16"/>
                <w:szCs w:val="16"/>
                <w:lang w:val="en-US" w:eastAsia="ko-KR"/>
              </w:rPr>
              <w:t>A15</w:t>
            </w:r>
          </w:p>
        </w:tc>
        <w:tc>
          <w:tcPr>
            <w:tcW w:w="762" w:type="dxa"/>
            <w:tcBorders>
              <w:top w:val="single" w:sz="4" w:space="0" w:color="auto"/>
              <w:left w:val="nil"/>
              <w:bottom w:val="single" w:sz="4" w:space="0" w:color="auto"/>
              <w:right w:val="nil"/>
            </w:tcBorders>
            <w:shd w:val="clear" w:color="auto" w:fill="auto"/>
          </w:tcPr>
          <w:p w:rsidR="00D654A2" w:rsidRPr="00E21DD2" w:rsidRDefault="00D654A2" w:rsidP="00C52CE8">
            <w:pPr>
              <w:spacing w:after="0" w:line="240" w:lineRule="auto"/>
              <w:jc w:val="center"/>
              <w:rPr>
                <w:rFonts w:cs="Arial"/>
                <w:sz w:val="16"/>
                <w:szCs w:val="16"/>
                <w:lang w:val="en-US" w:eastAsia="ko-KR"/>
              </w:rPr>
            </w:pPr>
          </w:p>
        </w:tc>
        <w:tc>
          <w:tcPr>
            <w:tcW w:w="955" w:type="dxa"/>
            <w:tcBorders>
              <w:top w:val="single" w:sz="4" w:space="0" w:color="auto"/>
              <w:left w:val="nil"/>
              <w:bottom w:val="single" w:sz="4" w:space="0" w:color="auto"/>
              <w:right w:val="nil"/>
            </w:tcBorders>
            <w:shd w:val="clear" w:color="auto" w:fill="auto"/>
          </w:tcPr>
          <w:p w:rsidR="00D654A2" w:rsidRPr="00E21DD2" w:rsidRDefault="00D654A2" w:rsidP="00C52CE8">
            <w:pPr>
              <w:spacing w:after="0" w:line="240" w:lineRule="auto"/>
              <w:jc w:val="center"/>
              <w:rPr>
                <w:rFonts w:cs="Arial"/>
                <w:sz w:val="16"/>
                <w:szCs w:val="16"/>
                <w:lang w:val="en-US" w:eastAsia="ko-KR"/>
              </w:rPr>
            </w:pPr>
            <w:r w:rsidRPr="00E21DD2">
              <w:rPr>
                <w:rFonts w:cs="Arial"/>
                <w:sz w:val="16"/>
                <w:szCs w:val="16"/>
                <w:lang w:val="en-US" w:eastAsia="ko-KR"/>
              </w:rPr>
              <w:t>A16</w:t>
            </w:r>
          </w:p>
        </w:tc>
        <w:tc>
          <w:tcPr>
            <w:tcW w:w="1423" w:type="dxa"/>
            <w:tcBorders>
              <w:top w:val="single" w:sz="4" w:space="0" w:color="auto"/>
              <w:left w:val="nil"/>
              <w:bottom w:val="single" w:sz="4" w:space="0" w:color="auto"/>
              <w:right w:val="nil"/>
            </w:tcBorders>
            <w:shd w:val="clear" w:color="auto" w:fill="auto"/>
          </w:tcPr>
          <w:p w:rsidR="00D654A2" w:rsidRPr="00E21DD2" w:rsidRDefault="00D654A2" w:rsidP="00C52CE8">
            <w:pPr>
              <w:spacing w:after="0" w:line="240" w:lineRule="auto"/>
              <w:jc w:val="both"/>
              <w:rPr>
                <w:rFonts w:cs="Arial"/>
                <w:sz w:val="16"/>
                <w:szCs w:val="16"/>
                <w:lang w:val="en-US" w:eastAsia="ko-KR"/>
              </w:rPr>
            </w:pPr>
          </w:p>
        </w:tc>
        <w:tc>
          <w:tcPr>
            <w:tcW w:w="0" w:type="auto"/>
            <w:tcBorders>
              <w:top w:val="single" w:sz="4" w:space="0" w:color="auto"/>
              <w:left w:val="nil"/>
              <w:bottom w:val="single" w:sz="4" w:space="0" w:color="auto"/>
              <w:right w:val="nil"/>
            </w:tcBorders>
            <w:shd w:val="clear" w:color="auto" w:fill="auto"/>
          </w:tcPr>
          <w:p w:rsidR="00D654A2" w:rsidRPr="00E21DD2" w:rsidRDefault="00D654A2" w:rsidP="00C52CE8">
            <w:pPr>
              <w:spacing w:after="0" w:line="240" w:lineRule="auto"/>
              <w:jc w:val="both"/>
              <w:rPr>
                <w:rFonts w:cs="Arial"/>
                <w:sz w:val="16"/>
                <w:szCs w:val="16"/>
                <w:lang w:val="en-US" w:eastAsia="ko-KR"/>
              </w:rPr>
            </w:pPr>
          </w:p>
        </w:tc>
      </w:tr>
      <w:tr w:rsidR="00D654A2" w:rsidRPr="00E21DD2" w:rsidTr="00C52CE8">
        <w:tc>
          <w:tcPr>
            <w:tcW w:w="0" w:type="auto"/>
            <w:tcBorders>
              <w:top w:val="single" w:sz="4" w:space="0" w:color="auto"/>
              <w:left w:val="nil"/>
              <w:bottom w:val="nil"/>
              <w:right w:val="nil"/>
            </w:tcBorders>
            <w:shd w:val="clear" w:color="auto" w:fill="auto"/>
          </w:tcPr>
          <w:p w:rsidR="00D654A2" w:rsidRPr="00E21DD2" w:rsidRDefault="00D654A2" w:rsidP="00C52CE8">
            <w:pPr>
              <w:spacing w:after="0" w:line="240" w:lineRule="auto"/>
              <w:jc w:val="both"/>
              <w:rPr>
                <w:rFonts w:cs="Arial"/>
                <w:sz w:val="16"/>
                <w:szCs w:val="16"/>
                <w:lang w:val="en-US" w:eastAsia="ko-KR"/>
              </w:rPr>
            </w:pPr>
          </w:p>
        </w:tc>
        <w:tc>
          <w:tcPr>
            <w:tcW w:w="1127" w:type="dxa"/>
            <w:tcBorders>
              <w:top w:val="single" w:sz="4" w:space="0" w:color="auto"/>
              <w:left w:val="nil"/>
              <w:bottom w:val="nil"/>
              <w:right w:val="nil"/>
            </w:tcBorders>
            <w:shd w:val="clear" w:color="auto" w:fill="auto"/>
          </w:tcPr>
          <w:p w:rsidR="00D654A2" w:rsidRPr="00E21DD2" w:rsidRDefault="00D654A2" w:rsidP="00C52CE8">
            <w:pPr>
              <w:spacing w:after="0" w:line="240" w:lineRule="auto"/>
              <w:jc w:val="center"/>
              <w:rPr>
                <w:rFonts w:cs="Arial"/>
                <w:sz w:val="16"/>
                <w:szCs w:val="16"/>
                <w:lang w:val="en-US" w:eastAsia="ko-KR"/>
              </w:rPr>
            </w:pPr>
            <w:r w:rsidRPr="00E21DD2">
              <w:rPr>
                <w:rFonts w:cs="Arial"/>
                <w:sz w:val="16"/>
                <w:szCs w:val="16"/>
                <w:lang w:val="en-US" w:eastAsia="ko-KR"/>
              </w:rPr>
              <w:t>Range</w:t>
            </w:r>
          </w:p>
        </w:tc>
        <w:tc>
          <w:tcPr>
            <w:tcW w:w="1094" w:type="dxa"/>
            <w:tcBorders>
              <w:top w:val="single" w:sz="4" w:space="0" w:color="auto"/>
              <w:left w:val="nil"/>
              <w:bottom w:val="nil"/>
              <w:right w:val="nil"/>
            </w:tcBorders>
            <w:shd w:val="clear" w:color="auto" w:fill="auto"/>
          </w:tcPr>
          <w:p w:rsidR="00D654A2" w:rsidRPr="00E21DD2" w:rsidRDefault="00D654A2" w:rsidP="00C52CE8">
            <w:pPr>
              <w:spacing w:after="0" w:line="240" w:lineRule="auto"/>
              <w:jc w:val="center"/>
              <w:rPr>
                <w:rFonts w:cs="Arial"/>
                <w:b/>
                <w:sz w:val="16"/>
                <w:szCs w:val="16"/>
                <w:lang w:val="en-US" w:eastAsia="ko-KR"/>
              </w:rPr>
            </w:pPr>
            <w:r w:rsidRPr="00E21DD2">
              <w:rPr>
                <w:rFonts w:cs="Arial"/>
                <w:b/>
                <w:sz w:val="16"/>
                <w:szCs w:val="16"/>
                <w:lang w:val="en-US" w:eastAsia="ko-KR"/>
              </w:rPr>
              <w:t>Average</w:t>
            </w:r>
          </w:p>
        </w:tc>
        <w:tc>
          <w:tcPr>
            <w:tcW w:w="1191" w:type="dxa"/>
            <w:tcBorders>
              <w:top w:val="single" w:sz="4" w:space="0" w:color="auto"/>
              <w:left w:val="nil"/>
              <w:bottom w:val="nil"/>
              <w:right w:val="nil"/>
            </w:tcBorders>
            <w:shd w:val="clear" w:color="auto" w:fill="auto"/>
          </w:tcPr>
          <w:p w:rsidR="00D654A2" w:rsidRPr="00E21DD2" w:rsidRDefault="00D654A2" w:rsidP="00C52CE8">
            <w:pPr>
              <w:spacing w:after="0" w:line="240" w:lineRule="auto"/>
              <w:jc w:val="center"/>
              <w:rPr>
                <w:rFonts w:cs="Arial"/>
                <w:sz w:val="16"/>
                <w:szCs w:val="16"/>
                <w:lang w:val="en-US" w:eastAsia="ko-KR"/>
              </w:rPr>
            </w:pPr>
            <w:r w:rsidRPr="00E21DD2">
              <w:rPr>
                <w:rFonts w:cs="Arial"/>
                <w:sz w:val="16"/>
                <w:szCs w:val="16"/>
                <w:lang w:val="en-US" w:eastAsia="ko-KR"/>
              </w:rPr>
              <w:t>Range</w:t>
            </w:r>
          </w:p>
        </w:tc>
        <w:tc>
          <w:tcPr>
            <w:tcW w:w="1348" w:type="dxa"/>
            <w:tcBorders>
              <w:top w:val="single" w:sz="4" w:space="0" w:color="auto"/>
              <w:left w:val="nil"/>
              <w:bottom w:val="nil"/>
              <w:right w:val="nil"/>
            </w:tcBorders>
            <w:shd w:val="clear" w:color="auto" w:fill="auto"/>
          </w:tcPr>
          <w:p w:rsidR="00D654A2" w:rsidRPr="00E21DD2" w:rsidRDefault="00D654A2" w:rsidP="00C52CE8">
            <w:pPr>
              <w:spacing w:after="0" w:line="240" w:lineRule="auto"/>
              <w:jc w:val="center"/>
              <w:rPr>
                <w:rFonts w:cs="Arial"/>
                <w:b/>
                <w:sz w:val="16"/>
                <w:szCs w:val="16"/>
                <w:lang w:val="en-US" w:eastAsia="ko-KR"/>
              </w:rPr>
            </w:pPr>
            <w:r w:rsidRPr="00E21DD2">
              <w:rPr>
                <w:rFonts w:cs="Arial"/>
                <w:b/>
                <w:sz w:val="16"/>
                <w:szCs w:val="16"/>
                <w:lang w:val="en-US" w:eastAsia="ko-KR"/>
              </w:rPr>
              <w:t>Average</w:t>
            </w:r>
          </w:p>
        </w:tc>
        <w:tc>
          <w:tcPr>
            <w:tcW w:w="1071" w:type="dxa"/>
            <w:tcBorders>
              <w:top w:val="single" w:sz="4" w:space="0" w:color="auto"/>
              <w:left w:val="nil"/>
              <w:bottom w:val="nil"/>
              <w:right w:val="nil"/>
            </w:tcBorders>
            <w:shd w:val="clear" w:color="auto" w:fill="auto"/>
          </w:tcPr>
          <w:p w:rsidR="00D654A2" w:rsidRPr="00E21DD2" w:rsidRDefault="00D654A2" w:rsidP="00C52CE8">
            <w:pPr>
              <w:spacing w:after="0" w:line="240" w:lineRule="auto"/>
              <w:jc w:val="center"/>
              <w:rPr>
                <w:rFonts w:cs="Arial"/>
                <w:sz w:val="16"/>
                <w:szCs w:val="16"/>
                <w:lang w:val="en-US" w:eastAsia="ko-KR"/>
              </w:rPr>
            </w:pPr>
            <w:r w:rsidRPr="00E21DD2">
              <w:rPr>
                <w:rFonts w:cs="Arial"/>
                <w:sz w:val="16"/>
                <w:szCs w:val="16"/>
                <w:lang w:val="en-US" w:eastAsia="ko-KR"/>
              </w:rPr>
              <w:t>Range</w:t>
            </w:r>
          </w:p>
        </w:tc>
        <w:tc>
          <w:tcPr>
            <w:tcW w:w="762" w:type="dxa"/>
            <w:tcBorders>
              <w:top w:val="single" w:sz="4" w:space="0" w:color="auto"/>
              <w:left w:val="nil"/>
              <w:bottom w:val="nil"/>
              <w:right w:val="nil"/>
            </w:tcBorders>
            <w:shd w:val="clear" w:color="auto" w:fill="auto"/>
          </w:tcPr>
          <w:p w:rsidR="00D654A2" w:rsidRPr="00E21DD2" w:rsidRDefault="00D654A2" w:rsidP="00C52CE8">
            <w:pPr>
              <w:spacing w:after="0" w:line="240" w:lineRule="auto"/>
              <w:jc w:val="center"/>
              <w:rPr>
                <w:rFonts w:cs="Arial"/>
                <w:b/>
                <w:sz w:val="16"/>
                <w:szCs w:val="16"/>
                <w:lang w:val="en-US" w:eastAsia="ko-KR"/>
              </w:rPr>
            </w:pPr>
            <w:r w:rsidRPr="00E21DD2">
              <w:rPr>
                <w:rFonts w:cs="Arial"/>
                <w:b/>
                <w:sz w:val="16"/>
                <w:szCs w:val="16"/>
                <w:lang w:val="en-US" w:eastAsia="ko-KR"/>
              </w:rPr>
              <w:t>Average</w:t>
            </w:r>
          </w:p>
        </w:tc>
        <w:tc>
          <w:tcPr>
            <w:tcW w:w="955" w:type="dxa"/>
            <w:tcBorders>
              <w:top w:val="single" w:sz="4" w:space="0" w:color="auto"/>
              <w:left w:val="nil"/>
              <w:bottom w:val="nil"/>
              <w:right w:val="nil"/>
            </w:tcBorders>
            <w:shd w:val="clear" w:color="auto" w:fill="auto"/>
          </w:tcPr>
          <w:p w:rsidR="00D654A2" w:rsidRPr="00E21DD2" w:rsidRDefault="00D654A2" w:rsidP="00C52CE8">
            <w:pPr>
              <w:spacing w:after="0" w:line="240" w:lineRule="auto"/>
              <w:jc w:val="center"/>
              <w:rPr>
                <w:rFonts w:cs="Arial"/>
                <w:sz w:val="16"/>
                <w:szCs w:val="16"/>
                <w:lang w:val="en-US" w:eastAsia="ko-KR"/>
              </w:rPr>
            </w:pPr>
            <w:r w:rsidRPr="00E21DD2">
              <w:rPr>
                <w:rFonts w:cs="Arial"/>
                <w:sz w:val="16"/>
                <w:szCs w:val="16"/>
                <w:lang w:val="en-US" w:eastAsia="ko-KR"/>
              </w:rPr>
              <w:t>Range</w:t>
            </w:r>
          </w:p>
        </w:tc>
        <w:tc>
          <w:tcPr>
            <w:tcW w:w="1423" w:type="dxa"/>
            <w:tcBorders>
              <w:top w:val="single" w:sz="4" w:space="0" w:color="auto"/>
              <w:left w:val="nil"/>
              <w:bottom w:val="nil"/>
              <w:right w:val="nil"/>
            </w:tcBorders>
            <w:shd w:val="clear" w:color="auto" w:fill="auto"/>
          </w:tcPr>
          <w:p w:rsidR="00D654A2" w:rsidRPr="00E21DD2" w:rsidRDefault="00D654A2" w:rsidP="00C52CE8">
            <w:pPr>
              <w:spacing w:after="0" w:line="240" w:lineRule="auto"/>
              <w:jc w:val="center"/>
              <w:rPr>
                <w:rFonts w:cs="Arial"/>
                <w:b/>
                <w:sz w:val="16"/>
                <w:szCs w:val="16"/>
                <w:lang w:val="en-US" w:eastAsia="ko-KR"/>
              </w:rPr>
            </w:pPr>
            <w:r w:rsidRPr="00E21DD2">
              <w:rPr>
                <w:rFonts w:cs="Arial"/>
                <w:b/>
                <w:sz w:val="16"/>
                <w:szCs w:val="16"/>
                <w:lang w:val="en-US" w:eastAsia="ko-KR"/>
              </w:rPr>
              <w:t>Average</w:t>
            </w:r>
          </w:p>
        </w:tc>
        <w:tc>
          <w:tcPr>
            <w:tcW w:w="0" w:type="auto"/>
            <w:tcBorders>
              <w:top w:val="single" w:sz="4" w:space="0" w:color="auto"/>
              <w:left w:val="nil"/>
              <w:bottom w:val="nil"/>
              <w:right w:val="nil"/>
            </w:tcBorders>
            <w:shd w:val="clear" w:color="auto" w:fill="auto"/>
          </w:tcPr>
          <w:p w:rsidR="00D654A2" w:rsidRPr="00E21DD2" w:rsidRDefault="00D654A2" w:rsidP="00C52CE8">
            <w:pPr>
              <w:spacing w:after="0" w:line="240" w:lineRule="auto"/>
              <w:jc w:val="both"/>
              <w:rPr>
                <w:rFonts w:cs="Arial"/>
                <w:sz w:val="16"/>
                <w:szCs w:val="16"/>
                <w:lang w:val="en-US" w:eastAsia="ko-KR"/>
              </w:rPr>
            </w:pPr>
          </w:p>
        </w:tc>
      </w:tr>
      <w:tr w:rsidR="00D654A2" w:rsidRPr="00E21DD2" w:rsidTr="00C52CE8">
        <w:tc>
          <w:tcPr>
            <w:tcW w:w="0" w:type="auto"/>
            <w:tcBorders>
              <w:top w:val="nil"/>
              <w:left w:val="nil"/>
              <w:bottom w:val="double" w:sz="4" w:space="0" w:color="auto"/>
              <w:right w:val="nil"/>
            </w:tcBorders>
            <w:shd w:val="clear" w:color="auto" w:fill="auto"/>
          </w:tcPr>
          <w:p w:rsidR="00D654A2" w:rsidRPr="00E21DD2" w:rsidRDefault="00D654A2" w:rsidP="00C52CE8">
            <w:pPr>
              <w:spacing w:after="0" w:line="240" w:lineRule="auto"/>
              <w:jc w:val="both"/>
              <w:rPr>
                <w:rFonts w:cs="Arial"/>
                <w:sz w:val="16"/>
                <w:szCs w:val="16"/>
                <w:lang w:val="en-US" w:eastAsia="ko-KR"/>
              </w:rPr>
            </w:pPr>
          </w:p>
        </w:tc>
        <w:tc>
          <w:tcPr>
            <w:tcW w:w="1127" w:type="dxa"/>
            <w:tcBorders>
              <w:top w:val="nil"/>
              <w:left w:val="nil"/>
              <w:bottom w:val="double" w:sz="4" w:space="0" w:color="auto"/>
              <w:right w:val="nil"/>
            </w:tcBorders>
            <w:shd w:val="clear" w:color="auto" w:fill="auto"/>
          </w:tcPr>
          <w:p w:rsidR="00D654A2" w:rsidRPr="00E21DD2" w:rsidRDefault="00D654A2" w:rsidP="00C52CE8">
            <w:pPr>
              <w:spacing w:after="0" w:line="240" w:lineRule="auto"/>
              <w:jc w:val="center"/>
              <w:rPr>
                <w:rFonts w:cs="Arial"/>
                <w:sz w:val="16"/>
                <w:szCs w:val="16"/>
                <w:lang w:val="en-US" w:eastAsia="ko-KR"/>
              </w:rPr>
            </w:pPr>
            <w:r w:rsidRPr="00E21DD2">
              <w:rPr>
                <w:rFonts w:cs="Arial"/>
                <w:sz w:val="16"/>
                <w:szCs w:val="16"/>
                <w:lang w:val="en-US" w:eastAsia="ko-KR"/>
              </w:rPr>
              <w:t>1.32 -  1.76</w:t>
            </w:r>
          </w:p>
        </w:tc>
        <w:tc>
          <w:tcPr>
            <w:tcW w:w="1094" w:type="dxa"/>
            <w:tcBorders>
              <w:top w:val="nil"/>
              <w:left w:val="nil"/>
              <w:bottom w:val="double" w:sz="4" w:space="0" w:color="auto"/>
              <w:right w:val="nil"/>
            </w:tcBorders>
            <w:shd w:val="clear" w:color="auto" w:fill="auto"/>
          </w:tcPr>
          <w:p w:rsidR="00D654A2" w:rsidRPr="00E21DD2" w:rsidRDefault="00D654A2" w:rsidP="00C52CE8">
            <w:pPr>
              <w:spacing w:after="0" w:line="240" w:lineRule="auto"/>
              <w:jc w:val="center"/>
              <w:rPr>
                <w:rFonts w:cs="Arial"/>
                <w:b/>
                <w:sz w:val="16"/>
                <w:szCs w:val="16"/>
                <w:lang w:val="en-US" w:eastAsia="ko-KR"/>
              </w:rPr>
            </w:pPr>
            <w:r w:rsidRPr="00E21DD2">
              <w:rPr>
                <w:rFonts w:cs="Arial"/>
                <w:b/>
                <w:sz w:val="16"/>
                <w:szCs w:val="16"/>
                <w:lang w:val="en-US" w:eastAsia="ko-KR"/>
              </w:rPr>
              <w:t>1.54</w:t>
            </w:r>
          </w:p>
        </w:tc>
        <w:tc>
          <w:tcPr>
            <w:tcW w:w="1191" w:type="dxa"/>
            <w:tcBorders>
              <w:top w:val="nil"/>
              <w:left w:val="nil"/>
              <w:bottom w:val="double" w:sz="4" w:space="0" w:color="auto"/>
              <w:right w:val="nil"/>
            </w:tcBorders>
            <w:shd w:val="clear" w:color="auto" w:fill="auto"/>
          </w:tcPr>
          <w:p w:rsidR="00D654A2" w:rsidRPr="00E21DD2" w:rsidRDefault="00D654A2" w:rsidP="00C52CE8">
            <w:pPr>
              <w:spacing w:after="0" w:line="240" w:lineRule="auto"/>
              <w:jc w:val="center"/>
              <w:rPr>
                <w:rFonts w:cs="Arial"/>
                <w:sz w:val="16"/>
                <w:szCs w:val="16"/>
                <w:lang w:val="en-US" w:eastAsia="ko-KR"/>
              </w:rPr>
            </w:pPr>
            <w:r w:rsidRPr="00E21DD2">
              <w:rPr>
                <w:rFonts w:cs="Arial"/>
                <w:sz w:val="16"/>
                <w:szCs w:val="16"/>
                <w:lang w:val="en-US" w:eastAsia="ko-KR"/>
              </w:rPr>
              <w:t>1.33 – 1.61</w:t>
            </w:r>
          </w:p>
        </w:tc>
        <w:tc>
          <w:tcPr>
            <w:tcW w:w="1348" w:type="dxa"/>
            <w:tcBorders>
              <w:top w:val="nil"/>
              <w:left w:val="nil"/>
              <w:bottom w:val="double" w:sz="4" w:space="0" w:color="auto"/>
              <w:right w:val="nil"/>
            </w:tcBorders>
            <w:shd w:val="clear" w:color="auto" w:fill="auto"/>
          </w:tcPr>
          <w:p w:rsidR="00D654A2" w:rsidRPr="00E21DD2" w:rsidRDefault="00D654A2" w:rsidP="00C52CE8">
            <w:pPr>
              <w:spacing w:after="0" w:line="240" w:lineRule="auto"/>
              <w:jc w:val="center"/>
              <w:rPr>
                <w:rFonts w:cs="Arial"/>
                <w:b/>
                <w:sz w:val="16"/>
                <w:szCs w:val="16"/>
                <w:lang w:val="en-US" w:eastAsia="ko-KR"/>
              </w:rPr>
            </w:pPr>
            <w:r w:rsidRPr="00E21DD2">
              <w:rPr>
                <w:rFonts w:cs="Arial"/>
                <w:b/>
                <w:sz w:val="16"/>
                <w:szCs w:val="16"/>
                <w:lang w:val="en-US" w:eastAsia="ko-KR"/>
              </w:rPr>
              <w:t>1.44</w:t>
            </w:r>
          </w:p>
        </w:tc>
        <w:tc>
          <w:tcPr>
            <w:tcW w:w="1071" w:type="dxa"/>
            <w:tcBorders>
              <w:top w:val="nil"/>
              <w:left w:val="nil"/>
              <w:bottom w:val="double" w:sz="4" w:space="0" w:color="auto"/>
              <w:right w:val="nil"/>
            </w:tcBorders>
            <w:shd w:val="clear" w:color="auto" w:fill="auto"/>
          </w:tcPr>
          <w:p w:rsidR="00D654A2" w:rsidRPr="00E21DD2" w:rsidRDefault="00D654A2" w:rsidP="00C52CE8">
            <w:pPr>
              <w:spacing w:after="0" w:line="240" w:lineRule="auto"/>
              <w:jc w:val="center"/>
              <w:rPr>
                <w:rFonts w:cs="Arial"/>
                <w:sz w:val="16"/>
                <w:szCs w:val="16"/>
                <w:lang w:val="en-US" w:eastAsia="ko-KR"/>
              </w:rPr>
            </w:pPr>
            <w:r w:rsidRPr="00E21DD2">
              <w:rPr>
                <w:rFonts w:cs="Arial"/>
                <w:sz w:val="16"/>
                <w:szCs w:val="16"/>
                <w:lang w:val="en-US" w:eastAsia="ko-KR"/>
              </w:rPr>
              <w:t>1.36 – 1.86</w:t>
            </w:r>
          </w:p>
        </w:tc>
        <w:tc>
          <w:tcPr>
            <w:tcW w:w="762" w:type="dxa"/>
            <w:tcBorders>
              <w:top w:val="nil"/>
              <w:left w:val="nil"/>
              <w:bottom w:val="double" w:sz="4" w:space="0" w:color="auto"/>
              <w:right w:val="nil"/>
            </w:tcBorders>
            <w:shd w:val="clear" w:color="auto" w:fill="auto"/>
          </w:tcPr>
          <w:p w:rsidR="00D654A2" w:rsidRPr="00E21DD2" w:rsidRDefault="00D654A2" w:rsidP="00C52CE8">
            <w:pPr>
              <w:spacing w:after="0" w:line="240" w:lineRule="auto"/>
              <w:jc w:val="center"/>
              <w:rPr>
                <w:rFonts w:cs="Arial"/>
                <w:b/>
                <w:sz w:val="16"/>
                <w:szCs w:val="16"/>
                <w:lang w:val="en-US" w:eastAsia="ko-KR"/>
              </w:rPr>
            </w:pPr>
            <w:r w:rsidRPr="00E21DD2">
              <w:rPr>
                <w:rFonts w:cs="Arial"/>
                <w:b/>
                <w:sz w:val="16"/>
                <w:szCs w:val="16"/>
                <w:lang w:val="en-US" w:eastAsia="ko-KR"/>
              </w:rPr>
              <w:t>1.52</w:t>
            </w:r>
          </w:p>
        </w:tc>
        <w:tc>
          <w:tcPr>
            <w:tcW w:w="955" w:type="dxa"/>
            <w:tcBorders>
              <w:top w:val="nil"/>
              <w:left w:val="nil"/>
              <w:bottom w:val="double" w:sz="4" w:space="0" w:color="auto"/>
              <w:right w:val="nil"/>
            </w:tcBorders>
            <w:shd w:val="clear" w:color="auto" w:fill="auto"/>
          </w:tcPr>
          <w:p w:rsidR="00D654A2" w:rsidRPr="00E21DD2" w:rsidRDefault="00D654A2" w:rsidP="00C52CE8">
            <w:pPr>
              <w:spacing w:after="0" w:line="240" w:lineRule="auto"/>
              <w:jc w:val="center"/>
              <w:rPr>
                <w:rFonts w:cs="Arial"/>
                <w:sz w:val="16"/>
                <w:szCs w:val="16"/>
                <w:lang w:val="en-US" w:eastAsia="ko-KR"/>
              </w:rPr>
            </w:pPr>
            <w:r w:rsidRPr="00E21DD2">
              <w:rPr>
                <w:rFonts w:cs="Arial"/>
                <w:sz w:val="16"/>
                <w:szCs w:val="16"/>
                <w:lang w:val="en-US" w:eastAsia="ko-KR"/>
              </w:rPr>
              <w:t>1.31 – 2.03</w:t>
            </w:r>
          </w:p>
        </w:tc>
        <w:tc>
          <w:tcPr>
            <w:tcW w:w="1423" w:type="dxa"/>
            <w:tcBorders>
              <w:top w:val="nil"/>
              <w:left w:val="nil"/>
              <w:bottom w:val="double" w:sz="4" w:space="0" w:color="auto"/>
              <w:right w:val="nil"/>
            </w:tcBorders>
            <w:shd w:val="clear" w:color="auto" w:fill="auto"/>
          </w:tcPr>
          <w:p w:rsidR="00D654A2" w:rsidRPr="00E21DD2" w:rsidRDefault="00D654A2" w:rsidP="00C52CE8">
            <w:pPr>
              <w:spacing w:after="0" w:line="240" w:lineRule="auto"/>
              <w:jc w:val="center"/>
              <w:rPr>
                <w:rFonts w:cs="Arial"/>
                <w:b/>
                <w:sz w:val="16"/>
                <w:szCs w:val="16"/>
                <w:lang w:val="en-US" w:eastAsia="ko-KR"/>
              </w:rPr>
            </w:pPr>
            <w:r w:rsidRPr="00E21DD2">
              <w:rPr>
                <w:rFonts w:cs="Arial"/>
                <w:b/>
                <w:sz w:val="16"/>
                <w:szCs w:val="16"/>
                <w:lang w:val="en-US" w:eastAsia="ko-KR"/>
              </w:rPr>
              <w:t>1.70</w:t>
            </w:r>
          </w:p>
        </w:tc>
        <w:tc>
          <w:tcPr>
            <w:tcW w:w="0" w:type="auto"/>
            <w:tcBorders>
              <w:top w:val="nil"/>
              <w:left w:val="nil"/>
              <w:bottom w:val="double" w:sz="4" w:space="0" w:color="auto"/>
              <w:right w:val="nil"/>
            </w:tcBorders>
            <w:shd w:val="clear" w:color="auto" w:fill="auto"/>
          </w:tcPr>
          <w:p w:rsidR="00D654A2" w:rsidRPr="00E21DD2" w:rsidRDefault="00D654A2" w:rsidP="00C52CE8">
            <w:pPr>
              <w:spacing w:after="0" w:line="240" w:lineRule="auto"/>
              <w:jc w:val="center"/>
              <w:rPr>
                <w:rFonts w:cs="Arial"/>
                <w:b/>
                <w:sz w:val="16"/>
                <w:szCs w:val="16"/>
                <w:lang w:val="en-US" w:eastAsia="ko-KR"/>
              </w:rPr>
            </w:pPr>
          </w:p>
        </w:tc>
      </w:tr>
      <w:tr w:rsidR="00D654A2" w:rsidRPr="00E21DD2" w:rsidTr="00C52CE8">
        <w:tc>
          <w:tcPr>
            <w:tcW w:w="0" w:type="auto"/>
            <w:tcBorders>
              <w:top w:val="double" w:sz="4" w:space="0" w:color="auto"/>
              <w:left w:val="nil"/>
              <w:bottom w:val="double" w:sz="4" w:space="0" w:color="auto"/>
              <w:right w:val="nil"/>
            </w:tcBorders>
            <w:shd w:val="clear" w:color="auto" w:fill="auto"/>
          </w:tcPr>
          <w:p w:rsidR="00D654A2" w:rsidRPr="00E21DD2" w:rsidRDefault="00D654A2" w:rsidP="00C52CE8">
            <w:pPr>
              <w:spacing w:after="0" w:line="240" w:lineRule="auto"/>
              <w:jc w:val="both"/>
              <w:rPr>
                <w:rFonts w:cs="Arial"/>
                <w:sz w:val="16"/>
                <w:szCs w:val="16"/>
                <w:lang w:val="en-US" w:eastAsia="ko-KR"/>
              </w:rPr>
            </w:pPr>
          </w:p>
        </w:tc>
        <w:tc>
          <w:tcPr>
            <w:tcW w:w="1127" w:type="dxa"/>
            <w:tcBorders>
              <w:top w:val="double" w:sz="4" w:space="0" w:color="auto"/>
              <w:left w:val="nil"/>
              <w:bottom w:val="double" w:sz="4" w:space="0" w:color="auto"/>
              <w:right w:val="nil"/>
            </w:tcBorders>
            <w:shd w:val="clear" w:color="auto" w:fill="auto"/>
          </w:tcPr>
          <w:p w:rsidR="00D654A2" w:rsidRPr="00E21DD2" w:rsidRDefault="00D654A2" w:rsidP="00C52CE8">
            <w:pPr>
              <w:spacing w:after="0" w:line="240" w:lineRule="auto"/>
              <w:jc w:val="both"/>
              <w:rPr>
                <w:rFonts w:cs="Arial"/>
                <w:sz w:val="16"/>
                <w:szCs w:val="16"/>
                <w:lang w:val="en-US" w:eastAsia="ko-KR"/>
              </w:rPr>
            </w:pPr>
          </w:p>
        </w:tc>
        <w:tc>
          <w:tcPr>
            <w:tcW w:w="1094" w:type="dxa"/>
            <w:tcBorders>
              <w:top w:val="double" w:sz="4" w:space="0" w:color="auto"/>
              <w:left w:val="nil"/>
              <w:bottom w:val="double" w:sz="4" w:space="0" w:color="auto"/>
              <w:right w:val="nil"/>
            </w:tcBorders>
            <w:shd w:val="clear" w:color="auto" w:fill="auto"/>
          </w:tcPr>
          <w:p w:rsidR="00D654A2" w:rsidRPr="00E21DD2" w:rsidRDefault="00D654A2" w:rsidP="00C52CE8">
            <w:pPr>
              <w:spacing w:after="0" w:line="240" w:lineRule="auto"/>
              <w:jc w:val="both"/>
              <w:rPr>
                <w:rFonts w:cs="Arial"/>
                <w:sz w:val="16"/>
                <w:szCs w:val="16"/>
                <w:lang w:val="en-US" w:eastAsia="ko-KR"/>
              </w:rPr>
            </w:pPr>
          </w:p>
        </w:tc>
        <w:tc>
          <w:tcPr>
            <w:tcW w:w="1191" w:type="dxa"/>
            <w:tcBorders>
              <w:top w:val="double" w:sz="4" w:space="0" w:color="auto"/>
              <w:left w:val="nil"/>
              <w:bottom w:val="double" w:sz="4" w:space="0" w:color="auto"/>
              <w:right w:val="nil"/>
            </w:tcBorders>
            <w:shd w:val="clear" w:color="auto" w:fill="auto"/>
          </w:tcPr>
          <w:p w:rsidR="00D654A2" w:rsidRPr="00E21DD2" w:rsidRDefault="00D654A2" w:rsidP="00C52CE8">
            <w:pPr>
              <w:spacing w:after="0" w:line="240" w:lineRule="auto"/>
              <w:jc w:val="both"/>
              <w:rPr>
                <w:rFonts w:cs="Arial"/>
                <w:sz w:val="16"/>
                <w:szCs w:val="16"/>
                <w:lang w:val="en-US" w:eastAsia="ko-KR"/>
              </w:rPr>
            </w:pPr>
          </w:p>
        </w:tc>
        <w:tc>
          <w:tcPr>
            <w:tcW w:w="1348" w:type="dxa"/>
            <w:tcBorders>
              <w:top w:val="double" w:sz="4" w:space="0" w:color="auto"/>
              <w:left w:val="nil"/>
              <w:bottom w:val="double" w:sz="4" w:space="0" w:color="auto"/>
              <w:right w:val="nil"/>
            </w:tcBorders>
            <w:shd w:val="clear" w:color="auto" w:fill="auto"/>
          </w:tcPr>
          <w:p w:rsidR="00D654A2" w:rsidRPr="00E21DD2" w:rsidRDefault="00D654A2" w:rsidP="00C52CE8">
            <w:pPr>
              <w:spacing w:after="0" w:line="240" w:lineRule="auto"/>
              <w:jc w:val="both"/>
              <w:rPr>
                <w:rFonts w:cs="Arial"/>
                <w:sz w:val="16"/>
                <w:szCs w:val="16"/>
                <w:lang w:val="en-US" w:eastAsia="ko-KR"/>
              </w:rPr>
            </w:pPr>
          </w:p>
        </w:tc>
        <w:tc>
          <w:tcPr>
            <w:tcW w:w="1071" w:type="dxa"/>
            <w:tcBorders>
              <w:top w:val="double" w:sz="4" w:space="0" w:color="auto"/>
              <w:left w:val="nil"/>
              <w:bottom w:val="double" w:sz="4" w:space="0" w:color="auto"/>
              <w:right w:val="nil"/>
            </w:tcBorders>
            <w:shd w:val="clear" w:color="auto" w:fill="auto"/>
          </w:tcPr>
          <w:p w:rsidR="00D654A2" w:rsidRPr="00E21DD2" w:rsidRDefault="00D654A2" w:rsidP="00C52CE8">
            <w:pPr>
              <w:spacing w:after="0" w:line="240" w:lineRule="auto"/>
              <w:jc w:val="center"/>
              <w:rPr>
                <w:b/>
                <w:sz w:val="16"/>
                <w:szCs w:val="16"/>
              </w:rPr>
            </w:pPr>
          </w:p>
        </w:tc>
        <w:tc>
          <w:tcPr>
            <w:tcW w:w="762" w:type="dxa"/>
            <w:tcBorders>
              <w:top w:val="double" w:sz="4" w:space="0" w:color="auto"/>
              <w:left w:val="nil"/>
              <w:bottom w:val="double" w:sz="4" w:space="0" w:color="auto"/>
              <w:right w:val="nil"/>
            </w:tcBorders>
            <w:shd w:val="clear" w:color="auto" w:fill="auto"/>
          </w:tcPr>
          <w:p w:rsidR="00D654A2" w:rsidRPr="00E21DD2" w:rsidRDefault="00D654A2" w:rsidP="00C52CE8">
            <w:pPr>
              <w:spacing w:after="0" w:line="240" w:lineRule="auto"/>
              <w:jc w:val="both"/>
              <w:rPr>
                <w:rFonts w:cs="Arial"/>
                <w:sz w:val="16"/>
                <w:szCs w:val="16"/>
                <w:lang w:val="en-US" w:eastAsia="ko-KR"/>
              </w:rPr>
            </w:pPr>
          </w:p>
        </w:tc>
        <w:tc>
          <w:tcPr>
            <w:tcW w:w="955" w:type="dxa"/>
            <w:tcBorders>
              <w:top w:val="double" w:sz="4" w:space="0" w:color="auto"/>
              <w:left w:val="nil"/>
              <w:bottom w:val="double" w:sz="4" w:space="0" w:color="auto"/>
              <w:right w:val="nil"/>
            </w:tcBorders>
            <w:shd w:val="clear" w:color="auto" w:fill="auto"/>
          </w:tcPr>
          <w:p w:rsidR="00D654A2" w:rsidRPr="00E21DD2" w:rsidRDefault="00D654A2" w:rsidP="00C52CE8">
            <w:pPr>
              <w:spacing w:after="0" w:line="240" w:lineRule="auto"/>
              <w:jc w:val="center"/>
              <w:rPr>
                <w:b/>
                <w:sz w:val="16"/>
                <w:szCs w:val="16"/>
                <w:lang w:val="en-US"/>
              </w:rPr>
            </w:pPr>
          </w:p>
        </w:tc>
        <w:tc>
          <w:tcPr>
            <w:tcW w:w="1423" w:type="dxa"/>
            <w:tcBorders>
              <w:top w:val="double" w:sz="4" w:space="0" w:color="auto"/>
              <w:left w:val="nil"/>
              <w:bottom w:val="double" w:sz="4" w:space="0" w:color="auto"/>
              <w:right w:val="nil"/>
            </w:tcBorders>
            <w:shd w:val="clear" w:color="auto" w:fill="auto"/>
          </w:tcPr>
          <w:p w:rsidR="00D654A2" w:rsidRPr="00E21DD2" w:rsidRDefault="00D654A2" w:rsidP="00C52CE8">
            <w:pPr>
              <w:spacing w:after="0" w:line="240" w:lineRule="auto"/>
              <w:jc w:val="both"/>
              <w:rPr>
                <w:rFonts w:cs="Arial"/>
                <w:sz w:val="16"/>
                <w:szCs w:val="16"/>
                <w:lang w:val="en-US" w:eastAsia="ko-KR"/>
              </w:rPr>
            </w:pPr>
          </w:p>
        </w:tc>
        <w:tc>
          <w:tcPr>
            <w:tcW w:w="0" w:type="auto"/>
            <w:tcBorders>
              <w:top w:val="double" w:sz="4" w:space="0" w:color="auto"/>
              <w:left w:val="nil"/>
              <w:bottom w:val="double" w:sz="4" w:space="0" w:color="auto"/>
              <w:right w:val="nil"/>
            </w:tcBorders>
            <w:shd w:val="clear" w:color="auto" w:fill="auto"/>
          </w:tcPr>
          <w:p w:rsidR="00D654A2" w:rsidRPr="00E21DD2" w:rsidRDefault="00D654A2" w:rsidP="00C52CE8">
            <w:pPr>
              <w:spacing w:after="0" w:line="240" w:lineRule="auto"/>
              <w:jc w:val="both"/>
              <w:rPr>
                <w:rFonts w:cs="Arial"/>
                <w:sz w:val="16"/>
                <w:szCs w:val="16"/>
                <w:lang w:val="en-US" w:eastAsia="ko-KR"/>
              </w:rPr>
            </w:pPr>
          </w:p>
        </w:tc>
      </w:tr>
      <w:tr w:rsidR="00D654A2" w:rsidRPr="00E21DD2" w:rsidTr="00C52CE8">
        <w:tc>
          <w:tcPr>
            <w:tcW w:w="0" w:type="auto"/>
            <w:tcBorders>
              <w:top w:val="double" w:sz="4" w:space="0" w:color="auto"/>
              <w:left w:val="nil"/>
              <w:bottom w:val="single" w:sz="4" w:space="0" w:color="auto"/>
              <w:right w:val="nil"/>
            </w:tcBorders>
            <w:shd w:val="clear" w:color="auto" w:fill="auto"/>
          </w:tcPr>
          <w:p w:rsidR="00D654A2" w:rsidRPr="00E21DD2" w:rsidRDefault="00D654A2" w:rsidP="00C52CE8">
            <w:pPr>
              <w:spacing w:after="0" w:line="240" w:lineRule="auto"/>
              <w:jc w:val="both"/>
              <w:rPr>
                <w:rFonts w:cs="Arial"/>
                <w:sz w:val="16"/>
                <w:szCs w:val="16"/>
                <w:lang w:val="en-US" w:eastAsia="ko-KR"/>
              </w:rPr>
            </w:pPr>
          </w:p>
        </w:tc>
        <w:tc>
          <w:tcPr>
            <w:tcW w:w="1127" w:type="dxa"/>
            <w:tcBorders>
              <w:top w:val="double" w:sz="4" w:space="0" w:color="auto"/>
              <w:left w:val="nil"/>
              <w:bottom w:val="single" w:sz="4" w:space="0" w:color="auto"/>
              <w:right w:val="nil"/>
            </w:tcBorders>
            <w:shd w:val="clear" w:color="auto" w:fill="auto"/>
          </w:tcPr>
          <w:p w:rsidR="00D654A2" w:rsidRPr="00E21DD2" w:rsidRDefault="00D654A2" w:rsidP="00C52CE8">
            <w:pPr>
              <w:spacing w:after="0" w:line="240" w:lineRule="auto"/>
              <w:jc w:val="both"/>
              <w:rPr>
                <w:rFonts w:cs="Arial"/>
                <w:b/>
                <w:sz w:val="16"/>
                <w:szCs w:val="16"/>
                <w:lang w:val="en-US" w:eastAsia="ko-KR"/>
              </w:rPr>
            </w:pPr>
          </w:p>
        </w:tc>
        <w:tc>
          <w:tcPr>
            <w:tcW w:w="1094" w:type="dxa"/>
            <w:tcBorders>
              <w:top w:val="double" w:sz="4" w:space="0" w:color="auto"/>
              <w:left w:val="nil"/>
              <w:bottom w:val="single" w:sz="4" w:space="0" w:color="auto"/>
              <w:right w:val="nil"/>
            </w:tcBorders>
            <w:shd w:val="clear" w:color="auto" w:fill="auto"/>
          </w:tcPr>
          <w:p w:rsidR="00D654A2" w:rsidRPr="00E21DD2" w:rsidRDefault="00D654A2" w:rsidP="00C52CE8">
            <w:pPr>
              <w:spacing w:after="0" w:line="240" w:lineRule="auto"/>
              <w:jc w:val="both"/>
              <w:rPr>
                <w:rFonts w:cs="Arial"/>
                <w:b/>
                <w:sz w:val="16"/>
                <w:szCs w:val="16"/>
                <w:lang w:val="en-US" w:eastAsia="ko-KR"/>
              </w:rPr>
            </w:pPr>
            <w:r w:rsidRPr="00E21DD2">
              <w:rPr>
                <w:rFonts w:cs="Arial"/>
                <w:b/>
                <w:sz w:val="16"/>
                <w:szCs w:val="16"/>
                <w:lang w:val="en-US" w:eastAsia="ko-KR"/>
              </w:rPr>
              <w:t>Sediment</w:t>
            </w:r>
          </w:p>
        </w:tc>
        <w:tc>
          <w:tcPr>
            <w:tcW w:w="1191" w:type="dxa"/>
            <w:tcBorders>
              <w:top w:val="double" w:sz="4" w:space="0" w:color="auto"/>
              <w:left w:val="nil"/>
              <w:bottom w:val="single" w:sz="4" w:space="0" w:color="auto"/>
              <w:right w:val="nil"/>
            </w:tcBorders>
            <w:shd w:val="clear" w:color="auto" w:fill="auto"/>
          </w:tcPr>
          <w:p w:rsidR="00D654A2" w:rsidRPr="00E21DD2" w:rsidRDefault="00D654A2" w:rsidP="00C52CE8">
            <w:pPr>
              <w:spacing w:after="0" w:line="240" w:lineRule="auto"/>
              <w:jc w:val="both"/>
              <w:rPr>
                <w:rFonts w:cs="Arial"/>
                <w:b/>
                <w:sz w:val="16"/>
                <w:szCs w:val="16"/>
                <w:lang w:val="en-US" w:eastAsia="ko-KR"/>
              </w:rPr>
            </w:pPr>
            <w:r w:rsidRPr="00E21DD2">
              <w:rPr>
                <w:rFonts w:cs="Arial"/>
                <w:b/>
                <w:sz w:val="16"/>
                <w:szCs w:val="16"/>
                <w:lang w:val="en-US" w:eastAsia="ko-KR"/>
              </w:rPr>
              <w:t>Quality</w:t>
            </w:r>
          </w:p>
        </w:tc>
        <w:tc>
          <w:tcPr>
            <w:tcW w:w="1348" w:type="dxa"/>
            <w:tcBorders>
              <w:top w:val="double" w:sz="4" w:space="0" w:color="auto"/>
              <w:left w:val="nil"/>
              <w:bottom w:val="single" w:sz="4" w:space="0" w:color="auto"/>
              <w:right w:val="nil"/>
            </w:tcBorders>
            <w:shd w:val="clear" w:color="auto" w:fill="auto"/>
          </w:tcPr>
          <w:p w:rsidR="00D654A2" w:rsidRPr="00E21DD2" w:rsidRDefault="00D654A2" w:rsidP="00C52CE8">
            <w:pPr>
              <w:spacing w:after="0" w:line="240" w:lineRule="auto"/>
              <w:jc w:val="both"/>
              <w:rPr>
                <w:rFonts w:cs="Arial"/>
                <w:b/>
                <w:sz w:val="16"/>
                <w:szCs w:val="16"/>
                <w:lang w:val="en-US" w:eastAsia="ko-KR"/>
              </w:rPr>
            </w:pPr>
            <w:r w:rsidRPr="00E21DD2">
              <w:rPr>
                <w:rFonts w:cs="Arial"/>
                <w:b/>
                <w:sz w:val="16"/>
                <w:szCs w:val="16"/>
                <w:lang w:val="en-US" w:eastAsia="ko-KR"/>
              </w:rPr>
              <w:t>Guidelines</w:t>
            </w:r>
          </w:p>
        </w:tc>
        <w:tc>
          <w:tcPr>
            <w:tcW w:w="1071" w:type="dxa"/>
            <w:tcBorders>
              <w:top w:val="double" w:sz="4" w:space="0" w:color="auto"/>
              <w:left w:val="nil"/>
              <w:bottom w:val="single" w:sz="4" w:space="0" w:color="auto"/>
              <w:right w:val="nil"/>
            </w:tcBorders>
            <w:shd w:val="clear" w:color="auto" w:fill="auto"/>
          </w:tcPr>
          <w:p w:rsidR="00D654A2" w:rsidRPr="00E21DD2" w:rsidRDefault="00D654A2" w:rsidP="00C52CE8">
            <w:pPr>
              <w:spacing w:after="0" w:line="240" w:lineRule="auto"/>
              <w:jc w:val="center"/>
              <w:rPr>
                <w:b/>
                <w:sz w:val="16"/>
                <w:szCs w:val="16"/>
              </w:rPr>
            </w:pPr>
          </w:p>
        </w:tc>
        <w:tc>
          <w:tcPr>
            <w:tcW w:w="762" w:type="dxa"/>
            <w:tcBorders>
              <w:top w:val="double" w:sz="4" w:space="0" w:color="auto"/>
              <w:left w:val="nil"/>
              <w:bottom w:val="single" w:sz="4" w:space="0" w:color="auto"/>
              <w:right w:val="nil"/>
            </w:tcBorders>
            <w:shd w:val="clear" w:color="auto" w:fill="auto"/>
          </w:tcPr>
          <w:p w:rsidR="00D654A2" w:rsidRPr="00E21DD2" w:rsidRDefault="00D654A2" w:rsidP="00C52CE8">
            <w:pPr>
              <w:spacing w:after="0" w:line="240" w:lineRule="auto"/>
              <w:jc w:val="both"/>
              <w:rPr>
                <w:rFonts w:cs="Arial"/>
                <w:sz w:val="16"/>
                <w:szCs w:val="16"/>
                <w:lang w:val="en-US" w:eastAsia="ko-KR"/>
              </w:rPr>
            </w:pPr>
          </w:p>
        </w:tc>
        <w:tc>
          <w:tcPr>
            <w:tcW w:w="955" w:type="dxa"/>
            <w:tcBorders>
              <w:top w:val="double" w:sz="4" w:space="0" w:color="auto"/>
              <w:left w:val="nil"/>
              <w:bottom w:val="single" w:sz="4" w:space="0" w:color="auto"/>
              <w:right w:val="nil"/>
            </w:tcBorders>
            <w:shd w:val="clear" w:color="auto" w:fill="auto"/>
          </w:tcPr>
          <w:p w:rsidR="00D654A2" w:rsidRPr="00E21DD2" w:rsidRDefault="00D654A2" w:rsidP="00C52CE8">
            <w:pPr>
              <w:spacing w:after="0" w:line="240" w:lineRule="auto"/>
              <w:jc w:val="center"/>
              <w:rPr>
                <w:b/>
                <w:sz w:val="16"/>
                <w:szCs w:val="16"/>
                <w:lang w:val="en-US"/>
              </w:rPr>
            </w:pPr>
          </w:p>
        </w:tc>
        <w:tc>
          <w:tcPr>
            <w:tcW w:w="1423" w:type="dxa"/>
            <w:tcBorders>
              <w:top w:val="double" w:sz="4" w:space="0" w:color="auto"/>
              <w:left w:val="nil"/>
              <w:bottom w:val="single" w:sz="4" w:space="0" w:color="auto"/>
              <w:right w:val="nil"/>
            </w:tcBorders>
            <w:shd w:val="clear" w:color="auto" w:fill="auto"/>
          </w:tcPr>
          <w:p w:rsidR="00D654A2" w:rsidRPr="00E21DD2" w:rsidRDefault="00D654A2" w:rsidP="00C52CE8">
            <w:pPr>
              <w:spacing w:after="0" w:line="240" w:lineRule="auto"/>
              <w:jc w:val="both"/>
              <w:rPr>
                <w:rFonts w:cs="Arial"/>
                <w:sz w:val="16"/>
                <w:szCs w:val="16"/>
                <w:lang w:val="en-US" w:eastAsia="ko-KR"/>
              </w:rPr>
            </w:pPr>
          </w:p>
        </w:tc>
        <w:tc>
          <w:tcPr>
            <w:tcW w:w="0" w:type="auto"/>
            <w:tcBorders>
              <w:top w:val="double" w:sz="4" w:space="0" w:color="auto"/>
              <w:left w:val="nil"/>
              <w:bottom w:val="single" w:sz="4" w:space="0" w:color="auto"/>
              <w:right w:val="nil"/>
            </w:tcBorders>
            <w:shd w:val="clear" w:color="auto" w:fill="auto"/>
          </w:tcPr>
          <w:p w:rsidR="00D654A2" w:rsidRPr="00E21DD2" w:rsidRDefault="00D654A2" w:rsidP="00C52CE8">
            <w:pPr>
              <w:spacing w:after="0" w:line="240" w:lineRule="auto"/>
              <w:jc w:val="both"/>
              <w:rPr>
                <w:rFonts w:cs="Arial"/>
                <w:sz w:val="16"/>
                <w:szCs w:val="16"/>
                <w:lang w:val="en-US" w:eastAsia="ko-KR"/>
              </w:rPr>
            </w:pPr>
          </w:p>
        </w:tc>
      </w:tr>
      <w:tr w:rsidR="00D654A2" w:rsidRPr="00E21DD2" w:rsidTr="00C52CE8">
        <w:tc>
          <w:tcPr>
            <w:tcW w:w="0" w:type="auto"/>
            <w:tcBorders>
              <w:top w:val="single" w:sz="4" w:space="0" w:color="auto"/>
              <w:left w:val="nil"/>
              <w:bottom w:val="nil"/>
              <w:right w:val="nil"/>
            </w:tcBorders>
            <w:shd w:val="clear" w:color="auto" w:fill="auto"/>
          </w:tcPr>
          <w:p w:rsidR="00D654A2" w:rsidRPr="00E21DD2" w:rsidRDefault="00D654A2" w:rsidP="00C52CE8">
            <w:pPr>
              <w:spacing w:after="0" w:line="240" w:lineRule="auto"/>
              <w:jc w:val="both"/>
              <w:rPr>
                <w:rFonts w:cs="Arial"/>
                <w:sz w:val="16"/>
                <w:szCs w:val="16"/>
                <w:lang w:val="en-US" w:eastAsia="ko-KR"/>
              </w:rPr>
            </w:pPr>
          </w:p>
        </w:tc>
        <w:tc>
          <w:tcPr>
            <w:tcW w:w="1127" w:type="dxa"/>
            <w:tcBorders>
              <w:top w:val="single" w:sz="4" w:space="0" w:color="auto"/>
              <w:left w:val="nil"/>
              <w:bottom w:val="nil"/>
              <w:right w:val="nil"/>
            </w:tcBorders>
            <w:shd w:val="clear" w:color="auto" w:fill="auto"/>
          </w:tcPr>
          <w:p w:rsidR="00D654A2" w:rsidRPr="00E21DD2" w:rsidRDefault="00D654A2" w:rsidP="00C52CE8">
            <w:pPr>
              <w:spacing w:after="0" w:line="240" w:lineRule="auto"/>
              <w:jc w:val="both"/>
              <w:rPr>
                <w:rFonts w:cs="Arial"/>
                <w:b/>
                <w:sz w:val="16"/>
                <w:szCs w:val="16"/>
                <w:lang w:val="en-US" w:eastAsia="ko-KR"/>
              </w:rPr>
            </w:pPr>
          </w:p>
        </w:tc>
        <w:tc>
          <w:tcPr>
            <w:tcW w:w="1094" w:type="dxa"/>
            <w:tcBorders>
              <w:top w:val="single" w:sz="4" w:space="0" w:color="auto"/>
              <w:left w:val="nil"/>
              <w:bottom w:val="nil"/>
              <w:right w:val="nil"/>
            </w:tcBorders>
            <w:shd w:val="clear" w:color="auto" w:fill="auto"/>
          </w:tcPr>
          <w:p w:rsidR="00D654A2" w:rsidRPr="00E21DD2" w:rsidRDefault="00D654A2" w:rsidP="00C52CE8">
            <w:pPr>
              <w:spacing w:after="0" w:line="240" w:lineRule="auto"/>
              <w:jc w:val="both"/>
              <w:rPr>
                <w:rFonts w:cs="Arial"/>
                <w:b/>
                <w:sz w:val="16"/>
                <w:szCs w:val="16"/>
                <w:lang w:val="en-US" w:eastAsia="ko-KR"/>
              </w:rPr>
            </w:pPr>
          </w:p>
        </w:tc>
        <w:tc>
          <w:tcPr>
            <w:tcW w:w="1191" w:type="dxa"/>
            <w:tcBorders>
              <w:top w:val="single" w:sz="4" w:space="0" w:color="auto"/>
              <w:left w:val="nil"/>
              <w:bottom w:val="nil"/>
              <w:right w:val="nil"/>
            </w:tcBorders>
            <w:shd w:val="clear" w:color="auto" w:fill="auto"/>
          </w:tcPr>
          <w:p w:rsidR="00D654A2" w:rsidRPr="00E21DD2" w:rsidRDefault="00D654A2" w:rsidP="00C52CE8">
            <w:pPr>
              <w:spacing w:after="0" w:line="240" w:lineRule="auto"/>
              <w:jc w:val="both"/>
              <w:rPr>
                <w:rFonts w:cs="Arial"/>
                <w:b/>
                <w:sz w:val="16"/>
                <w:szCs w:val="16"/>
                <w:lang w:val="en-US" w:eastAsia="ko-KR"/>
              </w:rPr>
            </w:pPr>
          </w:p>
        </w:tc>
        <w:tc>
          <w:tcPr>
            <w:tcW w:w="1348" w:type="dxa"/>
            <w:tcBorders>
              <w:top w:val="single" w:sz="4" w:space="0" w:color="auto"/>
              <w:left w:val="nil"/>
              <w:bottom w:val="nil"/>
              <w:right w:val="nil"/>
            </w:tcBorders>
            <w:shd w:val="clear" w:color="auto" w:fill="auto"/>
          </w:tcPr>
          <w:p w:rsidR="00D654A2" w:rsidRPr="00E21DD2" w:rsidRDefault="00D654A2" w:rsidP="00C52CE8">
            <w:pPr>
              <w:spacing w:after="0" w:line="240" w:lineRule="auto"/>
              <w:jc w:val="both"/>
              <w:rPr>
                <w:rFonts w:cs="Arial"/>
                <w:sz w:val="16"/>
                <w:szCs w:val="16"/>
                <w:lang w:val="en-US" w:eastAsia="ko-KR"/>
              </w:rPr>
            </w:pPr>
          </w:p>
        </w:tc>
        <w:tc>
          <w:tcPr>
            <w:tcW w:w="1071" w:type="dxa"/>
            <w:tcBorders>
              <w:top w:val="single" w:sz="4" w:space="0" w:color="auto"/>
              <w:left w:val="nil"/>
              <w:bottom w:val="nil"/>
              <w:right w:val="nil"/>
            </w:tcBorders>
            <w:shd w:val="clear" w:color="auto" w:fill="auto"/>
          </w:tcPr>
          <w:p w:rsidR="00D654A2" w:rsidRPr="00E21DD2" w:rsidRDefault="00D654A2" w:rsidP="00C52CE8">
            <w:pPr>
              <w:spacing w:after="0" w:line="240" w:lineRule="auto"/>
              <w:jc w:val="center"/>
              <w:rPr>
                <w:rFonts w:cs="Arial"/>
                <w:b/>
                <w:sz w:val="16"/>
                <w:szCs w:val="16"/>
                <w:lang w:val="en-US" w:eastAsia="ko-KR"/>
              </w:rPr>
            </w:pPr>
            <w:proofErr w:type="spellStart"/>
            <w:r w:rsidRPr="00E21DD2">
              <w:rPr>
                <w:b/>
                <w:sz w:val="16"/>
                <w:szCs w:val="16"/>
              </w:rPr>
              <w:t>SQG’s</w:t>
            </w:r>
            <w:proofErr w:type="spellEnd"/>
          </w:p>
        </w:tc>
        <w:tc>
          <w:tcPr>
            <w:tcW w:w="762" w:type="dxa"/>
            <w:tcBorders>
              <w:top w:val="single" w:sz="4" w:space="0" w:color="auto"/>
              <w:left w:val="nil"/>
              <w:bottom w:val="nil"/>
              <w:right w:val="nil"/>
            </w:tcBorders>
            <w:shd w:val="clear" w:color="auto" w:fill="auto"/>
          </w:tcPr>
          <w:p w:rsidR="00D654A2" w:rsidRPr="00E21DD2" w:rsidRDefault="00D654A2" w:rsidP="00C52CE8">
            <w:pPr>
              <w:spacing w:after="0" w:line="240" w:lineRule="auto"/>
              <w:jc w:val="both"/>
              <w:rPr>
                <w:rFonts w:cs="Arial"/>
                <w:sz w:val="16"/>
                <w:szCs w:val="16"/>
                <w:lang w:val="en-US" w:eastAsia="ko-KR"/>
              </w:rPr>
            </w:pPr>
          </w:p>
        </w:tc>
        <w:tc>
          <w:tcPr>
            <w:tcW w:w="955" w:type="dxa"/>
            <w:tcBorders>
              <w:top w:val="single" w:sz="4" w:space="0" w:color="auto"/>
              <w:left w:val="nil"/>
              <w:bottom w:val="nil"/>
              <w:right w:val="nil"/>
            </w:tcBorders>
            <w:shd w:val="clear" w:color="auto" w:fill="auto"/>
          </w:tcPr>
          <w:p w:rsidR="00D654A2" w:rsidRPr="00E21DD2" w:rsidRDefault="00D654A2" w:rsidP="00C52CE8">
            <w:pPr>
              <w:spacing w:after="0" w:line="240" w:lineRule="auto"/>
              <w:jc w:val="center"/>
              <w:rPr>
                <w:b/>
                <w:sz w:val="16"/>
                <w:szCs w:val="16"/>
              </w:rPr>
            </w:pPr>
          </w:p>
        </w:tc>
        <w:tc>
          <w:tcPr>
            <w:tcW w:w="2359" w:type="dxa"/>
            <w:gridSpan w:val="2"/>
            <w:tcBorders>
              <w:top w:val="single" w:sz="4" w:space="0" w:color="auto"/>
              <w:left w:val="nil"/>
              <w:bottom w:val="nil"/>
              <w:right w:val="nil"/>
            </w:tcBorders>
            <w:shd w:val="clear" w:color="auto" w:fill="auto"/>
          </w:tcPr>
          <w:p w:rsidR="00D654A2" w:rsidRPr="00E21DD2" w:rsidRDefault="00D654A2" w:rsidP="00C52CE8">
            <w:pPr>
              <w:spacing w:after="0" w:line="240" w:lineRule="auto"/>
              <w:jc w:val="both"/>
              <w:rPr>
                <w:rFonts w:cs="Arial"/>
                <w:sz w:val="16"/>
                <w:szCs w:val="16"/>
                <w:lang w:val="en-US" w:eastAsia="ko-KR"/>
              </w:rPr>
            </w:pPr>
            <w:r w:rsidRPr="00E21DD2">
              <w:rPr>
                <w:b/>
                <w:sz w:val="16"/>
                <w:szCs w:val="16"/>
                <w:lang w:val="en-US"/>
              </w:rPr>
              <w:t>Percent</w:t>
            </w:r>
            <w:r w:rsidRPr="00E21DD2">
              <w:rPr>
                <w:b/>
                <w:sz w:val="16"/>
                <w:szCs w:val="16"/>
              </w:rPr>
              <w:t xml:space="preserve"> (ratios)</w:t>
            </w:r>
          </w:p>
        </w:tc>
      </w:tr>
      <w:tr w:rsidR="00D654A2" w:rsidRPr="00E21DD2" w:rsidTr="00C52CE8">
        <w:tc>
          <w:tcPr>
            <w:tcW w:w="0" w:type="auto"/>
            <w:tcBorders>
              <w:top w:val="nil"/>
              <w:left w:val="nil"/>
              <w:bottom w:val="single" w:sz="4" w:space="0" w:color="auto"/>
              <w:right w:val="nil"/>
            </w:tcBorders>
            <w:shd w:val="clear" w:color="auto" w:fill="auto"/>
          </w:tcPr>
          <w:p w:rsidR="00D654A2" w:rsidRPr="00E21DD2" w:rsidRDefault="00D654A2" w:rsidP="00C52CE8">
            <w:pPr>
              <w:spacing w:after="0" w:line="240" w:lineRule="auto"/>
              <w:jc w:val="both"/>
              <w:rPr>
                <w:rFonts w:cs="Arial"/>
                <w:sz w:val="16"/>
                <w:szCs w:val="16"/>
                <w:lang w:val="en-US" w:eastAsia="ko-KR"/>
              </w:rPr>
            </w:pPr>
          </w:p>
        </w:tc>
        <w:tc>
          <w:tcPr>
            <w:tcW w:w="1127" w:type="dxa"/>
            <w:tcBorders>
              <w:top w:val="nil"/>
              <w:left w:val="nil"/>
              <w:bottom w:val="single" w:sz="4" w:space="0" w:color="auto"/>
              <w:right w:val="nil"/>
            </w:tcBorders>
            <w:shd w:val="clear" w:color="auto" w:fill="auto"/>
          </w:tcPr>
          <w:p w:rsidR="00D654A2" w:rsidRPr="00E21DD2" w:rsidRDefault="00D654A2" w:rsidP="00C52CE8">
            <w:pPr>
              <w:spacing w:after="0" w:line="240" w:lineRule="auto"/>
              <w:jc w:val="both"/>
              <w:rPr>
                <w:rFonts w:cs="Arial"/>
                <w:sz w:val="16"/>
                <w:szCs w:val="16"/>
                <w:lang w:val="en-US" w:eastAsia="ko-KR"/>
              </w:rPr>
            </w:pPr>
          </w:p>
        </w:tc>
        <w:tc>
          <w:tcPr>
            <w:tcW w:w="1094" w:type="dxa"/>
            <w:tcBorders>
              <w:top w:val="nil"/>
              <w:left w:val="nil"/>
              <w:bottom w:val="single" w:sz="4" w:space="0" w:color="auto"/>
              <w:right w:val="nil"/>
            </w:tcBorders>
            <w:shd w:val="clear" w:color="auto" w:fill="auto"/>
          </w:tcPr>
          <w:p w:rsidR="00D654A2" w:rsidRPr="00E21DD2" w:rsidRDefault="00D654A2" w:rsidP="00C52CE8">
            <w:pPr>
              <w:spacing w:after="0" w:line="240" w:lineRule="auto"/>
              <w:jc w:val="both"/>
              <w:rPr>
                <w:rFonts w:cs="Arial"/>
                <w:b/>
                <w:sz w:val="16"/>
                <w:szCs w:val="16"/>
                <w:lang w:val="en-US" w:eastAsia="ko-KR"/>
              </w:rPr>
            </w:pPr>
            <w:r w:rsidRPr="00E21DD2">
              <w:rPr>
                <w:rFonts w:cs="Arial"/>
                <w:b/>
                <w:sz w:val="16"/>
                <w:szCs w:val="16"/>
                <w:lang w:val="en-US" w:eastAsia="ko-KR"/>
              </w:rPr>
              <w:t>Area</w:t>
            </w:r>
          </w:p>
        </w:tc>
        <w:tc>
          <w:tcPr>
            <w:tcW w:w="1191" w:type="dxa"/>
            <w:tcBorders>
              <w:top w:val="nil"/>
              <w:left w:val="nil"/>
              <w:bottom w:val="single" w:sz="4" w:space="0" w:color="auto"/>
              <w:right w:val="nil"/>
            </w:tcBorders>
            <w:shd w:val="clear" w:color="auto" w:fill="auto"/>
          </w:tcPr>
          <w:p w:rsidR="00D654A2" w:rsidRPr="00E21DD2" w:rsidRDefault="00D654A2" w:rsidP="00C52CE8">
            <w:pPr>
              <w:spacing w:after="0" w:line="240" w:lineRule="auto"/>
              <w:jc w:val="both"/>
              <w:rPr>
                <w:rFonts w:cs="Arial"/>
                <w:sz w:val="16"/>
                <w:szCs w:val="16"/>
                <w:lang w:val="en-US" w:eastAsia="ko-KR"/>
              </w:rPr>
            </w:pPr>
          </w:p>
        </w:tc>
        <w:tc>
          <w:tcPr>
            <w:tcW w:w="1348" w:type="dxa"/>
            <w:tcBorders>
              <w:top w:val="nil"/>
              <w:left w:val="nil"/>
              <w:bottom w:val="single" w:sz="4" w:space="0" w:color="auto"/>
              <w:right w:val="nil"/>
            </w:tcBorders>
            <w:shd w:val="clear" w:color="auto" w:fill="auto"/>
          </w:tcPr>
          <w:p w:rsidR="00D654A2" w:rsidRPr="00E21DD2" w:rsidRDefault="00D654A2" w:rsidP="00C52CE8">
            <w:pPr>
              <w:spacing w:after="0" w:line="240" w:lineRule="auto"/>
              <w:jc w:val="both"/>
              <w:rPr>
                <w:rFonts w:cs="Arial"/>
                <w:sz w:val="16"/>
                <w:szCs w:val="16"/>
                <w:lang w:val="en-US" w:eastAsia="ko-KR"/>
              </w:rPr>
            </w:pPr>
          </w:p>
        </w:tc>
        <w:tc>
          <w:tcPr>
            <w:tcW w:w="1071" w:type="dxa"/>
            <w:tcBorders>
              <w:top w:val="nil"/>
              <w:left w:val="nil"/>
              <w:bottom w:val="single" w:sz="4" w:space="0" w:color="auto"/>
              <w:right w:val="nil"/>
            </w:tcBorders>
            <w:shd w:val="clear" w:color="auto" w:fill="auto"/>
          </w:tcPr>
          <w:p w:rsidR="00D654A2" w:rsidRPr="00E21DD2" w:rsidRDefault="00D654A2" w:rsidP="00C52CE8">
            <w:pPr>
              <w:spacing w:after="0" w:line="240" w:lineRule="auto"/>
              <w:jc w:val="center"/>
              <w:rPr>
                <w:b/>
                <w:sz w:val="16"/>
                <w:szCs w:val="16"/>
              </w:rPr>
            </w:pPr>
            <w:r w:rsidRPr="00E21DD2">
              <w:rPr>
                <w:b/>
                <w:sz w:val="16"/>
                <w:szCs w:val="16"/>
              </w:rPr>
              <w:t>(mg kg</w:t>
            </w:r>
            <w:r w:rsidRPr="00E21DD2">
              <w:rPr>
                <w:b/>
                <w:sz w:val="16"/>
                <w:szCs w:val="16"/>
                <w:vertAlign w:val="superscript"/>
              </w:rPr>
              <w:t>-1</w:t>
            </w:r>
            <w:r w:rsidRPr="00E21DD2">
              <w:rPr>
                <w:b/>
                <w:sz w:val="16"/>
                <w:szCs w:val="16"/>
              </w:rPr>
              <w:t>)</w:t>
            </w:r>
            <w:r w:rsidRPr="00634F26">
              <w:rPr>
                <w:b/>
                <w:sz w:val="16"/>
                <w:szCs w:val="16"/>
                <w:vertAlign w:val="superscript"/>
              </w:rPr>
              <w:t>a</w:t>
            </w:r>
          </w:p>
          <w:p w:rsidR="00D654A2" w:rsidRPr="00E21DD2" w:rsidRDefault="00D654A2" w:rsidP="00C52CE8">
            <w:pPr>
              <w:spacing w:after="0" w:line="240" w:lineRule="auto"/>
              <w:jc w:val="center"/>
              <w:rPr>
                <w:rFonts w:cs="Arial"/>
                <w:b/>
                <w:sz w:val="16"/>
                <w:szCs w:val="16"/>
                <w:lang w:val="en-US" w:eastAsia="ko-KR"/>
              </w:rPr>
            </w:pPr>
          </w:p>
        </w:tc>
        <w:tc>
          <w:tcPr>
            <w:tcW w:w="762" w:type="dxa"/>
            <w:tcBorders>
              <w:top w:val="nil"/>
              <w:left w:val="nil"/>
              <w:bottom w:val="single" w:sz="4" w:space="0" w:color="auto"/>
              <w:right w:val="nil"/>
            </w:tcBorders>
            <w:shd w:val="clear" w:color="auto" w:fill="auto"/>
          </w:tcPr>
          <w:p w:rsidR="00D654A2" w:rsidRPr="00E21DD2" w:rsidRDefault="00D654A2" w:rsidP="00C52CE8">
            <w:pPr>
              <w:spacing w:after="0" w:line="240" w:lineRule="auto"/>
              <w:jc w:val="both"/>
              <w:rPr>
                <w:rFonts w:cs="Arial"/>
                <w:sz w:val="16"/>
                <w:szCs w:val="16"/>
                <w:lang w:val="en-US" w:eastAsia="ko-KR"/>
              </w:rPr>
            </w:pPr>
          </w:p>
        </w:tc>
        <w:tc>
          <w:tcPr>
            <w:tcW w:w="955" w:type="dxa"/>
            <w:tcBorders>
              <w:top w:val="nil"/>
              <w:left w:val="nil"/>
              <w:bottom w:val="single" w:sz="4" w:space="0" w:color="auto"/>
              <w:right w:val="nil"/>
            </w:tcBorders>
            <w:shd w:val="clear" w:color="auto" w:fill="auto"/>
          </w:tcPr>
          <w:p w:rsidR="00D654A2" w:rsidRPr="00E21DD2" w:rsidRDefault="00D654A2" w:rsidP="00C52CE8">
            <w:pPr>
              <w:spacing w:after="0" w:line="240" w:lineRule="auto"/>
              <w:jc w:val="center"/>
              <w:rPr>
                <w:b/>
              </w:rPr>
            </w:pPr>
          </w:p>
        </w:tc>
        <w:tc>
          <w:tcPr>
            <w:tcW w:w="2359" w:type="dxa"/>
            <w:gridSpan w:val="2"/>
            <w:tcBorders>
              <w:top w:val="nil"/>
              <w:left w:val="nil"/>
              <w:bottom w:val="single" w:sz="4" w:space="0" w:color="auto"/>
              <w:right w:val="nil"/>
            </w:tcBorders>
            <w:shd w:val="clear" w:color="auto" w:fill="auto"/>
          </w:tcPr>
          <w:p w:rsidR="00D654A2" w:rsidRPr="00E21DD2" w:rsidRDefault="00D654A2" w:rsidP="00C52CE8">
            <w:pPr>
              <w:spacing w:after="0" w:line="240" w:lineRule="auto"/>
              <w:jc w:val="both"/>
              <w:rPr>
                <w:rFonts w:cs="Arial"/>
                <w:sz w:val="16"/>
                <w:szCs w:val="16"/>
                <w:lang w:val="en-US" w:eastAsia="ko-KR"/>
              </w:rPr>
            </w:pPr>
            <w:r w:rsidRPr="00E21DD2">
              <w:rPr>
                <w:b/>
                <w:sz w:val="16"/>
                <w:szCs w:val="16"/>
                <w:lang w:val="en-US"/>
              </w:rPr>
              <w:t>incidence</w:t>
            </w:r>
            <w:r w:rsidRPr="00E21DD2">
              <w:rPr>
                <w:b/>
                <w:sz w:val="16"/>
                <w:szCs w:val="16"/>
              </w:rPr>
              <w:t xml:space="preserve"> of </w:t>
            </w:r>
            <w:r w:rsidRPr="00E21DD2">
              <w:rPr>
                <w:b/>
                <w:sz w:val="16"/>
                <w:szCs w:val="16"/>
                <w:lang w:val="en-US"/>
              </w:rPr>
              <w:t>effects</w:t>
            </w:r>
          </w:p>
        </w:tc>
      </w:tr>
      <w:tr w:rsidR="00D654A2" w:rsidRPr="00E21DD2" w:rsidTr="00C52CE8">
        <w:tc>
          <w:tcPr>
            <w:tcW w:w="0" w:type="auto"/>
            <w:tcBorders>
              <w:top w:val="single" w:sz="4" w:space="0" w:color="auto"/>
              <w:left w:val="nil"/>
              <w:bottom w:val="single" w:sz="4" w:space="0" w:color="auto"/>
              <w:right w:val="nil"/>
            </w:tcBorders>
            <w:shd w:val="clear" w:color="auto" w:fill="auto"/>
          </w:tcPr>
          <w:p w:rsidR="00D654A2" w:rsidRPr="00E21DD2" w:rsidRDefault="00D654A2" w:rsidP="00C52CE8">
            <w:pPr>
              <w:spacing w:after="0" w:line="240" w:lineRule="auto"/>
              <w:jc w:val="both"/>
              <w:rPr>
                <w:rFonts w:cs="Arial"/>
                <w:sz w:val="16"/>
                <w:szCs w:val="16"/>
                <w:lang w:val="en-US" w:eastAsia="ko-KR"/>
              </w:rPr>
            </w:pPr>
          </w:p>
        </w:tc>
        <w:tc>
          <w:tcPr>
            <w:tcW w:w="1127" w:type="dxa"/>
            <w:tcBorders>
              <w:top w:val="single" w:sz="4" w:space="0" w:color="auto"/>
              <w:left w:val="nil"/>
              <w:bottom w:val="single" w:sz="4" w:space="0" w:color="auto"/>
              <w:right w:val="nil"/>
            </w:tcBorders>
            <w:shd w:val="clear" w:color="auto" w:fill="auto"/>
          </w:tcPr>
          <w:p w:rsidR="00D654A2" w:rsidRPr="00E21DD2" w:rsidRDefault="00D654A2" w:rsidP="00C52CE8">
            <w:pPr>
              <w:spacing w:after="0" w:line="240" w:lineRule="auto"/>
              <w:jc w:val="both"/>
              <w:rPr>
                <w:rFonts w:cs="Arial"/>
                <w:b/>
                <w:sz w:val="16"/>
                <w:szCs w:val="16"/>
                <w:lang w:val="en-US" w:eastAsia="ko-KR"/>
              </w:rPr>
            </w:pPr>
            <w:proofErr w:type="spellStart"/>
            <w:r w:rsidRPr="00E21DD2">
              <w:rPr>
                <w:rFonts w:cs="Arial"/>
                <w:b/>
                <w:sz w:val="16"/>
                <w:szCs w:val="16"/>
                <w:lang w:val="en-US" w:eastAsia="ko-KR"/>
              </w:rPr>
              <w:t>Jamapa</w:t>
            </w:r>
            <w:proofErr w:type="spellEnd"/>
          </w:p>
        </w:tc>
        <w:tc>
          <w:tcPr>
            <w:tcW w:w="1094" w:type="dxa"/>
            <w:tcBorders>
              <w:top w:val="single" w:sz="4" w:space="0" w:color="auto"/>
              <w:left w:val="nil"/>
              <w:bottom w:val="single" w:sz="4" w:space="0" w:color="auto"/>
              <w:right w:val="nil"/>
            </w:tcBorders>
            <w:shd w:val="clear" w:color="auto" w:fill="auto"/>
          </w:tcPr>
          <w:p w:rsidR="00D654A2" w:rsidRPr="00E21DD2" w:rsidRDefault="00D654A2" w:rsidP="00C52CE8">
            <w:pPr>
              <w:spacing w:after="0" w:line="240" w:lineRule="auto"/>
              <w:jc w:val="both"/>
              <w:rPr>
                <w:rFonts w:cs="Arial"/>
                <w:b/>
                <w:sz w:val="16"/>
                <w:szCs w:val="16"/>
                <w:lang w:val="en-US" w:eastAsia="ko-KR"/>
              </w:rPr>
            </w:pPr>
          </w:p>
        </w:tc>
        <w:tc>
          <w:tcPr>
            <w:tcW w:w="1191" w:type="dxa"/>
            <w:tcBorders>
              <w:top w:val="single" w:sz="4" w:space="0" w:color="auto"/>
              <w:left w:val="nil"/>
              <w:bottom w:val="single" w:sz="4" w:space="0" w:color="auto"/>
              <w:right w:val="nil"/>
            </w:tcBorders>
            <w:shd w:val="clear" w:color="auto" w:fill="auto"/>
          </w:tcPr>
          <w:p w:rsidR="00D654A2" w:rsidRPr="00E21DD2" w:rsidRDefault="00D654A2" w:rsidP="00C52CE8">
            <w:pPr>
              <w:spacing w:after="0" w:line="240" w:lineRule="auto"/>
              <w:jc w:val="both"/>
              <w:rPr>
                <w:rFonts w:cs="Arial"/>
                <w:b/>
                <w:sz w:val="16"/>
                <w:szCs w:val="16"/>
                <w:lang w:val="en-US" w:eastAsia="ko-KR"/>
              </w:rPr>
            </w:pPr>
            <w:r w:rsidRPr="00E21DD2">
              <w:rPr>
                <w:rFonts w:cs="Arial"/>
                <w:b/>
                <w:sz w:val="16"/>
                <w:szCs w:val="16"/>
                <w:lang w:val="en-US" w:eastAsia="ko-KR"/>
              </w:rPr>
              <w:t>Antigua</w:t>
            </w:r>
          </w:p>
        </w:tc>
        <w:tc>
          <w:tcPr>
            <w:tcW w:w="1348" w:type="dxa"/>
            <w:tcBorders>
              <w:top w:val="single" w:sz="4" w:space="0" w:color="auto"/>
              <w:left w:val="nil"/>
              <w:bottom w:val="single" w:sz="4" w:space="0" w:color="auto"/>
              <w:right w:val="nil"/>
            </w:tcBorders>
            <w:shd w:val="clear" w:color="auto" w:fill="auto"/>
          </w:tcPr>
          <w:p w:rsidR="00D654A2" w:rsidRPr="00E21DD2" w:rsidRDefault="00D654A2" w:rsidP="00C52CE8">
            <w:pPr>
              <w:spacing w:after="0" w:line="240" w:lineRule="auto"/>
              <w:jc w:val="both"/>
              <w:rPr>
                <w:rFonts w:cs="Arial"/>
                <w:sz w:val="16"/>
                <w:szCs w:val="16"/>
                <w:lang w:val="en-US" w:eastAsia="ko-KR"/>
              </w:rPr>
            </w:pPr>
          </w:p>
        </w:tc>
        <w:tc>
          <w:tcPr>
            <w:tcW w:w="1071" w:type="dxa"/>
            <w:tcBorders>
              <w:top w:val="single" w:sz="4" w:space="0" w:color="auto"/>
              <w:left w:val="nil"/>
              <w:bottom w:val="single" w:sz="4" w:space="0" w:color="auto"/>
              <w:right w:val="nil"/>
            </w:tcBorders>
            <w:shd w:val="clear" w:color="auto" w:fill="auto"/>
          </w:tcPr>
          <w:p w:rsidR="00D654A2" w:rsidRPr="00E21DD2" w:rsidRDefault="00D654A2" w:rsidP="00C52CE8">
            <w:pPr>
              <w:spacing w:after="0" w:line="240" w:lineRule="auto"/>
              <w:jc w:val="center"/>
              <w:rPr>
                <w:rFonts w:cs="Arial"/>
                <w:b/>
                <w:sz w:val="16"/>
                <w:szCs w:val="16"/>
                <w:lang w:val="en-US" w:eastAsia="ko-KR"/>
              </w:rPr>
            </w:pPr>
          </w:p>
        </w:tc>
        <w:tc>
          <w:tcPr>
            <w:tcW w:w="762" w:type="dxa"/>
            <w:tcBorders>
              <w:top w:val="single" w:sz="4" w:space="0" w:color="auto"/>
              <w:left w:val="nil"/>
              <w:bottom w:val="single" w:sz="4" w:space="0" w:color="auto"/>
              <w:right w:val="nil"/>
            </w:tcBorders>
            <w:shd w:val="clear" w:color="auto" w:fill="auto"/>
          </w:tcPr>
          <w:p w:rsidR="00D654A2" w:rsidRPr="00E21DD2" w:rsidRDefault="00D654A2" w:rsidP="00C52CE8">
            <w:pPr>
              <w:spacing w:after="0" w:line="240" w:lineRule="auto"/>
              <w:jc w:val="both"/>
              <w:rPr>
                <w:rFonts w:cs="Arial"/>
                <w:sz w:val="16"/>
                <w:szCs w:val="16"/>
                <w:lang w:val="en-US" w:eastAsia="ko-KR"/>
              </w:rPr>
            </w:pPr>
          </w:p>
        </w:tc>
        <w:tc>
          <w:tcPr>
            <w:tcW w:w="955" w:type="dxa"/>
            <w:tcBorders>
              <w:top w:val="single" w:sz="4" w:space="0" w:color="auto"/>
              <w:left w:val="nil"/>
              <w:bottom w:val="single" w:sz="4" w:space="0" w:color="auto"/>
              <w:right w:val="nil"/>
            </w:tcBorders>
            <w:shd w:val="clear" w:color="auto" w:fill="auto"/>
          </w:tcPr>
          <w:p w:rsidR="00D654A2" w:rsidRPr="00E21DD2" w:rsidRDefault="00D654A2" w:rsidP="00C52CE8">
            <w:pPr>
              <w:spacing w:after="0" w:line="240" w:lineRule="auto"/>
              <w:jc w:val="center"/>
              <w:rPr>
                <w:b/>
                <w:sz w:val="16"/>
                <w:szCs w:val="16"/>
              </w:rPr>
            </w:pPr>
            <w:r w:rsidRPr="00E21DD2">
              <w:rPr>
                <w:b/>
                <w:sz w:val="16"/>
                <w:szCs w:val="16"/>
                <w:lang w:val="en-US"/>
              </w:rPr>
              <w:t>Rarely</w:t>
            </w:r>
          </w:p>
          <w:p w:rsidR="00D654A2" w:rsidRPr="00E21DD2" w:rsidRDefault="00D654A2" w:rsidP="00C52CE8">
            <w:pPr>
              <w:spacing w:after="0" w:line="240" w:lineRule="auto"/>
              <w:jc w:val="center"/>
              <w:rPr>
                <w:b/>
                <w:sz w:val="16"/>
                <w:szCs w:val="16"/>
              </w:rPr>
            </w:pPr>
          </w:p>
        </w:tc>
        <w:tc>
          <w:tcPr>
            <w:tcW w:w="1423" w:type="dxa"/>
            <w:tcBorders>
              <w:top w:val="single" w:sz="4" w:space="0" w:color="auto"/>
              <w:left w:val="nil"/>
              <w:bottom w:val="single" w:sz="4" w:space="0" w:color="auto"/>
              <w:right w:val="nil"/>
            </w:tcBorders>
            <w:shd w:val="clear" w:color="auto" w:fill="auto"/>
          </w:tcPr>
          <w:p w:rsidR="00D654A2" w:rsidRPr="00E21DD2" w:rsidRDefault="00D654A2" w:rsidP="00C52CE8">
            <w:pPr>
              <w:spacing w:after="0" w:line="240" w:lineRule="auto"/>
              <w:jc w:val="center"/>
              <w:rPr>
                <w:b/>
                <w:sz w:val="16"/>
                <w:szCs w:val="16"/>
              </w:rPr>
            </w:pPr>
            <w:r w:rsidRPr="00E21DD2">
              <w:rPr>
                <w:b/>
                <w:sz w:val="16"/>
                <w:szCs w:val="16"/>
                <w:lang w:val="en-US"/>
              </w:rPr>
              <w:t>Occasionally</w:t>
            </w:r>
          </w:p>
          <w:p w:rsidR="00D654A2" w:rsidRPr="00E21DD2" w:rsidRDefault="00D654A2" w:rsidP="00C52CE8">
            <w:pPr>
              <w:spacing w:after="0" w:line="240" w:lineRule="auto"/>
              <w:jc w:val="center"/>
              <w:rPr>
                <w:b/>
                <w:sz w:val="16"/>
                <w:szCs w:val="16"/>
              </w:rPr>
            </w:pPr>
          </w:p>
        </w:tc>
        <w:tc>
          <w:tcPr>
            <w:tcW w:w="0" w:type="auto"/>
            <w:tcBorders>
              <w:top w:val="single" w:sz="4" w:space="0" w:color="auto"/>
              <w:left w:val="nil"/>
              <w:bottom w:val="single" w:sz="4" w:space="0" w:color="auto"/>
              <w:right w:val="nil"/>
            </w:tcBorders>
            <w:shd w:val="clear" w:color="auto" w:fill="auto"/>
          </w:tcPr>
          <w:p w:rsidR="00D654A2" w:rsidRPr="00E21DD2" w:rsidRDefault="00D654A2" w:rsidP="00C52CE8">
            <w:pPr>
              <w:spacing w:after="0" w:line="240" w:lineRule="auto"/>
              <w:jc w:val="center"/>
              <w:rPr>
                <w:b/>
                <w:sz w:val="16"/>
                <w:szCs w:val="16"/>
              </w:rPr>
            </w:pPr>
            <w:r w:rsidRPr="00E21DD2">
              <w:rPr>
                <w:b/>
                <w:sz w:val="16"/>
                <w:szCs w:val="16"/>
                <w:lang w:val="en-US"/>
              </w:rPr>
              <w:t>Frequently</w:t>
            </w:r>
          </w:p>
          <w:p w:rsidR="00D654A2" w:rsidRPr="00E21DD2" w:rsidRDefault="00D654A2" w:rsidP="00C52CE8">
            <w:pPr>
              <w:spacing w:after="0" w:line="240" w:lineRule="auto"/>
              <w:jc w:val="center"/>
              <w:rPr>
                <w:b/>
                <w:sz w:val="16"/>
                <w:szCs w:val="16"/>
              </w:rPr>
            </w:pPr>
          </w:p>
        </w:tc>
      </w:tr>
      <w:tr w:rsidR="00D654A2" w:rsidRPr="00E21DD2" w:rsidTr="00C52CE8">
        <w:tc>
          <w:tcPr>
            <w:tcW w:w="0" w:type="auto"/>
            <w:tcBorders>
              <w:top w:val="single" w:sz="4" w:space="0" w:color="auto"/>
              <w:left w:val="nil"/>
              <w:bottom w:val="single" w:sz="4" w:space="0" w:color="auto"/>
              <w:right w:val="nil"/>
            </w:tcBorders>
            <w:shd w:val="clear" w:color="auto" w:fill="auto"/>
          </w:tcPr>
          <w:p w:rsidR="00D654A2" w:rsidRPr="00E21DD2" w:rsidRDefault="00D654A2" w:rsidP="00C52CE8">
            <w:pPr>
              <w:spacing w:after="0" w:line="240" w:lineRule="auto"/>
              <w:jc w:val="center"/>
              <w:rPr>
                <w:rFonts w:cs="Arial"/>
                <w:sz w:val="16"/>
                <w:szCs w:val="16"/>
                <w:lang w:val="en-US" w:eastAsia="ko-KR"/>
              </w:rPr>
            </w:pPr>
          </w:p>
        </w:tc>
        <w:tc>
          <w:tcPr>
            <w:tcW w:w="1127" w:type="dxa"/>
            <w:tcBorders>
              <w:top w:val="single" w:sz="4" w:space="0" w:color="auto"/>
              <w:left w:val="nil"/>
              <w:bottom w:val="single" w:sz="4" w:space="0" w:color="auto"/>
              <w:right w:val="nil"/>
            </w:tcBorders>
            <w:shd w:val="clear" w:color="auto" w:fill="auto"/>
          </w:tcPr>
          <w:p w:rsidR="00D654A2" w:rsidRPr="00E21DD2" w:rsidRDefault="00D654A2" w:rsidP="00C52CE8">
            <w:pPr>
              <w:spacing w:after="0" w:line="240" w:lineRule="auto"/>
              <w:jc w:val="center"/>
              <w:rPr>
                <w:rFonts w:cs="Arial"/>
                <w:sz w:val="16"/>
                <w:szCs w:val="16"/>
                <w:lang w:val="en-US" w:eastAsia="ko-KR"/>
              </w:rPr>
            </w:pPr>
            <w:r w:rsidRPr="00E21DD2">
              <w:rPr>
                <w:rFonts w:cs="Arial"/>
                <w:sz w:val="16"/>
                <w:szCs w:val="16"/>
                <w:lang w:val="en-US" w:eastAsia="ko-KR"/>
              </w:rPr>
              <w:t>J25</w:t>
            </w:r>
          </w:p>
        </w:tc>
        <w:tc>
          <w:tcPr>
            <w:tcW w:w="1094" w:type="dxa"/>
            <w:tcBorders>
              <w:top w:val="single" w:sz="4" w:space="0" w:color="auto"/>
              <w:left w:val="nil"/>
              <w:bottom w:val="single" w:sz="4" w:space="0" w:color="auto"/>
              <w:right w:val="nil"/>
            </w:tcBorders>
            <w:shd w:val="clear" w:color="auto" w:fill="auto"/>
          </w:tcPr>
          <w:p w:rsidR="00D654A2" w:rsidRPr="00E21DD2" w:rsidRDefault="00D654A2" w:rsidP="00C52CE8">
            <w:pPr>
              <w:spacing w:after="0" w:line="240" w:lineRule="auto"/>
              <w:jc w:val="center"/>
              <w:rPr>
                <w:rFonts w:cs="Arial"/>
                <w:sz w:val="16"/>
                <w:szCs w:val="16"/>
                <w:lang w:val="en-US" w:eastAsia="ko-KR"/>
              </w:rPr>
            </w:pPr>
            <w:r w:rsidRPr="00E21DD2">
              <w:rPr>
                <w:rFonts w:cs="Arial"/>
                <w:sz w:val="16"/>
                <w:szCs w:val="16"/>
                <w:lang w:val="en-US" w:eastAsia="ko-KR"/>
              </w:rPr>
              <w:t>J29</w:t>
            </w:r>
          </w:p>
        </w:tc>
        <w:tc>
          <w:tcPr>
            <w:tcW w:w="1191" w:type="dxa"/>
            <w:tcBorders>
              <w:top w:val="single" w:sz="4" w:space="0" w:color="auto"/>
              <w:left w:val="nil"/>
              <w:bottom w:val="single" w:sz="4" w:space="0" w:color="auto"/>
              <w:right w:val="nil"/>
            </w:tcBorders>
            <w:shd w:val="clear" w:color="auto" w:fill="auto"/>
          </w:tcPr>
          <w:p w:rsidR="00D654A2" w:rsidRPr="00E21DD2" w:rsidRDefault="00D654A2" w:rsidP="00C52CE8">
            <w:pPr>
              <w:spacing w:after="0" w:line="240" w:lineRule="auto"/>
              <w:jc w:val="center"/>
              <w:rPr>
                <w:rFonts w:cs="Arial"/>
                <w:sz w:val="16"/>
                <w:szCs w:val="16"/>
                <w:lang w:val="en-US" w:eastAsia="ko-KR"/>
              </w:rPr>
            </w:pPr>
            <w:r w:rsidRPr="00E21DD2">
              <w:rPr>
                <w:rFonts w:cs="Arial"/>
                <w:sz w:val="16"/>
                <w:szCs w:val="16"/>
                <w:lang w:val="en-US" w:eastAsia="ko-KR"/>
              </w:rPr>
              <w:t>A15</w:t>
            </w:r>
          </w:p>
        </w:tc>
        <w:tc>
          <w:tcPr>
            <w:tcW w:w="1348" w:type="dxa"/>
            <w:tcBorders>
              <w:top w:val="single" w:sz="4" w:space="0" w:color="auto"/>
              <w:left w:val="nil"/>
              <w:bottom w:val="single" w:sz="4" w:space="0" w:color="auto"/>
              <w:right w:val="nil"/>
            </w:tcBorders>
            <w:shd w:val="clear" w:color="auto" w:fill="auto"/>
          </w:tcPr>
          <w:p w:rsidR="00D654A2" w:rsidRPr="00E21DD2" w:rsidRDefault="00D654A2" w:rsidP="00C52CE8">
            <w:pPr>
              <w:spacing w:after="0" w:line="240" w:lineRule="auto"/>
              <w:jc w:val="center"/>
              <w:rPr>
                <w:rFonts w:cs="Arial"/>
                <w:sz w:val="16"/>
                <w:szCs w:val="16"/>
                <w:lang w:val="en-US" w:eastAsia="ko-KR"/>
              </w:rPr>
            </w:pPr>
            <w:r w:rsidRPr="00E21DD2">
              <w:rPr>
                <w:rFonts w:cs="Arial"/>
                <w:sz w:val="16"/>
                <w:szCs w:val="16"/>
                <w:lang w:val="en-US" w:eastAsia="ko-KR"/>
              </w:rPr>
              <w:t>A16</w:t>
            </w:r>
          </w:p>
        </w:tc>
        <w:tc>
          <w:tcPr>
            <w:tcW w:w="1071" w:type="dxa"/>
            <w:tcBorders>
              <w:top w:val="single" w:sz="4" w:space="0" w:color="auto"/>
              <w:left w:val="nil"/>
              <w:bottom w:val="single" w:sz="4" w:space="0" w:color="auto"/>
              <w:right w:val="nil"/>
            </w:tcBorders>
            <w:shd w:val="clear" w:color="auto" w:fill="auto"/>
          </w:tcPr>
          <w:p w:rsidR="00D654A2" w:rsidRPr="00E21DD2" w:rsidRDefault="00D654A2" w:rsidP="00C52CE8">
            <w:pPr>
              <w:spacing w:after="0" w:line="240" w:lineRule="auto"/>
              <w:jc w:val="center"/>
              <w:rPr>
                <w:sz w:val="16"/>
                <w:szCs w:val="16"/>
              </w:rPr>
            </w:pPr>
            <w:r w:rsidRPr="00E21DD2">
              <w:rPr>
                <w:sz w:val="16"/>
                <w:szCs w:val="16"/>
              </w:rPr>
              <w:t>ERL</w:t>
            </w:r>
          </w:p>
        </w:tc>
        <w:tc>
          <w:tcPr>
            <w:tcW w:w="762" w:type="dxa"/>
            <w:tcBorders>
              <w:top w:val="single" w:sz="4" w:space="0" w:color="auto"/>
              <w:left w:val="nil"/>
              <w:bottom w:val="single" w:sz="4" w:space="0" w:color="auto"/>
              <w:right w:val="nil"/>
            </w:tcBorders>
            <w:shd w:val="clear" w:color="auto" w:fill="auto"/>
          </w:tcPr>
          <w:p w:rsidR="00D654A2" w:rsidRPr="00E21DD2" w:rsidRDefault="00D654A2" w:rsidP="00C52CE8">
            <w:pPr>
              <w:spacing w:after="0" w:line="240" w:lineRule="auto"/>
              <w:jc w:val="center"/>
              <w:rPr>
                <w:sz w:val="16"/>
                <w:szCs w:val="16"/>
              </w:rPr>
            </w:pPr>
            <w:r w:rsidRPr="00E21DD2">
              <w:rPr>
                <w:sz w:val="16"/>
                <w:szCs w:val="16"/>
              </w:rPr>
              <w:t>ERM</w:t>
            </w:r>
          </w:p>
        </w:tc>
        <w:tc>
          <w:tcPr>
            <w:tcW w:w="955" w:type="dxa"/>
            <w:tcBorders>
              <w:top w:val="single" w:sz="4" w:space="0" w:color="auto"/>
              <w:left w:val="nil"/>
              <w:bottom w:val="single" w:sz="4" w:space="0" w:color="auto"/>
              <w:right w:val="nil"/>
            </w:tcBorders>
            <w:shd w:val="clear" w:color="auto" w:fill="auto"/>
          </w:tcPr>
          <w:p w:rsidR="00D654A2" w:rsidRPr="00E21DD2" w:rsidRDefault="00D654A2" w:rsidP="00C52CE8">
            <w:pPr>
              <w:spacing w:after="0" w:line="240" w:lineRule="auto"/>
              <w:jc w:val="center"/>
              <w:rPr>
                <w:sz w:val="16"/>
                <w:szCs w:val="16"/>
              </w:rPr>
            </w:pPr>
            <w:r w:rsidRPr="00E21DD2">
              <w:rPr>
                <w:sz w:val="16"/>
                <w:szCs w:val="16"/>
              </w:rPr>
              <w:t>&lt; ERL</w:t>
            </w:r>
          </w:p>
        </w:tc>
        <w:tc>
          <w:tcPr>
            <w:tcW w:w="1423" w:type="dxa"/>
            <w:tcBorders>
              <w:top w:val="single" w:sz="4" w:space="0" w:color="auto"/>
              <w:left w:val="nil"/>
              <w:bottom w:val="single" w:sz="4" w:space="0" w:color="auto"/>
              <w:right w:val="nil"/>
            </w:tcBorders>
            <w:shd w:val="clear" w:color="auto" w:fill="auto"/>
          </w:tcPr>
          <w:p w:rsidR="00D654A2" w:rsidRPr="00E21DD2" w:rsidRDefault="00D654A2" w:rsidP="00C52CE8">
            <w:pPr>
              <w:spacing w:after="0" w:line="240" w:lineRule="auto"/>
              <w:jc w:val="center"/>
              <w:rPr>
                <w:sz w:val="16"/>
                <w:szCs w:val="16"/>
              </w:rPr>
            </w:pPr>
            <w:r w:rsidRPr="00E21DD2">
              <w:rPr>
                <w:sz w:val="16"/>
                <w:szCs w:val="16"/>
              </w:rPr>
              <w:t>≥ ERL and &lt;ERM</w:t>
            </w:r>
          </w:p>
        </w:tc>
        <w:tc>
          <w:tcPr>
            <w:tcW w:w="0" w:type="auto"/>
            <w:tcBorders>
              <w:top w:val="single" w:sz="4" w:space="0" w:color="auto"/>
              <w:left w:val="nil"/>
              <w:bottom w:val="single" w:sz="4" w:space="0" w:color="auto"/>
              <w:right w:val="nil"/>
            </w:tcBorders>
            <w:shd w:val="clear" w:color="auto" w:fill="auto"/>
          </w:tcPr>
          <w:p w:rsidR="00D654A2" w:rsidRPr="00E21DD2" w:rsidRDefault="00D654A2" w:rsidP="00C52CE8">
            <w:pPr>
              <w:spacing w:after="0" w:line="240" w:lineRule="auto"/>
              <w:jc w:val="center"/>
              <w:rPr>
                <w:sz w:val="16"/>
                <w:szCs w:val="16"/>
              </w:rPr>
            </w:pPr>
            <w:r w:rsidRPr="00E21DD2">
              <w:rPr>
                <w:sz w:val="16"/>
                <w:szCs w:val="16"/>
              </w:rPr>
              <w:t>≥ ERM</w:t>
            </w:r>
          </w:p>
        </w:tc>
      </w:tr>
      <w:tr w:rsidR="00D654A2" w:rsidRPr="00E21DD2" w:rsidTr="00C52CE8">
        <w:tc>
          <w:tcPr>
            <w:tcW w:w="0" w:type="auto"/>
            <w:tcBorders>
              <w:top w:val="single" w:sz="4" w:space="0" w:color="auto"/>
              <w:left w:val="nil"/>
              <w:bottom w:val="nil"/>
              <w:right w:val="nil"/>
            </w:tcBorders>
            <w:shd w:val="clear" w:color="auto" w:fill="auto"/>
          </w:tcPr>
          <w:p w:rsidR="00D654A2" w:rsidRPr="00E21DD2" w:rsidRDefault="00D654A2" w:rsidP="00C52CE8">
            <w:pPr>
              <w:spacing w:after="0" w:line="240" w:lineRule="auto"/>
              <w:jc w:val="center"/>
              <w:rPr>
                <w:rFonts w:cs="Arial"/>
                <w:b/>
                <w:sz w:val="16"/>
                <w:szCs w:val="16"/>
                <w:lang w:val="en-US" w:eastAsia="ko-KR"/>
              </w:rPr>
            </w:pPr>
            <w:r w:rsidRPr="00E21DD2">
              <w:rPr>
                <w:rFonts w:cs="Arial"/>
                <w:b/>
                <w:sz w:val="16"/>
                <w:szCs w:val="16"/>
                <w:lang w:val="en-US" w:eastAsia="ko-KR"/>
              </w:rPr>
              <w:t>As</w:t>
            </w:r>
          </w:p>
        </w:tc>
        <w:tc>
          <w:tcPr>
            <w:tcW w:w="1127" w:type="dxa"/>
            <w:tcBorders>
              <w:top w:val="single" w:sz="4" w:space="0" w:color="auto"/>
              <w:left w:val="nil"/>
              <w:bottom w:val="nil"/>
              <w:right w:val="nil"/>
            </w:tcBorders>
            <w:shd w:val="clear" w:color="auto" w:fill="auto"/>
          </w:tcPr>
          <w:p w:rsidR="00D654A2" w:rsidRPr="00E21DD2" w:rsidRDefault="00D654A2" w:rsidP="00C52CE8">
            <w:pPr>
              <w:spacing w:after="0" w:line="240" w:lineRule="auto"/>
              <w:jc w:val="center"/>
              <w:rPr>
                <w:rFonts w:cs="Arial"/>
                <w:sz w:val="16"/>
                <w:szCs w:val="16"/>
                <w:lang w:val="en-US" w:eastAsia="ko-KR"/>
              </w:rPr>
            </w:pPr>
            <w:r w:rsidRPr="00E21DD2">
              <w:rPr>
                <w:rFonts w:cs="Arial"/>
                <w:sz w:val="16"/>
                <w:szCs w:val="16"/>
                <w:lang w:val="en-US" w:eastAsia="ko-KR"/>
              </w:rPr>
              <w:t>16.6 - 11.3</w:t>
            </w:r>
          </w:p>
        </w:tc>
        <w:tc>
          <w:tcPr>
            <w:tcW w:w="1094" w:type="dxa"/>
            <w:tcBorders>
              <w:top w:val="single" w:sz="4" w:space="0" w:color="auto"/>
              <w:left w:val="nil"/>
              <w:bottom w:val="nil"/>
              <w:right w:val="nil"/>
            </w:tcBorders>
            <w:shd w:val="clear" w:color="auto" w:fill="auto"/>
          </w:tcPr>
          <w:p w:rsidR="00D654A2" w:rsidRPr="00E21DD2" w:rsidRDefault="00D654A2" w:rsidP="00C52CE8">
            <w:pPr>
              <w:spacing w:after="0" w:line="240" w:lineRule="auto"/>
              <w:jc w:val="center"/>
              <w:rPr>
                <w:rFonts w:cs="Arial"/>
                <w:sz w:val="16"/>
                <w:szCs w:val="16"/>
                <w:lang w:val="en-US" w:eastAsia="ko-KR"/>
              </w:rPr>
            </w:pPr>
            <w:r w:rsidRPr="00E21DD2">
              <w:rPr>
                <w:rFonts w:cs="Arial"/>
                <w:sz w:val="16"/>
                <w:szCs w:val="16"/>
                <w:lang w:val="en-US" w:eastAsia="ko-KR"/>
              </w:rPr>
              <w:t>11.4 - 5.2</w:t>
            </w:r>
          </w:p>
        </w:tc>
        <w:tc>
          <w:tcPr>
            <w:tcW w:w="1191" w:type="dxa"/>
            <w:tcBorders>
              <w:top w:val="single" w:sz="4" w:space="0" w:color="auto"/>
              <w:left w:val="nil"/>
              <w:bottom w:val="nil"/>
              <w:right w:val="nil"/>
            </w:tcBorders>
            <w:shd w:val="clear" w:color="auto" w:fill="auto"/>
          </w:tcPr>
          <w:p w:rsidR="00D654A2" w:rsidRPr="00E21DD2" w:rsidRDefault="00D654A2" w:rsidP="00C52CE8">
            <w:pPr>
              <w:spacing w:after="0" w:line="240" w:lineRule="auto"/>
              <w:jc w:val="center"/>
              <w:rPr>
                <w:rFonts w:cs="Arial"/>
                <w:sz w:val="16"/>
                <w:szCs w:val="16"/>
                <w:lang w:val="en-US" w:eastAsia="ko-KR"/>
              </w:rPr>
            </w:pPr>
            <w:r w:rsidRPr="00E21DD2">
              <w:rPr>
                <w:rFonts w:cs="Arial"/>
                <w:sz w:val="16"/>
                <w:szCs w:val="16"/>
                <w:lang w:val="en-US" w:eastAsia="ko-KR"/>
              </w:rPr>
              <w:t>14.5 – 7.2</w:t>
            </w:r>
          </w:p>
        </w:tc>
        <w:tc>
          <w:tcPr>
            <w:tcW w:w="1348" w:type="dxa"/>
            <w:tcBorders>
              <w:top w:val="single" w:sz="4" w:space="0" w:color="auto"/>
              <w:left w:val="nil"/>
              <w:bottom w:val="nil"/>
              <w:right w:val="nil"/>
            </w:tcBorders>
            <w:shd w:val="clear" w:color="auto" w:fill="auto"/>
          </w:tcPr>
          <w:p w:rsidR="00D654A2" w:rsidRPr="00E21DD2" w:rsidRDefault="00D654A2" w:rsidP="00C52CE8">
            <w:pPr>
              <w:spacing w:after="0" w:line="240" w:lineRule="auto"/>
              <w:jc w:val="center"/>
              <w:rPr>
                <w:rFonts w:cs="Arial"/>
                <w:sz w:val="16"/>
                <w:szCs w:val="16"/>
                <w:lang w:val="en-US" w:eastAsia="ko-KR"/>
              </w:rPr>
            </w:pPr>
            <w:r w:rsidRPr="00E21DD2">
              <w:rPr>
                <w:rFonts w:cs="Arial"/>
                <w:sz w:val="16"/>
                <w:szCs w:val="16"/>
                <w:lang w:val="en-US" w:eastAsia="ko-KR"/>
              </w:rPr>
              <w:t>16.2 – 9.4</w:t>
            </w:r>
          </w:p>
        </w:tc>
        <w:tc>
          <w:tcPr>
            <w:tcW w:w="1071" w:type="dxa"/>
            <w:tcBorders>
              <w:top w:val="single" w:sz="4" w:space="0" w:color="auto"/>
              <w:left w:val="nil"/>
              <w:bottom w:val="nil"/>
              <w:right w:val="nil"/>
            </w:tcBorders>
            <w:shd w:val="clear" w:color="auto" w:fill="auto"/>
          </w:tcPr>
          <w:p w:rsidR="00D654A2" w:rsidRPr="00E21DD2" w:rsidRDefault="00D654A2" w:rsidP="00C52CE8">
            <w:pPr>
              <w:spacing w:after="0" w:line="240" w:lineRule="auto"/>
              <w:jc w:val="center"/>
              <w:rPr>
                <w:sz w:val="16"/>
                <w:szCs w:val="16"/>
              </w:rPr>
            </w:pPr>
            <w:r w:rsidRPr="00E21DD2">
              <w:rPr>
                <w:sz w:val="16"/>
                <w:szCs w:val="16"/>
              </w:rPr>
              <w:t>8.2</w:t>
            </w:r>
          </w:p>
        </w:tc>
        <w:tc>
          <w:tcPr>
            <w:tcW w:w="762" w:type="dxa"/>
            <w:tcBorders>
              <w:top w:val="single" w:sz="4" w:space="0" w:color="auto"/>
              <w:left w:val="nil"/>
              <w:bottom w:val="nil"/>
              <w:right w:val="nil"/>
            </w:tcBorders>
            <w:shd w:val="clear" w:color="auto" w:fill="auto"/>
          </w:tcPr>
          <w:p w:rsidR="00D654A2" w:rsidRPr="00E21DD2" w:rsidRDefault="00D654A2" w:rsidP="00C52CE8">
            <w:pPr>
              <w:spacing w:after="0" w:line="240" w:lineRule="auto"/>
              <w:jc w:val="center"/>
              <w:rPr>
                <w:sz w:val="16"/>
                <w:szCs w:val="16"/>
              </w:rPr>
            </w:pPr>
            <w:r w:rsidRPr="00E21DD2">
              <w:rPr>
                <w:sz w:val="16"/>
                <w:szCs w:val="16"/>
              </w:rPr>
              <w:t>70</w:t>
            </w:r>
          </w:p>
        </w:tc>
        <w:tc>
          <w:tcPr>
            <w:tcW w:w="955" w:type="dxa"/>
            <w:tcBorders>
              <w:top w:val="single" w:sz="4" w:space="0" w:color="auto"/>
              <w:left w:val="nil"/>
              <w:bottom w:val="nil"/>
              <w:right w:val="nil"/>
            </w:tcBorders>
            <w:shd w:val="clear" w:color="auto" w:fill="auto"/>
          </w:tcPr>
          <w:p w:rsidR="00D654A2" w:rsidRPr="00E21DD2" w:rsidRDefault="00D654A2" w:rsidP="00C52CE8">
            <w:pPr>
              <w:spacing w:after="0" w:line="240" w:lineRule="auto"/>
              <w:jc w:val="center"/>
              <w:rPr>
                <w:sz w:val="16"/>
                <w:szCs w:val="16"/>
              </w:rPr>
            </w:pPr>
            <w:r w:rsidRPr="00E21DD2">
              <w:rPr>
                <w:sz w:val="16"/>
                <w:szCs w:val="16"/>
              </w:rPr>
              <w:t>63</w:t>
            </w:r>
          </w:p>
        </w:tc>
        <w:tc>
          <w:tcPr>
            <w:tcW w:w="1423" w:type="dxa"/>
            <w:tcBorders>
              <w:top w:val="single" w:sz="4" w:space="0" w:color="auto"/>
              <w:left w:val="nil"/>
              <w:bottom w:val="nil"/>
              <w:right w:val="nil"/>
            </w:tcBorders>
            <w:shd w:val="clear" w:color="auto" w:fill="auto"/>
          </w:tcPr>
          <w:p w:rsidR="00D654A2" w:rsidRPr="00E21DD2" w:rsidRDefault="00D654A2" w:rsidP="00C52CE8">
            <w:pPr>
              <w:spacing w:after="0" w:line="240" w:lineRule="auto"/>
              <w:jc w:val="center"/>
              <w:rPr>
                <w:sz w:val="16"/>
                <w:szCs w:val="16"/>
              </w:rPr>
            </w:pPr>
            <w:r w:rsidRPr="00E21DD2">
              <w:rPr>
                <w:sz w:val="16"/>
                <w:szCs w:val="16"/>
              </w:rPr>
              <w:t>5</w:t>
            </w:r>
          </w:p>
        </w:tc>
        <w:tc>
          <w:tcPr>
            <w:tcW w:w="0" w:type="auto"/>
            <w:tcBorders>
              <w:top w:val="single" w:sz="4" w:space="0" w:color="auto"/>
              <w:left w:val="nil"/>
              <w:bottom w:val="nil"/>
              <w:right w:val="nil"/>
            </w:tcBorders>
            <w:shd w:val="clear" w:color="auto" w:fill="auto"/>
          </w:tcPr>
          <w:p w:rsidR="00D654A2" w:rsidRPr="00E21DD2" w:rsidRDefault="00D654A2" w:rsidP="00C52CE8">
            <w:pPr>
              <w:spacing w:after="0" w:line="240" w:lineRule="auto"/>
              <w:jc w:val="center"/>
              <w:rPr>
                <w:sz w:val="16"/>
                <w:szCs w:val="16"/>
              </w:rPr>
            </w:pPr>
            <w:r w:rsidRPr="00E21DD2">
              <w:rPr>
                <w:sz w:val="16"/>
                <w:szCs w:val="16"/>
              </w:rPr>
              <w:t>11.1</w:t>
            </w:r>
          </w:p>
        </w:tc>
      </w:tr>
      <w:tr w:rsidR="00D654A2" w:rsidRPr="00E21DD2" w:rsidTr="00C52CE8">
        <w:tc>
          <w:tcPr>
            <w:tcW w:w="0" w:type="auto"/>
            <w:tcBorders>
              <w:top w:val="nil"/>
              <w:left w:val="nil"/>
              <w:bottom w:val="nil"/>
              <w:right w:val="nil"/>
            </w:tcBorders>
            <w:shd w:val="clear" w:color="auto" w:fill="auto"/>
          </w:tcPr>
          <w:p w:rsidR="00D654A2" w:rsidRPr="00E21DD2" w:rsidRDefault="00D654A2" w:rsidP="00C52CE8">
            <w:pPr>
              <w:spacing w:after="0" w:line="240" w:lineRule="auto"/>
              <w:jc w:val="center"/>
              <w:rPr>
                <w:rFonts w:cs="Arial"/>
                <w:b/>
                <w:sz w:val="16"/>
                <w:szCs w:val="16"/>
                <w:lang w:val="en-US" w:eastAsia="ko-KR"/>
              </w:rPr>
            </w:pPr>
            <w:r w:rsidRPr="00E21DD2">
              <w:rPr>
                <w:rFonts w:cs="Arial"/>
                <w:b/>
                <w:sz w:val="16"/>
                <w:szCs w:val="16"/>
                <w:lang w:val="en-US" w:eastAsia="ko-KR"/>
              </w:rPr>
              <w:t>Cr</w:t>
            </w:r>
          </w:p>
        </w:tc>
        <w:tc>
          <w:tcPr>
            <w:tcW w:w="1127" w:type="dxa"/>
            <w:tcBorders>
              <w:top w:val="nil"/>
              <w:left w:val="nil"/>
              <w:bottom w:val="nil"/>
              <w:right w:val="nil"/>
            </w:tcBorders>
            <w:shd w:val="clear" w:color="auto" w:fill="auto"/>
          </w:tcPr>
          <w:p w:rsidR="00D654A2" w:rsidRPr="00E21DD2" w:rsidRDefault="00D654A2" w:rsidP="00C52CE8">
            <w:pPr>
              <w:spacing w:after="0" w:line="240" w:lineRule="auto"/>
              <w:jc w:val="center"/>
              <w:rPr>
                <w:rFonts w:cs="Arial"/>
                <w:sz w:val="16"/>
                <w:szCs w:val="16"/>
                <w:lang w:val="en-US" w:eastAsia="ko-KR"/>
              </w:rPr>
            </w:pPr>
            <w:r w:rsidRPr="00E21DD2">
              <w:rPr>
                <w:rFonts w:cs="Arial"/>
                <w:sz w:val="16"/>
                <w:szCs w:val="16"/>
                <w:lang w:val="en-US" w:eastAsia="ko-KR"/>
              </w:rPr>
              <w:t>58.4 – 50.2</w:t>
            </w:r>
          </w:p>
        </w:tc>
        <w:tc>
          <w:tcPr>
            <w:tcW w:w="1094" w:type="dxa"/>
            <w:tcBorders>
              <w:top w:val="nil"/>
              <w:left w:val="nil"/>
              <w:bottom w:val="nil"/>
              <w:right w:val="nil"/>
            </w:tcBorders>
            <w:shd w:val="clear" w:color="auto" w:fill="auto"/>
          </w:tcPr>
          <w:p w:rsidR="00D654A2" w:rsidRPr="00E21DD2" w:rsidRDefault="00D654A2" w:rsidP="00C52CE8">
            <w:pPr>
              <w:spacing w:after="0" w:line="240" w:lineRule="auto"/>
              <w:jc w:val="center"/>
              <w:rPr>
                <w:rFonts w:cs="Arial"/>
                <w:sz w:val="16"/>
                <w:szCs w:val="16"/>
                <w:lang w:val="en-US" w:eastAsia="ko-KR"/>
              </w:rPr>
            </w:pPr>
            <w:r w:rsidRPr="00E21DD2">
              <w:rPr>
                <w:rFonts w:cs="Arial"/>
                <w:sz w:val="16"/>
                <w:szCs w:val="16"/>
                <w:lang w:val="en-US" w:eastAsia="ko-KR"/>
              </w:rPr>
              <w:t>63.4 – 53.4</w:t>
            </w:r>
          </w:p>
        </w:tc>
        <w:tc>
          <w:tcPr>
            <w:tcW w:w="1191" w:type="dxa"/>
            <w:tcBorders>
              <w:top w:val="nil"/>
              <w:left w:val="nil"/>
              <w:bottom w:val="nil"/>
              <w:right w:val="nil"/>
            </w:tcBorders>
            <w:shd w:val="clear" w:color="auto" w:fill="auto"/>
          </w:tcPr>
          <w:p w:rsidR="00D654A2" w:rsidRPr="00E21DD2" w:rsidRDefault="00D654A2" w:rsidP="00C52CE8">
            <w:pPr>
              <w:spacing w:after="0" w:line="240" w:lineRule="auto"/>
              <w:jc w:val="center"/>
              <w:rPr>
                <w:rFonts w:cs="Arial"/>
                <w:sz w:val="16"/>
                <w:szCs w:val="16"/>
                <w:lang w:val="en-US" w:eastAsia="ko-KR"/>
              </w:rPr>
            </w:pPr>
            <w:r w:rsidRPr="00E21DD2">
              <w:rPr>
                <w:rFonts w:cs="Arial"/>
                <w:sz w:val="16"/>
                <w:szCs w:val="16"/>
                <w:lang w:val="en-US" w:eastAsia="ko-KR"/>
              </w:rPr>
              <w:t>51.2 – 34.3</w:t>
            </w:r>
          </w:p>
        </w:tc>
        <w:tc>
          <w:tcPr>
            <w:tcW w:w="1348" w:type="dxa"/>
            <w:tcBorders>
              <w:top w:val="nil"/>
              <w:left w:val="nil"/>
              <w:bottom w:val="nil"/>
              <w:right w:val="nil"/>
            </w:tcBorders>
            <w:shd w:val="clear" w:color="auto" w:fill="auto"/>
          </w:tcPr>
          <w:p w:rsidR="00D654A2" w:rsidRPr="00E21DD2" w:rsidRDefault="00D654A2" w:rsidP="00C52CE8">
            <w:pPr>
              <w:spacing w:after="0" w:line="240" w:lineRule="auto"/>
              <w:jc w:val="center"/>
              <w:rPr>
                <w:rFonts w:cs="Arial"/>
                <w:sz w:val="16"/>
                <w:szCs w:val="16"/>
                <w:lang w:val="en-US" w:eastAsia="ko-KR"/>
              </w:rPr>
            </w:pPr>
            <w:r w:rsidRPr="00E21DD2">
              <w:rPr>
                <w:rFonts w:cs="Arial"/>
                <w:sz w:val="16"/>
                <w:szCs w:val="16"/>
                <w:lang w:val="en-US" w:eastAsia="ko-KR"/>
              </w:rPr>
              <w:t>51.1 – 39.0</w:t>
            </w:r>
          </w:p>
        </w:tc>
        <w:tc>
          <w:tcPr>
            <w:tcW w:w="1071" w:type="dxa"/>
            <w:tcBorders>
              <w:top w:val="nil"/>
              <w:left w:val="nil"/>
              <w:bottom w:val="nil"/>
              <w:right w:val="nil"/>
            </w:tcBorders>
            <w:shd w:val="clear" w:color="auto" w:fill="auto"/>
          </w:tcPr>
          <w:p w:rsidR="00D654A2" w:rsidRPr="00E21DD2" w:rsidRDefault="00D654A2" w:rsidP="00C52CE8">
            <w:pPr>
              <w:spacing w:after="0" w:line="240" w:lineRule="auto"/>
              <w:jc w:val="center"/>
              <w:rPr>
                <w:sz w:val="16"/>
                <w:szCs w:val="16"/>
              </w:rPr>
            </w:pPr>
            <w:r w:rsidRPr="00E21DD2">
              <w:rPr>
                <w:sz w:val="16"/>
                <w:szCs w:val="16"/>
              </w:rPr>
              <w:t>81</w:t>
            </w:r>
          </w:p>
        </w:tc>
        <w:tc>
          <w:tcPr>
            <w:tcW w:w="762" w:type="dxa"/>
            <w:tcBorders>
              <w:top w:val="nil"/>
              <w:left w:val="nil"/>
              <w:bottom w:val="nil"/>
              <w:right w:val="nil"/>
            </w:tcBorders>
            <w:shd w:val="clear" w:color="auto" w:fill="auto"/>
          </w:tcPr>
          <w:p w:rsidR="00D654A2" w:rsidRPr="00E21DD2" w:rsidRDefault="00D654A2" w:rsidP="00C52CE8">
            <w:pPr>
              <w:spacing w:after="0" w:line="240" w:lineRule="auto"/>
              <w:jc w:val="center"/>
              <w:rPr>
                <w:sz w:val="16"/>
                <w:szCs w:val="16"/>
              </w:rPr>
            </w:pPr>
            <w:r w:rsidRPr="00E21DD2">
              <w:rPr>
                <w:sz w:val="16"/>
                <w:szCs w:val="16"/>
              </w:rPr>
              <w:t>370</w:t>
            </w:r>
          </w:p>
        </w:tc>
        <w:tc>
          <w:tcPr>
            <w:tcW w:w="955" w:type="dxa"/>
            <w:tcBorders>
              <w:top w:val="nil"/>
              <w:left w:val="nil"/>
              <w:bottom w:val="nil"/>
              <w:right w:val="nil"/>
            </w:tcBorders>
            <w:shd w:val="clear" w:color="auto" w:fill="auto"/>
          </w:tcPr>
          <w:p w:rsidR="00D654A2" w:rsidRPr="00E21DD2" w:rsidRDefault="00D654A2" w:rsidP="00C52CE8">
            <w:pPr>
              <w:spacing w:after="0" w:line="240" w:lineRule="auto"/>
              <w:jc w:val="center"/>
              <w:rPr>
                <w:sz w:val="16"/>
                <w:szCs w:val="16"/>
              </w:rPr>
            </w:pPr>
            <w:r w:rsidRPr="00E21DD2">
              <w:rPr>
                <w:sz w:val="16"/>
                <w:szCs w:val="16"/>
              </w:rPr>
              <w:t>95</w:t>
            </w:r>
          </w:p>
        </w:tc>
        <w:tc>
          <w:tcPr>
            <w:tcW w:w="1423" w:type="dxa"/>
            <w:tcBorders>
              <w:top w:val="nil"/>
              <w:left w:val="nil"/>
              <w:bottom w:val="nil"/>
              <w:right w:val="nil"/>
            </w:tcBorders>
            <w:shd w:val="clear" w:color="auto" w:fill="auto"/>
          </w:tcPr>
          <w:p w:rsidR="00D654A2" w:rsidRPr="00E21DD2" w:rsidRDefault="00D654A2" w:rsidP="00C52CE8">
            <w:pPr>
              <w:spacing w:after="0" w:line="240" w:lineRule="auto"/>
              <w:jc w:val="center"/>
              <w:rPr>
                <w:sz w:val="16"/>
                <w:szCs w:val="16"/>
              </w:rPr>
            </w:pPr>
            <w:r w:rsidRPr="00E21DD2">
              <w:rPr>
                <w:sz w:val="16"/>
                <w:szCs w:val="16"/>
              </w:rPr>
              <w:t>2.9</w:t>
            </w:r>
          </w:p>
        </w:tc>
        <w:tc>
          <w:tcPr>
            <w:tcW w:w="0" w:type="auto"/>
            <w:tcBorders>
              <w:top w:val="nil"/>
              <w:left w:val="nil"/>
              <w:bottom w:val="nil"/>
              <w:right w:val="nil"/>
            </w:tcBorders>
            <w:shd w:val="clear" w:color="auto" w:fill="auto"/>
          </w:tcPr>
          <w:p w:rsidR="00D654A2" w:rsidRPr="00E21DD2" w:rsidRDefault="00D654A2" w:rsidP="00C52CE8">
            <w:pPr>
              <w:spacing w:after="0" w:line="240" w:lineRule="auto"/>
              <w:jc w:val="center"/>
              <w:rPr>
                <w:sz w:val="16"/>
                <w:szCs w:val="16"/>
              </w:rPr>
            </w:pPr>
            <w:r w:rsidRPr="00E21DD2">
              <w:rPr>
                <w:sz w:val="16"/>
                <w:szCs w:val="16"/>
              </w:rPr>
              <w:t>21.1</w:t>
            </w:r>
          </w:p>
        </w:tc>
      </w:tr>
      <w:tr w:rsidR="00D654A2" w:rsidRPr="00E21DD2" w:rsidTr="00C52CE8">
        <w:tc>
          <w:tcPr>
            <w:tcW w:w="0" w:type="auto"/>
            <w:tcBorders>
              <w:top w:val="nil"/>
              <w:left w:val="nil"/>
              <w:bottom w:val="nil"/>
              <w:right w:val="nil"/>
            </w:tcBorders>
            <w:shd w:val="clear" w:color="auto" w:fill="auto"/>
          </w:tcPr>
          <w:p w:rsidR="00D654A2" w:rsidRPr="00E21DD2" w:rsidRDefault="00D654A2" w:rsidP="00C52CE8">
            <w:pPr>
              <w:spacing w:after="0" w:line="240" w:lineRule="auto"/>
              <w:jc w:val="center"/>
              <w:rPr>
                <w:rFonts w:cs="Arial"/>
                <w:b/>
                <w:sz w:val="16"/>
                <w:szCs w:val="16"/>
                <w:lang w:val="en-US" w:eastAsia="ko-KR"/>
              </w:rPr>
            </w:pPr>
            <w:r w:rsidRPr="00E21DD2">
              <w:rPr>
                <w:rFonts w:cs="Arial"/>
                <w:b/>
                <w:sz w:val="16"/>
                <w:szCs w:val="16"/>
                <w:lang w:val="en-US" w:eastAsia="ko-KR"/>
              </w:rPr>
              <w:t>Cu</w:t>
            </w:r>
          </w:p>
        </w:tc>
        <w:tc>
          <w:tcPr>
            <w:tcW w:w="1127" w:type="dxa"/>
            <w:tcBorders>
              <w:top w:val="nil"/>
              <w:left w:val="nil"/>
              <w:bottom w:val="nil"/>
              <w:right w:val="nil"/>
            </w:tcBorders>
            <w:shd w:val="clear" w:color="auto" w:fill="auto"/>
          </w:tcPr>
          <w:p w:rsidR="00D654A2" w:rsidRPr="00E21DD2" w:rsidRDefault="00D654A2" w:rsidP="00C52CE8">
            <w:pPr>
              <w:spacing w:after="0" w:line="240" w:lineRule="auto"/>
              <w:jc w:val="center"/>
              <w:rPr>
                <w:rFonts w:cs="Arial"/>
                <w:sz w:val="16"/>
                <w:szCs w:val="16"/>
                <w:lang w:val="en-US" w:eastAsia="ko-KR"/>
              </w:rPr>
            </w:pPr>
            <w:r w:rsidRPr="00E21DD2">
              <w:rPr>
                <w:rFonts w:cs="Arial"/>
                <w:sz w:val="16"/>
                <w:szCs w:val="16"/>
                <w:lang w:val="en-US" w:eastAsia="ko-KR"/>
              </w:rPr>
              <w:t>8.2 – 6.1</w:t>
            </w:r>
          </w:p>
        </w:tc>
        <w:tc>
          <w:tcPr>
            <w:tcW w:w="1094" w:type="dxa"/>
            <w:tcBorders>
              <w:top w:val="nil"/>
              <w:left w:val="nil"/>
              <w:bottom w:val="nil"/>
              <w:right w:val="nil"/>
            </w:tcBorders>
            <w:shd w:val="clear" w:color="auto" w:fill="auto"/>
          </w:tcPr>
          <w:p w:rsidR="00D654A2" w:rsidRPr="00E21DD2" w:rsidRDefault="00D654A2" w:rsidP="00C52CE8">
            <w:pPr>
              <w:spacing w:after="0" w:line="240" w:lineRule="auto"/>
              <w:jc w:val="center"/>
              <w:rPr>
                <w:rFonts w:cs="Arial"/>
                <w:sz w:val="16"/>
                <w:szCs w:val="16"/>
                <w:lang w:val="en-US" w:eastAsia="ko-KR"/>
              </w:rPr>
            </w:pPr>
            <w:r w:rsidRPr="00E21DD2">
              <w:rPr>
                <w:rFonts w:cs="Arial"/>
                <w:sz w:val="16"/>
                <w:szCs w:val="16"/>
                <w:lang w:val="en-US" w:eastAsia="ko-KR"/>
              </w:rPr>
              <w:t>12.8 – 9.9</w:t>
            </w:r>
          </w:p>
        </w:tc>
        <w:tc>
          <w:tcPr>
            <w:tcW w:w="1191" w:type="dxa"/>
            <w:tcBorders>
              <w:top w:val="nil"/>
              <w:left w:val="nil"/>
              <w:bottom w:val="nil"/>
              <w:right w:val="nil"/>
            </w:tcBorders>
            <w:shd w:val="clear" w:color="auto" w:fill="auto"/>
          </w:tcPr>
          <w:p w:rsidR="00D654A2" w:rsidRPr="00E21DD2" w:rsidRDefault="00D654A2" w:rsidP="00C52CE8">
            <w:pPr>
              <w:spacing w:after="0" w:line="240" w:lineRule="auto"/>
              <w:jc w:val="center"/>
              <w:rPr>
                <w:rFonts w:cs="Arial"/>
                <w:sz w:val="16"/>
                <w:szCs w:val="16"/>
                <w:lang w:val="en-US" w:eastAsia="ko-KR"/>
              </w:rPr>
            </w:pPr>
            <w:r w:rsidRPr="00E21DD2">
              <w:rPr>
                <w:rFonts w:cs="Arial"/>
                <w:sz w:val="16"/>
                <w:szCs w:val="16"/>
                <w:lang w:val="en-US" w:eastAsia="ko-KR"/>
              </w:rPr>
              <w:t>12.6 – 10.3</w:t>
            </w:r>
          </w:p>
        </w:tc>
        <w:tc>
          <w:tcPr>
            <w:tcW w:w="1348" w:type="dxa"/>
            <w:tcBorders>
              <w:top w:val="nil"/>
              <w:left w:val="nil"/>
              <w:bottom w:val="nil"/>
              <w:right w:val="nil"/>
            </w:tcBorders>
            <w:shd w:val="clear" w:color="auto" w:fill="auto"/>
          </w:tcPr>
          <w:p w:rsidR="00D654A2" w:rsidRPr="00E21DD2" w:rsidRDefault="00D654A2" w:rsidP="00C52CE8">
            <w:pPr>
              <w:spacing w:after="0" w:line="240" w:lineRule="auto"/>
              <w:jc w:val="center"/>
              <w:rPr>
                <w:rFonts w:cs="Arial"/>
                <w:sz w:val="16"/>
                <w:szCs w:val="16"/>
                <w:lang w:val="en-US" w:eastAsia="ko-KR"/>
              </w:rPr>
            </w:pPr>
            <w:r w:rsidRPr="00E21DD2">
              <w:rPr>
                <w:rFonts w:cs="Arial"/>
                <w:sz w:val="16"/>
                <w:szCs w:val="16"/>
                <w:lang w:val="en-US" w:eastAsia="ko-KR"/>
              </w:rPr>
              <w:t>11.8 – 10.3</w:t>
            </w:r>
          </w:p>
        </w:tc>
        <w:tc>
          <w:tcPr>
            <w:tcW w:w="1071" w:type="dxa"/>
            <w:tcBorders>
              <w:top w:val="nil"/>
              <w:left w:val="nil"/>
              <w:bottom w:val="nil"/>
              <w:right w:val="nil"/>
            </w:tcBorders>
            <w:shd w:val="clear" w:color="auto" w:fill="auto"/>
          </w:tcPr>
          <w:p w:rsidR="00D654A2" w:rsidRPr="00E21DD2" w:rsidRDefault="00D654A2" w:rsidP="00C52CE8">
            <w:pPr>
              <w:spacing w:after="0" w:line="240" w:lineRule="auto"/>
              <w:jc w:val="center"/>
              <w:rPr>
                <w:sz w:val="16"/>
                <w:szCs w:val="16"/>
              </w:rPr>
            </w:pPr>
            <w:r w:rsidRPr="00E21DD2">
              <w:rPr>
                <w:sz w:val="16"/>
                <w:szCs w:val="16"/>
              </w:rPr>
              <w:t>34</w:t>
            </w:r>
          </w:p>
        </w:tc>
        <w:tc>
          <w:tcPr>
            <w:tcW w:w="762" w:type="dxa"/>
            <w:tcBorders>
              <w:top w:val="nil"/>
              <w:left w:val="nil"/>
              <w:bottom w:val="nil"/>
              <w:right w:val="nil"/>
            </w:tcBorders>
            <w:shd w:val="clear" w:color="auto" w:fill="auto"/>
          </w:tcPr>
          <w:p w:rsidR="00D654A2" w:rsidRPr="00E21DD2" w:rsidRDefault="00D654A2" w:rsidP="00C52CE8">
            <w:pPr>
              <w:spacing w:after="0" w:line="240" w:lineRule="auto"/>
              <w:jc w:val="center"/>
              <w:rPr>
                <w:sz w:val="16"/>
                <w:szCs w:val="16"/>
              </w:rPr>
            </w:pPr>
            <w:r w:rsidRPr="00E21DD2">
              <w:rPr>
                <w:sz w:val="16"/>
                <w:szCs w:val="16"/>
              </w:rPr>
              <w:t>270</w:t>
            </w:r>
          </w:p>
        </w:tc>
        <w:tc>
          <w:tcPr>
            <w:tcW w:w="955" w:type="dxa"/>
            <w:tcBorders>
              <w:top w:val="nil"/>
              <w:left w:val="nil"/>
              <w:bottom w:val="nil"/>
              <w:right w:val="nil"/>
            </w:tcBorders>
            <w:shd w:val="clear" w:color="auto" w:fill="auto"/>
          </w:tcPr>
          <w:p w:rsidR="00D654A2" w:rsidRPr="00E21DD2" w:rsidRDefault="00D654A2" w:rsidP="00C52CE8">
            <w:pPr>
              <w:spacing w:after="0" w:line="240" w:lineRule="auto"/>
              <w:jc w:val="center"/>
              <w:rPr>
                <w:sz w:val="16"/>
                <w:szCs w:val="16"/>
              </w:rPr>
            </w:pPr>
            <w:r w:rsidRPr="00E21DD2">
              <w:rPr>
                <w:sz w:val="16"/>
                <w:szCs w:val="16"/>
              </w:rPr>
              <w:t>83.7</w:t>
            </w:r>
          </w:p>
        </w:tc>
        <w:tc>
          <w:tcPr>
            <w:tcW w:w="1423" w:type="dxa"/>
            <w:tcBorders>
              <w:top w:val="nil"/>
              <w:left w:val="nil"/>
              <w:bottom w:val="nil"/>
              <w:right w:val="nil"/>
            </w:tcBorders>
            <w:shd w:val="clear" w:color="auto" w:fill="auto"/>
          </w:tcPr>
          <w:p w:rsidR="00D654A2" w:rsidRPr="00E21DD2" w:rsidRDefault="00D654A2" w:rsidP="00C52CE8">
            <w:pPr>
              <w:spacing w:after="0" w:line="240" w:lineRule="auto"/>
              <w:jc w:val="center"/>
              <w:rPr>
                <w:sz w:val="16"/>
                <w:szCs w:val="16"/>
              </w:rPr>
            </w:pPr>
            <w:r w:rsidRPr="00E21DD2">
              <w:rPr>
                <w:sz w:val="16"/>
                <w:szCs w:val="16"/>
              </w:rPr>
              <w:t>9.4</w:t>
            </w:r>
          </w:p>
        </w:tc>
        <w:tc>
          <w:tcPr>
            <w:tcW w:w="0" w:type="auto"/>
            <w:tcBorders>
              <w:top w:val="nil"/>
              <w:left w:val="nil"/>
              <w:bottom w:val="nil"/>
              <w:right w:val="nil"/>
            </w:tcBorders>
            <w:shd w:val="clear" w:color="auto" w:fill="auto"/>
          </w:tcPr>
          <w:p w:rsidR="00D654A2" w:rsidRPr="00E21DD2" w:rsidRDefault="00D654A2" w:rsidP="00C52CE8">
            <w:pPr>
              <w:spacing w:after="0" w:line="240" w:lineRule="auto"/>
              <w:jc w:val="center"/>
              <w:rPr>
                <w:sz w:val="16"/>
                <w:szCs w:val="16"/>
              </w:rPr>
            </w:pPr>
            <w:r w:rsidRPr="00E21DD2">
              <w:rPr>
                <w:sz w:val="16"/>
                <w:szCs w:val="16"/>
              </w:rPr>
              <w:t>29.1</w:t>
            </w:r>
          </w:p>
        </w:tc>
      </w:tr>
      <w:tr w:rsidR="00D654A2" w:rsidRPr="00E21DD2" w:rsidTr="00C52CE8">
        <w:tc>
          <w:tcPr>
            <w:tcW w:w="0" w:type="auto"/>
            <w:tcBorders>
              <w:top w:val="nil"/>
              <w:left w:val="nil"/>
              <w:bottom w:val="nil"/>
              <w:right w:val="nil"/>
            </w:tcBorders>
            <w:shd w:val="clear" w:color="auto" w:fill="auto"/>
          </w:tcPr>
          <w:p w:rsidR="00D654A2" w:rsidRPr="00E21DD2" w:rsidRDefault="00D654A2" w:rsidP="00C52CE8">
            <w:pPr>
              <w:spacing w:after="0" w:line="240" w:lineRule="auto"/>
              <w:jc w:val="center"/>
              <w:rPr>
                <w:rFonts w:cs="Arial"/>
                <w:b/>
                <w:sz w:val="16"/>
                <w:szCs w:val="16"/>
                <w:lang w:val="en-US" w:eastAsia="ko-KR"/>
              </w:rPr>
            </w:pPr>
            <w:proofErr w:type="spellStart"/>
            <w:r w:rsidRPr="00E21DD2">
              <w:rPr>
                <w:rFonts w:cs="Arial"/>
                <w:b/>
                <w:sz w:val="16"/>
                <w:szCs w:val="16"/>
                <w:lang w:val="en-US" w:eastAsia="ko-KR"/>
              </w:rPr>
              <w:t>Pb</w:t>
            </w:r>
            <w:proofErr w:type="spellEnd"/>
          </w:p>
        </w:tc>
        <w:tc>
          <w:tcPr>
            <w:tcW w:w="1127" w:type="dxa"/>
            <w:tcBorders>
              <w:top w:val="nil"/>
              <w:left w:val="nil"/>
              <w:bottom w:val="nil"/>
              <w:right w:val="nil"/>
            </w:tcBorders>
            <w:shd w:val="clear" w:color="auto" w:fill="auto"/>
          </w:tcPr>
          <w:p w:rsidR="00D654A2" w:rsidRPr="00E21DD2" w:rsidRDefault="00D654A2" w:rsidP="00C52CE8">
            <w:pPr>
              <w:spacing w:after="0" w:line="240" w:lineRule="auto"/>
              <w:jc w:val="center"/>
              <w:rPr>
                <w:rFonts w:cs="Arial"/>
                <w:sz w:val="16"/>
                <w:szCs w:val="16"/>
                <w:lang w:val="en-US" w:eastAsia="ko-KR"/>
              </w:rPr>
            </w:pPr>
            <w:r w:rsidRPr="00E21DD2">
              <w:rPr>
                <w:rFonts w:cs="Arial"/>
                <w:sz w:val="16"/>
                <w:szCs w:val="16"/>
                <w:lang w:val="en-US" w:eastAsia="ko-KR"/>
              </w:rPr>
              <w:t>9.7 – 3.1</w:t>
            </w:r>
          </w:p>
        </w:tc>
        <w:tc>
          <w:tcPr>
            <w:tcW w:w="1094" w:type="dxa"/>
            <w:tcBorders>
              <w:top w:val="nil"/>
              <w:left w:val="nil"/>
              <w:bottom w:val="nil"/>
              <w:right w:val="nil"/>
            </w:tcBorders>
            <w:shd w:val="clear" w:color="auto" w:fill="auto"/>
          </w:tcPr>
          <w:p w:rsidR="00D654A2" w:rsidRPr="00E21DD2" w:rsidRDefault="00D654A2" w:rsidP="00C52CE8">
            <w:pPr>
              <w:spacing w:after="0" w:line="240" w:lineRule="auto"/>
              <w:jc w:val="center"/>
              <w:rPr>
                <w:rFonts w:cs="Arial"/>
                <w:sz w:val="16"/>
                <w:szCs w:val="16"/>
                <w:lang w:val="en-US" w:eastAsia="ko-KR"/>
              </w:rPr>
            </w:pPr>
            <w:r w:rsidRPr="00E21DD2">
              <w:rPr>
                <w:rFonts w:cs="Arial"/>
                <w:sz w:val="16"/>
                <w:szCs w:val="16"/>
                <w:lang w:val="en-US" w:eastAsia="ko-KR"/>
              </w:rPr>
              <w:t>15.1 – 3.1</w:t>
            </w:r>
          </w:p>
        </w:tc>
        <w:tc>
          <w:tcPr>
            <w:tcW w:w="1191" w:type="dxa"/>
            <w:tcBorders>
              <w:top w:val="nil"/>
              <w:left w:val="nil"/>
              <w:bottom w:val="nil"/>
              <w:right w:val="nil"/>
            </w:tcBorders>
            <w:shd w:val="clear" w:color="auto" w:fill="auto"/>
          </w:tcPr>
          <w:p w:rsidR="00D654A2" w:rsidRPr="00E21DD2" w:rsidRDefault="00D654A2" w:rsidP="00C52CE8">
            <w:pPr>
              <w:spacing w:after="0" w:line="240" w:lineRule="auto"/>
              <w:jc w:val="center"/>
              <w:rPr>
                <w:rFonts w:cs="Arial"/>
                <w:sz w:val="16"/>
                <w:szCs w:val="16"/>
                <w:lang w:val="en-US" w:eastAsia="ko-KR"/>
              </w:rPr>
            </w:pPr>
            <w:r w:rsidRPr="00E21DD2">
              <w:rPr>
                <w:rFonts w:cs="Arial"/>
                <w:sz w:val="16"/>
                <w:szCs w:val="16"/>
                <w:lang w:val="en-US" w:eastAsia="ko-KR"/>
              </w:rPr>
              <w:t>16.6 – 7.1</w:t>
            </w:r>
          </w:p>
        </w:tc>
        <w:tc>
          <w:tcPr>
            <w:tcW w:w="1348" w:type="dxa"/>
            <w:tcBorders>
              <w:top w:val="nil"/>
              <w:left w:val="nil"/>
              <w:bottom w:val="nil"/>
              <w:right w:val="nil"/>
            </w:tcBorders>
            <w:shd w:val="clear" w:color="auto" w:fill="auto"/>
          </w:tcPr>
          <w:p w:rsidR="00D654A2" w:rsidRPr="00E21DD2" w:rsidRDefault="00D654A2" w:rsidP="00C52CE8">
            <w:pPr>
              <w:spacing w:after="0" w:line="240" w:lineRule="auto"/>
              <w:jc w:val="center"/>
              <w:rPr>
                <w:rFonts w:cs="Arial"/>
                <w:sz w:val="16"/>
                <w:szCs w:val="16"/>
                <w:lang w:val="en-US" w:eastAsia="ko-KR"/>
              </w:rPr>
            </w:pPr>
            <w:r w:rsidRPr="00E21DD2">
              <w:rPr>
                <w:rFonts w:cs="Arial"/>
                <w:sz w:val="16"/>
                <w:szCs w:val="16"/>
                <w:lang w:val="en-US" w:eastAsia="ko-KR"/>
              </w:rPr>
              <w:t>16.4 – 2.9</w:t>
            </w:r>
          </w:p>
        </w:tc>
        <w:tc>
          <w:tcPr>
            <w:tcW w:w="1071" w:type="dxa"/>
            <w:tcBorders>
              <w:top w:val="nil"/>
              <w:left w:val="nil"/>
              <w:bottom w:val="nil"/>
              <w:right w:val="nil"/>
            </w:tcBorders>
            <w:shd w:val="clear" w:color="auto" w:fill="auto"/>
          </w:tcPr>
          <w:p w:rsidR="00D654A2" w:rsidRPr="00E21DD2" w:rsidRDefault="00D654A2" w:rsidP="00C52CE8">
            <w:pPr>
              <w:spacing w:after="0" w:line="240" w:lineRule="auto"/>
              <w:jc w:val="center"/>
              <w:rPr>
                <w:sz w:val="16"/>
                <w:szCs w:val="16"/>
              </w:rPr>
            </w:pPr>
            <w:r w:rsidRPr="00E21DD2">
              <w:rPr>
                <w:sz w:val="16"/>
                <w:szCs w:val="16"/>
              </w:rPr>
              <w:t>46.7</w:t>
            </w:r>
          </w:p>
        </w:tc>
        <w:tc>
          <w:tcPr>
            <w:tcW w:w="762" w:type="dxa"/>
            <w:tcBorders>
              <w:top w:val="nil"/>
              <w:left w:val="nil"/>
              <w:bottom w:val="nil"/>
              <w:right w:val="nil"/>
            </w:tcBorders>
            <w:shd w:val="clear" w:color="auto" w:fill="auto"/>
          </w:tcPr>
          <w:p w:rsidR="00D654A2" w:rsidRPr="00E21DD2" w:rsidRDefault="00D654A2" w:rsidP="00C52CE8">
            <w:pPr>
              <w:spacing w:after="0" w:line="240" w:lineRule="auto"/>
              <w:jc w:val="center"/>
              <w:rPr>
                <w:sz w:val="16"/>
                <w:szCs w:val="16"/>
              </w:rPr>
            </w:pPr>
            <w:r w:rsidRPr="00E21DD2">
              <w:rPr>
                <w:sz w:val="16"/>
                <w:szCs w:val="16"/>
              </w:rPr>
              <w:t>218</w:t>
            </w:r>
          </w:p>
        </w:tc>
        <w:tc>
          <w:tcPr>
            <w:tcW w:w="955" w:type="dxa"/>
            <w:tcBorders>
              <w:top w:val="nil"/>
              <w:left w:val="nil"/>
              <w:bottom w:val="nil"/>
              <w:right w:val="nil"/>
            </w:tcBorders>
            <w:shd w:val="clear" w:color="auto" w:fill="auto"/>
          </w:tcPr>
          <w:p w:rsidR="00D654A2" w:rsidRPr="00E21DD2" w:rsidRDefault="00D654A2" w:rsidP="00C52CE8">
            <w:pPr>
              <w:spacing w:after="0" w:line="240" w:lineRule="auto"/>
              <w:jc w:val="center"/>
              <w:rPr>
                <w:sz w:val="16"/>
                <w:szCs w:val="16"/>
              </w:rPr>
            </w:pPr>
            <w:r w:rsidRPr="00E21DD2">
              <w:rPr>
                <w:sz w:val="16"/>
                <w:szCs w:val="16"/>
              </w:rPr>
              <w:t>90.2</w:t>
            </w:r>
          </w:p>
        </w:tc>
        <w:tc>
          <w:tcPr>
            <w:tcW w:w="1423" w:type="dxa"/>
            <w:tcBorders>
              <w:top w:val="nil"/>
              <w:left w:val="nil"/>
              <w:bottom w:val="nil"/>
              <w:right w:val="nil"/>
            </w:tcBorders>
            <w:shd w:val="clear" w:color="auto" w:fill="auto"/>
          </w:tcPr>
          <w:p w:rsidR="00D654A2" w:rsidRPr="00E21DD2" w:rsidRDefault="00D654A2" w:rsidP="00C52CE8">
            <w:pPr>
              <w:spacing w:after="0" w:line="240" w:lineRule="auto"/>
              <w:jc w:val="center"/>
              <w:rPr>
                <w:sz w:val="16"/>
                <w:szCs w:val="16"/>
              </w:rPr>
            </w:pPr>
            <w:r w:rsidRPr="00E21DD2">
              <w:rPr>
                <w:sz w:val="16"/>
                <w:szCs w:val="16"/>
              </w:rPr>
              <w:t>8</w:t>
            </w:r>
          </w:p>
        </w:tc>
        <w:tc>
          <w:tcPr>
            <w:tcW w:w="0" w:type="auto"/>
            <w:tcBorders>
              <w:top w:val="nil"/>
              <w:left w:val="nil"/>
              <w:bottom w:val="nil"/>
              <w:right w:val="nil"/>
            </w:tcBorders>
            <w:shd w:val="clear" w:color="auto" w:fill="auto"/>
          </w:tcPr>
          <w:p w:rsidR="00D654A2" w:rsidRPr="00E21DD2" w:rsidRDefault="00D654A2" w:rsidP="00C52CE8">
            <w:pPr>
              <w:spacing w:after="0" w:line="240" w:lineRule="auto"/>
              <w:jc w:val="center"/>
              <w:rPr>
                <w:sz w:val="16"/>
                <w:szCs w:val="16"/>
              </w:rPr>
            </w:pPr>
            <w:r w:rsidRPr="00E21DD2">
              <w:rPr>
                <w:sz w:val="16"/>
                <w:szCs w:val="16"/>
              </w:rPr>
              <w:t>35.8</w:t>
            </w:r>
          </w:p>
        </w:tc>
      </w:tr>
      <w:tr w:rsidR="00D654A2" w:rsidRPr="00E21DD2" w:rsidTr="00C52CE8">
        <w:tc>
          <w:tcPr>
            <w:tcW w:w="0" w:type="auto"/>
            <w:tcBorders>
              <w:top w:val="nil"/>
              <w:left w:val="nil"/>
              <w:bottom w:val="nil"/>
              <w:right w:val="nil"/>
            </w:tcBorders>
            <w:shd w:val="clear" w:color="auto" w:fill="auto"/>
          </w:tcPr>
          <w:p w:rsidR="00D654A2" w:rsidRPr="00E21DD2" w:rsidRDefault="00D654A2" w:rsidP="00C52CE8">
            <w:pPr>
              <w:spacing w:after="0" w:line="240" w:lineRule="auto"/>
              <w:jc w:val="center"/>
              <w:rPr>
                <w:rFonts w:cs="Arial"/>
                <w:b/>
                <w:sz w:val="16"/>
                <w:szCs w:val="16"/>
                <w:lang w:val="en-US" w:eastAsia="ko-KR"/>
              </w:rPr>
            </w:pPr>
            <w:r w:rsidRPr="00E21DD2">
              <w:rPr>
                <w:rFonts w:cs="Arial"/>
                <w:b/>
                <w:sz w:val="16"/>
                <w:szCs w:val="16"/>
                <w:lang w:val="en-US" w:eastAsia="ko-KR"/>
              </w:rPr>
              <w:t>Ni</w:t>
            </w:r>
          </w:p>
        </w:tc>
        <w:tc>
          <w:tcPr>
            <w:tcW w:w="1127" w:type="dxa"/>
            <w:tcBorders>
              <w:top w:val="nil"/>
              <w:left w:val="nil"/>
              <w:bottom w:val="nil"/>
              <w:right w:val="nil"/>
            </w:tcBorders>
            <w:shd w:val="clear" w:color="auto" w:fill="auto"/>
          </w:tcPr>
          <w:p w:rsidR="00D654A2" w:rsidRPr="00E21DD2" w:rsidRDefault="00D654A2" w:rsidP="00C52CE8">
            <w:pPr>
              <w:spacing w:after="0" w:line="240" w:lineRule="auto"/>
              <w:jc w:val="center"/>
              <w:rPr>
                <w:rFonts w:cs="Arial"/>
                <w:sz w:val="16"/>
                <w:szCs w:val="16"/>
                <w:lang w:val="en-US" w:eastAsia="ko-KR"/>
              </w:rPr>
            </w:pPr>
            <w:r w:rsidRPr="00E21DD2">
              <w:rPr>
                <w:rFonts w:cs="Arial"/>
                <w:sz w:val="16"/>
                <w:szCs w:val="16"/>
                <w:lang w:val="en-US" w:eastAsia="ko-KR"/>
              </w:rPr>
              <w:t>18.6 – 4.5</w:t>
            </w:r>
          </w:p>
        </w:tc>
        <w:tc>
          <w:tcPr>
            <w:tcW w:w="1094" w:type="dxa"/>
            <w:tcBorders>
              <w:top w:val="nil"/>
              <w:left w:val="nil"/>
              <w:bottom w:val="nil"/>
              <w:right w:val="nil"/>
            </w:tcBorders>
            <w:shd w:val="clear" w:color="auto" w:fill="auto"/>
          </w:tcPr>
          <w:p w:rsidR="00D654A2" w:rsidRPr="00E21DD2" w:rsidRDefault="00D654A2" w:rsidP="00C52CE8">
            <w:pPr>
              <w:spacing w:after="0" w:line="240" w:lineRule="auto"/>
              <w:jc w:val="center"/>
              <w:rPr>
                <w:rFonts w:cs="Arial"/>
                <w:sz w:val="16"/>
                <w:szCs w:val="16"/>
                <w:lang w:val="en-US" w:eastAsia="ko-KR"/>
              </w:rPr>
            </w:pPr>
            <w:r w:rsidRPr="00E21DD2">
              <w:rPr>
                <w:rFonts w:cs="Arial"/>
                <w:sz w:val="16"/>
                <w:szCs w:val="16"/>
                <w:lang w:val="en-US" w:eastAsia="ko-KR"/>
              </w:rPr>
              <w:t>18.6 – 14.0</w:t>
            </w:r>
          </w:p>
        </w:tc>
        <w:tc>
          <w:tcPr>
            <w:tcW w:w="1191" w:type="dxa"/>
            <w:tcBorders>
              <w:top w:val="nil"/>
              <w:left w:val="nil"/>
              <w:bottom w:val="nil"/>
              <w:right w:val="nil"/>
            </w:tcBorders>
            <w:shd w:val="clear" w:color="auto" w:fill="auto"/>
          </w:tcPr>
          <w:p w:rsidR="00D654A2" w:rsidRPr="00E21DD2" w:rsidRDefault="00D654A2" w:rsidP="00C52CE8">
            <w:pPr>
              <w:spacing w:after="0" w:line="240" w:lineRule="auto"/>
              <w:jc w:val="center"/>
              <w:rPr>
                <w:rFonts w:cs="Arial"/>
                <w:sz w:val="16"/>
                <w:szCs w:val="16"/>
                <w:lang w:val="en-US" w:eastAsia="ko-KR"/>
              </w:rPr>
            </w:pPr>
            <w:r w:rsidRPr="00E21DD2">
              <w:rPr>
                <w:rFonts w:cs="Arial"/>
                <w:sz w:val="16"/>
                <w:szCs w:val="16"/>
                <w:lang w:val="en-US" w:eastAsia="ko-KR"/>
              </w:rPr>
              <w:t>18.9 – 9.7</w:t>
            </w:r>
          </w:p>
        </w:tc>
        <w:tc>
          <w:tcPr>
            <w:tcW w:w="1348" w:type="dxa"/>
            <w:tcBorders>
              <w:top w:val="nil"/>
              <w:left w:val="nil"/>
              <w:bottom w:val="nil"/>
              <w:right w:val="nil"/>
            </w:tcBorders>
            <w:shd w:val="clear" w:color="auto" w:fill="auto"/>
          </w:tcPr>
          <w:p w:rsidR="00D654A2" w:rsidRPr="00E21DD2" w:rsidRDefault="00D654A2" w:rsidP="00C52CE8">
            <w:pPr>
              <w:spacing w:after="0" w:line="240" w:lineRule="auto"/>
              <w:jc w:val="center"/>
              <w:rPr>
                <w:rFonts w:cs="Arial"/>
                <w:sz w:val="16"/>
                <w:szCs w:val="16"/>
                <w:lang w:val="en-US" w:eastAsia="ko-KR"/>
              </w:rPr>
            </w:pPr>
            <w:r w:rsidRPr="00E21DD2">
              <w:rPr>
                <w:rFonts w:cs="Arial"/>
                <w:sz w:val="16"/>
                <w:szCs w:val="16"/>
                <w:lang w:val="en-US" w:eastAsia="ko-KR"/>
              </w:rPr>
              <w:t>13.7 – 8.9</w:t>
            </w:r>
          </w:p>
        </w:tc>
        <w:tc>
          <w:tcPr>
            <w:tcW w:w="1071" w:type="dxa"/>
            <w:tcBorders>
              <w:top w:val="nil"/>
              <w:left w:val="nil"/>
              <w:bottom w:val="nil"/>
              <w:right w:val="nil"/>
            </w:tcBorders>
            <w:shd w:val="clear" w:color="auto" w:fill="auto"/>
          </w:tcPr>
          <w:p w:rsidR="00D654A2" w:rsidRPr="00E21DD2" w:rsidRDefault="00D654A2" w:rsidP="00C52CE8">
            <w:pPr>
              <w:spacing w:after="0" w:line="240" w:lineRule="auto"/>
              <w:jc w:val="center"/>
              <w:rPr>
                <w:sz w:val="16"/>
                <w:szCs w:val="16"/>
              </w:rPr>
            </w:pPr>
            <w:r w:rsidRPr="00E21DD2">
              <w:rPr>
                <w:sz w:val="16"/>
                <w:szCs w:val="16"/>
              </w:rPr>
              <w:t>20.9</w:t>
            </w:r>
          </w:p>
        </w:tc>
        <w:tc>
          <w:tcPr>
            <w:tcW w:w="762" w:type="dxa"/>
            <w:tcBorders>
              <w:top w:val="nil"/>
              <w:left w:val="nil"/>
              <w:bottom w:val="nil"/>
              <w:right w:val="nil"/>
            </w:tcBorders>
            <w:shd w:val="clear" w:color="auto" w:fill="auto"/>
          </w:tcPr>
          <w:p w:rsidR="00D654A2" w:rsidRPr="00E21DD2" w:rsidRDefault="00D654A2" w:rsidP="00C52CE8">
            <w:pPr>
              <w:spacing w:after="0" w:line="240" w:lineRule="auto"/>
              <w:jc w:val="center"/>
              <w:rPr>
                <w:sz w:val="16"/>
                <w:szCs w:val="16"/>
              </w:rPr>
            </w:pPr>
            <w:r w:rsidRPr="00E21DD2">
              <w:rPr>
                <w:sz w:val="16"/>
                <w:szCs w:val="16"/>
              </w:rPr>
              <w:t>51.6</w:t>
            </w:r>
          </w:p>
        </w:tc>
        <w:tc>
          <w:tcPr>
            <w:tcW w:w="955" w:type="dxa"/>
            <w:tcBorders>
              <w:top w:val="nil"/>
              <w:left w:val="nil"/>
              <w:bottom w:val="nil"/>
              <w:right w:val="nil"/>
            </w:tcBorders>
            <w:shd w:val="clear" w:color="auto" w:fill="auto"/>
          </w:tcPr>
          <w:p w:rsidR="00D654A2" w:rsidRPr="00E21DD2" w:rsidRDefault="00D654A2" w:rsidP="00C52CE8">
            <w:pPr>
              <w:spacing w:after="0" w:line="240" w:lineRule="auto"/>
              <w:jc w:val="center"/>
              <w:rPr>
                <w:sz w:val="16"/>
                <w:szCs w:val="16"/>
              </w:rPr>
            </w:pPr>
            <w:r w:rsidRPr="00E21DD2">
              <w:rPr>
                <w:sz w:val="16"/>
                <w:szCs w:val="16"/>
              </w:rPr>
              <w:t>16.9</w:t>
            </w:r>
          </w:p>
        </w:tc>
        <w:tc>
          <w:tcPr>
            <w:tcW w:w="1423" w:type="dxa"/>
            <w:tcBorders>
              <w:top w:val="nil"/>
              <w:left w:val="nil"/>
              <w:bottom w:val="nil"/>
              <w:right w:val="nil"/>
            </w:tcBorders>
            <w:shd w:val="clear" w:color="auto" w:fill="auto"/>
          </w:tcPr>
          <w:p w:rsidR="00D654A2" w:rsidRPr="00E21DD2" w:rsidRDefault="00D654A2" w:rsidP="00C52CE8">
            <w:pPr>
              <w:spacing w:after="0" w:line="240" w:lineRule="auto"/>
              <w:jc w:val="center"/>
              <w:rPr>
                <w:sz w:val="16"/>
                <w:szCs w:val="16"/>
              </w:rPr>
            </w:pPr>
            <w:r w:rsidRPr="00E21DD2">
              <w:rPr>
                <w:sz w:val="16"/>
                <w:szCs w:val="16"/>
              </w:rPr>
              <w:t>1.9</w:t>
            </w:r>
          </w:p>
        </w:tc>
        <w:tc>
          <w:tcPr>
            <w:tcW w:w="0" w:type="auto"/>
            <w:tcBorders>
              <w:top w:val="nil"/>
              <w:left w:val="nil"/>
              <w:bottom w:val="nil"/>
              <w:right w:val="nil"/>
            </w:tcBorders>
            <w:shd w:val="clear" w:color="auto" w:fill="auto"/>
          </w:tcPr>
          <w:p w:rsidR="00D654A2" w:rsidRPr="00E21DD2" w:rsidRDefault="00D654A2" w:rsidP="00C52CE8">
            <w:pPr>
              <w:spacing w:after="0" w:line="240" w:lineRule="auto"/>
              <w:jc w:val="center"/>
              <w:rPr>
                <w:sz w:val="16"/>
                <w:szCs w:val="16"/>
              </w:rPr>
            </w:pPr>
            <w:r w:rsidRPr="00E21DD2">
              <w:rPr>
                <w:sz w:val="16"/>
                <w:szCs w:val="16"/>
              </w:rPr>
              <w:t>16.7</w:t>
            </w:r>
          </w:p>
        </w:tc>
      </w:tr>
      <w:tr w:rsidR="00D654A2" w:rsidRPr="00E21DD2" w:rsidTr="00C52CE8">
        <w:tc>
          <w:tcPr>
            <w:tcW w:w="0" w:type="auto"/>
            <w:tcBorders>
              <w:top w:val="nil"/>
              <w:left w:val="nil"/>
              <w:bottom w:val="thickThinSmallGap" w:sz="24" w:space="0" w:color="auto"/>
              <w:right w:val="nil"/>
            </w:tcBorders>
            <w:shd w:val="clear" w:color="auto" w:fill="auto"/>
          </w:tcPr>
          <w:p w:rsidR="00D654A2" w:rsidRPr="00E21DD2" w:rsidRDefault="00D654A2" w:rsidP="00C52CE8">
            <w:pPr>
              <w:spacing w:after="0" w:line="240" w:lineRule="auto"/>
              <w:jc w:val="center"/>
              <w:rPr>
                <w:rFonts w:cs="Arial"/>
                <w:b/>
                <w:sz w:val="16"/>
                <w:szCs w:val="16"/>
                <w:lang w:val="en-US" w:eastAsia="ko-KR"/>
              </w:rPr>
            </w:pPr>
            <w:r w:rsidRPr="00E21DD2">
              <w:rPr>
                <w:rFonts w:cs="Arial"/>
                <w:b/>
                <w:sz w:val="16"/>
                <w:szCs w:val="16"/>
                <w:lang w:val="en-US" w:eastAsia="ko-KR"/>
              </w:rPr>
              <w:t>Zn</w:t>
            </w:r>
          </w:p>
        </w:tc>
        <w:tc>
          <w:tcPr>
            <w:tcW w:w="1127" w:type="dxa"/>
            <w:tcBorders>
              <w:top w:val="nil"/>
              <w:left w:val="nil"/>
              <w:bottom w:val="thickThinSmallGap" w:sz="24" w:space="0" w:color="auto"/>
              <w:right w:val="nil"/>
            </w:tcBorders>
            <w:shd w:val="clear" w:color="auto" w:fill="auto"/>
          </w:tcPr>
          <w:p w:rsidR="00D654A2" w:rsidRPr="00E21DD2" w:rsidRDefault="00D654A2" w:rsidP="00C52CE8">
            <w:pPr>
              <w:spacing w:after="0" w:line="240" w:lineRule="auto"/>
              <w:jc w:val="center"/>
              <w:rPr>
                <w:rFonts w:cs="Arial"/>
                <w:sz w:val="16"/>
                <w:szCs w:val="16"/>
                <w:lang w:val="en-US" w:eastAsia="ko-KR"/>
              </w:rPr>
            </w:pPr>
            <w:r w:rsidRPr="00E21DD2">
              <w:rPr>
                <w:rFonts w:cs="Arial"/>
                <w:sz w:val="16"/>
                <w:szCs w:val="16"/>
                <w:lang w:val="en-US" w:eastAsia="ko-KR"/>
              </w:rPr>
              <w:t>71.8 – 64.2</w:t>
            </w:r>
          </w:p>
        </w:tc>
        <w:tc>
          <w:tcPr>
            <w:tcW w:w="1094" w:type="dxa"/>
            <w:tcBorders>
              <w:top w:val="nil"/>
              <w:left w:val="nil"/>
              <w:bottom w:val="thickThinSmallGap" w:sz="24" w:space="0" w:color="auto"/>
              <w:right w:val="nil"/>
            </w:tcBorders>
            <w:shd w:val="clear" w:color="auto" w:fill="auto"/>
          </w:tcPr>
          <w:p w:rsidR="00D654A2" w:rsidRPr="00E21DD2" w:rsidRDefault="00D654A2" w:rsidP="00C52CE8">
            <w:pPr>
              <w:spacing w:after="0" w:line="240" w:lineRule="auto"/>
              <w:jc w:val="center"/>
              <w:rPr>
                <w:rFonts w:cs="Arial"/>
                <w:sz w:val="16"/>
                <w:szCs w:val="16"/>
                <w:lang w:val="en-US" w:eastAsia="ko-KR"/>
              </w:rPr>
            </w:pPr>
            <w:r w:rsidRPr="00E21DD2">
              <w:rPr>
                <w:rFonts w:cs="Arial"/>
                <w:sz w:val="16"/>
                <w:szCs w:val="16"/>
                <w:lang w:val="en-US" w:eastAsia="ko-KR"/>
              </w:rPr>
              <w:t>78.6 – 71.8</w:t>
            </w:r>
          </w:p>
        </w:tc>
        <w:tc>
          <w:tcPr>
            <w:tcW w:w="1191" w:type="dxa"/>
            <w:tcBorders>
              <w:top w:val="nil"/>
              <w:left w:val="nil"/>
              <w:bottom w:val="thickThinSmallGap" w:sz="24" w:space="0" w:color="auto"/>
              <w:right w:val="nil"/>
            </w:tcBorders>
            <w:shd w:val="clear" w:color="auto" w:fill="auto"/>
          </w:tcPr>
          <w:p w:rsidR="00D654A2" w:rsidRPr="00E21DD2" w:rsidRDefault="00D654A2" w:rsidP="00C52CE8">
            <w:pPr>
              <w:spacing w:after="0" w:line="240" w:lineRule="auto"/>
              <w:jc w:val="center"/>
              <w:rPr>
                <w:rFonts w:cs="Arial"/>
                <w:sz w:val="16"/>
                <w:szCs w:val="16"/>
                <w:lang w:val="en-US" w:eastAsia="ko-KR"/>
              </w:rPr>
            </w:pPr>
            <w:r w:rsidRPr="00E21DD2">
              <w:rPr>
                <w:rFonts w:cs="Arial"/>
                <w:sz w:val="16"/>
                <w:szCs w:val="16"/>
                <w:lang w:val="en-US" w:eastAsia="ko-KR"/>
              </w:rPr>
              <w:t>90.0 – 79.3</w:t>
            </w:r>
          </w:p>
        </w:tc>
        <w:tc>
          <w:tcPr>
            <w:tcW w:w="1348" w:type="dxa"/>
            <w:tcBorders>
              <w:top w:val="nil"/>
              <w:left w:val="nil"/>
              <w:bottom w:val="thickThinSmallGap" w:sz="24" w:space="0" w:color="auto"/>
              <w:right w:val="nil"/>
            </w:tcBorders>
            <w:shd w:val="clear" w:color="auto" w:fill="auto"/>
          </w:tcPr>
          <w:p w:rsidR="00D654A2" w:rsidRPr="00E21DD2" w:rsidRDefault="00D654A2" w:rsidP="00C52CE8">
            <w:pPr>
              <w:spacing w:after="0" w:line="240" w:lineRule="auto"/>
              <w:jc w:val="center"/>
              <w:rPr>
                <w:rFonts w:cs="Arial"/>
                <w:sz w:val="16"/>
                <w:szCs w:val="16"/>
                <w:lang w:val="en-US" w:eastAsia="ko-KR"/>
              </w:rPr>
            </w:pPr>
            <w:r w:rsidRPr="00E21DD2">
              <w:rPr>
                <w:rFonts w:cs="Arial"/>
                <w:sz w:val="16"/>
                <w:szCs w:val="16"/>
                <w:lang w:val="en-US" w:eastAsia="ko-KR"/>
              </w:rPr>
              <w:t>87.8 – 73.9</w:t>
            </w:r>
          </w:p>
        </w:tc>
        <w:tc>
          <w:tcPr>
            <w:tcW w:w="1071" w:type="dxa"/>
            <w:tcBorders>
              <w:top w:val="nil"/>
              <w:left w:val="nil"/>
              <w:bottom w:val="thickThinSmallGap" w:sz="24" w:space="0" w:color="auto"/>
              <w:right w:val="nil"/>
            </w:tcBorders>
            <w:shd w:val="clear" w:color="auto" w:fill="auto"/>
          </w:tcPr>
          <w:p w:rsidR="00D654A2" w:rsidRPr="00E21DD2" w:rsidRDefault="00D654A2" w:rsidP="00C52CE8">
            <w:pPr>
              <w:spacing w:after="0" w:line="240" w:lineRule="auto"/>
              <w:jc w:val="center"/>
              <w:rPr>
                <w:sz w:val="16"/>
                <w:szCs w:val="16"/>
              </w:rPr>
            </w:pPr>
            <w:r w:rsidRPr="00E21DD2">
              <w:rPr>
                <w:sz w:val="16"/>
                <w:szCs w:val="16"/>
              </w:rPr>
              <w:t>150</w:t>
            </w:r>
          </w:p>
        </w:tc>
        <w:tc>
          <w:tcPr>
            <w:tcW w:w="762" w:type="dxa"/>
            <w:tcBorders>
              <w:top w:val="nil"/>
              <w:left w:val="nil"/>
              <w:bottom w:val="thickThinSmallGap" w:sz="24" w:space="0" w:color="auto"/>
              <w:right w:val="nil"/>
            </w:tcBorders>
            <w:shd w:val="clear" w:color="auto" w:fill="auto"/>
          </w:tcPr>
          <w:p w:rsidR="00D654A2" w:rsidRPr="00E21DD2" w:rsidRDefault="00D654A2" w:rsidP="00C52CE8">
            <w:pPr>
              <w:spacing w:after="0" w:line="240" w:lineRule="auto"/>
              <w:jc w:val="center"/>
              <w:rPr>
                <w:sz w:val="16"/>
                <w:szCs w:val="16"/>
              </w:rPr>
            </w:pPr>
            <w:r w:rsidRPr="00E21DD2">
              <w:rPr>
                <w:sz w:val="16"/>
                <w:szCs w:val="16"/>
              </w:rPr>
              <w:t>416</w:t>
            </w:r>
          </w:p>
        </w:tc>
        <w:tc>
          <w:tcPr>
            <w:tcW w:w="955" w:type="dxa"/>
            <w:tcBorders>
              <w:top w:val="nil"/>
              <w:left w:val="nil"/>
              <w:bottom w:val="thickThinSmallGap" w:sz="24" w:space="0" w:color="auto"/>
              <w:right w:val="nil"/>
            </w:tcBorders>
            <w:shd w:val="clear" w:color="auto" w:fill="auto"/>
          </w:tcPr>
          <w:p w:rsidR="00D654A2" w:rsidRPr="00E21DD2" w:rsidRDefault="00D654A2" w:rsidP="00C52CE8">
            <w:pPr>
              <w:spacing w:after="0" w:line="240" w:lineRule="auto"/>
              <w:jc w:val="center"/>
              <w:rPr>
                <w:sz w:val="16"/>
                <w:szCs w:val="16"/>
              </w:rPr>
            </w:pPr>
            <w:r w:rsidRPr="00E21DD2">
              <w:rPr>
                <w:sz w:val="16"/>
                <w:szCs w:val="16"/>
              </w:rPr>
              <w:t>69.8</w:t>
            </w:r>
          </w:p>
        </w:tc>
        <w:tc>
          <w:tcPr>
            <w:tcW w:w="1423" w:type="dxa"/>
            <w:tcBorders>
              <w:top w:val="nil"/>
              <w:left w:val="nil"/>
              <w:bottom w:val="thickThinSmallGap" w:sz="24" w:space="0" w:color="auto"/>
              <w:right w:val="nil"/>
            </w:tcBorders>
            <w:shd w:val="clear" w:color="auto" w:fill="auto"/>
          </w:tcPr>
          <w:p w:rsidR="00D654A2" w:rsidRPr="00E21DD2" w:rsidRDefault="00D654A2" w:rsidP="00C52CE8">
            <w:pPr>
              <w:spacing w:after="0" w:line="240" w:lineRule="auto"/>
              <w:jc w:val="center"/>
              <w:rPr>
                <w:sz w:val="16"/>
                <w:szCs w:val="16"/>
              </w:rPr>
            </w:pPr>
            <w:r w:rsidRPr="00E21DD2">
              <w:rPr>
                <w:sz w:val="16"/>
                <w:szCs w:val="16"/>
              </w:rPr>
              <w:t>6.1</w:t>
            </w:r>
          </w:p>
        </w:tc>
        <w:tc>
          <w:tcPr>
            <w:tcW w:w="0" w:type="auto"/>
            <w:tcBorders>
              <w:top w:val="nil"/>
              <w:left w:val="nil"/>
              <w:bottom w:val="thickThinSmallGap" w:sz="24" w:space="0" w:color="auto"/>
              <w:right w:val="nil"/>
            </w:tcBorders>
            <w:shd w:val="clear" w:color="auto" w:fill="auto"/>
          </w:tcPr>
          <w:p w:rsidR="00D654A2" w:rsidRPr="00E21DD2" w:rsidRDefault="00D654A2" w:rsidP="00C52CE8">
            <w:pPr>
              <w:spacing w:after="0" w:line="240" w:lineRule="auto"/>
              <w:jc w:val="center"/>
              <w:rPr>
                <w:sz w:val="16"/>
                <w:szCs w:val="16"/>
              </w:rPr>
            </w:pPr>
            <w:r w:rsidRPr="00E21DD2">
              <w:rPr>
                <w:sz w:val="16"/>
                <w:szCs w:val="16"/>
              </w:rPr>
              <w:t>47</w:t>
            </w:r>
          </w:p>
        </w:tc>
      </w:tr>
    </w:tbl>
    <w:p w:rsidR="00D654A2" w:rsidRPr="00107C12" w:rsidRDefault="00D654A2" w:rsidP="00D654A2">
      <w:pPr>
        <w:jc w:val="both"/>
        <w:rPr>
          <w:rFonts w:cs="Arial"/>
          <w:sz w:val="16"/>
          <w:szCs w:val="16"/>
          <w:lang w:val="en-US" w:eastAsia="ko-KR"/>
        </w:rPr>
      </w:pPr>
      <w:r w:rsidRPr="009B6DE4">
        <w:rPr>
          <w:rFonts w:cs="Arial"/>
          <w:sz w:val="16"/>
          <w:szCs w:val="16"/>
          <w:lang w:val="en-US" w:eastAsia="ko-KR"/>
        </w:rPr>
        <w:t xml:space="preserve">Note: </w:t>
      </w:r>
      <w:r>
        <w:rPr>
          <w:rFonts w:cs="Arial"/>
          <w:sz w:val="16"/>
          <w:szCs w:val="16"/>
          <w:lang w:val="en-US" w:eastAsia="ko-KR"/>
        </w:rPr>
        <w:t xml:space="preserve">a) </w:t>
      </w:r>
      <w:r w:rsidRPr="009B6DE4">
        <w:rPr>
          <w:rFonts w:cs="Arial"/>
          <w:sz w:val="16"/>
          <w:szCs w:val="16"/>
          <w:lang w:val="en-US" w:eastAsia="ko-KR"/>
        </w:rPr>
        <w:t>ERL = Effect Range Low, EFM = Effect Range Median (</w:t>
      </w:r>
      <w:r>
        <w:rPr>
          <w:rFonts w:cs="Arial"/>
          <w:sz w:val="16"/>
          <w:szCs w:val="16"/>
          <w:lang w:val="en-US" w:eastAsia="ko-KR"/>
        </w:rPr>
        <w:t>Modified</w:t>
      </w:r>
      <w:r w:rsidRPr="009B6DE4">
        <w:rPr>
          <w:rFonts w:cs="Arial"/>
          <w:sz w:val="16"/>
          <w:szCs w:val="16"/>
          <w:lang w:val="en-US" w:eastAsia="ko-KR"/>
        </w:rPr>
        <w:t xml:space="preserve"> from Long et al. 1995), all concentrations are in mgkg</w:t>
      </w:r>
      <w:r w:rsidRPr="009B6DE4">
        <w:rPr>
          <w:rFonts w:cs="Arial"/>
          <w:sz w:val="16"/>
          <w:szCs w:val="16"/>
          <w:vertAlign w:val="superscript"/>
          <w:lang w:val="en-US" w:eastAsia="ko-KR"/>
        </w:rPr>
        <w:t>-1</w:t>
      </w:r>
      <w:r>
        <w:rPr>
          <w:rFonts w:cs="Arial"/>
          <w:sz w:val="16"/>
          <w:szCs w:val="16"/>
          <w:lang w:val="en-US" w:eastAsia="ko-KR"/>
        </w:rPr>
        <w:t>.</w:t>
      </w:r>
    </w:p>
    <w:p w:rsidR="00D654A2" w:rsidRDefault="00D654A2" w:rsidP="00D654A2">
      <w:pPr>
        <w:jc w:val="both"/>
        <w:rPr>
          <w:rFonts w:cs="Arial"/>
          <w:lang w:val="en-US" w:eastAsia="ko-KR"/>
        </w:rPr>
      </w:pPr>
    </w:p>
    <w:p w:rsidR="00D654A2" w:rsidRDefault="00D654A2" w:rsidP="00D654A2">
      <w:pPr>
        <w:jc w:val="both"/>
        <w:rPr>
          <w:rFonts w:cs="Arial"/>
          <w:lang w:val="en-US" w:eastAsia="ko-KR"/>
        </w:rPr>
      </w:pPr>
    </w:p>
    <w:p w:rsidR="00D654A2" w:rsidRDefault="00D654A2" w:rsidP="00D654A2">
      <w:pPr>
        <w:jc w:val="both"/>
        <w:rPr>
          <w:rFonts w:cs="Arial"/>
          <w:lang w:val="en-US" w:eastAsia="ko-KR"/>
        </w:rPr>
      </w:pPr>
    </w:p>
    <w:p w:rsidR="00D654A2" w:rsidRDefault="00D654A2" w:rsidP="00D654A2">
      <w:pPr>
        <w:jc w:val="center"/>
        <w:rPr>
          <w:rFonts w:cs="Arial"/>
          <w:lang w:val="en-US" w:eastAsia="ko-KR"/>
        </w:rPr>
      </w:pPr>
      <w:r>
        <w:rPr>
          <w:rFonts w:cs="Arial"/>
          <w:lang w:val="en-US" w:eastAsia="ko-KR"/>
        </w:rPr>
        <w:t>Figure 1 Study area and sampling locations.</w:t>
      </w:r>
    </w:p>
    <w:p w:rsidR="00D654A2" w:rsidRPr="00EA65BE" w:rsidRDefault="00D654A2" w:rsidP="00D654A2">
      <w:pPr>
        <w:tabs>
          <w:tab w:val="left" w:pos="1800"/>
        </w:tabs>
        <w:rPr>
          <w:lang w:val="en-US"/>
        </w:rPr>
      </w:pPr>
    </w:p>
    <w:p w:rsidR="00D654A2" w:rsidRPr="00F41853" w:rsidRDefault="00D654A2" w:rsidP="00D654A2">
      <w:pPr>
        <w:tabs>
          <w:tab w:val="left" w:pos="1800"/>
        </w:tabs>
        <w:jc w:val="center"/>
      </w:pPr>
      <w:r w:rsidRPr="00C04F8D">
        <w:rPr>
          <w:noProof/>
          <w:lang w:val="en-GB" w:eastAsia="en-GB"/>
        </w:rPr>
        <w:drawing>
          <wp:inline distT="0" distB="0" distL="0" distR="0">
            <wp:extent cx="4228465" cy="360616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28465" cy="3606165"/>
                    </a:xfrm>
                    <a:prstGeom prst="rect">
                      <a:avLst/>
                    </a:prstGeom>
                    <a:noFill/>
                    <a:ln>
                      <a:noFill/>
                    </a:ln>
                  </pic:spPr>
                </pic:pic>
              </a:graphicData>
            </a:graphic>
          </wp:inline>
        </w:drawing>
      </w:r>
    </w:p>
    <w:p w:rsidR="00D654A2" w:rsidRDefault="00D654A2" w:rsidP="00D654A2">
      <w:pPr>
        <w:jc w:val="center"/>
        <w:rPr>
          <w:rFonts w:cs="Arial"/>
          <w:lang w:val="en-US" w:eastAsia="ko-KR"/>
        </w:rPr>
      </w:pPr>
    </w:p>
    <w:p w:rsidR="00D654A2" w:rsidRDefault="00D654A2" w:rsidP="00D654A2">
      <w:pPr>
        <w:jc w:val="center"/>
        <w:rPr>
          <w:rFonts w:cs="Arial"/>
          <w:lang w:val="en-US" w:eastAsia="ko-KR"/>
        </w:rPr>
      </w:pPr>
    </w:p>
    <w:p w:rsidR="00D654A2" w:rsidRDefault="00D654A2" w:rsidP="00D654A2">
      <w:pPr>
        <w:jc w:val="center"/>
        <w:rPr>
          <w:rFonts w:cs="Arial"/>
          <w:lang w:val="en-US" w:eastAsia="ko-KR"/>
        </w:rPr>
      </w:pPr>
    </w:p>
    <w:p w:rsidR="00D654A2" w:rsidRDefault="00D654A2" w:rsidP="00D654A2">
      <w:pPr>
        <w:jc w:val="center"/>
        <w:rPr>
          <w:rFonts w:cs="Arial"/>
          <w:lang w:val="en-US" w:eastAsia="ko-KR"/>
        </w:rPr>
      </w:pPr>
    </w:p>
    <w:p w:rsidR="00D654A2" w:rsidRDefault="00D654A2" w:rsidP="00D654A2">
      <w:pPr>
        <w:jc w:val="center"/>
        <w:rPr>
          <w:rFonts w:cs="Arial"/>
          <w:lang w:val="en-US" w:eastAsia="ko-KR"/>
        </w:rPr>
      </w:pPr>
    </w:p>
    <w:p w:rsidR="00D654A2" w:rsidRDefault="00D654A2" w:rsidP="00D654A2">
      <w:pPr>
        <w:jc w:val="center"/>
        <w:rPr>
          <w:rFonts w:cs="Arial"/>
          <w:lang w:val="en-US" w:eastAsia="ko-KR"/>
        </w:rPr>
      </w:pPr>
    </w:p>
    <w:p w:rsidR="00D654A2" w:rsidRDefault="00D654A2" w:rsidP="00D654A2">
      <w:pPr>
        <w:jc w:val="center"/>
        <w:rPr>
          <w:rFonts w:cs="Arial"/>
          <w:lang w:val="en-US" w:eastAsia="ko-KR"/>
        </w:rPr>
      </w:pPr>
    </w:p>
    <w:p w:rsidR="00D654A2" w:rsidRDefault="00D654A2" w:rsidP="00D654A2">
      <w:pPr>
        <w:jc w:val="center"/>
        <w:rPr>
          <w:rFonts w:cs="Arial"/>
          <w:lang w:val="en-US" w:eastAsia="ko-KR"/>
        </w:rPr>
      </w:pPr>
    </w:p>
    <w:p w:rsidR="00D654A2" w:rsidRDefault="00D654A2" w:rsidP="00D654A2">
      <w:pPr>
        <w:jc w:val="center"/>
        <w:rPr>
          <w:rFonts w:cs="Arial"/>
          <w:lang w:val="en-US" w:eastAsia="ko-KR"/>
        </w:rPr>
      </w:pPr>
    </w:p>
    <w:p w:rsidR="00D654A2" w:rsidRDefault="00D654A2" w:rsidP="00D654A2">
      <w:pPr>
        <w:jc w:val="center"/>
        <w:rPr>
          <w:rFonts w:cs="Arial"/>
          <w:lang w:val="en-US" w:eastAsia="ko-KR"/>
        </w:rPr>
      </w:pPr>
    </w:p>
    <w:p w:rsidR="00D654A2" w:rsidRDefault="00D654A2" w:rsidP="00D654A2">
      <w:pPr>
        <w:jc w:val="center"/>
        <w:rPr>
          <w:rFonts w:cs="Arial"/>
          <w:lang w:val="en-US" w:eastAsia="ko-KR"/>
        </w:rPr>
      </w:pPr>
    </w:p>
    <w:p w:rsidR="00D654A2" w:rsidRDefault="00D654A2" w:rsidP="00D654A2">
      <w:pPr>
        <w:jc w:val="center"/>
        <w:rPr>
          <w:rFonts w:cs="Arial"/>
          <w:lang w:val="en-US" w:eastAsia="ko-KR"/>
        </w:rPr>
      </w:pPr>
    </w:p>
    <w:p w:rsidR="00D654A2" w:rsidRDefault="00D654A2" w:rsidP="00D654A2">
      <w:pPr>
        <w:jc w:val="center"/>
        <w:rPr>
          <w:rFonts w:cs="Arial"/>
          <w:lang w:val="en-US" w:eastAsia="ko-KR"/>
        </w:rPr>
      </w:pPr>
      <w:r>
        <w:rPr>
          <w:rFonts w:cs="Arial"/>
          <w:lang w:val="en-US" w:eastAsia="ko-KR"/>
        </w:rPr>
        <w:t xml:space="preserve">Figure 2 Variation in sand, organic carbon and carbonate content (%) in core profiles. Vertical dashed lines show average values over entire core depth. </w:t>
      </w:r>
    </w:p>
    <w:p w:rsidR="00D654A2" w:rsidRDefault="00D654A2" w:rsidP="00D654A2">
      <w:pPr>
        <w:jc w:val="center"/>
        <w:rPr>
          <w:rFonts w:cs="Arial"/>
          <w:lang w:val="en-US" w:eastAsia="ko-KR"/>
        </w:rPr>
      </w:pPr>
      <w:r w:rsidRPr="008F02FB">
        <w:rPr>
          <w:rFonts w:cs="Arial"/>
          <w:noProof/>
          <w:lang w:val="en-GB" w:eastAsia="en-GB"/>
        </w:rPr>
        <w:drawing>
          <wp:anchor distT="0" distB="0" distL="114300" distR="114300" simplePos="0" relativeHeight="251659264" behindDoc="0" locked="0" layoutInCell="1" allowOverlap="1">
            <wp:simplePos x="0" y="0"/>
            <wp:positionH relativeFrom="column">
              <wp:posOffset>20320</wp:posOffset>
            </wp:positionH>
            <wp:positionV relativeFrom="paragraph">
              <wp:posOffset>0</wp:posOffset>
            </wp:positionV>
            <wp:extent cx="6400800" cy="220980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00800" cy="2209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F02FB">
        <w:rPr>
          <w:rFonts w:cs="Arial"/>
          <w:noProof/>
          <w:lang w:val="en-GB" w:eastAsia="en-GB"/>
        </w:rPr>
        <w:drawing>
          <wp:anchor distT="0" distB="0" distL="114300" distR="114300" simplePos="0" relativeHeight="251660288" behindDoc="0" locked="0" layoutInCell="1" allowOverlap="1">
            <wp:simplePos x="0" y="0"/>
            <wp:positionH relativeFrom="column">
              <wp:posOffset>0</wp:posOffset>
            </wp:positionH>
            <wp:positionV relativeFrom="paragraph">
              <wp:posOffset>2592070</wp:posOffset>
            </wp:positionV>
            <wp:extent cx="6400800" cy="2326640"/>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0800" cy="23266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F02FB">
        <w:rPr>
          <w:rFonts w:cs="Arial"/>
          <w:noProof/>
          <w:lang w:val="en-GB" w:eastAsia="en-GB"/>
        </w:rPr>
        <w:drawing>
          <wp:anchor distT="0" distB="0" distL="114300" distR="114300" simplePos="0" relativeHeight="251661312" behindDoc="0" locked="0" layoutInCell="1" allowOverlap="1">
            <wp:simplePos x="0" y="0"/>
            <wp:positionH relativeFrom="column">
              <wp:posOffset>47625</wp:posOffset>
            </wp:positionH>
            <wp:positionV relativeFrom="paragraph">
              <wp:posOffset>5256530</wp:posOffset>
            </wp:positionV>
            <wp:extent cx="6400800" cy="2369185"/>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00800" cy="23691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654A2" w:rsidRDefault="00D654A2" w:rsidP="00D654A2">
      <w:pPr>
        <w:rPr>
          <w:rFonts w:cs="Arial"/>
          <w:lang w:eastAsia="ko-KR"/>
        </w:rPr>
        <w:sectPr w:rsidR="00D654A2" w:rsidSect="009B6DE4">
          <w:pgSz w:w="12240" w:h="15840"/>
          <w:pgMar w:top="1440" w:right="1080" w:bottom="1440" w:left="1080" w:header="708" w:footer="708" w:gutter="0"/>
          <w:cols w:space="708"/>
          <w:docGrid w:linePitch="360"/>
        </w:sectPr>
      </w:pPr>
      <w:r>
        <w:rPr>
          <w:rFonts w:cs="Arial"/>
          <w:lang w:eastAsia="ko-KR"/>
        </w:rPr>
        <w:br w:type="page"/>
      </w:r>
    </w:p>
    <w:p w:rsidR="00D654A2" w:rsidRDefault="00D654A2" w:rsidP="00D654A2">
      <w:pPr>
        <w:jc w:val="center"/>
        <w:rPr>
          <w:rFonts w:cs="Arial"/>
          <w:lang w:val="en-US" w:eastAsia="ko-KR"/>
        </w:rPr>
      </w:pPr>
      <w:r w:rsidRPr="00564968">
        <w:rPr>
          <w:rFonts w:cs="Arial"/>
          <w:lang w:val="en-US" w:eastAsia="ko-KR"/>
        </w:rPr>
        <w:lastRenderedPageBreak/>
        <w:t xml:space="preserve">Figure 3 </w:t>
      </w:r>
      <w:r w:rsidRPr="00D52CC3">
        <w:rPr>
          <w:rFonts w:cs="Arial"/>
          <w:lang w:val="en-US" w:eastAsia="ko-KR"/>
        </w:rPr>
        <w:t>Variation</w:t>
      </w:r>
      <w:r w:rsidRPr="00564968">
        <w:rPr>
          <w:rFonts w:cs="Arial"/>
          <w:lang w:val="en-US" w:eastAsia="ko-KR"/>
        </w:rPr>
        <w:t xml:space="preserve"> of SiO</w:t>
      </w:r>
      <w:r w:rsidRPr="00564968">
        <w:rPr>
          <w:rFonts w:cs="Arial"/>
          <w:vertAlign w:val="subscript"/>
          <w:lang w:val="en-US" w:eastAsia="ko-KR"/>
        </w:rPr>
        <w:t>2</w:t>
      </w:r>
      <w:r w:rsidRPr="00564968">
        <w:rPr>
          <w:rFonts w:cs="Arial"/>
          <w:lang w:val="en-US" w:eastAsia="ko-KR"/>
        </w:rPr>
        <w:t xml:space="preserve">, </w:t>
      </w:r>
      <w:proofErr w:type="spellStart"/>
      <w:r w:rsidRPr="00564968">
        <w:rPr>
          <w:rFonts w:cs="Arial"/>
          <w:lang w:val="en-US" w:eastAsia="ko-KR"/>
        </w:rPr>
        <w:t>CaO</w:t>
      </w:r>
      <w:proofErr w:type="spellEnd"/>
      <w:r w:rsidRPr="00564968">
        <w:rPr>
          <w:rFonts w:cs="Arial"/>
          <w:lang w:val="en-US" w:eastAsia="ko-KR"/>
        </w:rPr>
        <w:t>, Al</w:t>
      </w:r>
      <w:r w:rsidRPr="00564968">
        <w:rPr>
          <w:rFonts w:cs="Arial"/>
          <w:vertAlign w:val="subscript"/>
          <w:lang w:val="en-US" w:eastAsia="ko-KR"/>
        </w:rPr>
        <w:t>2</w:t>
      </w:r>
      <w:r w:rsidRPr="00564968">
        <w:rPr>
          <w:rFonts w:cs="Arial"/>
          <w:lang w:val="en-US" w:eastAsia="ko-KR"/>
        </w:rPr>
        <w:t>O</w:t>
      </w:r>
      <w:r w:rsidRPr="00564968">
        <w:rPr>
          <w:rFonts w:cs="Arial"/>
          <w:vertAlign w:val="subscript"/>
          <w:lang w:val="en-US" w:eastAsia="ko-KR"/>
        </w:rPr>
        <w:t>3</w:t>
      </w:r>
      <w:r w:rsidRPr="00564968">
        <w:rPr>
          <w:rFonts w:cs="Arial"/>
          <w:lang w:val="en-US" w:eastAsia="ko-KR"/>
        </w:rPr>
        <w:t>, Na</w:t>
      </w:r>
      <w:r w:rsidRPr="00564968">
        <w:rPr>
          <w:rFonts w:cs="Arial"/>
          <w:vertAlign w:val="subscript"/>
          <w:lang w:val="en-US" w:eastAsia="ko-KR"/>
        </w:rPr>
        <w:t>2</w:t>
      </w:r>
      <w:r w:rsidRPr="00564968">
        <w:rPr>
          <w:rFonts w:cs="Arial"/>
          <w:lang w:val="en-US" w:eastAsia="ko-KR"/>
        </w:rPr>
        <w:t>O, Fe</w:t>
      </w:r>
      <w:r w:rsidRPr="00564968">
        <w:rPr>
          <w:rFonts w:cs="Arial"/>
          <w:vertAlign w:val="subscript"/>
          <w:lang w:val="en-US" w:eastAsia="ko-KR"/>
        </w:rPr>
        <w:t>2</w:t>
      </w:r>
      <w:r w:rsidRPr="00564968">
        <w:rPr>
          <w:rFonts w:cs="Arial"/>
          <w:lang w:val="en-US" w:eastAsia="ko-KR"/>
        </w:rPr>
        <w:t>O</w:t>
      </w:r>
      <w:r w:rsidRPr="00564968">
        <w:rPr>
          <w:rFonts w:cs="Arial"/>
          <w:vertAlign w:val="subscript"/>
          <w:lang w:val="en-US" w:eastAsia="ko-KR"/>
        </w:rPr>
        <w:t>3</w:t>
      </w:r>
      <w:r w:rsidRPr="00564968">
        <w:rPr>
          <w:rFonts w:cs="Arial"/>
          <w:lang w:val="en-US" w:eastAsia="ko-KR"/>
        </w:rPr>
        <w:t>, K</w:t>
      </w:r>
      <w:r w:rsidRPr="00564968">
        <w:rPr>
          <w:rFonts w:cs="Arial"/>
          <w:vertAlign w:val="subscript"/>
          <w:lang w:val="en-US" w:eastAsia="ko-KR"/>
        </w:rPr>
        <w:t>2</w:t>
      </w:r>
      <w:r w:rsidRPr="00564968">
        <w:rPr>
          <w:rFonts w:cs="Arial"/>
          <w:lang w:val="en-US" w:eastAsia="ko-KR"/>
        </w:rPr>
        <w:t xml:space="preserve">O, </w:t>
      </w:r>
      <w:proofErr w:type="spellStart"/>
      <w:r w:rsidRPr="00564968">
        <w:rPr>
          <w:rFonts w:cs="Arial"/>
          <w:lang w:val="en-US" w:eastAsia="ko-KR"/>
        </w:rPr>
        <w:t>MgO</w:t>
      </w:r>
      <w:proofErr w:type="spellEnd"/>
      <w:r w:rsidRPr="00564968">
        <w:rPr>
          <w:rFonts w:cs="Arial"/>
          <w:lang w:val="en-US" w:eastAsia="ko-KR"/>
        </w:rPr>
        <w:t xml:space="preserve">, </w:t>
      </w:r>
      <w:proofErr w:type="spellStart"/>
      <w:r w:rsidRPr="00564968">
        <w:rPr>
          <w:rFonts w:cs="Arial"/>
          <w:lang w:val="en-US" w:eastAsia="ko-KR"/>
        </w:rPr>
        <w:t>MnO</w:t>
      </w:r>
      <w:proofErr w:type="spellEnd"/>
      <w:r w:rsidRPr="00564968">
        <w:rPr>
          <w:rFonts w:cs="Arial"/>
          <w:lang w:val="en-US" w:eastAsia="ko-KR"/>
        </w:rPr>
        <w:t>, P</w:t>
      </w:r>
      <w:r w:rsidRPr="00564968">
        <w:rPr>
          <w:rFonts w:cs="Arial"/>
          <w:vertAlign w:val="subscript"/>
          <w:lang w:val="en-US" w:eastAsia="ko-KR"/>
        </w:rPr>
        <w:t>2</w:t>
      </w:r>
      <w:r w:rsidRPr="00564968">
        <w:rPr>
          <w:rFonts w:cs="Arial"/>
          <w:lang w:val="en-US" w:eastAsia="ko-KR"/>
        </w:rPr>
        <w:t>O</w:t>
      </w:r>
      <w:r>
        <w:rPr>
          <w:rFonts w:cs="Arial"/>
          <w:vertAlign w:val="subscript"/>
          <w:lang w:val="en-US" w:eastAsia="ko-KR"/>
        </w:rPr>
        <w:t>5</w:t>
      </w:r>
      <w:r w:rsidRPr="00564968">
        <w:rPr>
          <w:rFonts w:cs="Arial"/>
          <w:lang w:val="en-US" w:eastAsia="ko-KR"/>
        </w:rPr>
        <w:t>, and TiO</w:t>
      </w:r>
      <w:r w:rsidRPr="00564968">
        <w:rPr>
          <w:rFonts w:cs="Arial"/>
          <w:vertAlign w:val="subscript"/>
          <w:lang w:val="en-US" w:eastAsia="ko-KR"/>
        </w:rPr>
        <w:t>2</w:t>
      </w:r>
      <w:r w:rsidRPr="00564968">
        <w:rPr>
          <w:rFonts w:cs="Arial"/>
          <w:lang w:val="en-US" w:eastAsia="ko-KR"/>
        </w:rPr>
        <w:t xml:space="preserve"> in </w:t>
      </w:r>
      <w:r w:rsidRPr="00D52CC3">
        <w:rPr>
          <w:rFonts w:cs="Arial"/>
          <w:lang w:val="en-US" w:eastAsia="ko-KR"/>
        </w:rPr>
        <w:t>core</w:t>
      </w:r>
      <w:r w:rsidRPr="00564968">
        <w:rPr>
          <w:rFonts w:cs="Arial"/>
          <w:lang w:val="en-US" w:eastAsia="ko-KR"/>
        </w:rPr>
        <w:t xml:space="preserve"> </w:t>
      </w:r>
      <w:r w:rsidRPr="00D52CC3">
        <w:rPr>
          <w:rFonts w:cs="Arial"/>
          <w:lang w:val="en-US" w:eastAsia="ko-KR"/>
        </w:rPr>
        <w:t>profiles</w:t>
      </w:r>
      <w:r w:rsidRPr="00564968">
        <w:rPr>
          <w:rFonts w:cs="Arial"/>
          <w:lang w:val="en-US" w:eastAsia="ko-KR"/>
        </w:rPr>
        <w:t xml:space="preserve">. </w:t>
      </w:r>
      <w:r>
        <w:rPr>
          <w:rFonts w:cs="Arial"/>
          <w:lang w:val="en-US" w:eastAsia="ko-KR"/>
        </w:rPr>
        <w:t>Vertical dashed lines show average values over entire core depth.</w:t>
      </w:r>
    </w:p>
    <w:p w:rsidR="00D654A2" w:rsidRPr="00564968" w:rsidRDefault="00D654A2" w:rsidP="00D654A2">
      <w:pPr>
        <w:jc w:val="center"/>
        <w:rPr>
          <w:rFonts w:cs="Arial"/>
          <w:lang w:val="en-US" w:eastAsia="ko-KR"/>
        </w:rPr>
      </w:pPr>
      <w:r w:rsidRPr="008F02FB">
        <w:rPr>
          <w:rFonts w:cs="Arial"/>
          <w:noProof/>
          <w:lang w:val="en-GB" w:eastAsia="en-GB"/>
        </w:rPr>
        <w:drawing>
          <wp:anchor distT="0" distB="0" distL="114300" distR="114300" simplePos="0" relativeHeight="251662336" behindDoc="0" locked="0" layoutInCell="1" allowOverlap="1">
            <wp:simplePos x="0" y="0"/>
            <wp:positionH relativeFrom="column">
              <wp:posOffset>43180</wp:posOffset>
            </wp:positionH>
            <wp:positionV relativeFrom="paragraph">
              <wp:posOffset>0</wp:posOffset>
            </wp:positionV>
            <wp:extent cx="5844540" cy="2141220"/>
            <wp:effectExtent l="0" t="0" r="381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44540" cy="21412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F02FB">
        <w:rPr>
          <w:rFonts w:cs="Arial"/>
          <w:noProof/>
          <w:lang w:val="en-GB" w:eastAsia="en-GB"/>
        </w:rPr>
        <w:drawing>
          <wp:anchor distT="0" distB="0" distL="114300" distR="114300" simplePos="0" relativeHeight="251663360" behindDoc="0" locked="0" layoutInCell="1" allowOverlap="1">
            <wp:simplePos x="0" y="0"/>
            <wp:positionH relativeFrom="column">
              <wp:posOffset>22225</wp:posOffset>
            </wp:positionH>
            <wp:positionV relativeFrom="paragraph">
              <wp:posOffset>2088515</wp:posOffset>
            </wp:positionV>
            <wp:extent cx="5867400" cy="220980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67400" cy="2209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F02FB">
        <w:rPr>
          <w:rFonts w:cs="Arial"/>
          <w:noProof/>
          <w:lang w:val="en-GB" w:eastAsia="en-GB"/>
        </w:rPr>
        <w:drawing>
          <wp:anchor distT="0" distB="0" distL="114300" distR="114300" simplePos="0" relativeHeight="251664384" behindDoc="0" locked="0" layoutInCell="1" allowOverlap="1">
            <wp:simplePos x="0" y="0"/>
            <wp:positionH relativeFrom="column">
              <wp:posOffset>0</wp:posOffset>
            </wp:positionH>
            <wp:positionV relativeFrom="paragraph">
              <wp:posOffset>4176395</wp:posOffset>
            </wp:positionV>
            <wp:extent cx="5814060" cy="2148840"/>
            <wp:effectExtent l="0" t="0" r="0" b="381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14060" cy="21488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654A2" w:rsidRDefault="00D654A2" w:rsidP="00D654A2">
      <w:pPr>
        <w:jc w:val="center"/>
        <w:rPr>
          <w:rFonts w:cs="Arial"/>
          <w:lang w:val="en-US" w:eastAsia="ko-KR"/>
        </w:rPr>
      </w:pPr>
      <w:r>
        <w:rPr>
          <w:rFonts w:cs="Arial"/>
          <w:lang w:val="en-US" w:eastAsia="ko-KR"/>
        </w:rPr>
        <w:br w:type="page"/>
      </w:r>
      <w:r w:rsidRPr="008F02FB">
        <w:rPr>
          <w:rFonts w:cs="Arial"/>
          <w:noProof/>
          <w:lang w:val="en-GB" w:eastAsia="en-GB"/>
        </w:rPr>
        <w:lastRenderedPageBreak/>
        <w:drawing>
          <wp:anchor distT="0" distB="0" distL="114300" distR="114300" simplePos="0" relativeHeight="251665408" behindDoc="0" locked="0" layoutInCell="1" allowOverlap="1">
            <wp:simplePos x="0" y="0"/>
            <wp:positionH relativeFrom="column">
              <wp:posOffset>0</wp:posOffset>
            </wp:positionH>
            <wp:positionV relativeFrom="paragraph">
              <wp:posOffset>0</wp:posOffset>
            </wp:positionV>
            <wp:extent cx="5844540" cy="2087880"/>
            <wp:effectExtent l="0" t="0" r="3810" b="762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44540" cy="20878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F02FB">
        <w:rPr>
          <w:rFonts w:cs="Arial"/>
          <w:noProof/>
          <w:lang w:val="en-GB" w:eastAsia="en-GB"/>
        </w:rPr>
        <w:drawing>
          <wp:anchor distT="0" distB="0" distL="114300" distR="114300" simplePos="0" relativeHeight="251666432" behindDoc="0" locked="0" layoutInCell="1" allowOverlap="1">
            <wp:simplePos x="0" y="0"/>
            <wp:positionH relativeFrom="column">
              <wp:posOffset>24765</wp:posOffset>
            </wp:positionH>
            <wp:positionV relativeFrom="paragraph">
              <wp:posOffset>2050415</wp:posOffset>
            </wp:positionV>
            <wp:extent cx="5730240" cy="2125980"/>
            <wp:effectExtent l="0" t="0" r="3810" b="762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30240" cy="212598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lang w:val="en-US" w:eastAsia="ko-KR"/>
        </w:rPr>
        <w:br w:type="page"/>
      </w:r>
      <w:r>
        <w:rPr>
          <w:rFonts w:cs="Arial"/>
          <w:lang w:val="en-US" w:eastAsia="ko-KR"/>
        </w:rPr>
        <w:lastRenderedPageBreak/>
        <w:t>Figure 4</w:t>
      </w:r>
      <w:r w:rsidRPr="007270CF">
        <w:rPr>
          <w:rFonts w:cs="Arial"/>
          <w:lang w:val="en-US" w:eastAsia="ko-KR"/>
        </w:rPr>
        <w:t xml:space="preserve"> </w:t>
      </w:r>
      <w:r w:rsidRPr="00DE2BB7">
        <w:rPr>
          <w:rFonts w:cs="Arial"/>
          <w:lang w:val="en-US" w:eastAsia="ko-KR"/>
        </w:rPr>
        <w:t>Variation of Ni, V, Cr, Zn, Cu, Co</w:t>
      </w:r>
      <w:r>
        <w:rPr>
          <w:rFonts w:cs="Arial"/>
          <w:lang w:val="en-US" w:eastAsia="ko-KR"/>
        </w:rPr>
        <w:t>,</w:t>
      </w:r>
      <w:r w:rsidRPr="00DE2BB7">
        <w:rPr>
          <w:rFonts w:cs="Arial"/>
          <w:lang w:val="en-US" w:eastAsia="ko-KR"/>
        </w:rPr>
        <w:t xml:space="preserve"> </w:t>
      </w:r>
      <w:proofErr w:type="spellStart"/>
      <w:r w:rsidRPr="00DE2BB7">
        <w:rPr>
          <w:rFonts w:cs="Arial"/>
          <w:lang w:val="en-US" w:eastAsia="ko-KR"/>
        </w:rPr>
        <w:t>Pb</w:t>
      </w:r>
      <w:proofErr w:type="spellEnd"/>
      <w:r w:rsidRPr="00DE2BB7">
        <w:rPr>
          <w:rFonts w:cs="Arial"/>
          <w:lang w:val="en-US" w:eastAsia="ko-KR"/>
        </w:rPr>
        <w:t xml:space="preserve"> and As</w:t>
      </w:r>
      <w:r>
        <w:rPr>
          <w:rFonts w:cs="Arial"/>
          <w:lang w:val="en-US" w:eastAsia="ko-KR"/>
        </w:rPr>
        <w:t>, normalized</w:t>
      </w:r>
      <w:r w:rsidRPr="00DE2BB7">
        <w:rPr>
          <w:rFonts w:cs="Arial"/>
          <w:lang w:val="en-US" w:eastAsia="ko-KR"/>
        </w:rPr>
        <w:t xml:space="preserve"> </w:t>
      </w:r>
      <w:r>
        <w:rPr>
          <w:rFonts w:cs="Arial"/>
          <w:lang w:val="en-US" w:eastAsia="ko-KR"/>
        </w:rPr>
        <w:t>to Al</w:t>
      </w:r>
      <w:r w:rsidRPr="007B0C8D">
        <w:rPr>
          <w:rFonts w:cs="Arial"/>
          <w:vertAlign w:val="subscript"/>
          <w:lang w:val="en-US" w:eastAsia="ko-KR"/>
        </w:rPr>
        <w:t>2</w:t>
      </w:r>
      <w:r>
        <w:rPr>
          <w:rFonts w:cs="Arial"/>
          <w:lang w:val="en-US" w:eastAsia="ko-KR"/>
        </w:rPr>
        <w:t>O</w:t>
      </w:r>
      <w:r w:rsidRPr="007B0C8D">
        <w:rPr>
          <w:rFonts w:cs="Arial"/>
          <w:vertAlign w:val="subscript"/>
          <w:lang w:val="en-US" w:eastAsia="ko-KR"/>
        </w:rPr>
        <w:t>3</w:t>
      </w:r>
      <w:r>
        <w:rPr>
          <w:rFonts w:cs="Arial"/>
          <w:lang w:val="en-US" w:eastAsia="ko-KR"/>
        </w:rPr>
        <w:t xml:space="preserve"> (wt</w:t>
      </w:r>
      <w:proofErr w:type="gramStart"/>
      <w:r>
        <w:rPr>
          <w:rFonts w:cs="Arial"/>
          <w:lang w:val="en-US" w:eastAsia="ko-KR"/>
        </w:rPr>
        <w:t>.%</w:t>
      </w:r>
      <w:proofErr w:type="gramEnd"/>
      <w:r>
        <w:rPr>
          <w:rFonts w:cs="Arial"/>
          <w:lang w:val="en-US" w:eastAsia="ko-KR"/>
        </w:rPr>
        <w:t xml:space="preserve">) </w:t>
      </w:r>
      <w:r w:rsidRPr="00DE2BB7">
        <w:rPr>
          <w:rFonts w:cs="Arial"/>
          <w:lang w:val="en-US" w:eastAsia="ko-KR"/>
        </w:rPr>
        <w:t>in core profiles.</w:t>
      </w:r>
      <w:r>
        <w:rPr>
          <w:rFonts w:cs="Arial"/>
          <w:lang w:val="en-US" w:eastAsia="ko-KR"/>
        </w:rPr>
        <w:t xml:space="preserve"> Vertical dashed lines show average values over entire core depth.</w:t>
      </w:r>
    </w:p>
    <w:p w:rsidR="00D654A2" w:rsidRDefault="00D654A2" w:rsidP="00D654A2">
      <w:pPr>
        <w:jc w:val="center"/>
        <w:rPr>
          <w:rFonts w:cs="Arial"/>
          <w:lang w:val="en-US" w:eastAsia="ko-KR"/>
        </w:rPr>
      </w:pPr>
      <w:r w:rsidRPr="008F02FB">
        <w:rPr>
          <w:rFonts w:cs="Arial"/>
          <w:noProof/>
          <w:lang w:val="en-GB" w:eastAsia="en-GB"/>
        </w:rPr>
        <w:drawing>
          <wp:anchor distT="0" distB="0" distL="114300" distR="114300" simplePos="0" relativeHeight="251667456" behindDoc="0" locked="0" layoutInCell="1" allowOverlap="1">
            <wp:simplePos x="0" y="0"/>
            <wp:positionH relativeFrom="column">
              <wp:posOffset>7620</wp:posOffset>
            </wp:positionH>
            <wp:positionV relativeFrom="paragraph">
              <wp:posOffset>0</wp:posOffset>
            </wp:positionV>
            <wp:extent cx="5407660" cy="1986280"/>
            <wp:effectExtent l="0" t="0" r="254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07660" cy="19862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F02FB">
        <w:rPr>
          <w:rFonts w:cs="Arial"/>
          <w:noProof/>
          <w:lang w:val="en-GB" w:eastAsia="en-GB"/>
        </w:rPr>
        <w:drawing>
          <wp:anchor distT="0" distB="0" distL="114300" distR="114300" simplePos="0" relativeHeight="251668480" behindDoc="0" locked="0" layoutInCell="1" allowOverlap="1">
            <wp:simplePos x="0" y="0"/>
            <wp:positionH relativeFrom="column">
              <wp:posOffset>0</wp:posOffset>
            </wp:positionH>
            <wp:positionV relativeFrom="paragraph">
              <wp:posOffset>1945005</wp:posOffset>
            </wp:positionV>
            <wp:extent cx="5343525" cy="1978660"/>
            <wp:effectExtent l="0" t="0" r="9525" b="254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343525" cy="19786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F02FB">
        <w:rPr>
          <w:rFonts w:cs="Arial"/>
          <w:noProof/>
          <w:lang w:val="en-GB" w:eastAsia="en-GB"/>
        </w:rPr>
        <w:drawing>
          <wp:anchor distT="0" distB="0" distL="114300" distR="114300" simplePos="0" relativeHeight="251669504" behindDoc="0" locked="0" layoutInCell="1" allowOverlap="1">
            <wp:simplePos x="0" y="0"/>
            <wp:positionH relativeFrom="column">
              <wp:posOffset>15240</wp:posOffset>
            </wp:positionH>
            <wp:positionV relativeFrom="paragraph">
              <wp:posOffset>3891915</wp:posOffset>
            </wp:positionV>
            <wp:extent cx="5343525" cy="1993265"/>
            <wp:effectExtent l="0" t="0" r="9525"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343525" cy="19932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F02FB">
        <w:rPr>
          <w:rFonts w:cs="Arial"/>
          <w:noProof/>
          <w:lang w:val="en-GB" w:eastAsia="en-GB"/>
        </w:rPr>
        <w:drawing>
          <wp:anchor distT="0" distB="0" distL="114300" distR="114300" simplePos="0" relativeHeight="251670528" behindDoc="0" locked="0" layoutInCell="1" allowOverlap="1">
            <wp:simplePos x="0" y="0"/>
            <wp:positionH relativeFrom="column">
              <wp:posOffset>15240</wp:posOffset>
            </wp:positionH>
            <wp:positionV relativeFrom="paragraph">
              <wp:posOffset>5847715</wp:posOffset>
            </wp:positionV>
            <wp:extent cx="5343525" cy="2000250"/>
            <wp:effectExtent l="0" t="0" r="952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43525" cy="20002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654A2" w:rsidRDefault="00D654A2" w:rsidP="00D654A2">
      <w:pPr>
        <w:jc w:val="center"/>
        <w:rPr>
          <w:rFonts w:cs="Arial"/>
          <w:lang w:val="en-US" w:eastAsia="ko-KR"/>
        </w:rPr>
      </w:pPr>
      <w:r>
        <w:rPr>
          <w:rFonts w:cs="Arial"/>
          <w:lang w:val="en-US" w:eastAsia="ko-KR"/>
        </w:rPr>
        <w:br w:type="page"/>
      </w:r>
      <w:r w:rsidRPr="00EA65BE">
        <w:rPr>
          <w:rFonts w:cs="Arial"/>
          <w:lang w:val="en-US" w:eastAsia="ko-KR"/>
        </w:rPr>
        <w:lastRenderedPageBreak/>
        <w:t xml:space="preserve">Figure </w:t>
      </w:r>
      <w:r>
        <w:rPr>
          <w:rFonts w:cs="Arial"/>
          <w:lang w:val="en-US" w:eastAsia="ko-KR"/>
        </w:rPr>
        <w:t>5</w:t>
      </w:r>
      <w:r w:rsidRPr="00EA65BE">
        <w:rPr>
          <w:rFonts w:cs="Arial"/>
          <w:lang w:val="en-US" w:eastAsia="ko-KR"/>
        </w:rPr>
        <w:t xml:space="preserve"> Tree diagram</w:t>
      </w:r>
      <w:r>
        <w:rPr>
          <w:rFonts w:cs="Arial"/>
          <w:lang w:val="en-US" w:eastAsia="ko-KR"/>
        </w:rPr>
        <w:t xml:space="preserve"> from cluster analysis. See text for further discussion. </w:t>
      </w:r>
    </w:p>
    <w:p w:rsidR="00D654A2" w:rsidRDefault="00D654A2" w:rsidP="00D654A2">
      <w:pPr>
        <w:jc w:val="center"/>
        <w:rPr>
          <w:rFonts w:cs="Arial"/>
          <w:lang w:val="en-US" w:eastAsia="ko-KR"/>
        </w:rPr>
      </w:pPr>
      <w:r w:rsidRPr="00F26E7B">
        <w:rPr>
          <w:noProof/>
          <w:lang w:val="en-GB" w:eastAsia="en-GB"/>
        </w:rPr>
        <w:drawing>
          <wp:inline distT="0" distB="0" distL="0" distR="0">
            <wp:extent cx="5610860" cy="419163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610860" cy="4191635"/>
                    </a:xfrm>
                    <a:prstGeom prst="rect">
                      <a:avLst/>
                    </a:prstGeom>
                    <a:noFill/>
                    <a:ln>
                      <a:noFill/>
                    </a:ln>
                  </pic:spPr>
                </pic:pic>
              </a:graphicData>
            </a:graphic>
          </wp:inline>
        </w:drawing>
      </w:r>
    </w:p>
    <w:p w:rsidR="00D654A2" w:rsidRDefault="00D654A2" w:rsidP="00D654A2">
      <w:pPr>
        <w:jc w:val="center"/>
        <w:rPr>
          <w:rFonts w:cs="Arial"/>
          <w:sz w:val="16"/>
          <w:szCs w:val="16"/>
          <w:lang w:val="en-US" w:eastAsia="ko-KR"/>
        </w:rPr>
      </w:pPr>
      <w:r>
        <w:rPr>
          <w:rFonts w:cs="Arial"/>
          <w:sz w:val="16"/>
          <w:szCs w:val="16"/>
          <w:lang w:val="en-US" w:eastAsia="ko-KR"/>
        </w:rPr>
        <w:t>Note: n= 49 cases, Complete linkage, City-block (Manhattan) distances.</w:t>
      </w:r>
    </w:p>
    <w:p w:rsidR="00D654A2" w:rsidRDefault="00D654A2" w:rsidP="00D654A2">
      <w:pPr>
        <w:jc w:val="center"/>
        <w:rPr>
          <w:rFonts w:cs="Arial"/>
          <w:sz w:val="16"/>
          <w:szCs w:val="16"/>
          <w:lang w:val="en-US" w:eastAsia="ko-KR"/>
        </w:rPr>
      </w:pPr>
    </w:p>
    <w:p w:rsidR="00D654A2" w:rsidRDefault="00D654A2" w:rsidP="00D654A2">
      <w:pPr>
        <w:jc w:val="center"/>
        <w:rPr>
          <w:lang w:val="en-US"/>
        </w:rPr>
      </w:pPr>
      <w:r>
        <w:rPr>
          <w:lang w:val="en-US"/>
        </w:rPr>
        <w:t xml:space="preserve">Figure 6 Variation of </w:t>
      </w:r>
      <w:r w:rsidRPr="004D7AF1">
        <w:rPr>
          <w:vertAlign w:val="superscript"/>
          <w:lang w:val="en-US"/>
        </w:rPr>
        <w:t>210</w:t>
      </w:r>
      <w:r>
        <w:rPr>
          <w:lang w:val="en-US"/>
        </w:rPr>
        <w:t>Pb activity concentrations vs depth in cores J25, J29, A15 and A16.</w:t>
      </w:r>
    </w:p>
    <w:p w:rsidR="00D654A2" w:rsidRDefault="00D654A2" w:rsidP="00D654A2">
      <w:pPr>
        <w:jc w:val="center"/>
        <w:rPr>
          <w:lang w:val="en-US"/>
        </w:rPr>
      </w:pPr>
      <w:r w:rsidRPr="00A96F2F">
        <w:rPr>
          <w:lang w:val="en-US"/>
        </w:rPr>
        <w:t xml:space="preserve"> </w:t>
      </w:r>
      <w:r w:rsidRPr="00CC4994">
        <w:rPr>
          <w:lang w:val="en-US"/>
        </w:rPr>
        <w:t xml:space="preserve"> </w:t>
      </w:r>
    </w:p>
    <w:p w:rsidR="00D654A2" w:rsidRPr="00CC4994" w:rsidRDefault="00D654A2" w:rsidP="00D654A2">
      <w:pPr>
        <w:jc w:val="center"/>
        <w:rPr>
          <w:lang w:val="en-US"/>
        </w:rPr>
      </w:pPr>
      <w:r w:rsidRPr="00205478">
        <w:rPr>
          <w:noProof/>
          <w:lang w:val="en-GB" w:eastAsia="en-GB"/>
        </w:rPr>
        <w:drawing>
          <wp:inline distT="0" distB="0" distL="0" distR="0">
            <wp:extent cx="1038860" cy="1550670"/>
            <wp:effectExtent l="0" t="0" r="889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038860" cy="1550670"/>
                    </a:xfrm>
                    <a:prstGeom prst="rect">
                      <a:avLst/>
                    </a:prstGeom>
                    <a:noFill/>
                    <a:ln>
                      <a:noFill/>
                    </a:ln>
                  </pic:spPr>
                </pic:pic>
              </a:graphicData>
            </a:graphic>
          </wp:inline>
        </w:drawing>
      </w:r>
      <w:r w:rsidRPr="00205478">
        <w:rPr>
          <w:noProof/>
          <w:lang w:val="en-GB" w:eastAsia="en-GB"/>
        </w:rPr>
        <w:drawing>
          <wp:inline distT="0" distB="0" distL="0" distR="0">
            <wp:extent cx="1053465" cy="155067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053465" cy="1550670"/>
                    </a:xfrm>
                    <a:prstGeom prst="rect">
                      <a:avLst/>
                    </a:prstGeom>
                    <a:noFill/>
                    <a:ln>
                      <a:noFill/>
                    </a:ln>
                  </pic:spPr>
                </pic:pic>
              </a:graphicData>
            </a:graphic>
          </wp:inline>
        </w:drawing>
      </w:r>
      <w:r w:rsidRPr="00C04F8D">
        <w:rPr>
          <w:noProof/>
          <w:lang w:val="en-GB" w:eastAsia="en-GB"/>
        </w:rPr>
        <w:drawing>
          <wp:inline distT="0" distB="0" distL="0" distR="0">
            <wp:extent cx="1045845" cy="1550670"/>
            <wp:effectExtent l="0" t="0" r="190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8"/>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045845" cy="1550670"/>
                    </a:xfrm>
                    <a:prstGeom prst="rect">
                      <a:avLst/>
                    </a:prstGeom>
                    <a:noFill/>
                    <a:ln>
                      <a:noFill/>
                    </a:ln>
                  </pic:spPr>
                </pic:pic>
              </a:graphicData>
            </a:graphic>
          </wp:inline>
        </w:drawing>
      </w:r>
      <w:r w:rsidRPr="00C04F8D">
        <w:rPr>
          <w:noProof/>
          <w:lang w:val="en-GB" w:eastAsia="en-GB"/>
        </w:rPr>
        <w:drawing>
          <wp:inline distT="0" distB="0" distL="0" distR="0">
            <wp:extent cx="1045845" cy="155067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9"/>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045845" cy="1550670"/>
                    </a:xfrm>
                    <a:prstGeom prst="rect">
                      <a:avLst/>
                    </a:prstGeom>
                    <a:noFill/>
                    <a:ln>
                      <a:noFill/>
                    </a:ln>
                  </pic:spPr>
                </pic:pic>
              </a:graphicData>
            </a:graphic>
          </wp:inline>
        </w:drawing>
      </w:r>
    </w:p>
    <w:p w:rsidR="00D654A2" w:rsidRDefault="00D654A2">
      <w:r>
        <w:br w:type="page"/>
      </w:r>
    </w:p>
    <w:p w:rsidR="00D654A2" w:rsidRPr="00842A46" w:rsidRDefault="00D654A2" w:rsidP="00D654A2">
      <w:pPr>
        <w:rPr>
          <w:b/>
          <w:lang w:val="en-US"/>
        </w:rPr>
      </w:pPr>
      <w:r w:rsidRPr="00842A46">
        <w:rPr>
          <w:b/>
          <w:lang w:val="en-US"/>
        </w:rPr>
        <w:lastRenderedPageBreak/>
        <w:t>Supplementary material</w:t>
      </w:r>
    </w:p>
    <w:p w:rsidR="00D654A2" w:rsidRDefault="00D654A2" w:rsidP="00D654A2">
      <w:pPr>
        <w:jc w:val="both"/>
        <w:rPr>
          <w:rFonts w:cs="Arial"/>
          <w:lang w:val="en-US" w:eastAsia="ko-KR"/>
        </w:rPr>
      </w:pPr>
      <w:r>
        <w:rPr>
          <w:rFonts w:cs="Arial"/>
          <w:lang w:val="en-US" w:eastAsia="ko-KR"/>
        </w:rPr>
        <w:t>Table S1 Correlation matrix for major elements (SiO</w:t>
      </w:r>
      <w:r w:rsidRPr="0082096F">
        <w:rPr>
          <w:rFonts w:cs="Arial"/>
          <w:vertAlign w:val="subscript"/>
          <w:lang w:val="en-US" w:eastAsia="ko-KR"/>
        </w:rPr>
        <w:t>2</w:t>
      </w:r>
      <w:r>
        <w:rPr>
          <w:rFonts w:cs="Arial"/>
          <w:lang w:val="en-US" w:eastAsia="ko-KR"/>
        </w:rPr>
        <w:t>, TiO</w:t>
      </w:r>
      <w:r w:rsidRPr="008A3B99">
        <w:rPr>
          <w:rFonts w:cs="Arial"/>
          <w:vertAlign w:val="subscript"/>
          <w:lang w:val="en-US" w:eastAsia="ko-KR"/>
        </w:rPr>
        <w:t>2</w:t>
      </w:r>
      <w:r>
        <w:rPr>
          <w:rFonts w:cs="Arial"/>
          <w:lang w:val="en-US" w:eastAsia="ko-KR"/>
        </w:rPr>
        <w:t>, Al</w:t>
      </w:r>
      <w:r w:rsidRPr="0082096F">
        <w:rPr>
          <w:rFonts w:cs="Arial"/>
          <w:vertAlign w:val="subscript"/>
          <w:lang w:val="en-US" w:eastAsia="ko-KR"/>
        </w:rPr>
        <w:t>2</w:t>
      </w:r>
      <w:r>
        <w:rPr>
          <w:rFonts w:cs="Arial"/>
          <w:lang w:val="en-US" w:eastAsia="ko-KR"/>
        </w:rPr>
        <w:t>O</w:t>
      </w:r>
      <w:r w:rsidRPr="0082096F">
        <w:rPr>
          <w:rFonts w:cs="Arial"/>
          <w:vertAlign w:val="subscript"/>
          <w:lang w:val="en-US" w:eastAsia="ko-KR"/>
        </w:rPr>
        <w:t>3</w:t>
      </w:r>
      <w:r>
        <w:rPr>
          <w:rFonts w:cs="Arial"/>
          <w:lang w:val="en-US" w:eastAsia="ko-KR"/>
        </w:rPr>
        <w:t>, Fe</w:t>
      </w:r>
      <w:r w:rsidRPr="0082096F">
        <w:rPr>
          <w:rFonts w:cs="Arial"/>
          <w:vertAlign w:val="subscript"/>
          <w:lang w:val="en-US" w:eastAsia="ko-KR"/>
        </w:rPr>
        <w:t>2</w:t>
      </w:r>
      <w:r>
        <w:rPr>
          <w:rFonts w:cs="Arial"/>
          <w:lang w:val="en-US" w:eastAsia="ko-KR"/>
        </w:rPr>
        <w:t>O</w:t>
      </w:r>
      <w:r w:rsidRPr="0082096F">
        <w:rPr>
          <w:rFonts w:cs="Arial"/>
          <w:vertAlign w:val="subscript"/>
          <w:lang w:val="en-US" w:eastAsia="ko-KR"/>
        </w:rPr>
        <w:t>3</w:t>
      </w:r>
      <w:r>
        <w:rPr>
          <w:rFonts w:cs="Arial"/>
          <w:lang w:val="en-US" w:eastAsia="ko-KR"/>
        </w:rPr>
        <w:t xml:space="preserve">, </w:t>
      </w:r>
      <w:proofErr w:type="spellStart"/>
      <w:r>
        <w:rPr>
          <w:rFonts w:cs="Arial"/>
          <w:lang w:val="en-US" w:eastAsia="ko-KR"/>
        </w:rPr>
        <w:t>MnO</w:t>
      </w:r>
      <w:proofErr w:type="spellEnd"/>
      <w:r>
        <w:rPr>
          <w:rFonts w:cs="Arial"/>
          <w:lang w:val="en-US" w:eastAsia="ko-KR"/>
        </w:rPr>
        <w:t xml:space="preserve">, </w:t>
      </w:r>
      <w:proofErr w:type="spellStart"/>
      <w:r>
        <w:rPr>
          <w:rFonts w:cs="Arial"/>
          <w:lang w:val="en-US" w:eastAsia="ko-KR"/>
        </w:rPr>
        <w:t>MgO</w:t>
      </w:r>
      <w:proofErr w:type="spellEnd"/>
      <w:r>
        <w:rPr>
          <w:rFonts w:cs="Arial"/>
          <w:lang w:val="en-US" w:eastAsia="ko-KR"/>
        </w:rPr>
        <w:t xml:space="preserve">, </w:t>
      </w:r>
      <w:proofErr w:type="spellStart"/>
      <w:r>
        <w:rPr>
          <w:rFonts w:cs="Arial"/>
          <w:lang w:val="en-US" w:eastAsia="ko-KR"/>
        </w:rPr>
        <w:t>CaO</w:t>
      </w:r>
      <w:proofErr w:type="spellEnd"/>
      <w:r>
        <w:rPr>
          <w:rFonts w:cs="Arial"/>
          <w:lang w:val="en-US" w:eastAsia="ko-KR"/>
        </w:rPr>
        <w:t>, Na</w:t>
      </w:r>
      <w:r w:rsidRPr="008A3B99">
        <w:rPr>
          <w:rFonts w:cs="Arial"/>
          <w:vertAlign w:val="subscript"/>
          <w:lang w:val="en-US" w:eastAsia="ko-KR"/>
        </w:rPr>
        <w:t>2</w:t>
      </w:r>
      <w:r>
        <w:rPr>
          <w:rFonts w:cs="Arial"/>
          <w:lang w:val="en-US" w:eastAsia="ko-KR"/>
        </w:rPr>
        <w:t>O, K</w:t>
      </w:r>
      <w:r w:rsidRPr="0082096F">
        <w:rPr>
          <w:rFonts w:cs="Arial"/>
          <w:vertAlign w:val="subscript"/>
          <w:lang w:val="en-US" w:eastAsia="ko-KR"/>
        </w:rPr>
        <w:t>2</w:t>
      </w:r>
      <w:r>
        <w:rPr>
          <w:rFonts w:cs="Arial"/>
          <w:lang w:val="en-US" w:eastAsia="ko-KR"/>
        </w:rPr>
        <w:t>O, P</w:t>
      </w:r>
      <w:r w:rsidRPr="008A3B99">
        <w:rPr>
          <w:rFonts w:cs="Arial"/>
          <w:vertAlign w:val="subscript"/>
          <w:lang w:val="en-US" w:eastAsia="ko-KR"/>
        </w:rPr>
        <w:t>2</w:t>
      </w:r>
      <w:r>
        <w:rPr>
          <w:rFonts w:cs="Arial"/>
          <w:lang w:val="en-US" w:eastAsia="ko-KR"/>
        </w:rPr>
        <w:t>O</w:t>
      </w:r>
      <w:r w:rsidRPr="008A3B99">
        <w:rPr>
          <w:rFonts w:cs="Arial"/>
          <w:vertAlign w:val="subscript"/>
          <w:lang w:val="en-US" w:eastAsia="ko-KR"/>
        </w:rPr>
        <w:t>5</w:t>
      </w:r>
      <w:r>
        <w:rPr>
          <w:rFonts w:cs="Arial"/>
          <w:lang w:val="en-US" w:eastAsia="ko-KR"/>
        </w:rPr>
        <w:t>), organic carbon (O.C) and carbonates (CO</w:t>
      </w:r>
      <w:r w:rsidRPr="008A3B99">
        <w:rPr>
          <w:rFonts w:cs="Arial"/>
          <w:vertAlign w:val="subscript"/>
          <w:lang w:val="en-US" w:eastAsia="ko-KR"/>
        </w:rPr>
        <w:t>3</w:t>
      </w:r>
      <w:r>
        <w:rPr>
          <w:rFonts w:cs="Arial"/>
          <w:lang w:val="en-US" w:eastAsia="ko-KR"/>
        </w:rPr>
        <w:t xml:space="preserve">) in the four cores studied. Correlations shown in red are statistically significant at 95% confidence.  </w:t>
      </w:r>
    </w:p>
    <w:tbl>
      <w:tblPr>
        <w:tblW w:w="0" w:type="auto"/>
        <w:jc w:val="center"/>
        <w:tblBorders>
          <w:top w:val="thinThickSmallGap" w:sz="24" w:space="0" w:color="auto"/>
          <w:bottom w:val="thickThinSmallGap" w:sz="24" w:space="0" w:color="auto"/>
        </w:tblBorders>
        <w:tblLook w:val="04A0" w:firstRow="1" w:lastRow="0" w:firstColumn="1" w:lastColumn="0" w:noHBand="0" w:noVBand="1"/>
      </w:tblPr>
      <w:tblGrid>
        <w:gridCol w:w="837"/>
        <w:gridCol w:w="483"/>
        <w:gridCol w:w="549"/>
        <w:gridCol w:w="553"/>
        <w:gridCol w:w="577"/>
        <w:gridCol w:w="551"/>
        <w:gridCol w:w="551"/>
        <w:gridCol w:w="551"/>
        <w:gridCol w:w="553"/>
        <w:gridCol w:w="551"/>
        <w:gridCol w:w="549"/>
        <w:gridCol w:w="551"/>
        <w:gridCol w:w="551"/>
      </w:tblGrid>
      <w:tr w:rsidR="00D654A2" w:rsidRPr="00D35D53" w:rsidTr="00C52CE8">
        <w:trPr>
          <w:jc w:val="center"/>
        </w:trPr>
        <w:tc>
          <w:tcPr>
            <w:tcW w:w="0" w:type="auto"/>
            <w:tcBorders>
              <w:top w:val="thinThickSmallGap" w:sz="24" w:space="0" w:color="auto"/>
              <w:bottom w:val="thinThickThinSmallGap" w:sz="24" w:space="0" w:color="auto"/>
            </w:tcBorders>
            <w:shd w:val="clear" w:color="auto" w:fill="auto"/>
          </w:tcPr>
          <w:p w:rsidR="00D654A2" w:rsidRPr="00D35D53" w:rsidRDefault="00D654A2" w:rsidP="00C52CE8">
            <w:pPr>
              <w:spacing w:after="0" w:line="240" w:lineRule="auto"/>
              <w:jc w:val="both"/>
              <w:rPr>
                <w:rFonts w:cs="Arial"/>
                <w:sz w:val="16"/>
                <w:szCs w:val="16"/>
                <w:lang w:val="en-US" w:eastAsia="ko-KR"/>
              </w:rPr>
            </w:pPr>
          </w:p>
        </w:tc>
        <w:tc>
          <w:tcPr>
            <w:tcW w:w="0" w:type="auto"/>
            <w:tcBorders>
              <w:top w:val="thinThickSmallGap" w:sz="24" w:space="0" w:color="auto"/>
              <w:bottom w:val="thinThickThinSmallGap" w:sz="24" w:space="0" w:color="auto"/>
            </w:tcBorders>
            <w:shd w:val="clear" w:color="auto" w:fill="auto"/>
          </w:tcPr>
          <w:p w:rsidR="00D654A2" w:rsidRPr="00D35D53" w:rsidRDefault="00D654A2" w:rsidP="00C52CE8">
            <w:pPr>
              <w:spacing w:after="0" w:line="240" w:lineRule="auto"/>
              <w:jc w:val="center"/>
              <w:rPr>
                <w:sz w:val="16"/>
                <w:szCs w:val="16"/>
              </w:rPr>
            </w:pPr>
            <w:r w:rsidRPr="00D35D53">
              <w:rPr>
                <w:sz w:val="16"/>
                <w:szCs w:val="16"/>
              </w:rPr>
              <w:t>SiO</w:t>
            </w:r>
            <w:r w:rsidRPr="00D35D53">
              <w:rPr>
                <w:sz w:val="16"/>
                <w:szCs w:val="16"/>
                <w:vertAlign w:val="subscript"/>
              </w:rPr>
              <w:t>2</w:t>
            </w:r>
          </w:p>
        </w:tc>
        <w:tc>
          <w:tcPr>
            <w:tcW w:w="0" w:type="auto"/>
            <w:tcBorders>
              <w:top w:val="thinThickSmallGap" w:sz="24" w:space="0" w:color="auto"/>
              <w:bottom w:val="thinThickThinSmallGap" w:sz="24" w:space="0" w:color="auto"/>
            </w:tcBorders>
            <w:shd w:val="clear" w:color="auto" w:fill="auto"/>
          </w:tcPr>
          <w:p w:rsidR="00D654A2" w:rsidRPr="00D35D53" w:rsidRDefault="00D654A2" w:rsidP="00C52CE8">
            <w:pPr>
              <w:spacing w:after="0" w:line="240" w:lineRule="auto"/>
              <w:jc w:val="center"/>
              <w:rPr>
                <w:sz w:val="16"/>
                <w:szCs w:val="16"/>
              </w:rPr>
            </w:pPr>
            <w:r w:rsidRPr="00D35D53">
              <w:rPr>
                <w:sz w:val="16"/>
                <w:szCs w:val="16"/>
              </w:rPr>
              <w:t>TiO</w:t>
            </w:r>
            <w:r w:rsidRPr="00D35D53">
              <w:rPr>
                <w:sz w:val="16"/>
                <w:szCs w:val="16"/>
                <w:vertAlign w:val="subscript"/>
              </w:rPr>
              <w:t>2</w:t>
            </w:r>
          </w:p>
        </w:tc>
        <w:tc>
          <w:tcPr>
            <w:tcW w:w="0" w:type="auto"/>
            <w:tcBorders>
              <w:top w:val="thinThickSmallGap" w:sz="24" w:space="0" w:color="auto"/>
              <w:bottom w:val="thinThickThinSmallGap" w:sz="24" w:space="0" w:color="auto"/>
            </w:tcBorders>
            <w:shd w:val="clear" w:color="auto" w:fill="auto"/>
          </w:tcPr>
          <w:p w:rsidR="00D654A2" w:rsidRPr="00D35D53" w:rsidRDefault="00D654A2" w:rsidP="00C52CE8">
            <w:pPr>
              <w:spacing w:after="0" w:line="240" w:lineRule="auto"/>
              <w:jc w:val="center"/>
              <w:rPr>
                <w:sz w:val="16"/>
                <w:szCs w:val="16"/>
              </w:rPr>
            </w:pPr>
            <w:r w:rsidRPr="00D35D53">
              <w:rPr>
                <w:sz w:val="16"/>
                <w:szCs w:val="16"/>
              </w:rPr>
              <w:t>Al</w:t>
            </w:r>
            <w:r w:rsidRPr="00D35D53">
              <w:rPr>
                <w:sz w:val="16"/>
                <w:szCs w:val="16"/>
                <w:vertAlign w:val="subscript"/>
              </w:rPr>
              <w:t>2</w:t>
            </w:r>
            <w:r w:rsidRPr="00D35D53">
              <w:rPr>
                <w:sz w:val="16"/>
                <w:szCs w:val="16"/>
              </w:rPr>
              <w:t>O</w:t>
            </w:r>
            <w:r w:rsidRPr="00D35D53">
              <w:rPr>
                <w:sz w:val="16"/>
                <w:szCs w:val="16"/>
                <w:vertAlign w:val="subscript"/>
              </w:rPr>
              <w:t>3</w:t>
            </w:r>
          </w:p>
        </w:tc>
        <w:tc>
          <w:tcPr>
            <w:tcW w:w="0" w:type="auto"/>
            <w:tcBorders>
              <w:top w:val="thinThickSmallGap" w:sz="24" w:space="0" w:color="auto"/>
              <w:bottom w:val="thinThickThinSmallGap" w:sz="24" w:space="0" w:color="auto"/>
            </w:tcBorders>
            <w:shd w:val="clear" w:color="auto" w:fill="auto"/>
          </w:tcPr>
          <w:p w:rsidR="00D654A2" w:rsidRPr="00D35D53" w:rsidRDefault="00D654A2" w:rsidP="00C52CE8">
            <w:pPr>
              <w:spacing w:after="0" w:line="240" w:lineRule="auto"/>
              <w:jc w:val="center"/>
              <w:rPr>
                <w:sz w:val="16"/>
                <w:szCs w:val="16"/>
              </w:rPr>
            </w:pPr>
            <w:r w:rsidRPr="00D35D53">
              <w:rPr>
                <w:sz w:val="16"/>
                <w:szCs w:val="16"/>
              </w:rPr>
              <w:t>Fe</w:t>
            </w:r>
            <w:r w:rsidRPr="00D35D53">
              <w:rPr>
                <w:sz w:val="16"/>
                <w:szCs w:val="16"/>
                <w:vertAlign w:val="subscript"/>
              </w:rPr>
              <w:t>2</w:t>
            </w:r>
            <w:r w:rsidRPr="00D35D53">
              <w:rPr>
                <w:sz w:val="16"/>
                <w:szCs w:val="16"/>
              </w:rPr>
              <w:t>O</w:t>
            </w:r>
            <w:r w:rsidRPr="00D35D53">
              <w:rPr>
                <w:sz w:val="16"/>
                <w:szCs w:val="16"/>
                <w:vertAlign w:val="subscript"/>
              </w:rPr>
              <w:t>3</w:t>
            </w:r>
          </w:p>
        </w:tc>
        <w:tc>
          <w:tcPr>
            <w:tcW w:w="0" w:type="auto"/>
            <w:tcBorders>
              <w:top w:val="thinThickSmallGap" w:sz="24" w:space="0" w:color="auto"/>
              <w:bottom w:val="thinThickThinSmallGap" w:sz="24" w:space="0" w:color="auto"/>
            </w:tcBorders>
            <w:shd w:val="clear" w:color="auto" w:fill="auto"/>
          </w:tcPr>
          <w:p w:rsidR="00D654A2" w:rsidRPr="00D35D53" w:rsidRDefault="00D654A2" w:rsidP="00C52CE8">
            <w:pPr>
              <w:spacing w:after="0" w:line="240" w:lineRule="auto"/>
              <w:jc w:val="center"/>
              <w:rPr>
                <w:sz w:val="16"/>
                <w:szCs w:val="16"/>
              </w:rPr>
            </w:pPr>
            <w:proofErr w:type="spellStart"/>
            <w:r w:rsidRPr="00D35D53">
              <w:rPr>
                <w:sz w:val="16"/>
                <w:szCs w:val="16"/>
              </w:rPr>
              <w:t>MnO</w:t>
            </w:r>
            <w:proofErr w:type="spellEnd"/>
          </w:p>
        </w:tc>
        <w:tc>
          <w:tcPr>
            <w:tcW w:w="0" w:type="auto"/>
            <w:tcBorders>
              <w:top w:val="thinThickSmallGap" w:sz="24" w:space="0" w:color="auto"/>
              <w:bottom w:val="thinThickThinSmallGap" w:sz="24" w:space="0" w:color="auto"/>
            </w:tcBorders>
            <w:shd w:val="clear" w:color="auto" w:fill="auto"/>
          </w:tcPr>
          <w:p w:rsidR="00D654A2" w:rsidRPr="00D35D53" w:rsidRDefault="00D654A2" w:rsidP="00C52CE8">
            <w:pPr>
              <w:spacing w:after="0" w:line="240" w:lineRule="auto"/>
              <w:jc w:val="center"/>
              <w:rPr>
                <w:sz w:val="16"/>
                <w:szCs w:val="16"/>
              </w:rPr>
            </w:pPr>
            <w:proofErr w:type="spellStart"/>
            <w:r w:rsidRPr="00D35D53">
              <w:rPr>
                <w:sz w:val="16"/>
                <w:szCs w:val="16"/>
              </w:rPr>
              <w:t>MgO</w:t>
            </w:r>
            <w:proofErr w:type="spellEnd"/>
          </w:p>
        </w:tc>
        <w:tc>
          <w:tcPr>
            <w:tcW w:w="0" w:type="auto"/>
            <w:tcBorders>
              <w:top w:val="thinThickSmallGap" w:sz="24" w:space="0" w:color="auto"/>
              <w:bottom w:val="thinThickThinSmallGap" w:sz="24" w:space="0" w:color="auto"/>
            </w:tcBorders>
            <w:shd w:val="clear" w:color="auto" w:fill="auto"/>
          </w:tcPr>
          <w:p w:rsidR="00D654A2" w:rsidRPr="00D35D53" w:rsidRDefault="00D654A2" w:rsidP="00C52CE8">
            <w:pPr>
              <w:spacing w:after="0" w:line="240" w:lineRule="auto"/>
              <w:jc w:val="center"/>
              <w:rPr>
                <w:sz w:val="16"/>
                <w:szCs w:val="16"/>
              </w:rPr>
            </w:pPr>
            <w:proofErr w:type="spellStart"/>
            <w:r w:rsidRPr="00D35D53">
              <w:rPr>
                <w:sz w:val="16"/>
                <w:szCs w:val="16"/>
              </w:rPr>
              <w:t>CaO</w:t>
            </w:r>
            <w:proofErr w:type="spellEnd"/>
          </w:p>
        </w:tc>
        <w:tc>
          <w:tcPr>
            <w:tcW w:w="0" w:type="auto"/>
            <w:tcBorders>
              <w:top w:val="thinThickSmallGap" w:sz="24" w:space="0" w:color="auto"/>
              <w:bottom w:val="thinThickThinSmallGap" w:sz="24" w:space="0" w:color="auto"/>
            </w:tcBorders>
            <w:shd w:val="clear" w:color="auto" w:fill="auto"/>
          </w:tcPr>
          <w:p w:rsidR="00D654A2" w:rsidRPr="00D35D53" w:rsidRDefault="00D654A2" w:rsidP="00C52CE8">
            <w:pPr>
              <w:spacing w:after="0" w:line="240" w:lineRule="auto"/>
              <w:jc w:val="center"/>
              <w:rPr>
                <w:sz w:val="16"/>
                <w:szCs w:val="16"/>
              </w:rPr>
            </w:pPr>
            <w:r w:rsidRPr="00D35D53">
              <w:rPr>
                <w:sz w:val="16"/>
                <w:szCs w:val="16"/>
              </w:rPr>
              <w:t>Na</w:t>
            </w:r>
            <w:r w:rsidRPr="00D35D53">
              <w:rPr>
                <w:sz w:val="16"/>
                <w:szCs w:val="16"/>
                <w:vertAlign w:val="subscript"/>
              </w:rPr>
              <w:t>2</w:t>
            </w:r>
            <w:r w:rsidRPr="00D35D53">
              <w:rPr>
                <w:sz w:val="16"/>
                <w:szCs w:val="16"/>
              </w:rPr>
              <w:t>O</w:t>
            </w:r>
          </w:p>
        </w:tc>
        <w:tc>
          <w:tcPr>
            <w:tcW w:w="0" w:type="auto"/>
            <w:tcBorders>
              <w:top w:val="thinThickSmallGap" w:sz="24" w:space="0" w:color="auto"/>
              <w:bottom w:val="thinThickThinSmallGap" w:sz="24" w:space="0" w:color="auto"/>
            </w:tcBorders>
            <w:shd w:val="clear" w:color="auto" w:fill="auto"/>
          </w:tcPr>
          <w:p w:rsidR="00D654A2" w:rsidRPr="00D35D53" w:rsidRDefault="00D654A2" w:rsidP="00C52CE8">
            <w:pPr>
              <w:spacing w:after="0" w:line="240" w:lineRule="auto"/>
              <w:jc w:val="center"/>
              <w:rPr>
                <w:sz w:val="16"/>
                <w:szCs w:val="16"/>
              </w:rPr>
            </w:pPr>
            <w:r w:rsidRPr="00D35D53">
              <w:rPr>
                <w:sz w:val="16"/>
                <w:szCs w:val="16"/>
              </w:rPr>
              <w:t>K</w:t>
            </w:r>
            <w:r w:rsidRPr="00D35D53">
              <w:rPr>
                <w:sz w:val="16"/>
                <w:szCs w:val="16"/>
                <w:vertAlign w:val="subscript"/>
              </w:rPr>
              <w:t>2</w:t>
            </w:r>
            <w:r w:rsidRPr="00D35D53">
              <w:rPr>
                <w:sz w:val="16"/>
                <w:szCs w:val="16"/>
              </w:rPr>
              <w:t>O</w:t>
            </w:r>
          </w:p>
        </w:tc>
        <w:tc>
          <w:tcPr>
            <w:tcW w:w="0" w:type="auto"/>
            <w:tcBorders>
              <w:top w:val="thinThickSmallGap" w:sz="24" w:space="0" w:color="auto"/>
              <w:bottom w:val="thinThickThinSmallGap" w:sz="24" w:space="0" w:color="auto"/>
            </w:tcBorders>
            <w:shd w:val="clear" w:color="auto" w:fill="auto"/>
          </w:tcPr>
          <w:p w:rsidR="00D654A2" w:rsidRPr="00D35D53" w:rsidRDefault="00D654A2" w:rsidP="00C52CE8">
            <w:pPr>
              <w:spacing w:after="0" w:line="240" w:lineRule="auto"/>
              <w:jc w:val="center"/>
              <w:rPr>
                <w:sz w:val="16"/>
                <w:szCs w:val="16"/>
              </w:rPr>
            </w:pPr>
            <w:r w:rsidRPr="00D35D53">
              <w:rPr>
                <w:sz w:val="16"/>
                <w:szCs w:val="16"/>
              </w:rPr>
              <w:t>P</w:t>
            </w:r>
            <w:r w:rsidRPr="00D35D53">
              <w:rPr>
                <w:sz w:val="16"/>
                <w:szCs w:val="16"/>
                <w:vertAlign w:val="subscript"/>
              </w:rPr>
              <w:t>2</w:t>
            </w:r>
            <w:r w:rsidRPr="00D35D53">
              <w:rPr>
                <w:sz w:val="16"/>
                <w:szCs w:val="16"/>
              </w:rPr>
              <w:t>O</w:t>
            </w:r>
            <w:r w:rsidRPr="00D35D53">
              <w:rPr>
                <w:sz w:val="16"/>
                <w:szCs w:val="16"/>
                <w:vertAlign w:val="subscript"/>
              </w:rPr>
              <w:t>5</w:t>
            </w:r>
          </w:p>
        </w:tc>
        <w:tc>
          <w:tcPr>
            <w:tcW w:w="0" w:type="auto"/>
            <w:tcBorders>
              <w:top w:val="thinThickSmallGap" w:sz="24" w:space="0" w:color="auto"/>
              <w:bottom w:val="thinThickThinSmallGap" w:sz="24" w:space="0" w:color="auto"/>
            </w:tcBorders>
            <w:shd w:val="clear" w:color="auto" w:fill="auto"/>
          </w:tcPr>
          <w:p w:rsidR="00D654A2" w:rsidRPr="00D35D53" w:rsidRDefault="00D654A2" w:rsidP="00C52CE8">
            <w:pPr>
              <w:spacing w:after="0" w:line="240" w:lineRule="auto"/>
              <w:rPr>
                <w:sz w:val="16"/>
                <w:szCs w:val="16"/>
              </w:rPr>
            </w:pPr>
            <w:r w:rsidRPr="00D35D53">
              <w:rPr>
                <w:sz w:val="16"/>
                <w:szCs w:val="16"/>
              </w:rPr>
              <w:t>CO</w:t>
            </w:r>
            <w:r w:rsidRPr="00D35D53">
              <w:rPr>
                <w:sz w:val="16"/>
                <w:szCs w:val="16"/>
                <w:vertAlign w:val="subscript"/>
              </w:rPr>
              <w:t>3</w:t>
            </w:r>
          </w:p>
        </w:tc>
        <w:tc>
          <w:tcPr>
            <w:tcW w:w="0" w:type="auto"/>
            <w:tcBorders>
              <w:top w:val="thinThickSmallGap" w:sz="24" w:space="0" w:color="auto"/>
              <w:bottom w:val="thinThickThinSmallGap" w:sz="24" w:space="0" w:color="auto"/>
            </w:tcBorders>
            <w:shd w:val="clear" w:color="auto" w:fill="auto"/>
          </w:tcPr>
          <w:p w:rsidR="00D654A2" w:rsidRPr="00D35D53" w:rsidRDefault="00D654A2" w:rsidP="00C52CE8">
            <w:pPr>
              <w:spacing w:after="0" w:line="240" w:lineRule="auto"/>
              <w:rPr>
                <w:sz w:val="16"/>
                <w:szCs w:val="16"/>
              </w:rPr>
            </w:pPr>
            <w:r w:rsidRPr="00D35D53">
              <w:rPr>
                <w:sz w:val="16"/>
                <w:szCs w:val="16"/>
              </w:rPr>
              <w:t>O.C</w:t>
            </w:r>
          </w:p>
        </w:tc>
      </w:tr>
      <w:tr w:rsidR="00D654A2" w:rsidRPr="00D35D53" w:rsidTr="00C52CE8">
        <w:trPr>
          <w:jc w:val="center"/>
        </w:trPr>
        <w:tc>
          <w:tcPr>
            <w:tcW w:w="0" w:type="auto"/>
            <w:tcBorders>
              <w:top w:val="thinThickThinSmallGap" w:sz="24" w:space="0" w:color="auto"/>
            </w:tcBorders>
            <w:shd w:val="clear" w:color="auto" w:fill="auto"/>
          </w:tcPr>
          <w:p w:rsidR="00D654A2" w:rsidRPr="00D35D53" w:rsidRDefault="00D654A2" w:rsidP="00C52CE8">
            <w:pPr>
              <w:spacing w:after="0" w:line="240" w:lineRule="auto"/>
              <w:jc w:val="center"/>
              <w:rPr>
                <w:sz w:val="16"/>
                <w:szCs w:val="16"/>
              </w:rPr>
            </w:pPr>
            <w:r w:rsidRPr="00D35D53">
              <w:rPr>
                <w:rFonts w:cs="Arial"/>
                <w:b/>
                <w:sz w:val="16"/>
                <w:szCs w:val="16"/>
                <w:vertAlign w:val="superscript"/>
                <w:lang w:val="en-US" w:eastAsia="ko-KR"/>
              </w:rPr>
              <w:t>(J25)</w:t>
            </w:r>
            <w:r w:rsidRPr="00D35D53">
              <w:rPr>
                <w:sz w:val="16"/>
                <w:szCs w:val="16"/>
              </w:rPr>
              <w:t xml:space="preserve"> SiO</w:t>
            </w:r>
            <w:r w:rsidRPr="00D35D53">
              <w:rPr>
                <w:sz w:val="16"/>
                <w:szCs w:val="16"/>
                <w:vertAlign w:val="subscript"/>
              </w:rPr>
              <w:t>2</w:t>
            </w:r>
            <w:r w:rsidRPr="00D35D53">
              <w:rPr>
                <w:sz w:val="16"/>
                <w:szCs w:val="16"/>
              </w:rPr>
              <w:t xml:space="preserve"> </w:t>
            </w:r>
          </w:p>
        </w:tc>
        <w:tc>
          <w:tcPr>
            <w:tcW w:w="0" w:type="auto"/>
            <w:tcBorders>
              <w:top w:val="thinThickThinSmallGap" w:sz="24" w:space="0" w:color="auto"/>
            </w:tcBorders>
            <w:shd w:val="clear" w:color="auto" w:fill="auto"/>
            <w:vAlign w:val="bottom"/>
          </w:tcPr>
          <w:p w:rsidR="00D654A2" w:rsidRPr="00D35D53" w:rsidRDefault="00D654A2" w:rsidP="00C52CE8">
            <w:pPr>
              <w:spacing w:after="0" w:line="240" w:lineRule="auto"/>
              <w:jc w:val="center"/>
              <w:rPr>
                <w:color w:val="000000"/>
                <w:sz w:val="16"/>
                <w:szCs w:val="16"/>
              </w:rPr>
            </w:pPr>
            <w:r w:rsidRPr="00D35D53">
              <w:rPr>
                <w:color w:val="000000"/>
                <w:sz w:val="16"/>
                <w:szCs w:val="16"/>
              </w:rPr>
              <w:t>1</w:t>
            </w:r>
          </w:p>
        </w:tc>
        <w:tc>
          <w:tcPr>
            <w:tcW w:w="0" w:type="auto"/>
            <w:tcBorders>
              <w:top w:val="thinThickThinSmallGap" w:sz="24" w:space="0" w:color="auto"/>
            </w:tcBorders>
            <w:shd w:val="clear" w:color="auto" w:fill="auto"/>
            <w:vAlign w:val="bottom"/>
          </w:tcPr>
          <w:p w:rsidR="00D654A2" w:rsidRPr="00D35D53" w:rsidRDefault="00D654A2" w:rsidP="00C52CE8">
            <w:pPr>
              <w:spacing w:after="0" w:line="240" w:lineRule="auto"/>
              <w:jc w:val="center"/>
              <w:rPr>
                <w:color w:val="000000"/>
                <w:sz w:val="16"/>
                <w:szCs w:val="16"/>
              </w:rPr>
            </w:pPr>
            <w:r w:rsidRPr="00D35D53">
              <w:rPr>
                <w:color w:val="000000"/>
                <w:sz w:val="16"/>
                <w:szCs w:val="16"/>
              </w:rPr>
              <w:t>-0.45</w:t>
            </w:r>
          </w:p>
        </w:tc>
        <w:tc>
          <w:tcPr>
            <w:tcW w:w="0" w:type="auto"/>
            <w:tcBorders>
              <w:top w:val="thinThickThinSmallGap" w:sz="24" w:space="0" w:color="auto"/>
            </w:tcBorders>
            <w:shd w:val="clear" w:color="auto" w:fill="auto"/>
            <w:vAlign w:val="bottom"/>
          </w:tcPr>
          <w:p w:rsidR="00D654A2" w:rsidRPr="00D35D53" w:rsidRDefault="00D654A2" w:rsidP="00C52CE8">
            <w:pPr>
              <w:spacing w:after="0" w:line="240" w:lineRule="auto"/>
              <w:jc w:val="center"/>
              <w:rPr>
                <w:color w:val="000000"/>
                <w:sz w:val="16"/>
                <w:szCs w:val="16"/>
              </w:rPr>
            </w:pPr>
            <w:r w:rsidRPr="00D35D53">
              <w:rPr>
                <w:color w:val="000000"/>
                <w:sz w:val="16"/>
                <w:szCs w:val="16"/>
              </w:rPr>
              <w:t>-0.4</w:t>
            </w:r>
          </w:p>
        </w:tc>
        <w:tc>
          <w:tcPr>
            <w:tcW w:w="0" w:type="auto"/>
            <w:tcBorders>
              <w:top w:val="thinThickThinSmallGap" w:sz="24" w:space="0" w:color="auto"/>
            </w:tcBorders>
            <w:shd w:val="clear" w:color="auto" w:fill="auto"/>
            <w:vAlign w:val="bottom"/>
          </w:tcPr>
          <w:p w:rsidR="00D654A2" w:rsidRPr="00D35D53" w:rsidRDefault="00D654A2" w:rsidP="00C52CE8">
            <w:pPr>
              <w:spacing w:after="0" w:line="240" w:lineRule="auto"/>
              <w:jc w:val="center"/>
              <w:rPr>
                <w:b/>
                <w:bCs/>
                <w:color w:val="FF0000"/>
                <w:sz w:val="16"/>
                <w:szCs w:val="16"/>
              </w:rPr>
            </w:pPr>
            <w:r w:rsidRPr="00D35D53">
              <w:rPr>
                <w:b/>
                <w:bCs/>
                <w:color w:val="FF0000"/>
                <w:sz w:val="16"/>
                <w:szCs w:val="16"/>
              </w:rPr>
              <w:t>-0.84</w:t>
            </w:r>
          </w:p>
        </w:tc>
        <w:tc>
          <w:tcPr>
            <w:tcW w:w="0" w:type="auto"/>
            <w:tcBorders>
              <w:top w:val="thinThickThinSmallGap" w:sz="24" w:space="0" w:color="auto"/>
            </w:tcBorders>
            <w:shd w:val="clear" w:color="auto" w:fill="auto"/>
            <w:vAlign w:val="bottom"/>
          </w:tcPr>
          <w:p w:rsidR="00D654A2" w:rsidRPr="00D35D53" w:rsidRDefault="00D654A2" w:rsidP="00C52CE8">
            <w:pPr>
              <w:spacing w:after="0" w:line="240" w:lineRule="auto"/>
              <w:jc w:val="center"/>
              <w:rPr>
                <w:color w:val="000000"/>
                <w:sz w:val="16"/>
                <w:szCs w:val="16"/>
              </w:rPr>
            </w:pPr>
            <w:r w:rsidRPr="00D35D53">
              <w:rPr>
                <w:color w:val="000000"/>
                <w:sz w:val="16"/>
                <w:szCs w:val="16"/>
              </w:rPr>
              <w:t>0.12</w:t>
            </w:r>
          </w:p>
        </w:tc>
        <w:tc>
          <w:tcPr>
            <w:tcW w:w="0" w:type="auto"/>
            <w:tcBorders>
              <w:top w:val="thinThickThinSmallGap" w:sz="24" w:space="0" w:color="auto"/>
            </w:tcBorders>
            <w:shd w:val="clear" w:color="auto" w:fill="auto"/>
            <w:vAlign w:val="bottom"/>
          </w:tcPr>
          <w:p w:rsidR="00D654A2" w:rsidRPr="00D35D53" w:rsidRDefault="00D654A2" w:rsidP="00C52CE8">
            <w:pPr>
              <w:spacing w:after="0" w:line="240" w:lineRule="auto"/>
              <w:jc w:val="center"/>
              <w:rPr>
                <w:b/>
                <w:bCs/>
                <w:color w:val="FF0000"/>
                <w:sz w:val="16"/>
                <w:szCs w:val="16"/>
              </w:rPr>
            </w:pPr>
            <w:r w:rsidRPr="00D35D53">
              <w:rPr>
                <w:b/>
                <w:bCs/>
                <w:color w:val="FF0000"/>
                <w:sz w:val="16"/>
                <w:szCs w:val="16"/>
              </w:rPr>
              <w:t>-0.61</w:t>
            </w:r>
          </w:p>
        </w:tc>
        <w:tc>
          <w:tcPr>
            <w:tcW w:w="0" w:type="auto"/>
            <w:tcBorders>
              <w:top w:val="thinThickThinSmallGap" w:sz="24" w:space="0" w:color="auto"/>
            </w:tcBorders>
            <w:shd w:val="clear" w:color="auto" w:fill="auto"/>
            <w:vAlign w:val="bottom"/>
          </w:tcPr>
          <w:p w:rsidR="00D654A2" w:rsidRPr="00D35D53" w:rsidRDefault="00D654A2" w:rsidP="00C52CE8">
            <w:pPr>
              <w:spacing w:after="0" w:line="240" w:lineRule="auto"/>
              <w:jc w:val="center"/>
              <w:rPr>
                <w:b/>
                <w:color w:val="FF0000"/>
                <w:sz w:val="16"/>
                <w:szCs w:val="16"/>
              </w:rPr>
            </w:pPr>
            <w:r w:rsidRPr="00D35D53">
              <w:rPr>
                <w:b/>
                <w:color w:val="FF0000"/>
                <w:sz w:val="16"/>
                <w:szCs w:val="16"/>
              </w:rPr>
              <w:t>-0.80</w:t>
            </w:r>
          </w:p>
        </w:tc>
        <w:tc>
          <w:tcPr>
            <w:tcW w:w="0" w:type="auto"/>
            <w:tcBorders>
              <w:top w:val="thinThickThinSmallGap" w:sz="24" w:space="0" w:color="auto"/>
            </w:tcBorders>
            <w:shd w:val="clear" w:color="auto" w:fill="auto"/>
            <w:vAlign w:val="bottom"/>
          </w:tcPr>
          <w:p w:rsidR="00D654A2" w:rsidRPr="00D35D53" w:rsidRDefault="00D654A2" w:rsidP="00C52CE8">
            <w:pPr>
              <w:spacing w:after="0" w:line="240" w:lineRule="auto"/>
              <w:jc w:val="center"/>
              <w:rPr>
                <w:color w:val="000000"/>
                <w:sz w:val="16"/>
                <w:szCs w:val="16"/>
              </w:rPr>
            </w:pPr>
            <w:r w:rsidRPr="00D35D53">
              <w:rPr>
                <w:color w:val="000000"/>
                <w:sz w:val="16"/>
                <w:szCs w:val="16"/>
              </w:rPr>
              <w:t>-0.08</w:t>
            </w:r>
          </w:p>
        </w:tc>
        <w:tc>
          <w:tcPr>
            <w:tcW w:w="0" w:type="auto"/>
            <w:tcBorders>
              <w:top w:val="thinThickThinSmallGap" w:sz="24" w:space="0" w:color="auto"/>
            </w:tcBorders>
            <w:shd w:val="clear" w:color="auto" w:fill="auto"/>
            <w:vAlign w:val="bottom"/>
          </w:tcPr>
          <w:p w:rsidR="00D654A2" w:rsidRPr="00D35D53" w:rsidRDefault="00D654A2" w:rsidP="00C52CE8">
            <w:pPr>
              <w:spacing w:after="0" w:line="240" w:lineRule="auto"/>
              <w:jc w:val="center"/>
              <w:rPr>
                <w:color w:val="000000"/>
                <w:sz w:val="16"/>
                <w:szCs w:val="16"/>
              </w:rPr>
            </w:pPr>
            <w:r w:rsidRPr="00D35D53">
              <w:rPr>
                <w:color w:val="000000"/>
                <w:sz w:val="16"/>
                <w:szCs w:val="16"/>
              </w:rPr>
              <w:t>-0.15</w:t>
            </w:r>
          </w:p>
        </w:tc>
        <w:tc>
          <w:tcPr>
            <w:tcW w:w="0" w:type="auto"/>
            <w:tcBorders>
              <w:top w:val="thinThickThinSmallGap" w:sz="24" w:space="0" w:color="auto"/>
            </w:tcBorders>
            <w:shd w:val="clear" w:color="auto" w:fill="auto"/>
            <w:vAlign w:val="bottom"/>
          </w:tcPr>
          <w:p w:rsidR="00D654A2" w:rsidRPr="00D35D53" w:rsidRDefault="00D654A2" w:rsidP="00C52CE8">
            <w:pPr>
              <w:spacing w:after="0" w:line="240" w:lineRule="auto"/>
              <w:jc w:val="center"/>
              <w:rPr>
                <w:color w:val="000000"/>
                <w:sz w:val="16"/>
                <w:szCs w:val="16"/>
              </w:rPr>
            </w:pPr>
            <w:r w:rsidRPr="00D35D53">
              <w:rPr>
                <w:color w:val="000000"/>
                <w:sz w:val="16"/>
                <w:szCs w:val="16"/>
              </w:rPr>
              <w:t>-0.12</w:t>
            </w:r>
          </w:p>
        </w:tc>
        <w:tc>
          <w:tcPr>
            <w:tcW w:w="0" w:type="auto"/>
            <w:tcBorders>
              <w:top w:val="thinThickThinSmallGap" w:sz="24" w:space="0" w:color="auto"/>
            </w:tcBorders>
            <w:shd w:val="clear" w:color="auto" w:fill="auto"/>
            <w:vAlign w:val="bottom"/>
          </w:tcPr>
          <w:p w:rsidR="00D654A2" w:rsidRPr="00D35D53" w:rsidRDefault="00D654A2" w:rsidP="00C52CE8">
            <w:pPr>
              <w:spacing w:after="0" w:line="240" w:lineRule="auto"/>
              <w:jc w:val="center"/>
              <w:rPr>
                <w:b/>
                <w:bCs/>
                <w:color w:val="FF0000"/>
                <w:sz w:val="16"/>
                <w:szCs w:val="16"/>
              </w:rPr>
            </w:pPr>
            <w:r w:rsidRPr="00D35D53">
              <w:rPr>
                <w:b/>
                <w:bCs/>
                <w:color w:val="FF0000"/>
                <w:sz w:val="16"/>
                <w:szCs w:val="16"/>
              </w:rPr>
              <w:t>-0.77</w:t>
            </w:r>
          </w:p>
        </w:tc>
        <w:tc>
          <w:tcPr>
            <w:tcW w:w="0" w:type="auto"/>
            <w:tcBorders>
              <w:top w:val="thinThickThinSmallGap" w:sz="24" w:space="0" w:color="auto"/>
            </w:tcBorders>
            <w:shd w:val="clear" w:color="auto" w:fill="auto"/>
          </w:tcPr>
          <w:p w:rsidR="00D654A2" w:rsidRPr="00D35D53" w:rsidRDefault="00D654A2" w:rsidP="00C52CE8">
            <w:pPr>
              <w:spacing w:after="0" w:line="240" w:lineRule="auto"/>
              <w:jc w:val="center"/>
              <w:rPr>
                <w:rFonts w:cs="Arial"/>
                <w:sz w:val="16"/>
                <w:szCs w:val="16"/>
                <w:lang w:val="en-US" w:eastAsia="ko-KR"/>
              </w:rPr>
            </w:pPr>
            <w:r w:rsidRPr="00D35D53">
              <w:rPr>
                <w:b/>
                <w:bCs/>
                <w:color w:val="FF0000"/>
                <w:sz w:val="16"/>
                <w:szCs w:val="16"/>
              </w:rPr>
              <w:t>0.64</w:t>
            </w:r>
          </w:p>
        </w:tc>
      </w:tr>
      <w:tr w:rsidR="00D654A2" w:rsidRPr="00D35D53" w:rsidTr="00C52CE8">
        <w:trPr>
          <w:jc w:val="center"/>
        </w:trPr>
        <w:tc>
          <w:tcPr>
            <w:tcW w:w="0" w:type="auto"/>
            <w:shd w:val="clear" w:color="auto" w:fill="auto"/>
          </w:tcPr>
          <w:p w:rsidR="00D654A2" w:rsidRPr="00D35D53" w:rsidRDefault="00D654A2" w:rsidP="00C52CE8">
            <w:pPr>
              <w:spacing w:after="0" w:line="240" w:lineRule="auto"/>
              <w:jc w:val="center"/>
              <w:rPr>
                <w:sz w:val="16"/>
                <w:szCs w:val="16"/>
              </w:rPr>
            </w:pPr>
            <w:r w:rsidRPr="00D35D53">
              <w:rPr>
                <w:rFonts w:cs="Arial"/>
                <w:b/>
                <w:sz w:val="16"/>
                <w:szCs w:val="16"/>
                <w:vertAlign w:val="superscript"/>
                <w:lang w:val="en-US" w:eastAsia="ko-KR"/>
              </w:rPr>
              <w:t>(J29)</w:t>
            </w:r>
            <w:r w:rsidRPr="00D35D53">
              <w:rPr>
                <w:sz w:val="16"/>
                <w:szCs w:val="16"/>
              </w:rPr>
              <w:t xml:space="preserve"> SiO</w:t>
            </w:r>
            <w:r w:rsidRPr="00D35D53">
              <w:rPr>
                <w:sz w:val="16"/>
                <w:szCs w:val="16"/>
                <w:vertAlign w:val="subscript"/>
              </w:rPr>
              <w:t>2</w:t>
            </w:r>
            <w:r w:rsidRPr="00D35D53">
              <w:rPr>
                <w:sz w:val="16"/>
                <w:szCs w:val="16"/>
              </w:rPr>
              <w:t xml:space="preserve"> </w:t>
            </w:r>
          </w:p>
        </w:tc>
        <w:tc>
          <w:tcPr>
            <w:tcW w:w="0" w:type="auto"/>
            <w:shd w:val="clear" w:color="auto" w:fill="auto"/>
            <w:vAlign w:val="bottom"/>
          </w:tcPr>
          <w:p w:rsidR="00D654A2" w:rsidRPr="00D35D53" w:rsidRDefault="00D654A2" w:rsidP="00C52CE8">
            <w:pPr>
              <w:spacing w:after="0" w:line="240" w:lineRule="auto"/>
              <w:jc w:val="center"/>
              <w:rPr>
                <w:color w:val="000000"/>
                <w:sz w:val="16"/>
                <w:szCs w:val="16"/>
              </w:rPr>
            </w:pPr>
            <w:r w:rsidRPr="00D35D53">
              <w:rPr>
                <w:color w:val="000000"/>
                <w:sz w:val="16"/>
                <w:szCs w:val="16"/>
              </w:rPr>
              <w:t>1</w:t>
            </w:r>
          </w:p>
        </w:tc>
        <w:tc>
          <w:tcPr>
            <w:tcW w:w="0" w:type="auto"/>
            <w:shd w:val="clear" w:color="auto" w:fill="auto"/>
            <w:vAlign w:val="bottom"/>
          </w:tcPr>
          <w:p w:rsidR="00D654A2" w:rsidRPr="00D35D53" w:rsidRDefault="00D654A2" w:rsidP="00C52CE8">
            <w:pPr>
              <w:spacing w:after="0" w:line="240" w:lineRule="auto"/>
              <w:jc w:val="center"/>
              <w:rPr>
                <w:color w:val="000000"/>
                <w:sz w:val="16"/>
                <w:szCs w:val="16"/>
              </w:rPr>
            </w:pPr>
            <w:r w:rsidRPr="00D35D53">
              <w:rPr>
                <w:color w:val="000000"/>
                <w:sz w:val="16"/>
                <w:szCs w:val="16"/>
              </w:rPr>
              <w:t>-0.45</w:t>
            </w:r>
          </w:p>
        </w:tc>
        <w:tc>
          <w:tcPr>
            <w:tcW w:w="0" w:type="auto"/>
            <w:shd w:val="clear" w:color="auto" w:fill="auto"/>
            <w:vAlign w:val="bottom"/>
          </w:tcPr>
          <w:p w:rsidR="00D654A2" w:rsidRPr="00D35D53" w:rsidRDefault="00D654A2" w:rsidP="00C52CE8">
            <w:pPr>
              <w:spacing w:after="0" w:line="240" w:lineRule="auto"/>
              <w:jc w:val="center"/>
              <w:rPr>
                <w:b/>
                <w:bCs/>
                <w:color w:val="FF0000"/>
                <w:sz w:val="16"/>
                <w:szCs w:val="16"/>
              </w:rPr>
            </w:pPr>
            <w:r w:rsidRPr="00D35D53">
              <w:rPr>
                <w:b/>
                <w:bCs/>
                <w:color w:val="FF0000"/>
                <w:sz w:val="16"/>
                <w:szCs w:val="16"/>
              </w:rPr>
              <w:t>-0.61</w:t>
            </w:r>
          </w:p>
        </w:tc>
        <w:tc>
          <w:tcPr>
            <w:tcW w:w="0" w:type="auto"/>
            <w:shd w:val="clear" w:color="auto" w:fill="auto"/>
            <w:vAlign w:val="bottom"/>
          </w:tcPr>
          <w:p w:rsidR="00D654A2" w:rsidRPr="00D35D53" w:rsidRDefault="00D654A2" w:rsidP="00C52CE8">
            <w:pPr>
              <w:spacing w:after="0" w:line="240" w:lineRule="auto"/>
              <w:jc w:val="center"/>
              <w:rPr>
                <w:color w:val="000000"/>
                <w:sz w:val="16"/>
                <w:szCs w:val="16"/>
              </w:rPr>
            </w:pPr>
            <w:r w:rsidRPr="00D35D53">
              <w:rPr>
                <w:color w:val="000000"/>
                <w:sz w:val="16"/>
                <w:szCs w:val="16"/>
              </w:rPr>
              <w:t>-0.56</w:t>
            </w:r>
          </w:p>
        </w:tc>
        <w:tc>
          <w:tcPr>
            <w:tcW w:w="0" w:type="auto"/>
            <w:shd w:val="clear" w:color="auto" w:fill="auto"/>
            <w:vAlign w:val="bottom"/>
          </w:tcPr>
          <w:p w:rsidR="00D654A2" w:rsidRPr="00D35D53" w:rsidRDefault="00D654A2" w:rsidP="00C52CE8">
            <w:pPr>
              <w:spacing w:after="0" w:line="240" w:lineRule="auto"/>
              <w:jc w:val="center"/>
              <w:rPr>
                <w:color w:val="000000"/>
                <w:sz w:val="16"/>
                <w:szCs w:val="16"/>
              </w:rPr>
            </w:pPr>
            <w:r w:rsidRPr="00D35D53">
              <w:rPr>
                <w:color w:val="000000"/>
                <w:sz w:val="16"/>
                <w:szCs w:val="16"/>
              </w:rPr>
              <w:t>0.12</w:t>
            </w:r>
          </w:p>
        </w:tc>
        <w:tc>
          <w:tcPr>
            <w:tcW w:w="0" w:type="auto"/>
            <w:shd w:val="clear" w:color="auto" w:fill="auto"/>
            <w:vAlign w:val="bottom"/>
          </w:tcPr>
          <w:p w:rsidR="00D654A2" w:rsidRPr="00D35D53" w:rsidRDefault="00D654A2" w:rsidP="00C52CE8">
            <w:pPr>
              <w:spacing w:after="0" w:line="240" w:lineRule="auto"/>
              <w:jc w:val="center"/>
              <w:rPr>
                <w:color w:val="000000"/>
                <w:sz w:val="16"/>
                <w:szCs w:val="16"/>
              </w:rPr>
            </w:pPr>
            <w:r w:rsidRPr="00D35D53">
              <w:rPr>
                <w:color w:val="000000"/>
                <w:sz w:val="16"/>
                <w:szCs w:val="16"/>
              </w:rPr>
              <w:t>-0.03</w:t>
            </w:r>
          </w:p>
        </w:tc>
        <w:tc>
          <w:tcPr>
            <w:tcW w:w="0" w:type="auto"/>
            <w:shd w:val="clear" w:color="auto" w:fill="auto"/>
            <w:vAlign w:val="bottom"/>
          </w:tcPr>
          <w:p w:rsidR="00D654A2" w:rsidRPr="00D35D53" w:rsidRDefault="00D654A2" w:rsidP="00C52CE8">
            <w:pPr>
              <w:spacing w:after="0" w:line="240" w:lineRule="auto"/>
              <w:jc w:val="center"/>
              <w:rPr>
                <w:b/>
                <w:bCs/>
                <w:color w:val="FF0000"/>
                <w:sz w:val="16"/>
                <w:szCs w:val="16"/>
              </w:rPr>
            </w:pPr>
            <w:r w:rsidRPr="00D35D53">
              <w:rPr>
                <w:b/>
                <w:bCs/>
                <w:color w:val="FF0000"/>
                <w:sz w:val="16"/>
                <w:szCs w:val="16"/>
              </w:rPr>
              <w:t>0.77</w:t>
            </w:r>
          </w:p>
        </w:tc>
        <w:tc>
          <w:tcPr>
            <w:tcW w:w="0" w:type="auto"/>
            <w:shd w:val="clear" w:color="auto" w:fill="auto"/>
            <w:vAlign w:val="bottom"/>
          </w:tcPr>
          <w:p w:rsidR="00D654A2" w:rsidRPr="00D35D53" w:rsidRDefault="00D654A2" w:rsidP="00C52CE8">
            <w:pPr>
              <w:spacing w:after="0" w:line="240" w:lineRule="auto"/>
              <w:jc w:val="center"/>
              <w:rPr>
                <w:color w:val="000000"/>
                <w:sz w:val="16"/>
                <w:szCs w:val="16"/>
              </w:rPr>
            </w:pPr>
            <w:r w:rsidRPr="00D35D53">
              <w:rPr>
                <w:color w:val="000000"/>
                <w:sz w:val="16"/>
                <w:szCs w:val="16"/>
              </w:rPr>
              <w:t>0.21</w:t>
            </w:r>
          </w:p>
        </w:tc>
        <w:tc>
          <w:tcPr>
            <w:tcW w:w="0" w:type="auto"/>
            <w:shd w:val="clear" w:color="auto" w:fill="auto"/>
            <w:vAlign w:val="bottom"/>
          </w:tcPr>
          <w:p w:rsidR="00D654A2" w:rsidRPr="00D35D53" w:rsidRDefault="00D654A2" w:rsidP="00C52CE8">
            <w:pPr>
              <w:spacing w:after="0" w:line="240" w:lineRule="auto"/>
              <w:jc w:val="center"/>
              <w:rPr>
                <w:color w:val="000000"/>
                <w:sz w:val="16"/>
                <w:szCs w:val="16"/>
              </w:rPr>
            </w:pPr>
            <w:r w:rsidRPr="00D35D53">
              <w:rPr>
                <w:color w:val="000000"/>
                <w:sz w:val="16"/>
                <w:szCs w:val="16"/>
              </w:rPr>
              <w:t>0.23</w:t>
            </w:r>
          </w:p>
        </w:tc>
        <w:tc>
          <w:tcPr>
            <w:tcW w:w="0" w:type="auto"/>
            <w:shd w:val="clear" w:color="auto" w:fill="auto"/>
            <w:vAlign w:val="bottom"/>
          </w:tcPr>
          <w:p w:rsidR="00D654A2" w:rsidRPr="00D35D53" w:rsidRDefault="00D654A2" w:rsidP="00C52CE8">
            <w:pPr>
              <w:spacing w:after="0" w:line="240" w:lineRule="auto"/>
              <w:jc w:val="center"/>
              <w:rPr>
                <w:color w:val="000000"/>
                <w:sz w:val="16"/>
                <w:szCs w:val="16"/>
              </w:rPr>
            </w:pPr>
            <w:r w:rsidRPr="00D35D53">
              <w:rPr>
                <w:color w:val="000000"/>
                <w:sz w:val="16"/>
                <w:szCs w:val="16"/>
              </w:rPr>
              <w:t>-0.12</w:t>
            </w:r>
          </w:p>
        </w:tc>
        <w:tc>
          <w:tcPr>
            <w:tcW w:w="0" w:type="auto"/>
            <w:shd w:val="clear" w:color="auto" w:fill="auto"/>
            <w:vAlign w:val="bottom"/>
          </w:tcPr>
          <w:p w:rsidR="00D654A2" w:rsidRPr="00D35D53" w:rsidRDefault="00D654A2" w:rsidP="00C52CE8">
            <w:pPr>
              <w:spacing w:after="0" w:line="240" w:lineRule="auto"/>
              <w:jc w:val="center"/>
              <w:rPr>
                <w:bCs/>
                <w:color w:val="FF0000"/>
                <w:sz w:val="16"/>
                <w:szCs w:val="16"/>
              </w:rPr>
            </w:pPr>
            <w:r w:rsidRPr="00D35D53">
              <w:rPr>
                <w:bCs/>
                <w:sz w:val="16"/>
                <w:szCs w:val="16"/>
              </w:rPr>
              <w:t>0.34</w:t>
            </w:r>
          </w:p>
        </w:tc>
        <w:tc>
          <w:tcPr>
            <w:tcW w:w="0" w:type="auto"/>
            <w:shd w:val="clear" w:color="auto" w:fill="auto"/>
          </w:tcPr>
          <w:p w:rsidR="00D654A2" w:rsidRPr="00D35D53" w:rsidRDefault="00D654A2" w:rsidP="00C52CE8">
            <w:pPr>
              <w:spacing w:after="0" w:line="240" w:lineRule="auto"/>
              <w:jc w:val="center"/>
              <w:rPr>
                <w:b/>
                <w:bCs/>
                <w:color w:val="FF0000"/>
                <w:sz w:val="16"/>
                <w:szCs w:val="16"/>
              </w:rPr>
            </w:pPr>
            <w:r w:rsidRPr="00D35D53">
              <w:rPr>
                <w:b/>
                <w:bCs/>
                <w:color w:val="FF0000"/>
                <w:sz w:val="16"/>
                <w:szCs w:val="16"/>
              </w:rPr>
              <w:t>-0.8</w:t>
            </w:r>
          </w:p>
        </w:tc>
      </w:tr>
      <w:tr w:rsidR="00D654A2" w:rsidRPr="00D35D53" w:rsidTr="00C52CE8">
        <w:trPr>
          <w:jc w:val="center"/>
        </w:trPr>
        <w:tc>
          <w:tcPr>
            <w:tcW w:w="0" w:type="auto"/>
            <w:shd w:val="clear" w:color="auto" w:fill="auto"/>
          </w:tcPr>
          <w:p w:rsidR="00D654A2" w:rsidRPr="00D35D53" w:rsidRDefault="00D654A2" w:rsidP="00C52CE8">
            <w:pPr>
              <w:spacing w:after="0" w:line="240" w:lineRule="auto"/>
              <w:jc w:val="center"/>
              <w:rPr>
                <w:sz w:val="16"/>
                <w:szCs w:val="16"/>
              </w:rPr>
            </w:pPr>
            <w:r w:rsidRPr="00D35D53">
              <w:rPr>
                <w:rFonts w:cs="Arial"/>
                <w:b/>
                <w:sz w:val="16"/>
                <w:szCs w:val="16"/>
                <w:vertAlign w:val="superscript"/>
                <w:lang w:val="en-US" w:eastAsia="ko-KR"/>
              </w:rPr>
              <w:t>(A15)</w:t>
            </w:r>
            <w:r w:rsidRPr="00D35D53">
              <w:rPr>
                <w:sz w:val="16"/>
                <w:szCs w:val="16"/>
              </w:rPr>
              <w:t xml:space="preserve"> SiO</w:t>
            </w:r>
            <w:r w:rsidRPr="00D35D53">
              <w:rPr>
                <w:sz w:val="16"/>
                <w:szCs w:val="16"/>
                <w:vertAlign w:val="subscript"/>
              </w:rPr>
              <w:t>2</w:t>
            </w:r>
            <w:r w:rsidRPr="00D35D53">
              <w:rPr>
                <w:sz w:val="16"/>
                <w:szCs w:val="16"/>
              </w:rPr>
              <w:t xml:space="preserve"> </w:t>
            </w:r>
          </w:p>
        </w:tc>
        <w:tc>
          <w:tcPr>
            <w:tcW w:w="0" w:type="auto"/>
            <w:shd w:val="clear" w:color="auto" w:fill="auto"/>
            <w:vAlign w:val="bottom"/>
          </w:tcPr>
          <w:p w:rsidR="00D654A2" w:rsidRPr="00D35D53" w:rsidRDefault="00D654A2" w:rsidP="00C52CE8">
            <w:pPr>
              <w:spacing w:after="0" w:line="240" w:lineRule="auto"/>
              <w:jc w:val="center"/>
              <w:rPr>
                <w:color w:val="000000"/>
                <w:sz w:val="16"/>
                <w:szCs w:val="16"/>
              </w:rPr>
            </w:pPr>
            <w:r w:rsidRPr="00D35D53">
              <w:rPr>
                <w:color w:val="000000"/>
                <w:sz w:val="16"/>
                <w:szCs w:val="16"/>
              </w:rPr>
              <w:t>1</w:t>
            </w:r>
          </w:p>
        </w:tc>
        <w:tc>
          <w:tcPr>
            <w:tcW w:w="0" w:type="auto"/>
            <w:shd w:val="clear" w:color="auto" w:fill="auto"/>
            <w:vAlign w:val="bottom"/>
          </w:tcPr>
          <w:p w:rsidR="00D654A2" w:rsidRPr="00D35D53" w:rsidRDefault="00D654A2" w:rsidP="00C52CE8">
            <w:pPr>
              <w:spacing w:after="0" w:line="240" w:lineRule="auto"/>
              <w:jc w:val="center"/>
              <w:rPr>
                <w:color w:val="000000"/>
                <w:sz w:val="16"/>
                <w:szCs w:val="16"/>
              </w:rPr>
            </w:pPr>
            <w:r w:rsidRPr="00D35D53">
              <w:rPr>
                <w:color w:val="000000"/>
                <w:sz w:val="16"/>
                <w:szCs w:val="16"/>
              </w:rPr>
              <w:t>0.26</w:t>
            </w:r>
          </w:p>
        </w:tc>
        <w:tc>
          <w:tcPr>
            <w:tcW w:w="0" w:type="auto"/>
            <w:shd w:val="clear" w:color="auto" w:fill="auto"/>
            <w:vAlign w:val="bottom"/>
          </w:tcPr>
          <w:p w:rsidR="00D654A2" w:rsidRPr="00D35D53" w:rsidRDefault="00D654A2" w:rsidP="00C52CE8">
            <w:pPr>
              <w:spacing w:after="0" w:line="240" w:lineRule="auto"/>
              <w:jc w:val="center"/>
              <w:rPr>
                <w:b/>
                <w:bCs/>
                <w:color w:val="FF0000"/>
                <w:sz w:val="16"/>
                <w:szCs w:val="16"/>
              </w:rPr>
            </w:pPr>
            <w:r w:rsidRPr="00D35D53">
              <w:rPr>
                <w:b/>
                <w:bCs/>
                <w:color w:val="FF0000"/>
                <w:sz w:val="16"/>
                <w:szCs w:val="16"/>
              </w:rPr>
              <w:t>-0.82</w:t>
            </w:r>
          </w:p>
        </w:tc>
        <w:tc>
          <w:tcPr>
            <w:tcW w:w="0" w:type="auto"/>
            <w:shd w:val="clear" w:color="auto" w:fill="auto"/>
            <w:vAlign w:val="bottom"/>
          </w:tcPr>
          <w:p w:rsidR="00D654A2" w:rsidRPr="00D35D53" w:rsidRDefault="00D654A2" w:rsidP="00C52CE8">
            <w:pPr>
              <w:spacing w:after="0" w:line="240" w:lineRule="auto"/>
              <w:jc w:val="center"/>
              <w:rPr>
                <w:color w:val="000000"/>
                <w:sz w:val="16"/>
                <w:szCs w:val="16"/>
              </w:rPr>
            </w:pPr>
            <w:r w:rsidRPr="00D35D53">
              <w:rPr>
                <w:color w:val="000000"/>
                <w:sz w:val="16"/>
                <w:szCs w:val="16"/>
              </w:rPr>
              <w:t>-0.56</w:t>
            </w:r>
          </w:p>
        </w:tc>
        <w:tc>
          <w:tcPr>
            <w:tcW w:w="0" w:type="auto"/>
            <w:shd w:val="clear" w:color="auto" w:fill="auto"/>
            <w:vAlign w:val="bottom"/>
          </w:tcPr>
          <w:p w:rsidR="00D654A2" w:rsidRPr="00D35D53" w:rsidRDefault="00D654A2" w:rsidP="00C52CE8">
            <w:pPr>
              <w:spacing w:after="0" w:line="240" w:lineRule="auto"/>
              <w:jc w:val="center"/>
              <w:rPr>
                <w:color w:val="000000"/>
                <w:sz w:val="16"/>
                <w:szCs w:val="16"/>
              </w:rPr>
            </w:pPr>
            <w:r w:rsidRPr="00D35D53">
              <w:rPr>
                <w:color w:val="000000"/>
                <w:sz w:val="16"/>
                <w:szCs w:val="16"/>
              </w:rPr>
              <w:t>0.5</w:t>
            </w:r>
          </w:p>
        </w:tc>
        <w:tc>
          <w:tcPr>
            <w:tcW w:w="0" w:type="auto"/>
            <w:shd w:val="clear" w:color="auto" w:fill="auto"/>
            <w:vAlign w:val="bottom"/>
          </w:tcPr>
          <w:p w:rsidR="00D654A2" w:rsidRPr="00D35D53" w:rsidRDefault="00D654A2" w:rsidP="00C52CE8">
            <w:pPr>
              <w:spacing w:after="0" w:line="240" w:lineRule="auto"/>
              <w:jc w:val="center"/>
              <w:rPr>
                <w:b/>
                <w:bCs/>
                <w:color w:val="FF0000"/>
                <w:sz w:val="16"/>
                <w:szCs w:val="16"/>
              </w:rPr>
            </w:pPr>
            <w:r w:rsidRPr="00D35D53">
              <w:rPr>
                <w:b/>
                <w:bCs/>
                <w:color w:val="FF0000"/>
                <w:sz w:val="16"/>
                <w:szCs w:val="16"/>
              </w:rPr>
              <w:t>-0.72</w:t>
            </w:r>
          </w:p>
        </w:tc>
        <w:tc>
          <w:tcPr>
            <w:tcW w:w="0" w:type="auto"/>
            <w:shd w:val="clear" w:color="auto" w:fill="auto"/>
            <w:vAlign w:val="bottom"/>
          </w:tcPr>
          <w:p w:rsidR="00D654A2" w:rsidRPr="00D35D53" w:rsidRDefault="00D654A2" w:rsidP="00C52CE8">
            <w:pPr>
              <w:spacing w:after="0" w:line="240" w:lineRule="auto"/>
              <w:jc w:val="center"/>
              <w:rPr>
                <w:b/>
                <w:bCs/>
                <w:color w:val="FF0000"/>
                <w:sz w:val="16"/>
                <w:szCs w:val="16"/>
              </w:rPr>
            </w:pPr>
            <w:r w:rsidRPr="00D35D53">
              <w:rPr>
                <w:b/>
                <w:bCs/>
                <w:color w:val="FF0000"/>
                <w:sz w:val="16"/>
                <w:szCs w:val="16"/>
              </w:rPr>
              <w:t>0.68</w:t>
            </w:r>
          </w:p>
        </w:tc>
        <w:tc>
          <w:tcPr>
            <w:tcW w:w="0" w:type="auto"/>
            <w:shd w:val="clear" w:color="auto" w:fill="auto"/>
            <w:vAlign w:val="bottom"/>
          </w:tcPr>
          <w:p w:rsidR="00D654A2" w:rsidRPr="00D35D53" w:rsidRDefault="00D654A2" w:rsidP="00C52CE8">
            <w:pPr>
              <w:spacing w:after="0" w:line="240" w:lineRule="auto"/>
              <w:jc w:val="center"/>
              <w:rPr>
                <w:color w:val="000000"/>
                <w:sz w:val="16"/>
                <w:szCs w:val="16"/>
              </w:rPr>
            </w:pPr>
            <w:r w:rsidRPr="00D35D53">
              <w:rPr>
                <w:color w:val="000000"/>
                <w:sz w:val="16"/>
                <w:szCs w:val="16"/>
              </w:rPr>
              <w:t>-0.16</w:t>
            </w:r>
          </w:p>
        </w:tc>
        <w:tc>
          <w:tcPr>
            <w:tcW w:w="0" w:type="auto"/>
            <w:shd w:val="clear" w:color="auto" w:fill="auto"/>
            <w:vAlign w:val="bottom"/>
          </w:tcPr>
          <w:p w:rsidR="00D654A2" w:rsidRPr="00D35D53" w:rsidRDefault="00D654A2" w:rsidP="00C52CE8">
            <w:pPr>
              <w:spacing w:after="0" w:line="240" w:lineRule="auto"/>
              <w:jc w:val="center"/>
              <w:rPr>
                <w:color w:val="000000"/>
                <w:sz w:val="16"/>
                <w:szCs w:val="16"/>
              </w:rPr>
            </w:pPr>
            <w:r w:rsidRPr="00D35D53">
              <w:rPr>
                <w:color w:val="000000"/>
                <w:sz w:val="16"/>
                <w:szCs w:val="16"/>
              </w:rPr>
              <w:t>-0.35</w:t>
            </w:r>
          </w:p>
        </w:tc>
        <w:tc>
          <w:tcPr>
            <w:tcW w:w="0" w:type="auto"/>
            <w:shd w:val="clear" w:color="auto" w:fill="auto"/>
            <w:vAlign w:val="bottom"/>
          </w:tcPr>
          <w:p w:rsidR="00D654A2" w:rsidRPr="00D35D53" w:rsidRDefault="00D654A2" w:rsidP="00C52CE8">
            <w:pPr>
              <w:spacing w:after="0" w:line="240" w:lineRule="auto"/>
              <w:jc w:val="center"/>
              <w:rPr>
                <w:color w:val="000000"/>
                <w:sz w:val="16"/>
                <w:szCs w:val="16"/>
              </w:rPr>
            </w:pPr>
            <w:r w:rsidRPr="00D35D53">
              <w:rPr>
                <w:color w:val="000000"/>
                <w:sz w:val="16"/>
                <w:szCs w:val="16"/>
              </w:rPr>
              <w:t>-0.05</w:t>
            </w:r>
          </w:p>
        </w:tc>
        <w:tc>
          <w:tcPr>
            <w:tcW w:w="0" w:type="auto"/>
            <w:shd w:val="clear" w:color="auto" w:fill="auto"/>
            <w:vAlign w:val="bottom"/>
          </w:tcPr>
          <w:p w:rsidR="00D654A2" w:rsidRPr="00D35D53" w:rsidRDefault="00D654A2" w:rsidP="00C52CE8">
            <w:pPr>
              <w:spacing w:after="0" w:line="240" w:lineRule="auto"/>
              <w:jc w:val="center"/>
              <w:rPr>
                <w:color w:val="000000"/>
                <w:sz w:val="16"/>
                <w:szCs w:val="16"/>
              </w:rPr>
            </w:pPr>
            <w:r w:rsidRPr="00D35D53">
              <w:rPr>
                <w:color w:val="000000"/>
                <w:sz w:val="16"/>
                <w:szCs w:val="16"/>
              </w:rPr>
              <w:t>0.57</w:t>
            </w:r>
          </w:p>
        </w:tc>
        <w:tc>
          <w:tcPr>
            <w:tcW w:w="0" w:type="auto"/>
            <w:shd w:val="clear" w:color="auto" w:fill="auto"/>
            <w:vAlign w:val="bottom"/>
          </w:tcPr>
          <w:p w:rsidR="00D654A2" w:rsidRPr="00D35D53" w:rsidRDefault="00D654A2" w:rsidP="00C52CE8">
            <w:pPr>
              <w:spacing w:after="0" w:line="240" w:lineRule="auto"/>
              <w:jc w:val="center"/>
              <w:rPr>
                <w:color w:val="000000"/>
                <w:sz w:val="16"/>
                <w:szCs w:val="16"/>
              </w:rPr>
            </w:pPr>
            <w:r w:rsidRPr="00D35D53">
              <w:rPr>
                <w:color w:val="000000"/>
                <w:sz w:val="16"/>
                <w:szCs w:val="16"/>
              </w:rPr>
              <w:t>-0.58</w:t>
            </w:r>
          </w:p>
        </w:tc>
      </w:tr>
      <w:tr w:rsidR="00D654A2" w:rsidRPr="00D35D53" w:rsidTr="00C52CE8">
        <w:trPr>
          <w:jc w:val="center"/>
        </w:trPr>
        <w:tc>
          <w:tcPr>
            <w:tcW w:w="0" w:type="auto"/>
            <w:shd w:val="clear" w:color="auto" w:fill="auto"/>
          </w:tcPr>
          <w:p w:rsidR="00D654A2" w:rsidRPr="00D35D53" w:rsidRDefault="00D654A2" w:rsidP="00C52CE8">
            <w:pPr>
              <w:spacing w:after="0" w:line="240" w:lineRule="auto"/>
              <w:jc w:val="center"/>
              <w:rPr>
                <w:sz w:val="16"/>
                <w:szCs w:val="16"/>
              </w:rPr>
            </w:pPr>
            <w:r w:rsidRPr="00D35D53">
              <w:rPr>
                <w:rFonts w:cs="Arial"/>
                <w:b/>
                <w:sz w:val="16"/>
                <w:szCs w:val="16"/>
                <w:vertAlign w:val="superscript"/>
                <w:lang w:val="en-US" w:eastAsia="ko-KR"/>
              </w:rPr>
              <w:t>(A16)</w:t>
            </w:r>
            <w:r w:rsidRPr="00D35D53">
              <w:rPr>
                <w:sz w:val="16"/>
                <w:szCs w:val="16"/>
              </w:rPr>
              <w:t xml:space="preserve"> SiO</w:t>
            </w:r>
            <w:r w:rsidRPr="00D35D53">
              <w:rPr>
                <w:sz w:val="16"/>
                <w:szCs w:val="16"/>
                <w:vertAlign w:val="subscript"/>
              </w:rPr>
              <w:t>2</w:t>
            </w:r>
            <w:r w:rsidRPr="00D35D53">
              <w:rPr>
                <w:sz w:val="16"/>
                <w:szCs w:val="16"/>
              </w:rPr>
              <w:t xml:space="preserve"> </w:t>
            </w:r>
          </w:p>
        </w:tc>
        <w:tc>
          <w:tcPr>
            <w:tcW w:w="0" w:type="auto"/>
            <w:shd w:val="clear" w:color="auto" w:fill="auto"/>
            <w:vAlign w:val="bottom"/>
          </w:tcPr>
          <w:p w:rsidR="00D654A2" w:rsidRPr="00D35D53" w:rsidRDefault="00D654A2" w:rsidP="00C52CE8">
            <w:pPr>
              <w:spacing w:after="0" w:line="240" w:lineRule="auto"/>
              <w:jc w:val="center"/>
              <w:rPr>
                <w:color w:val="000000"/>
                <w:sz w:val="16"/>
                <w:szCs w:val="16"/>
              </w:rPr>
            </w:pPr>
            <w:r w:rsidRPr="00D35D53">
              <w:rPr>
                <w:color w:val="000000"/>
                <w:sz w:val="16"/>
                <w:szCs w:val="16"/>
              </w:rPr>
              <w:t>1</w:t>
            </w:r>
          </w:p>
        </w:tc>
        <w:tc>
          <w:tcPr>
            <w:tcW w:w="0" w:type="auto"/>
            <w:shd w:val="clear" w:color="auto" w:fill="auto"/>
            <w:vAlign w:val="bottom"/>
          </w:tcPr>
          <w:p w:rsidR="00D654A2" w:rsidRPr="00D35D53" w:rsidRDefault="00D654A2" w:rsidP="00C52CE8">
            <w:pPr>
              <w:spacing w:after="0" w:line="240" w:lineRule="auto"/>
              <w:jc w:val="center"/>
              <w:rPr>
                <w:color w:val="000000"/>
                <w:sz w:val="16"/>
                <w:szCs w:val="16"/>
              </w:rPr>
            </w:pPr>
            <w:r w:rsidRPr="00D35D53">
              <w:rPr>
                <w:color w:val="000000"/>
                <w:sz w:val="16"/>
                <w:szCs w:val="16"/>
              </w:rPr>
              <w:t>-0.01</w:t>
            </w:r>
          </w:p>
        </w:tc>
        <w:tc>
          <w:tcPr>
            <w:tcW w:w="0" w:type="auto"/>
            <w:shd w:val="clear" w:color="auto" w:fill="auto"/>
            <w:vAlign w:val="bottom"/>
          </w:tcPr>
          <w:p w:rsidR="00D654A2" w:rsidRPr="00D35D53" w:rsidRDefault="00D654A2" w:rsidP="00C52CE8">
            <w:pPr>
              <w:spacing w:after="0" w:line="240" w:lineRule="auto"/>
              <w:jc w:val="center"/>
              <w:rPr>
                <w:color w:val="000000"/>
                <w:sz w:val="16"/>
                <w:szCs w:val="16"/>
              </w:rPr>
            </w:pPr>
            <w:r w:rsidRPr="00D35D53">
              <w:rPr>
                <w:color w:val="000000"/>
                <w:sz w:val="16"/>
                <w:szCs w:val="16"/>
              </w:rPr>
              <w:t>0.32</w:t>
            </w:r>
          </w:p>
        </w:tc>
        <w:tc>
          <w:tcPr>
            <w:tcW w:w="0" w:type="auto"/>
            <w:shd w:val="clear" w:color="auto" w:fill="auto"/>
            <w:vAlign w:val="bottom"/>
          </w:tcPr>
          <w:p w:rsidR="00D654A2" w:rsidRPr="00D35D53" w:rsidRDefault="00D654A2" w:rsidP="00C52CE8">
            <w:pPr>
              <w:spacing w:after="0" w:line="240" w:lineRule="auto"/>
              <w:jc w:val="center"/>
              <w:rPr>
                <w:color w:val="000000"/>
                <w:sz w:val="16"/>
                <w:szCs w:val="16"/>
              </w:rPr>
            </w:pPr>
            <w:r w:rsidRPr="00D35D53">
              <w:rPr>
                <w:color w:val="000000"/>
                <w:sz w:val="16"/>
                <w:szCs w:val="16"/>
              </w:rPr>
              <w:t>-0.02</w:t>
            </w:r>
          </w:p>
        </w:tc>
        <w:tc>
          <w:tcPr>
            <w:tcW w:w="0" w:type="auto"/>
            <w:shd w:val="clear" w:color="auto" w:fill="auto"/>
            <w:vAlign w:val="bottom"/>
          </w:tcPr>
          <w:p w:rsidR="00D654A2" w:rsidRPr="00D35D53" w:rsidRDefault="00D654A2" w:rsidP="00C52CE8">
            <w:pPr>
              <w:spacing w:after="0" w:line="240" w:lineRule="auto"/>
              <w:jc w:val="center"/>
              <w:rPr>
                <w:color w:val="000000"/>
                <w:sz w:val="16"/>
                <w:szCs w:val="16"/>
              </w:rPr>
            </w:pPr>
            <w:r w:rsidRPr="00D35D53">
              <w:rPr>
                <w:color w:val="000000"/>
                <w:sz w:val="16"/>
                <w:szCs w:val="16"/>
              </w:rPr>
              <w:t>0.33</w:t>
            </w:r>
          </w:p>
        </w:tc>
        <w:tc>
          <w:tcPr>
            <w:tcW w:w="0" w:type="auto"/>
            <w:shd w:val="clear" w:color="auto" w:fill="auto"/>
            <w:vAlign w:val="bottom"/>
          </w:tcPr>
          <w:p w:rsidR="00D654A2" w:rsidRPr="00D35D53" w:rsidRDefault="00D654A2" w:rsidP="00C52CE8">
            <w:pPr>
              <w:spacing w:after="0" w:line="240" w:lineRule="auto"/>
              <w:jc w:val="center"/>
              <w:rPr>
                <w:color w:val="000000"/>
                <w:sz w:val="16"/>
                <w:szCs w:val="16"/>
              </w:rPr>
            </w:pPr>
            <w:r w:rsidRPr="00D35D53">
              <w:rPr>
                <w:color w:val="000000"/>
                <w:sz w:val="16"/>
                <w:szCs w:val="16"/>
              </w:rPr>
              <w:t>-0.32</w:t>
            </w:r>
          </w:p>
        </w:tc>
        <w:tc>
          <w:tcPr>
            <w:tcW w:w="0" w:type="auto"/>
            <w:shd w:val="clear" w:color="auto" w:fill="auto"/>
            <w:vAlign w:val="bottom"/>
          </w:tcPr>
          <w:p w:rsidR="00D654A2" w:rsidRPr="00D35D53" w:rsidRDefault="00D654A2" w:rsidP="00C52CE8">
            <w:pPr>
              <w:spacing w:after="0" w:line="240" w:lineRule="auto"/>
              <w:jc w:val="center"/>
              <w:rPr>
                <w:b/>
                <w:bCs/>
                <w:color w:val="FF0000"/>
                <w:sz w:val="16"/>
                <w:szCs w:val="16"/>
              </w:rPr>
            </w:pPr>
            <w:r w:rsidRPr="00D35D53">
              <w:rPr>
                <w:b/>
                <w:bCs/>
                <w:color w:val="FF0000"/>
                <w:sz w:val="16"/>
                <w:szCs w:val="16"/>
              </w:rPr>
              <w:t>-0.77</w:t>
            </w:r>
          </w:p>
        </w:tc>
        <w:tc>
          <w:tcPr>
            <w:tcW w:w="0" w:type="auto"/>
            <w:shd w:val="clear" w:color="auto" w:fill="auto"/>
            <w:vAlign w:val="bottom"/>
          </w:tcPr>
          <w:p w:rsidR="00D654A2" w:rsidRPr="00D35D53" w:rsidRDefault="00D654A2" w:rsidP="00C52CE8">
            <w:pPr>
              <w:spacing w:after="0" w:line="240" w:lineRule="auto"/>
              <w:jc w:val="center"/>
              <w:rPr>
                <w:color w:val="000000"/>
                <w:sz w:val="16"/>
                <w:szCs w:val="16"/>
              </w:rPr>
            </w:pPr>
            <w:r w:rsidRPr="00D35D53">
              <w:rPr>
                <w:color w:val="000000"/>
                <w:sz w:val="16"/>
                <w:szCs w:val="16"/>
              </w:rPr>
              <w:t>0.49</w:t>
            </w:r>
          </w:p>
        </w:tc>
        <w:tc>
          <w:tcPr>
            <w:tcW w:w="0" w:type="auto"/>
            <w:shd w:val="clear" w:color="auto" w:fill="auto"/>
            <w:vAlign w:val="bottom"/>
          </w:tcPr>
          <w:p w:rsidR="00D654A2" w:rsidRPr="00D35D53" w:rsidRDefault="00D654A2" w:rsidP="00C52CE8">
            <w:pPr>
              <w:spacing w:after="0" w:line="240" w:lineRule="auto"/>
              <w:jc w:val="center"/>
              <w:rPr>
                <w:color w:val="000000"/>
                <w:sz w:val="16"/>
                <w:szCs w:val="16"/>
              </w:rPr>
            </w:pPr>
            <w:r w:rsidRPr="00D35D53">
              <w:rPr>
                <w:color w:val="000000"/>
                <w:sz w:val="16"/>
                <w:szCs w:val="16"/>
              </w:rPr>
              <w:t>0.49</w:t>
            </w:r>
          </w:p>
        </w:tc>
        <w:tc>
          <w:tcPr>
            <w:tcW w:w="0" w:type="auto"/>
            <w:shd w:val="clear" w:color="auto" w:fill="auto"/>
            <w:vAlign w:val="bottom"/>
          </w:tcPr>
          <w:p w:rsidR="00D654A2" w:rsidRPr="00D35D53" w:rsidRDefault="00D654A2" w:rsidP="00C52CE8">
            <w:pPr>
              <w:spacing w:after="0" w:line="240" w:lineRule="auto"/>
              <w:jc w:val="center"/>
              <w:rPr>
                <w:color w:val="000000"/>
                <w:sz w:val="16"/>
                <w:szCs w:val="16"/>
              </w:rPr>
            </w:pPr>
            <w:r w:rsidRPr="00D35D53">
              <w:rPr>
                <w:color w:val="000000"/>
                <w:sz w:val="16"/>
                <w:szCs w:val="16"/>
              </w:rPr>
              <w:t>0.15</w:t>
            </w:r>
          </w:p>
        </w:tc>
        <w:tc>
          <w:tcPr>
            <w:tcW w:w="0" w:type="auto"/>
            <w:shd w:val="clear" w:color="auto" w:fill="auto"/>
            <w:vAlign w:val="bottom"/>
          </w:tcPr>
          <w:p w:rsidR="00D654A2" w:rsidRPr="00D35D53" w:rsidRDefault="00D654A2" w:rsidP="00C52CE8">
            <w:pPr>
              <w:spacing w:after="0" w:line="240" w:lineRule="auto"/>
              <w:jc w:val="center"/>
              <w:rPr>
                <w:b/>
                <w:color w:val="000000"/>
                <w:sz w:val="16"/>
                <w:szCs w:val="16"/>
              </w:rPr>
            </w:pPr>
            <w:r w:rsidRPr="00D35D53">
              <w:rPr>
                <w:b/>
                <w:color w:val="FF0000"/>
                <w:sz w:val="16"/>
                <w:szCs w:val="16"/>
              </w:rPr>
              <w:t>-0.80</w:t>
            </w:r>
          </w:p>
        </w:tc>
        <w:tc>
          <w:tcPr>
            <w:tcW w:w="0" w:type="auto"/>
            <w:shd w:val="clear" w:color="auto" w:fill="auto"/>
            <w:vAlign w:val="bottom"/>
          </w:tcPr>
          <w:p w:rsidR="00D654A2" w:rsidRPr="00D35D53" w:rsidRDefault="00D654A2" w:rsidP="00C52CE8">
            <w:pPr>
              <w:spacing w:after="0" w:line="240" w:lineRule="auto"/>
              <w:jc w:val="center"/>
              <w:rPr>
                <w:color w:val="000000"/>
                <w:sz w:val="16"/>
                <w:szCs w:val="16"/>
              </w:rPr>
            </w:pPr>
            <w:r w:rsidRPr="00D35D53">
              <w:rPr>
                <w:color w:val="000000"/>
                <w:sz w:val="16"/>
                <w:szCs w:val="16"/>
              </w:rPr>
              <w:t>0.18</w:t>
            </w:r>
          </w:p>
        </w:tc>
      </w:tr>
      <w:tr w:rsidR="00D654A2" w:rsidRPr="00D35D53" w:rsidTr="00C52CE8">
        <w:trPr>
          <w:jc w:val="center"/>
        </w:trPr>
        <w:tc>
          <w:tcPr>
            <w:tcW w:w="0" w:type="auto"/>
            <w:shd w:val="clear" w:color="auto" w:fill="auto"/>
          </w:tcPr>
          <w:p w:rsidR="00D654A2" w:rsidRPr="00D35D53" w:rsidRDefault="00D654A2" w:rsidP="00C52CE8">
            <w:pPr>
              <w:spacing w:after="0" w:line="240" w:lineRule="auto"/>
              <w:jc w:val="center"/>
              <w:rPr>
                <w:sz w:val="16"/>
                <w:szCs w:val="16"/>
              </w:rPr>
            </w:pPr>
            <w:r w:rsidRPr="00D35D53">
              <w:rPr>
                <w:rFonts w:cs="Arial"/>
                <w:b/>
                <w:sz w:val="16"/>
                <w:szCs w:val="16"/>
                <w:vertAlign w:val="superscript"/>
                <w:lang w:val="en-US" w:eastAsia="ko-KR"/>
              </w:rPr>
              <w:t>(J25)</w:t>
            </w:r>
            <w:r w:rsidRPr="00D35D53">
              <w:rPr>
                <w:rFonts w:cs="Arial"/>
                <w:sz w:val="12"/>
                <w:szCs w:val="12"/>
                <w:lang w:val="en-US" w:eastAsia="ko-KR"/>
              </w:rPr>
              <w:t xml:space="preserve"> </w:t>
            </w:r>
            <w:r w:rsidRPr="00D35D53">
              <w:rPr>
                <w:sz w:val="16"/>
                <w:szCs w:val="16"/>
              </w:rPr>
              <w:t xml:space="preserve"> TiO</w:t>
            </w:r>
            <w:r w:rsidRPr="00D35D53">
              <w:rPr>
                <w:sz w:val="16"/>
                <w:szCs w:val="16"/>
                <w:vertAlign w:val="subscript"/>
              </w:rPr>
              <w:t>2</w:t>
            </w:r>
            <w:r w:rsidRPr="00D35D53">
              <w:rPr>
                <w:sz w:val="16"/>
                <w:szCs w:val="16"/>
              </w:rPr>
              <w:t xml:space="preserve"> </w:t>
            </w:r>
          </w:p>
        </w:tc>
        <w:tc>
          <w:tcPr>
            <w:tcW w:w="0" w:type="auto"/>
            <w:shd w:val="clear" w:color="auto" w:fill="auto"/>
          </w:tcPr>
          <w:p w:rsidR="00D654A2" w:rsidRPr="00D35D53" w:rsidRDefault="00D654A2" w:rsidP="00C52CE8">
            <w:pPr>
              <w:spacing w:after="0" w:line="240" w:lineRule="auto"/>
              <w:jc w:val="center"/>
              <w:rPr>
                <w:rFonts w:cs="Arial"/>
                <w:sz w:val="16"/>
                <w:szCs w:val="16"/>
                <w:lang w:val="en-US" w:eastAsia="ko-KR"/>
              </w:rPr>
            </w:pPr>
          </w:p>
        </w:tc>
        <w:tc>
          <w:tcPr>
            <w:tcW w:w="0" w:type="auto"/>
            <w:shd w:val="clear" w:color="auto" w:fill="auto"/>
            <w:vAlign w:val="bottom"/>
          </w:tcPr>
          <w:p w:rsidR="00D654A2" w:rsidRPr="00D35D53" w:rsidRDefault="00D654A2" w:rsidP="00C52CE8">
            <w:pPr>
              <w:spacing w:after="0" w:line="240" w:lineRule="auto"/>
              <w:jc w:val="center"/>
              <w:rPr>
                <w:color w:val="000000"/>
                <w:sz w:val="16"/>
                <w:szCs w:val="16"/>
              </w:rPr>
            </w:pPr>
            <w:r w:rsidRPr="00D35D53">
              <w:rPr>
                <w:color w:val="000000"/>
                <w:sz w:val="16"/>
                <w:szCs w:val="16"/>
              </w:rPr>
              <w:t>1</w:t>
            </w:r>
          </w:p>
        </w:tc>
        <w:tc>
          <w:tcPr>
            <w:tcW w:w="0" w:type="auto"/>
            <w:shd w:val="clear" w:color="auto" w:fill="auto"/>
            <w:vAlign w:val="bottom"/>
          </w:tcPr>
          <w:p w:rsidR="00D654A2" w:rsidRPr="00D35D53" w:rsidRDefault="00D654A2" w:rsidP="00C52CE8">
            <w:pPr>
              <w:spacing w:after="0" w:line="240" w:lineRule="auto"/>
              <w:jc w:val="center"/>
              <w:rPr>
                <w:color w:val="000000"/>
                <w:sz w:val="16"/>
                <w:szCs w:val="16"/>
              </w:rPr>
            </w:pPr>
            <w:r w:rsidRPr="00D35D53">
              <w:rPr>
                <w:color w:val="000000"/>
                <w:sz w:val="16"/>
                <w:szCs w:val="16"/>
              </w:rPr>
              <w:t>0.25</w:t>
            </w:r>
          </w:p>
        </w:tc>
        <w:tc>
          <w:tcPr>
            <w:tcW w:w="0" w:type="auto"/>
            <w:shd w:val="clear" w:color="auto" w:fill="auto"/>
            <w:vAlign w:val="bottom"/>
          </w:tcPr>
          <w:p w:rsidR="00D654A2" w:rsidRPr="00D35D53" w:rsidRDefault="00D654A2" w:rsidP="00C52CE8">
            <w:pPr>
              <w:spacing w:after="0" w:line="240" w:lineRule="auto"/>
              <w:jc w:val="center"/>
              <w:rPr>
                <w:color w:val="000000"/>
                <w:sz w:val="16"/>
                <w:szCs w:val="16"/>
              </w:rPr>
            </w:pPr>
            <w:r w:rsidRPr="00D35D53">
              <w:rPr>
                <w:color w:val="000000"/>
                <w:sz w:val="16"/>
                <w:szCs w:val="16"/>
              </w:rPr>
              <w:t>0.28</w:t>
            </w:r>
          </w:p>
        </w:tc>
        <w:tc>
          <w:tcPr>
            <w:tcW w:w="0" w:type="auto"/>
            <w:shd w:val="clear" w:color="auto" w:fill="auto"/>
            <w:vAlign w:val="bottom"/>
          </w:tcPr>
          <w:p w:rsidR="00D654A2" w:rsidRPr="00D35D53" w:rsidRDefault="00D654A2" w:rsidP="00C52CE8">
            <w:pPr>
              <w:spacing w:after="0" w:line="240" w:lineRule="auto"/>
              <w:jc w:val="center"/>
              <w:rPr>
                <w:color w:val="000000"/>
                <w:sz w:val="16"/>
                <w:szCs w:val="16"/>
              </w:rPr>
            </w:pPr>
            <w:r w:rsidRPr="00D35D53">
              <w:rPr>
                <w:color w:val="000000"/>
                <w:sz w:val="16"/>
                <w:szCs w:val="16"/>
              </w:rPr>
              <w:t>0.07</w:t>
            </w:r>
          </w:p>
        </w:tc>
        <w:tc>
          <w:tcPr>
            <w:tcW w:w="0" w:type="auto"/>
            <w:shd w:val="clear" w:color="auto" w:fill="auto"/>
            <w:vAlign w:val="bottom"/>
          </w:tcPr>
          <w:p w:rsidR="00D654A2" w:rsidRPr="00D35D53" w:rsidRDefault="00D654A2" w:rsidP="00C52CE8">
            <w:pPr>
              <w:spacing w:after="0" w:line="240" w:lineRule="auto"/>
              <w:jc w:val="center"/>
              <w:rPr>
                <w:color w:val="000000"/>
                <w:sz w:val="16"/>
                <w:szCs w:val="16"/>
              </w:rPr>
            </w:pPr>
            <w:r w:rsidRPr="00D35D53">
              <w:rPr>
                <w:color w:val="000000"/>
                <w:sz w:val="16"/>
                <w:szCs w:val="16"/>
              </w:rPr>
              <w:t>-0.13</w:t>
            </w:r>
          </w:p>
        </w:tc>
        <w:tc>
          <w:tcPr>
            <w:tcW w:w="0" w:type="auto"/>
            <w:shd w:val="clear" w:color="auto" w:fill="auto"/>
            <w:vAlign w:val="bottom"/>
          </w:tcPr>
          <w:p w:rsidR="00D654A2" w:rsidRPr="00D35D53" w:rsidRDefault="00D654A2" w:rsidP="00C52CE8">
            <w:pPr>
              <w:spacing w:after="0" w:line="240" w:lineRule="auto"/>
              <w:jc w:val="center"/>
              <w:rPr>
                <w:color w:val="000000"/>
                <w:sz w:val="16"/>
                <w:szCs w:val="16"/>
              </w:rPr>
            </w:pPr>
            <w:r w:rsidRPr="00D35D53">
              <w:rPr>
                <w:color w:val="000000"/>
                <w:sz w:val="16"/>
                <w:szCs w:val="16"/>
              </w:rPr>
              <w:t>0.25</w:t>
            </w:r>
          </w:p>
        </w:tc>
        <w:tc>
          <w:tcPr>
            <w:tcW w:w="0" w:type="auto"/>
            <w:shd w:val="clear" w:color="auto" w:fill="auto"/>
            <w:vAlign w:val="bottom"/>
          </w:tcPr>
          <w:p w:rsidR="00D654A2" w:rsidRPr="00D35D53" w:rsidRDefault="00D654A2" w:rsidP="00C52CE8">
            <w:pPr>
              <w:spacing w:after="0" w:line="240" w:lineRule="auto"/>
              <w:jc w:val="center"/>
              <w:rPr>
                <w:color w:val="000000"/>
                <w:sz w:val="16"/>
                <w:szCs w:val="16"/>
              </w:rPr>
            </w:pPr>
            <w:r w:rsidRPr="00D35D53">
              <w:rPr>
                <w:color w:val="000000"/>
                <w:sz w:val="16"/>
                <w:szCs w:val="16"/>
              </w:rPr>
              <w:t>0.1</w:t>
            </w:r>
          </w:p>
        </w:tc>
        <w:tc>
          <w:tcPr>
            <w:tcW w:w="0" w:type="auto"/>
            <w:shd w:val="clear" w:color="auto" w:fill="auto"/>
            <w:vAlign w:val="bottom"/>
          </w:tcPr>
          <w:p w:rsidR="00D654A2" w:rsidRPr="00D35D53" w:rsidRDefault="00D654A2" w:rsidP="00C52CE8">
            <w:pPr>
              <w:spacing w:after="0" w:line="240" w:lineRule="auto"/>
              <w:jc w:val="center"/>
              <w:rPr>
                <w:color w:val="000000"/>
                <w:sz w:val="16"/>
                <w:szCs w:val="16"/>
              </w:rPr>
            </w:pPr>
            <w:r w:rsidRPr="00D35D53">
              <w:rPr>
                <w:color w:val="000000"/>
                <w:sz w:val="16"/>
                <w:szCs w:val="16"/>
              </w:rPr>
              <w:t>0.23</w:t>
            </w:r>
          </w:p>
        </w:tc>
        <w:tc>
          <w:tcPr>
            <w:tcW w:w="0" w:type="auto"/>
            <w:shd w:val="clear" w:color="auto" w:fill="auto"/>
            <w:vAlign w:val="bottom"/>
          </w:tcPr>
          <w:p w:rsidR="00D654A2" w:rsidRPr="00D35D53" w:rsidRDefault="00D654A2" w:rsidP="00C52CE8">
            <w:pPr>
              <w:spacing w:after="0" w:line="240" w:lineRule="auto"/>
              <w:jc w:val="center"/>
              <w:rPr>
                <w:color w:val="000000"/>
                <w:sz w:val="16"/>
                <w:szCs w:val="16"/>
              </w:rPr>
            </w:pPr>
            <w:r w:rsidRPr="00D35D53">
              <w:rPr>
                <w:color w:val="000000"/>
                <w:sz w:val="16"/>
                <w:szCs w:val="16"/>
              </w:rPr>
              <w:t>-0.23</w:t>
            </w:r>
          </w:p>
        </w:tc>
        <w:tc>
          <w:tcPr>
            <w:tcW w:w="0" w:type="auto"/>
            <w:shd w:val="clear" w:color="auto" w:fill="auto"/>
            <w:vAlign w:val="bottom"/>
          </w:tcPr>
          <w:p w:rsidR="00D654A2" w:rsidRPr="00D35D53" w:rsidRDefault="00D654A2" w:rsidP="00C52CE8">
            <w:pPr>
              <w:spacing w:after="0" w:line="240" w:lineRule="auto"/>
              <w:jc w:val="center"/>
              <w:rPr>
                <w:color w:val="000000"/>
                <w:sz w:val="16"/>
                <w:szCs w:val="16"/>
              </w:rPr>
            </w:pPr>
            <w:r w:rsidRPr="00D35D53">
              <w:rPr>
                <w:color w:val="000000"/>
                <w:sz w:val="16"/>
                <w:szCs w:val="16"/>
              </w:rPr>
              <w:t>0.29</w:t>
            </w:r>
          </w:p>
        </w:tc>
        <w:tc>
          <w:tcPr>
            <w:tcW w:w="0" w:type="auto"/>
            <w:shd w:val="clear" w:color="auto" w:fill="auto"/>
          </w:tcPr>
          <w:p w:rsidR="00D654A2" w:rsidRPr="00D35D53" w:rsidRDefault="00D654A2" w:rsidP="00C52CE8">
            <w:pPr>
              <w:spacing w:after="0" w:line="240" w:lineRule="auto"/>
              <w:jc w:val="center"/>
              <w:rPr>
                <w:rFonts w:cs="Arial"/>
                <w:sz w:val="16"/>
                <w:szCs w:val="16"/>
                <w:lang w:val="en-US" w:eastAsia="ko-KR"/>
              </w:rPr>
            </w:pPr>
            <w:r w:rsidRPr="00D35D53">
              <w:rPr>
                <w:b/>
                <w:bCs/>
                <w:color w:val="FF0000"/>
                <w:sz w:val="16"/>
                <w:szCs w:val="16"/>
              </w:rPr>
              <w:t>-0.70</w:t>
            </w:r>
          </w:p>
        </w:tc>
      </w:tr>
      <w:tr w:rsidR="00D654A2" w:rsidRPr="00D35D53" w:rsidTr="00C52CE8">
        <w:trPr>
          <w:jc w:val="center"/>
        </w:trPr>
        <w:tc>
          <w:tcPr>
            <w:tcW w:w="0" w:type="auto"/>
            <w:shd w:val="clear" w:color="auto" w:fill="auto"/>
          </w:tcPr>
          <w:p w:rsidR="00D654A2" w:rsidRPr="00D35D53" w:rsidRDefault="00D654A2" w:rsidP="00C52CE8">
            <w:pPr>
              <w:spacing w:after="0" w:line="240" w:lineRule="auto"/>
              <w:jc w:val="center"/>
              <w:rPr>
                <w:sz w:val="16"/>
                <w:szCs w:val="16"/>
              </w:rPr>
            </w:pPr>
            <w:r w:rsidRPr="00D35D53">
              <w:rPr>
                <w:rFonts w:cs="Arial"/>
                <w:b/>
                <w:sz w:val="16"/>
                <w:szCs w:val="16"/>
                <w:vertAlign w:val="superscript"/>
                <w:lang w:val="en-US" w:eastAsia="ko-KR"/>
              </w:rPr>
              <w:t>(J29)</w:t>
            </w:r>
            <w:r w:rsidRPr="00D35D53">
              <w:rPr>
                <w:rFonts w:cs="Arial"/>
                <w:sz w:val="12"/>
                <w:szCs w:val="12"/>
                <w:lang w:val="en-US" w:eastAsia="ko-KR"/>
              </w:rPr>
              <w:t xml:space="preserve"> </w:t>
            </w:r>
            <w:r w:rsidRPr="00D35D53">
              <w:rPr>
                <w:sz w:val="16"/>
                <w:szCs w:val="16"/>
              </w:rPr>
              <w:t xml:space="preserve"> TiO</w:t>
            </w:r>
            <w:r w:rsidRPr="00D35D53">
              <w:rPr>
                <w:sz w:val="16"/>
                <w:szCs w:val="16"/>
                <w:vertAlign w:val="subscript"/>
              </w:rPr>
              <w:t>2</w:t>
            </w:r>
            <w:r w:rsidRPr="00D35D53">
              <w:rPr>
                <w:sz w:val="16"/>
                <w:szCs w:val="16"/>
              </w:rPr>
              <w:t xml:space="preserve"> </w:t>
            </w:r>
          </w:p>
        </w:tc>
        <w:tc>
          <w:tcPr>
            <w:tcW w:w="0" w:type="auto"/>
            <w:shd w:val="clear" w:color="auto" w:fill="auto"/>
          </w:tcPr>
          <w:p w:rsidR="00D654A2" w:rsidRPr="00D35D53" w:rsidRDefault="00D654A2" w:rsidP="00C52CE8">
            <w:pPr>
              <w:spacing w:after="0" w:line="240" w:lineRule="auto"/>
              <w:jc w:val="center"/>
              <w:rPr>
                <w:rFonts w:cs="Arial"/>
                <w:sz w:val="16"/>
                <w:szCs w:val="16"/>
                <w:lang w:val="en-US" w:eastAsia="ko-KR"/>
              </w:rPr>
            </w:pPr>
          </w:p>
        </w:tc>
        <w:tc>
          <w:tcPr>
            <w:tcW w:w="0" w:type="auto"/>
            <w:shd w:val="clear" w:color="auto" w:fill="auto"/>
            <w:vAlign w:val="bottom"/>
          </w:tcPr>
          <w:p w:rsidR="00D654A2" w:rsidRPr="00D35D53" w:rsidRDefault="00D654A2" w:rsidP="00C52CE8">
            <w:pPr>
              <w:spacing w:after="0" w:line="240" w:lineRule="auto"/>
              <w:jc w:val="center"/>
              <w:rPr>
                <w:color w:val="000000"/>
                <w:sz w:val="16"/>
                <w:szCs w:val="16"/>
              </w:rPr>
            </w:pPr>
            <w:r w:rsidRPr="00D35D53">
              <w:rPr>
                <w:color w:val="000000"/>
                <w:sz w:val="16"/>
                <w:szCs w:val="16"/>
              </w:rPr>
              <w:t>1</w:t>
            </w:r>
          </w:p>
        </w:tc>
        <w:tc>
          <w:tcPr>
            <w:tcW w:w="0" w:type="auto"/>
            <w:shd w:val="clear" w:color="auto" w:fill="auto"/>
            <w:vAlign w:val="bottom"/>
          </w:tcPr>
          <w:p w:rsidR="00D654A2" w:rsidRPr="00D35D53" w:rsidRDefault="00D654A2" w:rsidP="00C52CE8">
            <w:pPr>
              <w:spacing w:after="0" w:line="240" w:lineRule="auto"/>
              <w:jc w:val="center"/>
              <w:rPr>
                <w:color w:val="000000"/>
                <w:sz w:val="16"/>
                <w:szCs w:val="16"/>
              </w:rPr>
            </w:pPr>
            <w:r w:rsidRPr="00D35D53">
              <w:rPr>
                <w:color w:val="000000"/>
                <w:sz w:val="16"/>
                <w:szCs w:val="16"/>
              </w:rPr>
              <w:t>0.59</w:t>
            </w:r>
          </w:p>
        </w:tc>
        <w:tc>
          <w:tcPr>
            <w:tcW w:w="0" w:type="auto"/>
            <w:shd w:val="clear" w:color="auto" w:fill="auto"/>
            <w:vAlign w:val="bottom"/>
          </w:tcPr>
          <w:p w:rsidR="00D654A2" w:rsidRPr="00D35D53" w:rsidRDefault="00D654A2" w:rsidP="00C52CE8">
            <w:pPr>
              <w:spacing w:after="0" w:line="240" w:lineRule="auto"/>
              <w:jc w:val="center"/>
              <w:rPr>
                <w:color w:val="000000"/>
                <w:sz w:val="16"/>
                <w:szCs w:val="16"/>
              </w:rPr>
            </w:pPr>
            <w:r w:rsidRPr="00D35D53">
              <w:rPr>
                <w:color w:val="000000"/>
                <w:sz w:val="16"/>
                <w:szCs w:val="16"/>
              </w:rPr>
              <w:t>0.52</w:t>
            </w:r>
          </w:p>
        </w:tc>
        <w:tc>
          <w:tcPr>
            <w:tcW w:w="0" w:type="auto"/>
            <w:shd w:val="clear" w:color="auto" w:fill="auto"/>
            <w:vAlign w:val="bottom"/>
          </w:tcPr>
          <w:p w:rsidR="00D654A2" w:rsidRPr="00D35D53" w:rsidRDefault="00D654A2" w:rsidP="00C52CE8">
            <w:pPr>
              <w:spacing w:after="0" w:line="240" w:lineRule="auto"/>
              <w:jc w:val="center"/>
              <w:rPr>
                <w:color w:val="000000"/>
                <w:sz w:val="16"/>
                <w:szCs w:val="16"/>
              </w:rPr>
            </w:pPr>
            <w:r w:rsidRPr="00D35D53">
              <w:rPr>
                <w:color w:val="000000"/>
                <w:sz w:val="16"/>
                <w:szCs w:val="16"/>
              </w:rPr>
              <w:t>0.07</w:t>
            </w:r>
          </w:p>
        </w:tc>
        <w:tc>
          <w:tcPr>
            <w:tcW w:w="0" w:type="auto"/>
            <w:shd w:val="clear" w:color="auto" w:fill="auto"/>
            <w:vAlign w:val="bottom"/>
          </w:tcPr>
          <w:p w:rsidR="00D654A2" w:rsidRPr="00D35D53" w:rsidRDefault="00D654A2" w:rsidP="00C52CE8">
            <w:pPr>
              <w:spacing w:after="0" w:line="240" w:lineRule="auto"/>
              <w:jc w:val="center"/>
              <w:rPr>
                <w:color w:val="000000"/>
                <w:sz w:val="16"/>
                <w:szCs w:val="16"/>
              </w:rPr>
            </w:pPr>
            <w:r w:rsidRPr="00D35D53">
              <w:rPr>
                <w:color w:val="000000"/>
                <w:sz w:val="16"/>
                <w:szCs w:val="16"/>
              </w:rPr>
              <w:t>0.46</w:t>
            </w:r>
          </w:p>
        </w:tc>
        <w:tc>
          <w:tcPr>
            <w:tcW w:w="0" w:type="auto"/>
            <w:shd w:val="clear" w:color="auto" w:fill="auto"/>
            <w:vAlign w:val="bottom"/>
          </w:tcPr>
          <w:p w:rsidR="00D654A2" w:rsidRPr="00D35D53" w:rsidRDefault="00D654A2" w:rsidP="00C52CE8">
            <w:pPr>
              <w:spacing w:after="0" w:line="240" w:lineRule="auto"/>
              <w:jc w:val="center"/>
              <w:rPr>
                <w:b/>
                <w:bCs/>
                <w:color w:val="FF0000"/>
                <w:sz w:val="16"/>
                <w:szCs w:val="16"/>
              </w:rPr>
            </w:pPr>
            <w:r w:rsidRPr="00D35D53">
              <w:rPr>
                <w:b/>
                <w:bCs/>
                <w:color w:val="FF0000"/>
                <w:sz w:val="16"/>
                <w:szCs w:val="16"/>
              </w:rPr>
              <w:t>-0.60</w:t>
            </w:r>
          </w:p>
        </w:tc>
        <w:tc>
          <w:tcPr>
            <w:tcW w:w="0" w:type="auto"/>
            <w:shd w:val="clear" w:color="auto" w:fill="auto"/>
            <w:vAlign w:val="bottom"/>
          </w:tcPr>
          <w:p w:rsidR="00D654A2" w:rsidRPr="00D35D53" w:rsidRDefault="00D654A2" w:rsidP="00C52CE8">
            <w:pPr>
              <w:spacing w:after="0" w:line="240" w:lineRule="auto"/>
              <w:jc w:val="center"/>
              <w:rPr>
                <w:color w:val="000000"/>
                <w:sz w:val="16"/>
                <w:szCs w:val="16"/>
              </w:rPr>
            </w:pPr>
            <w:r w:rsidRPr="00D35D53">
              <w:rPr>
                <w:color w:val="000000"/>
                <w:sz w:val="16"/>
                <w:szCs w:val="16"/>
              </w:rPr>
              <w:t>-0.02</w:t>
            </w:r>
          </w:p>
        </w:tc>
        <w:tc>
          <w:tcPr>
            <w:tcW w:w="0" w:type="auto"/>
            <w:shd w:val="clear" w:color="auto" w:fill="auto"/>
            <w:vAlign w:val="bottom"/>
          </w:tcPr>
          <w:p w:rsidR="00D654A2" w:rsidRPr="00D35D53" w:rsidRDefault="00D654A2" w:rsidP="00C52CE8">
            <w:pPr>
              <w:spacing w:after="0" w:line="240" w:lineRule="auto"/>
              <w:jc w:val="center"/>
              <w:rPr>
                <w:color w:val="000000"/>
                <w:sz w:val="16"/>
                <w:szCs w:val="16"/>
              </w:rPr>
            </w:pPr>
            <w:r w:rsidRPr="00D35D53">
              <w:rPr>
                <w:color w:val="000000"/>
                <w:sz w:val="16"/>
                <w:szCs w:val="16"/>
              </w:rPr>
              <w:t>0.19</w:t>
            </w:r>
          </w:p>
        </w:tc>
        <w:tc>
          <w:tcPr>
            <w:tcW w:w="0" w:type="auto"/>
            <w:shd w:val="clear" w:color="auto" w:fill="auto"/>
            <w:vAlign w:val="bottom"/>
          </w:tcPr>
          <w:p w:rsidR="00D654A2" w:rsidRPr="00D35D53" w:rsidRDefault="00D654A2" w:rsidP="00C52CE8">
            <w:pPr>
              <w:spacing w:after="0" w:line="240" w:lineRule="auto"/>
              <w:jc w:val="center"/>
              <w:rPr>
                <w:color w:val="000000"/>
                <w:sz w:val="16"/>
                <w:szCs w:val="16"/>
              </w:rPr>
            </w:pPr>
            <w:r w:rsidRPr="00D35D53">
              <w:rPr>
                <w:color w:val="000000"/>
                <w:sz w:val="16"/>
                <w:szCs w:val="16"/>
              </w:rPr>
              <w:t>-0.10</w:t>
            </w:r>
          </w:p>
        </w:tc>
        <w:tc>
          <w:tcPr>
            <w:tcW w:w="0" w:type="auto"/>
            <w:shd w:val="clear" w:color="auto" w:fill="auto"/>
            <w:vAlign w:val="bottom"/>
          </w:tcPr>
          <w:p w:rsidR="00D654A2" w:rsidRPr="00D35D53" w:rsidRDefault="00D654A2" w:rsidP="00C52CE8">
            <w:pPr>
              <w:spacing w:after="0" w:line="240" w:lineRule="auto"/>
              <w:jc w:val="center"/>
              <w:rPr>
                <w:color w:val="000000"/>
                <w:sz w:val="16"/>
                <w:szCs w:val="16"/>
              </w:rPr>
            </w:pPr>
            <w:r w:rsidRPr="00D35D53">
              <w:rPr>
                <w:color w:val="000000"/>
                <w:sz w:val="16"/>
                <w:szCs w:val="16"/>
              </w:rPr>
              <w:t>-0.30</w:t>
            </w:r>
          </w:p>
        </w:tc>
        <w:tc>
          <w:tcPr>
            <w:tcW w:w="0" w:type="auto"/>
            <w:shd w:val="clear" w:color="auto" w:fill="auto"/>
            <w:vAlign w:val="bottom"/>
          </w:tcPr>
          <w:p w:rsidR="00D654A2" w:rsidRPr="00D35D53" w:rsidRDefault="00D654A2" w:rsidP="00C52CE8">
            <w:pPr>
              <w:spacing w:after="0" w:line="240" w:lineRule="auto"/>
              <w:jc w:val="center"/>
              <w:rPr>
                <w:b/>
                <w:bCs/>
                <w:color w:val="FF0000"/>
                <w:sz w:val="16"/>
                <w:szCs w:val="16"/>
              </w:rPr>
            </w:pPr>
            <w:r w:rsidRPr="00D35D53">
              <w:rPr>
                <w:b/>
                <w:bCs/>
                <w:color w:val="FF0000"/>
                <w:sz w:val="16"/>
                <w:szCs w:val="16"/>
              </w:rPr>
              <w:t>0.68</w:t>
            </w:r>
          </w:p>
        </w:tc>
      </w:tr>
      <w:tr w:rsidR="00D654A2" w:rsidRPr="00D35D53" w:rsidTr="00C52CE8">
        <w:trPr>
          <w:jc w:val="center"/>
        </w:trPr>
        <w:tc>
          <w:tcPr>
            <w:tcW w:w="0" w:type="auto"/>
            <w:shd w:val="clear" w:color="auto" w:fill="auto"/>
          </w:tcPr>
          <w:p w:rsidR="00D654A2" w:rsidRPr="00D35D53" w:rsidRDefault="00D654A2" w:rsidP="00C52CE8">
            <w:pPr>
              <w:spacing w:after="0" w:line="240" w:lineRule="auto"/>
              <w:jc w:val="center"/>
              <w:rPr>
                <w:sz w:val="16"/>
                <w:szCs w:val="16"/>
              </w:rPr>
            </w:pPr>
            <w:r w:rsidRPr="00D35D53">
              <w:rPr>
                <w:rFonts w:cs="Arial"/>
                <w:b/>
                <w:sz w:val="16"/>
                <w:szCs w:val="16"/>
                <w:vertAlign w:val="superscript"/>
                <w:lang w:val="en-US" w:eastAsia="ko-KR"/>
              </w:rPr>
              <w:t>(A15)</w:t>
            </w:r>
            <w:r w:rsidRPr="00D35D53">
              <w:rPr>
                <w:rFonts w:cs="Arial"/>
                <w:sz w:val="12"/>
                <w:szCs w:val="12"/>
                <w:lang w:val="en-US" w:eastAsia="ko-KR"/>
              </w:rPr>
              <w:t xml:space="preserve"> </w:t>
            </w:r>
            <w:r w:rsidRPr="00D35D53">
              <w:rPr>
                <w:sz w:val="16"/>
                <w:szCs w:val="16"/>
              </w:rPr>
              <w:t>TiO</w:t>
            </w:r>
            <w:r w:rsidRPr="00D35D53">
              <w:rPr>
                <w:sz w:val="16"/>
                <w:szCs w:val="16"/>
                <w:vertAlign w:val="subscript"/>
              </w:rPr>
              <w:t>2</w:t>
            </w:r>
          </w:p>
        </w:tc>
        <w:tc>
          <w:tcPr>
            <w:tcW w:w="0" w:type="auto"/>
            <w:shd w:val="clear" w:color="auto" w:fill="auto"/>
          </w:tcPr>
          <w:p w:rsidR="00D654A2" w:rsidRPr="00D35D53" w:rsidRDefault="00D654A2" w:rsidP="00C52CE8">
            <w:pPr>
              <w:spacing w:after="0" w:line="240" w:lineRule="auto"/>
              <w:jc w:val="center"/>
              <w:rPr>
                <w:rFonts w:cs="Arial"/>
                <w:sz w:val="16"/>
                <w:szCs w:val="16"/>
                <w:lang w:val="en-US" w:eastAsia="ko-KR"/>
              </w:rPr>
            </w:pPr>
          </w:p>
        </w:tc>
        <w:tc>
          <w:tcPr>
            <w:tcW w:w="0" w:type="auto"/>
            <w:shd w:val="clear" w:color="auto" w:fill="auto"/>
            <w:vAlign w:val="bottom"/>
          </w:tcPr>
          <w:p w:rsidR="00D654A2" w:rsidRPr="00D35D53" w:rsidRDefault="00D654A2" w:rsidP="00C52CE8">
            <w:pPr>
              <w:spacing w:after="0" w:line="240" w:lineRule="auto"/>
              <w:jc w:val="center"/>
              <w:rPr>
                <w:color w:val="000000"/>
                <w:sz w:val="16"/>
                <w:szCs w:val="16"/>
              </w:rPr>
            </w:pPr>
            <w:r w:rsidRPr="00D35D53">
              <w:rPr>
                <w:color w:val="000000"/>
                <w:sz w:val="16"/>
                <w:szCs w:val="16"/>
              </w:rPr>
              <w:t>1</w:t>
            </w:r>
          </w:p>
        </w:tc>
        <w:tc>
          <w:tcPr>
            <w:tcW w:w="0" w:type="auto"/>
            <w:shd w:val="clear" w:color="auto" w:fill="auto"/>
            <w:vAlign w:val="bottom"/>
          </w:tcPr>
          <w:p w:rsidR="00D654A2" w:rsidRPr="00D35D53" w:rsidRDefault="00D654A2" w:rsidP="00C52CE8">
            <w:pPr>
              <w:spacing w:after="0" w:line="240" w:lineRule="auto"/>
              <w:jc w:val="center"/>
              <w:rPr>
                <w:color w:val="000000"/>
                <w:sz w:val="16"/>
                <w:szCs w:val="16"/>
              </w:rPr>
            </w:pPr>
            <w:r w:rsidRPr="00D35D53">
              <w:rPr>
                <w:color w:val="000000"/>
                <w:sz w:val="16"/>
                <w:szCs w:val="16"/>
              </w:rPr>
              <w:t>0.10</w:t>
            </w:r>
          </w:p>
        </w:tc>
        <w:tc>
          <w:tcPr>
            <w:tcW w:w="0" w:type="auto"/>
            <w:shd w:val="clear" w:color="auto" w:fill="auto"/>
            <w:vAlign w:val="bottom"/>
          </w:tcPr>
          <w:p w:rsidR="00D654A2" w:rsidRPr="00D35D53" w:rsidRDefault="00D654A2" w:rsidP="00C52CE8">
            <w:pPr>
              <w:spacing w:after="0" w:line="240" w:lineRule="auto"/>
              <w:jc w:val="center"/>
              <w:rPr>
                <w:color w:val="000000"/>
                <w:sz w:val="16"/>
                <w:szCs w:val="16"/>
              </w:rPr>
            </w:pPr>
            <w:r w:rsidRPr="00D35D53">
              <w:rPr>
                <w:color w:val="000000"/>
                <w:sz w:val="16"/>
                <w:szCs w:val="16"/>
              </w:rPr>
              <w:t>0.52</w:t>
            </w:r>
          </w:p>
        </w:tc>
        <w:tc>
          <w:tcPr>
            <w:tcW w:w="0" w:type="auto"/>
            <w:shd w:val="clear" w:color="auto" w:fill="auto"/>
            <w:vAlign w:val="bottom"/>
          </w:tcPr>
          <w:p w:rsidR="00D654A2" w:rsidRPr="00D35D53" w:rsidRDefault="00D654A2" w:rsidP="00C52CE8">
            <w:pPr>
              <w:spacing w:after="0" w:line="240" w:lineRule="auto"/>
              <w:jc w:val="center"/>
              <w:rPr>
                <w:b/>
                <w:bCs/>
                <w:color w:val="FF0000"/>
                <w:sz w:val="16"/>
                <w:szCs w:val="16"/>
              </w:rPr>
            </w:pPr>
            <w:r w:rsidRPr="00D35D53">
              <w:rPr>
                <w:b/>
                <w:bCs/>
                <w:color w:val="FF0000"/>
                <w:sz w:val="16"/>
                <w:szCs w:val="16"/>
              </w:rPr>
              <w:t>0.61</w:t>
            </w:r>
          </w:p>
        </w:tc>
        <w:tc>
          <w:tcPr>
            <w:tcW w:w="0" w:type="auto"/>
            <w:shd w:val="clear" w:color="auto" w:fill="auto"/>
            <w:vAlign w:val="bottom"/>
          </w:tcPr>
          <w:p w:rsidR="00D654A2" w:rsidRPr="00D35D53" w:rsidRDefault="00D654A2" w:rsidP="00C52CE8">
            <w:pPr>
              <w:spacing w:after="0" w:line="240" w:lineRule="auto"/>
              <w:jc w:val="center"/>
              <w:rPr>
                <w:color w:val="000000"/>
                <w:sz w:val="16"/>
                <w:szCs w:val="16"/>
              </w:rPr>
            </w:pPr>
            <w:r w:rsidRPr="00D35D53">
              <w:rPr>
                <w:color w:val="000000"/>
                <w:sz w:val="16"/>
                <w:szCs w:val="16"/>
              </w:rPr>
              <w:t>-0.54</w:t>
            </w:r>
          </w:p>
        </w:tc>
        <w:tc>
          <w:tcPr>
            <w:tcW w:w="0" w:type="auto"/>
            <w:shd w:val="clear" w:color="auto" w:fill="auto"/>
            <w:vAlign w:val="bottom"/>
          </w:tcPr>
          <w:p w:rsidR="00D654A2" w:rsidRPr="00D35D53" w:rsidRDefault="00D654A2" w:rsidP="00C52CE8">
            <w:pPr>
              <w:spacing w:after="0" w:line="240" w:lineRule="auto"/>
              <w:jc w:val="center"/>
              <w:rPr>
                <w:color w:val="000000"/>
                <w:sz w:val="16"/>
                <w:szCs w:val="16"/>
              </w:rPr>
            </w:pPr>
            <w:r w:rsidRPr="00D35D53">
              <w:rPr>
                <w:color w:val="000000"/>
                <w:sz w:val="16"/>
                <w:szCs w:val="16"/>
              </w:rPr>
              <w:t>-0.06</w:t>
            </w:r>
          </w:p>
        </w:tc>
        <w:tc>
          <w:tcPr>
            <w:tcW w:w="0" w:type="auto"/>
            <w:shd w:val="clear" w:color="auto" w:fill="auto"/>
            <w:vAlign w:val="bottom"/>
          </w:tcPr>
          <w:p w:rsidR="00D654A2" w:rsidRPr="00D35D53" w:rsidRDefault="00D654A2" w:rsidP="00C52CE8">
            <w:pPr>
              <w:spacing w:after="0" w:line="240" w:lineRule="auto"/>
              <w:jc w:val="center"/>
              <w:rPr>
                <w:color w:val="000000"/>
                <w:sz w:val="16"/>
                <w:szCs w:val="16"/>
              </w:rPr>
            </w:pPr>
            <w:r w:rsidRPr="00D35D53">
              <w:rPr>
                <w:color w:val="000000"/>
                <w:sz w:val="16"/>
                <w:szCs w:val="16"/>
              </w:rPr>
              <w:t>0.35</w:t>
            </w:r>
          </w:p>
        </w:tc>
        <w:tc>
          <w:tcPr>
            <w:tcW w:w="0" w:type="auto"/>
            <w:shd w:val="clear" w:color="auto" w:fill="auto"/>
            <w:vAlign w:val="bottom"/>
          </w:tcPr>
          <w:p w:rsidR="00D654A2" w:rsidRPr="00D35D53" w:rsidRDefault="00D654A2" w:rsidP="00C52CE8">
            <w:pPr>
              <w:spacing w:after="0" w:line="240" w:lineRule="auto"/>
              <w:jc w:val="center"/>
              <w:rPr>
                <w:color w:val="000000"/>
                <w:sz w:val="16"/>
                <w:szCs w:val="16"/>
              </w:rPr>
            </w:pPr>
            <w:r w:rsidRPr="00D35D53">
              <w:rPr>
                <w:color w:val="000000"/>
                <w:sz w:val="16"/>
                <w:szCs w:val="16"/>
              </w:rPr>
              <w:t>0.54</w:t>
            </w:r>
          </w:p>
        </w:tc>
        <w:tc>
          <w:tcPr>
            <w:tcW w:w="0" w:type="auto"/>
            <w:shd w:val="clear" w:color="auto" w:fill="auto"/>
            <w:vAlign w:val="bottom"/>
          </w:tcPr>
          <w:p w:rsidR="00D654A2" w:rsidRPr="00D35D53" w:rsidRDefault="00D654A2" w:rsidP="00C52CE8">
            <w:pPr>
              <w:spacing w:after="0" w:line="240" w:lineRule="auto"/>
              <w:jc w:val="center"/>
              <w:rPr>
                <w:b/>
                <w:bCs/>
                <w:color w:val="FF0000"/>
                <w:sz w:val="16"/>
                <w:szCs w:val="16"/>
              </w:rPr>
            </w:pPr>
            <w:r w:rsidRPr="00D35D53">
              <w:rPr>
                <w:b/>
                <w:bCs/>
                <w:color w:val="FF0000"/>
                <w:sz w:val="16"/>
                <w:szCs w:val="16"/>
              </w:rPr>
              <w:t>0.66</w:t>
            </w:r>
          </w:p>
        </w:tc>
        <w:tc>
          <w:tcPr>
            <w:tcW w:w="0" w:type="auto"/>
            <w:shd w:val="clear" w:color="auto" w:fill="auto"/>
            <w:vAlign w:val="bottom"/>
          </w:tcPr>
          <w:p w:rsidR="00D654A2" w:rsidRPr="00D35D53" w:rsidRDefault="00D654A2" w:rsidP="00C52CE8">
            <w:pPr>
              <w:spacing w:after="0" w:line="240" w:lineRule="auto"/>
              <w:jc w:val="center"/>
              <w:rPr>
                <w:color w:val="000000"/>
                <w:sz w:val="16"/>
                <w:szCs w:val="16"/>
              </w:rPr>
            </w:pPr>
            <w:r w:rsidRPr="00D35D53">
              <w:rPr>
                <w:color w:val="000000"/>
                <w:sz w:val="16"/>
                <w:szCs w:val="16"/>
              </w:rPr>
              <w:t>-0.15</w:t>
            </w:r>
          </w:p>
        </w:tc>
        <w:tc>
          <w:tcPr>
            <w:tcW w:w="0" w:type="auto"/>
            <w:shd w:val="clear" w:color="auto" w:fill="auto"/>
          </w:tcPr>
          <w:p w:rsidR="00D654A2" w:rsidRPr="00D35D53" w:rsidRDefault="00D654A2" w:rsidP="00C52CE8">
            <w:pPr>
              <w:spacing w:after="0" w:line="240" w:lineRule="auto"/>
              <w:jc w:val="center"/>
              <w:rPr>
                <w:rFonts w:cs="Arial"/>
                <w:sz w:val="16"/>
                <w:szCs w:val="16"/>
                <w:lang w:val="en-US" w:eastAsia="ko-KR"/>
              </w:rPr>
            </w:pPr>
            <w:r w:rsidRPr="00D35D53">
              <w:rPr>
                <w:color w:val="000000"/>
                <w:sz w:val="16"/>
                <w:szCs w:val="16"/>
              </w:rPr>
              <w:t>0.30</w:t>
            </w:r>
          </w:p>
        </w:tc>
      </w:tr>
      <w:tr w:rsidR="00D654A2" w:rsidRPr="00D35D53" w:rsidTr="00C52CE8">
        <w:trPr>
          <w:jc w:val="center"/>
        </w:trPr>
        <w:tc>
          <w:tcPr>
            <w:tcW w:w="0" w:type="auto"/>
            <w:shd w:val="clear" w:color="auto" w:fill="auto"/>
          </w:tcPr>
          <w:p w:rsidR="00D654A2" w:rsidRPr="00D35D53" w:rsidRDefault="00D654A2" w:rsidP="00C52CE8">
            <w:pPr>
              <w:spacing w:after="0" w:line="240" w:lineRule="auto"/>
              <w:jc w:val="center"/>
              <w:rPr>
                <w:sz w:val="16"/>
                <w:szCs w:val="16"/>
              </w:rPr>
            </w:pPr>
            <w:r w:rsidRPr="00D35D53">
              <w:rPr>
                <w:rFonts w:cs="Arial"/>
                <w:b/>
                <w:sz w:val="16"/>
                <w:szCs w:val="16"/>
                <w:vertAlign w:val="superscript"/>
                <w:lang w:val="en-US" w:eastAsia="ko-KR"/>
              </w:rPr>
              <w:t>(A16)</w:t>
            </w:r>
            <w:r w:rsidRPr="00D35D53">
              <w:rPr>
                <w:sz w:val="16"/>
                <w:szCs w:val="16"/>
              </w:rPr>
              <w:t xml:space="preserve"> TiO</w:t>
            </w:r>
            <w:r w:rsidRPr="00D35D53">
              <w:rPr>
                <w:sz w:val="16"/>
                <w:szCs w:val="16"/>
                <w:vertAlign w:val="subscript"/>
              </w:rPr>
              <w:t>2</w:t>
            </w:r>
          </w:p>
        </w:tc>
        <w:tc>
          <w:tcPr>
            <w:tcW w:w="0" w:type="auto"/>
            <w:shd w:val="clear" w:color="auto" w:fill="auto"/>
          </w:tcPr>
          <w:p w:rsidR="00D654A2" w:rsidRPr="00D35D53" w:rsidRDefault="00D654A2" w:rsidP="00C52CE8">
            <w:pPr>
              <w:spacing w:after="0" w:line="240" w:lineRule="auto"/>
              <w:jc w:val="center"/>
              <w:rPr>
                <w:rFonts w:cs="Arial"/>
                <w:sz w:val="16"/>
                <w:szCs w:val="16"/>
                <w:lang w:val="en-US" w:eastAsia="ko-KR"/>
              </w:rPr>
            </w:pPr>
          </w:p>
        </w:tc>
        <w:tc>
          <w:tcPr>
            <w:tcW w:w="0" w:type="auto"/>
            <w:shd w:val="clear" w:color="auto" w:fill="auto"/>
            <w:vAlign w:val="bottom"/>
          </w:tcPr>
          <w:p w:rsidR="00D654A2" w:rsidRPr="00D35D53" w:rsidRDefault="00D654A2" w:rsidP="00C52CE8">
            <w:pPr>
              <w:spacing w:after="0" w:line="240" w:lineRule="auto"/>
              <w:jc w:val="center"/>
              <w:rPr>
                <w:color w:val="000000"/>
                <w:sz w:val="16"/>
                <w:szCs w:val="16"/>
              </w:rPr>
            </w:pPr>
            <w:r w:rsidRPr="00D35D53">
              <w:rPr>
                <w:color w:val="000000"/>
                <w:sz w:val="16"/>
                <w:szCs w:val="16"/>
              </w:rPr>
              <w:t>1</w:t>
            </w:r>
          </w:p>
        </w:tc>
        <w:tc>
          <w:tcPr>
            <w:tcW w:w="0" w:type="auto"/>
            <w:shd w:val="clear" w:color="auto" w:fill="auto"/>
            <w:vAlign w:val="bottom"/>
          </w:tcPr>
          <w:p w:rsidR="00D654A2" w:rsidRPr="00D35D53" w:rsidRDefault="00D654A2" w:rsidP="00C52CE8">
            <w:pPr>
              <w:spacing w:after="0" w:line="240" w:lineRule="auto"/>
              <w:jc w:val="center"/>
              <w:rPr>
                <w:color w:val="000000"/>
                <w:sz w:val="16"/>
                <w:szCs w:val="16"/>
              </w:rPr>
            </w:pPr>
            <w:r w:rsidRPr="00D35D53">
              <w:rPr>
                <w:color w:val="000000"/>
                <w:sz w:val="16"/>
                <w:szCs w:val="16"/>
              </w:rPr>
              <w:t>0.3</w:t>
            </w:r>
          </w:p>
        </w:tc>
        <w:tc>
          <w:tcPr>
            <w:tcW w:w="0" w:type="auto"/>
            <w:shd w:val="clear" w:color="auto" w:fill="auto"/>
            <w:vAlign w:val="bottom"/>
          </w:tcPr>
          <w:p w:rsidR="00D654A2" w:rsidRPr="00D35D53" w:rsidRDefault="00D654A2" w:rsidP="00C52CE8">
            <w:pPr>
              <w:spacing w:after="0" w:line="240" w:lineRule="auto"/>
              <w:jc w:val="center"/>
              <w:rPr>
                <w:color w:val="000000"/>
                <w:sz w:val="16"/>
                <w:szCs w:val="16"/>
              </w:rPr>
            </w:pPr>
            <w:r w:rsidRPr="00D35D53">
              <w:rPr>
                <w:color w:val="000000"/>
                <w:sz w:val="16"/>
                <w:szCs w:val="16"/>
              </w:rPr>
              <w:t>0.54</w:t>
            </w:r>
          </w:p>
        </w:tc>
        <w:tc>
          <w:tcPr>
            <w:tcW w:w="0" w:type="auto"/>
            <w:shd w:val="clear" w:color="auto" w:fill="auto"/>
            <w:vAlign w:val="bottom"/>
          </w:tcPr>
          <w:p w:rsidR="00D654A2" w:rsidRPr="00D35D53" w:rsidRDefault="00D654A2" w:rsidP="00C52CE8">
            <w:pPr>
              <w:spacing w:after="0" w:line="240" w:lineRule="auto"/>
              <w:jc w:val="center"/>
              <w:rPr>
                <w:color w:val="000000"/>
                <w:sz w:val="16"/>
                <w:szCs w:val="16"/>
              </w:rPr>
            </w:pPr>
            <w:r w:rsidRPr="00D35D53">
              <w:rPr>
                <w:color w:val="000000"/>
                <w:sz w:val="16"/>
                <w:szCs w:val="16"/>
              </w:rPr>
              <w:t>0.37</w:t>
            </w:r>
          </w:p>
        </w:tc>
        <w:tc>
          <w:tcPr>
            <w:tcW w:w="0" w:type="auto"/>
            <w:shd w:val="clear" w:color="auto" w:fill="auto"/>
            <w:vAlign w:val="bottom"/>
          </w:tcPr>
          <w:p w:rsidR="00D654A2" w:rsidRPr="00D35D53" w:rsidRDefault="00D654A2" w:rsidP="00C52CE8">
            <w:pPr>
              <w:spacing w:after="0" w:line="240" w:lineRule="auto"/>
              <w:jc w:val="center"/>
              <w:rPr>
                <w:color w:val="000000"/>
                <w:sz w:val="16"/>
                <w:szCs w:val="16"/>
              </w:rPr>
            </w:pPr>
            <w:r w:rsidRPr="00D35D53">
              <w:rPr>
                <w:color w:val="000000"/>
                <w:sz w:val="16"/>
                <w:szCs w:val="16"/>
              </w:rPr>
              <w:t>-0.19</w:t>
            </w:r>
          </w:p>
        </w:tc>
        <w:tc>
          <w:tcPr>
            <w:tcW w:w="0" w:type="auto"/>
            <w:shd w:val="clear" w:color="auto" w:fill="auto"/>
            <w:vAlign w:val="bottom"/>
          </w:tcPr>
          <w:p w:rsidR="00D654A2" w:rsidRPr="00D35D53" w:rsidRDefault="00D654A2" w:rsidP="00C52CE8">
            <w:pPr>
              <w:spacing w:after="0" w:line="240" w:lineRule="auto"/>
              <w:jc w:val="center"/>
              <w:rPr>
                <w:color w:val="000000"/>
                <w:sz w:val="16"/>
                <w:szCs w:val="16"/>
              </w:rPr>
            </w:pPr>
            <w:r w:rsidRPr="00D35D53">
              <w:rPr>
                <w:color w:val="000000"/>
                <w:sz w:val="16"/>
                <w:szCs w:val="16"/>
              </w:rPr>
              <w:t>-0.12</w:t>
            </w:r>
          </w:p>
        </w:tc>
        <w:tc>
          <w:tcPr>
            <w:tcW w:w="0" w:type="auto"/>
            <w:shd w:val="clear" w:color="auto" w:fill="auto"/>
            <w:vAlign w:val="bottom"/>
          </w:tcPr>
          <w:p w:rsidR="00D654A2" w:rsidRPr="00D35D53" w:rsidRDefault="00D654A2" w:rsidP="00C52CE8">
            <w:pPr>
              <w:spacing w:after="0" w:line="240" w:lineRule="auto"/>
              <w:jc w:val="center"/>
              <w:rPr>
                <w:color w:val="000000"/>
                <w:sz w:val="16"/>
                <w:szCs w:val="16"/>
              </w:rPr>
            </w:pPr>
            <w:r w:rsidRPr="00D35D53">
              <w:rPr>
                <w:color w:val="000000"/>
                <w:sz w:val="16"/>
                <w:szCs w:val="16"/>
              </w:rPr>
              <w:t>0.49</w:t>
            </w:r>
          </w:p>
        </w:tc>
        <w:tc>
          <w:tcPr>
            <w:tcW w:w="0" w:type="auto"/>
            <w:shd w:val="clear" w:color="auto" w:fill="auto"/>
            <w:vAlign w:val="bottom"/>
          </w:tcPr>
          <w:p w:rsidR="00D654A2" w:rsidRPr="00D35D53" w:rsidRDefault="00D654A2" w:rsidP="00C52CE8">
            <w:pPr>
              <w:spacing w:after="0" w:line="240" w:lineRule="auto"/>
              <w:jc w:val="center"/>
              <w:rPr>
                <w:color w:val="000000"/>
                <w:sz w:val="16"/>
                <w:szCs w:val="16"/>
              </w:rPr>
            </w:pPr>
            <w:r w:rsidRPr="00D35D53">
              <w:rPr>
                <w:color w:val="000000"/>
                <w:sz w:val="16"/>
                <w:szCs w:val="16"/>
              </w:rPr>
              <w:t>0.12</w:t>
            </w:r>
          </w:p>
        </w:tc>
        <w:tc>
          <w:tcPr>
            <w:tcW w:w="0" w:type="auto"/>
            <w:shd w:val="clear" w:color="auto" w:fill="auto"/>
            <w:vAlign w:val="bottom"/>
          </w:tcPr>
          <w:p w:rsidR="00D654A2" w:rsidRPr="00D35D53" w:rsidRDefault="00D654A2" w:rsidP="00C52CE8">
            <w:pPr>
              <w:spacing w:after="0" w:line="240" w:lineRule="auto"/>
              <w:jc w:val="center"/>
              <w:rPr>
                <w:color w:val="000000"/>
                <w:sz w:val="16"/>
                <w:szCs w:val="16"/>
              </w:rPr>
            </w:pPr>
            <w:r w:rsidRPr="00D35D53">
              <w:rPr>
                <w:color w:val="000000"/>
                <w:sz w:val="16"/>
                <w:szCs w:val="16"/>
              </w:rPr>
              <w:t>0.44</w:t>
            </w:r>
          </w:p>
        </w:tc>
        <w:tc>
          <w:tcPr>
            <w:tcW w:w="0" w:type="auto"/>
            <w:shd w:val="clear" w:color="auto" w:fill="auto"/>
            <w:vAlign w:val="bottom"/>
          </w:tcPr>
          <w:p w:rsidR="00D654A2" w:rsidRPr="00D35D53" w:rsidRDefault="00D654A2" w:rsidP="00C52CE8">
            <w:pPr>
              <w:spacing w:after="0" w:line="240" w:lineRule="auto"/>
              <w:jc w:val="center"/>
              <w:rPr>
                <w:color w:val="000000"/>
                <w:sz w:val="16"/>
                <w:szCs w:val="16"/>
              </w:rPr>
            </w:pPr>
            <w:r w:rsidRPr="00D35D53">
              <w:rPr>
                <w:color w:val="000000"/>
                <w:sz w:val="16"/>
                <w:szCs w:val="16"/>
              </w:rPr>
              <w:t>-0.02</w:t>
            </w:r>
          </w:p>
        </w:tc>
        <w:tc>
          <w:tcPr>
            <w:tcW w:w="0" w:type="auto"/>
            <w:shd w:val="clear" w:color="auto" w:fill="auto"/>
            <w:vAlign w:val="bottom"/>
          </w:tcPr>
          <w:p w:rsidR="00D654A2" w:rsidRPr="00D35D53" w:rsidRDefault="00D654A2" w:rsidP="00C52CE8">
            <w:pPr>
              <w:spacing w:after="0" w:line="240" w:lineRule="auto"/>
              <w:jc w:val="center"/>
              <w:rPr>
                <w:color w:val="000000"/>
                <w:sz w:val="16"/>
                <w:szCs w:val="16"/>
              </w:rPr>
            </w:pPr>
            <w:r w:rsidRPr="00D35D53">
              <w:rPr>
                <w:color w:val="000000"/>
                <w:sz w:val="16"/>
                <w:szCs w:val="16"/>
              </w:rPr>
              <w:t>0.21</w:t>
            </w:r>
          </w:p>
        </w:tc>
      </w:tr>
      <w:tr w:rsidR="00D654A2" w:rsidRPr="00D35D53" w:rsidTr="00C52CE8">
        <w:trPr>
          <w:jc w:val="center"/>
        </w:trPr>
        <w:tc>
          <w:tcPr>
            <w:tcW w:w="0" w:type="auto"/>
            <w:shd w:val="clear" w:color="auto" w:fill="auto"/>
          </w:tcPr>
          <w:p w:rsidR="00D654A2" w:rsidRPr="00D35D53" w:rsidRDefault="00D654A2" w:rsidP="00C52CE8">
            <w:pPr>
              <w:spacing w:after="0" w:line="240" w:lineRule="auto"/>
              <w:jc w:val="center"/>
              <w:rPr>
                <w:sz w:val="16"/>
                <w:szCs w:val="16"/>
              </w:rPr>
            </w:pPr>
            <w:r w:rsidRPr="00D35D53">
              <w:rPr>
                <w:rFonts w:cs="Arial"/>
                <w:b/>
                <w:sz w:val="16"/>
                <w:szCs w:val="16"/>
                <w:vertAlign w:val="superscript"/>
                <w:lang w:val="en-US" w:eastAsia="ko-KR"/>
              </w:rPr>
              <w:t>(J25)</w:t>
            </w:r>
            <w:r w:rsidRPr="00D35D53">
              <w:rPr>
                <w:sz w:val="16"/>
                <w:szCs w:val="16"/>
              </w:rPr>
              <w:t xml:space="preserve"> Al</w:t>
            </w:r>
            <w:r w:rsidRPr="00D35D53">
              <w:rPr>
                <w:sz w:val="16"/>
                <w:szCs w:val="16"/>
                <w:vertAlign w:val="subscript"/>
              </w:rPr>
              <w:t>2</w:t>
            </w:r>
            <w:r w:rsidRPr="00D35D53">
              <w:rPr>
                <w:sz w:val="16"/>
                <w:szCs w:val="16"/>
              </w:rPr>
              <w:t>O</w:t>
            </w:r>
            <w:r w:rsidRPr="00D35D53">
              <w:rPr>
                <w:sz w:val="16"/>
                <w:szCs w:val="16"/>
                <w:vertAlign w:val="subscript"/>
              </w:rPr>
              <w:t>3</w:t>
            </w:r>
            <w:r w:rsidRPr="00D35D53">
              <w:rPr>
                <w:sz w:val="16"/>
                <w:szCs w:val="16"/>
              </w:rPr>
              <w:t xml:space="preserve"> </w:t>
            </w:r>
          </w:p>
        </w:tc>
        <w:tc>
          <w:tcPr>
            <w:tcW w:w="0" w:type="auto"/>
            <w:shd w:val="clear" w:color="auto" w:fill="auto"/>
          </w:tcPr>
          <w:p w:rsidR="00D654A2" w:rsidRPr="00D35D53" w:rsidRDefault="00D654A2" w:rsidP="00C52CE8">
            <w:pPr>
              <w:spacing w:after="0" w:line="240" w:lineRule="auto"/>
              <w:jc w:val="center"/>
              <w:rPr>
                <w:rFonts w:cs="Arial"/>
                <w:sz w:val="16"/>
                <w:szCs w:val="16"/>
                <w:lang w:val="en-US" w:eastAsia="ko-KR"/>
              </w:rPr>
            </w:pPr>
          </w:p>
        </w:tc>
        <w:tc>
          <w:tcPr>
            <w:tcW w:w="0" w:type="auto"/>
            <w:shd w:val="clear" w:color="auto" w:fill="auto"/>
          </w:tcPr>
          <w:p w:rsidR="00D654A2" w:rsidRPr="00D35D53" w:rsidRDefault="00D654A2" w:rsidP="00C52CE8">
            <w:pPr>
              <w:spacing w:after="0" w:line="240" w:lineRule="auto"/>
              <w:jc w:val="center"/>
              <w:rPr>
                <w:rFonts w:cs="Arial"/>
                <w:sz w:val="16"/>
                <w:szCs w:val="16"/>
                <w:lang w:val="en-US" w:eastAsia="ko-KR"/>
              </w:rPr>
            </w:pPr>
          </w:p>
        </w:tc>
        <w:tc>
          <w:tcPr>
            <w:tcW w:w="0" w:type="auto"/>
            <w:shd w:val="clear" w:color="auto" w:fill="auto"/>
            <w:vAlign w:val="bottom"/>
          </w:tcPr>
          <w:p w:rsidR="00D654A2" w:rsidRPr="00D35D53" w:rsidRDefault="00D654A2" w:rsidP="00C52CE8">
            <w:pPr>
              <w:spacing w:after="0" w:line="240" w:lineRule="auto"/>
              <w:jc w:val="center"/>
              <w:rPr>
                <w:color w:val="000000"/>
                <w:sz w:val="16"/>
                <w:szCs w:val="16"/>
              </w:rPr>
            </w:pPr>
            <w:r w:rsidRPr="00D35D53">
              <w:rPr>
                <w:color w:val="000000"/>
                <w:sz w:val="16"/>
                <w:szCs w:val="16"/>
              </w:rPr>
              <w:t>1</w:t>
            </w:r>
          </w:p>
        </w:tc>
        <w:tc>
          <w:tcPr>
            <w:tcW w:w="0" w:type="auto"/>
            <w:shd w:val="clear" w:color="auto" w:fill="auto"/>
            <w:vAlign w:val="bottom"/>
          </w:tcPr>
          <w:p w:rsidR="00D654A2" w:rsidRPr="00D35D53" w:rsidRDefault="00D654A2" w:rsidP="00C52CE8">
            <w:pPr>
              <w:spacing w:after="0" w:line="240" w:lineRule="auto"/>
              <w:jc w:val="center"/>
              <w:rPr>
                <w:b/>
                <w:bCs/>
                <w:color w:val="FF0000"/>
                <w:sz w:val="16"/>
                <w:szCs w:val="16"/>
              </w:rPr>
            </w:pPr>
            <w:r w:rsidRPr="00D35D53">
              <w:rPr>
                <w:b/>
                <w:bCs/>
                <w:color w:val="FF0000"/>
                <w:sz w:val="16"/>
                <w:szCs w:val="16"/>
              </w:rPr>
              <w:t>0.68</w:t>
            </w:r>
          </w:p>
        </w:tc>
        <w:tc>
          <w:tcPr>
            <w:tcW w:w="0" w:type="auto"/>
            <w:shd w:val="clear" w:color="auto" w:fill="auto"/>
            <w:vAlign w:val="bottom"/>
          </w:tcPr>
          <w:p w:rsidR="00D654A2" w:rsidRPr="00D35D53" w:rsidRDefault="00D654A2" w:rsidP="00C52CE8">
            <w:pPr>
              <w:spacing w:after="0" w:line="240" w:lineRule="auto"/>
              <w:jc w:val="center"/>
              <w:rPr>
                <w:color w:val="000000"/>
                <w:sz w:val="16"/>
                <w:szCs w:val="16"/>
              </w:rPr>
            </w:pPr>
            <w:r w:rsidRPr="00D35D53">
              <w:rPr>
                <w:color w:val="000000"/>
                <w:sz w:val="16"/>
                <w:szCs w:val="16"/>
              </w:rPr>
              <w:t>-0.38</w:t>
            </w:r>
          </w:p>
        </w:tc>
        <w:tc>
          <w:tcPr>
            <w:tcW w:w="0" w:type="auto"/>
            <w:shd w:val="clear" w:color="auto" w:fill="auto"/>
            <w:vAlign w:val="bottom"/>
          </w:tcPr>
          <w:p w:rsidR="00D654A2" w:rsidRPr="00D35D53" w:rsidRDefault="00D654A2" w:rsidP="00C52CE8">
            <w:pPr>
              <w:spacing w:after="0" w:line="240" w:lineRule="auto"/>
              <w:jc w:val="center"/>
              <w:rPr>
                <w:color w:val="000000"/>
                <w:sz w:val="16"/>
                <w:szCs w:val="16"/>
              </w:rPr>
            </w:pPr>
            <w:r w:rsidRPr="00D35D53">
              <w:rPr>
                <w:color w:val="000000"/>
                <w:sz w:val="16"/>
                <w:szCs w:val="16"/>
              </w:rPr>
              <w:t>0.31</w:t>
            </w:r>
          </w:p>
        </w:tc>
        <w:tc>
          <w:tcPr>
            <w:tcW w:w="0" w:type="auto"/>
            <w:shd w:val="clear" w:color="auto" w:fill="auto"/>
            <w:vAlign w:val="bottom"/>
          </w:tcPr>
          <w:p w:rsidR="00D654A2" w:rsidRPr="00D35D53" w:rsidRDefault="00D654A2" w:rsidP="00C52CE8">
            <w:pPr>
              <w:spacing w:after="0" w:line="240" w:lineRule="auto"/>
              <w:jc w:val="center"/>
              <w:rPr>
                <w:color w:val="000000"/>
                <w:sz w:val="16"/>
                <w:szCs w:val="16"/>
              </w:rPr>
            </w:pPr>
            <w:r w:rsidRPr="00D35D53">
              <w:rPr>
                <w:color w:val="000000"/>
                <w:sz w:val="16"/>
                <w:szCs w:val="16"/>
              </w:rPr>
              <w:t>0.43</w:t>
            </w:r>
          </w:p>
        </w:tc>
        <w:tc>
          <w:tcPr>
            <w:tcW w:w="0" w:type="auto"/>
            <w:shd w:val="clear" w:color="auto" w:fill="auto"/>
            <w:vAlign w:val="bottom"/>
          </w:tcPr>
          <w:p w:rsidR="00D654A2" w:rsidRPr="00D35D53" w:rsidRDefault="00D654A2" w:rsidP="00C52CE8">
            <w:pPr>
              <w:spacing w:after="0" w:line="240" w:lineRule="auto"/>
              <w:jc w:val="center"/>
              <w:rPr>
                <w:color w:val="000000"/>
                <w:sz w:val="16"/>
                <w:szCs w:val="16"/>
              </w:rPr>
            </w:pPr>
            <w:r w:rsidRPr="00D35D53">
              <w:rPr>
                <w:color w:val="000000"/>
                <w:sz w:val="16"/>
                <w:szCs w:val="16"/>
              </w:rPr>
              <w:t>0.32</w:t>
            </w:r>
          </w:p>
        </w:tc>
        <w:tc>
          <w:tcPr>
            <w:tcW w:w="0" w:type="auto"/>
            <w:shd w:val="clear" w:color="auto" w:fill="auto"/>
            <w:vAlign w:val="bottom"/>
          </w:tcPr>
          <w:p w:rsidR="00D654A2" w:rsidRPr="00D35D53" w:rsidRDefault="00D654A2" w:rsidP="00C52CE8">
            <w:pPr>
              <w:spacing w:after="0" w:line="240" w:lineRule="auto"/>
              <w:jc w:val="center"/>
              <w:rPr>
                <w:color w:val="000000"/>
                <w:sz w:val="16"/>
                <w:szCs w:val="16"/>
              </w:rPr>
            </w:pPr>
            <w:r w:rsidRPr="00D35D53">
              <w:rPr>
                <w:color w:val="000000"/>
                <w:sz w:val="16"/>
                <w:szCs w:val="16"/>
              </w:rPr>
              <w:t>-0.11</w:t>
            </w:r>
          </w:p>
        </w:tc>
        <w:tc>
          <w:tcPr>
            <w:tcW w:w="0" w:type="auto"/>
            <w:shd w:val="clear" w:color="auto" w:fill="auto"/>
            <w:vAlign w:val="bottom"/>
          </w:tcPr>
          <w:p w:rsidR="00D654A2" w:rsidRPr="00D35D53" w:rsidRDefault="00D654A2" w:rsidP="00C52CE8">
            <w:pPr>
              <w:spacing w:after="0" w:line="240" w:lineRule="auto"/>
              <w:jc w:val="center"/>
              <w:rPr>
                <w:color w:val="000000"/>
                <w:sz w:val="16"/>
                <w:szCs w:val="16"/>
              </w:rPr>
            </w:pPr>
            <w:r w:rsidRPr="00D35D53">
              <w:rPr>
                <w:color w:val="000000"/>
                <w:sz w:val="16"/>
                <w:szCs w:val="16"/>
              </w:rPr>
              <w:t>0.57</w:t>
            </w:r>
          </w:p>
        </w:tc>
        <w:tc>
          <w:tcPr>
            <w:tcW w:w="0" w:type="auto"/>
            <w:shd w:val="clear" w:color="auto" w:fill="auto"/>
            <w:vAlign w:val="bottom"/>
          </w:tcPr>
          <w:p w:rsidR="00D654A2" w:rsidRPr="00D35D53" w:rsidRDefault="00D654A2" w:rsidP="00C52CE8">
            <w:pPr>
              <w:spacing w:after="0" w:line="240" w:lineRule="auto"/>
              <w:jc w:val="center"/>
              <w:rPr>
                <w:b/>
                <w:bCs/>
                <w:color w:val="FF0000"/>
                <w:sz w:val="16"/>
                <w:szCs w:val="16"/>
              </w:rPr>
            </w:pPr>
            <w:r w:rsidRPr="00D35D53">
              <w:rPr>
                <w:b/>
                <w:bCs/>
                <w:color w:val="FF0000"/>
                <w:sz w:val="16"/>
                <w:szCs w:val="16"/>
              </w:rPr>
              <w:t>0.67</w:t>
            </w:r>
          </w:p>
        </w:tc>
        <w:tc>
          <w:tcPr>
            <w:tcW w:w="0" w:type="auto"/>
            <w:shd w:val="clear" w:color="auto" w:fill="auto"/>
            <w:vAlign w:val="bottom"/>
          </w:tcPr>
          <w:p w:rsidR="00D654A2" w:rsidRPr="00D35D53" w:rsidRDefault="00D654A2" w:rsidP="00C52CE8">
            <w:pPr>
              <w:spacing w:after="0" w:line="240" w:lineRule="auto"/>
              <w:jc w:val="center"/>
              <w:rPr>
                <w:b/>
                <w:bCs/>
                <w:color w:val="FF0000"/>
                <w:sz w:val="16"/>
                <w:szCs w:val="16"/>
              </w:rPr>
            </w:pPr>
            <w:r w:rsidRPr="00D35D53">
              <w:rPr>
                <w:b/>
                <w:bCs/>
                <w:color w:val="FF0000"/>
                <w:sz w:val="16"/>
                <w:szCs w:val="16"/>
              </w:rPr>
              <w:t>-0.63</w:t>
            </w:r>
          </w:p>
        </w:tc>
      </w:tr>
      <w:tr w:rsidR="00D654A2" w:rsidRPr="00D35D53" w:rsidTr="00C52CE8">
        <w:trPr>
          <w:jc w:val="center"/>
        </w:trPr>
        <w:tc>
          <w:tcPr>
            <w:tcW w:w="0" w:type="auto"/>
            <w:shd w:val="clear" w:color="auto" w:fill="auto"/>
          </w:tcPr>
          <w:p w:rsidR="00D654A2" w:rsidRPr="00D35D53" w:rsidRDefault="00D654A2" w:rsidP="00C52CE8">
            <w:pPr>
              <w:spacing w:after="0" w:line="240" w:lineRule="auto"/>
              <w:jc w:val="center"/>
              <w:rPr>
                <w:sz w:val="16"/>
                <w:szCs w:val="16"/>
              </w:rPr>
            </w:pPr>
            <w:r w:rsidRPr="00D35D53">
              <w:rPr>
                <w:rFonts w:cs="Arial"/>
                <w:b/>
                <w:sz w:val="16"/>
                <w:szCs w:val="16"/>
                <w:vertAlign w:val="superscript"/>
                <w:lang w:val="en-US" w:eastAsia="ko-KR"/>
              </w:rPr>
              <w:t>(J29)</w:t>
            </w:r>
            <w:r w:rsidRPr="00D35D53">
              <w:rPr>
                <w:sz w:val="16"/>
                <w:szCs w:val="16"/>
              </w:rPr>
              <w:t xml:space="preserve"> Al</w:t>
            </w:r>
            <w:r w:rsidRPr="00D35D53">
              <w:rPr>
                <w:sz w:val="16"/>
                <w:szCs w:val="16"/>
                <w:vertAlign w:val="subscript"/>
              </w:rPr>
              <w:t>2</w:t>
            </w:r>
            <w:r w:rsidRPr="00D35D53">
              <w:rPr>
                <w:sz w:val="16"/>
                <w:szCs w:val="16"/>
              </w:rPr>
              <w:t>O</w:t>
            </w:r>
            <w:r w:rsidRPr="00D35D53">
              <w:rPr>
                <w:sz w:val="16"/>
                <w:szCs w:val="16"/>
                <w:vertAlign w:val="subscript"/>
              </w:rPr>
              <w:t>3</w:t>
            </w:r>
            <w:r w:rsidRPr="00D35D53">
              <w:rPr>
                <w:sz w:val="16"/>
                <w:szCs w:val="16"/>
              </w:rPr>
              <w:t xml:space="preserve"> </w:t>
            </w:r>
          </w:p>
        </w:tc>
        <w:tc>
          <w:tcPr>
            <w:tcW w:w="0" w:type="auto"/>
            <w:shd w:val="clear" w:color="auto" w:fill="auto"/>
          </w:tcPr>
          <w:p w:rsidR="00D654A2" w:rsidRPr="00D35D53" w:rsidRDefault="00D654A2" w:rsidP="00C52CE8">
            <w:pPr>
              <w:spacing w:after="0" w:line="240" w:lineRule="auto"/>
              <w:jc w:val="center"/>
              <w:rPr>
                <w:rFonts w:cs="Arial"/>
                <w:sz w:val="16"/>
                <w:szCs w:val="16"/>
                <w:lang w:val="en-US" w:eastAsia="ko-KR"/>
              </w:rPr>
            </w:pPr>
          </w:p>
        </w:tc>
        <w:tc>
          <w:tcPr>
            <w:tcW w:w="0" w:type="auto"/>
            <w:shd w:val="clear" w:color="auto" w:fill="auto"/>
          </w:tcPr>
          <w:p w:rsidR="00D654A2" w:rsidRPr="00D35D53" w:rsidRDefault="00D654A2" w:rsidP="00C52CE8">
            <w:pPr>
              <w:spacing w:after="0" w:line="240" w:lineRule="auto"/>
              <w:jc w:val="center"/>
              <w:rPr>
                <w:rFonts w:cs="Arial"/>
                <w:sz w:val="16"/>
                <w:szCs w:val="16"/>
                <w:lang w:val="en-US" w:eastAsia="ko-KR"/>
              </w:rPr>
            </w:pPr>
          </w:p>
        </w:tc>
        <w:tc>
          <w:tcPr>
            <w:tcW w:w="0" w:type="auto"/>
            <w:shd w:val="clear" w:color="auto" w:fill="auto"/>
            <w:vAlign w:val="bottom"/>
          </w:tcPr>
          <w:p w:rsidR="00D654A2" w:rsidRPr="00D35D53" w:rsidRDefault="00D654A2" w:rsidP="00C52CE8">
            <w:pPr>
              <w:spacing w:after="0" w:line="240" w:lineRule="auto"/>
              <w:jc w:val="center"/>
              <w:rPr>
                <w:color w:val="000000"/>
                <w:sz w:val="16"/>
                <w:szCs w:val="16"/>
              </w:rPr>
            </w:pPr>
            <w:r w:rsidRPr="00D35D53">
              <w:rPr>
                <w:color w:val="000000"/>
                <w:sz w:val="16"/>
                <w:szCs w:val="16"/>
              </w:rPr>
              <w:t>1</w:t>
            </w:r>
          </w:p>
        </w:tc>
        <w:tc>
          <w:tcPr>
            <w:tcW w:w="0" w:type="auto"/>
            <w:shd w:val="clear" w:color="auto" w:fill="auto"/>
            <w:vAlign w:val="bottom"/>
          </w:tcPr>
          <w:p w:rsidR="00D654A2" w:rsidRPr="00D35D53" w:rsidRDefault="00D654A2" w:rsidP="00C52CE8">
            <w:pPr>
              <w:spacing w:after="0" w:line="240" w:lineRule="auto"/>
              <w:jc w:val="center"/>
              <w:rPr>
                <w:b/>
                <w:bCs/>
                <w:color w:val="FF0000"/>
                <w:sz w:val="16"/>
                <w:szCs w:val="16"/>
              </w:rPr>
            </w:pPr>
            <w:r w:rsidRPr="00D35D53">
              <w:rPr>
                <w:b/>
                <w:bCs/>
                <w:color w:val="FF0000"/>
                <w:sz w:val="16"/>
                <w:szCs w:val="16"/>
              </w:rPr>
              <w:t>0.94</w:t>
            </w:r>
          </w:p>
        </w:tc>
        <w:tc>
          <w:tcPr>
            <w:tcW w:w="0" w:type="auto"/>
            <w:shd w:val="clear" w:color="auto" w:fill="auto"/>
            <w:vAlign w:val="bottom"/>
          </w:tcPr>
          <w:p w:rsidR="00D654A2" w:rsidRPr="00D35D53" w:rsidRDefault="00D654A2" w:rsidP="00C52CE8">
            <w:pPr>
              <w:spacing w:after="0" w:line="240" w:lineRule="auto"/>
              <w:jc w:val="center"/>
              <w:rPr>
                <w:color w:val="000000"/>
                <w:sz w:val="16"/>
                <w:szCs w:val="16"/>
              </w:rPr>
            </w:pPr>
            <w:r w:rsidRPr="00D35D53">
              <w:rPr>
                <w:color w:val="000000"/>
                <w:sz w:val="16"/>
                <w:szCs w:val="16"/>
              </w:rPr>
              <w:t>-0.38</w:t>
            </w:r>
          </w:p>
        </w:tc>
        <w:tc>
          <w:tcPr>
            <w:tcW w:w="0" w:type="auto"/>
            <w:shd w:val="clear" w:color="auto" w:fill="auto"/>
            <w:vAlign w:val="bottom"/>
          </w:tcPr>
          <w:p w:rsidR="00D654A2" w:rsidRPr="00D35D53" w:rsidRDefault="00D654A2" w:rsidP="00C52CE8">
            <w:pPr>
              <w:spacing w:after="0" w:line="240" w:lineRule="auto"/>
              <w:jc w:val="center"/>
              <w:rPr>
                <w:color w:val="000000"/>
                <w:sz w:val="16"/>
                <w:szCs w:val="16"/>
              </w:rPr>
            </w:pPr>
            <w:r w:rsidRPr="00D35D53">
              <w:rPr>
                <w:color w:val="000000"/>
                <w:sz w:val="16"/>
                <w:szCs w:val="16"/>
              </w:rPr>
              <w:t>-0.05</w:t>
            </w:r>
          </w:p>
        </w:tc>
        <w:tc>
          <w:tcPr>
            <w:tcW w:w="0" w:type="auto"/>
            <w:shd w:val="clear" w:color="auto" w:fill="auto"/>
            <w:vAlign w:val="bottom"/>
          </w:tcPr>
          <w:p w:rsidR="00D654A2" w:rsidRPr="00D35D53" w:rsidRDefault="00D654A2" w:rsidP="00C52CE8">
            <w:pPr>
              <w:spacing w:after="0" w:line="240" w:lineRule="auto"/>
              <w:jc w:val="center"/>
              <w:rPr>
                <w:b/>
                <w:bCs/>
                <w:color w:val="FF0000"/>
                <w:sz w:val="16"/>
                <w:szCs w:val="16"/>
              </w:rPr>
            </w:pPr>
            <w:r w:rsidRPr="00D35D53">
              <w:rPr>
                <w:b/>
                <w:bCs/>
                <w:color w:val="FF0000"/>
                <w:sz w:val="16"/>
                <w:szCs w:val="16"/>
              </w:rPr>
              <w:t>-0.78</w:t>
            </w:r>
          </w:p>
        </w:tc>
        <w:tc>
          <w:tcPr>
            <w:tcW w:w="0" w:type="auto"/>
            <w:shd w:val="clear" w:color="auto" w:fill="auto"/>
            <w:vAlign w:val="bottom"/>
          </w:tcPr>
          <w:p w:rsidR="00D654A2" w:rsidRPr="00D35D53" w:rsidRDefault="00D654A2" w:rsidP="00C52CE8">
            <w:pPr>
              <w:spacing w:after="0" w:line="240" w:lineRule="auto"/>
              <w:jc w:val="center"/>
              <w:rPr>
                <w:color w:val="000000"/>
                <w:sz w:val="16"/>
                <w:szCs w:val="16"/>
              </w:rPr>
            </w:pPr>
            <w:r w:rsidRPr="00D35D53">
              <w:rPr>
                <w:color w:val="000000"/>
                <w:sz w:val="16"/>
                <w:szCs w:val="16"/>
              </w:rPr>
              <w:t>-0.47</w:t>
            </w:r>
          </w:p>
        </w:tc>
        <w:tc>
          <w:tcPr>
            <w:tcW w:w="0" w:type="auto"/>
            <w:shd w:val="clear" w:color="auto" w:fill="auto"/>
            <w:vAlign w:val="bottom"/>
          </w:tcPr>
          <w:p w:rsidR="00D654A2" w:rsidRPr="00D35D53" w:rsidRDefault="00D654A2" w:rsidP="00C52CE8">
            <w:pPr>
              <w:spacing w:after="0" w:line="240" w:lineRule="auto"/>
              <w:jc w:val="center"/>
              <w:rPr>
                <w:color w:val="000000"/>
                <w:sz w:val="16"/>
                <w:szCs w:val="16"/>
              </w:rPr>
            </w:pPr>
            <w:r w:rsidRPr="00D35D53">
              <w:rPr>
                <w:color w:val="000000"/>
                <w:sz w:val="16"/>
                <w:szCs w:val="16"/>
              </w:rPr>
              <w:t>0.56</w:t>
            </w:r>
          </w:p>
        </w:tc>
        <w:tc>
          <w:tcPr>
            <w:tcW w:w="0" w:type="auto"/>
            <w:shd w:val="clear" w:color="auto" w:fill="auto"/>
            <w:vAlign w:val="bottom"/>
          </w:tcPr>
          <w:p w:rsidR="00D654A2" w:rsidRPr="00D35D53" w:rsidRDefault="00D654A2" w:rsidP="00C52CE8">
            <w:pPr>
              <w:spacing w:after="0" w:line="240" w:lineRule="auto"/>
              <w:jc w:val="center"/>
              <w:rPr>
                <w:color w:val="000000"/>
                <w:sz w:val="16"/>
                <w:szCs w:val="16"/>
              </w:rPr>
            </w:pPr>
            <w:r w:rsidRPr="00D35D53">
              <w:rPr>
                <w:color w:val="000000"/>
                <w:sz w:val="16"/>
                <w:szCs w:val="16"/>
              </w:rPr>
              <w:t>0.2</w:t>
            </w:r>
          </w:p>
        </w:tc>
        <w:tc>
          <w:tcPr>
            <w:tcW w:w="0" w:type="auto"/>
            <w:shd w:val="clear" w:color="auto" w:fill="auto"/>
            <w:vAlign w:val="bottom"/>
          </w:tcPr>
          <w:p w:rsidR="00D654A2" w:rsidRPr="00D35D53" w:rsidRDefault="00D654A2" w:rsidP="00C52CE8">
            <w:pPr>
              <w:spacing w:after="0" w:line="240" w:lineRule="auto"/>
              <w:jc w:val="center"/>
              <w:rPr>
                <w:b/>
                <w:bCs/>
                <w:color w:val="FF0000"/>
                <w:sz w:val="16"/>
                <w:szCs w:val="16"/>
              </w:rPr>
            </w:pPr>
            <w:r w:rsidRPr="00D35D53">
              <w:rPr>
                <w:b/>
                <w:bCs/>
                <w:color w:val="FF0000"/>
                <w:sz w:val="16"/>
                <w:szCs w:val="16"/>
              </w:rPr>
              <w:t>-0.75</w:t>
            </w:r>
          </w:p>
        </w:tc>
        <w:tc>
          <w:tcPr>
            <w:tcW w:w="0" w:type="auto"/>
            <w:shd w:val="clear" w:color="auto" w:fill="auto"/>
            <w:vAlign w:val="bottom"/>
          </w:tcPr>
          <w:p w:rsidR="00D654A2" w:rsidRPr="00D35D53" w:rsidRDefault="00D654A2" w:rsidP="00C52CE8">
            <w:pPr>
              <w:spacing w:after="0" w:line="240" w:lineRule="auto"/>
              <w:jc w:val="center"/>
              <w:rPr>
                <w:b/>
                <w:bCs/>
                <w:color w:val="FF0000"/>
                <w:sz w:val="16"/>
                <w:szCs w:val="16"/>
              </w:rPr>
            </w:pPr>
            <w:r w:rsidRPr="00D35D53">
              <w:rPr>
                <w:b/>
                <w:bCs/>
                <w:color w:val="FF0000"/>
                <w:sz w:val="16"/>
                <w:szCs w:val="16"/>
              </w:rPr>
              <w:t>0.84</w:t>
            </w:r>
          </w:p>
        </w:tc>
      </w:tr>
      <w:tr w:rsidR="00D654A2" w:rsidRPr="00D35D53" w:rsidTr="00C52CE8">
        <w:trPr>
          <w:jc w:val="center"/>
        </w:trPr>
        <w:tc>
          <w:tcPr>
            <w:tcW w:w="0" w:type="auto"/>
            <w:shd w:val="clear" w:color="auto" w:fill="auto"/>
          </w:tcPr>
          <w:p w:rsidR="00D654A2" w:rsidRPr="00D35D53" w:rsidRDefault="00D654A2" w:rsidP="00C52CE8">
            <w:pPr>
              <w:spacing w:after="0" w:line="240" w:lineRule="auto"/>
              <w:jc w:val="center"/>
              <w:rPr>
                <w:sz w:val="16"/>
                <w:szCs w:val="16"/>
              </w:rPr>
            </w:pPr>
            <w:r w:rsidRPr="00D35D53">
              <w:rPr>
                <w:rFonts w:cs="Arial"/>
                <w:b/>
                <w:sz w:val="16"/>
                <w:szCs w:val="16"/>
                <w:vertAlign w:val="superscript"/>
                <w:lang w:val="en-US" w:eastAsia="ko-KR"/>
              </w:rPr>
              <w:t>(A15)</w:t>
            </w:r>
            <w:r w:rsidRPr="00D35D53">
              <w:rPr>
                <w:sz w:val="16"/>
                <w:szCs w:val="16"/>
              </w:rPr>
              <w:t xml:space="preserve"> Al</w:t>
            </w:r>
            <w:r w:rsidRPr="00D35D53">
              <w:rPr>
                <w:sz w:val="16"/>
                <w:szCs w:val="16"/>
                <w:vertAlign w:val="subscript"/>
              </w:rPr>
              <w:t>2</w:t>
            </w:r>
            <w:r w:rsidRPr="00D35D53">
              <w:rPr>
                <w:sz w:val="16"/>
                <w:szCs w:val="16"/>
              </w:rPr>
              <w:t>O</w:t>
            </w:r>
            <w:r w:rsidRPr="00D35D53">
              <w:rPr>
                <w:sz w:val="16"/>
                <w:szCs w:val="16"/>
                <w:vertAlign w:val="subscript"/>
              </w:rPr>
              <w:t>3</w:t>
            </w:r>
            <w:r w:rsidRPr="00D35D53">
              <w:rPr>
                <w:sz w:val="16"/>
                <w:szCs w:val="16"/>
              </w:rPr>
              <w:t xml:space="preserve"> </w:t>
            </w:r>
          </w:p>
        </w:tc>
        <w:tc>
          <w:tcPr>
            <w:tcW w:w="0" w:type="auto"/>
            <w:shd w:val="clear" w:color="auto" w:fill="auto"/>
          </w:tcPr>
          <w:p w:rsidR="00D654A2" w:rsidRPr="00D35D53" w:rsidRDefault="00D654A2" w:rsidP="00C52CE8">
            <w:pPr>
              <w:spacing w:after="0" w:line="240" w:lineRule="auto"/>
              <w:jc w:val="center"/>
              <w:rPr>
                <w:rFonts w:cs="Arial"/>
                <w:sz w:val="16"/>
                <w:szCs w:val="16"/>
                <w:lang w:val="en-US" w:eastAsia="ko-KR"/>
              </w:rPr>
            </w:pPr>
          </w:p>
        </w:tc>
        <w:tc>
          <w:tcPr>
            <w:tcW w:w="0" w:type="auto"/>
            <w:shd w:val="clear" w:color="auto" w:fill="auto"/>
          </w:tcPr>
          <w:p w:rsidR="00D654A2" w:rsidRPr="00D35D53" w:rsidRDefault="00D654A2" w:rsidP="00C52CE8">
            <w:pPr>
              <w:spacing w:after="0" w:line="240" w:lineRule="auto"/>
              <w:jc w:val="center"/>
              <w:rPr>
                <w:rFonts w:cs="Arial"/>
                <w:sz w:val="16"/>
                <w:szCs w:val="16"/>
                <w:lang w:val="en-US" w:eastAsia="ko-KR"/>
              </w:rPr>
            </w:pPr>
          </w:p>
        </w:tc>
        <w:tc>
          <w:tcPr>
            <w:tcW w:w="0" w:type="auto"/>
            <w:shd w:val="clear" w:color="auto" w:fill="auto"/>
            <w:vAlign w:val="bottom"/>
          </w:tcPr>
          <w:p w:rsidR="00D654A2" w:rsidRPr="00D35D53" w:rsidRDefault="00D654A2" w:rsidP="00C52CE8">
            <w:pPr>
              <w:spacing w:after="0" w:line="240" w:lineRule="auto"/>
              <w:jc w:val="center"/>
              <w:rPr>
                <w:color w:val="000000"/>
                <w:sz w:val="16"/>
                <w:szCs w:val="16"/>
              </w:rPr>
            </w:pPr>
            <w:r w:rsidRPr="00D35D53">
              <w:rPr>
                <w:color w:val="000000"/>
                <w:sz w:val="16"/>
                <w:szCs w:val="16"/>
              </w:rPr>
              <w:t>1</w:t>
            </w:r>
          </w:p>
        </w:tc>
        <w:tc>
          <w:tcPr>
            <w:tcW w:w="0" w:type="auto"/>
            <w:shd w:val="clear" w:color="auto" w:fill="auto"/>
            <w:vAlign w:val="bottom"/>
          </w:tcPr>
          <w:p w:rsidR="00D654A2" w:rsidRPr="00D35D53" w:rsidRDefault="00D654A2" w:rsidP="00C52CE8">
            <w:pPr>
              <w:spacing w:after="0" w:line="240" w:lineRule="auto"/>
              <w:jc w:val="center"/>
              <w:rPr>
                <w:b/>
                <w:bCs/>
                <w:color w:val="FF0000"/>
                <w:sz w:val="16"/>
                <w:szCs w:val="16"/>
              </w:rPr>
            </w:pPr>
            <w:r w:rsidRPr="00D35D53">
              <w:rPr>
                <w:b/>
                <w:bCs/>
                <w:color w:val="FF0000"/>
                <w:sz w:val="16"/>
                <w:szCs w:val="16"/>
              </w:rPr>
              <w:t>0.84</w:t>
            </w:r>
          </w:p>
        </w:tc>
        <w:tc>
          <w:tcPr>
            <w:tcW w:w="0" w:type="auto"/>
            <w:shd w:val="clear" w:color="auto" w:fill="auto"/>
            <w:vAlign w:val="bottom"/>
          </w:tcPr>
          <w:p w:rsidR="00D654A2" w:rsidRPr="00D35D53" w:rsidRDefault="00D654A2" w:rsidP="00C52CE8">
            <w:pPr>
              <w:spacing w:after="0" w:line="240" w:lineRule="auto"/>
              <w:jc w:val="center"/>
              <w:rPr>
                <w:color w:val="000000"/>
                <w:sz w:val="16"/>
                <w:szCs w:val="16"/>
              </w:rPr>
            </w:pPr>
            <w:r w:rsidRPr="00D35D53">
              <w:rPr>
                <w:color w:val="000000"/>
                <w:sz w:val="16"/>
                <w:szCs w:val="16"/>
              </w:rPr>
              <w:t>-0.07</w:t>
            </w:r>
          </w:p>
        </w:tc>
        <w:tc>
          <w:tcPr>
            <w:tcW w:w="0" w:type="auto"/>
            <w:shd w:val="clear" w:color="auto" w:fill="auto"/>
            <w:vAlign w:val="bottom"/>
          </w:tcPr>
          <w:p w:rsidR="00D654A2" w:rsidRPr="00D35D53" w:rsidRDefault="00D654A2" w:rsidP="00C52CE8">
            <w:pPr>
              <w:spacing w:after="0" w:line="240" w:lineRule="auto"/>
              <w:jc w:val="center"/>
              <w:rPr>
                <w:color w:val="000000"/>
                <w:sz w:val="16"/>
                <w:szCs w:val="16"/>
              </w:rPr>
            </w:pPr>
            <w:r w:rsidRPr="00D35D53">
              <w:rPr>
                <w:color w:val="000000"/>
                <w:sz w:val="16"/>
                <w:szCs w:val="16"/>
              </w:rPr>
              <w:t>0.49</w:t>
            </w:r>
          </w:p>
        </w:tc>
        <w:tc>
          <w:tcPr>
            <w:tcW w:w="0" w:type="auto"/>
            <w:shd w:val="clear" w:color="auto" w:fill="auto"/>
            <w:vAlign w:val="bottom"/>
          </w:tcPr>
          <w:p w:rsidR="00D654A2" w:rsidRPr="00D35D53" w:rsidRDefault="00D654A2" w:rsidP="00C52CE8">
            <w:pPr>
              <w:spacing w:after="0" w:line="240" w:lineRule="auto"/>
              <w:jc w:val="center"/>
              <w:rPr>
                <w:b/>
                <w:bCs/>
                <w:color w:val="FF0000"/>
                <w:sz w:val="16"/>
                <w:szCs w:val="16"/>
              </w:rPr>
            </w:pPr>
            <w:r w:rsidRPr="00D35D53">
              <w:rPr>
                <w:b/>
                <w:bCs/>
                <w:color w:val="FF0000"/>
                <w:sz w:val="16"/>
                <w:szCs w:val="16"/>
              </w:rPr>
              <w:t>-0.72</w:t>
            </w:r>
          </w:p>
        </w:tc>
        <w:tc>
          <w:tcPr>
            <w:tcW w:w="0" w:type="auto"/>
            <w:shd w:val="clear" w:color="auto" w:fill="auto"/>
            <w:vAlign w:val="bottom"/>
          </w:tcPr>
          <w:p w:rsidR="00D654A2" w:rsidRPr="00D35D53" w:rsidRDefault="00D654A2" w:rsidP="00C52CE8">
            <w:pPr>
              <w:spacing w:after="0" w:line="240" w:lineRule="auto"/>
              <w:jc w:val="center"/>
              <w:rPr>
                <w:color w:val="000000"/>
                <w:sz w:val="16"/>
                <w:szCs w:val="16"/>
              </w:rPr>
            </w:pPr>
            <w:r w:rsidRPr="00D35D53">
              <w:rPr>
                <w:color w:val="000000"/>
                <w:sz w:val="16"/>
                <w:szCs w:val="16"/>
              </w:rPr>
              <w:t>0.35</w:t>
            </w:r>
          </w:p>
        </w:tc>
        <w:tc>
          <w:tcPr>
            <w:tcW w:w="0" w:type="auto"/>
            <w:shd w:val="clear" w:color="auto" w:fill="auto"/>
            <w:vAlign w:val="bottom"/>
          </w:tcPr>
          <w:p w:rsidR="00D654A2" w:rsidRPr="00D35D53" w:rsidRDefault="00D654A2" w:rsidP="00C52CE8">
            <w:pPr>
              <w:spacing w:after="0" w:line="240" w:lineRule="auto"/>
              <w:jc w:val="center"/>
              <w:rPr>
                <w:b/>
                <w:bCs/>
                <w:color w:val="FF0000"/>
                <w:sz w:val="16"/>
                <w:szCs w:val="16"/>
              </w:rPr>
            </w:pPr>
            <w:r w:rsidRPr="00D35D53">
              <w:rPr>
                <w:b/>
                <w:bCs/>
                <w:color w:val="FF0000"/>
                <w:sz w:val="16"/>
                <w:szCs w:val="16"/>
              </w:rPr>
              <w:t>0.69</w:t>
            </w:r>
          </w:p>
        </w:tc>
        <w:tc>
          <w:tcPr>
            <w:tcW w:w="0" w:type="auto"/>
            <w:shd w:val="clear" w:color="auto" w:fill="auto"/>
            <w:vAlign w:val="bottom"/>
          </w:tcPr>
          <w:p w:rsidR="00D654A2" w:rsidRPr="00D35D53" w:rsidRDefault="00D654A2" w:rsidP="00C52CE8">
            <w:pPr>
              <w:spacing w:after="0" w:line="240" w:lineRule="auto"/>
              <w:jc w:val="center"/>
              <w:rPr>
                <w:color w:val="000000"/>
                <w:sz w:val="16"/>
                <w:szCs w:val="16"/>
              </w:rPr>
            </w:pPr>
            <w:r w:rsidRPr="00D35D53">
              <w:rPr>
                <w:color w:val="000000"/>
                <w:sz w:val="16"/>
                <w:szCs w:val="16"/>
              </w:rPr>
              <w:t>0.31</w:t>
            </w:r>
          </w:p>
        </w:tc>
        <w:tc>
          <w:tcPr>
            <w:tcW w:w="0" w:type="auto"/>
            <w:shd w:val="clear" w:color="auto" w:fill="auto"/>
            <w:vAlign w:val="bottom"/>
          </w:tcPr>
          <w:p w:rsidR="00D654A2" w:rsidRPr="00D35D53" w:rsidRDefault="00D654A2" w:rsidP="00C52CE8">
            <w:pPr>
              <w:spacing w:after="0" w:line="240" w:lineRule="auto"/>
              <w:jc w:val="center"/>
              <w:rPr>
                <w:b/>
                <w:bCs/>
                <w:color w:val="FF0000"/>
                <w:sz w:val="16"/>
                <w:szCs w:val="16"/>
              </w:rPr>
            </w:pPr>
            <w:r w:rsidRPr="00D35D53">
              <w:rPr>
                <w:b/>
                <w:bCs/>
                <w:color w:val="FF0000"/>
                <w:sz w:val="16"/>
                <w:szCs w:val="16"/>
              </w:rPr>
              <w:t>-0.67</w:t>
            </w:r>
          </w:p>
        </w:tc>
        <w:tc>
          <w:tcPr>
            <w:tcW w:w="0" w:type="auto"/>
            <w:shd w:val="clear" w:color="auto" w:fill="auto"/>
            <w:vAlign w:val="bottom"/>
          </w:tcPr>
          <w:p w:rsidR="00D654A2" w:rsidRPr="00D35D53" w:rsidRDefault="00D654A2" w:rsidP="00C52CE8">
            <w:pPr>
              <w:spacing w:after="0" w:line="240" w:lineRule="auto"/>
              <w:jc w:val="center"/>
              <w:rPr>
                <w:b/>
                <w:bCs/>
                <w:color w:val="FF0000"/>
                <w:sz w:val="16"/>
                <w:szCs w:val="16"/>
              </w:rPr>
            </w:pPr>
            <w:r w:rsidRPr="00D35D53">
              <w:rPr>
                <w:b/>
                <w:bCs/>
                <w:color w:val="FF0000"/>
                <w:sz w:val="16"/>
                <w:szCs w:val="16"/>
              </w:rPr>
              <w:t>0.63</w:t>
            </w:r>
          </w:p>
        </w:tc>
      </w:tr>
      <w:tr w:rsidR="00D654A2" w:rsidRPr="00D35D53" w:rsidTr="00C52CE8">
        <w:trPr>
          <w:jc w:val="center"/>
        </w:trPr>
        <w:tc>
          <w:tcPr>
            <w:tcW w:w="0" w:type="auto"/>
            <w:shd w:val="clear" w:color="auto" w:fill="auto"/>
          </w:tcPr>
          <w:p w:rsidR="00D654A2" w:rsidRPr="00D35D53" w:rsidRDefault="00D654A2" w:rsidP="00C52CE8">
            <w:pPr>
              <w:spacing w:after="0" w:line="240" w:lineRule="auto"/>
              <w:jc w:val="center"/>
              <w:rPr>
                <w:sz w:val="16"/>
                <w:szCs w:val="16"/>
              </w:rPr>
            </w:pPr>
            <w:r w:rsidRPr="00D35D53">
              <w:rPr>
                <w:rFonts w:cs="Arial"/>
                <w:b/>
                <w:sz w:val="16"/>
                <w:szCs w:val="16"/>
                <w:vertAlign w:val="superscript"/>
                <w:lang w:val="en-US" w:eastAsia="ko-KR"/>
              </w:rPr>
              <w:t>(A16)</w:t>
            </w:r>
            <w:r w:rsidRPr="00D35D53">
              <w:rPr>
                <w:sz w:val="16"/>
                <w:szCs w:val="16"/>
              </w:rPr>
              <w:t xml:space="preserve"> Al</w:t>
            </w:r>
            <w:r w:rsidRPr="00D35D53">
              <w:rPr>
                <w:sz w:val="16"/>
                <w:szCs w:val="16"/>
                <w:vertAlign w:val="subscript"/>
              </w:rPr>
              <w:t>2</w:t>
            </w:r>
            <w:r w:rsidRPr="00D35D53">
              <w:rPr>
                <w:sz w:val="16"/>
                <w:szCs w:val="16"/>
              </w:rPr>
              <w:t>O</w:t>
            </w:r>
            <w:r w:rsidRPr="00D35D53">
              <w:rPr>
                <w:sz w:val="16"/>
                <w:szCs w:val="16"/>
                <w:vertAlign w:val="subscript"/>
              </w:rPr>
              <w:t>3</w:t>
            </w:r>
            <w:r w:rsidRPr="00D35D53">
              <w:rPr>
                <w:sz w:val="16"/>
                <w:szCs w:val="16"/>
              </w:rPr>
              <w:t xml:space="preserve"> </w:t>
            </w:r>
          </w:p>
        </w:tc>
        <w:tc>
          <w:tcPr>
            <w:tcW w:w="0" w:type="auto"/>
            <w:shd w:val="clear" w:color="auto" w:fill="auto"/>
          </w:tcPr>
          <w:p w:rsidR="00D654A2" w:rsidRPr="00D35D53" w:rsidRDefault="00D654A2" w:rsidP="00C52CE8">
            <w:pPr>
              <w:spacing w:after="0" w:line="240" w:lineRule="auto"/>
              <w:jc w:val="center"/>
              <w:rPr>
                <w:rFonts w:cs="Arial"/>
                <w:sz w:val="16"/>
                <w:szCs w:val="16"/>
                <w:lang w:val="en-US" w:eastAsia="ko-KR"/>
              </w:rPr>
            </w:pPr>
          </w:p>
        </w:tc>
        <w:tc>
          <w:tcPr>
            <w:tcW w:w="0" w:type="auto"/>
            <w:shd w:val="clear" w:color="auto" w:fill="auto"/>
          </w:tcPr>
          <w:p w:rsidR="00D654A2" w:rsidRPr="00D35D53" w:rsidRDefault="00D654A2" w:rsidP="00C52CE8">
            <w:pPr>
              <w:spacing w:after="0" w:line="240" w:lineRule="auto"/>
              <w:jc w:val="center"/>
              <w:rPr>
                <w:rFonts w:cs="Arial"/>
                <w:sz w:val="16"/>
                <w:szCs w:val="16"/>
                <w:lang w:val="en-US" w:eastAsia="ko-KR"/>
              </w:rPr>
            </w:pPr>
          </w:p>
        </w:tc>
        <w:tc>
          <w:tcPr>
            <w:tcW w:w="0" w:type="auto"/>
            <w:shd w:val="clear" w:color="auto" w:fill="auto"/>
            <w:vAlign w:val="bottom"/>
          </w:tcPr>
          <w:p w:rsidR="00D654A2" w:rsidRPr="00D35D53" w:rsidRDefault="00D654A2" w:rsidP="00C52CE8">
            <w:pPr>
              <w:spacing w:after="0" w:line="240" w:lineRule="auto"/>
              <w:jc w:val="center"/>
              <w:rPr>
                <w:color w:val="000000"/>
                <w:sz w:val="16"/>
                <w:szCs w:val="16"/>
              </w:rPr>
            </w:pPr>
            <w:r w:rsidRPr="00D35D53">
              <w:rPr>
                <w:color w:val="000000"/>
                <w:sz w:val="16"/>
                <w:szCs w:val="16"/>
              </w:rPr>
              <w:t>1</w:t>
            </w:r>
          </w:p>
        </w:tc>
        <w:tc>
          <w:tcPr>
            <w:tcW w:w="0" w:type="auto"/>
            <w:shd w:val="clear" w:color="auto" w:fill="auto"/>
            <w:vAlign w:val="bottom"/>
          </w:tcPr>
          <w:p w:rsidR="00D654A2" w:rsidRPr="00D35D53" w:rsidRDefault="00D654A2" w:rsidP="00C52CE8">
            <w:pPr>
              <w:spacing w:after="0" w:line="240" w:lineRule="auto"/>
              <w:jc w:val="center"/>
              <w:rPr>
                <w:b/>
                <w:bCs/>
                <w:color w:val="FF0000"/>
                <w:sz w:val="16"/>
                <w:szCs w:val="16"/>
              </w:rPr>
            </w:pPr>
            <w:r w:rsidRPr="00D35D53">
              <w:rPr>
                <w:b/>
                <w:bCs/>
                <w:color w:val="FF0000"/>
                <w:sz w:val="16"/>
                <w:szCs w:val="16"/>
              </w:rPr>
              <w:t>0.82</w:t>
            </w:r>
          </w:p>
        </w:tc>
        <w:tc>
          <w:tcPr>
            <w:tcW w:w="0" w:type="auto"/>
            <w:shd w:val="clear" w:color="auto" w:fill="auto"/>
            <w:vAlign w:val="bottom"/>
          </w:tcPr>
          <w:p w:rsidR="00D654A2" w:rsidRPr="00D35D53" w:rsidRDefault="00D654A2" w:rsidP="00C52CE8">
            <w:pPr>
              <w:spacing w:after="0" w:line="240" w:lineRule="auto"/>
              <w:jc w:val="center"/>
              <w:rPr>
                <w:color w:val="000000"/>
                <w:sz w:val="16"/>
                <w:szCs w:val="16"/>
              </w:rPr>
            </w:pPr>
            <w:r w:rsidRPr="00D35D53">
              <w:rPr>
                <w:color w:val="000000"/>
                <w:sz w:val="16"/>
                <w:szCs w:val="16"/>
              </w:rPr>
              <w:t>0.3</w:t>
            </w:r>
          </w:p>
        </w:tc>
        <w:tc>
          <w:tcPr>
            <w:tcW w:w="0" w:type="auto"/>
            <w:shd w:val="clear" w:color="auto" w:fill="auto"/>
            <w:vAlign w:val="bottom"/>
          </w:tcPr>
          <w:p w:rsidR="00D654A2" w:rsidRPr="00D35D53" w:rsidRDefault="00D654A2" w:rsidP="00C52CE8">
            <w:pPr>
              <w:spacing w:after="0" w:line="240" w:lineRule="auto"/>
              <w:jc w:val="center"/>
              <w:rPr>
                <w:color w:val="000000"/>
                <w:sz w:val="16"/>
                <w:szCs w:val="16"/>
              </w:rPr>
            </w:pPr>
            <w:r w:rsidRPr="00D35D53">
              <w:rPr>
                <w:color w:val="000000"/>
                <w:sz w:val="16"/>
                <w:szCs w:val="16"/>
              </w:rPr>
              <w:t>0.37</w:t>
            </w:r>
          </w:p>
        </w:tc>
        <w:tc>
          <w:tcPr>
            <w:tcW w:w="0" w:type="auto"/>
            <w:shd w:val="clear" w:color="auto" w:fill="auto"/>
            <w:vAlign w:val="bottom"/>
          </w:tcPr>
          <w:p w:rsidR="00D654A2" w:rsidRPr="00D35D53" w:rsidRDefault="00D654A2" w:rsidP="00C52CE8">
            <w:pPr>
              <w:spacing w:after="0" w:line="240" w:lineRule="auto"/>
              <w:jc w:val="center"/>
              <w:rPr>
                <w:b/>
                <w:bCs/>
                <w:color w:val="FF0000"/>
                <w:sz w:val="16"/>
                <w:szCs w:val="16"/>
              </w:rPr>
            </w:pPr>
            <w:r w:rsidRPr="00D35D53">
              <w:rPr>
                <w:b/>
                <w:bCs/>
                <w:color w:val="FF0000"/>
                <w:sz w:val="16"/>
                <w:szCs w:val="16"/>
              </w:rPr>
              <w:t>-0.82</w:t>
            </w:r>
          </w:p>
        </w:tc>
        <w:tc>
          <w:tcPr>
            <w:tcW w:w="0" w:type="auto"/>
            <w:shd w:val="clear" w:color="auto" w:fill="auto"/>
            <w:vAlign w:val="bottom"/>
          </w:tcPr>
          <w:p w:rsidR="00D654A2" w:rsidRPr="00D35D53" w:rsidRDefault="00D654A2" w:rsidP="00C52CE8">
            <w:pPr>
              <w:spacing w:after="0" w:line="240" w:lineRule="auto"/>
              <w:jc w:val="center"/>
              <w:rPr>
                <w:b/>
                <w:bCs/>
                <w:color w:val="FF0000"/>
                <w:sz w:val="16"/>
                <w:szCs w:val="16"/>
              </w:rPr>
            </w:pPr>
            <w:r w:rsidRPr="00D35D53">
              <w:rPr>
                <w:b/>
                <w:bCs/>
                <w:color w:val="FF0000"/>
                <w:sz w:val="16"/>
                <w:szCs w:val="16"/>
              </w:rPr>
              <w:t>0.79</w:t>
            </w:r>
          </w:p>
        </w:tc>
        <w:tc>
          <w:tcPr>
            <w:tcW w:w="0" w:type="auto"/>
            <w:shd w:val="clear" w:color="auto" w:fill="auto"/>
            <w:vAlign w:val="bottom"/>
          </w:tcPr>
          <w:p w:rsidR="00D654A2" w:rsidRPr="00D35D53" w:rsidRDefault="00D654A2" w:rsidP="00C52CE8">
            <w:pPr>
              <w:spacing w:after="0" w:line="240" w:lineRule="auto"/>
              <w:jc w:val="center"/>
              <w:rPr>
                <w:b/>
                <w:bCs/>
                <w:color w:val="FF0000"/>
                <w:sz w:val="16"/>
                <w:szCs w:val="16"/>
              </w:rPr>
            </w:pPr>
            <w:r w:rsidRPr="00D35D53">
              <w:rPr>
                <w:b/>
                <w:bCs/>
                <w:color w:val="FF0000"/>
                <w:sz w:val="16"/>
                <w:szCs w:val="16"/>
              </w:rPr>
              <w:t>0.93</w:t>
            </w:r>
          </w:p>
        </w:tc>
        <w:tc>
          <w:tcPr>
            <w:tcW w:w="0" w:type="auto"/>
            <w:shd w:val="clear" w:color="auto" w:fill="auto"/>
            <w:vAlign w:val="bottom"/>
          </w:tcPr>
          <w:p w:rsidR="00D654A2" w:rsidRPr="00D35D53" w:rsidRDefault="00D654A2" w:rsidP="00C52CE8">
            <w:pPr>
              <w:spacing w:after="0" w:line="240" w:lineRule="auto"/>
              <w:jc w:val="center"/>
              <w:rPr>
                <w:color w:val="000000"/>
                <w:sz w:val="16"/>
                <w:szCs w:val="16"/>
              </w:rPr>
            </w:pPr>
            <w:r w:rsidRPr="00D35D53">
              <w:rPr>
                <w:color w:val="000000"/>
                <w:sz w:val="16"/>
                <w:szCs w:val="16"/>
              </w:rPr>
              <w:t>0.38</w:t>
            </w:r>
          </w:p>
        </w:tc>
        <w:tc>
          <w:tcPr>
            <w:tcW w:w="0" w:type="auto"/>
            <w:shd w:val="clear" w:color="auto" w:fill="auto"/>
            <w:vAlign w:val="bottom"/>
          </w:tcPr>
          <w:p w:rsidR="00D654A2" w:rsidRPr="00D35D53" w:rsidRDefault="00D654A2" w:rsidP="00C52CE8">
            <w:pPr>
              <w:spacing w:after="0" w:line="240" w:lineRule="auto"/>
              <w:jc w:val="center"/>
              <w:rPr>
                <w:b/>
                <w:bCs/>
                <w:color w:val="FF0000"/>
                <w:sz w:val="16"/>
                <w:szCs w:val="16"/>
              </w:rPr>
            </w:pPr>
            <w:r w:rsidRPr="00D35D53">
              <w:rPr>
                <w:b/>
                <w:bCs/>
                <w:color w:val="FF0000"/>
                <w:sz w:val="16"/>
                <w:szCs w:val="16"/>
              </w:rPr>
              <w:t>-0.72</w:t>
            </w:r>
          </w:p>
        </w:tc>
        <w:tc>
          <w:tcPr>
            <w:tcW w:w="0" w:type="auto"/>
            <w:shd w:val="clear" w:color="auto" w:fill="auto"/>
            <w:vAlign w:val="bottom"/>
          </w:tcPr>
          <w:p w:rsidR="00D654A2" w:rsidRPr="00D35D53" w:rsidRDefault="00D654A2" w:rsidP="00C52CE8">
            <w:pPr>
              <w:spacing w:after="0" w:line="240" w:lineRule="auto"/>
              <w:jc w:val="center"/>
              <w:rPr>
                <w:color w:val="000000"/>
                <w:sz w:val="16"/>
                <w:szCs w:val="16"/>
              </w:rPr>
            </w:pPr>
            <w:r w:rsidRPr="00D35D53">
              <w:rPr>
                <w:color w:val="000000"/>
                <w:sz w:val="16"/>
                <w:szCs w:val="16"/>
              </w:rPr>
              <w:t>-0.26</w:t>
            </w:r>
          </w:p>
        </w:tc>
      </w:tr>
      <w:tr w:rsidR="00D654A2" w:rsidRPr="00D35D53" w:rsidTr="00C52CE8">
        <w:trPr>
          <w:jc w:val="center"/>
        </w:trPr>
        <w:tc>
          <w:tcPr>
            <w:tcW w:w="0" w:type="auto"/>
            <w:shd w:val="clear" w:color="auto" w:fill="auto"/>
          </w:tcPr>
          <w:p w:rsidR="00D654A2" w:rsidRPr="00D35D53" w:rsidRDefault="00D654A2" w:rsidP="00C52CE8">
            <w:pPr>
              <w:spacing w:after="0" w:line="240" w:lineRule="auto"/>
              <w:jc w:val="center"/>
              <w:rPr>
                <w:sz w:val="16"/>
                <w:szCs w:val="16"/>
              </w:rPr>
            </w:pPr>
            <w:r w:rsidRPr="00D35D53">
              <w:rPr>
                <w:rFonts w:cs="Arial"/>
                <w:b/>
                <w:sz w:val="16"/>
                <w:szCs w:val="16"/>
                <w:vertAlign w:val="superscript"/>
                <w:lang w:val="en-US" w:eastAsia="ko-KR"/>
              </w:rPr>
              <w:t>(J25)</w:t>
            </w:r>
            <w:r w:rsidRPr="00D35D53">
              <w:rPr>
                <w:sz w:val="16"/>
                <w:szCs w:val="16"/>
              </w:rPr>
              <w:t xml:space="preserve"> Fe</w:t>
            </w:r>
            <w:r w:rsidRPr="00D35D53">
              <w:rPr>
                <w:sz w:val="16"/>
                <w:szCs w:val="16"/>
                <w:vertAlign w:val="subscript"/>
              </w:rPr>
              <w:t>2</w:t>
            </w:r>
            <w:r w:rsidRPr="00D35D53">
              <w:rPr>
                <w:sz w:val="16"/>
                <w:szCs w:val="16"/>
              </w:rPr>
              <w:t>O</w:t>
            </w:r>
            <w:r w:rsidRPr="00D35D53">
              <w:rPr>
                <w:sz w:val="16"/>
                <w:szCs w:val="16"/>
                <w:vertAlign w:val="subscript"/>
              </w:rPr>
              <w:t>3</w:t>
            </w:r>
            <w:r w:rsidRPr="00D35D53">
              <w:rPr>
                <w:sz w:val="16"/>
                <w:szCs w:val="16"/>
              </w:rPr>
              <w:t xml:space="preserve"> </w:t>
            </w:r>
          </w:p>
        </w:tc>
        <w:tc>
          <w:tcPr>
            <w:tcW w:w="0" w:type="auto"/>
            <w:shd w:val="clear" w:color="auto" w:fill="auto"/>
          </w:tcPr>
          <w:p w:rsidR="00D654A2" w:rsidRPr="00D35D53" w:rsidRDefault="00D654A2" w:rsidP="00C52CE8">
            <w:pPr>
              <w:spacing w:after="0" w:line="240" w:lineRule="auto"/>
              <w:jc w:val="center"/>
              <w:rPr>
                <w:rFonts w:cs="Arial"/>
                <w:sz w:val="16"/>
                <w:szCs w:val="16"/>
                <w:lang w:val="en-US" w:eastAsia="ko-KR"/>
              </w:rPr>
            </w:pPr>
          </w:p>
        </w:tc>
        <w:tc>
          <w:tcPr>
            <w:tcW w:w="0" w:type="auto"/>
            <w:shd w:val="clear" w:color="auto" w:fill="auto"/>
          </w:tcPr>
          <w:p w:rsidR="00D654A2" w:rsidRPr="00D35D53" w:rsidRDefault="00D654A2" w:rsidP="00C52CE8">
            <w:pPr>
              <w:spacing w:after="0" w:line="240" w:lineRule="auto"/>
              <w:jc w:val="center"/>
              <w:rPr>
                <w:rFonts w:cs="Arial"/>
                <w:sz w:val="16"/>
                <w:szCs w:val="16"/>
                <w:lang w:val="en-US" w:eastAsia="ko-KR"/>
              </w:rPr>
            </w:pPr>
          </w:p>
        </w:tc>
        <w:tc>
          <w:tcPr>
            <w:tcW w:w="0" w:type="auto"/>
            <w:shd w:val="clear" w:color="auto" w:fill="auto"/>
          </w:tcPr>
          <w:p w:rsidR="00D654A2" w:rsidRPr="00D35D53" w:rsidRDefault="00D654A2" w:rsidP="00C52CE8">
            <w:pPr>
              <w:spacing w:after="0" w:line="240" w:lineRule="auto"/>
              <w:jc w:val="center"/>
              <w:rPr>
                <w:rFonts w:cs="Arial"/>
                <w:sz w:val="16"/>
                <w:szCs w:val="16"/>
                <w:lang w:val="en-US" w:eastAsia="ko-KR"/>
              </w:rPr>
            </w:pPr>
          </w:p>
        </w:tc>
        <w:tc>
          <w:tcPr>
            <w:tcW w:w="0" w:type="auto"/>
            <w:shd w:val="clear" w:color="auto" w:fill="auto"/>
            <w:vAlign w:val="bottom"/>
          </w:tcPr>
          <w:p w:rsidR="00D654A2" w:rsidRPr="00D35D53" w:rsidRDefault="00D654A2" w:rsidP="00C52CE8">
            <w:pPr>
              <w:spacing w:after="0" w:line="240" w:lineRule="auto"/>
              <w:jc w:val="center"/>
              <w:rPr>
                <w:color w:val="000000"/>
                <w:sz w:val="16"/>
                <w:szCs w:val="16"/>
              </w:rPr>
            </w:pPr>
            <w:r w:rsidRPr="00D35D53">
              <w:rPr>
                <w:color w:val="000000"/>
                <w:sz w:val="16"/>
                <w:szCs w:val="16"/>
              </w:rPr>
              <w:t>1</w:t>
            </w:r>
          </w:p>
        </w:tc>
        <w:tc>
          <w:tcPr>
            <w:tcW w:w="0" w:type="auto"/>
            <w:shd w:val="clear" w:color="auto" w:fill="auto"/>
            <w:vAlign w:val="bottom"/>
          </w:tcPr>
          <w:p w:rsidR="00D654A2" w:rsidRPr="00D35D53" w:rsidRDefault="00D654A2" w:rsidP="00C52CE8">
            <w:pPr>
              <w:spacing w:after="0" w:line="240" w:lineRule="auto"/>
              <w:jc w:val="center"/>
              <w:rPr>
                <w:b/>
                <w:color w:val="000000"/>
                <w:sz w:val="16"/>
                <w:szCs w:val="16"/>
              </w:rPr>
            </w:pPr>
            <w:r w:rsidRPr="00D35D53">
              <w:rPr>
                <w:b/>
                <w:color w:val="FF0000"/>
                <w:sz w:val="16"/>
                <w:szCs w:val="16"/>
              </w:rPr>
              <w:t>-0.59</w:t>
            </w:r>
          </w:p>
        </w:tc>
        <w:tc>
          <w:tcPr>
            <w:tcW w:w="0" w:type="auto"/>
            <w:shd w:val="clear" w:color="auto" w:fill="auto"/>
            <w:vAlign w:val="bottom"/>
          </w:tcPr>
          <w:p w:rsidR="00D654A2" w:rsidRPr="00D35D53" w:rsidRDefault="00D654A2" w:rsidP="00C52CE8">
            <w:pPr>
              <w:spacing w:after="0" w:line="240" w:lineRule="auto"/>
              <w:jc w:val="center"/>
              <w:rPr>
                <w:color w:val="000000"/>
                <w:sz w:val="16"/>
                <w:szCs w:val="16"/>
              </w:rPr>
            </w:pPr>
            <w:r w:rsidRPr="00D35D53">
              <w:rPr>
                <w:color w:val="000000"/>
                <w:sz w:val="16"/>
                <w:szCs w:val="16"/>
              </w:rPr>
              <w:t>0.54</w:t>
            </w:r>
          </w:p>
        </w:tc>
        <w:tc>
          <w:tcPr>
            <w:tcW w:w="0" w:type="auto"/>
            <w:shd w:val="clear" w:color="auto" w:fill="auto"/>
            <w:vAlign w:val="bottom"/>
          </w:tcPr>
          <w:p w:rsidR="00D654A2" w:rsidRPr="00D35D53" w:rsidRDefault="00D654A2" w:rsidP="00C52CE8">
            <w:pPr>
              <w:spacing w:after="0" w:line="240" w:lineRule="auto"/>
              <w:jc w:val="center"/>
              <w:rPr>
                <w:b/>
                <w:bCs/>
                <w:color w:val="FF0000"/>
                <w:sz w:val="16"/>
                <w:szCs w:val="16"/>
              </w:rPr>
            </w:pPr>
            <w:r w:rsidRPr="00D35D53">
              <w:rPr>
                <w:b/>
                <w:bCs/>
                <w:color w:val="FF0000"/>
                <w:sz w:val="16"/>
                <w:szCs w:val="16"/>
              </w:rPr>
              <w:t>0.7</w:t>
            </w:r>
          </w:p>
        </w:tc>
        <w:tc>
          <w:tcPr>
            <w:tcW w:w="0" w:type="auto"/>
            <w:shd w:val="clear" w:color="auto" w:fill="auto"/>
            <w:vAlign w:val="bottom"/>
          </w:tcPr>
          <w:p w:rsidR="00D654A2" w:rsidRPr="00D35D53" w:rsidRDefault="00D654A2" w:rsidP="00C52CE8">
            <w:pPr>
              <w:spacing w:after="0" w:line="240" w:lineRule="auto"/>
              <w:jc w:val="center"/>
              <w:rPr>
                <w:color w:val="000000"/>
                <w:sz w:val="16"/>
                <w:szCs w:val="16"/>
              </w:rPr>
            </w:pPr>
            <w:r w:rsidRPr="00D35D53">
              <w:rPr>
                <w:color w:val="000000"/>
                <w:sz w:val="16"/>
                <w:szCs w:val="16"/>
              </w:rPr>
              <w:t>-0.11</w:t>
            </w:r>
          </w:p>
        </w:tc>
        <w:tc>
          <w:tcPr>
            <w:tcW w:w="0" w:type="auto"/>
            <w:shd w:val="clear" w:color="auto" w:fill="auto"/>
            <w:vAlign w:val="bottom"/>
          </w:tcPr>
          <w:p w:rsidR="00D654A2" w:rsidRPr="00D35D53" w:rsidRDefault="00D654A2" w:rsidP="00C52CE8">
            <w:pPr>
              <w:spacing w:after="0" w:line="240" w:lineRule="auto"/>
              <w:jc w:val="center"/>
              <w:rPr>
                <w:color w:val="000000"/>
                <w:sz w:val="16"/>
                <w:szCs w:val="16"/>
              </w:rPr>
            </w:pPr>
            <w:r w:rsidRPr="00D35D53">
              <w:rPr>
                <w:color w:val="000000"/>
                <w:sz w:val="16"/>
                <w:szCs w:val="16"/>
              </w:rPr>
              <w:t>0.07</w:t>
            </w:r>
          </w:p>
        </w:tc>
        <w:tc>
          <w:tcPr>
            <w:tcW w:w="0" w:type="auto"/>
            <w:shd w:val="clear" w:color="auto" w:fill="auto"/>
            <w:vAlign w:val="bottom"/>
          </w:tcPr>
          <w:p w:rsidR="00D654A2" w:rsidRPr="00D35D53" w:rsidRDefault="00D654A2" w:rsidP="00C52CE8">
            <w:pPr>
              <w:spacing w:after="0" w:line="240" w:lineRule="auto"/>
              <w:jc w:val="center"/>
              <w:rPr>
                <w:color w:val="000000"/>
                <w:sz w:val="16"/>
                <w:szCs w:val="16"/>
              </w:rPr>
            </w:pPr>
            <w:r w:rsidRPr="00D35D53">
              <w:rPr>
                <w:color w:val="000000"/>
                <w:sz w:val="16"/>
                <w:szCs w:val="16"/>
              </w:rPr>
              <w:t>0.32</w:t>
            </w:r>
          </w:p>
        </w:tc>
        <w:tc>
          <w:tcPr>
            <w:tcW w:w="0" w:type="auto"/>
            <w:shd w:val="clear" w:color="auto" w:fill="auto"/>
            <w:vAlign w:val="bottom"/>
          </w:tcPr>
          <w:p w:rsidR="00D654A2" w:rsidRPr="00D35D53" w:rsidRDefault="00D654A2" w:rsidP="00C52CE8">
            <w:pPr>
              <w:spacing w:after="0" w:line="240" w:lineRule="auto"/>
              <w:jc w:val="center"/>
              <w:rPr>
                <w:b/>
                <w:bCs/>
                <w:color w:val="FF0000"/>
                <w:sz w:val="16"/>
                <w:szCs w:val="16"/>
              </w:rPr>
            </w:pPr>
            <w:r w:rsidRPr="00D35D53">
              <w:rPr>
                <w:b/>
                <w:bCs/>
                <w:color w:val="FF0000"/>
                <w:sz w:val="16"/>
                <w:szCs w:val="16"/>
              </w:rPr>
              <w:t>0.67</w:t>
            </w:r>
          </w:p>
        </w:tc>
        <w:tc>
          <w:tcPr>
            <w:tcW w:w="0" w:type="auto"/>
            <w:shd w:val="clear" w:color="auto" w:fill="auto"/>
            <w:vAlign w:val="bottom"/>
          </w:tcPr>
          <w:p w:rsidR="00D654A2" w:rsidRPr="00D35D53" w:rsidRDefault="00D654A2" w:rsidP="00C52CE8">
            <w:pPr>
              <w:spacing w:after="0" w:line="240" w:lineRule="auto"/>
              <w:jc w:val="center"/>
              <w:rPr>
                <w:b/>
                <w:bCs/>
                <w:color w:val="FF0000"/>
                <w:sz w:val="16"/>
                <w:szCs w:val="16"/>
              </w:rPr>
            </w:pPr>
            <w:r w:rsidRPr="00D35D53">
              <w:rPr>
                <w:b/>
                <w:bCs/>
                <w:color w:val="FF0000"/>
                <w:sz w:val="16"/>
                <w:szCs w:val="16"/>
              </w:rPr>
              <w:t>-0.63</w:t>
            </w:r>
          </w:p>
        </w:tc>
      </w:tr>
      <w:tr w:rsidR="00D654A2" w:rsidRPr="00D35D53" w:rsidTr="00C52CE8">
        <w:trPr>
          <w:jc w:val="center"/>
        </w:trPr>
        <w:tc>
          <w:tcPr>
            <w:tcW w:w="0" w:type="auto"/>
            <w:shd w:val="clear" w:color="auto" w:fill="auto"/>
          </w:tcPr>
          <w:p w:rsidR="00D654A2" w:rsidRPr="00D35D53" w:rsidRDefault="00D654A2" w:rsidP="00C52CE8">
            <w:pPr>
              <w:spacing w:after="0" w:line="240" w:lineRule="auto"/>
              <w:jc w:val="center"/>
              <w:rPr>
                <w:sz w:val="16"/>
                <w:szCs w:val="16"/>
              </w:rPr>
            </w:pPr>
            <w:r w:rsidRPr="00D35D53">
              <w:rPr>
                <w:rFonts w:cs="Arial"/>
                <w:b/>
                <w:sz w:val="16"/>
                <w:szCs w:val="16"/>
                <w:vertAlign w:val="superscript"/>
                <w:lang w:val="en-US" w:eastAsia="ko-KR"/>
              </w:rPr>
              <w:t>(J29)</w:t>
            </w:r>
            <w:r w:rsidRPr="00D35D53">
              <w:rPr>
                <w:sz w:val="16"/>
                <w:szCs w:val="16"/>
              </w:rPr>
              <w:t xml:space="preserve"> Fe</w:t>
            </w:r>
            <w:r w:rsidRPr="00D35D53">
              <w:rPr>
                <w:sz w:val="16"/>
                <w:szCs w:val="16"/>
                <w:vertAlign w:val="subscript"/>
              </w:rPr>
              <w:t>2</w:t>
            </w:r>
            <w:r w:rsidRPr="00D35D53">
              <w:rPr>
                <w:sz w:val="16"/>
                <w:szCs w:val="16"/>
              </w:rPr>
              <w:t>O</w:t>
            </w:r>
            <w:r w:rsidRPr="00D35D53">
              <w:rPr>
                <w:sz w:val="16"/>
                <w:szCs w:val="16"/>
                <w:vertAlign w:val="subscript"/>
              </w:rPr>
              <w:t>3</w:t>
            </w:r>
            <w:r w:rsidRPr="00D35D53">
              <w:rPr>
                <w:sz w:val="16"/>
                <w:szCs w:val="16"/>
              </w:rPr>
              <w:t xml:space="preserve"> </w:t>
            </w:r>
          </w:p>
        </w:tc>
        <w:tc>
          <w:tcPr>
            <w:tcW w:w="0" w:type="auto"/>
            <w:shd w:val="clear" w:color="auto" w:fill="auto"/>
          </w:tcPr>
          <w:p w:rsidR="00D654A2" w:rsidRPr="00D35D53" w:rsidRDefault="00D654A2" w:rsidP="00C52CE8">
            <w:pPr>
              <w:spacing w:after="0" w:line="240" w:lineRule="auto"/>
              <w:jc w:val="center"/>
              <w:rPr>
                <w:rFonts w:cs="Arial"/>
                <w:sz w:val="16"/>
                <w:szCs w:val="16"/>
                <w:lang w:val="en-US" w:eastAsia="ko-KR"/>
              </w:rPr>
            </w:pPr>
          </w:p>
        </w:tc>
        <w:tc>
          <w:tcPr>
            <w:tcW w:w="0" w:type="auto"/>
            <w:shd w:val="clear" w:color="auto" w:fill="auto"/>
          </w:tcPr>
          <w:p w:rsidR="00D654A2" w:rsidRPr="00D35D53" w:rsidRDefault="00D654A2" w:rsidP="00C52CE8">
            <w:pPr>
              <w:spacing w:after="0" w:line="240" w:lineRule="auto"/>
              <w:jc w:val="center"/>
              <w:rPr>
                <w:rFonts w:cs="Arial"/>
                <w:sz w:val="16"/>
                <w:szCs w:val="16"/>
                <w:lang w:val="en-US" w:eastAsia="ko-KR"/>
              </w:rPr>
            </w:pPr>
          </w:p>
        </w:tc>
        <w:tc>
          <w:tcPr>
            <w:tcW w:w="0" w:type="auto"/>
            <w:shd w:val="clear" w:color="auto" w:fill="auto"/>
          </w:tcPr>
          <w:p w:rsidR="00D654A2" w:rsidRPr="00D35D53" w:rsidRDefault="00D654A2" w:rsidP="00C52CE8">
            <w:pPr>
              <w:spacing w:after="0" w:line="240" w:lineRule="auto"/>
              <w:jc w:val="center"/>
              <w:rPr>
                <w:rFonts w:cs="Arial"/>
                <w:sz w:val="16"/>
                <w:szCs w:val="16"/>
                <w:lang w:val="en-US" w:eastAsia="ko-KR"/>
              </w:rPr>
            </w:pPr>
          </w:p>
        </w:tc>
        <w:tc>
          <w:tcPr>
            <w:tcW w:w="0" w:type="auto"/>
            <w:shd w:val="clear" w:color="auto" w:fill="auto"/>
            <w:vAlign w:val="bottom"/>
          </w:tcPr>
          <w:p w:rsidR="00D654A2" w:rsidRPr="00D35D53" w:rsidRDefault="00D654A2" w:rsidP="00C52CE8">
            <w:pPr>
              <w:spacing w:after="0" w:line="240" w:lineRule="auto"/>
              <w:jc w:val="center"/>
              <w:rPr>
                <w:color w:val="000000"/>
                <w:sz w:val="16"/>
                <w:szCs w:val="16"/>
              </w:rPr>
            </w:pPr>
            <w:r w:rsidRPr="00D35D53">
              <w:rPr>
                <w:color w:val="000000"/>
                <w:sz w:val="16"/>
                <w:szCs w:val="16"/>
              </w:rPr>
              <w:t>1</w:t>
            </w:r>
          </w:p>
        </w:tc>
        <w:tc>
          <w:tcPr>
            <w:tcW w:w="0" w:type="auto"/>
            <w:shd w:val="clear" w:color="auto" w:fill="auto"/>
            <w:vAlign w:val="bottom"/>
          </w:tcPr>
          <w:p w:rsidR="00D654A2" w:rsidRPr="00D35D53" w:rsidRDefault="00D654A2" w:rsidP="00C52CE8">
            <w:pPr>
              <w:spacing w:after="0" w:line="240" w:lineRule="auto"/>
              <w:jc w:val="center"/>
              <w:rPr>
                <w:b/>
                <w:color w:val="000000"/>
                <w:sz w:val="16"/>
                <w:szCs w:val="16"/>
              </w:rPr>
            </w:pPr>
            <w:r w:rsidRPr="00D35D53">
              <w:rPr>
                <w:b/>
                <w:color w:val="FF0000"/>
                <w:sz w:val="16"/>
                <w:szCs w:val="16"/>
              </w:rPr>
              <w:t>-0.59</w:t>
            </w:r>
          </w:p>
        </w:tc>
        <w:tc>
          <w:tcPr>
            <w:tcW w:w="0" w:type="auto"/>
            <w:shd w:val="clear" w:color="auto" w:fill="auto"/>
            <w:vAlign w:val="bottom"/>
          </w:tcPr>
          <w:p w:rsidR="00D654A2" w:rsidRPr="00D35D53" w:rsidRDefault="00D654A2" w:rsidP="00C52CE8">
            <w:pPr>
              <w:spacing w:after="0" w:line="240" w:lineRule="auto"/>
              <w:jc w:val="center"/>
              <w:rPr>
                <w:color w:val="000000"/>
                <w:sz w:val="16"/>
                <w:szCs w:val="16"/>
              </w:rPr>
            </w:pPr>
            <w:r w:rsidRPr="00D35D53">
              <w:rPr>
                <w:color w:val="000000"/>
                <w:sz w:val="16"/>
                <w:szCs w:val="16"/>
              </w:rPr>
              <w:t>0.04</w:t>
            </w:r>
          </w:p>
        </w:tc>
        <w:tc>
          <w:tcPr>
            <w:tcW w:w="0" w:type="auto"/>
            <w:shd w:val="clear" w:color="auto" w:fill="auto"/>
            <w:vAlign w:val="bottom"/>
          </w:tcPr>
          <w:p w:rsidR="00D654A2" w:rsidRPr="00D35D53" w:rsidRDefault="00D654A2" w:rsidP="00C52CE8">
            <w:pPr>
              <w:spacing w:after="0" w:line="240" w:lineRule="auto"/>
              <w:jc w:val="center"/>
              <w:rPr>
                <w:color w:val="000000"/>
                <w:sz w:val="16"/>
                <w:szCs w:val="16"/>
              </w:rPr>
            </w:pPr>
            <w:r w:rsidRPr="00D35D53">
              <w:rPr>
                <w:color w:val="000000"/>
                <w:sz w:val="16"/>
                <w:szCs w:val="16"/>
              </w:rPr>
              <w:t>-0.59</w:t>
            </w:r>
          </w:p>
        </w:tc>
        <w:tc>
          <w:tcPr>
            <w:tcW w:w="0" w:type="auto"/>
            <w:shd w:val="clear" w:color="auto" w:fill="auto"/>
            <w:vAlign w:val="bottom"/>
          </w:tcPr>
          <w:p w:rsidR="00D654A2" w:rsidRPr="00D35D53" w:rsidRDefault="00D654A2" w:rsidP="00C52CE8">
            <w:pPr>
              <w:spacing w:after="0" w:line="240" w:lineRule="auto"/>
              <w:jc w:val="center"/>
              <w:rPr>
                <w:b/>
                <w:bCs/>
                <w:color w:val="FF0000"/>
                <w:sz w:val="16"/>
                <w:szCs w:val="16"/>
              </w:rPr>
            </w:pPr>
            <w:r w:rsidRPr="00D35D53">
              <w:rPr>
                <w:b/>
                <w:bCs/>
                <w:color w:val="FF0000"/>
                <w:sz w:val="16"/>
                <w:szCs w:val="16"/>
              </w:rPr>
              <w:t>-0.72</w:t>
            </w:r>
          </w:p>
        </w:tc>
        <w:tc>
          <w:tcPr>
            <w:tcW w:w="0" w:type="auto"/>
            <w:shd w:val="clear" w:color="auto" w:fill="auto"/>
            <w:vAlign w:val="bottom"/>
          </w:tcPr>
          <w:p w:rsidR="00D654A2" w:rsidRPr="00D35D53" w:rsidRDefault="00D654A2" w:rsidP="00C52CE8">
            <w:pPr>
              <w:spacing w:after="0" w:line="240" w:lineRule="auto"/>
              <w:jc w:val="center"/>
              <w:rPr>
                <w:color w:val="000000"/>
                <w:sz w:val="16"/>
                <w:szCs w:val="16"/>
              </w:rPr>
            </w:pPr>
            <w:r w:rsidRPr="00D35D53">
              <w:rPr>
                <w:color w:val="000000"/>
                <w:sz w:val="16"/>
                <w:szCs w:val="16"/>
              </w:rPr>
              <w:t>0.56</w:t>
            </w:r>
          </w:p>
        </w:tc>
        <w:tc>
          <w:tcPr>
            <w:tcW w:w="0" w:type="auto"/>
            <w:shd w:val="clear" w:color="auto" w:fill="auto"/>
            <w:vAlign w:val="bottom"/>
          </w:tcPr>
          <w:p w:rsidR="00D654A2" w:rsidRPr="00D35D53" w:rsidRDefault="00D654A2" w:rsidP="00C52CE8">
            <w:pPr>
              <w:spacing w:after="0" w:line="240" w:lineRule="auto"/>
              <w:jc w:val="center"/>
              <w:rPr>
                <w:color w:val="000000"/>
                <w:sz w:val="16"/>
                <w:szCs w:val="16"/>
              </w:rPr>
            </w:pPr>
            <w:r w:rsidRPr="00D35D53">
              <w:rPr>
                <w:color w:val="000000"/>
                <w:sz w:val="16"/>
                <w:szCs w:val="16"/>
              </w:rPr>
              <w:t>0.1</w:t>
            </w:r>
          </w:p>
        </w:tc>
        <w:tc>
          <w:tcPr>
            <w:tcW w:w="0" w:type="auto"/>
            <w:shd w:val="clear" w:color="auto" w:fill="auto"/>
            <w:vAlign w:val="bottom"/>
          </w:tcPr>
          <w:p w:rsidR="00D654A2" w:rsidRPr="00D35D53" w:rsidRDefault="00D654A2" w:rsidP="00C52CE8">
            <w:pPr>
              <w:spacing w:after="0" w:line="240" w:lineRule="auto"/>
              <w:jc w:val="center"/>
              <w:rPr>
                <w:b/>
                <w:bCs/>
                <w:color w:val="FF0000"/>
                <w:sz w:val="16"/>
                <w:szCs w:val="16"/>
              </w:rPr>
            </w:pPr>
            <w:r w:rsidRPr="00D35D53">
              <w:rPr>
                <w:b/>
                <w:bCs/>
                <w:color w:val="FF0000"/>
                <w:sz w:val="16"/>
                <w:szCs w:val="16"/>
              </w:rPr>
              <w:t>-0.78</w:t>
            </w:r>
          </w:p>
        </w:tc>
        <w:tc>
          <w:tcPr>
            <w:tcW w:w="0" w:type="auto"/>
            <w:shd w:val="clear" w:color="auto" w:fill="auto"/>
            <w:vAlign w:val="bottom"/>
          </w:tcPr>
          <w:p w:rsidR="00D654A2" w:rsidRPr="00D35D53" w:rsidRDefault="00D654A2" w:rsidP="00C52CE8">
            <w:pPr>
              <w:spacing w:after="0" w:line="240" w:lineRule="auto"/>
              <w:jc w:val="center"/>
              <w:rPr>
                <w:b/>
                <w:bCs/>
                <w:color w:val="FF0000"/>
                <w:sz w:val="16"/>
                <w:szCs w:val="16"/>
              </w:rPr>
            </w:pPr>
            <w:r w:rsidRPr="00D35D53">
              <w:rPr>
                <w:b/>
                <w:bCs/>
                <w:color w:val="FF0000"/>
                <w:sz w:val="16"/>
                <w:szCs w:val="16"/>
              </w:rPr>
              <w:t>0.74</w:t>
            </w:r>
          </w:p>
        </w:tc>
      </w:tr>
      <w:tr w:rsidR="00D654A2" w:rsidRPr="00D35D53" w:rsidTr="00C52CE8">
        <w:trPr>
          <w:jc w:val="center"/>
        </w:trPr>
        <w:tc>
          <w:tcPr>
            <w:tcW w:w="0" w:type="auto"/>
            <w:shd w:val="clear" w:color="auto" w:fill="auto"/>
          </w:tcPr>
          <w:p w:rsidR="00D654A2" w:rsidRPr="00D35D53" w:rsidRDefault="00D654A2" w:rsidP="00C52CE8">
            <w:pPr>
              <w:spacing w:after="0" w:line="240" w:lineRule="auto"/>
              <w:jc w:val="center"/>
              <w:rPr>
                <w:sz w:val="16"/>
                <w:szCs w:val="16"/>
              </w:rPr>
            </w:pPr>
            <w:r w:rsidRPr="00D35D53">
              <w:rPr>
                <w:rFonts w:cs="Arial"/>
                <w:b/>
                <w:sz w:val="16"/>
                <w:szCs w:val="16"/>
                <w:vertAlign w:val="superscript"/>
                <w:lang w:val="en-US" w:eastAsia="ko-KR"/>
              </w:rPr>
              <w:t>(A15)</w:t>
            </w:r>
            <w:r w:rsidRPr="00D35D53">
              <w:rPr>
                <w:sz w:val="16"/>
                <w:szCs w:val="16"/>
              </w:rPr>
              <w:t xml:space="preserve"> Fe</w:t>
            </w:r>
            <w:r w:rsidRPr="00D35D53">
              <w:rPr>
                <w:sz w:val="16"/>
                <w:szCs w:val="16"/>
                <w:vertAlign w:val="subscript"/>
              </w:rPr>
              <w:t>2</w:t>
            </w:r>
            <w:r w:rsidRPr="00D35D53">
              <w:rPr>
                <w:sz w:val="16"/>
                <w:szCs w:val="16"/>
              </w:rPr>
              <w:t>O</w:t>
            </w:r>
            <w:r w:rsidRPr="00D35D53">
              <w:rPr>
                <w:sz w:val="16"/>
                <w:szCs w:val="16"/>
                <w:vertAlign w:val="subscript"/>
              </w:rPr>
              <w:t>3</w:t>
            </w:r>
          </w:p>
        </w:tc>
        <w:tc>
          <w:tcPr>
            <w:tcW w:w="0" w:type="auto"/>
            <w:shd w:val="clear" w:color="auto" w:fill="auto"/>
          </w:tcPr>
          <w:p w:rsidR="00D654A2" w:rsidRPr="00D35D53" w:rsidRDefault="00D654A2" w:rsidP="00C52CE8">
            <w:pPr>
              <w:spacing w:after="0" w:line="240" w:lineRule="auto"/>
              <w:jc w:val="center"/>
              <w:rPr>
                <w:rFonts w:cs="Arial"/>
                <w:sz w:val="16"/>
                <w:szCs w:val="16"/>
                <w:lang w:val="en-US" w:eastAsia="ko-KR"/>
              </w:rPr>
            </w:pPr>
          </w:p>
        </w:tc>
        <w:tc>
          <w:tcPr>
            <w:tcW w:w="0" w:type="auto"/>
            <w:shd w:val="clear" w:color="auto" w:fill="auto"/>
          </w:tcPr>
          <w:p w:rsidR="00D654A2" w:rsidRPr="00D35D53" w:rsidRDefault="00D654A2" w:rsidP="00C52CE8">
            <w:pPr>
              <w:spacing w:after="0" w:line="240" w:lineRule="auto"/>
              <w:jc w:val="center"/>
              <w:rPr>
                <w:rFonts w:cs="Arial"/>
                <w:sz w:val="16"/>
                <w:szCs w:val="16"/>
                <w:lang w:val="en-US" w:eastAsia="ko-KR"/>
              </w:rPr>
            </w:pPr>
          </w:p>
        </w:tc>
        <w:tc>
          <w:tcPr>
            <w:tcW w:w="0" w:type="auto"/>
            <w:shd w:val="clear" w:color="auto" w:fill="auto"/>
          </w:tcPr>
          <w:p w:rsidR="00D654A2" w:rsidRPr="00D35D53" w:rsidRDefault="00D654A2" w:rsidP="00C52CE8">
            <w:pPr>
              <w:spacing w:after="0" w:line="240" w:lineRule="auto"/>
              <w:jc w:val="center"/>
              <w:rPr>
                <w:rFonts w:cs="Arial"/>
                <w:sz w:val="16"/>
                <w:szCs w:val="16"/>
                <w:lang w:val="en-US" w:eastAsia="ko-KR"/>
              </w:rPr>
            </w:pPr>
          </w:p>
        </w:tc>
        <w:tc>
          <w:tcPr>
            <w:tcW w:w="0" w:type="auto"/>
            <w:shd w:val="clear" w:color="auto" w:fill="auto"/>
            <w:vAlign w:val="bottom"/>
          </w:tcPr>
          <w:p w:rsidR="00D654A2" w:rsidRPr="00D35D53" w:rsidRDefault="00D654A2" w:rsidP="00C52CE8">
            <w:pPr>
              <w:spacing w:after="0" w:line="240" w:lineRule="auto"/>
              <w:jc w:val="center"/>
              <w:rPr>
                <w:color w:val="000000"/>
                <w:sz w:val="16"/>
                <w:szCs w:val="16"/>
              </w:rPr>
            </w:pPr>
            <w:r w:rsidRPr="00D35D53">
              <w:rPr>
                <w:color w:val="000000"/>
                <w:sz w:val="16"/>
                <w:szCs w:val="16"/>
              </w:rPr>
              <w:t>1</w:t>
            </w:r>
          </w:p>
        </w:tc>
        <w:tc>
          <w:tcPr>
            <w:tcW w:w="0" w:type="auto"/>
            <w:shd w:val="clear" w:color="auto" w:fill="auto"/>
            <w:vAlign w:val="bottom"/>
          </w:tcPr>
          <w:p w:rsidR="00D654A2" w:rsidRPr="00D35D53" w:rsidRDefault="00D654A2" w:rsidP="00C52CE8">
            <w:pPr>
              <w:spacing w:after="0" w:line="240" w:lineRule="auto"/>
              <w:jc w:val="center"/>
              <w:rPr>
                <w:color w:val="000000"/>
                <w:sz w:val="16"/>
                <w:szCs w:val="16"/>
              </w:rPr>
            </w:pPr>
            <w:r w:rsidRPr="00D35D53">
              <w:rPr>
                <w:color w:val="000000"/>
                <w:sz w:val="16"/>
                <w:szCs w:val="16"/>
              </w:rPr>
              <w:t>0.22</w:t>
            </w:r>
          </w:p>
        </w:tc>
        <w:tc>
          <w:tcPr>
            <w:tcW w:w="0" w:type="auto"/>
            <w:shd w:val="clear" w:color="auto" w:fill="auto"/>
            <w:vAlign w:val="bottom"/>
          </w:tcPr>
          <w:p w:rsidR="00D654A2" w:rsidRPr="00D35D53" w:rsidRDefault="00D654A2" w:rsidP="00C52CE8">
            <w:pPr>
              <w:spacing w:after="0" w:line="240" w:lineRule="auto"/>
              <w:jc w:val="center"/>
              <w:rPr>
                <w:color w:val="000000"/>
                <w:sz w:val="16"/>
                <w:szCs w:val="16"/>
              </w:rPr>
            </w:pPr>
            <w:r w:rsidRPr="00D35D53">
              <w:rPr>
                <w:color w:val="000000"/>
                <w:sz w:val="16"/>
                <w:szCs w:val="16"/>
              </w:rPr>
              <w:t>0.18</w:t>
            </w:r>
          </w:p>
        </w:tc>
        <w:tc>
          <w:tcPr>
            <w:tcW w:w="0" w:type="auto"/>
            <w:shd w:val="clear" w:color="auto" w:fill="auto"/>
            <w:vAlign w:val="bottom"/>
          </w:tcPr>
          <w:p w:rsidR="00D654A2" w:rsidRPr="00D35D53" w:rsidRDefault="00D654A2" w:rsidP="00C52CE8">
            <w:pPr>
              <w:spacing w:after="0" w:line="240" w:lineRule="auto"/>
              <w:jc w:val="center"/>
              <w:rPr>
                <w:b/>
                <w:bCs/>
                <w:color w:val="FF0000"/>
                <w:sz w:val="16"/>
                <w:szCs w:val="16"/>
              </w:rPr>
            </w:pPr>
            <w:r w:rsidRPr="00D35D53">
              <w:rPr>
                <w:b/>
                <w:bCs/>
                <w:color w:val="FF0000"/>
                <w:sz w:val="16"/>
                <w:szCs w:val="16"/>
              </w:rPr>
              <w:t>-0.6</w:t>
            </w:r>
          </w:p>
        </w:tc>
        <w:tc>
          <w:tcPr>
            <w:tcW w:w="0" w:type="auto"/>
            <w:shd w:val="clear" w:color="auto" w:fill="auto"/>
            <w:vAlign w:val="bottom"/>
          </w:tcPr>
          <w:p w:rsidR="00D654A2" w:rsidRPr="00D35D53" w:rsidRDefault="00D654A2" w:rsidP="00C52CE8">
            <w:pPr>
              <w:spacing w:after="0" w:line="240" w:lineRule="auto"/>
              <w:jc w:val="center"/>
              <w:rPr>
                <w:color w:val="000000"/>
                <w:sz w:val="16"/>
                <w:szCs w:val="16"/>
              </w:rPr>
            </w:pPr>
            <w:r w:rsidRPr="00D35D53">
              <w:rPr>
                <w:color w:val="000000"/>
                <w:sz w:val="16"/>
                <w:szCs w:val="16"/>
              </w:rPr>
              <w:t>0.37</w:t>
            </w:r>
          </w:p>
        </w:tc>
        <w:tc>
          <w:tcPr>
            <w:tcW w:w="0" w:type="auto"/>
            <w:shd w:val="clear" w:color="auto" w:fill="auto"/>
            <w:vAlign w:val="bottom"/>
          </w:tcPr>
          <w:p w:rsidR="00D654A2" w:rsidRPr="00D35D53" w:rsidRDefault="00D654A2" w:rsidP="00C52CE8">
            <w:pPr>
              <w:spacing w:after="0" w:line="240" w:lineRule="auto"/>
              <w:jc w:val="center"/>
              <w:rPr>
                <w:b/>
                <w:bCs/>
                <w:color w:val="FF0000"/>
                <w:sz w:val="16"/>
                <w:szCs w:val="16"/>
              </w:rPr>
            </w:pPr>
            <w:r w:rsidRPr="00D35D53">
              <w:rPr>
                <w:b/>
                <w:bCs/>
                <w:color w:val="FF0000"/>
                <w:sz w:val="16"/>
                <w:szCs w:val="16"/>
              </w:rPr>
              <w:t>0.86</w:t>
            </w:r>
          </w:p>
        </w:tc>
        <w:tc>
          <w:tcPr>
            <w:tcW w:w="0" w:type="auto"/>
            <w:shd w:val="clear" w:color="auto" w:fill="auto"/>
            <w:vAlign w:val="bottom"/>
          </w:tcPr>
          <w:p w:rsidR="00D654A2" w:rsidRPr="00D35D53" w:rsidRDefault="00D654A2" w:rsidP="00C52CE8">
            <w:pPr>
              <w:spacing w:after="0" w:line="240" w:lineRule="auto"/>
              <w:jc w:val="center"/>
              <w:rPr>
                <w:b/>
                <w:bCs/>
                <w:color w:val="FF0000"/>
                <w:sz w:val="16"/>
                <w:szCs w:val="16"/>
              </w:rPr>
            </w:pPr>
            <w:r w:rsidRPr="00D35D53">
              <w:rPr>
                <w:b/>
                <w:bCs/>
                <w:color w:val="FF0000"/>
                <w:sz w:val="16"/>
                <w:szCs w:val="16"/>
              </w:rPr>
              <w:t>0.61</w:t>
            </w:r>
          </w:p>
        </w:tc>
        <w:tc>
          <w:tcPr>
            <w:tcW w:w="0" w:type="auto"/>
            <w:shd w:val="clear" w:color="auto" w:fill="auto"/>
            <w:vAlign w:val="bottom"/>
          </w:tcPr>
          <w:p w:rsidR="00D654A2" w:rsidRPr="00D35D53" w:rsidRDefault="00D654A2" w:rsidP="00C52CE8">
            <w:pPr>
              <w:spacing w:after="0" w:line="240" w:lineRule="auto"/>
              <w:jc w:val="center"/>
              <w:rPr>
                <w:b/>
                <w:bCs/>
                <w:color w:val="FF0000"/>
                <w:sz w:val="16"/>
                <w:szCs w:val="16"/>
              </w:rPr>
            </w:pPr>
            <w:r w:rsidRPr="00D35D53">
              <w:rPr>
                <w:b/>
                <w:bCs/>
                <w:color w:val="FF0000"/>
                <w:sz w:val="16"/>
                <w:szCs w:val="16"/>
              </w:rPr>
              <w:t>-0.67</w:t>
            </w:r>
          </w:p>
        </w:tc>
        <w:tc>
          <w:tcPr>
            <w:tcW w:w="0" w:type="auto"/>
            <w:shd w:val="clear" w:color="auto" w:fill="auto"/>
            <w:vAlign w:val="bottom"/>
          </w:tcPr>
          <w:p w:rsidR="00D654A2" w:rsidRPr="00D35D53" w:rsidRDefault="00D654A2" w:rsidP="00C52CE8">
            <w:pPr>
              <w:spacing w:after="0" w:line="240" w:lineRule="auto"/>
              <w:jc w:val="center"/>
              <w:rPr>
                <w:b/>
                <w:bCs/>
                <w:color w:val="FF0000"/>
                <w:sz w:val="16"/>
                <w:szCs w:val="16"/>
              </w:rPr>
            </w:pPr>
            <w:r w:rsidRPr="00D35D53">
              <w:rPr>
                <w:b/>
                <w:bCs/>
                <w:color w:val="FF0000"/>
                <w:sz w:val="16"/>
                <w:szCs w:val="16"/>
              </w:rPr>
              <w:t>0.66</w:t>
            </w:r>
          </w:p>
        </w:tc>
      </w:tr>
      <w:tr w:rsidR="00D654A2" w:rsidRPr="00D35D53" w:rsidTr="00C52CE8">
        <w:trPr>
          <w:jc w:val="center"/>
        </w:trPr>
        <w:tc>
          <w:tcPr>
            <w:tcW w:w="0" w:type="auto"/>
            <w:shd w:val="clear" w:color="auto" w:fill="auto"/>
          </w:tcPr>
          <w:p w:rsidR="00D654A2" w:rsidRPr="00D35D53" w:rsidRDefault="00D654A2" w:rsidP="00C52CE8">
            <w:pPr>
              <w:spacing w:after="0" w:line="240" w:lineRule="auto"/>
              <w:jc w:val="center"/>
              <w:rPr>
                <w:sz w:val="16"/>
                <w:szCs w:val="16"/>
              </w:rPr>
            </w:pPr>
            <w:r w:rsidRPr="00D35D53">
              <w:rPr>
                <w:rFonts w:cs="Arial"/>
                <w:b/>
                <w:sz w:val="16"/>
                <w:szCs w:val="16"/>
                <w:vertAlign w:val="superscript"/>
                <w:lang w:val="en-US" w:eastAsia="ko-KR"/>
              </w:rPr>
              <w:t>(A16)</w:t>
            </w:r>
            <w:r w:rsidRPr="00D35D53">
              <w:rPr>
                <w:sz w:val="16"/>
                <w:szCs w:val="16"/>
              </w:rPr>
              <w:t xml:space="preserve"> Fe</w:t>
            </w:r>
            <w:r w:rsidRPr="00D35D53">
              <w:rPr>
                <w:sz w:val="16"/>
                <w:szCs w:val="16"/>
                <w:vertAlign w:val="subscript"/>
              </w:rPr>
              <w:t>2</w:t>
            </w:r>
            <w:r w:rsidRPr="00D35D53">
              <w:rPr>
                <w:sz w:val="16"/>
                <w:szCs w:val="16"/>
              </w:rPr>
              <w:t>O</w:t>
            </w:r>
            <w:r w:rsidRPr="00D35D53">
              <w:rPr>
                <w:sz w:val="16"/>
                <w:szCs w:val="16"/>
                <w:vertAlign w:val="subscript"/>
              </w:rPr>
              <w:t>3</w:t>
            </w:r>
          </w:p>
        </w:tc>
        <w:tc>
          <w:tcPr>
            <w:tcW w:w="0" w:type="auto"/>
            <w:shd w:val="clear" w:color="auto" w:fill="auto"/>
          </w:tcPr>
          <w:p w:rsidR="00D654A2" w:rsidRPr="00D35D53" w:rsidRDefault="00D654A2" w:rsidP="00C52CE8">
            <w:pPr>
              <w:spacing w:after="0" w:line="240" w:lineRule="auto"/>
              <w:jc w:val="center"/>
              <w:rPr>
                <w:rFonts w:cs="Arial"/>
                <w:sz w:val="16"/>
                <w:szCs w:val="16"/>
                <w:lang w:val="en-US" w:eastAsia="ko-KR"/>
              </w:rPr>
            </w:pPr>
          </w:p>
        </w:tc>
        <w:tc>
          <w:tcPr>
            <w:tcW w:w="0" w:type="auto"/>
            <w:shd w:val="clear" w:color="auto" w:fill="auto"/>
          </w:tcPr>
          <w:p w:rsidR="00D654A2" w:rsidRPr="00D35D53" w:rsidRDefault="00D654A2" w:rsidP="00C52CE8">
            <w:pPr>
              <w:spacing w:after="0" w:line="240" w:lineRule="auto"/>
              <w:jc w:val="center"/>
              <w:rPr>
                <w:rFonts w:cs="Arial"/>
                <w:sz w:val="16"/>
                <w:szCs w:val="16"/>
                <w:lang w:val="en-US" w:eastAsia="ko-KR"/>
              </w:rPr>
            </w:pPr>
          </w:p>
        </w:tc>
        <w:tc>
          <w:tcPr>
            <w:tcW w:w="0" w:type="auto"/>
            <w:shd w:val="clear" w:color="auto" w:fill="auto"/>
          </w:tcPr>
          <w:p w:rsidR="00D654A2" w:rsidRPr="00D35D53" w:rsidRDefault="00D654A2" w:rsidP="00C52CE8">
            <w:pPr>
              <w:spacing w:after="0" w:line="240" w:lineRule="auto"/>
              <w:jc w:val="center"/>
              <w:rPr>
                <w:rFonts w:cs="Arial"/>
                <w:sz w:val="16"/>
                <w:szCs w:val="16"/>
                <w:lang w:val="en-US" w:eastAsia="ko-KR"/>
              </w:rPr>
            </w:pPr>
          </w:p>
        </w:tc>
        <w:tc>
          <w:tcPr>
            <w:tcW w:w="0" w:type="auto"/>
            <w:shd w:val="clear" w:color="auto" w:fill="auto"/>
            <w:vAlign w:val="bottom"/>
          </w:tcPr>
          <w:p w:rsidR="00D654A2" w:rsidRPr="00D35D53" w:rsidRDefault="00D654A2" w:rsidP="00C52CE8">
            <w:pPr>
              <w:spacing w:after="0" w:line="240" w:lineRule="auto"/>
              <w:jc w:val="center"/>
              <w:rPr>
                <w:color w:val="000000"/>
                <w:sz w:val="16"/>
                <w:szCs w:val="16"/>
              </w:rPr>
            </w:pPr>
            <w:r w:rsidRPr="00D35D53">
              <w:rPr>
                <w:color w:val="000000"/>
                <w:sz w:val="16"/>
                <w:szCs w:val="16"/>
              </w:rPr>
              <w:t>1</w:t>
            </w:r>
          </w:p>
        </w:tc>
        <w:tc>
          <w:tcPr>
            <w:tcW w:w="0" w:type="auto"/>
            <w:shd w:val="clear" w:color="auto" w:fill="auto"/>
            <w:vAlign w:val="bottom"/>
          </w:tcPr>
          <w:p w:rsidR="00D654A2" w:rsidRPr="00D35D53" w:rsidRDefault="00D654A2" w:rsidP="00C52CE8">
            <w:pPr>
              <w:spacing w:after="0" w:line="240" w:lineRule="auto"/>
              <w:jc w:val="center"/>
              <w:rPr>
                <w:color w:val="000000"/>
                <w:sz w:val="16"/>
                <w:szCs w:val="16"/>
              </w:rPr>
            </w:pPr>
            <w:r w:rsidRPr="00D35D53">
              <w:rPr>
                <w:color w:val="000000"/>
                <w:sz w:val="16"/>
                <w:szCs w:val="16"/>
              </w:rPr>
              <w:t>0.14</w:t>
            </w:r>
          </w:p>
        </w:tc>
        <w:tc>
          <w:tcPr>
            <w:tcW w:w="0" w:type="auto"/>
            <w:shd w:val="clear" w:color="auto" w:fill="auto"/>
            <w:vAlign w:val="bottom"/>
          </w:tcPr>
          <w:p w:rsidR="00D654A2" w:rsidRPr="00D35D53" w:rsidRDefault="00D654A2" w:rsidP="00C52CE8">
            <w:pPr>
              <w:spacing w:after="0" w:line="240" w:lineRule="auto"/>
              <w:jc w:val="center"/>
              <w:rPr>
                <w:color w:val="000000"/>
                <w:sz w:val="16"/>
                <w:szCs w:val="16"/>
              </w:rPr>
            </w:pPr>
            <w:r w:rsidRPr="00D35D53">
              <w:rPr>
                <w:color w:val="000000"/>
                <w:sz w:val="16"/>
                <w:szCs w:val="16"/>
              </w:rPr>
              <w:t>0.37</w:t>
            </w:r>
          </w:p>
        </w:tc>
        <w:tc>
          <w:tcPr>
            <w:tcW w:w="0" w:type="auto"/>
            <w:shd w:val="clear" w:color="auto" w:fill="auto"/>
            <w:vAlign w:val="bottom"/>
          </w:tcPr>
          <w:p w:rsidR="00D654A2" w:rsidRPr="00D35D53" w:rsidRDefault="00D654A2" w:rsidP="00C52CE8">
            <w:pPr>
              <w:spacing w:after="0" w:line="240" w:lineRule="auto"/>
              <w:jc w:val="center"/>
              <w:rPr>
                <w:color w:val="000000"/>
                <w:sz w:val="16"/>
                <w:szCs w:val="16"/>
              </w:rPr>
            </w:pPr>
            <w:r w:rsidRPr="00D35D53">
              <w:rPr>
                <w:color w:val="000000"/>
                <w:sz w:val="16"/>
                <w:szCs w:val="16"/>
              </w:rPr>
              <w:t>-0.50</w:t>
            </w:r>
          </w:p>
        </w:tc>
        <w:tc>
          <w:tcPr>
            <w:tcW w:w="0" w:type="auto"/>
            <w:shd w:val="clear" w:color="auto" w:fill="auto"/>
            <w:vAlign w:val="bottom"/>
          </w:tcPr>
          <w:p w:rsidR="00D654A2" w:rsidRPr="00D35D53" w:rsidRDefault="00D654A2" w:rsidP="00C52CE8">
            <w:pPr>
              <w:spacing w:after="0" w:line="240" w:lineRule="auto"/>
              <w:jc w:val="center"/>
              <w:rPr>
                <w:b/>
                <w:bCs/>
                <w:color w:val="FF0000"/>
                <w:sz w:val="16"/>
                <w:szCs w:val="16"/>
              </w:rPr>
            </w:pPr>
            <w:r w:rsidRPr="00D35D53">
              <w:rPr>
                <w:b/>
                <w:bCs/>
                <w:color w:val="FF0000"/>
                <w:sz w:val="16"/>
                <w:szCs w:val="16"/>
              </w:rPr>
              <w:t>0.70</w:t>
            </w:r>
          </w:p>
        </w:tc>
        <w:tc>
          <w:tcPr>
            <w:tcW w:w="0" w:type="auto"/>
            <w:shd w:val="clear" w:color="auto" w:fill="auto"/>
            <w:vAlign w:val="bottom"/>
          </w:tcPr>
          <w:p w:rsidR="00D654A2" w:rsidRPr="00D35D53" w:rsidRDefault="00D654A2" w:rsidP="00C52CE8">
            <w:pPr>
              <w:spacing w:after="0" w:line="240" w:lineRule="auto"/>
              <w:jc w:val="center"/>
              <w:rPr>
                <w:b/>
                <w:bCs/>
                <w:color w:val="FF0000"/>
                <w:sz w:val="16"/>
                <w:szCs w:val="16"/>
              </w:rPr>
            </w:pPr>
            <w:r w:rsidRPr="00D35D53">
              <w:rPr>
                <w:b/>
                <w:bCs/>
                <w:color w:val="FF0000"/>
                <w:sz w:val="16"/>
                <w:szCs w:val="16"/>
              </w:rPr>
              <w:t>0.63</w:t>
            </w:r>
          </w:p>
        </w:tc>
        <w:tc>
          <w:tcPr>
            <w:tcW w:w="0" w:type="auto"/>
            <w:shd w:val="clear" w:color="auto" w:fill="auto"/>
            <w:vAlign w:val="bottom"/>
          </w:tcPr>
          <w:p w:rsidR="00D654A2" w:rsidRPr="00D35D53" w:rsidRDefault="00D654A2" w:rsidP="00C52CE8">
            <w:pPr>
              <w:spacing w:after="0" w:line="240" w:lineRule="auto"/>
              <w:jc w:val="center"/>
              <w:rPr>
                <w:color w:val="000000"/>
                <w:sz w:val="16"/>
                <w:szCs w:val="16"/>
              </w:rPr>
            </w:pPr>
            <w:r w:rsidRPr="00D35D53">
              <w:rPr>
                <w:color w:val="000000"/>
                <w:sz w:val="16"/>
                <w:szCs w:val="16"/>
              </w:rPr>
              <w:t>0.45</w:t>
            </w:r>
          </w:p>
        </w:tc>
        <w:tc>
          <w:tcPr>
            <w:tcW w:w="0" w:type="auto"/>
            <w:shd w:val="clear" w:color="auto" w:fill="auto"/>
            <w:vAlign w:val="bottom"/>
          </w:tcPr>
          <w:p w:rsidR="00D654A2" w:rsidRPr="00D35D53" w:rsidRDefault="00D654A2" w:rsidP="00C52CE8">
            <w:pPr>
              <w:spacing w:after="0" w:line="240" w:lineRule="auto"/>
              <w:jc w:val="center"/>
              <w:rPr>
                <w:color w:val="000000"/>
                <w:sz w:val="16"/>
                <w:szCs w:val="16"/>
              </w:rPr>
            </w:pPr>
            <w:r w:rsidRPr="00D35D53">
              <w:rPr>
                <w:color w:val="000000"/>
                <w:sz w:val="16"/>
                <w:szCs w:val="16"/>
              </w:rPr>
              <w:t>-0.31</w:t>
            </w:r>
          </w:p>
        </w:tc>
        <w:tc>
          <w:tcPr>
            <w:tcW w:w="0" w:type="auto"/>
            <w:shd w:val="clear" w:color="auto" w:fill="auto"/>
            <w:vAlign w:val="bottom"/>
          </w:tcPr>
          <w:p w:rsidR="00D654A2" w:rsidRPr="00D35D53" w:rsidRDefault="00D654A2" w:rsidP="00C52CE8">
            <w:pPr>
              <w:spacing w:after="0" w:line="240" w:lineRule="auto"/>
              <w:jc w:val="center"/>
              <w:rPr>
                <w:color w:val="000000"/>
                <w:sz w:val="16"/>
                <w:szCs w:val="16"/>
              </w:rPr>
            </w:pPr>
            <w:r w:rsidRPr="00D35D53">
              <w:rPr>
                <w:color w:val="000000"/>
                <w:sz w:val="16"/>
                <w:szCs w:val="16"/>
              </w:rPr>
              <w:t>-0.22</w:t>
            </w:r>
          </w:p>
        </w:tc>
      </w:tr>
      <w:tr w:rsidR="00D654A2" w:rsidRPr="00D35D53" w:rsidTr="00C52CE8">
        <w:trPr>
          <w:jc w:val="center"/>
        </w:trPr>
        <w:tc>
          <w:tcPr>
            <w:tcW w:w="0" w:type="auto"/>
            <w:shd w:val="clear" w:color="auto" w:fill="auto"/>
          </w:tcPr>
          <w:p w:rsidR="00D654A2" w:rsidRPr="00D35D53" w:rsidRDefault="00D654A2" w:rsidP="00C52CE8">
            <w:pPr>
              <w:spacing w:after="0" w:line="240" w:lineRule="auto"/>
              <w:jc w:val="center"/>
              <w:rPr>
                <w:sz w:val="16"/>
                <w:szCs w:val="16"/>
              </w:rPr>
            </w:pPr>
            <w:r w:rsidRPr="00D35D53">
              <w:rPr>
                <w:rFonts w:cs="Arial"/>
                <w:b/>
                <w:sz w:val="16"/>
                <w:szCs w:val="16"/>
                <w:vertAlign w:val="superscript"/>
                <w:lang w:val="en-US" w:eastAsia="ko-KR"/>
              </w:rPr>
              <w:t>(J25)</w:t>
            </w:r>
            <w:r w:rsidRPr="00D35D53">
              <w:rPr>
                <w:sz w:val="16"/>
                <w:szCs w:val="16"/>
              </w:rPr>
              <w:t xml:space="preserve"> </w:t>
            </w:r>
            <w:proofErr w:type="spellStart"/>
            <w:r w:rsidRPr="00D35D53">
              <w:rPr>
                <w:sz w:val="16"/>
                <w:szCs w:val="16"/>
              </w:rPr>
              <w:t>MnO</w:t>
            </w:r>
            <w:proofErr w:type="spellEnd"/>
            <w:r w:rsidRPr="00D35D53">
              <w:rPr>
                <w:sz w:val="16"/>
                <w:szCs w:val="16"/>
              </w:rPr>
              <w:t xml:space="preserve"> </w:t>
            </w:r>
          </w:p>
        </w:tc>
        <w:tc>
          <w:tcPr>
            <w:tcW w:w="0" w:type="auto"/>
            <w:shd w:val="clear" w:color="auto" w:fill="auto"/>
          </w:tcPr>
          <w:p w:rsidR="00D654A2" w:rsidRPr="00D35D53" w:rsidRDefault="00D654A2" w:rsidP="00C52CE8">
            <w:pPr>
              <w:spacing w:after="0" w:line="240" w:lineRule="auto"/>
              <w:jc w:val="center"/>
              <w:rPr>
                <w:rFonts w:cs="Arial"/>
                <w:sz w:val="16"/>
                <w:szCs w:val="16"/>
                <w:lang w:val="en-US" w:eastAsia="ko-KR"/>
              </w:rPr>
            </w:pPr>
          </w:p>
        </w:tc>
        <w:tc>
          <w:tcPr>
            <w:tcW w:w="0" w:type="auto"/>
            <w:shd w:val="clear" w:color="auto" w:fill="auto"/>
          </w:tcPr>
          <w:p w:rsidR="00D654A2" w:rsidRPr="00D35D53" w:rsidRDefault="00D654A2" w:rsidP="00C52CE8">
            <w:pPr>
              <w:spacing w:after="0" w:line="240" w:lineRule="auto"/>
              <w:jc w:val="center"/>
              <w:rPr>
                <w:rFonts w:cs="Arial"/>
                <w:sz w:val="16"/>
                <w:szCs w:val="16"/>
                <w:lang w:val="en-US" w:eastAsia="ko-KR"/>
              </w:rPr>
            </w:pPr>
          </w:p>
        </w:tc>
        <w:tc>
          <w:tcPr>
            <w:tcW w:w="0" w:type="auto"/>
            <w:shd w:val="clear" w:color="auto" w:fill="auto"/>
          </w:tcPr>
          <w:p w:rsidR="00D654A2" w:rsidRPr="00D35D53" w:rsidRDefault="00D654A2" w:rsidP="00C52CE8">
            <w:pPr>
              <w:spacing w:after="0" w:line="240" w:lineRule="auto"/>
              <w:jc w:val="center"/>
              <w:rPr>
                <w:rFonts w:cs="Arial"/>
                <w:sz w:val="16"/>
                <w:szCs w:val="16"/>
                <w:lang w:val="en-US" w:eastAsia="ko-KR"/>
              </w:rPr>
            </w:pPr>
          </w:p>
        </w:tc>
        <w:tc>
          <w:tcPr>
            <w:tcW w:w="0" w:type="auto"/>
            <w:shd w:val="clear" w:color="auto" w:fill="auto"/>
          </w:tcPr>
          <w:p w:rsidR="00D654A2" w:rsidRPr="00D35D53" w:rsidRDefault="00D654A2" w:rsidP="00C52CE8">
            <w:pPr>
              <w:spacing w:after="0" w:line="240" w:lineRule="auto"/>
              <w:jc w:val="center"/>
              <w:rPr>
                <w:rFonts w:cs="Arial"/>
                <w:sz w:val="16"/>
                <w:szCs w:val="16"/>
                <w:lang w:val="en-US" w:eastAsia="ko-KR"/>
              </w:rPr>
            </w:pPr>
          </w:p>
        </w:tc>
        <w:tc>
          <w:tcPr>
            <w:tcW w:w="0" w:type="auto"/>
            <w:shd w:val="clear" w:color="auto" w:fill="auto"/>
            <w:vAlign w:val="bottom"/>
          </w:tcPr>
          <w:p w:rsidR="00D654A2" w:rsidRPr="00D35D53" w:rsidRDefault="00D654A2" w:rsidP="00C52CE8">
            <w:pPr>
              <w:spacing w:after="0" w:line="240" w:lineRule="auto"/>
              <w:jc w:val="right"/>
              <w:rPr>
                <w:color w:val="000000"/>
                <w:sz w:val="16"/>
                <w:szCs w:val="16"/>
              </w:rPr>
            </w:pPr>
            <w:r w:rsidRPr="00D35D53">
              <w:rPr>
                <w:color w:val="000000"/>
                <w:sz w:val="16"/>
                <w:szCs w:val="16"/>
              </w:rPr>
              <w:t>1</w:t>
            </w:r>
          </w:p>
        </w:tc>
        <w:tc>
          <w:tcPr>
            <w:tcW w:w="0" w:type="auto"/>
            <w:shd w:val="clear" w:color="auto" w:fill="auto"/>
            <w:vAlign w:val="bottom"/>
          </w:tcPr>
          <w:p w:rsidR="00D654A2" w:rsidRPr="00D35D53" w:rsidRDefault="00D654A2" w:rsidP="00C52CE8">
            <w:pPr>
              <w:spacing w:after="0" w:line="240" w:lineRule="auto"/>
              <w:jc w:val="right"/>
              <w:rPr>
                <w:color w:val="000000"/>
                <w:sz w:val="16"/>
                <w:szCs w:val="16"/>
              </w:rPr>
            </w:pPr>
            <w:r w:rsidRPr="00D35D53">
              <w:rPr>
                <w:color w:val="000000"/>
                <w:sz w:val="16"/>
                <w:szCs w:val="16"/>
              </w:rPr>
              <w:t>0.38</w:t>
            </w:r>
          </w:p>
        </w:tc>
        <w:tc>
          <w:tcPr>
            <w:tcW w:w="0" w:type="auto"/>
            <w:shd w:val="clear" w:color="auto" w:fill="auto"/>
            <w:vAlign w:val="bottom"/>
          </w:tcPr>
          <w:p w:rsidR="00D654A2" w:rsidRPr="00D35D53" w:rsidRDefault="00D654A2" w:rsidP="00C52CE8">
            <w:pPr>
              <w:spacing w:after="0" w:line="240" w:lineRule="auto"/>
              <w:jc w:val="right"/>
              <w:rPr>
                <w:color w:val="000000"/>
                <w:sz w:val="16"/>
                <w:szCs w:val="16"/>
              </w:rPr>
            </w:pPr>
            <w:r w:rsidRPr="00D35D53">
              <w:rPr>
                <w:color w:val="000000"/>
                <w:sz w:val="16"/>
                <w:szCs w:val="16"/>
              </w:rPr>
              <w:t>-0.24</w:t>
            </w:r>
          </w:p>
        </w:tc>
        <w:tc>
          <w:tcPr>
            <w:tcW w:w="0" w:type="auto"/>
            <w:shd w:val="clear" w:color="auto" w:fill="auto"/>
            <w:vAlign w:val="bottom"/>
          </w:tcPr>
          <w:p w:rsidR="00D654A2" w:rsidRPr="00D35D53" w:rsidRDefault="00D654A2" w:rsidP="00C52CE8">
            <w:pPr>
              <w:spacing w:after="0" w:line="240" w:lineRule="auto"/>
              <w:jc w:val="right"/>
              <w:rPr>
                <w:bCs/>
                <w:color w:val="FF0000"/>
                <w:sz w:val="16"/>
                <w:szCs w:val="16"/>
              </w:rPr>
            </w:pPr>
            <w:r w:rsidRPr="00D35D53">
              <w:rPr>
                <w:bCs/>
                <w:sz w:val="16"/>
                <w:szCs w:val="16"/>
              </w:rPr>
              <w:t>0.25</w:t>
            </w:r>
          </w:p>
        </w:tc>
        <w:tc>
          <w:tcPr>
            <w:tcW w:w="0" w:type="auto"/>
            <w:shd w:val="clear" w:color="auto" w:fill="auto"/>
            <w:vAlign w:val="bottom"/>
          </w:tcPr>
          <w:p w:rsidR="00D654A2" w:rsidRPr="00D35D53" w:rsidRDefault="00D654A2" w:rsidP="00C52CE8">
            <w:pPr>
              <w:spacing w:after="0" w:line="240" w:lineRule="auto"/>
              <w:jc w:val="right"/>
              <w:rPr>
                <w:color w:val="000000"/>
                <w:sz w:val="16"/>
                <w:szCs w:val="16"/>
              </w:rPr>
            </w:pPr>
            <w:r w:rsidRPr="00D35D53">
              <w:rPr>
                <w:color w:val="000000"/>
                <w:sz w:val="16"/>
                <w:szCs w:val="16"/>
              </w:rPr>
              <w:t>0.40</w:t>
            </w:r>
          </w:p>
        </w:tc>
        <w:tc>
          <w:tcPr>
            <w:tcW w:w="0" w:type="auto"/>
            <w:shd w:val="clear" w:color="auto" w:fill="auto"/>
            <w:vAlign w:val="bottom"/>
          </w:tcPr>
          <w:p w:rsidR="00D654A2" w:rsidRPr="00D35D53" w:rsidRDefault="00D654A2" w:rsidP="00C52CE8">
            <w:pPr>
              <w:spacing w:after="0" w:line="240" w:lineRule="auto"/>
              <w:jc w:val="right"/>
              <w:rPr>
                <w:color w:val="000000"/>
                <w:sz w:val="16"/>
                <w:szCs w:val="16"/>
              </w:rPr>
            </w:pPr>
            <w:r w:rsidRPr="00D35D53">
              <w:rPr>
                <w:color w:val="000000"/>
                <w:sz w:val="16"/>
                <w:szCs w:val="16"/>
              </w:rPr>
              <w:t>0.13</w:t>
            </w:r>
          </w:p>
        </w:tc>
        <w:tc>
          <w:tcPr>
            <w:tcW w:w="0" w:type="auto"/>
            <w:shd w:val="clear" w:color="auto" w:fill="auto"/>
            <w:vAlign w:val="bottom"/>
          </w:tcPr>
          <w:p w:rsidR="00D654A2" w:rsidRPr="00D35D53" w:rsidRDefault="00D654A2" w:rsidP="00C52CE8">
            <w:pPr>
              <w:spacing w:after="0" w:line="240" w:lineRule="auto"/>
              <w:jc w:val="right"/>
              <w:rPr>
                <w:color w:val="000000"/>
                <w:sz w:val="16"/>
                <w:szCs w:val="16"/>
              </w:rPr>
            </w:pPr>
            <w:r w:rsidRPr="00D35D53">
              <w:rPr>
                <w:color w:val="000000"/>
                <w:sz w:val="16"/>
                <w:szCs w:val="16"/>
              </w:rPr>
              <w:t>0.34</w:t>
            </w:r>
          </w:p>
        </w:tc>
        <w:tc>
          <w:tcPr>
            <w:tcW w:w="0" w:type="auto"/>
            <w:shd w:val="clear" w:color="auto" w:fill="auto"/>
            <w:vAlign w:val="bottom"/>
          </w:tcPr>
          <w:p w:rsidR="00D654A2" w:rsidRPr="00D35D53" w:rsidRDefault="00D654A2" w:rsidP="00C52CE8">
            <w:pPr>
              <w:spacing w:after="0" w:line="240" w:lineRule="auto"/>
              <w:jc w:val="right"/>
              <w:rPr>
                <w:color w:val="000000"/>
                <w:sz w:val="16"/>
                <w:szCs w:val="16"/>
              </w:rPr>
            </w:pPr>
            <w:r w:rsidRPr="00D35D53">
              <w:rPr>
                <w:color w:val="000000"/>
                <w:sz w:val="16"/>
                <w:szCs w:val="16"/>
              </w:rPr>
              <w:t>-0.07</w:t>
            </w:r>
          </w:p>
        </w:tc>
      </w:tr>
      <w:tr w:rsidR="00D654A2" w:rsidRPr="00D35D53" w:rsidTr="00C52CE8">
        <w:trPr>
          <w:jc w:val="center"/>
        </w:trPr>
        <w:tc>
          <w:tcPr>
            <w:tcW w:w="0" w:type="auto"/>
            <w:shd w:val="clear" w:color="auto" w:fill="auto"/>
          </w:tcPr>
          <w:p w:rsidR="00D654A2" w:rsidRPr="00D35D53" w:rsidRDefault="00D654A2" w:rsidP="00C52CE8">
            <w:pPr>
              <w:spacing w:after="0" w:line="240" w:lineRule="auto"/>
              <w:jc w:val="center"/>
              <w:rPr>
                <w:sz w:val="16"/>
                <w:szCs w:val="16"/>
              </w:rPr>
            </w:pPr>
            <w:r w:rsidRPr="00D35D53">
              <w:rPr>
                <w:rFonts w:cs="Arial"/>
                <w:b/>
                <w:sz w:val="16"/>
                <w:szCs w:val="16"/>
                <w:vertAlign w:val="superscript"/>
                <w:lang w:val="en-US" w:eastAsia="ko-KR"/>
              </w:rPr>
              <w:t>(J29)</w:t>
            </w:r>
            <w:r w:rsidRPr="00D35D53">
              <w:rPr>
                <w:sz w:val="16"/>
                <w:szCs w:val="16"/>
              </w:rPr>
              <w:t xml:space="preserve"> </w:t>
            </w:r>
            <w:proofErr w:type="spellStart"/>
            <w:r w:rsidRPr="00D35D53">
              <w:rPr>
                <w:sz w:val="16"/>
                <w:szCs w:val="16"/>
              </w:rPr>
              <w:t>MnO</w:t>
            </w:r>
            <w:proofErr w:type="spellEnd"/>
            <w:r w:rsidRPr="00D35D53">
              <w:rPr>
                <w:sz w:val="16"/>
                <w:szCs w:val="16"/>
              </w:rPr>
              <w:t xml:space="preserve"> </w:t>
            </w:r>
          </w:p>
        </w:tc>
        <w:tc>
          <w:tcPr>
            <w:tcW w:w="0" w:type="auto"/>
            <w:shd w:val="clear" w:color="auto" w:fill="auto"/>
          </w:tcPr>
          <w:p w:rsidR="00D654A2" w:rsidRPr="00D35D53" w:rsidRDefault="00D654A2" w:rsidP="00C52CE8">
            <w:pPr>
              <w:spacing w:after="0" w:line="240" w:lineRule="auto"/>
              <w:jc w:val="center"/>
              <w:rPr>
                <w:rFonts w:cs="Arial"/>
                <w:sz w:val="16"/>
                <w:szCs w:val="16"/>
                <w:lang w:val="en-US" w:eastAsia="ko-KR"/>
              </w:rPr>
            </w:pPr>
          </w:p>
        </w:tc>
        <w:tc>
          <w:tcPr>
            <w:tcW w:w="0" w:type="auto"/>
            <w:shd w:val="clear" w:color="auto" w:fill="auto"/>
          </w:tcPr>
          <w:p w:rsidR="00D654A2" w:rsidRPr="00D35D53" w:rsidRDefault="00D654A2" w:rsidP="00C52CE8">
            <w:pPr>
              <w:spacing w:after="0" w:line="240" w:lineRule="auto"/>
              <w:jc w:val="center"/>
              <w:rPr>
                <w:rFonts w:cs="Arial"/>
                <w:sz w:val="16"/>
                <w:szCs w:val="16"/>
                <w:lang w:val="en-US" w:eastAsia="ko-KR"/>
              </w:rPr>
            </w:pPr>
          </w:p>
        </w:tc>
        <w:tc>
          <w:tcPr>
            <w:tcW w:w="0" w:type="auto"/>
            <w:shd w:val="clear" w:color="auto" w:fill="auto"/>
          </w:tcPr>
          <w:p w:rsidR="00D654A2" w:rsidRPr="00D35D53" w:rsidRDefault="00D654A2" w:rsidP="00C52CE8">
            <w:pPr>
              <w:spacing w:after="0" w:line="240" w:lineRule="auto"/>
              <w:jc w:val="center"/>
              <w:rPr>
                <w:rFonts w:cs="Arial"/>
                <w:sz w:val="16"/>
                <w:szCs w:val="16"/>
                <w:lang w:val="en-US" w:eastAsia="ko-KR"/>
              </w:rPr>
            </w:pPr>
          </w:p>
        </w:tc>
        <w:tc>
          <w:tcPr>
            <w:tcW w:w="0" w:type="auto"/>
            <w:shd w:val="clear" w:color="auto" w:fill="auto"/>
          </w:tcPr>
          <w:p w:rsidR="00D654A2" w:rsidRPr="00D35D53" w:rsidRDefault="00D654A2" w:rsidP="00C52CE8">
            <w:pPr>
              <w:spacing w:after="0" w:line="240" w:lineRule="auto"/>
              <w:jc w:val="center"/>
              <w:rPr>
                <w:rFonts w:cs="Arial"/>
                <w:sz w:val="16"/>
                <w:szCs w:val="16"/>
                <w:lang w:val="en-US" w:eastAsia="ko-KR"/>
              </w:rPr>
            </w:pPr>
          </w:p>
        </w:tc>
        <w:tc>
          <w:tcPr>
            <w:tcW w:w="0" w:type="auto"/>
            <w:shd w:val="clear" w:color="auto" w:fill="auto"/>
            <w:vAlign w:val="bottom"/>
          </w:tcPr>
          <w:p w:rsidR="00D654A2" w:rsidRPr="00D35D53" w:rsidRDefault="00D654A2" w:rsidP="00C52CE8">
            <w:pPr>
              <w:spacing w:after="0" w:line="240" w:lineRule="auto"/>
              <w:jc w:val="right"/>
              <w:rPr>
                <w:color w:val="000000"/>
                <w:sz w:val="16"/>
                <w:szCs w:val="16"/>
              </w:rPr>
            </w:pPr>
            <w:r w:rsidRPr="00D35D53">
              <w:rPr>
                <w:color w:val="000000"/>
                <w:sz w:val="16"/>
                <w:szCs w:val="16"/>
              </w:rPr>
              <w:t>1</w:t>
            </w:r>
          </w:p>
        </w:tc>
        <w:tc>
          <w:tcPr>
            <w:tcW w:w="0" w:type="auto"/>
            <w:shd w:val="clear" w:color="auto" w:fill="auto"/>
            <w:vAlign w:val="bottom"/>
          </w:tcPr>
          <w:p w:rsidR="00D654A2" w:rsidRPr="00D35D53" w:rsidRDefault="00D654A2" w:rsidP="00C52CE8">
            <w:pPr>
              <w:spacing w:after="0" w:line="240" w:lineRule="auto"/>
              <w:jc w:val="right"/>
              <w:rPr>
                <w:color w:val="000000"/>
                <w:sz w:val="16"/>
                <w:szCs w:val="16"/>
              </w:rPr>
            </w:pPr>
            <w:r w:rsidRPr="00D35D53">
              <w:rPr>
                <w:color w:val="000000"/>
                <w:sz w:val="16"/>
                <w:szCs w:val="16"/>
              </w:rPr>
              <w:t>0.04</w:t>
            </w:r>
          </w:p>
        </w:tc>
        <w:tc>
          <w:tcPr>
            <w:tcW w:w="0" w:type="auto"/>
            <w:shd w:val="clear" w:color="auto" w:fill="auto"/>
            <w:vAlign w:val="bottom"/>
          </w:tcPr>
          <w:p w:rsidR="00D654A2" w:rsidRPr="00D35D53" w:rsidRDefault="00D654A2" w:rsidP="00C52CE8">
            <w:pPr>
              <w:spacing w:after="0" w:line="240" w:lineRule="auto"/>
              <w:jc w:val="right"/>
              <w:rPr>
                <w:color w:val="000000"/>
                <w:sz w:val="16"/>
                <w:szCs w:val="16"/>
              </w:rPr>
            </w:pPr>
            <w:r w:rsidRPr="00D35D53">
              <w:rPr>
                <w:color w:val="000000"/>
                <w:sz w:val="16"/>
                <w:szCs w:val="16"/>
              </w:rPr>
              <w:t>-0.07</w:t>
            </w:r>
          </w:p>
        </w:tc>
        <w:tc>
          <w:tcPr>
            <w:tcW w:w="0" w:type="auto"/>
            <w:shd w:val="clear" w:color="auto" w:fill="auto"/>
            <w:vAlign w:val="bottom"/>
          </w:tcPr>
          <w:p w:rsidR="00D654A2" w:rsidRPr="00D35D53" w:rsidRDefault="00D654A2" w:rsidP="00C52CE8">
            <w:pPr>
              <w:spacing w:after="0" w:line="240" w:lineRule="auto"/>
              <w:jc w:val="right"/>
              <w:rPr>
                <w:b/>
                <w:bCs/>
                <w:color w:val="FF0000"/>
                <w:sz w:val="16"/>
                <w:szCs w:val="16"/>
              </w:rPr>
            </w:pPr>
            <w:r w:rsidRPr="00D35D53">
              <w:rPr>
                <w:b/>
                <w:bCs/>
                <w:color w:val="FF0000"/>
                <w:sz w:val="16"/>
                <w:szCs w:val="16"/>
              </w:rPr>
              <w:t>0.84</w:t>
            </w:r>
          </w:p>
        </w:tc>
        <w:tc>
          <w:tcPr>
            <w:tcW w:w="0" w:type="auto"/>
            <w:shd w:val="clear" w:color="auto" w:fill="auto"/>
            <w:vAlign w:val="bottom"/>
          </w:tcPr>
          <w:p w:rsidR="00D654A2" w:rsidRPr="00D35D53" w:rsidRDefault="00D654A2" w:rsidP="00C52CE8">
            <w:pPr>
              <w:spacing w:after="0" w:line="240" w:lineRule="auto"/>
              <w:jc w:val="right"/>
              <w:rPr>
                <w:color w:val="000000"/>
                <w:sz w:val="16"/>
                <w:szCs w:val="16"/>
              </w:rPr>
            </w:pPr>
            <w:r w:rsidRPr="00D35D53">
              <w:rPr>
                <w:color w:val="000000"/>
                <w:sz w:val="16"/>
                <w:szCs w:val="16"/>
              </w:rPr>
              <w:t>-0.38</w:t>
            </w:r>
          </w:p>
        </w:tc>
        <w:tc>
          <w:tcPr>
            <w:tcW w:w="0" w:type="auto"/>
            <w:shd w:val="clear" w:color="auto" w:fill="auto"/>
            <w:vAlign w:val="bottom"/>
          </w:tcPr>
          <w:p w:rsidR="00D654A2" w:rsidRPr="00D35D53" w:rsidRDefault="00D654A2" w:rsidP="00C52CE8">
            <w:pPr>
              <w:spacing w:after="0" w:line="240" w:lineRule="auto"/>
              <w:jc w:val="right"/>
              <w:rPr>
                <w:color w:val="000000"/>
                <w:sz w:val="16"/>
                <w:szCs w:val="16"/>
              </w:rPr>
            </w:pPr>
            <w:r w:rsidRPr="00D35D53">
              <w:rPr>
                <w:color w:val="000000"/>
                <w:sz w:val="16"/>
                <w:szCs w:val="16"/>
              </w:rPr>
              <w:t>0.00</w:t>
            </w:r>
          </w:p>
        </w:tc>
        <w:tc>
          <w:tcPr>
            <w:tcW w:w="0" w:type="auto"/>
            <w:shd w:val="clear" w:color="auto" w:fill="auto"/>
            <w:vAlign w:val="bottom"/>
          </w:tcPr>
          <w:p w:rsidR="00D654A2" w:rsidRPr="00D35D53" w:rsidRDefault="00D654A2" w:rsidP="00C52CE8">
            <w:pPr>
              <w:spacing w:after="0" w:line="240" w:lineRule="auto"/>
              <w:jc w:val="right"/>
              <w:rPr>
                <w:color w:val="000000"/>
                <w:sz w:val="16"/>
                <w:szCs w:val="16"/>
              </w:rPr>
            </w:pPr>
            <w:r w:rsidRPr="00D35D53">
              <w:rPr>
                <w:color w:val="000000"/>
                <w:sz w:val="16"/>
                <w:szCs w:val="16"/>
              </w:rPr>
              <w:t>0.28</w:t>
            </w:r>
          </w:p>
        </w:tc>
        <w:tc>
          <w:tcPr>
            <w:tcW w:w="0" w:type="auto"/>
            <w:shd w:val="clear" w:color="auto" w:fill="auto"/>
            <w:vAlign w:val="bottom"/>
          </w:tcPr>
          <w:p w:rsidR="00D654A2" w:rsidRPr="00D35D53" w:rsidRDefault="00D654A2" w:rsidP="00C52CE8">
            <w:pPr>
              <w:spacing w:after="0" w:line="240" w:lineRule="auto"/>
              <w:jc w:val="right"/>
              <w:rPr>
                <w:color w:val="000000"/>
                <w:sz w:val="16"/>
                <w:szCs w:val="16"/>
              </w:rPr>
            </w:pPr>
            <w:r w:rsidRPr="00D35D53">
              <w:rPr>
                <w:color w:val="000000"/>
                <w:sz w:val="16"/>
                <w:szCs w:val="16"/>
              </w:rPr>
              <w:t>-0.01</w:t>
            </w:r>
          </w:p>
        </w:tc>
      </w:tr>
      <w:tr w:rsidR="00D654A2" w:rsidRPr="00D35D53" w:rsidTr="00C52CE8">
        <w:trPr>
          <w:jc w:val="center"/>
        </w:trPr>
        <w:tc>
          <w:tcPr>
            <w:tcW w:w="0" w:type="auto"/>
            <w:shd w:val="clear" w:color="auto" w:fill="auto"/>
          </w:tcPr>
          <w:p w:rsidR="00D654A2" w:rsidRPr="00D35D53" w:rsidRDefault="00D654A2" w:rsidP="00C52CE8">
            <w:pPr>
              <w:spacing w:after="0" w:line="240" w:lineRule="auto"/>
              <w:jc w:val="center"/>
              <w:rPr>
                <w:sz w:val="16"/>
                <w:szCs w:val="16"/>
              </w:rPr>
            </w:pPr>
            <w:r w:rsidRPr="00D35D53">
              <w:rPr>
                <w:rFonts w:cs="Arial"/>
                <w:b/>
                <w:sz w:val="16"/>
                <w:szCs w:val="16"/>
                <w:vertAlign w:val="superscript"/>
                <w:lang w:val="en-US" w:eastAsia="ko-KR"/>
              </w:rPr>
              <w:t>(A15)</w:t>
            </w:r>
            <w:r w:rsidRPr="00D35D53">
              <w:rPr>
                <w:sz w:val="16"/>
                <w:szCs w:val="16"/>
              </w:rPr>
              <w:t xml:space="preserve"> </w:t>
            </w:r>
            <w:proofErr w:type="spellStart"/>
            <w:r w:rsidRPr="00D35D53">
              <w:rPr>
                <w:sz w:val="16"/>
                <w:szCs w:val="16"/>
              </w:rPr>
              <w:t>MnO</w:t>
            </w:r>
            <w:proofErr w:type="spellEnd"/>
            <w:r w:rsidRPr="00D35D53">
              <w:rPr>
                <w:sz w:val="16"/>
                <w:szCs w:val="16"/>
              </w:rPr>
              <w:t xml:space="preserve"> </w:t>
            </w:r>
          </w:p>
        </w:tc>
        <w:tc>
          <w:tcPr>
            <w:tcW w:w="0" w:type="auto"/>
            <w:shd w:val="clear" w:color="auto" w:fill="auto"/>
          </w:tcPr>
          <w:p w:rsidR="00D654A2" w:rsidRPr="00D35D53" w:rsidRDefault="00D654A2" w:rsidP="00C52CE8">
            <w:pPr>
              <w:spacing w:after="0" w:line="240" w:lineRule="auto"/>
              <w:jc w:val="center"/>
              <w:rPr>
                <w:rFonts w:cs="Arial"/>
                <w:sz w:val="16"/>
                <w:szCs w:val="16"/>
                <w:lang w:val="en-US" w:eastAsia="ko-KR"/>
              </w:rPr>
            </w:pPr>
          </w:p>
        </w:tc>
        <w:tc>
          <w:tcPr>
            <w:tcW w:w="0" w:type="auto"/>
            <w:shd w:val="clear" w:color="auto" w:fill="auto"/>
          </w:tcPr>
          <w:p w:rsidR="00D654A2" w:rsidRPr="00D35D53" w:rsidRDefault="00D654A2" w:rsidP="00C52CE8">
            <w:pPr>
              <w:spacing w:after="0" w:line="240" w:lineRule="auto"/>
              <w:jc w:val="center"/>
              <w:rPr>
                <w:rFonts w:cs="Arial"/>
                <w:sz w:val="16"/>
                <w:szCs w:val="16"/>
                <w:lang w:val="en-US" w:eastAsia="ko-KR"/>
              </w:rPr>
            </w:pPr>
          </w:p>
        </w:tc>
        <w:tc>
          <w:tcPr>
            <w:tcW w:w="0" w:type="auto"/>
            <w:shd w:val="clear" w:color="auto" w:fill="auto"/>
          </w:tcPr>
          <w:p w:rsidR="00D654A2" w:rsidRPr="00D35D53" w:rsidRDefault="00D654A2" w:rsidP="00C52CE8">
            <w:pPr>
              <w:spacing w:after="0" w:line="240" w:lineRule="auto"/>
              <w:jc w:val="center"/>
              <w:rPr>
                <w:rFonts w:cs="Arial"/>
                <w:sz w:val="16"/>
                <w:szCs w:val="16"/>
                <w:lang w:val="en-US" w:eastAsia="ko-KR"/>
              </w:rPr>
            </w:pPr>
          </w:p>
        </w:tc>
        <w:tc>
          <w:tcPr>
            <w:tcW w:w="0" w:type="auto"/>
            <w:shd w:val="clear" w:color="auto" w:fill="auto"/>
          </w:tcPr>
          <w:p w:rsidR="00D654A2" w:rsidRPr="00D35D53" w:rsidRDefault="00D654A2" w:rsidP="00C52CE8">
            <w:pPr>
              <w:spacing w:after="0" w:line="240" w:lineRule="auto"/>
              <w:jc w:val="center"/>
              <w:rPr>
                <w:rFonts w:cs="Arial"/>
                <w:sz w:val="16"/>
                <w:szCs w:val="16"/>
                <w:lang w:val="en-US" w:eastAsia="ko-KR"/>
              </w:rPr>
            </w:pPr>
          </w:p>
        </w:tc>
        <w:tc>
          <w:tcPr>
            <w:tcW w:w="0" w:type="auto"/>
            <w:shd w:val="clear" w:color="auto" w:fill="auto"/>
            <w:vAlign w:val="bottom"/>
          </w:tcPr>
          <w:p w:rsidR="00D654A2" w:rsidRPr="00D35D53" w:rsidRDefault="00D654A2" w:rsidP="00C52CE8">
            <w:pPr>
              <w:spacing w:after="0" w:line="240" w:lineRule="auto"/>
              <w:jc w:val="right"/>
              <w:rPr>
                <w:color w:val="000000"/>
                <w:sz w:val="16"/>
                <w:szCs w:val="16"/>
              </w:rPr>
            </w:pPr>
            <w:r w:rsidRPr="00D35D53">
              <w:rPr>
                <w:color w:val="000000"/>
                <w:sz w:val="16"/>
                <w:szCs w:val="16"/>
              </w:rPr>
              <w:t>1</w:t>
            </w:r>
          </w:p>
        </w:tc>
        <w:tc>
          <w:tcPr>
            <w:tcW w:w="0" w:type="auto"/>
            <w:shd w:val="clear" w:color="auto" w:fill="auto"/>
            <w:vAlign w:val="bottom"/>
          </w:tcPr>
          <w:p w:rsidR="00D654A2" w:rsidRPr="00D35D53" w:rsidRDefault="00D654A2" w:rsidP="00C52CE8">
            <w:pPr>
              <w:spacing w:after="0" w:line="240" w:lineRule="auto"/>
              <w:jc w:val="right"/>
              <w:rPr>
                <w:b/>
                <w:bCs/>
                <w:color w:val="FF0000"/>
                <w:sz w:val="16"/>
                <w:szCs w:val="16"/>
              </w:rPr>
            </w:pPr>
            <w:r w:rsidRPr="00D35D53">
              <w:rPr>
                <w:b/>
                <w:bCs/>
                <w:color w:val="FF0000"/>
                <w:sz w:val="16"/>
                <w:szCs w:val="16"/>
              </w:rPr>
              <w:t>-0.67</w:t>
            </w:r>
          </w:p>
        </w:tc>
        <w:tc>
          <w:tcPr>
            <w:tcW w:w="0" w:type="auto"/>
            <w:shd w:val="clear" w:color="auto" w:fill="auto"/>
            <w:vAlign w:val="bottom"/>
          </w:tcPr>
          <w:p w:rsidR="00D654A2" w:rsidRPr="00D35D53" w:rsidRDefault="00D654A2" w:rsidP="00C52CE8">
            <w:pPr>
              <w:spacing w:after="0" w:line="240" w:lineRule="auto"/>
              <w:jc w:val="right"/>
              <w:rPr>
                <w:color w:val="000000"/>
                <w:sz w:val="16"/>
                <w:szCs w:val="16"/>
              </w:rPr>
            </w:pPr>
            <w:r w:rsidRPr="00D35D53">
              <w:rPr>
                <w:color w:val="000000"/>
                <w:sz w:val="16"/>
                <w:szCs w:val="16"/>
              </w:rPr>
              <w:t>-0.16</w:t>
            </w:r>
          </w:p>
        </w:tc>
        <w:tc>
          <w:tcPr>
            <w:tcW w:w="0" w:type="auto"/>
            <w:shd w:val="clear" w:color="auto" w:fill="auto"/>
            <w:vAlign w:val="bottom"/>
          </w:tcPr>
          <w:p w:rsidR="00D654A2" w:rsidRPr="00D35D53" w:rsidRDefault="00D654A2" w:rsidP="00C52CE8">
            <w:pPr>
              <w:spacing w:after="0" w:line="240" w:lineRule="auto"/>
              <w:jc w:val="right"/>
              <w:rPr>
                <w:color w:val="000000"/>
                <w:sz w:val="16"/>
                <w:szCs w:val="16"/>
              </w:rPr>
            </w:pPr>
            <w:r w:rsidRPr="00D35D53">
              <w:rPr>
                <w:color w:val="000000"/>
                <w:sz w:val="16"/>
                <w:szCs w:val="16"/>
              </w:rPr>
              <w:t>0.3</w:t>
            </w:r>
          </w:p>
        </w:tc>
        <w:tc>
          <w:tcPr>
            <w:tcW w:w="0" w:type="auto"/>
            <w:shd w:val="clear" w:color="auto" w:fill="auto"/>
            <w:vAlign w:val="bottom"/>
          </w:tcPr>
          <w:p w:rsidR="00D654A2" w:rsidRPr="00D35D53" w:rsidRDefault="00D654A2" w:rsidP="00C52CE8">
            <w:pPr>
              <w:spacing w:after="0" w:line="240" w:lineRule="auto"/>
              <w:jc w:val="right"/>
              <w:rPr>
                <w:color w:val="000000"/>
                <w:sz w:val="16"/>
                <w:szCs w:val="16"/>
              </w:rPr>
            </w:pPr>
            <w:r w:rsidRPr="00D35D53">
              <w:rPr>
                <w:color w:val="000000"/>
                <w:sz w:val="16"/>
                <w:szCs w:val="16"/>
              </w:rPr>
              <w:t>0.24</w:t>
            </w:r>
          </w:p>
        </w:tc>
        <w:tc>
          <w:tcPr>
            <w:tcW w:w="0" w:type="auto"/>
            <w:shd w:val="clear" w:color="auto" w:fill="auto"/>
            <w:vAlign w:val="bottom"/>
          </w:tcPr>
          <w:p w:rsidR="00D654A2" w:rsidRPr="00D35D53" w:rsidRDefault="00D654A2" w:rsidP="00C52CE8">
            <w:pPr>
              <w:spacing w:after="0" w:line="240" w:lineRule="auto"/>
              <w:jc w:val="right"/>
              <w:rPr>
                <w:color w:val="000000"/>
                <w:sz w:val="16"/>
                <w:szCs w:val="16"/>
              </w:rPr>
            </w:pPr>
            <w:r w:rsidRPr="00D35D53">
              <w:rPr>
                <w:color w:val="000000"/>
                <w:sz w:val="16"/>
                <w:szCs w:val="16"/>
              </w:rPr>
              <w:t>0.49</w:t>
            </w:r>
          </w:p>
        </w:tc>
        <w:tc>
          <w:tcPr>
            <w:tcW w:w="0" w:type="auto"/>
            <w:shd w:val="clear" w:color="auto" w:fill="auto"/>
            <w:vAlign w:val="bottom"/>
          </w:tcPr>
          <w:p w:rsidR="00D654A2" w:rsidRPr="00D35D53" w:rsidRDefault="00D654A2" w:rsidP="00C52CE8">
            <w:pPr>
              <w:spacing w:after="0" w:line="240" w:lineRule="auto"/>
              <w:jc w:val="right"/>
              <w:rPr>
                <w:color w:val="000000"/>
                <w:sz w:val="16"/>
                <w:szCs w:val="16"/>
              </w:rPr>
            </w:pPr>
            <w:r w:rsidRPr="00D35D53">
              <w:rPr>
                <w:color w:val="000000"/>
                <w:sz w:val="16"/>
                <w:szCs w:val="16"/>
              </w:rPr>
              <w:t>-0.22</w:t>
            </w:r>
          </w:p>
        </w:tc>
        <w:tc>
          <w:tcPr>
            <w:tcW w:w="0" w:type="auto"/>
            <w:shd w:val="clear" w:color="auto" w:fill="auto"/>
            <w:vAlign w:val="bottom"/>
          </w:tcPr>
          <w:p w:rsidR="00D654A2" w:rsidRPr="00D35D53" w:rsidRDefault="00D654A2" w:rsidP="00C52CE8">
            <w:pPr>
              <w:spacing w:after="0" w:line="240" w:lineRule="auto"/>
              <w:jc w:val="right"/>
              <w:rPr>
                <w:color w:val="000000"/>
                <w:sz w:val="16"/>
                <w:szCs w:val="16"/>
              </w:rPr>
            </w:pPr>
            <w:r w:rsidRPr="00D35D53">
              <w:rPr>
                <w:color w:val="000000"/>
                <w:sz w:val="16"/>
                <w:szCs w:val="16"/>
              </w:rPr>
              <w:t>0.09</w:t>
            </w:r>
          </w:p>
        </w:tc>
      </w:tr>
      <w:tr w:rsidR="00D654A2" w:rsidRPr="00D35D53" w:rsidTr="00C52CE8">
        <w:trPr>
          <w:jc w:val="center"/>
        </w:trPr>
        <w:tc>
          <w:tcPr>
            <w:tcW w:w="0" w:type="auto"/>
            <w:shd w:val="clear" w:color="auto" w:fill="auto"/>
          </w:tcPr>
          <w:p w:rsidR="00D654A2" w:rsidRPr="00D35D53" w:rsidRDefault="00D654A2" w:rsidP="00C52CE8">
            <w:pPr>
              <w:spacing w:after="0" w:line="240" w:lineRule="auto"/>
              <w:jc w:val="center"/>
              <w:rPr>
                <w:sz w:val="16"/>
                <w:szCs w:val="16"/>
              </w:rPr>
            </w:pPr>
            <w:r w:rsidRPr="00D35D53">
              <w:rPr>
                <w:rFonts w:cs="Arial"/>
                <w:b/>
                <w:sz w:val="16"/>
                <w:szCs w:val="16"/>
                <w:vertAlign w:val="superscript"/>
                <w:lang w:val="en-US" w:eastAsia="ko-KR"/>
              </w:rPr>
              <w:t>(A16)</w:t>
            </w:r>
            <w:r w:rsidRPr="00D35D53">
              <w:rPr>
                <w:sz w:val="16"/>
                <w:szCs w:val="16"/>
              </w:rPr>
              <w:t xml:space="preserve"> </w:t>
            </w:r>
            <w:proofErr w:type="spellStart"/>
            <w:r w:rsidRPr="00D35D53">
              <w:rPr>
                <w:sz w:val="16"/>
                <w:szCs w:val="16"/>
              </w:rPr>
              <w:t>MnO</w:t>
            </w:r>
            <w:proofErr w:type="spellEnd"/>
            <w:r w:rsidRPr="00D35D53">
              <w:rPr>
                <w:sz w:val="16"/>
                <w:szCs w:val="16"/>
              </w:rPr>
              <w:t xml:space="preserve"> </w:t>
            </w:r>
          </w:p>
        </w:tc>
        <w:tc>
          <w:tcPr>
            <w:tcW w:w="0" w:type="auto"/>
            <w:shd w:val="clear" w:color="auto" w:fill="auto"/>
          </w:tcPr>
          <w:p w:rsidR="00D654A2" w:rsidRPr="00D35D53" w:rsidRDefault="00D654A2" w:rsidP="00C52CE8">
            <w:pPr>
              <w:spacing w:after="0" w:line="240" w:lineRule="auto"/>
              <w:jc w:val="center"/>
              <w:rPr>
                <w:rFonts w:cs="Arial"/>
                <w:sz w:val="16"/>
                <w:szCs w:val="16"/>
                <w:lang w:val="en-US" w:eastAsia="ko-KR"/>
              </w:rPr>
            </w:pPr>
          </w:p>
        </w:tc>
        <w:tc>
          <w:tcPr>
            <w:tcW w:w="0" w:type="auto"/>
            <w:shd w:val="clear" w:color="auto" w:fill="auto"/>
          </w:tcPr>
          <w:p w:rsidR="00D654A2" w:rsidRPr="00D35D53" w:rsidRDefault="00D654A2" w:rsidP="00C52CE8">
            <w:pPr>
              <w:spacing w:after="0" w:line="240" w:lineRule="auto"/>
              <w:jc w:val="center"/>
              <w:rPr>
                <w:rFonts w:cs="Arial"/>
                <w:sz w:val="16"/>
                <w:szCs w:val="16"/>
                <w:lang w:val="en-US" w:eastAsia="ko-KR"/>
              </w:rPr>
            </w:pPr>
          </w:p>
        </w:tc>
        <w:tc>
          <w:tcPr>
            <w:tcW w:w="0" w:type="auto"/>
            <w:shd w:val="clear" w:color="auto" w:fill="auto"/>
            <w:vAlign w:val="bottom"/>
          </w:tcPr>
          <w:p w:rsidR="00D654A2" w:rsidRPr="00D35D53" w:rsidRDefault="00D654A2" w:rsidP="00C52CE8">
            <w:pPr>
              <w:spacing w:after="0" w:line="240" w:lineRule="auto"/>
              <w:jc w:val="right"/>
              <w:rPr>
                <w:color w:val="000000"/>
                <w:sz w:val="16"/>
                <w:szCs w:val="16"/>
              </w:rPr>
            </w:pPr>
          </w:p>
        </w:tc>
        <w:tc>
          <w:tcPr>
            <w:tcW w:w="0" w:type="auto"/>
            <w:shd w:val="clear" w:color="auto" w:fill="auto"/>
            <w:vAlign w:val="bottom"/>
          </w:tcPr>
          <w:p w:rsidR="00D654A2" w:rsidRPr="00D35D53" w:rsidRDefault="00D654A2" w:rsidP="00C52CE8">
            <w:pPr>
              <w:spacing w:after="0" w:line="240" w:lineRule="auto"/>
              <w:jc w:val="right"/>
              <w:rPr>
                <w:color w:val="000000"/>
                <w:sz w:val="16"/>
                <w:szCs w:val="16"/>
              </w:rPr>
            </w:pPr>
          </w:p>
        </w:tc>
        <w:tc>
          <w:tcPr>
            <w:tcW w:w="0" w:type="auto"/>
            <w:shd w:val="clear" w:color="auto" w:fill="auto"/>
            <w:vAlign w:val="bottom"/>
          </w:tcPr>
          <w:p w:rsidR="00D654A2" w:rsidRPr="00D35D53" w:rsidRDefault="00D654A2" w:rsidP="00C52CE8">
            <w:pPr>
              <w:spacing w:after="0" w:line="240" w:lineRule="auto"/>
              <w:jc w:val="right"/>
              <w:rPr>
                <w:color w:val="000000"/>
                <w:sz w:val="16"/>
                <w:szCs w:val="16"/>
              </w:rPr>
            </w:pPr>
            <w:r w:rsidRPr="00D35D53">
              <w:rPr>
                <w:color w:val="000000"/>
                <w:sz w:val="16"/>
                <w:szCs w:val="16"/>
              </w:rPr>
              <w:t>1</w:t>
            </w:r>
          </w:p>
        </w:tc>
        <w:tc>
          <w:tcPr>
            <w:tcW w:w="0" w:type="auto"/>
            <w:shd w:val="clear" w:color="auto" w:fill="auto"/>
            <w:vAlign w:val="bottom"/>
          </w:tcPr>
          <w:p w:rsidR="00D654A2" w:rsidRPr="00D35D53" w:rsidRDefault="00D654A2" w:rsidP="00C52CE8">
            <w:pPr>
              <w:spacing w:after="0" w:line="240" w:lineRule="auto"/>
              <w:jc w:val="right"/>
              <w:rPr>
                <w:color w:val="000000"/>
                <w:sz w:val="16"/>
                <w:szCs w:val="16"/>
              </w:rPr>
            </w:pPr>
            <w:r w:rsidRPr="00D35D53">
              <w:rPr>
                <w:color w:val="000000"/>
                <w:sz w:val="16"/>
                <w:szCs w:val="16"/>
              </w:rPr>
              <w:t>-0.12</w:t>
            </w:r>
          </w:p>
        </w:tc>
        <w:tc>
          <w:tcPr>
            <w:tcW w:w="0" w:type="auto"/>
            <w:shd w:val="clear" w:color="auto" w:fill="auto"/>
            <w:vAlign w:val="bottom"/>
          </w:tcPr>
          <w:p w:rsidR="00D654A2" w:rsidRPr="00D35D53" w:rsidRDefault="00D654A2" w:rsidP="00C52CE8">
            <w:pPr>
              <w:spacing w:after="0" w:line="240" w:lineRule="auto"/>
              <w:jc w:val="right"/>
              <w:rPr>
                <w:color w:val="000000"/>
                <w:sz w:val="16"/>
                <w:szCs w:val="16"/>
              </w:rPr>
            </w:pPr>
            <w:r w:rsidRPr="00D35D53">
              <w:rPr>
                <w:color w:val="000000"/>
                <w:sz w:val="16"/>
                <w:szCs w:val="16"/>
              </w:rPr>
              <w:t>-0.42</w:t>
            </w:r>
          </w:p>
        </w:tc>
        <w:tc>
          <w:tcPr>
            <w:tcW w:w="0" w:type="auto"/>
            <w:shd w:val="clear" w:color="auto" w:fill="auto"/>
            <w:vAlign w:val="bottom"/>
          </w:tcPr>
          <w:p w:rsidR="00D654A2" w:rsidRPr="00D35D53" w:rsidRDefault="00D654A2" w:rsidP="00C52CE8">
            <w:pPr>
              <w:spacing w:after="0" w:line="240" w:lineRule="auto"/>
              <w:jc w:val="right"/>
              <w:rPr>
                <w:color w:val="000000"/>
                <w:sz w:val="16"/>
                <w:szCs w:val="16"/>
              </w:rPr>
            </w:pPr>
            <w:r w:rsidRPr="00D35D53">
              <w:rPr>
                <w:color w:val="000000"/>
                <w:sz w:val="16"/>
                <w:szCs w:val="16"/>
              </w:rPr>
              <w:t>0.48</w:t>
            </w:r>
          </w:p>
        </w:tc>
        <w:tc>
          <w:tcPr>
            <w:tcW w:w="0" w:type="auto"/>
            <w:shd w:val="clear" w:color="auto" w:fill="auto"/>
            <w:vAlign w:val="bottom"/>
          </w:tcPr>
          <w:p w:rsidR="00D654A2" w:rsidRPr="00D35D53" w:rsidRDefault="00D654A2" w:rsidP="00C52CE8">
            <w:pPr>
              <w:spacing w:after="0" w:line="240" w:lineRule="auto"/>
              <w:jc w:val="right"/>
              <w:rPr>
                <w:color w:val="000000"/>
                <w:sz w:val="16"/>
                <w:szCs w:val="16"/>
              </w:rPr>
            </w:pPr>
            <w:r w:rsidRPr="00D35D53">
              <w:rPr>
                <w:color w:val="000000"/>
                <w:sz w:val="16"/>
                <w:szCs w:val="16"/>
              </w:rPr>
              <w:t>0.19</w:t>
            </w:r>
          </w:p>
        </w:tc>
        <w:tc>
          <w:tcPr>
            <w:tcW w:w="0" w:type="auto"/>
            <w:shd w:val="clear" w:color="auto" w:fill="auto"/>
            <w:vAlign w:val="bottom"/>
          </w:tcPr>
          <w:p w:rsidR="00D654A2" w:rsidRPr="00D35D53" w:rsidRDefault="00D654A2" w:rsidP="00C52CE8">
            <w:pPr>
              <w:spacing w:after="0" w:line="240" w:lineRule="auto"/>
              <w:jc w:val="right"/>
              <w:rPr>
                <w:color w:val="000000"/>
                <w:sz w:val="16"/>
                <w:szCs w:val="16"/>
              </w:rPr>
            </w:pPr>
            <w:r w:rsidRPr="00D35D53">
              <w:rPr>
                <w:color w:val="000000"/>
                <w:sz w:val="16"/>
                <w:szCs w:val="16"/>
              </w:rPr>
              <w:t>0.11</w:t>
            </w:r>
          </w:p>
        </w:tc>
        <w:tc>
          <w:tcPr>
            <w:tcW w:w="0" w:type="auto"/>
            <w:shd w:val="clear" w:color="auto" w:fill="auto"/>
            <w:vAlign w:val="bottom"/>
          </w:tcPr>
          <w:p w:rsidR="00D654A2" w:rsidRPr="00D35D53" w:rsidRDefault="00D654A2" w:rsidP="00C52CE8">
            <w:pPr>
              <w:spacing w:after="0" w:line="240" w:lineRule="auto"/>
              <w:jc w:val="right"/>
              <w:rPr>
                <w:color w:val="000000"/>
                <w:sz w:val="16"/>
                <w:szCs w:val="16"/>
              </w:rPr>
            </w:pPr>
            <w:r w:rsidRPr="00D35D53">
              <w:rPr>
                <w:color w:val="000000"/>
                <w:sz w:val="16"/>
                <w:szCs w:val="16"/>
              </w:rPr>
              <w:t>-0.46</w:t>
            </w:r>
          </w:p>
        </w:tc>
        <w:tc>
          <w:tcPr>
            <w:tcW w:w="0" w:type="auto"/>
            <w:shd w:val="clear" w:color="auto" w:fill="auto"/>
            <w:vAlign w:val="bottom"/>
          </w:tcPr>
          <w:p w:rsidR="00D654A2" w:rsidRPr="00D35D53" w:rsidRDefault="00D654A2" w:rsidP="00C52CE8">
            <w:pPr>
              <w:spacing w:after="0" w:line="240" w:lineRule="auto"/>
              <w:jc w:val="right"/>
              <w:rPr>
                <w:color w:val="000000"/>
                <w:sz w:val="16"/>
                <w:szCs w:val="16"/>
              </w:rPr>
            </w:pPr>
            <w:r w:rsidRPr="00D35D53">
              <w:rPr>
                <w:color w:val="000000"/>
                <w:sz w:val="16"/>
                <w:szCs w:val="16"/>
              </w:rPr>
              <w:t>0.22</w:t>
            </w:r>
          </w:p>
        </w:tc>
      </w:tr>
      <w:tr w:rsidR="00D654A2" w:rsidRPr="00D35D53" w:rsidTr="00C52CE8">
        <w:trPr>
          <w:jc w:val="center"/>
        </w:trPr>
        <w:tc>
          <w:tcPr>
            <w:tcW w:w="0" w:type="auto"/>
            <w:shd w:val="clear" w:color="auto" w:fill="auto"/>
          </w:tcPr>
          <w:p w:rsidR="00D654A2" w:rsidRPr="00D35D53" w:rsidRDefault="00D654A2" w:rsidP="00C52CE8">
            <w:pPr>
              <w:spacing w:after="0" w:line="240" w:lineRule="auto"/>
              <w:jc w:val="center"/>
              <w:rPr>
                <w:sz w:val="16"/>
                <w:szCs w:val="16"/>
              </w:rPr>
            </w:pPr>
            <w:r w:rsidRPr="00D35D53">
              <w:rPr>
                <w:rFonts w:cs="Arial"/>
                <w:b/>
                <w:sz w:val="16"/>
                <w:szCs w:val="16"/>
                <w:vertAlign w:val="superscript"/>
                <w:lang w:val="en-US" w:eastAsia="ko-KR"/>
              </w:rPr>
              <w:t>(J25)</w:t>
            </w:r>
            <w:r w:rsidRPr="00D35D53">
              <w:rPr>
                <w:sz w:val="16"/>
                <w:szCs w:val="16"/>
              </w:rPr>
              <w:t xml:space="preserve"> </w:t>
            </w:r>
            <w:proofErr w:type="spellStart"/>
            <w:r w:rsidRPr="00D35D53">
              <w:rPr>
                <w:sz w:val="16"/>
                <w:szCs w:val="16"/>
              </w:rPr>
              <w:t>MgO</w:t>
            </w:r>
            <w:proofErr w:type="spellEnd"/>
            <w:r w:rsidRPr="00D35D53">
              <w:rPr>
                <w:sz w:val="16"/>
                <w:szCs w:val="16"/>
              </w:rPr>
              <w:t xml:space="preserve"> </w:t>
            </w:r>
          </w:p>
        </w:tc>
        <w:tc>
          <w:tcPr>
            <w:tcW w:w="0" w:type="auto"/>
            <w:shd w:val="clear" w:color="auto" w:fill="auto"/>
          </w:tcPr>
          <w:p w:rsidR="00D654A2" w:rsidRPr="00D35D53" w:rsidRDefault="00D654A2" w:rsidP="00C52CE8">
            <w:pPr>
              <w:spacing w:after="0" w:line="240" w:lineRule="auto"/>
              <w:jc w:val="center"/>
              <w:rPr>
                <w:rFonts w:cs="Arial"/>
                <w:sz w:val="16"/>
                <w:szCs w:val="16"/>
                <w:lang w:val="en-US" w:eastAsia="ko-KR"/>
              </w:rPr>
            </w:pPr>
          </w:p>
        </w:tc>
        <w:tc>
          <w:tcPr>
            <w:tcW w:w="0" w:type="auto"/>
            <w:shd w:val="clear" w:color="auto" w:fill="auto"/>
          </w:tcPr>
          <w:p w:rsidR="00D654A2" w:rsidRPr="00D35D53" w:rsidRDefault="00D654A2" w:rsidP="00C52CE8">
            <w:pPr>
              <w:spacing w:after="0" w:line="240" w:lineRule="auto"/>
              <w:jc w:val="center"/>
              <w:rPr>
                <w:rFonts w:cs="Arial"/>
                <w:sz w:val="16"/>
                <w:szCs w:val="16"/>
                <w:lang w:val="en-US" w:eastAsia="ko-KR"/>
              </w:rPr>
            </w:pPr>
          </w:p>
        </w:tc>
        <w:tc>
          <w:tcPr>
            <w:tcW w:w="0" w:type="auto"/>
            <w:shd w:val="clear" w:color="auto" w:fill="auto"/>
            <w:vAlign w:val="bottom"/>
          </w:tcPr>
          <w:p w:rsidR="00D654A2" w:rsidRPr="00D35D53" w:rsidRDefault="00D654A2" w:rsidP="00C52CE8">
            <w:pPr>
              <w:spacing w:after="0" w:line="240" w:lineRule="auto"/>
              <w:jc w:val="right"/>
              <w:rPr>
                <w:color w:val="000000"/>
                <w:sz w:val="16"/>
                <w:szCs w:val="16"/>
              </w:rPr>
            </w:pPr>
          </w:p>
        </w:tc>
        <w:tc>
          <w:tcPr>
            <w:tcW w:w="0" w:type="auto"/>
            <w:shd w:val="clear" w:color="auto" w:fill="auto"/>
          </w:tcPr>
          <w:p w:rsidR="00D654A2" w:rsidRPr="00D35D53" w:rsidRDefault="00D654A2" w:rsidP="00C52CE8">
            <w:pPr>
              <w:spacing w:after="0" w:line="240" w:lineRule="auto"/>
              <w:jc w:val="center"/>
              <w:rPr>
                <w:rFonts w:cs="Arial"/>
                <w:sz w:val="16"/>
                <w:szCs w:val="16"/>
                <w:lang w:val="en-US" w:eastAsia="ko-KR"/>
              </w:rPr>
            </w:pPr>
          </w:p>
        </w:tc>
        <w:tc>
          <w:tcPr>
            <w:tcW w:w="0" w:type="auto"/>
            <w:shd w:val="clear" w:color="auto" w:fill="auto"/>
          </w:tcPr>
          <w:p w:rsidR="00D654A2" w:rsidRPr="00D35D53" w:rsidRDefault="00D654A2" w:rsidP="00C52CE8">
            <w:pPr>
              <w:spacing w:after="0" w:line="240" w:lineRule="auto"/>
              <w:jc w:val="center"/>
              <w:rPr>
                <w:rFonts w:cs="Arial"/>
                <w:sz w:val="16"/>
                <w:szCs w:val="16"/>
                <w:lang w:val="en-US" w:eastAsia="ko-KR"/>
              </w:rPr>
            </w:pPr>
          </w:p>
        </w:tc>
        <w:tc>
          <w:tcPr>
            <w:tcW w:w="0" w:type="auto"/>
            <w:shd w:val="clear" w:color="auto" w:fill="auto"/>
            <w:vAlign w:val="bottom"/>
          </w:tcPr>
          <w:p w:rsidR="00D654A2" w:rsidRPr="00D35D53" w:rsidRDefault="00D654A2" w:rsidP="00C52CE8">
            <w:pPr>
              <w:spacing w:after="0" w:line="240" w:lineRule="auto"/>
              <w:jc w:val="center"/>
              <w:rPr>
                <w:color w:val="000000"/>
                <w:sz w:val="16"/>
                <w:szCs w:val="16"/>
              </w:rPr>
            </w:pPr>
            <w:r w:rsidRPr="00D35D53">
              <w:rPr>
                <w:color w:val="000000"/>
                <w:sz w:val="16"/>
                <w:szCs w:val="16"/>
              </w:rPr>
              <w:t>1</w:t>
            </w:r>
          </w:p>
        </w:tc>
        <w:tc>
          <w:tcPr>
            <w:tcW w:w="0" w:type="auto"/>
            <w:shd w:val="clear" w:color="auto" w:fill="auto"/>
            <w:vAlign w:val="bottom"/>
          </w:tcPr>
          <w:p w:rsidR="00D654A2" w:rsidRPr="00D35D53" w:rsidRDefault="00D654A2" w:rsidP="00C52CE8">
            <w:pPr>
              <w:spacing w:after="0" w:line="240" w:lineRule="auto"/>
              <w:jc w:val="center"/>
              <w:rPr>
                <w:b/>
                <w:bCs/>
                <w:color w:val="FF0000"/>
                <w:sz w:val="16"/>
                <w:szCs w:val="16"/>
              </w:rPr>
            </w:pPr>
            <w:r w:rsidRPr="00D35D53">
              <w:rPr>
                <w:b/>
                <w:bCs/>
                <w:color w:val="FF0000"/>
                <w:sz w:val="16"/>
                <w:szCs w:val="16"/>
              </w:rPr>
              <w:t>0.61</w:t>
            </w:r>
          </w:p>
        </w:tc>
        <w:tc>
          <w:tcPr>
            <w:tcW w:w="0" w:type="auto"/>
            <w:shd w:val="clear" w:color="auto" w:fill="auto"/>
            <w:vAlign w:val="bottom"/>
          </w:tcPr>
          <w:p w:rsidR="00D654A2" w:rsidRPr="00D35D53" w:rsidRDefault="00D654A2" w:rsidP="00C52CE8">
            <w:pPr>
              <w:spacing w:after="0" w:line="240" w:lineRule="auto"/>
              <w:jc w:val="center"/>
              <w:rPr>
                <w:color w:val="000000"/>
                <w:sz w:val="16"/>
                <w:szCs w:val="16"/>
              </w:rPr>
            </w:pPr>
            <w:r w:rsidRPr="00D35D53">
              <w:rPr>
                <w:color w:val="000000"/>
                <w:sz w:val="16"/>
                <w:szCs w:val="16"/>
              </w:rPr>
              <w:t>0.19</w:t>
            </w:r>
          </w:p>
        </w:tc>
        <w:tc>
          <w:tcPr>
            <w:tcW w:w="0" w:type="auto"/>
            <w:shd w:val="clear" w:color="auto" w:fill="auto"/>
            <w:vAlign w:val="bottom"/>
          </w:tcPr>
          <w:p w:rsidR="00D654A2" w:rsidRPr="00D35D53" w:rsidRDefault="00D654A2" w:rsidP="00C52CE8">
            <w:pPr>
              <w:spacing w:after="0" w:line="240" w:lineRule="auto"/>
              <w:jc w:val="center"/>
              <w:rPr>
                <w:color w:val="000000"/>
                <w:sz w:val="16"/>
                <w:szCs w:val="16"/>
              </w:rPr>
            </w:pPr>
            <w:r w:rsidRPr="00D35D53">
              <w:rPr>
                <w:color w:val="000000"/>
                <w:sz w:val="16"/>
                <w:szCs w:val="16"/>
              </w:rPr>
              <w:t>0.15</w:t>
            </w:r>
          </w:p>
        </w:tc>
        <w:tc>
          <w:tcPr>
            <w:tcW w:w="0" w:type="auto"/>
            <w:shd w:val="clear" w:color="auto" w:fill="auto"/>
            <w:vAlign w:val="bottom"/>
          </w:tcPr>
          <w:p w:rsidR="00D654A2" w:rsidRPr="00D35D53" w:rsidRDefault="00D654A2" w:rsidP="00C52CE8">
            <w:pPr>
              <w:spacing w:after="0" w:line="240" w:lineRule="auto"/>
              <w:jc w:val="center"/>
              <w:rPr>
                <w:color w:val="000000"/>
                <w:sz w:val="16"/>
                <w:szCs w:val="16"/>
              </w:rPr>
            </w:pPr>
            <w:r w:rsidRPr="00D35D53">
              <w:rPr>
                <w:color w:val="000000"/>
                <w:sz w:val="16"/>
                <w:szCs w:val="16"/>
              </w:rPr>
              <w:t>0.13</w:t>
            </w:r>
          </w:p>
        </w:tc>
        <w:tc>
          <w:tcPr>
            <w:tcW w:w="0" w:type="auto"/>
            <w:shd w:val="clear" w:color="auto" w:fill="auto"/>
            <w:vAlign w:val="bottom"/>
          </w:tcPr>
          <w:p w:rsidR="00D654A2" w:rsidRPr="00D35D53" w:rsidRDefault="00D654A2" w:rsidP="00C52CE8">
            <w:pPr>
              <w:spacing w:after="0" w:line="240" w:lineRule="auto"/>
              <w:jc w:val="center"/>
              <w:rPr>
                <w:color w:val="000000"/>
                <w:sz w:val="16"/>
                <w:szCs w:val="16"/>
              </w:rPr>
            </w:pPr>
            <w:r w:rsidRPr="00D35D53">
              <w:rPr>
                <w:color w:val="000000"/>
                <w:sz w:val="16"/>
                <w:szCs w:val="16"/>
              </w:rPr>
              <w:t>0.43</w:t>
            </w:r>
          </w:p>
        </w:tc>
        <w:tc>
          <w:tcPr>
            <w:tcW w:w="0" w:type="auto"/>
            <w:shd w:val="clear" w:color="auto" w:fill="auto"/>
            <w:vAlign w:val="bottom"/>
          </w:tcPr>
          <w:p w:rsidR="00D654A2" w:rsidRPr="00D35D53" w:rsidRDefault="00D654A2" w:rsidP="00C52CE8">
            <w:pPr>
              <w:spacing w:after="0" w:line="240" w:lineRule="auto"/>
              <w:jc w:val="center"/>
              <w:rPr>
                <w:color w:val="000000"/>
                <w:sz w:val="16"/>
                <w:szCs w:val="16"/>
              </w:rPr>
            </w:pPr>
            <w:r w:rsidRPr="00D35D53">
              <w:rPr>
                <w:color w:val="000000"/>
                <w:sz w:val="16"/>
                <w:szCs w:val="16"/>
              </w:rPr>
              <w:t>-0.32</w:t>
            </w:r>
          </w:p>
        </w:tc>
      </w:tr>
      <w:tr w:rsidR="00D654A2" w:rsidRPr="00D35D53" w:rsidTr="00C52CE8">
        <w:trPr>
          <w:jc w:val="center"/>
        </w:trPr>
        <w:tc>
          <w:tcPr>
            <w:tcW w:w="0" w:type="auto"/>
            <w:shd w:val="clear" w:color="auto" w:fill="auto"/>
          </w:tcPr>
          <w:p w:rsidR="00D654A2" w:rsidRPr="00D35D53" w:rsidRDefault="00D654A2" w:rsidP="00C52CE8">
            <w:pPr>
              <w:spacing w:after="0" w:line="240" w:lineRule="auto"/>
              <w:jc w:val="center"/>
              <w:rPr>
                <w:sz w:val="16"/>
                <w:szCs w:val="16"/>
              </w:rPr>
            </w:pPr>
            <w:r w:rsidRPr="00D35D53">
              <w:rPr>
                <w:rFonts w:cs="Arial"/>
                <w:b/>
                <w:sz w:val="16"/>
                <w:szCs w:val="16"/>
                <w:vertAlign w:val="superscript"/>
                <w:lang w:val="en-US" w:eastAsia="ko-KR"/>
              </w:rPr>
              <w:t>(J29)</w:t>
            </w:r>
            <w:r w:rsidRPr="00D35D53">
              <w:rPr>
                <w:sz w:val="16"/>
                <w:szCs w:val="16"/>
              </w:rPr>
              <w:t xml:space="preserve"> </w:t>
            </w:r>
            <w:proofErr w:type="spellStart"/>
            <w:r w:rsidRPr="00D35D53">
              <w:rPr>
                <w:sz w:val="16"/>
                <w:szCs w:val="16"/>
              </w:rPr>
              <w:t>MgO</w:t>
            </w:r>
            <w:proofErr w:type="spellEnd"/>
            <w:r w:rsidRPr="00D35D53">
              <w:rPr>
                <w:sz w:val="16"/>
                <w:szCs w:val="16"/>
              </w:rPr>
              <w:t xml:space="preserve"> </w:t>
            </w:r>
          </w:p>
        </w:tc>
        <w:tc>
          <w:tcPr>
            <w:tcW w:w="0" w:type="auto"/>
            <w:shd w:val="clear" w:color="auto" w:fill="auto"/>
          </w:tcPr>
          <w:p w:rsidR="00D654A2" w:rsidRPr="00D35D53" w:rsidRDefault="00D654A2" w:rsidP="00C52CE8">
            <w:pPr>
              <w:spacing w:after="0" w:line="240" w:lineRule="auto"/>
              <w:jc w:val="center"/>
              <w:rPr>
                <w:rFonts w:cs="Arial"/>
                <w:sz w:val="16"/>
                <w:szCs w:val="16"/>
                <w:lang w:val="en-US" w:eastAsia="ko-KR"/>
              </w:rPr>
            </w:pPr>
          </w:p>
        </w:tc>
        <w:tc>
          <w:tcPr>
            <w:tcW w:w="0" w:type="auto"/>
            <w:shd w:val="clear" w:color="auto" w:fill="auto"/>
          </w:tcPr>
          <w:p w:rsidR="00D654A2" w:rsidRPr="00D35D53" w:rsidRDefault="00D654A2" w:rsidP="00C52CE8">
            <w:pPr>
              <w:spacing w:after="0" w:line="240" w:lineRule="auto"/>
              <w:jc w:val="center"/>
              <w:rPr>
                <w:rFonts w:cs="Arial"/>
                <w:sz w:val="16"/>
                <w:szCs w:val="16"/>
                <w:lang w:val="en-US" w:eastAsia="ko-KR"/>
              </w:rPr>
            </w:pPr>
          </w:p>
        </w:tc>
        <w:tc>
          <w:tcPr>
            <w:tcW w:w="0" w:type="auto"/>
            <w:shd w:val="clear" w:color="auto" w:fill="auto"/>
          </w:tcPr>
          <w:p w:rsidR="00D654A2" w:rsidRPr="00D35D53" w:rsidRDefault="00D654A2" w:rsidP="00C52CE8">
            <w:pPr>
              <w:spacing w:after="0" w:line="240" w:lineRule="auto"/>
              <w:jc w:val="center"/>
              <w:rPr>
                <w:rFonts w:cs="Arial"/>
                <w:sz w:val="16"/>
                <w:szCs w:val="16"/>
                <w:lang w:val="en-US" w:eastAsia="ko-KR"/>
              </w:rPr>
            </w:pPr>
          </w:p>
        </w:tc>
        <w:tc>
          <w:tcPr>
            <w:tcW w:w="0" w:type="auto"/>
            <w:shd w:val="clear" w:color="auto" w:fill="auto"/>
          </w:tcPr>
          <w:p w:rsidR="00D654A2" w:rsidRPr="00D35D53" w:rsidRDefault="00D654A2" w:rsidP="00C52CE8">
            <w:pPr>
              <w:spacing w:after="0" w:line="240" w:lineRule="auto"/>
              <w:jc w:val="center"/>
              <w:rPr>
                <w:rFonts w:cs="Arial"/>
                <w:sz w:val="16"/>
                <w:szCs w:val="16"/>
                <w:lang w:val="en-US" w:eastAsia="ko-KR"/>
              </w:rPr>
            </w:pPr>
          </w:p>
        </w:tc>
        <w:tc>
          <w:tcPr>
            <w:tcW w:w="0" w:type="auto"/>
            <w:shd w:val="clear" w:color="auto" w:fill="auto"/>
          </w:tcPr>
          <w:p w:rsidR="00D654A2" w:rsidRPr="00D35D53" w:rsidRDefault="00D654A2" w:rsidP="00C52CE8">
            <w:pPr>
              <w:spacing w:after="0" w:line="240" w:lineRule="auto"/>
              <w:jc w:val="center"/>
              <w:rPr>
                <w:rFonts w:cs="Arial"/>
                <w:sz w:val="16"/>
                <w:szCs w:val="16"/>
                <w:lang w:val="en-US" w:eastAsia="ko-KR"/>
              </w:rPr>
            </w:pPr>
          </w:p>
        </w:tc>
        <w:tc>
          <w:tcPr>
            <w:tcW w:w="0" w:type="auto"/>
            <w:shd w:val="clear" w:color="auto" w:fill="auto"/>
            <w:vAlign w:val="bottom"/>
          </w:tcPr>
          <w:p w:rsidR="00D654A2" w:rsidRPr="00D35D53" w:rsidRDefault="00D654A2" w:rsidP="00C52CE8">
            <w:pPr>
              <w:spacing w:after="0" w:line="240" w:lineRule="auto"/>
              <w:jc w:val="center"/>
              <w:rPr>
                <w:color w:val="000000"/>
                <w:sz w:val="16"/>
                <w:szCs w:val="16"/>
              </w:rPr>
            </w:pPr>
            <w:r w:rsidRPr="00D35D53">
              <w:rPr>
                <w:color w:val="000000"/>
                <w:sz w:val="16"/>
                <w:szCs w:val="16"/>
              </w:rPr>
              <w:t>1</w:t>
            </w:r>
          </w:p>
        </w:tc>
        <w:tc>
          <w:tcPr>
            <w:tcW w:w="0" w:type="auto"/>
            <w:shd w:val="clear" w:color="auto" w:fill="auto"/>
            <w:vAlign w:val="bottom"/>
          </w:tcPr>
          <w:p w:rsidR="00D654A2" w:rsidRPr="00D35D53" w:rsidRDefault="00D654A2" w:rsidP="00C52CE8">
            <w:pPr>
              <w:spacing w:after="0" w:line="240" w:lineRule="auto"/>
              <w:jc w:val="center"/>
              <w:rPr>
                <w:color w:val="000000"/>
                <w:sz w:val="16"/>
                <w:szCs w:val="16"/>
              </w:rPr>
            </w:pPr>
            <w:r w:rsidRPr="00D35D53">
              <w:rPr>
                <w:color w:val="000000"/>
                <w:sz w:val="16"/>
                <w:szCs w:val="16"/>
              </w:rPr>
              <w:t>0.16</w:t>
            </w:r>
          </w:p>
        </w:tc>
        <w:tc>
          <w:tcPr>
            <w:tcW w:w="0" w:type="auto"/>
            <w:shd w:val="clear" w:color="auto" w:fill="auto"/>
            <w:vAlign w:val="bottom"/>
          </w:tcPr>
          <w:p w:rsidR="00D654A2" w:rsidRPr="00D35D53" w:rsidRDefault="00D654A2" w:rsidP="00C52CE8">
            <w:pPr>
              <w:spacing w:after="0" w:line="240" w:lineRule="auto"/>
              <w:jc w:val="center"/>
              <w:rPr>
                <w:color w:val="000000"/>
                <w:sz w:val="16"/>
                <w:szCs w:val="16"/>
              </w:rPr>
            </w:pPr>
            <w:r w:rsidRPr="00D35D53">
              <w:rPr>
                <w:color w:val="000000"/>
                <w:sz w:val="16"/>
                <w:szCs w:val="16"/>
              </w:rPr>
              <w:t>-0.02</w:t>
            </w:r>
          </w:p>
        </w:tc>
        <w:tc>
          <w:tcPr>
            <w:tcW w:w="0" w:type="auto"/>
            <w:shd w:val="clear" w:color="auto" w:fill="auto"/>
            <w:vAlign w:val="bottom"/>
          </w:tcPr>
          <w:p w:rsidR="00D654A2" w:rsidRPr="00D35D53" w:rsidRDefault="00D654A2" w:rsidP="00C52CE8">
            <w:pPr>
              <w:spacing w:after="0" w:line="240" w:lineRule="auto"/>
              <w:jc w:val="center"/>
              <w:rPr>
                <w:color w:val="000000"/>
                <w:sz w:val="16"/>
                <w:szCs w:val="16"/>
              </w:rPr>
            </w:pPr>
            <w:r w:rsidRPr="00D35D53">
              <w:rPr>
                <w:color w:val="000000"/>
                <w:sz w:val="16"/>
                <w:szCs w:val="16"/>
              </w:rPr>
              <w:t>-0.07</w:t>
            </w:r>
          </w:p>
        </w:tc>
        <w:tc>
          <w:tcPr>
            <w:tcW w:w="0" w:type="auto"/>
            <w:shd w:val="clear" w:color="auto" w:fill="auto"/>
            <w:vAlign w:val="bottom"/>
          </w:tcPr>
          <w:p w:rsidR="00D654A2" w:rsidRPr="00D35D53" w:rsidRDefault="00D654A2" w:rsidP="00C52CE8">
            <w:pPr>
              <w:spacing w:after="0" w:line="240" w:lineRule="auto"/>
              <w:jc w:val="center"/>
              <w:rPr>
                <w:color w:val="000000"/>
                <w:sz w:val="16"/>
                <w:szCs w:val="16"/>
              </w:rPr>
            </w:pPr>
            <w:r w:rsidRPr="00D35D53">
              <w:rPr>
                <w:color w:val="000000"/>
                <w:sz w:val="16"/>
                <w:szCs w:val="16"/>
              </w:rPr>
              <w:t>-0.22</w:t>
            </w:r>
          </w:p>
        </w:tc>
        <w:tc>
          <w:tcPr>
            <w:tcW w:w="0" w:type="auto"/>
            <w:shd w:val="clear" w:color="auto" w:fill="auto"/>
            <w:vAlign w:val="bottom"/>
          </w:tcPr>
          <w:p w:rsidR="00D654A2" w:rsidRPr="00D35D53" w:rsidRDefault="00D654A2" w:rsidP="00C52CE8">
            <w:pPr>
              <w:spacing w:after="0" w:line="240" w:lineRule="auto"/>
              <w:jc w:val="center"/>
              <w:rPr>
                <w:color w:val="000000"/>
                <w:sz w:val="16"/>
                <w:szCs w:val="16"/>
              </w:rPr>
            </w:pPr>
            <w:r w:rsidRPr="00D35D53">
              <w:rPr>
                <w:color w:val="000000"/>
                <w:sz w:val="16"/>
                <w:szCs w:val="16"/>
              </w:rPr>
              <w:t>-0.15</w:t>
            </w:r>
          </w:p>
        </w:tc>
        <w:tc>
          <w:tcPr>
            <w:tcW w:w="0" w:type="auto"/>
            <w:shd w:val="clear" w:color="auto" w:fill="auto"/>
            <w:vAlign w:val="bottom"/>
          </w:tcPr>
          <w:p w:rsidR="00D654A2" w:rsidRPr="00D35D53" w:rsidRDefault="00D654A2" w:rsidP="00C52CE8">
            <w:pPr>
              <w:spacing w:after="0" w:line="240" w:lineRule="auto"/>
              <w:jc w:val="center"/>
              <w:rPr>
                <w:color w:val="000000"/>
                <w:sz w:val="16"/>
                <w:szCs w:val="16"/>
              </w:rPr>
            </w:pPr>
            <w:r w:rsidRPr="00D35D53">
              <w:rPr>
                <w:color w:val="000000"/>
                <w:sz w:val="16"/>
                <w:szCs w:val="16"/>
              </w:rPr>
              <w:t>0.01</w:t>
            </w:r>
          </w:p>
        </w:tc>
      </w:tr>
      <w:tr w:rsidR="00D654A2" w:rsidRPr="00D35D53" w:rsidTr="00C52CE8">
        <w:trPr>
          <w:jc w:val="center"/>
        </w:trPr>
        <w:tc>
          <w:tcPr>
            <w:tcW w:w="0" w:type="auto"/>
            <w:shd w:val="clear" w:color="auto" w:fill="auto"/>
          </w:tcPr>
          <w:p w:rsidR="00D654A2" w:rsidRPr="00D35D53" w:rsidRDefault="00D654A2" w:rsidP="00C52CE8">
            <w:pPr>
              <w:spacing w:after="0" w:line="240" w:lineRule="auto"/>
              <w:jc w:val="center"/>
              <w:rPr>
                <w:sz w:val="16"/>
                <w:szCs w:val="16"/>
              </w:rPr>
            </w:pPr>
            <w:r w:rsidRPr="00D35D53">
              <w:rPr>
                <w:rFonts w:cs="Arial"/>
                <w:b/>
                <w:sz w:val="16"/>
                <w:szCs w:val="16"/>
                <w:vertAlign w:val="superscript"/>
                <w:lang w:val="en-US" w:eastAsia="ko-KR"/>
              </w:rPr>
              <w:t>(A15)</w:t>
            </w:r>
            <w:r w:rsidRPr="00D35D53">
              <w:rPr>
                <w:sz w:val="16"/>
                <w:szCs w:val="16"/>
              </w:rPr>
              <w:t xml:space="preserve"> </w:t>
            </w:r>
            <w:proofErr w:type="spellStart"/>
            <w:r w:rsidRPr="00D35D53">
              <w:rPr>
                <w:sz w:val="16"/>
                <w:szCs w:val="16"/>
              </w:rPr>
              <w:t>MgO</w:t>
            </w:r>
            <w:proofErr w:type="spellEnd"/>
            <w:r w:rsidRPr="00D35D53">
              <w:rPr>
                <w:sz w:val="16"/>
                <w:szCs w:val="16"/>
              </w:rPr>
              <w:t xml:space="preserve"> </w:t>
            </w:r>
          </w:p>
        </w:tc>
        <w:tc>
          <w:tcPr>
            <w:tcW w:w="0" w:type="auto"/>
            <w:shd w:val="clear" w:color="auto" w:fill="auto"/>
          </w:tcPr>
          <w:p w:rsidR="00D654A2" w:rsidRPr="00D35D53" w:rsidRDefault="00D654A2" w:rsidP="00C52CE8">
            <w:pPr>
              <w:spacing w:after="0" w:line="240" w:lineRule="auto"/>
              <w:jc w:val="center"/>
              <w:rPr>
                <w:rFonts w:cs="Arial"/>
                <w:sz w:val="16"/>
                <w:szCs w:val="16"/>
                <w:lang w:val="en-US" w:eastAsia="ko-KR"/>
              </w:rPr>
            </w:pPr>
          </w:p>
        </w:tc>
        <w:tc>
          <w:tcPr>
            <w:tcW w:w="0" w:type="auto"/>
            <w:shd w:val="clear" w:color="auto" w:fill="auto"/>
          </w:tcPr>
          <w:p w:rsidR="00D654A2" w:rsidRPr="00D35D53" w:rsidRDefault="00D654A2" w:rsidP="00C52CE8">
            <w:pPr>
              <w:spacing w:after="0" w:line="240" w:lineRule="auto"/>
              <w:jc w:val="center"/>
              <w:rPr>
                <w:rFonts w:cs="Arial"/>
                <w:sz w:val="16"/>
                <w:szCs w:val="16"/>
                <w:lang w:val="en-US" w:eastAsia="ko-KR"/>
              </w:rPr>
            </w:pPr>
          </w:p>
        </w:tc>
        <w:tc>
          <w:tcPr>
            <w:tcW w:w="0" w:type="auto"/>
            <w:shd w:val="clear" w:color="auto" w:fill="auto"/>
          </w:tcPr>
          <w:p w:rsidR="00D654A2" w:rsidRPr="00D35D53" w:rsidRDefault="00D654A2" w:rsidP="00C52CE8">
            <w:pPr>
              <w:spacing w:after="0" w:line="240" w:lineRule="auto"/>
              <w:jc w:val="center"/>
              <w:rPr>
                <w:rFonts w:cs="Arial"/>
                <w:sz w:val="16"/>
                <w:szCs w:val="16"/>
                <w:lang w:val="en-US" w:eastAsia="ko-KR"/>
              </w:rPr>
            </w:pPr>
          </w:p>
        </w:tc>
        <w:tc>
          <w:tcPr>
            <w:tcW w:w="0" w:type="auto"/>
            <w:shd w:val="clear" w:color="auto" w:fill="auto"/>
          </w:tcPr>
          <w:p w:rsidR="00D654A2" w:rsidRPr="00D35D53" w:rsidRDefault="00D654A2" w:rsidP="00C52CE8">
            <w:pPr>
              <w:spacing w:after="0" w:line="240" w:lineRule="auto"/>
              <w:jc w:val="center"/>
              <w:rPr>
                <w:rFonts w:cs="Arial"/>
                <w:sz w:val="16"/>
                <w:szCs w:val="16"/>
                <w:lang w:val="en-US" w:eastAsia="ko-KR"/>
              </w:rPr>
            </w:pPr>
          </w:p>
        </w:tc>
        <w:tc>
          <w:tcPr>
            <w:tcW w:w="0" w:type="auto"/>
            <w:shd w:val="clear" w:color="auto" w:fill="auto"/>
          </w:tcPr>
          <w:p w:rsidR="00D654A2" w:rsidRPr="00D35D53" w:rsidRDefault="00D654A2" w:rsidP="00C52CE8">
            <w:pPr>
              <w:spacing w:after="0" w:line="240" w:lineRule="auto"/>
              <w:jc w:val="center"/>
              <w:rPr>
                <w:rFonts w:cs="Arial"/>
                <w:sz w:val="16"/>
                <w:szCs w:val="16"/>
                <w:lang w:val="en-US" w:eastAsia="ko-KR"/>
              </w:rPr>
            </w:pPr>
          </w:p>
        </w:tc>
        <w:tc>
          <w:tcPr>
            <w:tcW w:w="0" w:type="auto"/>
            <w:shd w:val="clear" w:color="auto" w:fill="auto"/>
            <w:vAlign w:val="bottom"/>
          </w:tcPr>
          <w:p w:rsidR="00D654A2" w:rsidRPr="00D35D53" w:rsidRDefault="00D654A2" w:rsidP="00C52CE8">
            <w:pPr>
              <w:spacing w:after="0" w:line="240" w:lineRule="auto"/>
              <w:jc w:val="center"/>
              <w:rPr>
                <w:color w:val="000000"/>
                <w:sz w:val="16"/>
                <w:szCs w:val="16"/>
              </w:rPr>
            </w:pPr>
            <w:r w:rsidRPr="00D35D53">
              <w:rPr>
                <w:color w:val="000000"/>
                <w:sz w:val="16"/>
                <w:szCs w:val="16"/>
              </w:rPr>
              <w:t>1</w:t>
            </w:r>
          </w:p>
        </w:tc>
        <w:tc>
          <w:tcPr>
            <w:tcW w:w="0" w:type="auto"/>
            <w:shd w:val="clear" w:color="auto" w:fill="auto"/>
            <w:vAlign w:val="bottom"/>
          </w:tcPr>
          <w:p w:rsidR="00D654A2" w:rsidRPr="00D35D53" w:rsidRDefault="00D654A2" w:rsidP="00C52CE8">
            <w:pPr>
              <w:spacing w:after="0" w:line="240" w:lineRule="auto"/>
              <w:jc w:val="center"/>
              <w:rPr>
                <w:color w:val="000000"/>
                <w:sz w:val="16"/>
                <w:szCs w:val="16"/>
              </w:rPr>
            </w:pPr>
            <w:r w:rsidRPr="00D35D53">
              <w:rPr>
                <w:color w:val="000000"/>
                <w:sz w:val="16"/>
                <w:szCs w:val="16"/>
              </w:rPr>
              <w:t>-0.36</w:t>
            </w:r>
          </w:p>
        </w:tc>
        <w:tc>
          <w:tcPr>
            <w:tcW w:w="0" w:type="auto"/>
            <w:shd w:val="clear" w:color="auto" w:fill="auto"/>
            <w:vAlign w:val="bottom"/>
          </w:tcPr>
          <w:p w:rsidR="00D654A2" w:rsidRPr="00D35D53" w:rsidRDefault="00D654A2" w:rsidP="00C52CE8">
            <w:pPr>
              <w:spacing w:after="0" w:line="240" w:lineRule="auto"/>
              <w:jc w:val="center"/>
              <w:rPr>
                <w:color w:val="000000"/>
                <w:sz w:val="16"/>
                <w:szCs w:val="16"/>
              </w:rPr>
            </w:pPr>
            <w:r w:rsidRPr="00D35D53">
              <w:rPr>
                <w:color w:val="000000"/>
                <w:sz w:val="16"/>
                <w:szCs w:val="16"/>
              </w:rPr>
              <w:t>-0.44</w:t>
            </w:r>
          </w:p>
        </w:tc>
        <w:tc>
          <w:tcPr>
            <w:tcW w:w="0" w:type="auto"/>
            <w:shd w:val="clear" w:color="auto" w:fill="auto"/>
            <w:vAlign w:val="bottom"/>
          </w:tcPr>
          <w:p w:rsidR="00D654A2" w:rsidRPr="00D35D53" w:rsidRDefault="00D654A2" w:rsidP="00C52CE8">
            <w:pPr>
              <w:spacing w:after="0" w:line="240" w:lineRule="auto"/>
              <w:jc w:val="center"/>
              <w:rPr>
                <w:color w:val="000000"/>
                <w:sz w:val="16"/>
                <w:szCs w:val="16"/>
              </w:rPr>
            </w:pPr>
            <w:r w:rsidRPr="00D35D53">
              <w:rPr>
                <w:color w:val="000000"/>
                <w:sz w:val="16"/>
                <w:szCs w:val="16"/>
              </w:rPr>
              <w:t>0.1</w:t>
            </w:r>
          </w:p>
        </w:tc>
        <w:tc>
          <w:tcPr>
            <w:tcW w:w="0" w:type="auto"/>
            <w:shd w:val="clear" w:color="auto" w:fill="auto"/>
            <w:vAlign w:val="bottom"/>
          </w:tcPr>
          <w:p w:rsidR="00D654A2" w:rsidRPr="00D35D53" w:rsidRDefault="00D654A2" w:rsidP="00C52CE8">
            <w:pPr>
              <w:spacing w:after="0" w:line="240" w:lineRule="auto"/>
              <w:jc w:val="center"/>
              <w:rPr>
                <w:color w:val="000000"/>
                <w:sz w:val="16"/>
                <w:szCs w:val="16"/>
              </w:rPr>
            </w:pPr>
            <w:r w:rsidRPr="00D35D53">
              <w:rPr>
                <w:color w:val="000000"/>
                <w:sz w:val="16"/>
                <w:szCs w:val="16"/>
              </w:rPr>
              <w:t>-0.35</w:t>
            </w:r>
          </w:p>
        </w:tc>
        <w:tc>
          <w:tcPr>
            <w:tcW w:w="0" w:type="auto"/>
            <w:shd w:val="clear" w:color="auto" w:fill="auto"/>
            <w:vAlign w:val="bottom"/>
          </w:tcPr>
          <w:p w:rsidR="00D654A2" w:rsidRPr="00D35D53" w:rsidRDefault="00D654A2" w:rsidP="00C52CE8">
            <w:pPr>
              <w:spacing w:after="0" w:line="240" w:lineRule="auto"/>
              <w:jc w:val="center"/>
              <w:rPr>
                <w:color w:val="000000"/>
                <w:sz w:val="16"/>
                <w:szCs w:val="16"/>
              </w:rPr>
            </w:pPr>
            <w:r w:rsidRPr="00D35D53">
              <w:rPr>
                <w:color w:val="000000"/>
                <w:sz w:val="16"/>
                <w:szCs w:val="16"/>
              </w:rPr>
              <w:t>-0.19</w:t>
            </w:r>
          </w:p>
        </w:tc>
        <w:tc>
          <w:tcPr>
            <w:tcW w:w="0" w:type="auto"/>
            <w:shd w:val="clear" w:color="auto" w:fill="auto"/>
            <w:vAlign w:val="bottom"/>
          </w:tcPr>
          <w:p w:rsidR="00D654A2" w:rsidRPr="00D35D53" w:rsidRDefault="00D654A2" w:rsidP="00C52CE8">
            <w:pPr>
              <w:spacing w:after="0" w:line="240" w:lineRule="auto"/>
              <w:jc w:val="center"/>
              <w:rPr>
                <w:color w:val="000000"/>
                <w:sz w:val="16"/>
                <w:szCs w:val="16"/>
              </w:rPr>
            </w:pPr>
            <w:r w:rsidRPr="00D35D53">
              <w:rPr>
                <w:color w:val="000000"/>
                <w:sz w:val="16"/>
                <w:szCs w:val="16"/>
              </w:rPr>
              <w:t>0.05</w:t>
            </w:r>
          </w:p>
        </w:tc>
      </w:tr>
      <w:tr w:rsidR="00D654A2" w:rsidRPr="00D35D53" w:rsidTr="00C52CE8">
        <w:trPr>
          <w:jc w:val="center"/>
        </w:trPr>
        <w:tc>
          <w:tcPr>
            <w:tcW w:w="0" w:type="auto"/>
            <w:shd w:val="clear" w:color="auto" w:fill="auto"/>
          </w:tcPr>
          <w:p w:rsidR="00D654A2" w:rsidRPr="00D35D53" w:rsidRDefault="00D654A2" w:rsidP="00C52CE8">
            <w:pPr>
              <w:spacing w:after="0" w:line="240" w:lineRule="auto"/>
              <w:jc w:val="center"/>
              <w:rPr>
                <w:sz w:val="16"/>
                <w:szCs w:val="16"/>
              </w:rPr>
            </w:pPr>
            <w:r w:rsidRPr="00D35D53">
              <w:rPr>
                <w:rFonts w:cs="Arial"/>
                <w:b/>
                <w:sz w:val="16"/>
                <w:szCs w:val="16"/>
                <w:vertAlign w:val="superscript"/>
                <w:lang w:val="en-US" w:eastAsia="ko-KR"/>
              </w:rPr>
              <w:t>(A16)</w:t>
            </w:r>
            <w:r w:rsidRPr="00D35D53">
              <w:rPr>
                <w:sz w:val="16"/>
                <w:szCs w:val="16"/>
              </w:rPr>
              <w:t xml:space="preserve"> </w:t>
            </w:r>
            <w:proofErr w:type="spellStart"/>
            <w:r w:rsidRPr="00D35D53">
              <w:rPr>
                <w:sz w:val="16"/>
                <w:szCs w:val="16"/>
              </w:rPr>
              <w:t>MgO</w:t>
            </w:r>
            <w:proofErr w:type="spellEnd"/>
            <w:r w:rsidRPr="00D35D53">
              <w:rPr>
                <w:sz w:val="16"/>
                <w:szCs w:val="16"/>
              </w:rPr>
              <w:t xml:space="preserve"> </w:t>
            </w:r>
          </w:p>
        </w:tc>
        <w:tc>
          <w:tcPr>
            <w:tcW w:w="0" w:type="auto"/>
            <w:shd w:val="clear" w:color="auto" w:fill="auto"/>
          </w:tcPr>
          <w:p w:rsidR="00D654A2" w:rsidRPr="00D35D53" w:rsidRDefault="00D654A2" w:rsidP="00C52CE8">
            <w:pPr>
              <w:spacing w:after="0" w:line="240" w:lineRule="auto"/>
              <w:jc w:val="center"/>
              <w:rPr>
                <w:rFonts w:cs="Arial"/>
                <w:sz w:val="16"/>
                <w:szCs w:val="16"/>
                <w:lang w:val="en-US" w:eastAsia="ko-KR"/>
              </w:rPr>
            </w:pPr>
          </w:p>
        </w:tc>
        <w:tc>
          <w:tcPr>
            <w:tcW w:w="0" w:type="auto"/>
            <w:shd w:val="clear" w:color="auto" w:fill="auto"/>
          </w:tcPr>
          <w:p w:rsidR="00D654A2" w:rsidRPr="00D35D53" w:rsidRDefault="00D654A2" w:rsidP="00C52CE8">
            <w:pPr>
              <w:spacing w:after="0" w:line="240" w:lineRule="auto"/>
              <w:jc w:val="center"/>
              <w:rPr>
                <w:rFonts w:cs="Arial"/>
                <w:sz w:val="16"/>
                <w:szCs w:val="16"/>
                <w:lang w:val="en-US" w:eastAsia="ko-KR"/>
              </w:rPr>
            </w:pPr>
          </w:p>
        </w:tc>
        <w:tc>
          <w:tcPr>
            <w:tcW w:w="0" w:type="auto"/>
            <w:shd w:val="clear" w:color="auto" w:fill="auto"/>
          </w:tcPr>
          <w:p w:rsidR="00D654A2" w:rsidRPr="00D35D53" w:rsidRDefault="00D654A2" w:rsidP="00C52CE8">
            <w:pPr>
              <w:spacing w:after="0" w:line="240" w:lineRule="auto"/>
              <w:jc w:val="center"/>
              <w:rPr>
                <w:rFonts w:cs="Arial"/>
                <w:sz w:val="16"/>
                <w:szCs w:val="16"/>
                <w:lang w:val="en-US" w:eastAsia="ko-KR"/>
              </w:rPr>
            </w:pPr>
          </w:p>
        </w:tc>
        <w:tc>
          <w:tcPr>
            <w:tcW w:w="0" w:type="auto"/>
            <w:shd w:val="clear" w:color="auto" w:fill="auto"/>
          </w:tcPr>
          <w:p w:rsidR="00D654A2" w:rsidRPr="00D35D53" w:rsidRDefault="00D654A2" w:rsidP="00C52CE8">
            <w:pPr>
              <w:spacing w:after="0" w:line="240" w:lineRule="auto"/>
              <w:jc w:val="center"/>
              <w:rPr>
                <w:rFonts w:cs="Arial"/>
                <w:sz w:val="16"/>
                <w:szCs w:val="16"/>
                <w:lang w:val="en-US" w:eastAsia="ko-KR"/>
              </w:rPr>
            </w:pPr>
          </w:p>
        </w:tc>
        <w:tc>
          <w:tcPr>
            <w:tcW w:w="0" w:type="auto"/>
            <w:shd w:val="clear" w:color="auto" w:fill="auto"/>
          </w:tcPr>
          <w:p w:rsidR="00D654A2" w:rsidRPr="00D35D53" w:rsidRDefault="00D654A2" w:rsidP="00C52CE8">
            <w:pPr>
              <w:spacing w:after="0" w:line="240" w:lineRule="auto"/>
              <w:jc w:val="center"/>
              <w:rPr>
                <w:rFonts w:cs="Arial"/>
                <w:sz w:val="16"/>
                <w:szCs w:val="16"/>
                <w:lang w:val="en-US" w:eastAsia="ko-KR"/>
              </w:rPr>
            </w:pPr>
          </w:p>
        </w:tc>
        <w:tc>
          <w:tcPr>
            <w:tcW w:w="0" w:type="auto"/>
            <w:shd w:val="clear" w:color="auto" w:fill="auto"/>
            <w:vAlign w:val="bottom"/>
          </w:tcPr>
          <w:p w:rsidR="00D654A2" w:rsidRPr="00D35D53" w:rsidRDefault="00D654A2" w:rsidP="00C52CE8">
            <w:pPr>
              <w:spacing w:after="0" w:line="240" w:lineRule="auto"/>
              <w:jc w:val="center"/>
              <w:rPr>
                <w:color w:val="000000"/>
                <w:sz w:val="16"/>
                <w:szCs w:val="16"/>
              </w:rPr>
            </w:pPr>
            <w:r w:rsidRPr="00D35D53">
              <w:rPr>
                <w:color w:val="000000"/>
                <w:sz w:val="16"/>
                <w:szCs w:val="16"/>
              </w:rPr>
              <w:t>1</w:t>
            </w:r>
          </w:p>
        </w:tc>
        <w:tc>
          <w:tcPr>
            <w:tcW w:w="0" w:type="auto"/>
            <w:shd w:val="clear" w:color="auto" w:fill="auto"/>
            <w:vAlign w:val="bottom"/>
          </w:tcPr>
          <w:p w:rsidR="00D654A2" w:rsidRPr="00D35D53" w:rsidRDefault="00D654A2" w:rsidP="00C52CE8">
            <w:pPr>
              <w:spacing w:after="0" w:line="240" w:lineRule="auto"/>
              <w:jc w:val="center"/>
              <w:rPr>
                <w:color w:val="000000"/>
                <w:sz w:val="16"/>
                <w:szCs w:val="16"/>
              </w:rPr>
            </w:pPr>
            <w:r w:rsidRPr="00D35D53">
              <w:rPr>
                <w:color w:val="000000"/>
                <w:sz w:val="16"/>
                <w:szCs w:val="16"/>
              </w:rPr>
              <w:t>-0.12</w:t>
            </w:r>
          </w:p>
        </w:tc>
        <w:tc>
          <w:tcPr>
            <w:tcW w:w="0" w:type="auto"/>
            <w:shd w:val="clear" w:color="auto" w:fill="auto"/>
            <w:vAlign w:val="bottom"/>
          </w:tcPr>
          <w:p w:rsidR="00D654A2" w:rsidRPr="00D35D53" w:rsidRDefault="00D654A2" w:rsidP="00C52CE8">
            <w:pPr>
              <w:spacing w:after="0" w:line="240" w:lineRule="auto"/>
              <w:jc w:val="center"/>
              <w:rPr>
                <w:color w:val="000000"/>
                <w:sz w:val="16"/>
                <w:szCs w:val="16"/>
              </w:rPr>
            </w:pPr>
            <w:r w:rsidRPr="00D35D53">
              <w:rPr>
                <w:color w:val="000000"/>
                <w:sz w:val="16"/>
                <w:szCs w:val="16"/>
              </w:rPr>
              <w:t>0.07</w:t>
            </w:r>
          </w:p>
        </w:tc>
        <w:tc>
          <w:tcPr>
            <w:tcW w:w="0" w:type="auto"/>
            <w:shd w:val="clear" w:color="auto" w:fill="auto"/>
            <w:vAlign w:val="bottom"/>
          </w:tcPr>
          <w:p w:rsidR="00D654A2" w:rsidRPr="00D35D53" w:rsidRDefault="00D654A2" w:rsidP="00C52CE8">
            <w:pPr>
              <w:spacing w:after="0" w:line="240" w:lineRule="auto"/>
              <w:jc w:val="center"/>
              <w:rPr>
                <w:color w:val="000000"/>
                <w:sz w:val="16"/>
                <w:szCs w:val="16"/>
              </w:rPr>
            </w:pPr>
            <w:r w:rsidRPr="00D35D53">
              <w:rPr>
                <w:color w:val="000000"/>
                <w:sz w:val="16"/>
                <w:szCs w:val="16"/>
              </w:rPr>
              <w:t>0.38</w:t>
            </w:r>
          </w:p>
        </w:tc>
        <w:tc>
          <w:tcPr>
            <w:tcW w:w="0" w:type="auto"/>
            <w:shd w:val="clear" w:color="auto" w:fill="auto"/>
            <w:vAlign w:val="bottom"/>
          </w:tcPr>
          <w:p w:rsidR="00D654A2" w:rsidRPr="00D35D53" w:rsidRDefault="00D654A2" w:rsidP="00C52CE8">
            <w:pPr>
              <w:spacing w:after="0" w:line="240" w:lineRule="auto"/>
              <w:jc w:val="center"/>
              <w:rPr>
                <w:color w:val="000000"/>
                <w:sz w:val="16"/>
                <w:szCs w:val="16"/>
              </w:rPr>
            </w:pPr>
            <w:r w:rsidRPr="00D35D53">
              <w:rPr>
                <w:color w:val="000000"/>
                <w:sz w:val="16"/>
                <w:szCs w:val="16"/>
              </w:rPr>
              <w:t>0.41</w:t>
            </w:r>
          </w:p>
        </w:tc>
        <w:tc>
          <w:tcPr>
            <w:tcW w:w="0" w:type="auto"/>
            <w:shd w:val="clear" w:color="auto" w:fill="auto"/>
            <w:vAlign w:val="bottom"/>
          </w:tcPr>
          <w:p w:rsidR="00D654A2" w:rsidRPr="00D35D53" w:rsidRDefault="00D654A2" w:rsidP="00C52CE8">
            <w:pPr>
              <w:spacing w:after="0" w:line="240" w:lineRule="auto"/>
              <w:jc w:val="center"/>
              <w:rPr>
                <w:color w:val="000000"/>
                <w:sz w:val="16"/>
                <w:szCs w:val="16"/>
              </w:rPr>
            </w:pPr>
            <w:r w:rsidRPr="00D35D53">
              <w:rPr>
                <w:color w:val="000000"/>
                <w:sz w:val="16"/>
                <w:szCs w:val="16"/>
              </w:rPr>
              <w:t>-0.10</w:t>
            </w:r>
          </w:p>
        </w:tc>
        <w:tc>
          <w:tcPr>
            <w:tcW w:w="0" w:type="auto"/>
            <w:shd w:val="clear" w:color="auto" w:fill="auto"/>
            <w:vAlign w:val="bottom"/>
          </w:tcPr>
          <w:p w:rsidR="00D654A2" w:rsidRPr="00D35D53" w:rsidRDefault="00D654A2" w:rsidP="00C52CE8">
            <w:pPr>
              <w:spacing w:after="0" w:line="240" w:lineRule="auto"/>
              <w:jc w:val="center"/>
              <w:rPr>
                <w:color w:val="000000"/>
                <w:sz w:val="16"/>
                <w:szCs w:val="16"/>
              </w:rPr>
            </w:pPr>
            <w:r w:rsidRPr="00D35D53">
              <w:rPr>
                <w:color w:val="000000"/>
                <w:sz w:val="16"/>
                <w:szCs w:val="16"/>
              </w:rPr>
              <w:t>-0.27</w:t>
            </w:r>
          </w:p>
        </w:tc>
      </w:tr>
      <w:tr w:rsidR="00D654A2" w:rsidRPr="00D35D53" w:rsidTr="00C52CE8">
        <w:trPr>
          <w:jc w:val="center"/>
        </w:trPr>
        <w:tc>
          <w:tcPr>
            <w:tcW w:w="0" w:type="auto"/>
            <w:shd w:val="clear" w:color="auto" w:fill="auto"/>
          </w:tcPr>
          <w:p w:rsidR="00D654A2" w:rsidRPr="00D35D53" w:rsidRDefault="00D654A2" w:rsidP="00C52CE8">
            <w:pPr>
              <w:spacing w:after="0" w:line="240" w:lineRule="auto"/>
              <w:jc w:val="center"/>
              <w:rPr>
                <w:sz w:val="16"/>
                <w:szCs w:val="16"/>
              </w:rPr>
            </w:pPr>
            <w:r w:rsidRPr="00D35D53">
              <w:rPr>
                <w:rFonts w:cs="Arial"/>
                <w:b/>
                <w:sz w:val="16"/>
                <w:szCs w:val="16"/>
                <w:vertAlign w:val="superscript"/>
                <w:lang w:val="en-US" w:eastAsia="ko-KR"/>
              </w:rPr>
              <w:t>(J25)</w:t>
            </w:r>
            <w:r w:rsidRPr="00D35D53">
              <w:rPr>
                <w:sz w:val="16"/>
                <w:szCs w:val="16"/>
              </w:rPr>
              <w:t xml:space="preserve"> </w:t>
            </w:r>
            <w:proofErr w:type="spellStart"/>
            <w:r w:rsidRPr="00D35D53">
              <w:rPr>
                <w:sz w:val="16"/>
                <w:szCs w:val="16"/>
              </w:rPr>
              <w:t>CaO</w:t>
            </w:r>
            <w:proofErr w:type="spellEnd"/>
          </w:p>
        </w:tc>
        <w:tc>
          <w:tcPr>
            <w:tcW w:w="0" w:type="auto"/>
            <w:shd w:val="clear" w:color="auto" w:fill="auto"/>
          </w:tcPr>
          <w:p w:rsidR="00D654A2" w:rsidRPr="00D35D53" w:rsidRDefault="00D654A2" w:rsidP="00C52CE8">
            <w:pPr>
              <w:spacing w:after="0" w:line="240" w:lineRule="auto"/>
              <w:jc w:val="center"/>
              <w:rPr>
                <w:rFonts w:cs="Arial"/>
                <w:sz w:val="16"/>
                <w:szCs w:val="16"/>
                <w:lang w:val="en-US" w:eastAsia="ko-KR"/>
              </w:rPr>
            </w:pPr>
          </w:p>
        </w:tc>
        <w:tc>
          <w:tcPr>
            <w:tcW w:w="0" w:type="auto"/>
            <w:shd w:val="clear" w:color="auto" w:fill="auto"/>
          </w:tcPr>
          <w:p w:rsidR="00D654A2" w:rsidRPr="00D35D53" w:rsidRDefault="00D654A2" w:rsidP="00C52CE8">
            <w:pPr>
              <w:spacing w:after="0" w:line="240" w:lineRule="auto"/>
              <w:jc w:val="center"/>
              <w:rPr>
                <w:rFonts w:cs="Arial"/>
                <w:sz w:val="16"/>
                <w:szCs w:val="16"/>
                <w:lang w:val="en-US" w:eastAsia="ko-KR"/>
              </w:rPr>
            </w:pPr>
          </w:p>
        </w:tc>
        <w:tc>
          <w:tcPr>
            <w:tcW w:w="0" w:type="auto"/>
            <w:shd w:val="clear" w:color="auto" w:fill="auto"/>
          </w:tcPr>
          <w:p w:rsidR="00D654A2" w:rsidRPr="00D35D53" w:rsidRDefault="00D654A2" w:rsidP="00C52CE8">
            <w:pPr>
              <w:spacing w:after="0" w:line="240" w:lineRule="auto"/>
              <w:jc w:val="center"/>
              <w:rPr>
                <w:rFonts w:cs="Arial"/>
                <w:sz w:val="16"/>
                <w:szCs w:val="16"/>
                <w:lang w:val="en-US" w:eastAsia="ko-KR"/>
              </w:rPr>
            </w:pPr>
          </w:p>
        </w:tc>
        <w:tc>
          <w:tcPr>
            <w:tcW w:w="0" w:type="auto"/>
            <w:shd w:val="clear" w:color="auto" w:fill="auto"/>
          </w:tcPr>
          <w:p w:rsidR="00D654A2" w:rsidRPr="00D35D53" w:rsidRDefault="00D654A2" w:rsidP="00C52CE8">
            <w:pPr>
              <w:spacing w:after="0" w:line="240" w:lineRule="auto"/>
              <w:jc w:val="center"/>
              <w:rPr>
                <w:rFonts w:cs="Arial"/>
                <w:sz w:val="16"/>
                <w:szCs w:val="16"/>
                <w:lang w:val="en-US" w:eastAsia="ko-KR"/>
              </w:rPr>
            </w:pPr>
          </w:p>
        </w:tc>
        <w:tc>
          <w:tcPr>
            <w:tcW w:w="0" w:type="auto"/>
            <w:shd w:val="clear" w:color="auto" w:fill="auto"/>
          </w:tcPr>
          <w:p w:rsidR="00D654A2" w:rsidRPr="00D35D53" w:rsidRDefault="00D654A2" w:rsidP="00C52CE8">
            <w:pPr>
              <w:spacing w:after="0" w:line="240" w:lineRule="auto"/>
              <w:jc w:val="center"/>
              <w:rPr>
                <w:rFonts w:cs="Arial"/>
                <w:sz w:val="16"/>
                <w:szCs w:val="16"/>
                <w:lang w:val="en-US" w:eastAsia="ko-KR"/>
              </w:rPr>
            </w:pPr>
          </w:p>
        </w:tc>
        <w:tc>
          <w:tcPr>
            <w:tcW w:w="0" w:type="auto"/>
            <w:shd w:val="clear" w:color="auto" w:fill="auto"/>
          </w:tcPr>
          <w:p w:rsidR="00D654A2" w:rsidRPr="00D35D53" w:rsidRDefault="00D654A2" w:rsidP="00C52CE8">
            <w:pPr>
              <w:spacing w:after="0" w:line="240" w:lineRule="auto"/>
              <w:jc w:val="center"/>
              <w:rPr>
                <w:rFonts w:cs="Arial"/>
                <w:sz w:val="16"/>
                <w:szCs w:val="16"/>
                <w:lang w:val="en-US" w:eastAsia="ko-KR"/>
              </w:rPr>
            </w:pPr>
          </w:p>
        </w:tc>
        <w:tc>
          <w:tcPr>
            <w:tcW w:w="0" w:type="auto"/>
            <w:shd w:val="clear" w:color="auto" w:fill="auto"/>
            <w:vAlign w:val="bottom"/>
          </w:tcPr>
          <w:p w:rsidR="00D654A2" w:rsidRPr="00D35D53" w:rsidRDefault="00D654A2" w:rsidP="00C52CE8">
            <w:pPr>
              <w:spacing w:after="0" w:line="240" w:lineRule="auto"/>
              <w:jc w:val="center"/>
              <w:rPr>
                <w:color w:val="000000"/>
                <w:sz w:val="16"/>
                <w:szCs w:val="16"/>
              </w:rPr>
            </w:pPr>
            <w:r w:rsidRPr="00D35D53">
              <w:rPr>
                <w:color w:val="000000"/>
                <w:sz w:val="16"/>
                <w:szCs w:val="16"/>
              </w:rPr>
              <w:t>1</w:t>
            </w:r>
          </w:p>
        </w:tc>
        <w:tc>
          <w:tcPr>
            <w:tcW w:w="0" w:type="auto"/>
            <w:shd w:val="clear" w:color="auto" w:fill="auto"/>
            <w:vAlign w:val="bottom"/>
          </w:tcPr>
          <w:p w:rsidR="00D654A2" w:rsidRPr="00D35D53" w:rsidRDefault="00D654A2" w:rsidP="00C52CE8">
            <w:pPr>
              <w:spacing w:after="0" w:line="240" w:lineRule="auto"/>
              <w:jc w:val="center"/>
              <w:rPr>
                <w:color w:val="000000"/>
                <w:sz w:val="16"/>
                <w:szCs w:val="16"/>
              </w:rPr>
            </w:pPr>
            <w:r w:rsidRPr="00D35D53">
              <w:rPr>
                <w:color w:val="000000"/>
                <w:sz w:val="16"/>
                <w:szCs w:val="16"/>
              </w:rPr>
              <w:t>-0.07</w:t>
            </w:r>
          </w:p>
        </w:tc>
        <w:tc>
          <w:tcPr>
            <w:tcW w:w="0" w:type="auto"/>
            <w:shd w:val="clear" w:color="auto" w:fill="auto"/>
            <w:vAlign w:val="bottom"/>
          </w:tcPr>
          <w:p w:rsidR="00D654A2" w:rsidRPr="00D35D53" w:rsidRDefault="00D654A2" w:rsidP="00C52CE8">
            <w:pPr>
              <w:spacing w:after="0" w:line="240" w:lineRule="auto"/>
              <w:jc w:val="center"/>
              <w:rPr>
                <w:color w:val="000000"/>
                <w:sz w:val="16"/>
                <w:szCs w:val="16"/>
              </w:rPr>
            </w:pPr>
            <w:r w:rsidRPr="00D35D53">
              <w:rPr>
                <w:color w:val="000000"/>
                <w:sz w:val="16"/>
                <w:szCs w:val="16"/>
              </w:rPr>
              <w:t>0.04</w:t>
            </w:r>
          </w:p>
        </w:tc>
        <w:tc>
          <w:tcPr>
            <w:tcW w:w="0" w:type="auto"/>
            <w:shd w:val="clear" w:color="auto" w:fill="auto"/>
            <w:vAlign w:val="bottom"/>
          </w:tcPr>
          <w:p w:rsidR="00D654A2" w:rsidRPr="00D35D53" w:rsidRDefault="00D654A2" w:rsidP="00C52CE8">
            <w:pPr>
              <w:spacing w:after="0" w:line="240" w:lineRule="auto"/>
              <w:jc w:val="center"/>
              <w:rPr>
                <w:color w:val="000000"/>
                <w:sz w:val="16"/>
                <w:szCs w:val="16"/>
              </w:rPr>
            </w:pPr>
            <w:r w:rsidRPr="00D35D53">
              <w:rPr>
                <w:color w:val="000000"/>
                <w:sz w:val="16"/>
                <w:szCs w:val="16"/>
              </w:rPr>
              <w:t>0.09</w:t>
            </w:r>
          </w:p>
        </w:tc>
        <w:tc>
          <w:tcPr>
            <w:tcW w:w="0" w:type="auto"/>
            <w:shd w:val="clear" w:color="auto" w:fill="auto"/>
            <w:vAlign w:val="bottom"/>
          </w:tcPr>
          <w:p w:rsidR="00D654A2" w:rsidRPr="00D35D53" w:rsidRDefault="00D654A2" w:rsidP="00C52CE8">
            <w:pPr>
              <w:spacing w:after="0" w:line="240" w:lineRule="auto"/>
              <w:jc w:val="center"/>
              <w:rPr>
                <w:b/>
                <w:bCs/>
                <w:color w:val="FF0000"/>
                <w:sz w:val="16"/>
                <w:szCs w:val="16"/>
              </w:rPr>
            </w:pPr>
            <w:r w:rsidRPr="00D35D53">
              <w:rPr>
                <w:b/>
                <w:bCs/>
                <w:color w:val="FF0000"/>
                <w:sz w:val="16"/>
                <w:szCs w:val="16"/>
              </w:rPr>
              <w:t>0.92</w:t>
            </w:r>
          </w:p>
        </w:tc>
        <w:tc>
          <w:tcPr>
            <w:tcW w:w="0" w:type="auto"/>
            <w:shd w:val="clear" w:color="auto" w:fill="auto"/>
            <w:vAlign w:val="bottom"/>
          </w:tcPr>
          <w:p w:rsidR="00D654A2" w:rsidRPr="00D35D53" w:rsidRDefault="00D654A2" w:rsidP="00C52CE8">
            <w:pPr>
              <w:spacing w:after="0" w:line="240" w:lineRule="auto"/>
              <w:jc w:val="center"/>
              <w:rPr>
                <w:b/>
                <w:bCs/>
                <w:color w:val="FF0000"/>
                <w:sz w:val="16"/>
                <w:szCs w:val="16"/>
              </w:rPr>
            </w:pPr>
            <w:r w:rsidRPr="00D35D53">
              <w:rPr>
                <w:b/>
                <w:bCs/>
                <w:color w:val="FF0000"/>
                <w:sz w:val="16"/>
                <w:szCs w:val="16"/>
              </w:rPr>
              <w:t>-0.68</w:t>
            </w:r>
          </w:p>
        </w:tc>
      </w:tr>
      <w:tr w:rsidR="00D654A2" w:rsidRPr="00D35D53" w:rsidTr="00C52CE8">
        <w:trPr>
          <w:jc w:val="center"/>
        </w:trPr>
        <w:tc>
          <w:tcPr>
            <w:tcW w:w="0" w:type="auto"/>
            <w:shd w:val="clear" w:color="auto" w:fill="auto"/>
          </w:tcPr>
          <w:p w:rsidR="00D654A2" w:rsidRPr="00D35D53" w:rsidRDefault="00D654A2" w:rsidP="00C52CE8">
            <w:pPr>
              <w:spacing w:after="0" w:line="240" w:lineRule="auto"/>
              <w:jc w:val="center"/>
              <w:rPr>
                <w:sz w:val="16"/>
                <w:szCs w:val="16"/>
              </w:rPr>
            </w:pPr>
            <w:r w:rsidRPr="00D35D53">
              <w:rPr>
                <w:rFonts w:cs="Arial"/>
                <w:b/>
                <w:sz w:val="16"/>
                <w:szCs w:val="16"/>
                <w:vertAlign w:val="superscript"/>
                <w:lang w:val="en-US" w:eastAsia="ko-KR"/>
              </w:rPr>
              <w:t>(J29)</w:t>
            </w:r>
            <w:r w:rsidRPr="00D35D53">
              <w:rPr>
                <w:sz w:val="16"/>
                <w:szCs w:val="16"/>
              </w:rPr>
              <w:t xml:space="preserve"> </w:t>
            </w:r>
            <w:proofErr w:type="spellStart"/>
            <w:r w:rsidRPr="00D35D53">
              <w:rPr>
                <w:sz w:val="16"/>
                <w:szCs w:val="16"/>
              </w:rPr>
              <w:t>CaO</w:t>
            </w:r>
            <w:proofErr w:type="spellEnd"/>
          </w:p>
        </w:tc>
        <w:tc>
          <w:tcPr>
            <w:tcW w:w="0" w:type="auto"/>
            <w:shd w:val="clear" w:color="auto" w:fill="auto"/>
          </w:tcPr>
          <w:p w:rsidR="00D654A2" w:rsidRPr="00D35D53" w:rsidRDefault="00D654A2" w:rsidP="00C52CE8">
            <w:pPr>
              <w:spacing w:after="0" w:line="240" w:lineRule="auto"/>
              <w:jc w:val="center"/>
              <w:rPr>
                <w:rFonts w:cs="Arial"/>
                <w:sz w:val="16"/>
                <w:szCs w:val="16"/>
                <w:lang w:val="en-US" w:eastAsia="ko-KR"/>
              </w:rPr>
            </w:pPr>
          </w:p>
        </w:tc>
        <w:tc>
          <w:tcPr>
            <w:tcW w:w="0" w:type="auto"/>
            <w:shd w:val="clear" w:color="auto" w:fill="auto"/>
          </w:tcPr>
          <w:p w:rsidR="00D654A2" w:rsidRPr="00D35D53" w:rsidRDefault="00D654A2" w:rsidP="00C52CE8">
            <w:pPr>
              <w:spacing w:after="0" w:line="240" w:lineRule="auto"/>
              <w:jc w:val="center"/>
              <w:rPr>
                <w:rFonts w:cs="Arial"/>
                <w:sz w:val="16"/>
                <w:szCs w:val="16"/>
                <w:lang w:val="en-US" w:eastAsia="ko-KR"/>
              </w:rPr>
            </w:pPr>
          </w:p>
        </w:tc>
        <w:tc>
          <w:tcPr>
            <w:tcW w:w="0" w:type="auto"/>
            <w:shd w:val="clear" w:color="auto" w:fill="auto"/>
          </w:tcPr>
          <w:p w:rsidR="00D654A2" w:rsidRPr="00D35D53" w:rsidRDefault="00D654A2" w:rsidP="00C52CE8">
            <w:pPr>
              <w:spacing w:after="0" w:line="240" w:lineRule="auto"/>
              <w:jc w:val="center"/>
              <w:rPr>
                <w:rFonts w:cs="Arial"/>
                <w:sz w:val="16"/>
                <w:szCs w:val="16"/>
                <w:lang w:val="en-US" w:eastAsia="ko-KR"/>
              </w:rPr>
            </w:pPr>
          </w:p>
        </w:tc>
        <w:tc>
          <w:tcPr>
            <w:tcW w:w="0" w:type="auto"/>
            <w:shd w:val="clear" w:color="auto" w:fill="auto"/>
          </w:tcPr>
          <w:p w:rsidR="00D654A2" w:rsidRPr="00D35D53" w:rsidRDefault="00D654A2" w:rsidP="00C52CE8">
            <w:pPr>
              <w:spacing w:after="0" w:line="240" w:lineRule="auto"/>
              <w:jc w:val="center"/>
              <w:rPr>
                <w:rFonts w:cs="Arial"/>
                <w:sz w:val="16"/>
                <w:szCs w:val="16"/>
                <w:lang w:val="en-US" w:eastAsia="ko-KR"/>
              </w:rPr>
            </w:pPr>
          </w:p>
        </w:tc>
        <w:tc>
          <w:tcPr>
            <w:tcW w:w="0" w:type="auto"/>
            <w:shd w:val="clear" w:color="auto" w:fill="auto"/>
          </w:tcPr>
          <w:p w:rsidR="00D654A2" w:rsidRPr="00D35D53" w:rsidRDefault="00D654A2" w:rsidP="00C52CE8">
            <w:pPr>
              <w:spacing w:after="0" w:line="240" w:lineRule="auto"/>
              <w:jc w:val="center"/>
              <w:rPr>
                <w:rFonts w:cs="Arial"/>
                <w:sz w:val="16"/>
                <w:szCs w:val="16"/>
                <w:lang w:val="en-US" w:eastAsia="ko-KR"/>
              </w:rPr>
            </w:pPr>
          </w:p>
        </w:tc>
        <w:tc>
          <w:tcPr>
            <w:tcW w:w="0" w:type="auto"/>
            <w:shd w:val="clear" w:color="auto" w:fill="auto"/>
          </w:tcPr>
          <w:p w:rsidR="00D654A2" w:rsidRPr="00D35D53" w:rsidRDefault="00D654A2" w:rsidP="00C52CE8">
            <w:pPr>
              <w:spacing w:after="0" w:line="240" w:lineRule="auto"/>
              <w:jc w:val="center"/>
              <w:rPr>
                <w:rFonts w:cs="Arial"/>
                <w:sz w:val="16"/>
                <w:szCs w:val="16"/>
                <w:lang w:val="en-US" w:eastAsia="ko-KR"/>
              </w:rPr>
            </w:pPr>
          </w:p>
        </w:tc>
        <w:tc>
          <w:tcPr>
            <w:tcW w:w="0" w:type="auto"/>
            <w:shd w:val="clear" w:color="auto" w:fill="auto"/>
            <w:vAlign w:val="bottom"/>
          </w:tcPr>
          <w:p w:rsidR="00D654A2" w:rsidRPr="00D35D53" w:rsidRDefault="00D654A2" w:rsidP="00C52CE8">
            <w:pPr>
              <w:spacing w:after="0" w:line="240" w:lineRule="auto"/>
              <w:jc w:val="center"/>
              <w:rPr>
                <w:color w:val="000000"/>
                <w:sz w:val="16"/>
                <w:szCs w:val="16"/>
              </w:rPr>
            </w:pPr>
            <w:r w:rsidRPr="00D35D53">
              <w:rPr>
                <w:color w:val="000000"/>
                <w:sz w:val="16"/>
                <w:szCs w:val="16"/>
              </w:rPr>
              <w:t>1</w:t>
            </w:r>
          </w:p>
        </w:tc>
        <w:tc>
          <w:tcPr>
            <w:tcW w:w="0" w:type="auto"/>
            <w:shd w:val="clear" w:color="auto" w:fill="auto"/>
            <w:vAlign w:val="bottom"/>
          </w:tcPr>
          <w:p w:rsidR="00D654A2" w:rsidRPr="00D35D53" w:rsidRDefault="00D654A2" w:rsidP="00C52CE8">
            <w:pPr>
              <w:spacing w:after="0" w:line="240" w:lineRule="auto"/>
              <w:jc w:val="center"/>
              <w:rPr>
                <w:color w:val="000000"/>
                <w:sz w:val="16"/>
                <w:szCs w:val="16"/>
              </w:rPr>
            </w:pPr>
            <w:r w:rsidRPr="00D35D53">
              <w:rPr>
                <w:color w:val="000000"/>
                <w:sz w:val="16"/>
                <w:szCs w:val="16"/>
              </w:rPr>
              <w:t>-0.04</w:t>
            </w:r>
          </w:p>
        </w:tc>
        <w:tc>
          <w:tcPr>
            <w:tcW w:w="0" w:type="auto"/>
            <w:shd w:val="clear" w:color="auto" w:fill="auto"/>
            <w:vAlign w:val="bottom"/>
          </w:tcPr>
          <w:p w:rsidR="00D654A2" w:rsidRPr="00D35D53" w:rsidRDefault="00D654A2" w:rsidP="00C52CE8">
            <w:pPr>
              <w:spacing w:after="0" w:line="240" w:lineRule="auto"/>
              <w:jc w:val="center"/>
              <w:rPr>
                <w:color w:val="000000"/>
                <w:sz w:val="16"/>
                <w:szCs w:val="16"/>
              </w:rPr>
            </w:pPr>
            <w:r w:rsidRPr="00D35D53">
              <w:rPr>
                <w:color w:val="000000"/>
                <w:sz w:val="16"/>
                <w:szCs w:val="16"/>
              </w:rPr>
              <w:t>-0.05</w:t>
            </w:r>
          </w:p>
        </w:tc>
        <w:tc>
          <w:tcPr>
            <w:tcW w:w="0" w:type="auto"/>
            <w:shd w:val="clear" w:color="auto" w:fill="auto"/>
            <w:vAlign w:val="bottom"/>
          </w:tcPr>
          <w:p w:rsidR="00D654A2" w:rsidRPr="00D35D53" w:rsidRDefault="00D654A2" w:rsidP="00C52CE8">
            <w:pPr>
              <w:spacing w:after="0" w:line="240" w:lineRule="auto"/>
              <w:jc w:val="center"/>
              <w:rPr>
                <w:color w:val="000000"/>
                <w:sz w:val="16"/>
                <w:szCs w:val="16"/>
              </w:rPr>
            </w:pPr>
            <w:r w:rsidRPr="00D35D53">
              <w:rPr>
                <w:color w:val="000000"/>
                <w:sz w:val="16"/>
                <w:szCs w:val="16"/>
              </w:rPr>
              <w:t>-0.44</w:t>
            </w:r>
          </w:p>
        </w:tc>
        <w:tc>
          <w:tcPr>
            <w:tcW w:w="0" w:type="auto"/>
            <w:shd w:val="clear" w:color="auto" w:fill="auto"/>
            <w:vAlign w:val="bottom"/>
          </w:tcPr>
          <w:p w:rsidR="00D654A2" w:rsidRPr="00D35D53" w:rsidRDefault="00D654A2" w:rsidP="00C52CE8">
            <w:pPr>
              <w:spacing w:after="0" w:line="240" w:lineRule="auto"/>
              <w:jc w:val="center"/>
              <w:rPr>
                <w:color w:val="000000"/>
                <w:sz w:val="16"/>
                <w:szCs w:val="16"/>
              </w:rPr>
            </w:pPr>
            <w:r w:rsidRPr="00D35D53">
              <w:rPr>
                <w:color w:val="000000"/>
                <w:sz w:val="16"/>
                <w:szCs w:val="16"/>
              </w:rPr>
              <w:t>0.38</w:t>
            </w:r>
          </w:p>
        </w:tc>
        <w:tc>
          <w:tcPr>
            <w:tcW w:w="0" w:type="auto"/>
            <w:shd w:val="clear" w:color="auto" w:fill="auto"/>
            <w:vAlign w:val="bottom"/>
          </w:tcPr>
          <w:p w:rsidR="00D654A2" w:rsidRPr="00D35D53" w:rsidRDefault="00D654A2" w:rsidP="00C52CE8">
            <w:pPr>
              <w:spacing w:after="0" w:line="240" w:lineRule="auto"/>
              <w:jc w:val="center"/>
              <w:rPr>
                <w:b/>
                <w:bCs/>
                <w:color w:val="FF0000"/>
                <w:sz w:val="16"/>
                <w:szCs w:val="16"/>
              </w:rPr>
            </w:pPr>
            <w:r w:rsidRPr="00D35D53">
              <w:rPr>
                <w:b/>
                <w:bCs/>
                <w:color w:val="FF0000"/>
                <w:sz w:val="16"/>
                <w:szCs w:val="16"/>
              </w:rPr>
              <w:t>-0.89</w:t>
            </w:r>
          </w:p>
        </w:tc>
      </w:tr>
      <w:tr w:rsidR="00D654A2" w:rsidRPr="00D35D53" w:rsidTr="00C52CE8">
        <w:trPr>
          <w:jc w:val="center"/>
        </w:trPr>
        <w:tc>
          <w:tcPr>
            <w:tcW w:w="0" w:type="auto"/>
            <w:shd w:val="clear" w:color="auto" w:fill="auto"/>
          </w:tcPr>
          <w:p w:rsidR="00D654A2" w:rsidRPr="00D35D53" w:rsidRDefault="00D654A2" w:rsidP="00C52CE8">
            <w:pPr>
              <w:spacing w:after="0" w:line="240" w:lineRule="auto"/>
              <w:jc w:val="center"/>
              <w:rPr>
                <w:sz w:val="16"/>
                <w:szCs w:val="16"/>
              </w:rPr>
            </w:pPr>
            <w:r w:rsidRPr="00D35D53">
              <w:rPr>
                <w:rFonts w:cs="Arial"/>
                <w:b/>
                <w:sz w:val="16"/>
                <w:szCs w:val="16"/>
                <w:vertAlign w:val="superscript"/>
                <w:lang w:val="en-US" w:eastAsia="ko-KR"/>
              </w:rPr>
              <w:t>(A15)</w:t>
            </w:r>
            <w:r w:rsidRPr="00D35D53">
              <w:rPr>
                <w:sz w:val="16"/>
                <w:szCs w:val="16"/>
              </w:rPr>
              <w:t xml:space="preserve"> </w:t>
            </w:r>
            <w:proofErr w:type="spellStart"/>
            <w:r w:rsidRPr="00D35D53">
              <w:rPr>
                <w:sz w:val="16"/>
                <w:szCs w:val="16"/>
              </w:rPr>
              <w:t>CaO</w:t>
            </w:r>
            <w:proofErr w:type="spellEnd"/>
          </w:p>
        </w:tc>
        <w:tc>
          <w:tcPr>
            <w:tcW w:w="0" w:type="auto"/>
            <w:shd w:val="clear" w:color="auto" w:fill="auto"/>
          </w:tcPr>
          <w:p w:rsidR="00D654A2" w:rsidRPr="00D35D53" w:rsidRDefault="00D654A2" w:rsidP="00C52CE8">
            <w:pPr>
              <w:spacing w:after="0" w:line="240" w:lineRule="auto"/>
              <w:jc w:val="center"/>
              <w:rPr>
                <w:rFonts w:cs="Arial"/>
                <w:sz w:val="16"/>
                <w:szCs w:val="16"/>
                <w:lang w:val="en-US" w:eastAsia="ko-KR"/>
              </w:rPr>
            </w:pPr>
          </w:p>
        </w:tc>
        <w:tc>
          <w:tcPr>
            <w:tcW w:w="0" w:type="auto"/>
            <w:shd w:val="clear" w:color="auto" w:fill="auto"/>
          </w:tcPr>
          <w:p w:rsidR="00D654A2" w:rsidRPr="00D35D53" w:rsidRDefault="00D654A2" w:rsidP="00C52CE8">
            <w:pPr>
              <w:spacing w:after="0" w:line="240" w:lineRule="auto"/>
              <w:jc w:val="center"/>
              <w:rPr>
                <w:rFonts w:cs="Arial"/>
                <w:sz w:val="16"/>
                <w:szCs w:val="16"/>
                <w:lang w:val="en-US" w:eastAsia="ko-KR"/>
              </w:rPr>
            </w:pPr>
          </w:p>
        </w:tc>
        <w:tc>
          <w:tcPr>
            <w:tcW w:w="0" w:type="auto"/>
            <w:shd w:val="clear" w:color="auto" w:fill="auto"/>
          </w:tcPr>
          <w:p w:rsidR="00D654A2" w:rsidRPr="00D35D53" w:rsidRDefault="00D654A2" w:rsidP="00C52CE8">
            <w:pPr>
              <w:spacing w:after="0" w:line="240" w:lineRule="auto"/>
              <w:jc w:val="center"/>
              <w:rPr>
                <w:rFonts w:cs="Arial"/>
                <w:sz w:val="16"/>
                <w:szCs w:val="16"/>
                <w:lang w:val="en-US" w:eastAsia="ko-KR"/>
              </w:rPr>
            </w:pPr>
          </w:p>
        </w:tc>
        <w:tc>
          <w:tcPr>
            <w:tcW w:w="0" w:type="auto"/>
            <w:shd w:val="clear" w:color="auto" w:fill="auto"/>
          </w:tcPr>
          <w:p w:rsidR="00D654A2" w:rsidRPr="00D35D53" w:rsidRDefault="00D654A2" w:rsidP="00C52CE8">
            <w:pPr>
              <w:spacing w:after="0" w:line="240" w:lineRule="auto"/>
              <w:jc w:val="center"/>
              <w:rPr>
                <w:rFonts w:cs="Arial"/>
                <w:sz w:val="16"/>
                <w:szCs w:val="16"/>
                <w:lang w:val="en-US" w:eastAsia="ko-KR"/>
              </w:rPr>
            </w:pPr>
          </w:p>
        </w:tc>
        <w:tc>
          <w:tcPr>
            <w:tcW w:w="0" w:type="auto"/>
            <w:shd w:val="clear" w:color="auto" w:fill="auto"/>
          </w:tcPr>
          <w:p w:rsidR="00D654A2" w:rsidRPr="00D35D53" w:rsidRDefault="00D654A2" w:rsidP="00C52CE8">
            <w:pPr>
              <w:spacing w:after="0" w:line="240" w:lineRule="auto"/>
              <w:jc w:val="center"/>
              <w:rPr>
                <w:rFonts w:cs="Arial"/>
                <w:sz w:val="16"/>
                <w:szCs w:val="16"/>
                <w:lang w:val="en-US" w:eastAsia="ko-KR"/>
              </w:rPr>
            </w:pPr>
          </w:p>
        </w:tc>
        <w:tc>
          <w:tcPr>
            <w:tcW w:w="0" w:type="auto"/>
            <w:shd w:val="clear" w:color="auto" w:fill="auto"/>
          </w:tcPr>
          <w:p w:rsidR="00D654A2" w:rsidRPr="00D35D53" w:rsidRDefault="00D654A2" w:rsidP="00C52CE8">
            <w:pPr>
              <w:spacing w:after="0" w:line="240" w:lineRule="auto"/>
              <w:jc w:val="center"/>
              <w:rPr>
                <w:rFonts w:cs="Arial"/>
                <w:sz w:val="16"/>
                <w:szCs w:val="16"/>
                <w:lang w:val="en-US" w:eastAsia="ko-KR"/>
              </w:rPr>
            </w:pPr>
          </w:p>
        </w:tc>
        <w:tc>
          <w:tcPr>
            <w:tcW w:w="0" w:type="auto"/>
            <w:shd w:val="clear" w:color="auto" w:fill="auto"/>
            <w:vAlign w:val="bottom"/>
          </w:tcPr>
          <w:p w:rsidR="00D654A2" w:rsidRPr="00D35D53" w:rsidRDefault="00D654A2" w:rsidP="00C52CE8">
            <w:pPr>
              <w:spacing w:after="0" w:line="240" w:lineRule="auto"/>
              <w:jc w:val="center"/>
              <w:rPr>
                <w:color w:val="000000"/>
                <w:sz w:val="16"/>
                <w:szCs w:val="16"/>
              </w:rPr>
            </w:pPr>
            <w:r w:rsidRPr="00D35D53">
              <w:rPr>
                <w:color w:val="000000"/>
                <w:sz w:val="16"/>
                <w:szCs w:val="16"/>
              </w:rPr>
              <w:t>1</w:t>
            </w:r>
          </w:p>
        </w:tc>
        <w:tc>
          <w:tcPr>
            <w:tcW w:w="0" w:type="auto"/>
            <w:shd w:val="clear" w:color="auto" w:fill="auto"/>
            <w:vAlign w:val="bottom"/>
          </w:tcPr>
          <w:p w:rsidR="00D654A2" w:rsidRPr="00D35D53" w:rsidRDefault="00D654A2" w:rsidP="00C52CE8">
            <w:pPr>
              <w:spacing w:after="0" w:line="240" w:lineRule="auto"/>
              <w:jc w:val="center"/>
              <w:rPr>
                <w:color w:val="000000"/>
                <w:sz w:val="16"/>
                <w:szCs w:val="16"/>
              </w:rPr>
            </w:pPr>
            <w:r w:rsidRPr="00D35D53">
              <w:rPr>
                <w:color w:val="000000"/>
                <w:sz w:val="16"/>
                <w:szCs w:val="16"/>
              </w:rPr>
              <w:t>-0.29</w:t>
            </w:r>
          </w:p>
        </w:tc>
        <w:tc>
          <w:tcPr>
            <w:tcW w:w="0" w:type="auto"/>
            <w:shd w:val="clear" w:color="auto" w:fill="auto"/>
            <w:vAlign w:val="bottom"/>
          </w:tcPr>
          <w:p w:rsidR="00D654A2" w:rsidRPr="00D35D53" w:rsidRDefault="00D654A2" w:rsidP="00C52CE8">
            <w:pPr>
              <w:spacing w:after="0" w:line="240" w:lineRule="auto"/>
              <w:jc w:val="center"/>
              <w:rPr>
                <w:color w:val="000000"/>
                <w:sz w:val="16"/>
                <w:szCs w:val="16"/>
              </w:rPr>
            </w:pPr>
            <w:r w:rsidRPr="00D35D53">
              <w:rPr>
                <w:color w:val="000000"/>
                <w:sz w:val="16"/>
                <w:szCs w:val="16"/>
              </w:rPr>
              <w:t>-0.28</w:t>
            </w:r>
          </w:p>
        </w:tc>
        <w:tc>
          <w:tcPr>
            <w:tcW w:w="0" w:type="auto"/>
            <w:shd w:val="clear" w:color="auto" w:fill="auto"/>
            <w:vAlign w:val="bottom"/>
          </w:tcPr>
          <w:p w:rsidR="00D654A2" w:rsidRPr="00D35D53" w:rsidRDefault="00D654A2" w:rsidP="00C52CE8">
            <w:pPr>
              <w:spacing w:after="0" w:line="240" w:lineRule="auto"/>
              <w:jc w:val="center"/>
              <w:rPr>
                <w:color w:val="000000"/>
                <w:sz w:val="16"/>
                <w:szCs w:val="16"/>
              </w:rPr>
            </w:pPr>
            <w:r w:rsidRPr="00D35D53">
              <w:rPr>
                <w:color w:val="000000"/>
                <w:sz w:val="16"/>
                <w:szCs w:val="16"/>
              </w:rPr>
              <w:t>-0.25</w:t>
            </w:r>
          </w:p>
        </w:tc>
        <w:tc>
          <w:tcPr>
            <w:tcW w:w="0" w:type="auto"/>
            <w:shd w:val="clear" w:color="auto" w:fill="auto"/>
            <w:vAlign w:val="bottom"/>
          </w:tcPr>
          <w:p w:rsidR="00D654A2" w:rsidRPr="00D35D53" w:rsidRDefault="00D654A2" w:rsidP="00C52CE8">
            <w:pPr>
              <w:spacing w:after="0" w:line="240" w:lineRule="auto"/>
              <w:jc w:val="center"/>
              <w:rPr>
                <w:b/>
                <w:color w:val="000000"/>
                <w:sz w:val="16"/>
                <w:szCs w:val="16"/>
              </w:rPr>
            </w:pPr>
            <w:r w:rsidRPr="00D35D53">
              <w:rPr>
                <w:b/>
                <w:color w:val="FF0000"/>
                <w:sz w:val="16"/>
                <w:szCs w:val="16"/>
              </w:rPr>
              <w:t>0.80</w:t>
            </w:r>
          </w:p>
        </w:tc>
        <w:tc>
          <w:tcPr>
            <w:tcW w:w="0" w:type="auto"/>
            <w:shd w:val="clear" w:color="auto" w:fill="auto"/>
            <w:vAlign w:val="bottom"/>
          </w:tcPr>
          <w:p w:rsidR="00D654A2" w:rsidRPr="00D35D53" w:rsidRDefault="00D654A2" w:rsidP="00C52CE8">
            <w:pPr>
              <w:spacing w:after="0" w:line="240" w:lineRule="auto"/>
              <w:jc w:val="center"/>
              <w:rPr>
                <w:b/>
                <w:bCs/>
                <w:color w:val="FF0000"/>
                <w:sz w:val="16"/>
                <w:szCs w:val="16"/>
              </w:rPr>
            </w:pPr>
            <w:r w:rsidRPr="00D35D53">
              <w:rPr>
                <w:b/>
                <w:bCs/>
                <w:color w:val="FF0000"/>
                <w:sz w:val="16"/>
                <w:szCs w:val="16"/>
              </w:rPr>
              <w:t>-0.68</w:t>
            </w:r>
          </w:p>
        </w:tc>
      </w:tr>
      <w:tr w:rsidR="00D654A2" w:rsidRPr="00D35D53" w:rsidTr="00C52CE8">
        <w:trPr>
          <w:jc w:val="center"/>
        </w:trPr>
        <w:tc>
          <w:tcPr>
            <w:tcW w:w="0" w:type="auto"/>
            <w:shd w:val="clear" w:color="auto" w:fill="auto"/>
          </w:tcPr>
          <w:p w:rsidR="00D654A2" w:rsidRPr="00D35D53" w:rsidRDefault="00D654A2" w:rsidP="00C52CE8">
            <w:pPr>
              <w:spacing w:after="0" w:line="240" w:lineRule="auto"/>
              <w:jc w:val="center"/>
              <w:rPr>
                <w:sz w:val="16"/>
                <w:szCs w:val="16"/>
              </w:rPr>
            </w:pPr>
            <w:r w:rsidRPr="00D35D53">
              <w:rPr>
                <w:rFonts w:cs="Arial"/>
                <w:b/>
                <w:sz w:val="16"/>
                <w:szCs w:val="16"/>
                <w:vertAlign w:val="superscript"/>
                <w:lang w:val="en-US" w:eastAsia="ko-KR"/>
              </w:rPr>
              <w:t>(A16)</w:t>
            </w:r>
            <w:r w:rsidRPr="00D35D53">
              <w:rPr>
                <w:sz w:val="16"/>
                <w:szCs w:val="16"/>
              </w:rPr>
              <w:t xml:space="preserve"> </w:t>
            </w:r>
            <w:proofErr w:type="spellStart"/>
            <w:r w:rsidRPr="00D35D53">
              <w:rPr>
                <w:sz w:val="16"/>
                <w:szCs w:val="16"/>
              </w:rPr>
              <w:t>CaO</w:t>
            </w:r>
            <w:proofErr w:type="spellEnd"/>
          </w:p>
        </w:tc>
        <w:tc>
          <w:tcPr>
            <w:tcW w:w="0" w:type="auto"/>
            <w:shd w:val="clear" w:color="auto" w:fill="auto"/>
          </w:tcPr>
          <w:p w:rsidR="00D654A2" w:rsidRPr="00D35D53" w:rsidRDefault="00D654A2" w:rsidP="00C52CE8">
            <w:pPr>
              <w:spacing w:after="0" w:line="240" w:lineRule="auto"/>
              <w:jc w:val="center"/>
              <w:rPr>
                <w:rFonts w:cs="Arial"/>
                <w:sz w:val="16"/>
                <w:szCs w:val="16"/>
                <w:lang w:val="en-US" w:eastAsia="ko-KR"/>
              </w:rPr>
            </w:pPr>
          </w:p>
        </w:tc>
        <w:tc>
          <w:tcPr>
            <w:tcW w:w="0" w:type="auto"/>
            <w:shd w:val="clear" w:color="auto" w:fill="auto"/>
          </w:tcPr>
          <w:p w:rsidR="00D654A2" w:rsidRPr="00D35D53" w:rsidRDefault="00D654A2" w:rsidP="00C52CE8">
            <w:pPr>
              <w:spacing w:after="0" w:line="240" w:lineRule="auto"/>
              <w:jc w:val="center"/>
              <w:rPr>
                <w:rFonts w:cs="Arial"/>
                <w:sz w:val="16"/>
                <w:szCs w:val="16"/>
                <w:lang w:val="en-US" w:eastAsia="ko-KR"/>
              </w:rPr>
            </w:pPr>
          </w:p>
        </w:tc>
        <w:tc>
          <w:tcPr>
            <w:tcW w:w="0" w:type="auto"/>
            <w:shd w:val="clear" w:color="auto" w:fill="auto"/>
          </w:tcPr>
          <w:p w:rsidR="00D654A2" w:rsidRPr="00D35D53" w:rsidRDefault="00D654A2" w:rsidP="00C52CE8">
            <w:pPr>
              <w:spacing w:after="0" w:line="240" w:lineRule="auto"/>
              <w:jc w:val="center"/>
              <w:rPr>
                <w:rFonts w:cs="Arial"/>
                <w:sz w:val="16"/>
                <w:szCs w:val="16"/>
                <w:lang w:val="en-US" w:eastAsia="ko-KR"/>
              </w:rPr>
            </w:pPr>
          </w:p>
        </w:tc>
        <w:tc>
          <w:tcPr>
            <w:tcW w:w="0" w:type="auto"/>
            <w:shd w:val="clear" w:color="auto" w:fill="auto"/>
          </w:tcPr>
          <w:p w:rsidR="00D654A2" w:rsidRPr="00D35D53" w:rsidRDefault="00D654A2" w:rsidP="00C52CE8">
            <w:pPr>
              <w:spacing w:after="0" w:line="240" w:lineRule="auto"/>
              <w:jc w:val="center"/>
              <w:rPr>
                <w:rFonts w:cs="Arial"/>
                <w:sz w:val="16"/>
                <w:szCs w:val="16"/>
                <w:lang w:val="en-US" w:eastAsia="ko-KR"/>
              </w:rPr>
            </w:pPr>
          </w:p>
        </w:tc>
        <w:tc>
          <w:tcPr>
            <w:tcW w:w="0" w:type="auto"/>
            <w:shd w:val="clear" w:color="auto" w:fill="auto"/>
          </w:tcPr>
          <w:p w:rsidR="00D654A2" w:rsidRPr="00D35D53" w:rsidRDefault="00D654A2" w:rsidP="00C52CE8">
            <w:pPr>
              <w:spacing w:after="0" w:line="240" w:lineRule="auto"/>
              <w:jc w:val="center"/>
              <w:rPr>
                <w:rFonts w:cs="Arial"/>
                <w:sz w:val="16"/>
                <w:szCs w:val="16"/>
                <w:lang w:val="en-US" w:eastAsia="ko-KR"/>
              </w:rPr>
            </w:pPr>
          </w:p>
        </w:tc>
        <w:tc>
          <w:tcPr>
            <w:tcW w:w="0" w:type="auto"/>
            <w:shd w:val="clear" w:color="auto" w:fill="auto"/>
          </w:tcPr>
          <w:p w:rsidR="00D654A2" w:rsidRPr="00D35D53" w:rsidRDefault="00D654A2" w:rsidP="00C52CE8">
            <w:pPr>
              <w:spacing w:after="0" w:line="240" w:lineRule="auto"/>
              <w:jc w:val="center"/>
              <w:rPr>
                <w:rFonts w:cs="Arial"/>
                <w:sz w:val="16"/>
                <w:szCs w:val="16"/>
                <w:lang w:val="en-US" w:eastAsia="ko-KR"/>
              </w:rPr>
            </w:pPr>
          </w:p>
        </w:tc>
        <w:tc>
          <w:tcPr>
            <w:tcW w:w="0" w:type="auto"/>
            <w:shd w:val="clear" w:color="auto" w:fill="auto"/>
            <w:vAlign w:val="bottom"/>
          </w:tcPr>
          <w:p w:rsidR="00D654A2" w:rsidRPr="00D35D53" w:rsidRDefault="00D654A2" w:rsidP="00C52CE8">
            <w:pPr>
              <w:spacing w:after="0" w:line="240" w:lineRule="auto"/>
              <w:jc w:val="center"/>
              <w:rPr>
                <w:color w:val="000000"/>
                <w:sz w:val="16"/>
                <w:szCs w:val="16"/>
              </w:rPr>
            </w:pPr>
            <w:r w:rsidRPr="00D35D53">
              <w:rPr>
                <w:color w:val="000000"/>
                <w:sz w:val="16"/>
                <w:szCs w:val="16"/>
              </w:rPr>
              <w:t>1</w:t>
            </w:r>
          </w:p>
        </w:tc>
        <w:tc>
          <w:tcPr>
            <w:tcW w:w="0" w:type="auto"/>
            <w:shd w:val="clear" w:color="auto" w:fill="auto"/>
            <w:vAlign w:val="bottom"/>
          </w:tcPr>
          <w:p w:rsidR="00D654A2" w:rsidRPr="00D35D53" w:rsidRDefault="00D654A2" w:rsidP="00C52CE8">
            <w:pPr>
              <w:spacing w:after="0" w:line="240" w:lineRule="auto"/>
              <w:jc w:val="center"/>
              <w:rPr>
                <w:b/>
                <w:bCs/>
                <w:color w:val="FF0000"/>
                <w:sz w:val="16"/>
                <w:szCs w:val="16"/>
              </w:rPr>
            </w:pPr>
            <w:r w:rsidRPr="00D35D53">
              <w:rPr>
                <w:b/>
                <w:bCs/>
                <w:color w:val="FF0000"/>
                <w:sz w:val="16"/>
                <w:szCs w:val="16"/>
              </w:rPr>
              <w:t>-0.82</w:t>
            </w:r>
          </w:p>
        </w:tc>
        <w:tc>
          <w:tcPr>
            <w:tcW w:w="0" w:type="auto"/>
            <w:shd w:val="clear" w:color="auto" w:fill="auto"/>
            <w:vAlign w:val="bottom"/>
          </w:tcPr>
          <w:p w:rsidR="00D654A2" w:rsidRPr="00D35D53" w:rsidRDefault="00D654A2" w:rsidP="00C52CE8">
            <w:pPr>
              <w:spacing w:after="0" w:line="240" w:lineRule="auto"/>
              <w:jc w:val="center"/>
              <w:rPr>
                <w:b/>
                <w:bCs/>
                <w:color w:val="FF0000"/>
                <w:sz w:val="16"/>
                <w:szCs w:val="16"/>
              </w:rPr>
            </w:pPr>
            <w:r w:rsidRPr="00D35D53">
              <w:rPr>
                <w:b/>
                <w:bCs/>
                <w:color w:val="FF0000"/>
                <w:sz w:val="16"/>
                <w:szCs w:val="16"/>
              </w:rPr>
              <w:t>-0.88</w:t>
            </w:r>
          </w:p>
        </w:tc>
        <w:tc>
          <w:tcPr>
            <w:tcW w:w="0" w:type="auto"/>
            <w:shd w:val="clear" w:color="auto" w:fill="auto"/>
            <w:vAlign w:val="bottom"/>
          </w:tcPr>
          <w:p w:rsidR="00D654A2" w:rsidRPr="00D35D53" w:rsidRDefault="00D654A2" w:rsidP="00C52CE8">
            <w:pPr>
              <w:spacing w:after="0" w:line="240" w:lineRule="auto"/>
              <w:jc w:val="center"/>
              <w:rPr>
                <w:color w:val="000000"/>
                <w:sz w:val="16"/>
                <w:szCs w:val="16"/>
              </w:rPr>
            </w:pPr>
            <w:r w:rsidRPr="00D35D53">
              <w:rPr>
                <w:color w:val="000000"/>
                <w:sz w:val="16"/>
                <w:szCs w:val="16"/>
              </w:rPr>
              <w:t>-0.39</w:t>
            </w:r>
          </w:p>
        </w:tc>
        <w:tc>
          <w:tcPr>
            <w:tcW w:w="0" w:type="auto"/>
            <w:shd w:val="clear" w:color="auto" w:fill="auto"/>
            <w:vAlign w:val="bottom"/>
          </w:tcPr>
          <w:p w:rsidR="00D654A2" w:rsidRPr="00D35D53" w:rsidRDefault="00D654A2" w:rsidP="00C52CE8">
            <w:pPr>
              <w:spacing w:after="0" w:line="240" w:lineRule="auto"/>
              <w:jc w:val="center"/>
              <w:rPr>
                <w:b/>
                <w:bCs/>
                <w:color w:val="FF0000"/>
                <w:sz w:val="16"/>
                <w:szCs w:val="16"/>
              </w:rPr>
            </w:pPr>
            <w:r w:rsidRPr="00D35D53">
              <w:rPr>
                <w:b/>
                <w:bCs/>
                <w:color w:val="FF0000"/>
                <w:sz w:val="16"/>
                <w:szCs w:val="16"/>
              </w:rPr>
              <w:t>0.96</w:t>
            </w:r>
          </w:p>
        </w:tc>
        <w:tc>
          <w:tcPr>
            <w:tcW w:w="0" w:type="auto"/>
            <w:shd w:val="clear" w:color="auto" w:fill="auto"/>
            <w:vAlign w:val="bottom"/>
          </w:tcPr>
          <w:p w:rsidR="00D654A2" w:rsidRPr="00D35D53" w:rsidRDefault="00D654A2" w:rsidP="00C52CE8">
            <w:pPr>
              <w:spacing w:after="0" w:line="240" w:lineRule="auto"/>
              <w:jc w:val="center"/>
              <w:rPr>
                <w:color w:val="000000"/>
                <w:sz w:val="16"/>
                <w:szCs w:val="16"/>
              </w:rPr>
            </w:pPr>
            <w:r w:rsidRPr="00D35D53">
              <w:rPr>
                <w:color w:val="000000"/>
                <w:sz w:val="16"/>
                <w:szCs w:val="16"/>
              </w:rPr>
              <w:t>0.02</w:t>
            </w:r>
          </w:p>
        </w:tc>
      </w:tr>
      <w:tr w:rsidR="00D654A2" w:rsidRPr="00D35D53" w:rsidTr="00C52CE8">
        <w:trPr>
          <w:jc w:val="center"/>
        </w:trPr>
        <w:tc>
          <w:tcPr>
            <w:tcW w:w="0" w:type="auto"/>
            <w:shd w:val="clear" w:color="auto" w:fill="auto"/>
          </w:tcPr>
          <w:p w:rsidR="00D654A2" w:rsidRPr="00D35D53" w:rsidRDefault="00D654A2" w:rsidP="00C52CE8">
            <w:pPr>
              <w:spacing w:after="0" w:line="240" w:lineRule="auto"/>
              <w:jc w:val="center"/>
              <w:rPr>
                <w:sz w:val="16"/>
                <w:szCs w:val="16"/>
              </w:rPr>
            </w:pPr>
            <w:r w:rsidRPr="00D35D53">
              <w:rPr>
                <w:rFonts w:cs="Arial"/>
                <w:b/>
                <w:sz w:val="16"/>
                <w:szCs w:val="16"/>
                <w:vertAlign w:val="superscript"/>
                <w:lang w:val="en-US" w:eastAsia="ko-KR"/>
              </w:rPr>
              <w:t>(J25)</w:t>
            </w:r>
            <w:r w:rsidRPr="00D35D53">
              <w:rPr>
                <w:sz w:val="16"/>
                <w:szCs w:val="16"/>
              </w:rPr>
              <w:t xml:space="preserve"> Na</w:t>
            </w:r>
            <w:r w:rsidRPr="00D35D53">
              <w:rPr>
                <w:sz w:val="16"/>
                <w:szCs w:val="16"/>
                <w:vertAlign w:val="subscript"/>
              </w:rPr>
              <w:t>2</w:t>
            </w:r>
            <w:r w:rsidRPr="00D35D53">
              <w:rPr>
                <w:sz w:val="16"/>
                <w:szCs w:val="16"/>
              </w:rPr>
              <w:t xml:space="preserve">O </w:t>
            </w:r>
          </w:p>
        </w:tc>
        <w:tc>
          <w:tcPr>
            <w:tcW w:w="0" w:type="auto"/>
            <w:shd w:val="clear" w:color="auto" w:fill="auto"/>
          </w:tcPr>
          <w:p w:rsidR="00D654A2" w:rsidRPr="00D35D53" w:rsidRDefault="00D654A2" w:rsidP="00C52CE8">
            <w:pPr>
              <w:spacing w:after="0" w:line="240" w:lineRule="auto"/>
              <w:jc w:val="center"/>
              <w:rPr>
                <w:rFonts w:cs="Arial"/>
                <w:sz w:val="16"/>
                <w:szCs w:val="16"/>
                <w:lang w:val="en-US" w:eastAsia="ko-KR"/>
              </w:rPr>
            </w:pPr>
          </w:p>
        </w:tc>
        <w:tc>
          <w:tcPr>
            <w:tcW w:w="0" w:type="auto"/>
            <w:shd w:val="clear" w:color="auto" w:fill="auto"/>
          </w:tcPr>
          <w:p w:rsidR="00D654A2" w:rsidRPr="00D35D53" w:rsidRDefault="00D654A2" w:rsidP="00C52CE8">
            <w:pPr>
              <w:spacing w:after="0" w:line="240" w:lineRule="auto"/>
              <w:jc w:val="center"/>
              <w:rPr>
                <w:rFonts w:cs="Arial"/>
                <w:sz w:val="16"/>
                <w:szCs w:val="16"/>
                <w:lang w:val="en-US" w:eastAsia="ko-KR"/>
              </w:rPr>
            </w:pPr>
          </w:p>
        </w:tc>
        <w:tc>
          <w:tcPr>
            <w:tcW w:w="0" w:type="auto"/>
            <w:shd w:val="clear" w:color="auto" w:fill="auto"/>
          </w:tcPr>
          <w:p w:rsidR="00D654A2" w:rsidRPr="00D35D53" w:rsidRDefault="00D654A2" w:rsidP="00C52CE8">
            <w:pPr>
              <w:spacing w:after="0" w:line="240" w:lineRule="auto"/>
              <w:jc w:val="center"/>
              <w:rPr>
                <w:rFonts w:cs="Arial"/>
                <w:sz w:val="16"/>
                <w:szCs w:val="16"/>
                <w:lang w:val="en-US" w:eastAsia="ko-KR"/>
              </w:rPr>
            </w:pPr>
          </w:p>
        </w:tc>
        <w:tc>
          <w:tcPr>
            <w:tcW w:w="0" w:type="auto"/>
            <w:shd w:val="clear" w:color="auto" w:fill="auto"/>
          </w:tcPr>
          <w:p w:rsidR="00D654A2" w:rsidRPr="00D35D53" w:rsidRDefault="00D654A2" w:rsidP="00C52CE8">
            <w:pPr>
              <w:spacing w:after="0" w:line="240" w:lineRule="auto"/>
              <w:jc w:val="center"/>
              <w:rPr>
                <w:rFonts w:cs="Arial"/>
                <w:sz w:val="16"/>
                <w:szCs w:val="16"/>
                <w:lang w:val="en-US" w:eastAsia="ko-KR"/>
              </w:rPr>
            </w:pPr>
          </w:p>
        </w:tc>
        <w:tc>
          <w:tcPr>
            <w:tcW w:w="0" w:type="auto"/>
            <w:shd w:val="clear" w:color="auto" w:fill="auto"/>
          </w:tcPr>
          <w:p w:rsidR="00D654A2" w:rsidRPr="00D35D53" w:rsidRDefault="00D654A2" w:rsidP="00C52CE8">
            <w:pPr>
              <w:spacing w:after="0" w:line="240" w:lineRule="auto"/>
              <w:jc w:val="center"/>
              <w:rPr>
                <w:rFonts w:cs="Arial"/>
                <w:sz w:val="16"/>
                <w:szCs w:val="16"/>
                <w:lang w:val="en-US" w:eastAsia="ko-KR"/>
              </w:rPr>
            </w:pPr>
          </w:p>
        </w:tc>
        <w:tc>
          <w:tcPr>
            <w:tcW w:w="0" w:type="auto"/>
            <w:shd w:val="clear" w:color="auto" w:fill="auto"/>
          </w:tcPr>
          <w:p w:rsidR="00D654A2" w:rsidRPr="00D35D53" w:rsidRDefault="00D654A2" w:rsidP="00C52CE8">
            <w:pPr>
              <w:spacing w:after="0" w:line="240" w:lineRule="auto"/>
              <w:jc w:val="center"/>
              <w:rPr>
                <w:rFonts w:cs="Arial"/>
                <w:sz w:val="16"/>
                <w:szCs w:val="16"/>
                <w:lang w:val="en-US" w:eastAsia="ko-KR"/>
              </w:rPr>
            </w:pPr>
          </w:p>
        </w:tc>
        <w:tc>
          <w:tcPr>
            <w:tcW w:w="0" w:type="auto"/>
            <w:shd w:val="clear" w:color="auto" w:fill="auto"/>
          </w:tcPr>
          <w:p w:rsidR="00D654A2" w:rsidRPr="00D35D53" w:rsidRDefault="00D654A2" w:rsidP="00C52CE8">
            <w:pPr>
              <w:spacing w:after="0" w:line="240" w:lineRule="auto"/>
              <w:jc w:val="center"/>
              <w:rPr>
                <w:rFonts w:cs="Arial"/>
                <w:sz w:val="16"/>
                <w:szCs w:val="16"/>
                <w:lang w:val="en-US" w:eastAsia="ko-KR"/>
              </w:rPr>
            </w:pPr>
          </w:p>
        </w:tc>
        <w:tc>
          <w:tcPr>
            <w:tcW w:w="0" w:type="auto"/>
            <w:shd w:val="clear" w:color="auto" w:fill="auto"/>
            <w:vAlign w:val="bottom"/>
          </w:tcPr>
          <w:p w:rsidR="00D654A2" w:rsidRPr="00D35D53" w:rsidRDefault="00D654A2" w:rsidP="00C52CE8">
            <w:pPr>
              <w:spacing w:after="0" w:line="240" w:lineRule="auto"/>
              <w:jc w:val="center"/>
              <w:rPr>
                <w:color w:val="000000"/>
                <w:sz w:val="16"/>
                <w:szCs w:val="16"/>
              </w:rPr>
            </w:pPr>
            <w:r w:rsidRPr="00D35D53">
              <w:rPr>
                <w:color w:val="000000"/>
                <w:sz w:val="16"/>
                <w:szCs w:val="16"/>
              </w:rPr>
              <w:t>1</w:t>
            </w:r>
          </w:p>
        </w:tc>
        <w:tc>
          <w:tcPr>
            <w:tcW w:w="0" w:type="auto"/>
            <w:shd w:val="clear" w:color="auto" w:fill="auto"/>
            <w:vAlign w:val="bottom"/>
          </w:tcPr>
          <w:p w:rsidR="00D654A2" w:rsidRPr="00D35D53" w:rsidRDefault="00D654A2" w:rsidP="00C52CE8">
            <w:pPr>
              <w:spacing w:after="0" w:line="240" w:lineRule="auto"/>
              <w:jc w:val="center"/>
              <w:rPr>
                <w:color w:val="000000"/>
                <w:sz w:val="16"/>
                <w:szCs w:val="16"/>
              </w:rPr>
            </w:pPr>
            <w:r w:rsidRPr="00D35D53">
              <w:rPr>
                <w:color w:val="000000"/>
                <w:sz w:val="16"/>
                <w:szCs w:val="16"/>
              </w:rPr>
              <w:t>-0.20</w:t>
            </w:r>
          </w:p>
        </w:tc>
        <w:tc>
          <w:tcPr>
            <w:tcW w:w="0" w:type="auto"/>
            <w:shd w:val="clear" w:color="auto" w:fill="auto"/>
            <w:vAlign w:val="bottom"/>
          </w:tcPr>
          <w:p w:rsidR="00D654A2" w:rsidRPr="00D35D53" w:rsidRDefault="00D654A2" w:rsidP="00C52CE8">
            <w:pPr>
              <w:spacing w:after="0" w:line="240" w:lineRule="auto"/>
              <w:jc w:val="center"/>
              <w:rPr>
                <w:color w:val="000000"/>
                <w:sz w:val="16"/>
                <w:szCs w:val="16"/>
              </w:rPr>
            </w:pPr>
            <w:r w:rsidRPr="00D35D53">
              <w:rPr>
                <w:color w:val="000000"/>
                <w:sz w:val="16"/>
                <w:szCs w:val="16"/>
              </w:rPr>
              <w:t>0.43</w:t>
            </w:r>
          </w:p>
        </w:tc>
        <w:tc>
          <w:tcPr>
            <w:tcW w:w="0" w:type="auto"/>
            <w:shd w:val="clear" w:color="auto" w:fill="auto"/>
            <w:vAlign w:val="bottom"/>
          </w:tcPr>
          <w:p w:rsidR="00D654A2" w:rsidRPr="00D35D53" w:rsidRDefault="00D654A2" w:rsidP="00C52CE8">
            <w:pPr>
              <w:spacing w:after="0" w:line="240" w:lineRule="auto"/>
              <w:jc w:val="center"/>
              <w:rPr>
                <w:color w:val="000000"/>
                <w:sz w:val="16"/>
                <w:szCs w:val="16"/>
              </w:rPr>
            </w:pPr>
            <w:r w:rsidRPr="00D35D53">
              <w:rPr>
                <w:color w:val="000000"/>
                <w:sz w:val="16"/>
                <w:szCs w:val="16"/>
              </w:rPr>
              <w:t>-0.36</w:t>
            </w:r>
          </w:p>
        </w:tc>
        <w:tc>
          <w:tcPr>
            <w:tcW w:w="0" w:type="auto"/>
            <w:shd w:val="clear" w:color="auto" w:fill="auto"/>
            <w:vAlign w:val="bottom"/>
          </w:tcPr>
          <w:p w:rsidR="00D654A2" w:rsidRPr="00D35D53" w:rsidRDefault="00D654A2" w:rsidP="00C52CE8">
            <w:pPr>
              <w:spacing w:after="0" w:line="240" w:lineRule="auto"/>
              <w:jc w:val="center"/>
              <w:rPr>
                <w:color w:val="000000"/>
                <w:sz w:val="16"/>
                <w:szCs w:val="16"/>
              </w:rPr>
            </w:pPr>
            <w:r w:rsidRPr="00D35D53">
              <w:rPr>
                <w:color w:val="000000"/>
                <w:sz w:val="16"/>
                <w:szCs w:val="16"/>
              </w:rPr>
              <w:t>0.29</w:t>
            </w:r>
          </w:p>
        </w:tc>
      </w:tr>
      <w:tr w:rsidR="00D654A2" w:rsidRPr="00D35D53" w:rsidTr="00C52CE8">
        <w:trPr>
          <w:jc w:val="center"/>
        </w:trPr>
        <w:tc>
          <w:tcPr>
            <w:tcW w:w="0" w:type="auto"/>
            <w:shd w:val="clear" w:color="auto" w:fill="auto"/>
          </w:tcPr>
          <w:p w:rsidR="00D654A2" w:rsidRPr="00D35D53" w:rsidRDefault="00D654A2" w:rsidP="00C52CE8">
            <w:pPr>
              <w:spacing w:after="0" w:line="240" w:lineRule="auto"/>
              <w:jc w:val="center"/>
              <w:rPr>
                <w:sz w:val="16"/>
                <w:szCs w:val="16"/>
              </w:rPr>
            </w:pPr>
            <w:r w:rsidRPr="00D35D53">
              <w:rPr>
                <w:rFonts w:cs="Arial"/>
                <w:b/>
                <w:sz w:val="16"/>
                <w:szCs w:val="16"/>
                <w:vertAlign w:val="superscript"/>
                <w:lang w:val="en-US" w:eastAsia="ko-KR"/>
              </w:rPr>
              <w:t>(J29)</w:t>
            </w:r>
            <w:r w:rsidRPr="00D35D53">
              <w:rPr>
                <w:sz w:val="16"/>
                <w:szCs w:val="16"/>
              </w:rPr>
              <w:t xml:space="preserve"> Na</w:t>
            </w:r>
            <w:r w:rsidRPr="00D35D53">
              <w:rPr>
                <w:sz w:val="16"/>
                <w:szCs w:val="16"/>
                <w:vertAlign w:val="subscript"/>
              </w:rPr>
              <w:t>2</w:t>
            </w:r>
            <w:r w:rsidRPr="00D35D53">
              <w:rPr>
                <w:sz w:val="16"/>
                <w:szCs w:val="16"/>
              </w:rPr>
              <w:t xml:space="preserve">O </w:t>
            </w:r>
          </w:p>
        </w:tc>
        <w:tc>
          <w:tcPr>
            <w:tcW w:w="0" w:type="auto"/>
            <w:shd w:val="clear" w:color="auto" w:fill="auto"/>
          </w:tcPr>
          <w:p w:rsidR="00D654A2" w:rsidRPr="00D35D53" w:rsidRDefault="00D654A2" w:rsidP="00C52CE8">
            <w:pPr>
              <w:spacing w:after="0" w:line="240" w:lineRule="auto"/>
              <w:jc w:val="center"/>
              <w:rPr>
                <w:rFonts w:cs="Arial"/>
                <w:sz w:val="16"/>
                <w:szCs w:val="16"/>
                <w:lang w:val="en-US" w:eastAsia="ko-KR"/>
              </w:rPr>
            </w:pPr>
          </w:p>
        </w:tc>
        <w:tc>
          <w:tcPr>
            <w:tcW w:w="0" w:type="auto"/>
            <w:shd w:val="clear" w:color="auto" w:fill="auto"/>
          </w:tcPr>
          <w:p w:rsidR="00D654A2" w:rsidRPr="00D35D53" w:rsidRDefault="00D654A2" w:rsidP="00C52CE8">
            <w:pPr>
              <w:spacing w:after="0" w:line="240" w:lineRule="auto"/>
              <w:jc w:val="center"/>
              <w:rPr>
                <w:rFonts w:cs="Arial"/>
                <w:sz w:val="16"/>
                <w:szCs w:val="16"/>
                <w:lang w:val="en-US" w:eastAsia="ko-KR"/>
              </w:rPr>
            </w:pPr>
          </w:p>
        </w:tc>
        <w:tc>
          <w:tcPr>
            <w:tcW w:w="0" w:type="auto"/>
            <w:shd w:val="clear" w:color="auto" w:fill="auto"/>
          </w:tcPr>
          <w:p w:rsidR="00D654A2" w:rsidRPr="00D35D53" w:rsidRDefault="00D654A2" w:rsidP="00C52CE8">
            <w:pPr>
              <w:spacing w:after="0" w:line="240" w:lineRule="auto"/>
              <w:jc w:val="center"/>
              <w:rPr>
                <w:rFonts w:cs="Arial"/>
                <w:sz w:val="16"/>
                <w:szCs w:val="16"/>
                <w:lang w:val="en-US" w:eastAsia="ko-KR"/>
              </w:rPr>
            </w:pPr>
          </w:p>
        </w:tc>
        <w:tc>
          <w:tcPr>
            <w:tcW w:w="0" w:type="auto"/>
            <w:shd w:val="clear" w:color="auto" w:fill="auto"/>
          </w:tcPr>
          <w:p w:rsidR="00D654A2" w:rsidRPr="00D35D53" w:rsidRDefault="00D654A2" w:rsidP="00C52CE8">
            <w:pPr>
              <w:spacing w:after="0" w:line="240" w:lineRule="auto"/>
              <w:jc w:val="center"/>
              <w:rPr>
                <w:rFonts w:cs="Arial"/>
                <w:sz w:val="16"/>
                <w:szCs w:val="16"/>
                <w:lang w:val="en-US" w:eastAsia="ko-KR"/>
              </w:rPr>
            </w:pPr>
          </w:p>
        </w:tc>
        <w:tc>
          <w:tcPr>
            <w:tcW w:w="0" w:type="auto"/>
            <w:shd w:val="clear" w:color="auto" w:fill="auto"/>
          </w:tcPr>
          <w:p w:rsidR="00D654A2" w:rsidRPr="00D35D53" w:rsidRDefault="00D654A2" w:rsidP="00C52CE8">
            <w:pPr>
              <w:spacing w:after="0" w:line="240" w:lineRule="auto"/>
              <w:jc w:val="center"/>
              <w:rPr>
                <w:rFonts w:cs="Arial"/>
                <w:sz w:val="16"/>
                <w:szCs w:val="16"/>
                <w:lang w:val="en-US" w:eastAsia="ko-KR"/>
              </w:rPr>
            </w:pPr>
          </w:p>
        </w:tc>
        <w:tc>
          <w:tcPr>
            <w:tcW w:w="0" w:type="auto"/>
            <w:shd w:val="clear" w:color="auto" w:fill="auto"/>
          </w:tcPr>
          <w:p w:rsidR="00D654A2" w:rsidRPr="00D35D53" w:rsidRDefault="00D654A2" w:rsidP="00C52CE8">
            <w:pPr>
              <w:spacing w:after="0" w:line="240" w:lineRule="auto"/>
              <w:jc w:val="center"/>
              <w:rPr>
                <w:rFonts w:cs="Arial"/>
                <w:sz w:val="16"/>
                <w:szCs w:val="16"/>
                <w:lang w:val="en-US" w:eastAsia="ko-KR"/>
              </w:rPr>
            </w:pPr>
          </w:p>
        </w:tc>
        <w:tc>
          <w:tcPr>
            <w:tcW w:w="0" w:type="auto"/>
            <w:shd w:val="clear" w:color="auto" w:fill="auto"/>
          </w:tcPr>
          <w:p w:rsidR="00D654A2" w:rsidRPr="00D35D53" w:rsidRDefault="00D654A2" w:rsidP="00C52CE8">
            <w:pPr>
              <w:spacing w:after="0" w:line="240" w:lineRule="auto"/>
              <w:jc w:val="center"/>
              <w:rPr>
                <w:rFonts w:cs="Arial"/>
                <w:sz w:val="16"/>
                <w:szCs w:val="16"/>
                <w:lang w:val="en-US" w:eastAsia="ko-KR"/>
              </w:rPr>
            </w:pPr>
          </w:p>
        </w:tc>
        <w:tc>
          <w:tcPr>
            <w:tcW w:w="0" w:type="auto"/>
            <w:shd w:val="clear" w:color="auto" w:fill="auto"/>
            <w:vAlign w:val="bottom"/>
          </w:tcPr>
          <w:p w:rsidR="00D654A2" w:rsidRPr="00D35D53" w:rsidRDefault="00D654A2" w:rsidP="00C52CE8">
            <w:pPr>
              <w:spacing w:after="0" w:line="240" w:lineRule="auto"/>
              <w:jc w:val="center"/>
              <w:rPr>
                <w:color w:val="000000"/>
                <w:sz w:val="16"/>
                <w:szCs w:val="16"/>
              </w:rPr>
            </w:pPr>
            <w:r w:rsidRPr="00D35D53">
              <w:rPr>
                <w:color w:val="000000"/>
                <w:sz w:val="16"/>
                <w:szCs w:val="16"/>
              </w:rPr>
              <w:t>1</w:t>
            </w:r>
          </w:p>
        </w:tc>
        <w:tc>
          <w:tcPr>
            <w:tcW w:w="0" w:type="auto"/>
            <w:shd w:val="clear" w:color="auto" w:fill="auto"/>
            <w:vAlign w:val="bottom"/>
          </w:tcPr>
          <w:p w:rsidR="00D654A2" w:rsidRPr="00D35D53" w:rsidRDefault="00D654A2" w:rsidP="00C52CE8">
            <w:pPr>
              <w:spacing w:after="0" w:line="240" w:lineRule="auto"/>
              <w:jc w:val="center"/>
              <w:rPr>
                <w:color w:val="000000"/>
                <w:sz w:val="16"/>
                <w:szCs w:val="16"/>
              </w:rPr>
            </w:pPr>
            <w:r w:rsidRPr="00D35D53">
              <w:rPr>
                <w:color w:val="000000"/>
                <w:sz w:val="16"/>
                <w:szCs w:val="16"/>
              </w:rPr>
              <w:t>-0.44</w:t>
            </w:r>
          </w:p>
        </w:tc>
        <w:tc>
          <w:tcPr>
            <w:tcW w:w="0" w:type="auto"/>
            <w:shd w:val="clear" w:color="auto" w:fill="auto"/>
            <w:vAlign w:val="bottom"/>
          </w:tcPr>
          <w:p w:rsidR="00D654A2" w:rsidRPr="00D35D53" w:rsidRDefault="00D654A2" w:rsidP="00C52CE8">
            <w:pPr>
              <w:spacing w:after="0" w:line="240" w:lineRule="auto"/>
              <w:jc w:val="center"/>
              <w:rPr>
                <w:color w:val="000000"/>
                <w:sz w:val="16"/>
                <w:szCs w:val="16"/>
              </w:rPr>
            </w:pPr>
            <w:r w:rsidRPr="00D35D53">
              <w:rPr>
                <w:color w:val="000000"/>
                <w:sz w:val="16"/>
                <w:szCs w:val="16"/>
              </w:rPr>
              <w:t>0.08</w:t>
            </w:r>
          </w:p>
        </w:tc>
        <w:tc>
          <w:tcPr>
            <w:tcW w:w="0" w:type="auto"/>
            <w:shd w:val="clear" w:color="auto" w:fill="auto"/>
            <w:vAlign w:val="bottom"/>
          </w:tcPr>
          <w:p w:rsidR="00D654A2" w:rsidRPr="00D35D53" w:rsidRDefault="00D654A2" w:rsidP="00C52CE8">
            <w:pPr>
              <w:spacing w:after="0" w:line="240" w:lineRule="auto"/>
              <w:jc w:val="center"/>
              <w:rPr>
                <w:b/>
                <w:bCs/>
                <w:color w:val="FF0000"/>
                <w:sz w:val="16"/>
                <w:szCs w:val="16"/>
              </w:rPr>
            </w:pPr>
            <w:r w:rsidRPr="00D35D53">
              <w:rPr>
                <w:b/>
                <w:bCs/>
                <w:color w:val="FF0000"/>
                <w:sz w:val="16"/>
                <w:szCs w:val="16"/>
              </w:rPr>
              <w:t>0.60</w:t>
            </w:r>
          </w:p>
        </w:tc>
        <w:tc>
          <w:tcPr>
            <w:tcW w:w="0" w:type="auto"/>
            <w:shd w:val="clear" w:color="auto" w:fill="auto"/>
            <w:vAlign w:val="bottom"/>
          </w:tcPr>
          <w:p w:rsidR="00D654A2" w:rsidRPr="00D35D53" w:rsidRDefault="00D654A2" w:rsidP="00C52CE8">
            <w:pPr>
              <w:spacing w:after="0" w:line="240" w:lineRule="auto"/>
              <w:jc w:val="center"/>
              <w:rPr>
                <w:color w:val="000000"/>
                <w:sz w:val="16"/>
                <w:szCs w:val="16"/>
              </w:rPr>
            </w:pPr>
            <w:r w:rsidRPr="00D35D53">
              <w:rPr>
                <w:color w:val="000000"/>
                <w:sz w:val="16"/>
                <w:szCs w:val="16"/>
              </w:rPr>
              <w:t>-0.22</w:t>
            </w:r>
          </w:p>
        </w:tc>
      </w:tr>
      <w:tr w:rsidR="00D654A2" w:rsidRPr="00D35D53" w:rsidTr="00C52CE8">
        <w:trPr>
          <w:jc w:val="center"/>
        </w:trPr>
        <w:tc>
          <w:tcPr>
            <w:tcW w:w="0" w:type="auto"/>
            <w:shd w:val="clear" w:color="auto" w:fill="auto"/>
          </w:tcPr>
          <w:p w:rsidR="00D654A2" w:rsidRPr="00D35D53" w:rsidRDefault="00D654A2" w:rsidP="00C52CE8">
            <w:pPr>
              <w:spacing w:after="0" w:line="240" w:lineRule="auto"/>
              <w:jc w:val="center"/>
              <w:rPr>
                <w:sz w:val="16"/>
                <w:szCs w:val="16"/>
              </w:rPr>
            </w:pPr>
            <w:r w:rsidRPr="00D35D53">
              <w:rPr>
                <w:rFonts w:cs="Arial"/>
                <w:b/>
                <w:sz w:val="16"/>
                <w:szCs w:val="16"/>
                <w:vertAlign w:val="superscript"/>
                <w:lang w:val="en-US" w:eastAsia="ko-KR"/>
              </w:rPr>
              <w:t>(A15)</w:t>
            </w:r>
            <w:r w:rsidRPr="00D35D53">
              <w:rPr>
                <w:sz w:val="16"/>
                <w:szCs w:val="16"/>
              </w:rPr>
              <w:t xml:space="preserve"> Na</w:t>
            </w:r>
            <w:r w:rsidRPr="00D35D53">
              <w:rPr>
                <w:sz w:val="16"/>
                <w:szCs w:val="16"/>
                <w:vertAlign w:val="subscript"/>
              </w:rPr>
              <w:t>2</w:t>
            </w:r>
            <w:r w:rsidRPr="00D35D53">
              <w:rPr>
                <w:sz w:val="16"/>
                <w:szCs w:val="16"/>
              </w:rPr>
              <w:t xml:space="preserve">O </w:t>
            </w:r>
          </w:p>
        </w:tc>
        <w:tc>
          <w:tcPr>
            <w:tcW w:w="0" w:type="auto"/>
            <w:shd w:val="clear" w:color="auto" w:fill="auto"/>
          </w:tcPr>
          <w:p w:rsidR="00D654A2" w:rsidRPr="00D35D53" w:rsidRDefault="00D654A2" w:rsidP="00C52CE8">
            <w:pPr>
              <w:spacing w:after="0" w:line="240" w:lineRule="auto"/>
              <w:jc w:val="center"/>
              <w:rPr>
                <w:rFonts w:cs="Arial"/>
                <w:sz w:val="16"/>
                <w:szCs w:val="16"/>
                <w:lang w:val="en-US" w:eastAsia="ko-KR"/>
              </w:rPr>
            </w:pPr>
          </w:p>
        </w:tc>
        <w:tc>
          <w:tcPr>
            <w:tcW w:w="0" w:type="auto"/>
            <w:shd w:val="clear" w:color="auto" w:fill="auto"/>
          </w:tcPr>
          <w:p w:rsidR="00D654A2" w:rsidRPr="00D35D53" w:rsidRDefault="00D654A2" w:rsidP="00C52CE8">
            <w:pPr>
              <w:spacing w:after="0" w:line="240" w:lineRule="auto"/>
              <w:jc w:val="center"/>
              <w:rPr>
                <w:rFonts w:cs="Arial"/>
                <w:sz w:val="16"/>
                <w:szCs w:val="16"/>
                <w:lang w:val="en-US" w:eastAsia="ko-KR"/>
              </w:rPr>
            </w:pPr>
          </w:p>
        </w:tc>
        <w:tc>
          <w:tcPr>
            <w:tcW w:w="0" w:type="auto"/>
            <w:shd w:val="clear" w:color="auto" w:fill="auto"/>
          </w:tcPr>
          <w:p w:rsidR="00D654A2" w:rsidRPr="00D35D53" w:rsidRDefault="00D654A2" w:rsidP="00C52CE8">
            <w:pPr>
              <w:spacing w:after="0" w:line="240" w:lineRule="auto"/>
              <w:jc w:val="center"/>
              <w:rPr>
                <w:rFonts w:cs="Arial"/>
                <w:sz w:val="16"/>
                <w:szCs w:val="16"/>
                <w:lang w:val="en-US" w:eastAsia="ko-KR"/>
              </w:rPr>
            </w:pPr>
          </w:p>
        </w:tc>
        <w:tc>
          <w:tcPr>
            <w:tcW w:w="0" w:type="auto"/>
            <w:shd w:val="clear" w:color="auto" w:fill="auto"/>
          </w:tcPr>
          <w:p w:rsidR="00D654A2" w:rsidRPr="00D35D53" w:rsidRDefault="00D654A2" w:rsidP="00C52CE8">
            <w:pPr>
              <w:spacing w:after="0" w:line="240" w:lineRule="auto"/>
              <w:jc w:val="center"/>
              <w:rPr>
                <w:rFonts w:cs="Arial"/>
                <w:sz w:val="16"/>
                <w:szCs w:val="16"/>
                <w:lang w:val="en-US" w:eastAsia="ko-KR"/>
              </w:rPr>
            </w:pPr>
          </w:p>
        </w:tc>
        <w:tc>
          <w:tcPr>
            <w:tcW w:w="0" w:type="auto"/>
            <w:shd w:val="clear" w:color="auto" w:fill="auto"/>
          </w:tcPr>
          <w:p w:rsidR="00D654A2" w:rsidRPr="00D35D53" w:rsidRDefault="00D654A2" w:rsidP="00C52CE8">
            <w:pPr>
              <w:spacing w:after="0" w:line="240" w:lineRule="auto"/>
              <w:jc w:val="center"/>
              <w:rPr>
                <w:rFonts w:cs="Arial"/>
                <w:sz w:val="16"/>
                <w:szCs w:val="16"/>
                <w:lang w:val="en-US" w:eastAsia="ko-KR"/>
              </w:rPr>
            </w:pPr>
          </w:p>
        </w:tc>
        <w:tc>
          <w:tcPr>
            <w:tcW w:w="0" w:type="auto"/>
            <w:shd w:val="clear" w:color="auto" w:fill="auto"/>
          </w:tcPr>
          <w:p w:rsidR="00D654A2" w:rsidRPr="00D35D53" w:rsidRDefault="00D654A2" w:rsidP="00C52CE8">
            <w:pPr>
              <w:spacing w:after="0" w:line="240" w:lineRule="auto"/>
              <w:jc w:val="center"/>
              <w:rPr>
                <w:rFonts w:cs="Arial"/>
                <w:sz w:val="16"/>
                <w:szCs w:val="16"/>
                <w:lang w:val="en-US" w:eastAsia="ko-KR"/>
              </w:rPr>
            </w:pPr>
          </w:p>
        </w:tc>
        <w:tc>
          <w:tcPr>
            <w:tcW w:w="0" w:type="auto"/>
            <w:shd w:val="clear" w:color="auto" w:fill="auto"/>
          </w:tcPr>
          <w:p w:rsidR="00D654A2" w:rsidRPr="00D35D53" w:rsidRDefault="00D654A2" w:rsidP="00C52CE8">
            <w:pPr>
              <w:spacing w:after="0" w:line="240" w:lineRule="auto"/>
              <w:jc w:val="center"/>
              <w:rPr>
                <w:rFonts w:cs="Arial"/>
                <w:sz w:val="16"/>
                <w:szCs w:val="16"/>
                <w:lang w:val="en-US" w:eastAsia="ko-KR"/>
              </w:rPr>
            </w:pPr>
          </w:p>
        </w:tc>
        <w:tc>
          <w:tcPr>
            <w:tcW w:w="0" w:type="auto"/>
            <w:shd w:val="clear" w:color="auto" w:fill="auto"/>
            <w:vAlign w:val="bottom"/>
          </w:tcPr>
          <w:p w:rsidR="00D654A2" w:rsidRPr="00D35D53" w:rsidRDefault="00D654A2" w:rsidP="00C52CE8">
            <w:pPr>
              <w:spacing w:after="0" w:line="240" w:lineRule="auto"/>
              <w:jc w:val="center"/>
              <w:rPr>
                <w:color w:val="000000"/>
                <w:sz w:val="16"/>
                <w:szCs w:val="16"/>
              </w:rPr>
            </w:pPr>
            <w:r w:rsidRPr="00D35D53">
              <w:rPr>
                <w:color w:val="000000"/>
                <w:sz w:val="16"/>
                <w:szCs w:val="16"/>
              </w:rPr>
              <w:t>1</w:t>
            </w:r>
          </w:p>
        </w:tc>
        <w:tc>
          <w:tcPr>
            <w:tcW w:w="0" w:type="auto"/>
            <w:shd w:val="clear" w:color="auto" w:fill="auto"/>
            <w:vAlign w:val="bottom"/>
          </w:tcPr>
          <w:p w:rsidR="00D654A2" w:rsidRPr="00D35D53" w:rsidRDefault="00D654A2" w:rsidP="00C52CE8">
            <w:pPr>
              <w:spacing w:after="0" w:line="240" w:lineRule="auto"/>
              <w:jc w:val="center"/>
              <w:rPr>
                <w:color w:val="000000"/>
                <w:sz w:val="16"/>
                <w:szCs w:val="16"/>
              </w:rPr>
            </w:pPr>
            <w:r w:rsidRPr="00D35D53">
              <w:rPr>
                <w:color w:val="000000"/>
                <w:sz w:val="16"/>
                <w:szCs w:val="16"/>
              </w:rPr>
              <w:t>0.31</w:t>
            </w:r>
          </w:p>
        </w:tc>
        <w:tc>
          <w:tcPr>
            <w:tcW w:w="0" w:type="auto"/>
            <w:shd w:val="clear" w:color="auto" w:fill="auto"/>
            <w:vAlign w:val="bottom"/>
          </w:tcPr>
          <w:p w:rsidR="00D654A2" w:rsidRPr="00D35D53" w:rsidRDefault="00D654A2" w:rsidP="00C52CE8">
            <w:pPr>
              <w:spacing w:after="0" w:line="240" w:lineRule="auto"/>
              <w:jc w:val="center"/>
              <w:rPr>
                <w:color w:val="000000"/>
                <w:sz w:val="16"/>
                <w:szCs w:val="16"/>
              </w:rPr>
            </w:pPr>
            <w:r w:rsidRPr="00D35D53">
              <w:rPr>
                <w:color w:val="000000"/>
                <w:sz w:val="16"/>
                <w:szCs w:val="16"/>
              </w:rPr>
              <w:t>0.38</w:t>
            </w:r>
          </w:p>
        </w:tc>
        <w:tc>
          <w:tcPr>
            <w:tcW w:w="0" w:type="auto"/>
            <w:shd w:val="clear" w:color="auto" w:fill="auto"/>
            <w:vAlign w:val="bottom"/>
          </w:tcPr>
          <w:p w:rsidR="00D654A2" w:rsidRPr="00D35D53" w:rsidRDefault="00D654A2" w:rsidP="00C52CE8">
            <w:pPr>
              <w:spacing w:after="0" w:line="240" w:lineRule="auto"/>
              <w:jc w:val="center"/>
              <w:rPr>
                <w:color w:val="000000"/>
                <w:sz w:val="16"/>
                <w:szCs w:val="16"/>
              </w:rPr>
            </w:pPr>
            <w:r w:rsidRPr="00D35D53">
              <w:rPr>
                <w:color w:val="000000"/>
                <w:sz w:val="16"/>
                <w:szCs w:val="16"/>
              </w:rPr>
              <w:t>-0.33</w:t>
            </w:r>
          </w:p>
        </w:tc>
        <w:tc>
          <w:tcPr>
            <w:tcW w:w="0" w:type="auto"/>
            <w:shd w:val="clear" w:color="auto" w:fill="auto"/>
            <w:vAlign w:val="bottom"/>
          </w:tcPr>
          <w:p w:rsidR="00D654A2" w:rsidRPr="00D35D53" w:rsidRDefault="00D654A2" w:rsidP="00C52CE8">
            <w:pPr>
              <w:spacing w:after="0" w:line="240" w:lineRule="auto"/>
              <w:jc w:val="center"/>
              <w:rPr>
                <w:color w:val="000000"/>
                <w:sz w:val="16"/>
                <w:szCs w:val="16"/>
              </w:rPr>
            </w:pPr>
            <w:r w:rsidRPr="00D35D53">
              <w:rPr>
                <w:color w:val="000000"/>
                <w:sz w:val="16"/>
                <w:szCs w:val="16"/>
              </w:rPr>
              <w:t>0.52</w:t>
            </w:r>
          </w:p>
        </w:tc>
      </w:tr>
      <w:tr w:rsidR="00D654A2" w:rsidRPr="00D35D53" w:rsidTr="00C52CE8">
        <w:trPr>
          <w:jc w:val="center"/>
        </w:trPr>
        <w:tc>
          <w:tcPr>
            <w:tcW w:w="0" w:type="auto"/>
            <w:shd w:val="clear" w:color="auto" w:fill="auto"/>
          </w:tcPr>
          <w:p w:rsidR="00D654A2" w:rsidRPr="00D35D53" w:rsidRDefault="00D654A2" w:rsidP="00C52CE8">
            <w:pPr>
              <w:spacing w:after="0" w:line="240" w:lineRule="auto"/>
              <w:jc w:val="center"/>
              <w:rPr>
                <w:sz w:val="16"/>
                <w:szCs w:val="16"/>
              </w:rPr>
            </w:pPr>
            <w:r w:rsidRPr="00D35D53">
              <w:rPr>
                <w:rFonts w:cs="Arial"/>
                <w:b/>
                <w:sz w:val="16"/>
                <w:szCs w:val="16"/>
                <w:vertAlign w:val="superscript"/>
                <w:lang w:val="en-US" w:eastAsia="ko-KR"/>
              </w:rPr>
              <w:t>(A16)</w:t>
            </w:r>
            <w:r w:rsidRPr="00D35D53">
              <w:rPr>
                <w:sz w:val="16"/>
                <w:szCs w:val="16"/>
              </w:rPr>
              <w:t xml:space="preserve"> Na</w:t>
            </w:r>
            <w:r w:rsidRPr="00D35D53">
              <w:rPr>
                <w:sz w:val="16"/>
                <w:szCs w:val="16"/>
                <w:vertAlign w:val="subscript"/>
              </w:rPr>
              <w:t>2</w:t>
            </w:r>
            <w:r w:rsidRPr="00D35D53">
              <w:rPr>
                <w:sz w:val="16"/>
                <w:szCs w:val="16"/>
              </w:rPr>
              <w:t xml:space="preserve">O </w:t>
            </w:r>
          </w:p>
        </w:tc>
        <w:tc>
          <w:tcPr>
            <w:tcW w:w="0" w:type="auto"/>
            <w:shd w:val="clear" w:color="auto" w:fill="auto"/>
          </w:tcPr>
          <w:p w:rsidR="00D654A2" w:rsidRPr="00D35D53" w:rsidRDefault="00D654A2" w:rsidP="00C52CE8">
            <w:pPr>
              <w:spacing w:after="0" w:line="240" w:lineRule="auto"/>
              <w:jc w:val="center"/>
              <w:rPr>
                <w:rFonts w:cs="Arial"/>
                <w:sz w:val="16"/>
                <w:szCs w:val="16"/>
                <w:lang w:val="en-US" w:eastAsia="ko-KR"/>
              </w:rPr>
            </w:pPr>
          </w:p>
        </w:tc>
        <w:tc>
          <w:tcPr>
            <w:tcW w:w="0" w:type="auto"/>
            <w:shd w:val="clear" w:color="auto" w:fill="auto"/>
          </w:tcPr>
          <w:p w:rsidR="00D654A2" w:rsidRPr="00D35D53" w:rsidRDefault="00D654A2" w:rsidP="00C52CE8">
            <w:pPr>
              <w:spacing w:after="0" w:line="240" w:lineRule="auto"/>
              <w:jc w:val="center"/>
              <w:rPr>
                <w:rFonts w:cs="Arial"/>
                <w:sz w:val="16"/>
                <w:szCs w:val="16"/>
                <w:lang w:val="en-US" w:eastAsia="ko-KR"/>
              </w:rPr>
            </w:pPr>
          </w:p>
        </w:tc>
        <w:tc>
          <w:tcPr>
            <w:tcW w:w="0" w:type="auto"/>
            <w:shd w:val="clear" w:color="auto" w:fill="auto"/>
          </w:tcPr>
          <w:p w:rsidR="00D654A2" w:rsidRPr="00D35D53" w:rsidRDefault="00D654A2" w:rsidP="00C52CE8">
            <w:pPr>
              <w:spacing w:after="0" w:line="240" w:lineRule="auto"/>
              <w:jc w:val="center"/>
              <w:rPr>
                <w:rFonts w:cs="Arial"/>
                <w:sz w:val="16"/>
                <w:szCs w:val="16"/>
                <w:lang w:val="en-US" w:eastAsia="ko-KR"/>
              </w:rPr>
            </w:pPr>
          </w:p>
        </w:tc>
        <w:tc>
          <w:tcPr>
            <w:tcW w:w="0" w:type="auto"/>
            <w:shd w:val="clear" w:color="auto" w:fill="auto"/>
          </w:tcPr>
          <w:p w:rsidR="00D654A2" w:rsidRPr="00D35D53" w:rsidRDefault="00D654A2" w:rsidP="00C52CE8">
            <w:pPr>
              <w:spacing w:after="0" w:line="240" w:lineRule="auto"/>
              <w:jc w:val="center"/>
              <w:rPr>
                <w:rFonts w:cs="Arial"/>
                <w:sz w:val="16"/>
                <w:szCs w:val="16"/>
                <w:lang w:val="en-US" w:eastAsia="ko-KR"/>
              </w:rPr>
            </w:pPr>
          </w:p>
        </w:tc>
        <w:tc>
          <w:tcPr>
            <w:tcW w:w="0" w:type="auto"/>
            <w:shd w:val="clear" w:color="auto" w:fill="auto"/>
          </w:tcPr>
          <w:p w:rsidR="00D654A2" w:rsidRPr="00D35D53" w:rsidRDefault="00D654A2" w:rsidP="00C52CE8">
            <w:pPr>
              <w:spacing w:after="0" w:line="240" w:lineRule="auto"/>
              <w:jc w:val="center"/>
              <w:rPr>
                <w:rFonts w:cs="Arial"/>
                <w:sz w:val="16"/>
                <w:szCs w:val="16"/>
                <w:lang w:val="en-US" w:eastAsia="ko-KR"/>
              </w:rPr>
            </w:pPr>
          </w:p>
        </w:tc>
        <w:tc>
          <w:tcPr>
            <w:tcW w:w="0" w:type="auto"/>
            <w:shd w:val="clear" w:color="auto" w:fill="auto"/>
          </w:tcPr>
          <w:p w:rsidR="00D654A2" w:rsidRPr="00D35D53" w:rsidRDefault="00D654A2" w:rsidP="00C52CE8">
            <w:pPr>
              <w:spacing w:after="0" w:line="240" w:lineRule="auto"/>
              <w:jc w:val="center"/>
              <w:rPr>
                <w:rFonts w:cs="Arial"/>
                <w:sz w:val="16"/>
                <w:szCs w:val="16"/>
                <w:lang w:val="en-US" w:eastAsia="ko-KR"/>
              </w:rPr>
            </w:pPr>
          </w:p>
        </w:tc>
        <w:tc>
          <w:tcPr>
            <w:tcW w:w="0" w:type="auto"/>
            <w:shd w:val="clear" w:color="auto" w:fill="auto"/>
          </w:tcPr>
          <w:p w:rsidR="00D654A2" w:rsidRPr="00D35D53" w:rsidRDefault="00D654A2" w:rsidP="00C52CE8">
            <w:pPr>
              <w:spacing w:after="0" w:line="240" w:lineRule="auto"/>
              <w:jc w:val="center"/>
              <w:rPr>
                <w:rFonts w:cs="Arial"/>
                <w:sz w:val="16"/>
                <w:szCs w:val="16"/>
                <w:lang w:val="en-US" w:eastAsia="ko-KR"/>
              </w:rPr>
            </w:pPr>
          </w:p>
        </w:tc>
        <w:tc>
          <w:tcPr>
            <w:tcW w:w="0" w:type="auto"/>
            <w:shd w:val="clear" w:color="auto" w:fill="auto"/>
            <w:vAlign w:val="bottom"/>
          </w:tcPr>
          <w:p w:rsidR="00D654A2" w:rsidRPr="00D35D53" w:rsidRDefault="00D654A2" w:rsidP="00C52CE8">
            <w:pPr>
              <w:spacing w:after="0" w:line="240" w:lineRule="auto"/>
              <w:jc w:val="center"/>
              <w:rPr>
                <w:color w:val="000000"/>
                <w:sz w:val="16"/>
                <w:szCs w:val="16"/>
              </w:rPr>
            </w:pPr>
            <w:r w:rsidRPr="00D35D53">
              <w:rPr>
                <w:color w:val="000000"/>
                <w:sz w:val="16"/>
                <w:szCs w:val="16"/>
              </w:rPr>
              <w:t>1</w:t>
            </w:r>
          </w:p>
        </w:tc>
        <w:tc>
          <w:tcPr>
            <w:tcW w:w="0" w:type="auto"/>
            <w:shd w:val="clear" w:color="auto" w:fill="auto"/>
            <w:vAlign w:val="bottom"/>
          </w:tcPr>
          <w:p w:rsidR="00D654A2" w:rsidRPr="00D35D53" w:rsidRDefault="00D654A2" w:rsidP="00C52CE8">
            <w:pPr>
              <w:spacing w:after="0" w:line="240" w:lineRule="auto"/>
              <w:jc w:val="center"/>
              <w:rPr>
                <w:b/>
                <w:bCs/>
                <w:color w:val="FF0000"/>
                <w:sz w:val="16"/>
                <w:szCs w:val="16"/>
              </w:rPr>
            </w:pPr>
            <w:r w:rsidRPr="00D35D53">
              <w:rPr>
                <w:b/>
                <w:bCs/>
                <w:color w:val="FF0000"/>
                <w:sz w:val="16"/>
                <w:szCs w:val="16"/>
              </w:rPr>
              <w:t>0.74</w:t>
            </w:r>
          </w:p>
        </w:tc>
        <w:tc>
          <w:tcPr>
            <w:tcW w:w="0" w:type="auto"/>
            <w:shd w:val="clear" w:color="auto" w:fill="auto"/>
            <w:vAlign w:val="bottom"/>
          </w:tcPr>
          <w:p w:rsidR="00D654A2" w:rsidRPr="00D35D53" w:rsidRDefault="00D654A2" w:rsidP="00C52CE8">
            <w:pPr>
              <w:spacing w:after="0" w:line="240" w:lineRule="auto"/>
              <w:jc w:val="center"/>
              <w:rPr>
                <w:color w:val="000000"/>
                <w:sz w:val="16"/>
                <w:szCs w:val="16"/>
              </w:rPr>
            </w:pPr>
            <w:r w:rsidRPr="00D35D53">
              <w:rPr>
                <w:color w:val="000000"/>
                <w:sz w:val="16"/>
                <w:szCs w:val="16"/>
              </w:rPr>
              <w:t>0.36</w:t>
            </w:r>
          </w:p>
        </w:tc>
        <w:tc>
          <w:tcPr>
            <w:tcW w:w="0" w:type="auto"/>
            <w:shd w:val="clear" w:color="auto" w:fill="auto"/>
            <w:vAlign w:val="bottom"/>
          </w:tcPr>
          <w:p w:rsidR="00D654A2" w:rsidRPr="00D35D53" w:rsidRDefault="00D654A2" w:rsidP="00C52CE8">
            <w:pPr>
              <w:spacing w:after="0" w:line="240" w:lineRule="auto"/>
              <w:jc w:val="center"/>
              <w:rPr>
                <w:b/>
                <w:bCs/>
                <w:color w:val="FF0000"/>
                <w:sz w:val="16"/>
                <w:szCs w:val="16"/>
              </w:rPr>
            </w:pPr>
            <w:r w:rsidRPr="00D35D53">
              <w:rPr>
                <w:b/>
                <w:bCs/>
                <w:color w:val="FF0000"/>
                <w:sz w:val="16"/>
                <w:szCs w:val="16"/>
              </w:rPr>
              <w:t>-0.69</w:t>
            </w:r>
          </w:p>
        </w:tc>
        <w:tc>
          <w:tcPr>
            <w:tcW w:w="0" w:type="auto"/>
            <w:shd w:val="clear" w:color="auto" w:fill="auto"/>
            <w:vAlign w:val="bottom"/>
          </w:tcPr>
          <w:p w:rsidR="00D654A2" w:rsidRPr="00D35D53" w:rsidRDefault="00D654A2" w:rsidP="00C52CE8">
            <w:pPr>
              <w:spacing w:after="0" w:line="240" w:lineRule="auto"/>
              <w:jc w:val="center"/>
              <w:rPr>
                <w:color w:val="000000"/>
                <w:sz w:val="16"/>
                <w:szCs w:val="16"/>
              </w:rPr>
            </w:pPr>
            <w:r w:rsidRPr="00D35D53">
              <w:rPr>
                <w:color w:val="000000"/>
                <w:sz w:val="16"/>
                <w:szCs w:val="16"/>
              </w:rPr>
              <w:t>-0.17</w:t>
            </w:r>
          </w:p>
        </w:tc>
      </w:tr>
      <w:tr w:rsidR="00D654A2" w:rsidRPr="00D35D53" w:rsidTr="00C52CE8">
        <w:trPr>
          <w:jc w:val="center"/>
        </w:trPr>
        <w:tc>
          <w:tcPr>
            <w:tcW w:w="0" w:type="auto"/>
            <w:shd w:val="clear" w:color="auto" w:fill="auto"/>
          </w:tcPr>
          <w:p w:rsidR="00D654A2" w:rsidRPr="00D35D53" w:rsidRDefault="00D654A2" w:rsidP="00C52CE8">
            <w:pPr>
              <w:spacing w:after="0" w:line="240" w:lineRule="auto"/>
              <w:jc w:val="center"/>
              <w:rPr>
                <w:sz w:val="16"/>
                <w:szCs w:val="16"/>
              </w:rPr>
            </w:pPr>
            <w:r w:rsidRPr="00D35D53">
              <w:rPr>
                <w:rFonts w:cs="Arial"/>
                <w:b/>
                <w:sz w:val="16"/>
                <w:szCs w:val="16"/>
                <w:vertAlign w:val="superscript"/>
                <w:lang w:val="en-US" w:eastAsia="ko-KR"/>
              </w:rPr>
              <w:t>(J25)</w:t>
            </w:r>
            <w:r w:rsidRPr="00D35D53">
              <w:rPr>
                <w:sz w:val="16"/>
                <w:szCs w:val="16"/>
              </w:rPr>
              <w:t xml:space="preserve"> K</w:t>
            </w:r>
            <w:r w:rsidRPr="00D35D53">
              <w:rPr>
                <w:sz w:val="16"/>
                <w:szCs w:val="16"/>
                <w:vertAlign w:val="subscript"/>
              </w:rPr>
              <w:t>2</w:t>
            </w:r>
            <w:r w:rsidRPr="00D35D53">
              <w:rPr>
                <w:sz w:val="16"/>
                <w:szCs w:val="16"/>
              </w:rPr>
              <w:t>O</w:t>
            </w:r>
          </w:p>
        </w:tc>
        <w:tc>
          <w:tcPr>
            <w:tcW w:w="0" w:type="auto"/>
            <w:shd w:val="clear" w:color="auto" w:fill="auto"/>
          </w:tcPr>
          <w:p w:rsidR="00D654A2" w:rsidRPr="00D35D53" w:rsidRDefault="00D654A2" w:rsidP="00C52CE8">
            <w:pPr>
              <w:spacing w:after="0" w:line="240" w:lineRule="auto"/>
              <w:jc w:val="center"/>
              <w:rPr>
                <w:rFonts w:cs="Arial"/>
                <w:sz w:val="16"/>
                <w:szCs w:val="16"/>
                <w:lang w:val="en-US" w:eastAsia="ko-KR"/>
              </w:rPr>
            </w:pPr>
          </w:p>
        </w:tc>
        <w:tc>
          <w:tcPr>
            <w:tcW w:w="0" w:type="auto"/>
            <w:shd w:val="clear" w:color="auto" w:fill="auto"/>
          </w:tcPr>
          <w:p w:rsidR="00D654A2" w:rsidRPr="00D35D53" w:rsidRDefault="00D654A2" w:rsidP="00C52CE8">
            <w:pPr>
              <w:spacing w:after="0" w:line="240" w:lineRule="auto"/>
              <w:jc w:val="center"/>
              <w:rPr>
                <w:rFonts w:cs="Arial"/>
                <w:sz w:val="16"/>
                <w:szCs w:val="16"/>
                <w:lang w:val="en-US" w:eastAsia="ko-KR"/>
              </w:rPr>
            </w:pPr>
          </w:p>
        </w:tc>
        <w:tc>
          <w:tcPr>
            <w:tcW w:w="0" w:type="auto"/>
            <w:shd w:val="clear" w:color="auto" w:fill="auto"/>
          </w:tcPr>
          <w:p w:rsidR="00D654A2" w:rsidRPr="00D35D53" w:rsidRDefault="00D654A2" w:rsidP="00C52CE8">
            <w:pPr>
              <w:spacing w:after="0" w:line="240" w:lineRule="auto"/>
              <w:jc w:val="center"/>
              <w:rPr>
                <w:rFonts w:cs="Arial"/>
                <w:sz w:val="16"/>
                <w:szCs w:val="16"/>
                <w:lang w:val="en-US" w:eastAsia="ko-KR"/>
              </w:rPr>
            </w:pPr>
          </w:p>
        </w:tc>
        <w:tc>
          <w:tcPr>
            <w:tcW w:w="0" w:type="auto"/>
            <w:shd w:val="clear" w:color="auto" w:fill="auto"/>
          </w:tcPr>
          <w:p w:rsidR="00D654A2" w:rsidRPr="00D35D53" w:rsidRDefault="00D654A2" w:rsidP="00C52CE8">
            <w:pPr>
              <w:spacing w:after="0" w:line="240" w:lineRule="auto"/>
              <w:jc w:val="center"/>
              <w:rPr>
                <w:rFonts w:cs="Arial"/>
                <w:sz w:val="16"/>
                <w:szCs w:val="16"/>
                <w:lang w:val="en-US" w:eastAsia="ko-KR"/>
              </w:rPr>
            </w:pPr>
          </w:p>
        </w:tc>
        <w:tc>
          <w:tcPr>
            <w:tcW w:w="0" w:type="auto"/>
            <w:shd w:val="clear" w:color="auto" w:fill="auto"/>
          </w:tcPr>
          <w:p w:rsidR="00D654A2" w:rsidRPr="00D35D53" w:rsidRDefault="00D654A2" w:rsidP="00C52CE8">
            <w:pPr>
              <w:spacing w:after="0" w:line="240" w:lineRule="auto"/>
              <w:jc w:val="center"/>
              <w:rPr>
                <w:rFonts w:cs="Arial"/>
                <w:sz w:val="16"/>
                <w:szCs w:val="16"/>
                <w:lang w:val="en-US" w:eastAsia="ko-KR"/>
              </w:rPr>
            </w:pPr>
          </w:p>
        </w:tc>
        <w:tc>
          <w:tcPr>
            <w:tcW w:w="0" w:type="auto"/>
            <w:shd w:val="clear" w:color="auto" w:fill="auto"/>
          </w:tcPr>
          <w:p w:rsidR="00D654A2" w:rsidRPr="00D35D53" w:rsidRDefault="00D654A2" w:rsidP="00C52CE8">
            <w:pPr>
              <w:spacing w:after="0" w:line="240" w:lineRule="auto"/>
              <w:jc w:val="center"/>
              <w:rPr>
                <w:rFonts w:cs="Arial"/>
                <w:sz w:val="16"/>
                <w:szCs w:val="16"/>
                <w:lang w:val="en-US" w:eastAsia="ko-KR"/>
              </w:rPr>
            </w:pPr>
          </w:p>
        </w:tc>
        <w:tc>
          <w:tcPr>
            <w:tcW w:w="0" w:type="auto"/>
            <w:shd w:val="clear" w:color="auto" w:fill="auto"/>
          </w:tcPr>
          <w:p w:rsidR="00D654A2" w:rsidRPr="00D35D53" w:rsidRDefault="00D654A2" w:rsidP="00C52CE8">
            <w:pPr>
              <w:spacing w:after="0" w:line="240" w:lineRule="auto"/>
              <w:jc w:val="center"/>
              <w:rPr>
                <w:rFonts w:cs="Arial"/>
                <w:sz w:val="16"/>
                <w:szCs w:val="16"/>
                <w:lang w:val="en-US" w:eastAsia="ko-KR"/>
              </w:rPr>
            </w:pPr>
          </w:p>
        </w:tc>
        <w:tc>
          <w:tcPr>
            <w:tcW w:w="0" w:type="auto"/>
            <w:shd w:val="clear" w:color="auto" w:fill="auto"/>
          </w:tcPr>
          <w:p w:rsidR="00D654A2" w:rsidRPr="00D35D53" w:rsidRDefault="00D654A2" w:rsidP="00C52CE8">
            <w:pPr>
              <w:spacing w:after="0" w:line="240" w:lineRule="auto"/>
              <w:jc w:val="center"/>
              <w:rPr>
                <w:rFonts w:cs="Arial"/>
                <w:sz w:val="16"/>
                <w:szCs w:val="16"/>
                <w:lang w:val="en-US" w:eastAsia="ko-KR"/>
              </w:rPr>
            </w:pPr>
          </w:p>
        </w:tc>
        <w:tc>
          <w:tcPr>
            <w:tcW w:w="0" w:type="auto"/>
            <w:shd w:val="clear" w:color="auto" w:fill="auto"/>
            <w:vAlign w:val="bottom"/>
          </w:tcPr>
          <w:p w:rsidR="00D654A2" w:rsidRPr="00D35D53" w:rsidRDefault="00D654A2" w:rsidP="00C52CE8">
            <w:pPr>
              <w:spacing w:after="0" w:line="240" w:lineRule="auto"/>
              <w:jc w:val="center"/>
              <w:rPr>
                <w:color w:val="000000"/>
                <w:sz w:val="16"/>
                <w:szCs w:val="16"/>
              </w:rPr>
            </w:pPr>
            <w:r w:rsidRPr="00D35D53">
              <w:rPr>
                <w:color w:val="000000"/>
                <w:sz w:val="16"/>
                <w:szCs w:val="16"/>
              </w:rPr>
              <w:t>1</w:t>
            </w:r>
          </w:p>
        </w:tc>
        <w:tc>
          <w:tcPr>
            <w:tcW w:w="0" w:type="auto"/>
            <w:shd w:val="clear" w:color="auto" w:fill="auto"/>
            <w:vAlign w:val="bottom"/>
          </w:tcPr>
          <w:p w:rsidR="00D654A2" w:rsidRPr="00D35D53" w:rsidRDefault="00D654A2" w:rsidP="00C52CE8">
            <w:pPr>
              <w:spacing w:after="0" w:line="240" w:lineRule="auto"/>
              <w:jc w:val="center"/>
              <w:rPr>
                <w:color w:val="000000"/>
                <w:sz w:val="16"/>
                <w:szCs w:val="16"/>
              </w:rPr>
            </w:pPr>
            <w:r w:rsidRPr="00D35D53">
              <w:rPr>
                <w:color w:val="000000"/>
                <w:sz w:val="16"/>
                <w:szCs w:val="16"/>
              </w:rPr>
              <w:t>-0.39</w:t>
            </w:r>
          </w:p>
        </w:tc>
        <w:tc>
          <w:tcPr>
            <w:tcW w:w="0" w:type="auto"/>
            <w:shd w:val="clear" w:color="auto" w:fill="auto"/>
            <w:vAlign w:val="bottom"/>
          </w:tcPr>
          <w:p w:rsidR="00D654A2" w:rsidRPr="00D35D53" w:rsidRDefault="00D654A2" w:rsidP="00C52CE8">
            <w:pPr>
              <w:spacing w:after="0" w:line="240" w:lineRule="auto"/>
              <w:jc w:val="center"/>
              <w:rPr>
                <w:color w:val="000000"/>
                <w:sz w:val="16"/>
                <w:szCs w:val="16"/>
              </w:rPr>
            </w:pPr>
            <w:r w:rsidRPr="00D35D53">
              <w:rPr>
                <w:color w:val="000000"/>
                <w:sz w:val="16"/>
                <w:szCs w:val="16"/>
              </w:rPr>
              <w:t>-0.01</w:t>
            </w:r>
          </w:p>
        </w:tc>
        <w:tc>
          <w:tcPr>
            <w:tcW w:w="0" w:type="auto"/>
            <w:shd w:val="clear" w:color="auto" w:fill="auto"/>
            <w:vAlign w:val="bottom"/>
          </w:tcPr>
          <w:p w:rsidR="00D654A2" w:rsidRPr="00D35D53" w:rsidRDefault="00D654A2" w:rsidP="00C52CE8">
            <w:pPr>
              <w:spacing w:after="0" w:line="240" w:lineRule="auto"/>
              <w:jc w:val="center"/>
              <w:rPr>
                <w:color w:val="000000"/>
                <w:sz w:val="16"/>
                <w:szCs w:val="16"/>
              </w:rPr>
            </w:pPr>
            <w:r w:rsidRPr="00D35D53">
              <w:rPr>
                <w:color w:val="000000"/>
                <w:sz w:val="16"/>
                <w:szCs w:val="16"/>
              </w:rPr>
              <w:t>-0.16</w:t>
            </w:r>
          </w:p>
        </w:tc>
      </w:tr>
      <w:tr w:rsidR="00D654A2" w:rsidRPr="00D35D53" w:rsidTr="00C52CE8">
        <w:trPr>
          <w:jc w:val="center"/>
        </w:trPr>
        <w:tc>
          <w:tcPr>
            <w:tcW w:w="0" w:type="auto"/>
            <w:shd w:val="clear" w:color="auto" w:fill="auto"/>
          </w:tcPr>
          <w:p w:rsidR="00D654A2" w:rsidRPr="00D35D53" w:rsidRDefault="00D654A2" w:rsidP="00C52CE8">
            <w:pPr>
              <w:spacing w:after="0" w:line="240" w:lineRule="auto"/>
              <w:jc w:val="center"/>
              <w:rPr>
                <w:sz w:val="16"/>
                <w:szCs w:val="16"/>
              </w:rPr>
            </w:pPr>
            <w:r w:rsidRPr="00D35D53">
              <w:rPr>
                <w:rFonts w:cs="Arial"/>
                <w:b/>
                <w:sz w:val="16"/>
                <w:szCs w:val="16"/>
                <w:vertAlign w:val="superscript"/>
                <w:lang w:val="en-US" w:eastAsia="ko-KR"/>
              </w:rPr>
              <w:t>(J29)</w:t>
            </w:r>
            <w:r w:rsidRPr="00D35D53">
              <w:rPr>
                <w:sz w:val="16"/>
                <w:szCs w:val="16"/>
              </w:rPr>
              <w:t xml:space="preserve"> K</w:t>
            </w:r>
            <w:r w:rsidRPr="00D35D53">
              <w:rPr>
                <w:sz w:val="16"/>
                <w:szCs w:val="16"/>
                <w:vertAlign w:val="subscript"/>
              </w:rPr>
              <w:t>2</w:t>
            </w:r>
            <w:r w:rsidRPr="00D35D53">
              <w:rPr>
                <w:sz w:val="16"/>
                <w:szCs w:val="16"/>
              </w:rPr>
              <w:t>O</w:t>
            </w:r>
          </w:p>
        </w:tc>
        <w:tc>
          <w:tcPr>
            <w:tcW w:w="0" w:type="auto"/>
            <w:shd w:val="clear" w:color="auto" w:fill="auto"/>
          </w:tcPr>
          <w:p w:rsidR="00D654A2" w:rsidRPr="00D35D53" w:rsidRDefault="00D654A2" w:rsidP="00C52CE8">
            <w:pPr>
              <w:spacing w:after="0" w:line="240" w:lineRule="auto"/>
              <w:jc w:val="center"/>
              <w:rPr>
                <w:rFonts w:cs="Arial"/>
                <w:sz w:val="16"/>
                <w:szCs w:val="16"/>
                <w:lang w:val="en-US" w:eastAsia="ko-KR"/>
              </w:rPr>
            </w:pPr>
          </w:p>
        </w:tc>
        <w:tc>
          <w:tcPr>
            <w:tcW w:w="0" w:type="auto"/>
            <w:shd w:val="clear" w:color="auto" w:fill="auto"/>
          </w:tcPr>
          <w:p w:rsidR="00D654A2" w:rsidRPr="00D35D53" w:rsidRDefault="00D654A2" w:rsidP="00C52CE8">
            <w:pPr>
              <w:spacing w:after="0" w:line="240" w:lineRule="auto"/>
              <w:jc w:val="center"/>
              <w:rPr>
                <w:rFonts w:cs="Arial"/>
                <w:sz w:val="16"/>
                <w:szCs w:val="16"/>
                <w:lang w:val="en-US" w:eastAsia="ko-KR"/>
              </w:rPr>
            </w:pPr>
          </w:p>
        </w:tc>
        <w:tc>
          <w:tcPr>
            <w:tcW w:w="0" w:type="auto"/>
            <w:shd w:val="clear" w:color="auto" w:fill="auto"/>
          </w:tcPr>
          <w:p w:rsidR="00D654A2" w:rsidRPr="00D35D53" w:rsidRDefault="00D654A2" w:rsidP="00C52CE8">
            <w:pPr>
              <w:spacing w:after="0" w:line="240" w:lineRule="auto"/>
              <w:jc w:val="center"/>
              <w:rPr>
                <w:rFonts w:cs="Arial"/>
                <w:sz w:val="16"/>
                <w:szCs w:val="16"/>
                <w:lang w:val="en-US" w:eastAsia="ko-KR"/>
              </w:rPr>
            </w:pPr>
          </w:p>
        </w:tc>
        <w:tc>
          <w:tcPr>
            <w:tcW w:w="0" w:type="auto"/>
            <w:shd w:val="clear" w:color="auto" w:fill="auto"/>
          </w:tcPr>
          <w:p w:rsidR="00D654A2" w:rsidRPr="00D35D53" w:rsidRDefault="00D654A2" w:rsidP="00C52CE8">
            <w:pPr>
              <w:spacing w:after="0" w:line="240" w:lineRule="auto"/>
              <w:jc w:val="center"/>
              <w:rPr>
                <w:rFonts w:cs="Arial"/>
                <w:sz w:val="16"/>
                <w:szCs w:val="16"/>
                <w:lang w:val="en-US" w:eastAsia="ko-KR"/>
              </w:rPr>
            </w:pPr>
          </w:p>
        </w:tc>
        <w:tc>
          <w:tcPr>
            <w:tcW w:w="0" w:type="auto"/>
            <w:shd w:val="clear" w:color="auto" w:fill="auto"/>
          </w:tcPr>
          <w:p w:rsidR="00D654A2" w:rsidRPr="00D35D53" w:rsidRDefault="00D654A2" w:rsidP="00C52CE8">
            <w:pPr>
              <w:spacing w:after="0" w:line="240" w:lineRule="auto"/>
              <w:jc w:val="center"/>
              <w:rPr>
                <w:rFonts w:cs="Arial"/>
                <w:sz w:val="16"/>
                <w:szCs w:val="16"/>
                <w:lang w:val="en-US" w:eastAsia="ko-KR"/>
              </w:rPr>
            </w:pPr>
          </w:p>
        </w:tc>
        <w:tc>
          <w:tcPr>
            <w:tcW w:w="0" w:type="auto"/>
            <w:shd w:val="clear" w:color="auto" w:fill="auto"/>
          </w:tcPr>
          <w:p w:rsidR="00D654A2" w:rsidRPr="00D35D53" w:rsidRDefault="00D654A2" w:rsidP="00C52CE8">
            <w:pPr>
              <w:spacing w:after="0" w:line="240" w:lineRule="auto"/>
              <w:jc w:val="center"/>
              <w:rPr>
                <w:rFonts w:cs="Arial"/>
                <w:sz w:val="16"/>
                <w:szCs w:val="16"/>
                <w:lang w:val="en-US" w:eastAsia="ko-KR"/>
              </w:rPr>
            </w:pPr>
          </w:p>
        </w:tc>
        <w:tc>
          <w:tcPr>
            <w:tcW w:w="0" w:type="auto"/>
            <w:shd w:val="clear" w:color="auto" w:fill="auto"/>
          </w:tcPr>
          <w:p w:rsidR="00D654A2" w:rsidRPr="00D35D53" w:rsidRDefault="00D654A2" w:rsidP="00C52CE8">
            <w:pPr>
              <w:spacing w:after="0" w:line="240" w:lineRule="auto"/>
              <w:jc w:val="center"/>
              <w:rPr>
                <w:rFonts w:cs="Arial"/>
                <w:sz w:val="16"/>
                <w:szCs w:val="16"/>
                <w:lang w:val="en-US" w:eastAsia="ko-KR"/>
              </w:rPr>
            </w:pPr>
          </w:p>
        </w:tc>
        <w:tc>
          <w:tcPr>
            <w:tcW w:w="0" w:type="auto"/>
            <w:shd w:val="clear" w:color="auto" w:fill="auto"/>
          </w:tcPr>
          <w:p w:rsidR="00D654A2" w:rsidRPr="00D35D53" w:rsidRDefault="00D654A2" w:rsidP="00C52CE8">
            <w:pPr>
              <w:spacing w:after="0" w:line="240" w:lineRule="auto"/>
              <w:jc w:val="center"/>
              <w:rPr>
                <w:rFonts w:cs="Arial"/>
                <w:sz w:val="16"/>
                <w:szCs w:val="16"/>
                <w:lang w:val="en-US" w:eastAsia="ko-KR"/>
              </w:rPr>
            </w:pPr>
          </w:p>
        </w:tc>
        <w:tc>
          <w:tcPr>
            <w:tcW w:w="0" w:type="auto"/>
            <w:shd w:val="clear" w:color="auto" w:fill="auto"/>
            <w:vAlign w:val="bottom"/>
          </w:tcPr>
          <w:p w:rsidR="00D654A2" w:rsidRPr="00D35D53" w:rsidRDefault="00D654A2" w:rsidP="00C52CE8">
            <w:pPr>
              <w:spacing w:after="0" w:line="240" w:lineRule="auto"/>
              <w:jc w:val="center"/>
              <w:rPr>
                <w:color w:val="000000"/>
                <w:sz w:val="16"/>
                <w:szCs w:val="16"/>
              </w:rPr>
            </w:pPr>
            <w:r w:rsidRPr="00D35D53">
              <w:rPr>
                <w:color w:val="000000"/>
                <w:sz w:val="16"/>
                <w:szCs w:val="16"/>
              </w:rPr>
              <w:t>1</w:t>
            </w:r>
          </w:p>
        </w:tc>
        <w:tc>
          <w:tcPr>
            <w:tcW w:w="0" w:type="auto"/>
            <w:shd w:val="clear" w:color="auto" w:fill="auto"/>
            <w:vAlign w:val="bottom"/>
          </w:tcPr>
          <w:p w:rsidR="00D654A2" w:rsidRPr="00D35D53" w:rsidRDefault="00D654A2" w:rsidP="00C52CE8">
            <w:pPr>
              <w:spacing w:after="0" w:line="240" w:lineRule="auto"/>
              <w:jc w:val="center"/>
              <w:rPr>
                <w:color w:val="000000"/>
                <w:sz w:val="16"/>
                <w:szCs w:val="16"/>
              </w:rPr>
            </w:pPr>
            <w:r w:rsidRPr="00D35D53">
              <w:rPr>
                <w:color w:val="000000"/>
                <w:sz w:val="16"/>
                <w:szCs w:val="16"/>
              </w:rPr>
              <w:t>-0.22</w:t>
            </w:r>
          </w:p>
        </w:tc>
        <w:tc>
          <w:tcPr>
            <w:tcW w:w="0" w:type="auto"/>
            <w:shd w:val="clear" w:color="auto" w:fill="auto"/>
            <w:vAlign w:val="bottom"/>
          </w:tcPr>
          <w:p w:rsidR="00D654A2" w:rsidRPr="00D35D53" w:rsidRDefault="00D654A2" w:rsidP="00C52CE8">
            <w:pPr>
              <w:spacing w:after="0" w:line="240" w:lineRule="auto"/>
              <w:jc w:val="center"/>
              <w:rPr>
                <w:b/>
                <w:bCs/>
                <w:color w:val="FF0000"/>
                <w:sz w:val="16"/>
                <w:szCs w:val="16"/>
              </w:rPr>
            </w:pPr>
            <w:r w:rsidRPr="00D35D53">
              <w:rPr>
                <w:b/>
                <w:bCs/>
                <w:color w:val="FF0000"/>
                <w:sz w:val="16"/>
                <w:szCs w:val="16"/>
              </w:rPr>
              <w:t>-0.64</w:t>
            </w:r>
          </w:p>
        </w:tc>
        <w:tc>
          <w:tcPr>
            <w:tcW w:w="0" w:type="auto"/>
            <w:shd w:val="clear" w:color="auto" w:fill="auto"/>
            <w:vAlign w:val="bottom"/>
          </w:tcPr>
          <w:p w:rsidR="00D654A2" w:rsidRPr="00D35D53" w:rsidRDefault="00D654A2" w:rsidP="00C52CE8">
            <w:pPr>
              <w:spacing w:after="0" w:line="240" w:lineRule="auto"/>
              <w:jc w:val="center"/>
              <w:rPr>
                <w:color w:val="000000"/>
                <w:sz w:val="16"/>
                <w:szCs w:val="16"/>
              </w:rPr>
            </w:pPr>
            <w:r w:rsidRPr="00D35D53">
              <w:rPr>
                <w:color w:val="000000"/>
                <w:sz w:val="16"/>
                <w:szCs w:val="16"/>
              </w:rPr>
              <w:t>0.17</w:t>
            </w:r>
          </w:p>
        </w:tc>
      </w:tr>
      <w:tr w:rsidR="00D654A2" w:rsidRPr="00D35D53" w:rsidTr="00C52CE8">
        <w:trPr>
          <w:jc w:val="center"/>
        </w:trPr>
        <w:tc>
          <w:tcPr>
            <w:tcW w:w="0" w:type="auto"/>
            <w:shd w:val="clear" w:color="auto" w:fill="auto"/>
          </w:tcPr>
          <w:p w:rsidR="00D654A2" w:rsidRPr="00D35D53" w:rsidRDefault="00D654A2" w:rsidP="00C52CE8">
            <w:pPr>
              <w:spacing w:after="0" w:line="240" w:lineRule="auto"/>
              <w:jc w:val="center"/>
              <w:rPr>
                <w:sz w:val="16"/>
                <w:szCs w:val="16"/>
              </w:rPr>
            </w:pPr>
            <w:r w:rsidRPr="00D35D53">
              <w:rPr>
                <w:rFonts w:cs="Arial"/>
                <w:b/>
                <w:sz w:val="16"/>
                <w:szCs w:val="16"/>
                <w:vertAlign w:val="superscript"/>
                <w:lang w:val="en-US" w:eastAsia="ko-KR"/>
              </w:rPr>
              <w:t>(A15)</w:t>
            </w:r>
            <w:r w:rsidRPr="00D35D53">
              <w:rPr>
                <w:sz w:val="16"/>
                <w:szCs w:val="16"/>
              </w:rPr>
              <w:t xml:space="preserve"> K</w:t>
            </w:r>
            <w:r w:rsidRPr="00D35D53">
              <w:rPr>
                <w:sz w:val="16"/>
                <w:szCs w:val="16"/>
                <w:vertAlign w:val="subscript"/>
              </w:rPr>
              <w:t>2</w:t>
            </w:r>
            <w:r w:rsidRPr="00D35D53">
              <w:rPr>
                <w:sz w:val="16"/>
                <w:szCs w:val="16"/>
              </w:rPr>
              <w:t>O</w:t>
            </w:r>
          </w:p>
        </w:tc>
        <w:tc>
          <w:tcPr>
            <w:tcW w:w="0" w:type="auto"/>
            <w:shd w:val="clear" w:color="auto" w:fill="auto"/>
          </w:tcPr>
          <w:p w:rsidR="00D654A2" w:rsidRPr="00D35D53" w:rsidRDefault="00D654A2" w:rsidP="00C52CE8">
            <w:pPr>
              <w:spacing w:after="0" w:line="240" w:lineRule="auto"/>
              <w:jc w:val="center"/>
              <w:rPr>
                <w:rFonts w:cs="Arial"/>
                <w:sz w:val="16"/>
                <w:szCs w:val="16"/>
                <w:lang w:val="en-US" w:eastAsia="ko-KR"/>
              </w:rPr>
            </w:pPr>
          </w:p>
        </w:tc>
        <w:tc>
          <w:tcPr>
            <w:tcW w:w="0" w:type="auto"/>
            <w:shd w:val="clear" w:color="auto" w:fill="auto"/>
          </w:tcPr>
          <w:p w:rsidR="00D654A2" w:rsidRPr="00D35D53" w:rsidRDefault="00D654A2" w:rsidP="00C52CE8">
            <w:pPr>
              <w:spacing w:after="0" w:line="240" w:lineRule="auto"/>
              <w:jc w:val="center"/>
              <w:rPr>
                <w:rFonts w:cs="Arial"/>
                <w:sz w:val="16"/>
                <w:szCs w:val="16"/>
                <w:lang w:val="en-US" w:eastAsia="ko-KR"/>
              </w:rPr>
            </w:pPr>
          </w:p>
        </w:tc>
        <w:tc>
          <w:tcPr>
            <w:tcW w:w="0" w:type="auto"/>
            <w:shd w:val="clear" w:color="auto" w:fill="auto"/>
          </w:tcPr>
          <w:p w:rsidR="00D654A2" w:rsidRPr="00D35D53" w:rsidRDefault="00D654A2" w:rsidP="00C52CE8">
            <w:pPr>
              <w:spacing w:after="0" w:line="240" w:lineRule="auto"/>
              <w:jc w:val="center"/>
              <w:rPr>
                <w:rFonts w:cs="Arial"/>
                <w:sz w:val="16"/>
                <w:szCs w:val="16"/>
                <w:lang w:val="en-US" w:eastAsia="ko-KR"/>
              </w:rPr>
            </w:pPr>
          </w:p>
        </w:tc>
        <w:tc>
          <w:tcPr>
            <w:tcW w:w="0" w:type="auto"/>
            <w:shd w:val="clear" w:color="auto" w:fill="auto"/>
          </w:tcPr>
          <w:p w:rsidR="00D654A2" w:rsidRPr="00D35D53" w:rsidRDefault="00D654A2" w:rsidP="00C52CE8">
            <w:pPr>
              <w:spacing w:after="0" w:line="240" w:lineRule="auto"/>
              <w:jc w:val="center"/>
              <w:rPr>
                <w:rFonts w:cs="Arial"/>
                <w:sz w:val="16"/>
                <w:szCs w:val="16"/>
                <w:lang w:val="en-US" w:eastAsia="ko-KR"/>
              </w:rPr>
            </w:pPr>
          </w:p>
        </w:tc>
        <w:tc>
          <w:tcPr>
            <w:tcW w:w="0" w:type="auto"/>
            <w:shd w:val="clear" w:color="auto" w:fill="auto"/>
          </w:tcPr>
          <w:p w:rsidR="00D654A2" w:rsidRPr="00D35D53" w:rsidRDefault="00D654A2" w:rsidP="00C52CE8">
            <w:pPr>
              <w:spacing w:after="0" w:line="240" w:lineRule="auto"/>
              <w:jc w:val="center"/>
              <w:rPr>
                <w:rFonts w:cs="Arial"/>
                <w:sz w:val="16"/>
                <w:szCs w:val="16"/>
                <w:lang w:val="en-US" w:eastAsia="ko-KR"/>
              </w:rPr>
            </w:pPr>
          </w:p>
        </w:tc>
        <w:tc>
          <w:tcPr>
            <w:tcW w:w="0" w:type="auto"/>
            <w:shd w:val="clear" w:color="auto" w:fill="auto"/>
          </w:tcPr>
          <w:p w:rsidR="00D654A2" w:rsidRPr="00D35D53" w:rsidRDefault="00D654A2" w:rsidP="00C52CE8">
            <w:pPr>
              <w:spacing w:after="0" w:line="240" w:lineRule="auto"/>
              <w:jc w:val="center"/>
              <w:rPr>
                <w:rFonts w:cs="Arial"/>
                <w:sz w:val="16"/>
                <w:szCs w:val="16"/>
                <w:lang w:val="en-US" w:eastAsia="ko-KR"/>
              </w:rPr>
            </w:pPr>
          </w:p>
        </w:tc>
        <w:tc>
          <w:tcPr>
            <w:tcW w:w="0" w:type="auto"/>
            <w:shd w:val="clear" w:color="auto" w:fill="auto"/>
          </w:tcPr>
          <w:p w:rsidR="00D654A2" w:rsidRPr="00D35D53" w:rsidRDefault="00D654A2" w:rsidP="00C52CE8">
            <w:pPr>
              <w:spacing w:after="0" w:line="240" w:lineRule="auto"/>
              <w:jc w:val="center"/>
              <w:rPr>
                <w:rFonts w:cs="Arial"/>
                <w:sz w:val="16"/>
                <w:szCs w:val="16"/>
                <w:lang w:val="en-US" w:eastAsia="ko-KR"/>
              </w:rPr>
            </w:pPr>
          </w:p>
        </w:tc>
        <w:tc>
          <w:tcPr>
            <w:tcW w:w="0" w:type="auto"/>
            <w:shd w:val="clear" w:color="auto" w:fill="auto"/>
          </w:tcPr>
          <w:p w:rsidR="00D654A2" w:rsidRPr="00D35D53" w:rsidRDefault="00D654A2" w:rsidP="00C52CE8">
            <w:pPr>
              <w:spacing w:after="0" w:line="240" w:lineRule="auto"/>
              <w:jc w:val="center"/>
              <w:rPr>
                <w:rFonts w:cs="Arial"/>
                <w:sz w:val="16"/>
                <w:szCs w:val="16"/>
                <w:lang w:val="en-US" w:eastAsia="ko-KR"/>
              </w:rPr>
            </w:pPr>
          </w:p>
        </w:tc>
        <w:tc>
          <w:tcPr>
            <w:tcW w:w="0" w:type="auto"/>
            <w:shd w:val="clear" w:color="auto" w:fill="auto"/>
            <w:vAlign w:val="bottom"/>
          </w:tcPr>
          <w:p w:rsidR="00D654A2" w:rsidRPr="00D35D53" w:rsidRDefault="00D654A2" w:rsidP="00C52CE8">
            <w:pPr>
              <w:spacing w:after="0" w:line="240" w:lineRule="auto"/>
              <w:jc w:val="center"/>
              <w:rPr>
                <w:color w:val="000000"/>
                <w:sz w:val="16"/>
                <w:szCs w:val="16"/>
              </w:rPr>
            </w:pPr>
            <w:r w:rsidRPr="00D35D53">
              <w:rPr>
                <w:color w:val="000000"/>
                <w:sz w:val="16"/>
                <w:szCs w:val="16"/>
              </w:rPr>
              <w:t>1</w:t>
            </w:r>
          </w:p>
        </w:tc>
        <w:tc>
          <w:tcPr>
            <w:tcW w:w="0" w:type="auto"/>
            <w:shd w:val="clear" w:color="auto" w:fill="auto"/>
            <w:vAlign w:val="bottom"/>
          </w:tcPr>
          <w:p w:rsidR="00D654A2" w:rsidRPr="00D35D53" w:rsidRDefault="00D654A2" w:rsidP="00C52CE8">
            <w:pPr>
              <w:spacing w:after="0" w:line="240" w:lineRule="auto"/>
              <w:jc w:val="center"/>
              <w:rPr>
                <w:b/>
                <w:color w:val="FF0000"/>
                <w:sz w:val="16"/>
                <w:szCs w:val="16"/>
              </w:rPr>
            </w:pPr>
            <w:r w:rsidRPr="00D35D53">
              <w:rPr>
                <w:b/>
                <w:color w:val="FF0000"/>
                <w:sz w:val="16"/>
                <w:szCs w:val="16"/>
              </w:rPr>
              <w:t>0.68</w:t>
            </w:r>
          </w:p>
        </w:tc>
        <w:tc>
          <w:tcPr>
            <w:tcW w:w="0" w:type="auto"/>
            <w:shd w:val="clear" w:color="auto" w:fill="auto"/>
            <w:vAlign w:val="bottom"/>
          </w:tcPr>
          <w:p w:rsidR="00D654A2" w:rsidRPr="00D35D53" w:rsidRDefault="00D654A2" w:rsidP="00C52CE8">
            <w:pPr>
              <w:spacing w:after="0" w:line="240" w:lineRule="auto"/>
              <w:jc w:val="center"/>
              <w:rPr>
                <w:color w:val="000000"/>
                <w:sz w:val="16"/>
                <w:szCs w:val="16"/>
              </w:rPr>
            </w:pPr>
            <w:r w:rsidRPr="00D35D53">
              <w:rPr>
                <w:color w:val="000000"/>
                <w:sz w:val="16"/>
                <w:szCs w:val="16"/>
              </w:rPr>
              <w:t>-0.37</w:t>
            </w:r>
          </w:p>
        </w:tc>
        <w:tc>
          <w:tcPr>
            <w:tcW w:w="0" w:type="auto"/>
            <w:shd w:val="clear" w:color="auto" w:fill="auto"/>
            <w:vAlign w:val="bottom"/>
          </w:tcPr>
          <w:p w:rsidR="00D654A2" w:rsidRPr="00D35D53" w:rsidRDefault="00D654A2" w:rsidP="00C52CE8">
            <w:pPr>
              <w:spacing w:after="0" w:line="240" w:lineRule="auto"/>
              <w:jc w:val="center"/>
              <w:rPr>
                <w:color w:val="000000"/>
                <w:sz w:val="16"/>
                <w:szCs w:val="16"/>
              </w:rPr>
            </w:pPr>
            <w:r w:rsidRPr="00D35D53">
              <w:rPr>
                <w:color w:val="000000"/>
                <w:sz w:val="16"/>
                <w:szCs w:val="16"/>
              </w:rPr>
              <w:t>0.40</w:t>
            </w:r>
          </w:p>
        </w:tc>
      </w:tr>
      <w:tr w:rsidR="00D654A2" w:rsidRPr="00D35D53" w:rsidTr="00C52CE8">
        <w:trPr>
          <w:jc w:val="center"/>
        </w:trPr>
        <w:tc>
          <w:tcPr>
            <w:tcW w:w="0" w:type="auto"/>
            <w:shd w:val="clear" w:color="auto" w:fill="auto"/>
          </w:tcPr>
          <w:p w:rsidR="00D654A2" w:rsidRPr="00D35D53" w:rsidRDefault="00D654A2" w:rsidP="00C52CE8">
            <w:pPr>
              <w:spacing w:after="0" w:line="240" w:lineRule="auto"/>
              <w:jc w:val="center"/>
              <w:rPr>
                <w:sz w:val="16"/>
                <w:szCs w:val="16"/>
              </w:rPr>
            </w:pPr>
            <w:r w:rsidRPr="00D35D53">
              <w:rPr>
                <w:rFonts w:cs="Arial"/>
                <w:b/>
                <w:sz w:val="16"/>
                <w:szCs w:val="16"/>
                <w:vertAlign w:val="superscript"/>
                <w:lang w:val="en-US" w:eastAsia="ko-KR"/>
              </w:rPr>
              <w:t>(A16)</w:t>
            </w:r>
            <w:r w:rsidRPr="00D35D53">
              <w:rPr>
                <w:sz w:val="16"/>
                <w:szCs w:val="16"/>
              </w:rPr>
              <w:t xml:space="preserve"> K</w:t>
            </w:r>
            <w:r w:rsidRPr="00D35D53">
              <w:rPr>
                <w:sz w:val="16"/>
                <w:szCs w:val="16"/>
                <w:vertAlign w:val="subscript"/>
              </w:rPr>
              <w:t>2</w:t>
            </w:r>
            <w:r w:rsidRPr="00D35D53">
              <w:rPr>
                <w:sz w:val="16"/>
                <w:szCs w:val="16"/>
              </w:rPr>
              <w:t>O</w:t>
            </w:r>
          </w:p>
        </w:tc>
        <w:tc>
          <w:tcPr>
            <w:tcW w:w="0" w:type="auto"/>
            <w:shd w:val="clear" w:color="auto" w:fill="auto"/>
          </w:tcPr>
          <w:p w:rsidR="00D654A2" w:rsidRPr="00D35D53" w:rsidRDefault="00D654A2" w:rsidP="00C52CE8">
            <w:pPr>
              <w:spacing w:after="0" w:line="240" w:lineRule="auto"/>
              <w:jc w:val="center"/>
              <w:rPr>
                <w:rFonts w:cs="Arial"/>
                <w:sz w:val="16"/>
                <w:szCs w:val="16"/>
                <w:lang w:val="en-US" w:eastAsia="ko-KR"/>
              </w:rPr>
            </w:pPr>
          </w:p>
        </w:tc>
        <w:tc>
          <w:tcPr>
            <w:tcW w:w="0" w:type="auto"/>
            <w:shd w:val="clear" w:color="auto" w:fill="auto"/>
          </w:tcPr>
          <w:p w:rsidR="00D654A2" w:rsidRPr="00D35D53" w:rsidRDefault="00D654A2" w:rsidP="00C52CE8">
            <w:pPr>
              <w:spacing w:after="0" w:line="240" w:lineRule="auto"/>
              <w:jc w:val="center"/>
              <w:rPr>
                <w:rFonts w:cs="Arial"/>
                <w:sz w:val="16"/>
                <w:szCs w:val="16"/>
                <w:lang w:val="en-US" w:eastAsia="ko-KR"/>
              </w:rPr>
            </w:pPr>
          </w:p>
        </w:tc>
        <w:tc>
          <w:tcPr>
            <w:tcW w:w="0" w:type="auto"/>
            <w:shd w:val="clear" w:color="auto" w:fill="auto"/>
          </w:tcPr>
          <w:p w:rsidR="00D654A2" w:rsidRPr="00D35D53" w:rsidRDefault="00D654A2" w:rsidP="00C52CE8">
            <w:pPr>
              <w:spacing w:after="0" w:line="240" w:lineRule="auto"/>
              <w:jc w:val="center"/>
              <w:rPr>
                <w:rFonts w:cs="Arial"/>
                <w:sz w:val="16"/>
                <w:szCs w:val="16"/>
                <w:lang w:val="en-US" w:eastAsia="ko-KR"/>
              </w:rPr>
            </w:pPr>
          </w:p>
        </w:tc>
        <w:tc>
          <w:tcPr>
            <w:tcW w:w="0" w:type="auto"/>
            <w:shd w:val="clear" w:color="auto" w:fill="auto"/>
          </w:tcPr>
          <w:p w:rsidR="00D654A2" w:rsidRPr="00D35D53" w:rsidRDefault="00D654A2" w:rsidP="00C52CE8">
            <w:pPr>
              <w:spacing w:after="0" w:line="240" w:lineRule="auto"/>
              <w:jc w:val="center"/>
              <w:rPr>
                <w:rFonts w:cs="Arial"/>
                <w:sz w:val="16"/>
                <w:szCs w:val="16"/>
                <w:lang w:val="en-US" w:eastAsia="ko-KR"/>
              </w:rPr>
            </w:pPr>
          </w:p>
        </w:tc>
        <w:tc>
          <w:tcPr>
            <w:tcW w:w="0" w:type="auto"/>
            <w:shd w:val="clear" w:color="auto" w:fill="auto"/>
          </w:tcPr>
          <w:p w:rsidR="00D654A2" w:rsidRPr="00D35D53" w:rsidRDefault="00D654A2" w:rsidP="00C52CE8">
            <w:pPr>
              <w:spacing w:after="0" w:line="240" w:lineRule="auto"/>
              <w:jc w:val="center"/>
              <w:rPr>
                <w:rFonts w:cs="Arial"/>
                <w:sz w:val="16"/>
                <w:szCs w:val="16"/>
                <w:lang w:val="en-US" w:eastAsia="ko-KR"/>
              </w:rPr>
            </w:pPr>
          </w:p>
        </w:tc>
        <w:tc>
          <w:tcPr>
            <w:tcW w:w="0" w:type="auto"/>
            <w:shd w:val="clear" w:color="auto" w:fill="auto"/>
          </w:tcPr>
          <w:p w:rsidR="00D654A2" w:rsidRPr="00D35D53" w:rsidRDefault="00D654A2" w:rsidP="00C52CE8">
            <w:pPr>
              <w:spacing w:after="0" w:line="240" w:lineRule="auto"/>
              <w:jc w:val="center"/>
              <w:rPr>
                <w:rFonts w:cs="Arial"/>
                <w:sz w:val="16"/>
                <w:szCs w:val="16"/>
                <w:lang w:val="en-US" w:eastAsia="ko-KR"/>
              </w:rPr>
            </w:pPr>
          </w:p>
        </w:tc>
        <w:tc>
          <w:tcPr>
            <w:tcW w:w="0" w:type="auto"/>
            <w:shd w:val="clear" w:color="auto" w:fill="auto"/>
          </w:tcPr>
          <w:p w:rsidR="00D654A2" w:rsidRPr="00D35D53" w:rsidRDefault="00D654A2" w:rsidP="00C52CE8">
            <w:pPr>
              <w:spacing w:after="0" w:line="240" w:lineRule="auto"/>
              <w:jc w:val="center"/>
              <w:rPr>
                <w:rFonts w:cs="Arial"/>
                <w:sz w:val="16"/>
                <w:szCs w:val="16"/>
                <w:lang w:val="en-US" w:eastAsia="ko-KR"/>
              </w:rPr>
            </w:pPr>
          </w:p>
        </w:tc>
        <w:tc>
          <w:tcPr>
            <w:tcW w:w="0" w:type="auto"/>
            <w:shd w:val="clear" w:color="auto" w:fill="auto"/>
          </w:tcPr>
          <w:p w:rsidR="00D654A2" w:rsidRPr="00D35D53" w:rsidRDefault="00D654A2" w:rsidP="00C52CE8">
            <w:pPr>
              <w:spacing w:after="0" w:line="240" w:lineRule="auto"/>
              <w:jc w:val="center"/>
              <w:rPr>
                <w:rFonts w:cs="Arial"/>
                <w:sz w:val="16"/>
                <w:szCs w:val="16"/>
                <w:lang w:val="en-US" w:eastAsia="ko-KR"/>
              </w:rPr>
            </w:pPr>
          </w:p>
        </w:tc>
        <w:tc>
          <w:tcPr>
            <w:tcW w:w="0" w:type="auto"/>
            <w:shd w:val="clear" w:color="auto" w:fill="auto"/>
            <w:vAlign w:val="bottom"/>
          </w:tcPr>
          <w:p w:rsidR="00D654A2" w:rsidRPr="00D35D53" w:rsidRDefault="00D654A2" w:rsidP="00C52CE8">
            <w:pPr>
              <w:spacing w:after="0" w:line="240" w:lineRule="auto"/>
              <w:jc w:val="center"/>
              <w:rPr>
                <w:color w:val="000000"/>
                <w:sz w:val="16"/>
                <w:szCs w:val="16"/>
              </w:rPr>
            </w:pPr>
            <w:r w:rsidRPr="00D35D53">
              <w:rPr>
                <w:color w:val="000000"/>
                <w:sz w:val="16"/>
                <w:szCs w:val="16"/>
              </w:rPr>
              <w:t>1</w:t>
            </w:r>
          </w:p>
        </w:tc>
        <w:tc>
          <w:tcPr>
            <w:tcW w:w="0" w:type="auto"/>
            <w:shd w:val="clear" w:color="auto" w:fill="auto"/>
            <w:vAlign w:val="bottom"/>
          </w:tcPr>
          <w:p w:rsidR="00D654A2" w:rsidRPr="00D35D53" w:rsidRDefault="00D654A2" w:rsidP="00C52CE8">
            <w:pPr>
              <w:spacing w:after="0" w:line="240" w:lineRule="auto"/>
              <w:jc w:val="center"/>
              <w:rPr>
                <w:color w:val="000000"/>
                <w:sz w:val="16"/>
                <w:szCs w:val="16"/>
              </w:rPr>
            </w:pPr>
            <w:r w:rsidRPr="00D35D53">
              <w:rPr>
                <w:color w:val="000000"/>
                <w:sz w:val="16"/>
                <w:szCs w:val="16"/>
              </w:rPr>
              <w:t>0.41</w:t>
            </w:r>
          </w:p>
        </w:tc>
        <w:tc>
          <w:tcPr>
            <w:tcW w:w="0" w:type="auto"/>
            <w:shd w:val="clear" w:color="auto" w:fill="auto"/>
            <w:vAlign w:val="bottom"/>
          </w:tcPr>
          <w:p w:rsidR="00D654A2" w:rsidRPr="00D35D53" w:rsidRDefault="00D654A2" w:rsidP="00C52CE8">
            <w:pPr>
              <w:spacing w:after="0" w:line="240" w:lineRule="auto"/>
              <w:jc w:val="center"/>
              <w:rPr>
                <w:b/>
                <w:bCs/>
                <w:color w:val="FF0000"/>
                <w:sz w:val="16"/>
                <w:szCs w:val="16"/>
              </w:rPr>
            </w:pPr>
            <w:r w:rsidRPr="00D35D53">
              <w:rPr>
                <w:b/>
                <w:bCs/>
                <w:color w:val="FF0000"/>
                <w:sz w:val="16"/>
                <w:szCs w:val="16"/>
              </w:rPr>
              <w:t>-0.81</w:t>
            </w:r>
          </w:p>
        </w:tc>
        <w:tc>
          <w:tcPr>
            <w:tcW w:w="0" w:type="auto"/>
            <w:shd w:val="clear" w:color="auto" w:fill="auto"/>
            <w:vAlign w:val="bottom"/>
          </w:tcPr>
          <w:p w:rsidR="00D654A2" w:rsidRPr="00D35D53" w:rsidRDefault="00D654A2" w:rsidP="00C52CE8">
            <w:pPr>
              <w:spacing w:after="0" w:line="240" w:lineRule="auto"/>
              <w:jc w:val="center"/>
              <w:rPr>
                <w:color w:val="000000"/>
                <w:sz w:val="16"/>
                <w:szCs w:val="16"/>
              </w:rPr>
            </w:pPr>
            <w:r w:rsidRPr="00D35D53">
              <w:rPr>
                <w:color w:val="000000"/>
                <w:sz w:val="16"/>
                <w:szCs w:val="16"/>
              </w:rPr>
              <w:t>-0.23</w:t>
            </w:r>
          </w:p>
        </w:tc>
      </w:tr>
      <w:tr w:rsidR="00D654A2" w:rsidRPr="00D35D53" w:rsidTr="00C52CE8">
        <w:trPr>
          <w:jc w:val="center"/>
        </w:trPr>
        <w:tc>
          <w:tcPr>
            <w:tcW w:w="0" w:type="auto"/>
            <w:shd w:val="clear" w:color="auto" w:fill="auto"/>
          </w:tcPr>
          <w:p w:rsidR="00D654A2" w:rsidRPr="00D35D53" w:rsidRDefault="00D654A2" w:rsidP="00C52CE8">
            <w:pPr>
              <w:spacing w:after="0" w:line="240" w:lineRule="auto"/>
              <w:jc w:val="center"/>
              <w:rPr>
                <w:sz w:val="16"/>
                <w:szCs w:val="16"/>
              </w:rPr>
            </w:pPr>
            <w:r w:rsidRPr="00D35D53">
              <w:rPr>
                <w:rFonts w:cs="Arial"/>
                <w:b/>
                <w:sz w:val="16"/>
                <w:szCs w:val="16"/>
                <w:vertAlign w:val="superscript"/>
                <w:lang w:val="en-US" w:eastAsia="ko-KR"/>
              </w:rPr>
              <w:t>(J25)</w:t>
            </w:r>
            <w:r w:rsidRPr="00D35D53">
              <w:rPr>
                <w:sz w:val="16"/>
                <w:szCs w:val="16"/>
              </w:rPr>
              <w:t xml:space="preserve"> P</w:t>
            </w:r>
            <w:r w:rsidRPr="00D35D53">
              <w:rPr>
                <w:sz w:val="16"/>
                <w:szCs w:val="16"/>
                <w:vertAlign w:val="subscript"/>
              </w:rPr>
              <w:t>2</w:t>
            </w:r>
            <w:r w:rsidRPr="00D35D53">
              <w:rPr>
                <w:sz w:val="16"/>
                <w:szCs w:val="16"/>
              </w:rPr>
              <w:t>O</w:t>
            </w:r>
            <w:r w:rsidRPr="00D35D53">
              <w:rPr>
                <w:sz w:val="16"/>
                <w:szCs w:val="16"/>
                <w:vertAlign w:val="subscript"/>
              </w:rPr>
              <w:t>5</w:t>
            </w:r>
          </w:p>
        </w:tc>
        <w:tc>
          <w:tcPr>
            <w:tcW w:w="0" w:type="auto"/>
            <w:shd w:val="clear" w:color="auto" w:fill="auto"/>
          </w:tcPr>
          <w:p w:rsidR="00D654A2" w:rsidRPr="00D35D53" w:rsidRDefault="00D654A2" w:rsidP="00C52CE8">
            <w:pPr>
              <w:spacing w:after="0" w:line="240" w:lineRule="auto"/>
              <w:jc w:val="center"/>
              <w:rPr>
                <w:rFonts w:cs="Arial"/>
                <w:sz w:val="16"/>
                <w:szCs w:val="16"/>
                <w:lang w:val="en-US" w:eastAsia="ko-KR"/>
              </w:rPr>
            </w:pPr>
          </w:p>
        </w:tc>
        <w:tc>
          <w:tcPr>
            <w:tcW w:w="0" w:type="auto"/>
            <w:shd w:val="clear" w:color="auto" w:fill="auto"/>
          </w:tcPr>
          <w:p w:rsidR="00D654A2" w:rsidRPr="00D35D53" w:rsidRDefault="00D654A2" w:rsidP="00C52CE8">
            <w:pPr>
              <w:spacing w:after="0" w:line="240" w:lineRule="auto"/>
              <w:jc w:val="center"/>
              <w:rPr>
                <w:rFonts w:cs="Arial"/>
                <w:sz w:val="16"/>
                <w:szCs w:val="16"/>
                <w:lang w:val="en-US" w:eastAsia="ko-KR"/>
              </w:rPr>
            </w:pPr>
          </w:p>
        </w:tc>
        <w:tc>
          <w:tcPr>
            <w:tcW w:w="0" w:type="auto"/>
            <w:shd w:val="clear" w:color="auto" w:fill="auto"/>
          </w:tcPr>
          <w:p w:rsidR="00D654A2" w:rsidRPr="00D35D53" w:rsidRDefault="00D654A2" w:rsidP="00C52CE8">
            <w:pPr>
              <w:spacing w:after="0" w:line="240" w:lineRule="auto"/>
              <w:jc w:val="center"/>
              <w:rPr>
                <w:rFonts w:cs="Arial"/>
                <w:sz w:val="16"/>
                <w:szCs w:val="16"/>
                <w:lang w:val="en-US" w:eastAsia="ko-KR"/>
              </w:rPr>
            </w:pPr>
          </w:p>
        </w:tc>
        <w:tc>
          <w:tcPr>
            <w:tcW w:w="0" w:type="auto"/>
            <w:shd w:val="clear" w:color="auto" w:fill="auto"/>
          </w:tcPr>
          <w:p w:rsidR="00D654A2" w:rsidRPr="00D35D53" w:rsidRDefault="00D654A2" w:rsidP="00C52CE8">
            <w:pPr>
              <w:spacing w:after="0" w:line="240" w:lineRule="auto"/>
              <w:jc w:val="center"/>
              <w:rPr>
                <w:rFonts w:cs="Arial"/>
                <w:sz w:val="16"/>
                <w:szCs w:val="16"/>
                <w:lang w:val="en-US" w:eastAsia="ko-KR"/>
              </w:rPr>
            </w:pPr>
          </w:p>
        </w:tc>
        <w:tc>
          <w:tcPr>
            <w:tcW w:w="0" w:type="auto"/>
            <w:shd w:val="clear" w:color="auto" w:fill="auto"/>
          </w:tcPr>
          <w:p w:rsidR="00D654A2" w:rsidRPr="00D35D53" w:rsidRDefault="00D654A2" w:rsidP="00C52CE8">
            <w:pPr>
              <w:spacing w:after="0" w:line="240" w:lineRule="auto"/>
              <w:jc w:val="center"/>
              <w:rPr>
                <w:rFonts w:cs="Arial"/>
                <w:sz w:val="16"/>
                <w:szCs w:val="16"/>
                <w:lang w:val="en-US" w:eastAsia="ko-KR"/>
              </w:rPr>
            </w:pPr>
          </w:p>
        </w:tc>
        <w:tc>
          <w:tcPr>
            <w:tcW w:w="0" w:type="auto"/>
            <w:shd w:val="clear" w:color="auto" w:fill="auto"/>
          </w:tcPr>
          <w:p w:rsidR="00D654A2" w:rsidRPr="00D35D53" w:rsidRDefault="00D654A2" w:rsidP="00C52CE8">
            <w:pPr>
              <w:spacing w:after="0" w:line="240" w:lineRule="auto"/>
              <w:jc w:val="center"/>
              <w:rPr>
                <w:rFonts w:cs="Arial"/>
                <w:sz w:val="16"/>
                <w:szCs w:val="16"/>
                <w:lang w:val="en-US" w:eastAsia="ko-KR"/>
              </w:rPr>
            </w:pPr>
          </w:p>
        </w:tc>
        <w:tc>
          <w:tcPr>
            <w:tcW w:w="0" w:type="auto"/>
            <w:shd w:val="clear" w:color="auto" w:fill="auto"/>
          </w:tcPr>
          <w:p w:rsidR="00D654A2" w:rsidRPr="00D35D53" w:rsidRDefault="00D654A2" w:rsidP="00C52CE8">
            <w:pPr>
              <w:spacing w:after="0" w:line="240" w:lineRule="auto"/>
              <w:jc w:val="center"/>
              <w:rPr>
                <w:rFonts w:cs="Arial"/>
                <w:sz w:val="16"/>
                <w:szCs w:val="16"/>
                <w:lang w:val="en-US" w:eastAsia="ko-KR"/>
              </w:rPr>
            </w:pPr>
          </w:p>
        </w:tc>
        <w:tc>
          <w:tcPr>
            <w:tcW w:w="0" w:type="auto"/>
            <w:shd w:val="clear" w:color="auto" w:fill="auto"/>
          </w:tcPr>
          <w:p w:rsidR="00D654A2" w:rsidRPr="00D35D53" w:rsidRDefault="00D654A2" w:rsidP="00C52CE8">
            <w:pPr>
              <w:spacing w:after="0" w:line="240" w:lineRule="auto"/>
              <w:jc w:val="center"/>
              <w:rPr>
                <w:rFonts w:cs="Arial"/>
                <w:sz w:val="16"/>
                <w:szCs w:val="16"/>
                <w:lang w:val="en-US" w:eastAsia="ko-KR"/>
              </w:rPr>
            </w:pPr>
          </w:p>
        </w:tc>
        <w:tc>
          <w:tcPr>
            <w:tcW w:w="0" w:type="auto"/>
            <w:shd w:val="clear" w:color="auto" w:fill="auto"/>
          </w:tcPr>
          <w:p w:rsidR="00D654A2" w:rsidRPr="00D35D53" w:rsidRDefault="00D654A2" w:rsidP="00C52CE8">
            <w:pPr>
              <w:spacing w:after="0" w:line="240" w:lineRule="auto"/>
              <w:jc w:val="center"/>
              <w:rPr>
                <w:rFonts w:cs="Arial"/>
                <w:sz w:val="16"/>
                <w:szCs w:val="16"/>
                <w:lang w:val="en-US" w:eastAsia="ko-KR"/>
              </w:rPr>
            </w:pPr>
          </w:p>
        </w:tc>
        <w:tc>
          <w:tcPr>
            <w:tcW w:w="0" w:type="auto"/>
            <w:shd w:val="clear" w:color="auto" w:fill="auto"/>
          </w:tcPr>
          <w:p w:rsidR="00D654A2" w:rsidRPr="00D35D53" w:rsidRDefault="00D654A2" w:rsidP="00C52CE8">
            <w:pPr>
              <w:spacing w:after="0" w:line="240" w:lineRule="auto"/>
              <w:jc w:val="center"/>
              <w:rPr>
                <w:rFonts w:cs="Arial"/>
                <w:sz w:val="16"/>
                <w:szCs w:val="16"/>
                <w:lang w:val="en-US" w:eastAsia="ko-KR"/>
              </w:rPr>
            </w:pPr>
            <w:r w:rsidRPr="00D35D53">
              <w:rPr>
                <w:rFonts w:cs="Arial"/>
                <w:sz w:val="16"/>
                <w:szCs w:val="16"/>
                <w:lang w:val="en-US" w:eastAsia="ko-KR"/>
              </w:rPr>
              <w:t>1</w:t>
            </w:r>
          </w:p>
        </w:tc>
        <w:tc>
          <w:tcPr>
            <w:tcW w:w="0" w:type="auto"/>
            <w:shd w:val="clear" w:color="auto" w:fill="auto"/>
            <w:vAlign w:val="bottom"/>
          </w:tcPr>
          <w:p w:rsidR="00D654A2" w:rsidRPr="00D35D53" w:rsidRDefault="00D654A2" w:rsidP="00C52CE8">
            <w:pPr>
              <w:spacing w:after="0" w:line="240" w:lineRule="auto"/>
              <w:jc w:val="center"/>
              <w:rPr>
                <w:color w:val="000000"/>
                <w:sz w:val="16"/>
                <w:szCs w:val="16"/>
              </w:rPr>
            </w:pPr>
            <w:r w:rsidRPr="00D35D53">
              <w:rPr>
                <w:color w:val="000000"/>
                <w:sz w:val="16"/>
                <w:szCs w:val="16"/>
              </w:rPr>
              <w:t>-0.05</w:t>
            </w:r>
          </w:p>
        </w:tc>
        <w:tc>
          <w:tcPr>
            <w:tcW w:w="0" w:type="auto"/>
            <w:shd w:val="clear" w:color="auto" w:fill="auto"/>
            <w:vAlign w:val="bottom"/>
          </w:tcPr>
          <w:p w:rsidR="00D654A2" w:rsidRPr="00D35D53" w:rsidRDefault="00D654A2" w:rsidP="00C52CE8">
            <w:pPr>
              <w:spacing w:after="0" w:line="240" w:lineRule="auto"/>
              <w:jc w:val="center"/>
              <w:rPr>
                <w:color w:val="000000"/>
                <w:sz w:val="16"/>
                <w:szCs w:val="16"/>
              </w:rPr>
            </w:pPr>
            <w:r w:rsidRPr="00D35D53">
              <w:rPr>
                <w:color w:val="000000"/>
                <w:sz w:val="16"/>
                <w:szCs w:val="16"/>
              </w:rPr>
              <w:t>0.12</w:t>
            </w:r>
          </w:p>
        </w:tc>
      </w:tr>
      <w:tr w:rsidR="00D654A2" w:rsidRPr="00D35D53" w:rsidTr="00C52CE8">
        <w:trPr>
          <w:jc w:val="center"/>
        </w:trPr>
        <w:tc>
          <w:tcPr>
            <w:tcW w:w="0" w:type="auto"/>
            <w:shd w:val="clear" w:color="auto" w:fill="auto"/>
          </w:tcPr>
          <w:p w:rsidR="00D654A2" w:rsidRPr="00D35D53" w:rsidRDefault="00D654A2" w:rsidP="00C52CE8">
            <w:pPr>
              <w:spacing w:after="0" w:line="240" w:lineRule="auto"/>
              <w:jc w:val="center"/>
              <w:rPr>
                <w:sz w:val="16"/>
                <w:szCs w:val="16"/>
              </w:rPr>
            </w:pPr>
            <w:r w:rsidRPr="00D35D53">
              <w:rPr>
                <w:rFonts w:cs="Arial"/>
                <w:b/>
                <w:sz w:val="16"/>
                <w:szCs w:val="16"/>
                <w:vertAlign w:val="superscript"/>
                <w:lang w:val="en-US" w:eastAsia="ko-KR"/>
              </w:rPr>
              <w:t>(J29)</w:t>
            </w:r>
            <w:r w:rsidRPr="00D35D53">
              <w:rPr>
                <w:sz w:val="16"/>
                <w:szCs w:val="16"/>
              </w:rPr>
              <w:t xml:space="preserve"> P</w:t>
            </w:r>
            <w:r w:rsidRPr="00D35D53">
              <w:rPr>
                <w:sz w:val="16"/>
                <w:szCs w:val="16"/>
                <w:vertAlign w:val="subscript"/>
              </w:rPr>
              <w:t>2</w:t>
            </w:r>
            <w:r w:rsidRPr="00D35D53">
              <w:rPr>
                <w:sz w:val="16"/>
                <w:szCs w:val="16"/>
              </w:rPr>
              <w:t>O</w:t>
            </w:r>
            <w:r w:rsidRPr="00D35D53">
              <w:rPr>
                <w:sz w:val="16"/>
                <w:szCs w:val="16"/>
                <w:vertAlign w:val="subscript"/>
              </w:rPr>
              <w:t>5</w:t>
            </w:r>
          </w:p>
        </w:tc>
        <w:tc>
          <w:tcPr>
            <w:tcW w:w="0" w:type="auto"/>
            <w:shd w:val="clear" w:color="auto" w:fill="auto"/>
          </w:tcPr>
          <w:p w:rsidR="00D654A2" w:rsidRPr="00D35D53" w:rsidRDefault="00D654A2" w:rsidP="00C52CE8">
            <w:pPr>
              <w:spacing w:after="0" w:line="240" w:lineRule="auto"/>
              <w:jc w:val="center"/>
              <w:rPr>
                <w:rFonts w:cs="Arial"/>
                <w:sz w:val="16"/>
                <w:szCs w:val="16"/>
                <w:lang w:val="en-US" w:eastAsia="ko-KR"/>
              </w:rPr>
            </w:pPr>
          </w:p>
        </w:tc>
        <w:tc>
          <w:tcPr>
            <w:tcW w:w="0" w:type="auto"/>
            <w:shd w:val="clear" w:color="auto" w:fill="auto"/>
          </w:tcPr>
          <w:p w:rsidR="00D654A2" w:rsidRPr="00D35D53" w:rsidRDefault="00D654A2" w:rsidP="00C52CE8">
            <w:pPr>
              <w:spacing w:after="0" w:line="240" w:lineRule="auto"/>
              <w:jc w:val="center"/>
              <w:rPr>
                <w:rFonts w:cs="Arial"/>
                <w:sz w:val="16"/>
                <w:szCs w:val="16"/>
                <w:lang w:val="en-US" w:eastAsia="ko-KR"/>
              </w:rPr>
            </w:pPr>
          </w:p>
        </w:tc>
        <w:tc>
          <w:tcPr>
            <w:tcW w:w="0" w:type="auto"/>
            <w:shd w:val="clear" w:color="auto" w:fill="auto"/>
          </w:tcPr>
          <w:p w:rsidR="00D654A2" w:rsidRPr="00D35D53" w:rsidRDefault="00D654A2" w:rsidP="00C52CE8">
            <w:pPr>
              <w:spacing w:after="0" w:line="240" w:lineRule="auto"/>
              <w:jc w:val="center"/>
              <w:rPr>
                <w:rFonts w:cs="Arial"/>
                <w:sz w:val="16"/>
                <w:szCs w:val="16"/>
                <w:lang w:val="en-US" w:eastAsia="ko-KR"/>
              </w:rPr>
            </w:pPr>
          </w:p>
        </w:tc>
        <w:tc>
          <w:tcPr>
            <w:tcW w:w="0" w:type="auto"/>
            <w:shd w:val="clear" w:color="auto" w:fill="auto"/>
          </w:tcPr>
          <w:p w:rsidR="00D654A2" w:rsidRPr="00D35D53" w:rsidRDefault="00D654A2" w:rsidP="00C52CE8">
            <w:pPr>
              <w:spacing w:after="0" w:line="240" w:lineRule="auto"/>
              <w:jc w:val="center"/>
              <w:rPr>
                <w:rFonts w:cs="Arial"/>
                <w:sz w:val="16"/>
                <w:szCs w:val="16"/>
                <w:lang w:val="en-US" w:eastAsia="ko-KR"/>
              </w:rPr>
            </w:pPr>
          </w:p>
        </w:tc>
        <w:tc>
          <w:tcPr>
            <w:tcW w:w="0" w:type="auto"/>
            <w:shd w:val="clear" w:color="auto" w:fill="auto"/>
          </w:tcPr>
          <w:p w:rsidR="00D654A2" w:rsidRPr="00D35D53" w:rsidRDefault="00D654A2" w:rsidP="00C52CE8">
            <w:pPr>
              <w:spacing w:after="0" w:line="240" w:lineRule="auto"/>
              <w:jc w:val="center"/>
              <w:rPr>
                <w:rFonts w:cs="Arial"/>
                <w:sz w:val="16"/>
                <w:szCs w:val="16"/>
                <w:lang w:val="en-US" w:eastAsia="ko-KR"/>
              </w:rPr>
            </w:pPr>
          </w:p>
        </w:tc>
        <w:tc>
          <w:tcPr>
            <w:tcW w:w="0" w:type="auto"/>
            <w:shd w:val="clear" w:color="auto" w:fill="auto"/>
          </w:tcPr>
          <w:p w:rsidR="00D654A2" w:rsidRPr="00D35D53" w:rsidRDefault="00D654A2" w:rsidP="00C52CE8">
            <w:pPr>
              <w:spacing w:after="0" w:line="240" w:lineRule="auto"/>
              <w:jc w:val="center"/>
              <w:rPr>
                <w:rFonts w:cs="Arial"/>
                <w:sz w:val="16"/>
                <w:szCs w:val="16"/>
                <w:lang w:val="en-US" w:eastAsia="ko-KR"/>
              </w:rPr>
            </w:pPr>
          </w:p>
        </w:tc>
        <w:tc>
          <w:tcPr>
            <w:tcW w:w="0" w:type="auto"/>
            <w:shd w:val="clear" w:color="auto" w:fill="auto"/>
          </w:tcPr>
          <w:p w:rsidR="00D654A2" w:rsidRPr="00D35D53" w:rsidRDefault="00D654A2" w:rsidP="00C52CE8">
            <w:pPr>
              <w:spacing w:after="0" w:line="240" w:lineRule="auto"/>
              <w:jc w:val="center"/>
              <w:rPr>
                <w:rFonts w:cs="Arial"/>
                <w:sz w:val="16"/>
                <w:szCs w:val="16"/>
                <w:lang w:val="en-US" w:eastAsia="ko-KR"/>
              </w:rPr>
            </w:pPr>
          </w:p>
        </w:tc>
        <w:tc>
          <w:tcPr>
            <w:tcW w:w="0" w:type="auto"/>
            <w:shd w:val="clear" w:color="auto" w:fill="auto"/>
          </w:tcPr>
          <w:p w:rsidR="00D654A2" w:rsidRPr="00D35D53" w:rsidRDefault="00D654A2" w:rsidP="00C52CE8">
            <w:pPr>
              <w:spacing w:after="0" w:line="240" w:lineRule="auto"/>
              <w:jc w:val="center"/>
              <w:rPr>
                <w:rFonts w:cs="Arial"/>
                <w:sz w:val="16"/>
                <w:szCs w:val="16"/>
                <w:lang w:val="en-US" w:eastAsia="ko-KR"/>
              </w:rPr>
            </w:pPr>
          </w:p>
        </w:tc>
        <w:tc>
          <w:tcPr>
            <w:tcW w:w="0" w:type="auto"/>
            <w:shd w:val="clear" w:color="auto" w:fill="auto"/>
          </w:tcPr>
          <w:p w:rsidR="00D654A2" w:rsidRPr="00D35D53" w:rsidRDefault="00D654A2" w:rsidP="00C52CE8">
            <w:pPr>
              <w:spacing w:after="0" w:line="240" w:lineRule="auto"/>
              <w:jc w:val="center"/>
              <w:rPr>
                <w:rFonts w:cs="Arial"/>
                <w:sz w:val="16"/>
                <w:szCs w:val="16"/>
                <w:lang w:val="en-US" w:eastAsia="ko-KR"/>
              </w:rPr>
            </w:pPr>
          </w:p>
        </w:tc>
        <w:tc>
          <w:tcPr>
            <w:tcW w:w="0" w:type="auto"/>
            <w:shd w:val="clear" w:color="auto" w:fill="auto"/>
          </w:tcPr>
          <w:p w:rsidR="00D654A2" w:rsidRPr="00D35D53" w:rsidRDefault="00D654A2" w:rsidP="00C52CE8">
            <w:pPr>
              <w:spacing w:after="0" w:line="240" w:lineRule="auto"/>
              <w:jc w:val="center"/>
              <w:rPr>
                <w:rFonts w:cs="Arial"/>
                <w:sz w:val="16"/>
                <w:szCs w:val="16"/>
                <w:lang w:val="en-US" w:eastAsia="ko-KR"/>
              </w:rPr>
            </w:pPr>
            <w:r w:rsidRPr="00D35D53">
              <w:rPr>
                <w:rFonts w:cs="Arial"/>
                <w:sz w:val="16"/>
                <w:szCs w:val="16"/>
                <w:lang w:val="en-US" w:eastAsia="ko-KR"/>
              </w:rPr>
              <w:t>1</w:t>
            </w:r>
          </w:p>
        </w:tc>
        <w:tc>
          <w:tcPr>
            <w:tcW w:w="0" w:type="auto"/>
            <w:shd w:val="clear" w:color="auto" w:fill="auto"/>
            <w:vAlign w:val="bottom"/>
          </w:tcPr>
          <w:p w:rsidR="00D654A2" w:rsidRPr="00D35D53" w:rsidRDefault="00D654A2" w:rsidP="00C52CE8">
            <w:pPr>
              <w:spacing w:after="0" w:line="240" w:lineRule="auto"/>
              <w:jc w:val="center"/>
              <w:rPr>
                <w:color w:val="000000"/>
                <w:sz w:val="16"/>
                <w:szCs w:val="16"/>
              </w:rPr>
            </w:pPr>
            <w:r w:rsidRPr="00D35D53">
              <w:rPr>
                <w:color w:val="000000"/>
                <w:sz w:val="16"/>
                <w:szCs w:val="16"/>
              </w:rPr>
              <w:t>-0.08</w:t>
            </w:r>
          </w:p>
        </w:tc>
        <w:tc>
          <w:tcPr>
            <w:tcW w:w="0" w:type="auto"/>
            <w:shd w:val="clear" w:color="auto" w:fill="auto"/>
            <w:vAlign w:val="bottom"/>
          </w:tcPr>
          <w:p w:rsidR="00D654A2" w:rsidRPr="00D35D53" w:rsidRDefault="00D654A2" w:rsidP="00C52CE8">
            <w:pPr>
              <w:spacing w:after="0" w:line="240" w:lineRule="auto"/>
              <w:jc w:val="center"/>
              <w:rPr>
                <w:color w:val="000000"/>
                <w:sz w:val="16"/>
                <w:szCs w:val="16"/>
              </w:rPr>
            </w:pPr>
            <w:r w:rsidRPr="00D35D53">
              <w:rPr>
                <w:color w:val="000000"/>
                <w:sz w:val="16"/>
                <w:szCs w:val="16"/>
              </w:rPr>
              <w:t>0.18</w:t>
            </w:r>
          </w:p>
        </w:tc>
      </w:tr>
      <w:tr w:rsidR="00D654A2" w:rsidRPr="00D35D53" w:rsidTr="00C52CE8">
        <w:trPr>
          <w:jc w:val="center"/>
        </w:trPr>
        <w:tc>
          <w:tcPr>
            <w:tcW w:w="0" w:type="auto"/>
            <w:shd w:val="clear" w:color="auto" w:fill="auto"/>
          </w:tcPr>
          <w:p w:rsidR="00D654A2" w:rsidRPr="00D35D53" w:rsidRDefault="00D654A2" w:rsidP="00C52CE8">
            <w:pPr>
              <w:spacing w:after="0" w:line="240" w:lineRule="auto"/>
              <w:jc w:val="center"/>
              <w:rPr>
                <w:sz w:val="16"/>
                <w:szCs w:val="16"/>
              </w:rPr>
            </w:pPr>
            <w:r w:rsidRPr="00D35D53">
              <w:rPr>
                <w:rFonts w:cs="Arial"/>
                <w:b/>
                <w:sz w:val="16"/>
                <w:szCs w:val="16"/>
                <w:vertAlign w:val="superscript"/>
                <w:lang w:val="en-US" w:eastAsia="ko-KR"/>
              </w:rPr>
              <w:t>(A15)</w:t>
            </w:r>
            <w:r w:rsidRPr="00D35D53">
              <w:rPr>
                <w:sz w:val="16"/>
                <w:szCs w:val="16"/>
              </w:rPr>
              <w:t xml:space="preserve"> P</w:t>
            </w:r>
            <w:r w:rsidRPr="00D35D53">
              <w:rPr>
                <w:sz w:val="16"/>
                <w:szCs w:val="16"/>
                <w:vertAlign w:val="subscript"/>
              </w:rPr>
              <w:t>2</w:t>
            </w:r>
            <w:r w:rsidRPr="00D35D53">
              <w:rPr>
                <w:sz w:val="16"/>
                <w:szCs w:val="16"/>
              </w:rPr>
              <w:t>O</w:t>
            </w:r>
            <w:r w:rsidRPr="00D35D53">
              <w:rPr>
                <w:sz w:val="16"/>
                <w:szCs w:val="16"/>
                <w:vertAlign w:val="subscript"/>
              </w:rPr>
              <w:t>5</w:t>
            </w:r>
          </w:p>
        </w:tc>
        <w:tc>
          <w:tcPr>
            <w:tcW w:w="0" w:type="auto"/>
            <w:shd w:val="clear" w:color="auto" w:fill="auto"/>
          </w:tcPr>
          <w:p w:rsidR="00D654A2" w:rsidRPr="00D35D53" w:rsidRDefault="00D654A2" w:rsidP="00C52CE8">
            <w:pPr>
              <w:spacing w:after="0" w:line="240" w:lineRule="auto"/>
              <w:jc w:val="center"/>
              <w:rPr>
                <w:rFonts w:cs="Arial"/>
                <w:sz w:val="16"/>
                <w:szCs w:val="16"/>
                <w:lang w:val="en-US" w:eastAsia="ko-KR"/>
              </w:rPr>
            </w:pPr>
          </w:p>
        </w:tc>
        <w:tc>
          <w:tcPr>
            <w:tcW w:w="0" w:type="auto"/>
            <w:shd w:val="clear" w:color="auto" w:fill="auto"/>
          </w:tcPr>
          <w:p w:rsidR="00D654A2" w:rsidRPr="00D35D53" w:rsidRDefault="00D654A2" w:rsidP="00C52CE8">
            <w:pPr>
              <w:spacing w:after="0" w:line="240" w:lineRule="auto"/>
              <w:jc w:val="center"/>
              <w:rPr>
                <w:rFonts w:cs="Arial"/>
                <w:sz w:val="16"/>
                <w:szCs w:val="16"/>
                <w:lang w:val="en-US" w:eastAsia="ko-KR"/>
              </w:rPr>
            </w:pPr>
          </w:p>
        </w:tc>
        <w:tc>
          <w:tcPr>
            <w:tcW w:w="0" w:type="auto"/>
            <w:shd w:val="clear" w:color="auto" w:fill="auto"/>
          </w:tcPr>
          <w:p w:rsidR="00D654A2" w:rsidRPr="00D35D53" w:rsidRDefault="00D654A2" w:rsidP="00C52CE8">
            <w:pPr>
              <w:spacing w:after="0" w:line="240" w:lineRule="auto"/>
              <w:jc w:val="center"/>
              <w:rPr>
                <w:rFonts w:cs="Arial"/>
                <w:sz w:val="16"/>
                <w:szCs w:val="16"/>
                <w:lang w:val="en-US" w:eastAsia="ko-KR"/>
              </w:rPr>
            </w:pPr>
          </w:p>
        </w:tc>
        <w:tc>
          <w:tcPr>
            <w:tcW w:w="0" w:type="auto"/>
            <w:shd w:val="clear" w:color="auto" w:fill="auto"/>
          </w:tcPr>
          <w:p w:rsidR="00D654A2" w:rsidRPr="00D35D53" w:rsidRDefault="00D654A2" w:rsidP="00C52CE8">
            <w:pPr>
              <w:spacing w:after="0" w:line="240" w:lineRule="auto"/>
              <w:jc w:val="center"/>
              <w:rPr>
                <w:rFonts w:cs="Arial"/>
                <w:sz w:val="16"/>
                <w:szCs w:val="16"/>
                <w:lang w:val="en-US" w:eastAsia="ko-KR"/>
              </w:rPr>
            </w:pPr>
          </w:p>
        </w:tc>
        <w:tc>
          <w:tcPr>
            <w:tcW w:w="0" w:type="auto"/>
            <w:shd w:val="clear" w:color="auto" w:fill="auto"/>
          </w:tcPr>
          <w:p w:rsidR="00D654A2" w:rsidRPr="00D35D53" w:rsidRDefault="00D654A2" w:rsidP="00C52CE8">
            <w:pPr>
              <w:spacing w:after="0" w:line="240" w:lineRule="auto"/>
              <w:jc w:val="center"/>
              <w:rPr>
                <w:rFonts w:cs="Arial"/>
                <w:sz w:val="16"/>
                <w:szCs w:val="16"/>
                <w:lang w:val="en-US" w:eastAsia="ko-KR"/>
              </w:rPr>
            </w:pPr>
          </w:p>
        </w:tc>
        <w:tc>
          <w:tcPr>
            <w:tcW w:w="0" w:type="auto"/>
            <w:shd w:val="clear" w:color="auto" w:fill="auto"/>
          </w:tcPr>
          <w:p w:rsidR="00D654A2" w:rsidRPr="00D35D53" w:rsidRDefault="00D654A2" w:rsidP="00C52CE8">
            <w:pPr>
              <w:spacing w:after="0" w:line="240" w:lineRule="auto"/>
              <w:jc w:val="center"/>
              <w:rPr>
                <w:rFonts w:cs="Arial"/>
                <w:sz w:val="16"/>
                <w:szCs w:val="16"/>
                <w:lang w:val="en-US" w:eastAsia="ko-KR"/>
              </w:rPr>
            </w:pPr>
          </w:p>
        </w:tc>
        <w:tc>
          <w:tcPr>
            <w:tcW w:w="0" w:type="auto"/>
            <w:shd w:val="clear" w:color="auto" w:fill="auto"/>
          </w:tcPr>
          <w:p w:rsidR="00D654A2" w:rsidRPr="00D35D53" w:rsidRDefault="00D654A2" w:rsidP="00C52CE8">
            <w:pPr>
              <w:spacing w:after="0" w:line="240" w:lineRule="auto"/>
              <w:jc w:val="center"/>
              <w:rPr>
                <w:rFonts w:cs="Arial"/>
                <w:sz w:val="16"/>
                <w:szCs w:val="16"/>
                <w:lang w:val="en-US" w:eastAsia="ko-KR"/>
              </w:rPr>
            </w:pPr>
          </w:p>
        </w:tc>
        <w:tc>
          <w:tcPr>
            <w:tcW w:w="0" w:type="auto"/>
            <w:shd w:val="clear" w:color="auto" w:fill="auto"/>
          </w:tcPr>
          <w:p w:rsidR="00D654A2" w:rsidRPr="00D35D53" w:rsidRDefault="00D654A2" w:rsidP="00C52CE8">
            <w:pPr>
              <w:spacing w:after="0" w:line="240" w:lineRule="auto"/>
              <w:jc w:val="center"/>
              <w:rPr>
                <w:rFonts w:cs="Arial"/>
                <w:sz w:val="16"/>
                <w:szCs w:val="16"/>
                <w:lang w:val="en-US" w:eastAsia="ko-KR"/>
              </w:rPr>
            </w:pPr>
          </w:p>
        </w:tc>
        <w:tc>
          <w:tcPr>
            <w:tcW w:w="0" w:type="auto"/>
            <w:shd w:val="clear" w:color="auto" w:fill="auto"/>
          </w:tcPr>
          <w:p w:rsidR="00D654A2" w:rsidRPr="00D35D53" w:rsidRDefault="00D654A2" w:rsidP="00C52CE8">
            <w:pPr>
              <w:spacing w:after="0" w:line="240" w:lineRule="auto"/>
              <w:jc w:val="center"/>
              <w:rPr>
                <w:rFonts w:cs="Arial"/>
                <w:sz w:val="16"/>
                <w:szCs w:val="16"/>
                <w:lang w:val="en-US" w:eastAsia="ko-KR"/>
              </w:rPr>
            </w:pPr>
          </w:p>
        </w:tc>
        <w:tc>
          <w:tcPr>
            <w:tcW w:w="0" w:type="auto"/>
            <w:shd w:val="clear" w:color="auto" w:fill="auto"/>
          </w:tcPr>
          <w:p w:rsidR="00D654A2" w:rsidRPr="00D35D53" w:rsidRDefault="00D654A2" w:rsidP="00C52CE8">
            <w:pPr>
              <w:spacing w:after="0" w:line="240" w:lineRule="auto"/>
              <w:jc w:val="center"/>
              <w:rPr>
                <w:rFonts w:cs="Arial"/>
                <w:sz w:val="16"/>
                <w:szCs w:val="16"/>
                <w:lang w:val="en-US" w:eastAsia="ko-KR"/>
              </w:rPr>
            </w:pPr>
            <w:r w:rsidRPr="00D35D53">
              <w:rPr>
                <w:rFonts w:cs="Arial"/>
                <w:sz w:val="16"/>
                <w:szCs w:val="16"/>
                <w:lang w:val="en-US" w:eastAsia="ko-KR"/>
              </w:rPr>
              <w:t>1</w:t>
            </w:r>
          </w:p>
        </w:tc>
        <w:tc>
          <w:tcPr>
            <w:tcW w:w="0" w:type="auto"/>
            <w:shd w:val="clear" w:color="auto" w:fill="auto"/>
            <w:vAlign w:val="bottom"/>
          </w:tcPr>
          <w:p w:rsidR="00D654A2" w:rsidRPr="00D35D53" w:rsidRDefault="00D654A2" w:rsidP="00C52CE8">
            <w:pPr>
              <w:spacing w:after="0" w:line="240" w:lineRule="auto"/>
              <w:jc w:val="center"/>
              <w:rPr>
                <w:color w:val="000000"/>
                <w:sz w:val="16"/>
                <w:szCs w:val="16"/>
              </w:rPr>
            </w:pPr>
            <w:r w:rsidRPr="00D35D53">
              <w:rPr>
                <w:color w:val="000000"/>
                <w:sz w:val="16"/>
                <w:szCs w:val="16"/>
              </w:rPr>
              <w:t>-0.39</w:t>
            </w:r>
          </w:p>
        </w:tc>
        <w:tc>
          <w:tcPr>
            <w:tcW w:w="0" w:type="auto"/>
            <w:shd w:val="clear" w:color="auto" w:fill="auto"/>
            <w:vAlign w:val="bottom"/>
          </w:tcPr>
          <w:p w:rsidR="00D654A2" w:rsidRPr="00D35D53" w:rsidRDefault="00D654A2" w:rsidP="00C52CE8">
            <w:pPr>
              <w:spacing w:after="0" w:line="240" w:lineRule="auto"/>
              <w:jc w:val="center"/>
              <w:rPr>
                <w:color w:val="000000"/>
                <w:sz w:val="16"/>
                <w:szCs w:val="16"/>
              </w:rPr>
            </w:pPr>
            <w:r w:rsidRPr="00D35D53">
              <w:rPr>
                <w:color w:val="000000"/>
                <w:sz w:val="16"/>
                <w:szCs w:val="16"/>
              </w:rPr>
              <w:t>0.44</w:t>
            </w:r>
          </w:p>
        </w:tc>
      </w:tr>
      <w:tr w:rsidR="00D654A2" w:rsidRPr="00D35D53" w:rsidTr="00C52CE8">
        <w:trPr>
          <w:jc w:val="center"/>
        </w:trPr>
        <w:tc>
          <w:tcPr>
            <w:tcW w:w="0" w:type="auto"/>
            <w:shd w:val="clear" w:color="auto" w:fill="auto"/>
          </w:tcPr>
          <w:p w:rsidR="00D654A2" w:rsidRPr="00D35D53" w:rsidRDefault="00D654A2" w:rsidP="00C52CE8">
            <w:pPr>
              <w:spacing w:after="0" w:line="240" w:lineRule="auto"/>
              <w:jc w:val="center"/>
              <w:rPr>
                <w:sz w:val="16"/>
                <w:szCs w:val="16"/>
              </w:rPr>
            </w:pPr>
            <w:r w:rsidRPr="00D35D53">
              <w:rPr>
                <w:rFonts w:cs="Arial"/>
                <w:b/>
                <w:sz w:val="16"/>
                <w:szCs w:val="16"/>
                <w:vertAlign w:val="superscript"/>
                <w:lang w:val="en-US" w:eastAsia="ko-KR"/>
              </w:rPr>
              <w:t>(A16)</w:t>
            </w:r>
            <w:r w:rsidRPr="00D35D53">
              <w:rPr>
                <w:sz w:val="16"/>
                <w:szCs w:val="16"/>
              </w:rPr>
              <w:t xml:space="preserve"> P</w:t>
            </w:r>
            <w:r w:rsidRPr="00D35D53">
              <w:rPr>
                <w:sz w:val="16"/>
                <w:szCs w:val="16"/>
                <w:vertAlign w:val="subscript"/>
              </w:rPr>
              <w:t>2</w:t>
            </w:r>
            <w:r w:rsidRPr="00D35D53">
              <w:rPr>
                <w:sz w:val="16"/>
                <w:szCs w:val="16"/>
              </w:rPr>
              <w:t>O</w:t>
            </w:r>
            <w:r w:rsidRPr="00D35D53">
              <w:rPr>
                <w:sz w:val="16"/>
                <w:szCs w:val="16"/>
                <w:vertAlign w:val="subscript"/>
              </w:rPr>
              <w:t>5</w:t>
            </w:r>
          </w:p>
        </w:tc>
        <w:tc>
          <w:tcPr>
            <w:tcW w:w="0" w:type="auto"/>
            <w:shd w:val="clear" w:color="auto" w:fill="auto"/>
          </w:tcPr>
          <w:p w:rsidR="00D654A2" w:rsidRPr="00D35D53" w:rsidRDefault="00D654A2" w:rsidP="00C52CE8">
            <w:pPr>
              <w:spacing w:after="0" w:line="240" w:lineRule="auto"/>
              <w:jc w:val="center"/>
              <w:rPr>
                <w:rFonts w:cs="Arial"/>
                <w:sz w:val="16"/>
                <w:szCs w:val="16"/>
                <w:lang w:val="en-US" w:eastAsia="ko-KR"/>
              </w:rPr>
            </w:pPr>
          </w:p>
        </w:tc>
        <w:tc>
          <w:tcPr>
            <w:tcW w:w="0" w:type="auto"/>
            <w:shd w:val="clear" w:color="auto" w:fill="auto"/>
          </w:tcPr>
          <w:p w:rsidR="00D654A2" w:rsidRPr="00D35D53" w:rsidRDefault="00D654A2" w:rsidP="00C52CE8">
            <w:pPr>
              <w:spacing w:after="0" w:line="240" w:lineRule="auto"/>
              <w:jc w:val="center"/>
              <w:rPr>
                <w:rFonts w:cs="Arial"/>
                <w:sz w:val="16"/>
                <w:szCs w:val="16"/>
                <w:lang w:val="en-US" w:eastAsia="ko-KR"/>
              </w:rPr>
            </w:pPr>
          </w:p>
        </w:tc>
        <w:tc>
          <w:tcPr>
            <w:tcW w:w="0" w:type="auto"/>
            <w:shd w:val="clear" w:color="auto" w:fill="auto"/>
          </w:tcPr>
          <w:p w:rsidR="00D654A2" w:rsidRPr="00D35D53" w:rsidRDefault="00D654A2" w:rsidP="00C52CE8">
            <w:pPr>
              <w:spacing w:after="0" w:line="240" w:lineRule="auto"/>
              <w:jc w:val="center"/>
              <w:rPr>
                <w:rFonts w:cs="Arial"/>
                <w:sz w:val="16"/>
                <w:szCs w:val="16"/>
                <w:lang w:val="en-US" w:eastAsia="ko-KR"/>
              </w:rPr>
            </w:pPr>
          </w:p>
        </w:tc>
        <w:tc>
          <w:tcPr>
            <w:tcW w:w="0" w:type="auto"/>
            <w:shd w:val="clear" w:color="auto" w:fill="auto"/>
          </w:tcPr>
          <w:p w:rsidR="00D654A2" w:rsidRPr="00D35D53" w:rsidRDefault="00D654A2" w:rsidP="00C52CE8">
            <w:pPr>
              <w:spacing w:after="0" w:line="240" w:lineRule="auto"/>
              <w:jc w:val="center"/>
              <w:rPr>
                <w:rFonts w:cs="Arial"/>
                <w:sz w:val="16"/>
                <w:szCs w:val="16"/>
                <w:lang w:val="en-US" w:eastAsia="ko-KR"/>
              </w:rPr>
            </w:pPr>
          </w:p>
        </w:tc>
        <w:tc>
          <w:tcPr>
            <w:tcW w:w="0" w:type="auto"/>
            <w:shd w:val="clear" w:color="auto" w:fill="auto"/>
          </w:tcPr>
          <w:p w:rsidR="00D654A2" w:rsidRPr="00D35D53" w:rsidRDefault="00D654A2" w:rsidP="00C52CE8">
            <w:pPr>
              <w:spacing w:after="0" w:line="240" w:lineRule="auto"/>
              <w:jc w:val="center"/>
              <w:rPr>
                <w:rFonts w:cs="Arial"/>
                <w:sz w:val="16"/>
                <w:szCs w:val="16"/>
                <w:lang w:val="en-US" w:eastAsia="ko-KR"/>
              </w:rPr>
            </w:pPr>
          </w:p>
        </w:tc>
        <w:tc>
          <w:tcPr>
            <w:tcW w:w="0" w:type="auto"/>
            <w:shd w:val="clear" w:color="auto" w:fill="auto"/>
          </w:tcPr>
          <w:p w:rsidR="00D654A2" w:rsidRPr="00D35D53" w:rsidRDefault="00D654A2" w:rsidP="00C52CE8">
            <w:pPr>
              <w:spacing w:after="0" w:line="240" w:lineRule="auto"/>
              <w:jc w:val="center"/>
              <w:rPr>
                <w:rFonts w:cs="Arial"/>
                <w:sz w:val="16"/>
                <w:szCs w:val="16"/>
                <w:lang w:val="en-US" w:eastAsia="ko-KR"/>
              </w:rPr>
            </w:pPr>
          </w:p>
        </w:tc>
        <w:tc>
          <w:tcPr>
            <w:tcW w:w="0" w:type="auto"/>
            <w:shd w:val="clear" w:color="auto" w:fill="auto"/>
          </w:tcPr>
          <w:p w:rsidR="00D654A2" w:rsidRPr="00D35D53" w:rsidRDefault="00D654A2" w:rsidP="00C52CE8">
            <w:pPr>
              <w:spacing w:after="0" w:line="240" w:lineRule="auto"/>
              <w:jc w:val="center"/>
              <w:rPr>
                <w:rFonts w:cs="Arial"/>
                <w:sz w:val="16"/>
                <w:szCs w:val="16"/>
                <w:lang w:val="en-US" w:eastAsia="ko-KR"/>
              </w:rPr>
            </w:pPr>
          </w:p>
        </w:tc>
        <w:tc>
          <w:tcPr>
            <w:tcW w:w="0" w:type="auto"/>
            <w:shd w:val="clear" w:color="auto" w:fill="auto"/>
          </w:tcPr>
          <w:p w:rsidR="00D654A2" w:rsidRPr="00D35D53" w:rsidRDefault="00D654A2" w:rsidP="00C52CE8">
            <w:pPr>
              <w:spacing w:after="0" w:line="240" w:lineRule="auto"/>
              <w:jc w:val="center"/>
              <w:rPr>
                <w:rFonts w:cs="Arial"/>
                <w:sz w:val="16"/>
                <w:szCs w:val="16"/>
                <w:lang w:val="en-US" w:eastAsia="ko-KR"/>
              </w:rPr>
            </w:pPr>
          </w:p>
        </w:tc>
        <w:tc>
          <w:tcPr>
            <w:tcW w:w="0" w:type="auto"/>
            <w:shd w:val="clear" w:color="auto" w:fill="auto"/>
          </w:tcPr>
          <w:p w:rsidR="00D654A2" w:rsidRPr="00D35D53" w:rsidRDefault="00D654A2" w:rsidP="00C52CE8">
            <w:pPr>
              <w:spacing w:after="0" w:line="240" w:lineRule="auto"/>
              <w:jc w:val="center"/>
              <w:rPr>
                <w:rFonts w:cs="Arial"/>
                <w:sz w:val="16"/>
                <w:szCs w:val="16"/>
                <w:lang w:val="en-US" w:eastAsia="ko-KR"/>
              </w:rPr>
            </w:pPr>
          </w:p>
        </w:tc>
        <w:tc>
          <w:tcPr>
            <w:tcW w:w="0" w:type="auto"/>
            <w:shd w:val="clear" w:color="auto" w:fill="auto"/>
          </w:tcPr>
          <w:p w:rsidR="00D654A2" w:rsidRPr="00D35D53" w:rsidRDefault="00D654A2" w:rsidP="00C52CE8">
            <w:pPr>
              <w:spacing w:after="0" w:line="240" w:lineRule="auto"/>
              <w:jc w:val="center"/>
              <w:rPr>
                <w:rFonts w:cs="Arial"/>
                <w:sz w:val="16"/>
                <w:szCs w:val="16"/>
                <w:lang w:val="en-US" w:eastAsia="ko-KR"/>
              </w:rPr>
            </w:pPr>
            <w:r w:rsidRPr="00D35D53">
              <w:rPr>
                <w:rFonts w:cs="Arial"/>
                <w:sz w:val="16"/>
                <w:szCs w:val="16"/>
                <w:lang w:val="en-US" w:eastAsia="ko-KR"/>
              </w:rPr>
              <w:t>1</w:t>
            </w:r>
          </w:p>
        </w:tc>
        <w:tc>
          <w:tcPr>
            <w:tcW w:w="0" w:type="auto"/>
            <w:shd w:val="clear" w:color="auto" w:fill="auto"/>
            <w:vAlign w:val="bottom"/>
          </w:tcPr>
          <w:p w:rsidR="00D654A2" w:rsidRPr="00D35D53" w:rsidRDefault="00D654A2" w:rsidP="00C52CE8">
            <w:pPr>
              <w:spacing w:after="0" w:line="240" w:lineRule="auto"/>
              <w:jc w:val="center"/>
              <w:rPr>
                <w:color w:val="000000"/>
                <w:sz w:val="16"/>
                <w:szCs w:val="16"/>
              </w:rPr>
            </w:pPr>
            <w:r w:rsidRPr="00D35D53">
              <w:rPr>
                <w:color w:val="000000"/>
                <w:sz w:val="16"/>
                <w:szCs w:val="16"/>
              </w:rPr>
              <w:t>-0.37</w:t>
            </w:r>
          </w:p>
        </w:tc>
        <w:tc>
          <w:tcPr>
            <w:tcW w:w="0" w:type="auto"/>
            <w:shd w:val="clear" w:color="auto" w:fill="auto"/>
            <w:vAlign w:val="bottom"/>
          </w:tcPr>
          <w:p w:rsidR="00D654A2" w:rsidRPr="00D35D53" w:rsidRDefault="00D654A2" w:rsidP="00C52CE8">
            <w:pPr>
              <w:spacing w:after="0" w:line="240" w:lineRule="auto"/>
              <w:jc w:val="center"/>
              <w:rPr>
                <w:color w:val="000000"/>
                <w:sz w:val="16"/>
                <w:szCs w:val="16"/>
              </w:rPr>
            </w:pPr>
            <w:r w:rsidRPr="00D35D53">
              <w:rPr>
                <w:color w:val="000000"/>
                <w:sz w:val="16"/>
                <w:szCs w:val="16"/>
              </w:rPr>
              <w:t>0.57</w:t>
            </w:r>
          </w:p>
        </w:tc>
      </w:tr>
      <w:tr w:rsidR="00D654A2" w:rsidRPr="00D35D53" w:rsidTr="00C52CE8">
        <w:trPr>
          <w:jc w:val="center"/>
        </w:trPr>
        <w:tc>
          <w:tcPr>
            <w:tcW w:w="0" w:type="auto"/>
            <w:shd w:val="clear" w:color="auto" w:fill="auto"/>
          </w:tcPr>
          <w:p w:rsidR="00D654A2" w:rsidRPr="00D35D53" w:rsidRDefault="00D654A2" w:rsidP="00C52CE8">
            <w:pPr>
              <w:spacing w:after="0" w:line="240" w:lineRule="auto"/>
              <w:jc w:val="center"/>
              <w:rPr>
                <w:sz w:val="16"/>
                <w:szCs w:val="16"/>
              </w:rPr>
            </w:pPr>
            <w:r w:rsidRPr="00D35D53">
              <w:rPr>
                <w:rFonts w:cs="Arial"/>
                <w:b/>
                <w:sz w:val="16"/>
                <w:szCs w:val="16"/>
                <w:vertAlign w:val="superscript"/>
                <w:lang w:val="en-US" w:eastAsia="ko-KR"/>
              </w:rPr>
              <w:t>(J25)</w:t>
            </w:r>
            <w:r w:rsidRPr="00D35D53">
              <w:rPr>
                <w:sz w:val="16"/>
                <w:szCs w:val="16"/>
              </w:rPr>
              <w:t xml:space="preserve"> CO</w:t>
            </w:r>
            <w:r w:rsidRPr="00D35D53">
              <w:rPr>
                <w:sz w:val="16"/>
                <w:szCs w:val="16"/>
                <w:vertAlign w:val="subscript"/>
              </w:rPr>
              <w:t>3</w:t>
            </w:r>
          </w:p>
        </w:tc>
        <w:tc>
          <w:tcPr>
            <w:tcW w:w="0" w:type="auto"/>
            <w:shd w:val="clear" w:color="auto" w:fill="auto"/>
          </w:tcPr>
          <w:p w:rsidR="00D654A2" w:rsidRPr="00D35D53" w:rsidRDefault="00D654A2" w:rsidP="00C52CE8">
            <w:pPr>
              <w:spacing w:after="0" w:line="240" w:lineRule="auto"/>
              <w:jc w:val="center"/>
              <w:rPr>
                <w:rFonts w:cs="Arial"/>
                <w:sz w:val="16"/>
                <w:szCs w:val="16"/>
                <w:lang w:val="en-US" w:eastAsia="ko-KR"/>
              </w:rPr>
            </w:pPr>
          </w:p>
        </w:tc>
        <w:tc>
          <w:tcPr>
            <w:tcW w:w="0" w:type="auto"/>
            <w:shd w:val="clear" w:color="auto" w:fill="auto"/>
          </w:tcPr>
          <w:p w:rsidR="00D654A2" w:rsidRPr="00D35D53" w:rsidRDefault="00D654A2" w:rsidP="00C52CE8">
            <w:pPr>
              <w:spacing w:after="0" w:line="240" w:lineRule="auto"/>
              <w:jc w:val="center"/>
              <w:rPr>
                <w:rFonts w:cs="Arial"/>
                <w:sz w:val="16"/>
                <w:szCs w:val="16"/>
                <w:lang w:val="en-US" w:eastAsia="ko-KR"/>
              </w:rPr>
            </w:pPr>
          </w:p>
        </w:tc>
        <w:tc>
          <w:tcPr>
            <w:tcW w:w="0" w:type="auto"/>
            <w:shd w:val="clear" w:color="auto" w:fill="auto"/>
          </w:tcPr>
          <w:p w:rsidR="00D654A2" w:rsidRPr="00D35D53" w:rsidRDefault="00D654A2" w:rsidP="00C52CE8">
            <w:pPr>
              <w:spacing w:after="0" w:line="240" w:lineRule="auto"/>
              <w:jc w:val="center"/>
              <w:rPr>
                <w:rFonts w:cs="Arial"/>
                <w:sz w:val="16"/>
                <w:szCs w:val="16"/>
                <w:lang w:val="en-US" w:eastAsia="ko-KR"/>
              </w:rPr>
            </w:pPr>
          </w:p>
        </w:tc>
        <w:tc>
          <w:tcPr>
            <w:tcW w:w="0" w:type="auto"/>
            <w:shd w:val="clear" w:color="auto" w:fill="auto"/>
          </w:tcPr>
          <w:p w:rsidR="00D654A2" w:rsidRPr="00D35D53" w:rsidRDefault="00D654A2" w:rsidP="00C52CE8">
            <w:pPr>
              <w:spacing w:after="0" w:line="240" w:lineRule="auto"/>
              <w:jc w:val="center"/>
              <w:rPr>
                <w:rFonts w:cs="Arial"/>
                <w:sz w:val="16"/>
                <w:szCs w:val="16"/>
                <w:lang w:val="en-US" w:eastAsia="ko-KR"/>
              </w:rPr>
            </w:pPr>
          </w:p>
        </w:tc>
        <w:tc>
          <w:tcPr>
            <w:tcW w:w="0" w:type="auto"/>
            <w:shd w:val="clear" w:color="auto" w:fill="auto"/>
          </w:tcPr>
          <w:p w:rsidR="00D654A2" w:rsidRPr="00D35D53" w:rsidRDefault="00D654A2" w:rsidP="00C52CE8">
            <w:pPr>
              <w:spacing w:after="0" w:line="240" w:lineRule="auto"/>
              <w:jc w:val="center"/>
              <w:rPr>
                <w:rFonts w:cs="Arial"/>
                <w:sz w:val="16"/>
                <w:szCs w:val="16"/>
                <w:lang w:val="en-US" w:eastAsia="ko-KR"/>
              </w:rPr>
            </w:pPr>
          </w:p>
        </w:tc>
        <w:tc>
          <w:tcPr>
            <w:tcW w:w="0" w:type="auto"/>
            <w:shd w:val="clear" w:color="auto" w:fill="auto"/>
          </w:tcPr>
          <w:p w:rsidR="00D654A2" w:rsidRPr="00D35D53" w:rsidRDefault="00D654A2" w:rsidP="00C52CE8">
            <w:pPr>
              <w:spacing w:after="0" w:line="240" w:lineRule="auto"/>
              <w:jc w:val="center"/>
              <w:rPr>
                <w:rFonts w:cs="Arial"/>
                <w:sz w:val="16"/>
                <w:szCs w:val="16"/>
                <w:lang w:val="en-US" w:eastAsia="ko-KR"/>
              </w:rPr>
            </w:pPr>
          </w:p>
        </w:tc>
        <w:tc>
          <w:tcPr>
            <w:tcW w:w="0" w:type="auto"/>
            <w:shd w:val="clear" w:color="auto" w:fill="auto"/>
          </w:tcPr>
          <w:p w:rsidR="00D654A2" w:rsidRPr="00D35D53" w:rsidRDefault="00D654A2" w:rsidP="00C52CE8">
            <w:pPr>
              <w:spacing w:after="0" w:line="240" w:lineRule="auto"/>
              <w:jc w:val="center"/>
              <w:rPr>
                <w:rFonts w:cs="Arial"/>
                <w:sz w:val="16"/>
                <w:szCs w:val="16"/>
                <w:lang w:val="en-US" w:eastAsia="ko-KR"/>
              </w:rPr>
            </w:pPr>
          </w:p>
        </w:tc>
        <w:tc>
          <w:tcPr>
            <w:tcW w:w="0" w:type="auto"/>
            <w:shd w:val="clear" w:color="auto" w:fill="auto"/>
          </w:tcPr>
          <w:p w:rsidR="00D654A2" w:rsidRPr="00D35D53" w:rsidRDefault="00D654A2" w:rsidP="00C52CE8">
            <w:pPr>
              <w:spacing w:after="0" w:line="240" w:lineRule="auto"/>
              <w:jc w:val="center"/>
              <w:rPr>
                <w:rFonts w:cs="Arial"/>
                <w:sz w:val="16"/>
                <w:szCs w:val="16"/>
                <w:lang w:val="en-US" w:eastAsia="ko-KR"/>
              </w:rPr>
            </w:pPr>
          </w:p>
        </w:tc>
        <w:tc>
          <w:tcPr>
            <w:tcW w:w="0" w:type="auto"/>
            <w:shd w:val="clear" w:color="auto" w:fill="auto"/>
          </w:tcPr>
          <w:p w:rsidR="00D654A2" w:rsidRPr="00D35D53" w:rsidRDefault="00D654A2" w:rsidP="00C52CE8">
            <w:pPr>
              <w:spacing w:after="0" w:line="240" w:lineRule="auto"/>
              <w:jc w:val="center"/>
              <w:rPr>
                <w:rFonts w:cs="Arial"/>
                <w:sz w:val="16"/>
                <w:szCs w:val="16"/>
                <w:lang w:val="en-US" w:eastAsia="ko-KR"/>
              </w:rPr>
            </w:pPr>
          </w:p>
        </w:tc>
        <w:tc>
          <w:tcPr>
            <w:tcW w:w="0" w:type="auto"/>
            <w:shd w:val="clear" w:color="auto" w:fill="auto"/>
          </w:tcPr>
          <w:p w:rsidR="00D654A2" w:rsidRPr="00D35D53" w:rsidRDefault="00D654A2" w:rsidP="00C52CE8">
            <w:pPr>
              <w:spacing w:after="0" w:line="240" w:lineRule="auto"/>
              <w:jc w:val="center"/>
              <w:rPr>
                <w:rFonts w:cs="Arial"/>
                <w:sz w:val="16"/>
                <w:szCs w:val="16"/>
                <w:lang w:val="en-US" w:eastAsia="ko-KR"/>
              </w:rPr>
            </w:pPr>
          </w:p>
        </w:tc>
        <w:tc>
          <w:tcPr>
            <w:tcW w:w="0" w:type="auto"/>
            <w:shd w:val="clear" w:color="auto" w:fill="auto"/>
            <w:vAlign w:val="bottom"/>
          </w:tcPr>
          <w:p w:rsidR="00D654A2" w:rsidRPr="00D35D53" w:rsidRDefault="00D654A2" w:rsidP="00C52CE8">
            <w:pPr>
              <w:spacing w:after="0" w:line="240" w:lineRule="auto"/>
              <w:jc w:val="center"/>
              <w:rPr>
                <w:color w:val="000000"/>
                <w:sz w:val="16"/>
                <w:szCs w:val="16"/>
              </w:rPr>
            </w:pPr>
            <w:r w:rsidRPr="00D35D53">
              <w:rPr>
                <w:color w:val="000000"/>
                <w:sz w:val="16"/>
                <w:szCs w:val="16"/>
              </w:rPr>
              <w:t>1</w:t>
            </w:r>
          </w:p>
        </w:tc>
        <w:tc>
          <w:tcPr>
            <w:tcW w:w="0" w:type="auto"/>
            <w:shd w:val="clear" w:color="auto" w:fill="auto"/>
          </w:tcPr>
          <w:p w:rsidR="00D654A2" w:rsidRPr="00D35D53" w:rsidRDefault="00D654A2" w:rsidP="00C52CE8">
            <w:pPr>
              <w:spacing w:after="0" w:line="240" w:lineRule="auto"/>
              <w:jc w:val="center"/>
              <w:rPr>
                <w:b/>
                <w:bCs/>
                <w:color w:val="FF0000"/>
                <w:sz w:val="16"/>
                <w:szCs w:val="16"/>
              </w:rPr>
            </w:pPr>
            <w:r w:rsidRPr="00D35D53">
              <w:rPr>
                <w:b/>
                <w:bCs/>
                <w:color w:val="FF0000"/>
                <w:sz w:val="16"/>
                <w:szCs w:val="16"/>
              </w:rPr>
              <w:t>-0.73</w:t>
            </w:r>
          </w:p>
        </w:tc>
      </w:tr>
      <w:tr w:rsidR="00D654A2" w:rsidRPr="00D35D53" w:rsidTr="00C52CE8">
        <w:trPr>
          <w:jc w:val="center"/>
        </w:trPr>
        <w:tc>
          <w:tcPr>
            <w:tcW w:w="0" w:type="auto"/>
            <w:shd w:val="clear" w:color="auto" w:fill="auto"/>
          </w:tcPr>
          <w:p w:rsidR="00D654A2" w:rsidRPr="00D35D53" w:rsidRDefault="00D654A2" w:rsidP="00C52CE8">
            <w:pPr>
              <w:spacing w:after="0" w:line="240" w:lineRule="auto"/>
              <w:jc w:val="center"/>
              <w:rPr>
                <w:sz w:val="16"/>
                <w:szCs w:val="16"/>
              </w:rPr>
            </w:pPr>
            <w:r w:rsidRPr="00D35D53">
              <w:rPr>
                <w:rFonts w:cs="Arial"/>
                <w:b/>
                <w:sz w:val="16"/>
                <w:szCs w:val="16"/>
                <w:vertAlign w:val="superscript"/>
                <w:lang w:val="en-US" w:eastAsia="ko-KR"/>
              </w:rPr>
              <w:t>(J29)</w:t>
            </w:r>
            <w:r w:rsidRPr="00D35D53">
              <w:rPr>
                <w:sz w:val="16"/>
                <w:szCs w:val="16"/>
              </w:rPr>
              <w:t xml:space="preserve"> CO</w:t>
            </w:r>
            <w:r w:rsidRPr="00D35D53">
              <w:rPr>
                <w:sz w:val="16"/>
                <w:szCs w:val="16"/>
                <w:vertAlign w:val="subscript"/>
              </w:rPr>
              <w:t>3</w:t>
            </w:r>
          </w:p>
        </w:tc>
        <w:tc>
          <w:tcPr>
            <w:tcW w:w="0" w:type="auto"/>
            <w:shd w:val="clear" w:color="auto" w:fill="auto"/>
          </w:tcPr>
          <w:p w:rsidR="00D654A2" w:rsidRPr="00D35D53" w:rsidRDefault="00D654A2" w:rsidP="00C52CE8">
            <w:pPr>
              <w:spacing w:after="0" w:line="240" w:lineRule="auto"/>
              <w:jc w:val="center"/>
              <w:rPr>
                <w:rFonts w:cs="Arial"/>
                <w:sz w:val="16"/>
                <w:szCs w:val="16"/>
                <w:lang w:val="en-US" w:eastAsia="ko-KR"/>
              </w:rPr>
            </w:pPr>
          </w:p>
        </w:tc>
        <w:tc>
          <w:tcPr>
            <w:tcW w:w="0" w:type="auto"/>
            <w:shd w:val="clear" w:color="auto" w:fill="auto"/>
          </w:tcPr>
          <w:p w:rsidR="00D654A2" w:rsidRPr="00D35D53" w:rsidRDefault="00D654A2" w:rsidP="00C52CE8">
            <w:pPr>
              <w:spacing w:after="0" w:line="240" w:lineRule="auto"/>
              <w:jc w:val="center"/>
              <w:rPr>
                <w:rFonts w:cs="Arial"/>
                <w:sz w:val="16"/>
                <w:szCs w:val="16"/>
                <w:lang w:val="en-US" w:eastAsia="ko-KR"/>
              </w:rPr>
            </w:pPr>
          </w:p>
        </w:tc>
        <w:tc>
          <w:tcPr>
            <w:tcW w:w="0" w:type="auto"/>
            <w:shd w:val="clear" w:color="auto" w:fill="auto"/>
          </w:tcPr>
          <w:p w:rsidR="00D654A2" w:rsidRPr="00D35D53" w:rsidRDefault="00D654A2" w:rsidP="00C52CE8">
            <w:pPr>
              <w:spacing w:after="0" w:line="240" w:lineRule="auto"/>
              <w:jc w:val="center"/>
              <w:rPr>
                <w:rFonts w:cs="Arial"/>
                <w:sz w:val="16"/>
                <w:szCs w:val="16"/>
                <w:lang w:val="en-US" w:eastAsia="ko-KR"/>
              </w:rPr>
            </w:pPr>
          </w:p>
        </w:tc>
        <w:tc>
          <w:tcPr>
            <w:tcW w:w="0" w:type="auto"/>
            <w:shd w:val="clear" w:color="auto" w:fill="auto"/>
          </w:tcPr>
          <w:p w:rsidR="00D654A2" w:rsidRPr="00D35D53" w:rsidRDefault="00D654A2" w:rsidP="00C52CE8">
            <w:pPr>
              <w:spacing w:after="0" w:line="240" w:lineRule="auto"/>
              <w:jc w:val="center"/>
              <w:rPr>
                <w:rFonts w:cs="Arial"/>
                <w:sz w:val="16"/>
                <w:szCs w:val="16"/>
                <w:lang w:val="en-US" w:eastAsia="ko-KR"/>
              </w:rPr>
            </w:pPr>
          </w:p>
        </w:tc>
        <w:tc>
          <w:tcPr>
            <w:tcW w:w="0" w:type="auto"/>
            <w:shd w:val="clear" w:color="auto" w:fill="auto"/>
          </w:tcPr>
          <w:p w:rsidR="00D654A2" w:rsidRPr="00D35D53" w:rsidRDefault="00D654A2" w:rsidP="00C52CE8">
            <w:pPr>
              <w:spacing w:after="0" w:line="240" w:lineRule="auto"/>
              <w:jc w:val="center"/>
              <w:rPr>
                <w:rFonts w:cs="Arial"/>
                <w:sz w:val="16"/>
                <w:szCs w:val="16"/>
                <w:lang w:val="en-US" w:eastAsia="ko-KR"/>
              </w:rPr>
            </w:pPr>
          </w:p>
        </w:tc>
        <w:tc>
          <w:tcPr>
            <w:tcW w:w="0" w:type="auto"/>
            <w:shd w:val="clear" w:color="auto" w:fill="auto"/>
          </w:tcPr>
          <w:p w:rsidR="00D654A2" w:rsidRPr="00D35D53" w:rsidRDefault="00D654A2" w:rsidP="00C52CE8">
            <w:pPr>
              <w:spacing w:after="0" w:line="240" w:lineRule="auto"/>
              <w:jc w:val="center"/>
              <w:rPr>
                <w:rFonts w:cs="Arial"/>
                <w:sz w:val="16"/>
                <w:szCs w:val="16"/>
                <w:lang w:val="en-US" w:eastAsia="ko-KR"/>
              </w:rPr>
            </w:pPr>
          </w:p>
        </w:tc>
        <w:tc>
          <w:tcPr>
            <w:tcW w:w="0" w:type="auto"/>
            <w:shd w:val="clear" w:color="auto" w:fill="auto"/>
          </w:tcPr>
          <w:p w:rsidR="00D654A2" w:rsidRPr="00D35D53" w:rsidRDefault="00D654A2" w:rsidP="00C52CE8">
            <w:pPr>
              <w:spacing w:after="0" w:line="240" w:lineRule="auto"/>
              <w:jc w:val="center"/>
              <w:rPr>
                <w:rFonts w:cs="Arial"/>
                <w:sz w:val="16"/>
                <w:szCs w:val="16"/>
                <w:lang w:val="en-US" w:eastAsia="ko-KR"/>
              </w:rPr>
            </w:pPr>
          </w:p>
        </w:tc>
        <w:tc>
          <w:tcPr>
            <w:tcW w:w="0" w:type="auto"/>
            <w:shd w:val="clear" w:color="auto" w:fill="auto"/>
          </w:tcPr>
          <w:p w:rsidR="00D654A2" w:rsidRPr="00D35D53" w:rsidRDefault="00D654A2" w:rsidP="00C52CE8">
            <w:pPr>
              <w:spacing w:after="0" w:line="240" w:lineRule="auto"/>
              <w:jc w:val="center"/>
              <w:rPr>
                <w:rFonts w:cs="Arial"/>
                <w:sz w:val="16"/>
                <w:szCs w:val="16"/>
                <w:lang w:val="en-US" w:eastAsia="ko-KR"/>
              </w:rPr>
            </w:pPr>
          </w:p>
        </w:tc>
        <w:tc>
          <w:tcPr>
            <w:tcW w:w="0" w:type="auto"/>
            <w:shd w:val="clear" w:color="auto" w:fill="auto"/>
          </w:tcPr>
          <w:p w:rsidR="00D654A2" w:rsidRPr="00D35D53" w:rsidRDefault="00D654A2" w:rsidP="00C52CE8">
            <w:pPr>
              <w:spacing w:after="0" w:line="240" w:lineRule="auto"/>
              <w:jc w:val="center"/>
              <w:rPr>
                <w:rFonts w:cs="Arial"/>
                <w:sz w:val="16"/>
                <w:szCs w:val="16"/>
                <w:lang w:val="en-US" w:eastAsia="ko-KR"/>
              </w:rPr>
            </w:pPr>
          </w:p>
        </w:tc>
        <w:tc>
          <w:tcPr>
            <w:tcW w:w="0" w:type="auto"/>
            <w:shd w:val="clear" w:color="auto" w:fill="auto"/>
          </w:tcPr>
          <w:p w:rsidR="00D654A2" w:rsidRPr="00D35D53" w:rsidRDefault="00D654A2" w:rsidP="00C52CE8">
            <w:pPr>
              <w:spacing w:after="0" w:line="240" w:lineRule="auto"/>
              <w:jc w:val="center"/>
              <w:rPr>
                <w:rFonts w:cs="Arial"/>
                <w:sz w:val="16"/>
                <w:szCs w:val="16"/>
                <w:lang w:val="en-US" w:eastAsia="ko-KR"/>
              </w:rPr>
            </w:pPr>
          </w:p>
        </w:tc>
        <w:tc>
          <w:tcPr>
            <w:tcW w:w="0" w:type="auto"/>
            <w:shd w:val="clear" w:color="auto" w:fill="auto"/>
          </w:tcPr>
          <w:p w:rsidR="00D654A2" w:rsidRPr="00D35D53" w:rsidRDefault="00D654A2" w:rsidP="00C52CE8">
            <w:pPr>
              <w:spacing w:after="0" w:line="240" w:lineRule="auto"/>
              <w:jc w:val="center"/>
              <w:rPr>
                <w:rFonts w:cs="Arial"/>
                <w:sz w:val="16"/>
                <w:szCs w:val="16"/>
                <w:lang w:val="en-US" w:eastAsia="ko-KR"/>
              </w:rPr>
            </w:pPr>
            <w:r w:rsidRPr="00D35D53">
              <w:rPr>
                <w:rFonts w:cs="Arial"/>
                <w:sz w:val="16"/>
                <w:szCs w:val="16"/>
                <w:lang w:val="en-US" w:eastAsia="ko-KR"/>
              </w:rPr>
              <w:t>1</w:t>
            </w:r>
          </w:p>
        </w:tc>
        <w:tc>
          <w:tcPr>
            <w:tcW w:w="0" w:type="auto"/>
            <w:shd w:val="clear" w:color="auto" w:fill="auto"/>
          </w:tcPr>
          <w:p w:rsidR="00D654A2" w:rsidRPr="00D35D53" w:rsidRDefault="00D654A2" w:rsidP="00C52CE8">
            <w:pPr>
              <w:spacing w:after="0" w:line="240" w:lineRule="auto"/>
              <w:jc w:val="center"/>
              <w:rPr>
                <w:b/>
                <w:bCs/>
                <w:color w:val="FF0000"/>
                <w:sz w:val="16"/>
                <w:szCs w:val="16"/>
              </w:rPr>
            </w:pPr>
            <w:r w:rsidRPr="00D35D53">
              <w:rPr>
                <w:b/>
                <w:bCs/>
                <w:color w:val="FF0000"/>
                <w:sz w:val="16"/>
                <w:szCs w:val="16"/>
              </w:rPr>
              <w:t>-0.61</w:t>
            </w:r>
          </w:p>
        </w:tc>
      </w:tr>
      <w:tr w:rsidR="00D654A2" w:rsidRPr="00D35D53" w:rsidTr="00C52CE8">
        <w:trPr>
          <w:jc w:val="center"/>
        </w:trPr>
        <w:tc>
          <w:tcPr>
            <w:tcW w:w="0" w:type="auto"/>
            <w:shd w:val="clear" w:color="auto" w:fill="auto"/>
          </w:tcPr>
          <w:p w:rsidR="00D654A2" w:rsidRPr="00D35D53" w:rsidRDefault="00D654A2" w:rsidP="00C52CE8">
            <w:pPr>
              <w:spacing w:after="0" w:line="240" w:lineRule="auto"/>
              <w:jc w:val="center"/>
              <w:rPr>
                <w:sz w:val="16"/>
                <w:szCs w:val="16"/>
              </w:rPr>
            </w:pPr>
            <w:r w:rsidRPr="00D35D53">
              <w:rPr>
                <w:rFonts w:cs="Arial"/>
                <w:b/>
                <w:sz w:val="16"/>
                <w:szCs w:val="16"/>
                <w:vertAlign w:val="superscript"/>
                <w:lang w:val="en-US" w:eastAsia="ko-KR"/>
              </w:rPr>
              <w:t>(A15)</w:t>
            </w:r>
            <w:r w:rsidRPr="00D35D53">
              <w:rPr>
                <w:sz w:val="16"/>
                <w:szCs w:val="16"/>
              </w:rPr>
              <w:t xml:space="preserve"> CO</w:t>
            </w:r>
            <w:r w:rsidRPr="00D35D53">
              <w:rPr>
                <w:sz w:val="16"/>
                <w:szCs w:val="16"/>
                <w:vertAlign w:val="subscript"/>
              </w:rPr>
              <w:t>3</w:t>
            </w:r>
          </w:p>
        </w:tc>
        <w:tc>
          <w:tcPr>
            <w:tcW w:w="0" w:type="auto"/>
            <w:shd w:val="clear" w:color="auto" w:fill="auto"/>
          </w:tcPr>
          <w:p w:rsidR="00D654A2" w:rsidRPr="00D35D53" w:rsidRDefault="00D654A2" w:rsidP="00C52CE8">
            <w:pPr>
              <w:spacing w:after="0" w:line="240" w:lineRule="auto"/>
              <w:jc w:val="center"/>
              <w:rPr>
                <w:rFonts w:cs="Arial"/>
                <w:sz w:val="16"/>
                <w:szCs w:val="16"/>
                <w:lang w:val="en-US" w:eastAsia="ko-KR"/>
              </w:rPr>
            </w:pPr>
          </w:p>
        </w:tc>
        <w:tc>
          <w:tcPr>
            <w:tcW w:w="0" w:type="auto"/>
            <w:shd w:val="clear" w:color="auto" w:fill="auto"/>
          </w:tcPr>
          <w:p w:rsidR="00D654A2" w:rsidRPr="00D35D53" w:rsidRDefault="00D654A2" w:rsidP="00C52CE8">
            <w:pPr>
              <w:spacing w:after="0" w:line="240" w:lineRule="auto"/>
              <w:jc w:val="center"/>
              <w:rPr>
                <w:rFonts w:cs="Arial"/>
                <w:sz w:val="16"/>
                <w:szCs w:val="16"/>
                <w:lang w:val="en-US" w:eastAsia="ko-KR"/>
              </w:rPr>
            </w:pPr>
          </w:p>
        </w:tc>
        <w:tc>
          <w:tcPr>
            <w:tcW w:w="0" w:type="auto"/>
            <w:shd w:val="clear" w:color="auto" w:fill="auto"/>
          </w:tcPr>
          <w:p w:rsidR="00D654A2" w:rsidRPr="00D35D53" w:rsidRDefault="00D654A2" w:rsidP="00C52CE8">
            <w:pPr>
              <w:spacing w:after="0" w:line="240" w:lineRule="auto"/>
              <w:jc w:val="center"/>
              <w:rPr>
                <w:rFonts w:cs="Arial"/>
                <w:sz w:val="16"/>
                <w:szCs w:val="16"/>
                <w:lang w:val="en-US" w:eastAsia="ko-KR"/>
              </w:rPr>
            </w:pPr>
          </w:p>
        </w:tc>
        <w:tc>
          <w:tcPr>
            <w:tcW w:w="0" w:type="auto"/>
            <w:shd w:val="clear" w:color="auto" w:fill="auto"/>
          </w:tcPr>
          <w:p w:rsidR="00D654A2" w:rsidRPr="00D35D53" w:rsidRDefault="00D654A2" w:rsidP="00C52CE8">
            <w:pPr>
              <w:spacing w:after="0" w:line="240" w:lineRule="auto"/>
              <w:jc w:val="center"/>
              <w:rPr>
                <w:rFonts w:cs="Arial"/>
                <w:sz w:val="16"/>
                <w:szCs w:val="16"/>
                <w:lang w:val="en-US" w:eastAsia="ko-KR"/>
              </w:rPr>
            </w:pPr>
          </w:p>
        </w:tc>
        <w:tc>
          <w:tcPr>
            <w:tcW w:w="0" w:type="auto"/>
            <w:shd w:val="clear" w:color="auto" w:fill="auto"/>
          </w:tcPr>
          <w:p w:rsidR="00D654A2" w:rsidRPr="00D35D53" w:rsidRDefault="00D654A2" w:rsidP="00C52CE8">
            <w:pPr>
              <w:spacing w:after="0" w:line="240" w:lineRule="auto"/>
              <w:jc w:val="center"/>
              <w:rPr>
                <w:rFonts w:cs="Arial"/>
                <w:sz w:val="16"/>
                <w:szCs w:val="16"/>
                <w:lang w:val="en-US" w:eastAsia="ko-KR"/>
              </w:rPr>
            </w:pPr>
          </w:p>
        </w:tc>
        <w:tc>
          <w:tcPr>
            <w:tcW w:w="0" w:type="auto"/>
            <w:shd w:val="clear" w:color="auto" w:fill="auto"/>
          </w:tcPr>
          <w:p w:rsidR="00D654A2" w:rsidRPr="00D35D53" w:rsidRDefault="00D654A2" w:rsidP="00C52CE8">
            <w:pPr>
              <w:spacing w:after="0" w:line="240" w:lineRule="auto"/>
              <w:jc w:val="center"/>
              <w:rPr>
                <w:rFonts w:cs="Arial"/>
                <w:sz w:val="16"/>
                <w:szCs w:val="16"/>
                <w:lang w:val="en-US" w:eastAsia="ko-KR"/>
              </w:rPr>
            </w:pPr>
          </w:p>
        </w:tc>
        <w:tc>
          <w:tcPr>
            <w:tcW w:w="0" w:type="auto"/>
            <w:shd w:val="clear" w:color="auto" w:fill="auto"/>
          </w:tcPr>
          <w:p w:rsidR="00D654A2" w:rsidRPr="00D35D53" w:rsidRDefault="00D654A2" w:rsidP="00C52CE8">
            <w:pPr>
              <w:spacing w:after="0" w:line="240" w:lineRule="auto"/>
              <w:jc w:val="center"/>
              <w:rPr>
                <w:rFonts w:cs="Arial"/>
                <w:sz w:val="16"/>
                <w:szCs w:val="16"/>
                <w:lang w:val="en-US" w:eastAsia="ko-KR"/>
              </w:rPr>
            </w:pPr>
          </w:p>
        </w:tc>
        <w:tc>
          <w:tcPr>
            <w:tcW w:w="0" w:type="auto"/>
            <w:shd w:val="clear" w:color="auto" w:fill="auto"/>
          </w:tcPr>
          <w:p w:rsidR="00D654A2" w:rsidRPr="00D35D53" w:rsidRDefault="00D654A2" w:rsidP="00C52CE8">
            <w:pPr>
              <w:spacing w:after="0" w:line="240" w:lineRule="auto"/>
              <w:jc w:val="center"/>
              <w:rPr>
                <w:rFonts w:cs="Arial"/>
                <w:sz w:val="16"/>
                <w:szCs w:val="16"/>
                <w:lang w:val="en-US" w:eastAsia="ko-KR"/>
              </w:rPr>
            </w:pPr>
          </w:p>
        </w:tc>
        <w:tc>
          <w:tcPr>
            <w:tcW w:w="0" w:type="auto"/>
            <w:shd w:val="clear" w:color="auto" w:fill="auto"/>
          </w:tcPr>
          <w:p w:rsidR="00D654A2" w:rsidRPr="00D35D53" w:rsidRDefault="00D654A2" w:rsidP="00C52CE8">
            <w:pPr>
              <w:spacing w:after="0" w:line="240" w:lineRule="auto"/>
              <w:jc w:val="center"/>
              <w:rPr>
                <w:rFonts w:cs="Arial"/>
                <w:sz w:val="16"/>
                <w:szCs w:val="16"/>
                <w:lang w:val="en-US" w:eastAsia="ko-KR"/>
              </w:rPr>
            </w:pPr>
          </w:p>
        </w:tc>
        <w:tc>
          <w:tcPr>
            <w:tcW w:w="0" w:type="auto"/>
            <w:shd w:val="clear" w:color="auto" w:fill="auto"/>
          </w:tcPr>
          <w:p w:rsidR="00D654A2" w:rsidRPr="00D35D53" w:rsidRDefault="00D654A2" w:rsidP="00C52CE8">
            <w:pPr>
              <w:spacing w:after="0" w:line="240" w:lineRule="auto"/>
              <w:jc w:val="center"/>
              <w:rPr>
                <w:rFonts w:cs="Arial"/>
                <w:sz w:val="16"/>
                <w:szCs w:val="16"/>
                <w:lang w:val="en-US" w:eastAsia="ko-KR"/>
              </w:rPr>
            </w:pPr>
          </w:p>
        </w:tc>
        <w:tc>
          <w:tcPr>
            <w:tcW w:w="0" w:type="auto"/>
            <w:shd w:val="clear" w:color="auto" w:fill="auto"/>
          </w:tcPr>
          <w:p w:rsidR="00D654A2" w:rsidRPr="00D35D53" w:rsidRDefault="00D654A2" w:rsidP="00C52CE8">
            <w:pPr>
              <w:spacing w:after="0" w:line="240" w:lineRule="auto"/>
              <w:jc w:val="center"/>
              <w:rPr>
                <w:rFonts w:cs="Arial"/>
                <w:sz w:val="16"/>
                <w:szCs w:val="16"/>
                <w:lang w:val="en-US" w:eastAsia="ko-KR"/>
              </w:rPr>
            </w:pPr>
            <w:r w:rsidRPr="00D35D53">
              <w:rPr>
                <w:rFonts w:cs="Arial"/>
                <w:sz w:val="16"/>
                <w:szCs w:val="16"/>
                <w:lang w:val="en-US" w:eastAsia="ko-KR"/>
              </w:rPr>
              <w:t>1</w:t>
            </w:r>
          </w:p>
        </w:tc>
        <w:tc>
          <w:tcPr>
            <w:tcW w:w="0" w:type="auto"/>
            <w:shd w:val="clear" w:color="auto" w:fill="auto"/>
          </w:tcPr>
          <w:p w:rsidR="00D654A2" w:rsidRPr="00D35D53" w:rsidRDefault="00D654A2" w:rsidP="00C52CE8">
            <w:pPr>
              <w:spacing w:after="0" w:line="240" w:lineRule="auto"/>
              <w:jc w:val="center"/>
              <w:rPr>
                <w:b/>
                <w:bCs/>
                <w:color w:val="FF0000"/>
                <w:sz w:val="16"/>
                <w:szCs w:val="16"/>
              </w:rPr>
            </w:pPr>
            <w:r w:rsidRPr="00D35D53">
              <w:rPr>
                <w:b/>
                <w:bCs/>
                <w:color w:val="FF0000"/>
                <w:sz w:val="16"/>
                <w:szCs w:val="16"/>
              </w:rPr>
              <w:t>-0.76</w:t>
            </w:r>
          </w:p>
        </w:tc>
      </w:tr>
      <w:tr w:rsidR="00D654A2" w:rsidRPr="00D35D53" w:rsidTr="00C52CE8">
        <w:trPr>
          <w:jc w:val="center"/>
        </w:trPr>
        <w:tc>
          <w:tcPr>
            <w:tcW w:w="0" w:type="auto"/>
            <w:shd w:val="clear" w:color="auto" w:fill="auto"/>
          </w:tcPr>
          <w:p w:rsidR="00D654A2" w:rsidRPr="00D35D53" w:rsidRDefault="00D654A2" w:rsidP="00C52CE8">
            <w:pPr>
              <w:spacing w:after="0" w:line="240" w:lineRule="auto"/>
              <w:jc w:val="center"/>
              <w:rPr>
                <w:sz w:val="16"/>
                <w:szCs w:val="16"/>
              </w:rPr>
            </w:pPr>
            <w:r w:rsidRPr="00D35D53">
              <w:rPr>
                <w:rFonts w:cs="Arial"/>
                <w:b/>
                <w:sz w:val="16"/>
                <w:szCs w:val="16"/>
                <w:vertAlign w:val="superscript"/>
                <w:lang w:val="en-US" w:eastAsia="ko-KR"/>
              </w:rPr>
              <w:t>(A16)</w:t>
            </w:r>
            <w:r w:rsidRPr="00D35D53">
              <w:rPr>
                <w:sz w:val="16"/>
                <w:szCs w:val="16"/>
              </w:rPr>
              <w:t xml:space="preserve"> CO</w:t>
            </w:r>
            <w:r w:rsidRPr="00D35D53">
              <w:rPr>
                <w:sz w:val="16"/>
                <w:szCs w:val="16"/>
                <w:vertAlign w:val="subscript"/>
              </w:rPr>
              <w:t>3</w:t>
            </w:r>
          </w:p>
        </w:tc>
        <w:tc>
          <w:tcPr>
            <w:tcW w:w="0" w:type="auto"/>
            <w:shd w:val="clear" w:color="auto" w:fill="auto"/>
          </w:tcPr>
          <w:p w:rsidR="00D654A2" w:rsidRPr="00D35D53" w:rsidRDefault="00D654A2" w:rsidP="00C52CE8">
            <w:pPr>
              <w:spacing w:after="0" w:line="240" w:lineRule="auto"/>
              <w:jc w:val="center"/>
              <w:rPr>
                <w:rFonts w:cs="Arial"/>
                <w:sz w:val="16"/>
                <w:szCs w:val="16"/>
                <w:lang w:val="en-US" w:eastAsia="ko-KR"/>
              </w:rPr>
            </w:pPr>
          </w:p>
        </w:tc>
        <w:tc>
          <w:tcPr>
            <w:tcW w:w="0" w:type="auto"/>
            <w:shd w:val="clear" w:color="auto" w:fill="auto"/>
          </w:tcPr>
          <w:p w:rsidR="00D654A2" w:rsidRPr="00D35D53" w:rsidRDefault="00D654A2" w:rsidP="00C52CE8">
            <w:pPr>
              <w:spacing w:after="0" w:line="240" w:lineRule="auto"/>
              <w:jc w:val="center"/>
              <w:rPr>
                <w:rFonts w:cs="Arial"/>
                <w:sz w:val="16"/>
                <w:szCs w:val="16"/>
                <w:lang w:val="en-US" w:eastAsia="ko-KR"/>
              </w:rPr>
            </w:pPr>
          </w:p>
        </w:tc>
        <w:tc>
          <w:tcPr>
            <w:tcW w:w="0" w:type="auto"/>
            <w:shd w:val="clear" w:color="auto" w:fill="auto"/>
          </w:tcPr>
          <w:p w:rsidR="00D654A2" w:rsidRPr="00D35D53" w:rsidRDefault="00D654A2" w:rsidP="00C52CE8">
            <w:pPr>
              <w:spacing w:after="0" w:line="240" w:lineRule="auto"/>
              <w:jc w:val="center"/>
              <w:rPr>
                <w:rFonts w:cs="Arial"/>
                <w:sz w:val="16"/>
                <w:szCs w:val="16"/>
                <w:lang w:val="en-US" w:eastAsia="ko-KR"/>
              </w:rPr>
            </w:pPr>
          </w:p>
        </w:tc>
        <w:tc>
          <w:tcPr>
            <w:tcW w:w="0" w:type="auto"/>
            <w:shd w:val="clear" w:color="auto" w:fill="auto"/>
          </w:tcPr>
          <w:p w:rsidR="00D654A2" w:rsidRPr="00D35D53" w:rsidRDefault="00D654A2" w:rsidP="00C52CE8">
            <w:pPr>
              <w:spacing w:after="0" w:line="240" w:lineRule="auto"/>
              <w:jc w:val="center"/>
              <w:rPr>
                <w:rFonts w:cs="Arial"/>
                <w:sz w:val="16"/>
                <w:szCs w:val="16"/>
                <w:lang w:val="en-US" w:eastAsia="ko-KR"/>
              </w:rPr>
            </w:pPr>
          </w:p>
        </w:tc>
        <w:tc>
          <w:tcPr>
            <w:tcW w:w="0" w:type="auto"/>
            <w:shd w:val="clear" w:color="auto" w:fill="auto"/>
          </w:tcPr>
          <w:p w:rsidR="00D654A2" w:rsidRPr="00D35D53" w:rsidRDefault="00D654A2" w:rsidP="00C52CE8">
            <w:pPr>
              <w:spacing w:after="0" w:line="240" w:lineRule="auto"/>
              <w:jc w:val="center"/>
              <w:rPr>
                <w:rFonts w:cs="Arial"/>
                <w:sz w:val="16"/>
                <w:szCs w:val="16"/>
                <w:lang w:val="en-US" w:eastAsia="ko-KR"/>
              </w:rPr>
            </w:pPr>
          </w:p>
        </w:tc>
        <w:tc>
          <w:tcPr>
            <w:tcW w:w="0" w:type="auto"/>
            <w:shd w:val="clear" w:color="auto" w:fill="auto"/>
          </w:tcPr>
          <w:p w:rsidR="00D654A2" w:rsidRPr="00D35D53" w:rsidRDefault="00D654A2" w:rsidP="00C52CE8">
            <w:pPr>
              <w:spacing w:after="0" w:line="240" w:lineRule="auto"/>
              <w:jc w:val="center"/>
              <w:rPr>
                <w:rFonts w:cs="Arial"/>
                <w:sz w:val="16"/>
                <w:szCs w:val="16"/>
                <w:lang w:val="en-US" w:eastAsia="ko-KR"/>
              </w:rPr>
            </w:pPr>
          </w:p>
        </w:tc>
        <w:tc>
          <w:tcPr>
            <w:tcW w:w="0" w:type="auto"/>
            <w:shd w:val="clear" w:color="auto" w:fill="auto"/>
          </w:tcPr>
          <w:p w:rsidR="00D654A2" w:rsidRPr="00D35D53" w:rsidRDefault="00D654A2" w:rsidP="00C52CE8">
            <w:pPr>
              <w:spacing w:after="0" w:line="240" w:lineRule="auto"/>
              <w:jc w:val="center"/>
              <w:rPr>
                <w:rFonts w:cs="Arial"/>
                <w:sz w:val="16"/>
                <w:szCs w:val="16"/>
                <w:lang w:val="en-US" w:eastAsia="ko-KR"/>
              </w:rPr>
            </w:pPr>
          </w:p>
        </w:tc>
        <w:tc>
          <w:tcPr>
            <w:tcW w:w="0" w:type="auto"/>
            <w:shd w:val="clear" w:color="auto" w:fill="auto"/>
          </w:tcPr>
          <w:p w:rsidR="00D654A2" w:rsidRPr="00D35D53" w:rsidRDefault="00D654A2" w:rsidP="00C52CE8">
            <w:pPr>
              <w:spacing w:after="0" w:line="240" w:lineRule="auto"/>
              <w:jc w:val="center"/>
              <w:rPr>
                <w:rFonts w:cs="Arial"/>
                <w:sz w:val="16"/>
                <w:szCs w:val="16"/>
                <w:lang w:val="en-US" w:eastAsia="ko-KR"/>
              </w:rPr>
            </w:pPr>
          </w:p>
        </w:tc>
        <w:tc>
          <w:tcPr>
            <w:tcW w:w="0" w:type="auto"/>
            <w:shd w:val="clear" w:color="auto" w:fill="auto"/>
          </w:tcPr>
          <w:p w:rsidR="00D654A2" w:rsidRPr="00D35D53" w:rsidRDefault="00D654A2" w:rsidP="00C52CE8">
            <w:pPr>
              <w:spacing w:after="0" w:line="240" w:lineRule="auto"/>
              <w:jc w:val="center"/>
              <w:rPr>
                <w:rFonts w:cs="Arial"/>
                <w:sz w:val="16"/>
                <w:szCs w:val="16"/>
                <w:lang w:val="en-US" w:eastAsia="ko-KR"/>
              </w:rPr>
            </w:pPr>
          </w:p>
        </w:tc>
        <w:tc>
          <w:tcPr>
            <w:tcW w:w="0" w:type="auto"/>
            <w:shd w:val="clear" w:color="auto" w:fill="auto"/>
          </w:tcPr>
          <w:p w:rsidR="00D654A2" w:rsidRPr="00D35D53" w:rsidRDefault="00D654A2" w:rsidP="00C52CE8">
            <w:pPr>
              <w:spacing w:after="0" w:line="240" w:lineRule="auto"/>
              <w:jc w:val="center"/>
              <w:rPr>
                <w:rFonts w:cs="Arial"/>
                <w:sz w:val="16"/>
                <w:szCs w:val="16"/>
                <w:lang w:val="en-US" w:eastAsia="ko-KR"/>
              </w:rPr>
            </w:pPr>
          </w:p>
        </w:tc>
        <w:tc>
          <w:tcPr>
            <w:tcW w:w="0" w:type="auto"/>
            <w:shd w:val="clear" w:color="auto" w:fill="auto"/>
          </w:tcPr>
          <w:p w:rsidR="00D654A2" w:rsidRPr="00D35D53" w:rsidRDefault="00D654A2" w:rsidP="00C52CE8">
            <w:pPr>
              <w:spacing w:after="0" w:line="240" w:lineRule="auto"/>
              <w:jc w:val="center"/>
              <w:rPr>
                <w:rFonts w:cs="Arial"/>
                <w:sz w:val="16"/>
                <w:szCs w:val="16"/>
                <w:lang w:val="en-US" w:eastAsia="ko-KR"/>
              </w:rPr>
            </w:pPr>
            <w:r w:rsidRPr="00D35D53">
              <w:rPr>
                <w:rFonts w:cs="Arial"/>
                <w:sz w:val="16"/>
                <w:szCs w:val="16"/>
                <w:lang w:val="en-US" w:eastAsia="ko-KR"/>
              </w:rPr>
              <w:t>1</w:t>
            </w:r>
          </w:p>
        </w:tc>
        <w:tc>
          <w:tcPr>
            <w:tcW w:w="0" w:type="auto"/>
            <w:shd w:val="clear" w:color="auto" w:fill="auto"/>
          </w:tcPr>
          <w:p w:rsidR="00D654A2" w:rsidRPr="00D35D53" w:rsidRDefault="00D654A2" w:rsidP="00C52CE8">
            <w:pPr>
              <w:spacing w:after="0" w:line="240" w:lineRule="auto"/>
              <w:jc w:val="center"/>
              <w:rPr>
                <w:color w:val="000000"/>
                <w:sz w:val="16"/>
                <w:szCs w:val="16"/>
              </w:rPr>
            </w:pPr>
            <w:r w:rsidRPr="00D35D53">
              <w:rPr>
                <w:color w:val="000000"/>
                <w:sz w:val="16"/>
                <w:szCs w:val="16"/>
              </w:rPr>
              <w:t>-0.08</w:t>
            </w:r>
          </w:p>
        </w:tc>
      </w:tr>
      <w:tr w:rsidR="00D654A2" w:rsidRPr="00D35D53" w:rsidTr="00C52CE8">
        <w:trPr>
          <w:jc w:val="center"/>
        </w:trPr>
        <w:tc>
          <w:tcPr>
            <w:tcW w:w="0" w:type="auto"/>
            <w:shd w:val="clear" w:color="auto" w:fill="auto"/>
          </w:tcPr>
          <w:p w:rsidR="00D654A2" w:rsidRPr="00D35D53" w:rsidRDefault="00D654A2" w:rsidP="00C52CE8">
            <w:pPr>
              <w:spacing w:after="0" w:line="240" w:lineRule="auto"/>
              <w:jc w:val="center"/>
              <w:rPr>
                <w:sz w:val="16"/>
                <w:szCs w:val="16"/>
              </w:rPr>
            </w:pPr>
            <w:r w:rsidRPr="00D35D53">
              <w:rPr>
                <w:rFonts w:cs="Arial"/>
                <w:b/>
                <w:sz w:val="16"/>
                <w:szCs w:val="16"/>
                <w:vertAlign w:val="superscript"/>
                <w:lang w:val="en-US" w:eastAsia="ko-KR"/>
              </w:rPr>
              <w:t>(J25)</w:t>
            </w:r>
            <w:r w:rsidRPr="00D35D53">
              <w:rPr>
                <w:sz w:val="16"/>
                <w:szCs w:val="16"/>
              </w:rPr>
              <w:t xml:space="preserve"> O.C</w:t>
            </w:r>
          </w:p>
        </w:tc>
        <w:tc>
          <w:tcPr>
            <w:tcW w:w="0" w:type="auto"/>
            <w:shd w:val="clear" w:color="auto" w:fill="auto"/>
          </w:tcPr>
          <w:p w:rsidR="00D654A2" w:rsidRPr="00D35D53" w:rsidRDefault="00D654A2" w:rsidP="00C52CE8">
            <w:pPr>
              <w:spacing w:after="0" w:line="240" w:lineRule="auto"/>
              <w:jc w:val="center"/>
              <w:rPr>
                <w:rFonts w:cs="Arial"/>
                <w:sz w:val="16"/>
                <w:szCs w:val="16"/>
                <w:lang w:val="en-US" w:eastAsia="ko-KR"/>
              </w:rPr>
            </w:pPr>
          </w:p>
        </w:tc>
        <w:tc>
          <w:tcPr>
            <w:tcW w:w="0" w:type="auto"/>
            <w:shd w:val="clear" w:color="auto" w:fill="auto"/>
          </w:tcPr>
          <w:p w:rsidR="00D654A2" w:rsidRPr="00D35D53" w:rsidRDefault="00D654A2" w:rsidP="00C52CE8">
            <w:pPr>
              <w:spacing w:after="0" w:line="240" w:lineRule="auto"/>
              <w:jc w:val="center"/>
              <w:rPr>
                <w:rFonts w:cs="Arial"/>
                <w:sz w:val="16"/>
                <w:szCs w:val="16"/>
                <w:lang w:val="en-US" w:eastAsia="ko-KR"/>
              </w:rPr>
            </w:pPr>
          </w:p>
        </w:tc>
        <w:tc>
          <w:tcPr>
            <w:tcW w:w="0" w:type="auto"/>
            <w:shd w:val="clear" w:color="auto" w:fill="auto"/>
          </w:tcPr>
          <w:p w:rsidR="00D654A2" w:rsidRPr="00D35D53" w:rsidRDefault="00D654A2" w:rsidP="00C52CE8">
            <w:pPr>
              <w:spacing w:after="0" w:line="240" w:lineRule="auto"/>
              <w:jc w:val="center"/>
              <w:rPr>
                <w:rFonts w:cs="Arial"/>
                <w:sz w:val="16"/>
                <w:szCs w:val="16"/>
                <w:lang w:val="en-US" w:eastAsia="ko-KR"/>
              </w:rPr>
            </w:pPr>
          </w:p>
        </w:tc>
        <w:tc>
          <w:tcPr>
            <w:tcW w:w="0" w:type="auto"/>
            <w:shd w:val="clear" w:color="auto" w:fill="auto"/>
          </w:tcPr>
          <w:p w:rsidR="00D654A2" w:rsidRPr="00D35D53" w:rsidRDefault="00D654A2" w:rsidP="00C52CE8">
            <w:pPr>
              <w:spacing w:after="0" w:line="240" w:lineRule="auto"/>
              <w:jc w:val="center"/>
              <w:rPr>
                <w:rFonts w:cs="Arial"/>
                <w:sz w:val="16"/>
                <w:szCs w:val="16"/>
                <w:lang w:val="en-US" w:eastAsia="ko-KR"/>
              </w:rPr>
            </w:pPr>
          </w:p>
        </w:tc>
        <w:tc>
          <w:tcPr>
            <w:tcW w:w="0" w:type="auto"/>
            <w:shd w:val="clear" w:color="auto" w:fill="auto"/>
          </w:tcPr>
          <w:p w:rsidR="00D654A2" w:rsidRPr="00D35D53" w:rsidRDefault="00D654A2" w:rsidP="00C52CE8">
            <w:pPr>
              <w:spacing w:after="0" w:line="240" w:lineRule="auto"/>
              <w:jc w:val="center"/>
              <w:rPr>
                <w:rFonts w:cs="Arial"/>
                <w:sz w:val="16"/>
                <w:szCs w:val="16"/>
                <w:lang w:val="en-US" w:eastAsia="ko-KR"/>
              </w:rPr>
            </w:pPr>
          </w:p>
        </w:tc>
        <w:tc>
          <w:tcPr>
            <w:tcW w:w="0" w:type="auto"/>
            <w:shd w:val="clear" w:color="auto" w:fill="auto"/>
          </w:tcPr>
          <w:p w:rsidR="00D654A2" w:rsidRPr="00D35D53" w:rsidRDefault="00D654A2" w:rsidP="00C52CE8">
            <w:pPr>
              <w:spacing w:after="0" w:line="240" w:lineRule="auto"/>
              <w:jc w:val="center"/>
              <w:rPr>
                <w:rFonts w:cs="Arial"/>
                <w:sz w:val="16"/>
                <w:szCs w:val="16"/>
                <w:lang w:val="en-US" w:eastAsia="ko-KR"/>
              </w:rPr>
            </w:pPr>
          </w:p>
        </w:tc>
        <w:tc>
          <w:tcPr>
            <w:tcW w:w="0" w:type="auto"/>
            <w:shd w:val="clear" w:color="auto" w:fill="auto"/>
          </w:tcPr>
          <w:p w:rsidR="00D654A2" w:rsidRPr="00D35D53" w:rsidRDefault="00D654A2" w:rsidP="00C52CE8">
            <w:pPr>
              <w:spacing w:after="0" w:line="240" w:lineRule="auto"/>
              <w:jc w:val="center"/>
              <w:rPr>
                <w:rFonts w:cs="Arial"/>
                <w:sz w:val="16"/>
                <w:szCs w:val="16"/>
                <w:lang w:val="en-US" w:eastAsia="ko-KR"/>
              </w:rPr>
            </w:pPr>
          </w:p>
        </w:tc>
        <w:tc>
          <w:tcPr>
            <w:tcW w:w="0" w:type="auto"/>
            <w:shd w:val="clear" w:color="auto" w:fill="auto"/>
          </w:tcPr>
          <w:p w:rsidR="00D654A2" w:rsidRPr="00D35D53" w:rsidRDefault="00D654A2" w:rsidP="00C52CE8">
            <w:pPr>
              <w:spacing w:after="0" w:line="240" w:lineRule="auto"/>
              <w:jc w:val="center"/>
              <w:rPr>
                <w:rFonts w:cs="Arial"/>
                <w:sz w:val="16"/>
                <w:szCs w:val="16"/>
                <w:lang w:val="en-US" w:eastAsia="ko-KR"/>
              </w:rPr>
            </w:pPr>
          </w:p>
        </w:tc>
        <w:tc>
          <w:tcPr>
            <w:tcW w:w="0" w:type="auto"/>
            <w:shd w:val="clear" w:color="auto" w:fill="auto"/>
          </w:tcPr>
          <w:p w:rsidR="00D654A2" w:rsidRPr="00D35D53" w:rsidRDefault="00D654A2" w:rsidP="00C52CE8">
            <w:pPr>
              <w:spacing w:after="0" w:line="240" w:lineRule="auto"/>
              <w:jc w:val="center"/>
              <w:rPr>
                <w:rFonts w:cs="Arial"/>
                <w:sz w:val="16"/>
                <w:szCs w:val="16"/>
                <w:lang w:val="en-US" w:eastAsia="ko-KR"/>
              </w:rPr>
            </w:pPr>
          </w:p>
        </w:tc>
        <w:tc>
          <w:tcPr>
            <w:tcW w:w="0" w:type="auto"/>
            <w:shd w:val="clear" w:color="auto" w:fill="auto"/>
          </w:tcPr>
          <w:p w:rsidR="00D654A2" w:rsidRPr="00D35D53" w:rsidRDefault="00D654A2" w:rsidP="00C52CE8">
            <w:pPr>
              <w:spacing w:after="0" w:line="240" w:lineRule="auto"/>
              <w:jc w:val="center"/>
              <w:rPr>
                <w:rFonts w:cs="Arial"/>
                <w:sz w:val="16"/>
                <w:szCs w:val="16"/>
                <w:lang w:val="en-US" w:eastAsia="ko-KR"/>
              </w:rPr>
            </w:pPr>
          </w:p>
        </w:tc>
        <w:tc>
          <w:tcPr>
            <w:tcW w:w="0" w:type="auto"/>
            <w:shd w:val="clear" w:color="auto" w:fill="auto"/>
          </w:tcPr>
          <w:p w:rsidR="00D654A2" w:rsidRPr="00D35D53" w:rsidRDefault="00D654A2" w:rsidP="00C52CE8">
            <w:pPr>
              <w:spacing w:after="0" w:line="240" w:lineRule="auto"/>
              <w:jc w:val="center"/>
              <w:rPr>
                <w:rFonts w:cs="Arial"/>
                <w:sz w:val="16"/>
                <w:szCs w:val="16"/>
                <w:lang w:val="en-US" w:eastAsia="ko-KR"/>
              </w:rPr>
            </w:pPr>
          </w:p>
        </w:tc>
        <w:tc>
          <w:tcPr>
            <w:tcW w:w="0" w:type="auto"/>
            <w:shd w:val="clear" w:color="auto" w:fill="auto"/>
          </w:tcPr>
          <w:p w:rsidR="00D654A2" w:rsidRPr="00D35D53" w:rsidRDefault="00D654A2" w:rsidP="00C52CE8">
            <w:pPr>
              <w:spacing w:after="0" w:line="240" w:lineRule="auto"/>
              <w:jc w:val="center"/>
              <w:rPr>
                <w:rFonts w:cs="Arial"/>
                <w:sz w:val="16"/>
                <w:szCs w:val="16"/>
                <w:lang w:val="en-US" w:eastAsia="ko-KR"/>
              </w:rPr>
            </w:pPr>
            <w:r w:rsidRPr="00D35D53">
              <w:rPr>
                <w:rFonts w:cs="Arial"/>
                <w:sz w:val="16"/>
                <w:szCs w:val="16"/>
                <w:lang w:val="en-US" w:eastAsia="ko-KR"/>
              </w:rPr>
              <w:t>1</w:t>
            </w:r>
          </w:p>
        </w:tc>
      </w:tr>
      <w:tr w:rsidR="00D654A2" w:rsidRPr="00D35D53" w:rsidTr="00C52CE8">
        <w:trPr>
          <w:jc w:val="center"/>
        </w:trPr>
        <w:tc>
          <w:tcPr>
            <w:tcW w:w="0" w:type="auto"/>
            <w:shd w:val="clear" w:color="auto" w:fill="auto"/>
          </w:tcPr>
          <w:p w:rsidR="00D654A2" w:rsidRPr="00D35D53" w:rsidRDefault="00D654A2" w:rsidP="00C52CE8">
            <w:pPr>
              <w:spacing w:after="0" w:line="240" w:lineRule="auto"/>
              <w:jc w:val="center"/>
              <w:rPr>
                <w:sz w:val="16"/>
                <w:szCs w:val="16"/>
              </w:rPr>
            </w:pPr>
            <w:r w:rsidRPr="00D35D53">
              <w:rPr>
                <w:rFonts w:cs="Arial"/>
                <w:b/>
                <w:sz w:val="16"/>
                <w:szCs w:val="16"/>
                <w:vertAlign w:val="superscript"/>
                <w:lang w:val="en-US" w:eastAsia="ko-KR"/>
              </w:rPr>
              <w:t>(J29)</w:t>
            </w:r>
            <w:r w:rsidRPr="00D35D53">
              <w:rPr>
                <w:sz w:val="16"/>
                <w:szCs w:val="16"/>
              </w:rPr>
              <w:t xml:space="preserve"> O.C</w:t>
            </w:r>
          </w:p>
        </w:tc>
        <w:tc>
          <w:tcPr>
            <w:tcW w:w="0" w:type="auto"/>
            <w:shd w:val="clear" w:color="auto" w:fill="auto"/>
          </w:tcPr>
          <w:p w:rsidR="00D654A2" w:rsidRPr="00D35D53" w:rsidRDefault="00D654A2" w:rsidP="00C52CE8">
            <w:pPr>
              <w:spacing w:after="0" w:line="240" w:lineRule="auto"/>
              <w:jc w:val="center"/>
              <w:rPr>
                <w:rFonts w:cs="Arial"/>
                <w:sz w:val="16"/>
                <w:szCs w:val="16"/>
                <w:lang w:val="en-US" w:eastAsia="ko-KR"/>
              </w:rPr>
            </w:pPr>
          </w:p>
        </w:tc>
        <w:tc>
          <w:tcPr>
            <w:tcW w:w="0" w:type="auto"/>
            <w:shd w:val="clear" w:color="auto" w:fill="auto"/>
          </w:tcPr>
          <w:p w:rsidR="00D654A2" w:rsidRPr="00D35D53" w:rsidRDefault="00D654A2" w:rsidP="00C52CE8">
            <w:pPr>
              <w:spacing w:after="0" w:line="240" w:lineRule="auto"/>
              <w:jc w:val="center"/>
              <w:rPr>
                <w:rFonts w:cs="Arial"/>
                <w:sz w:val="16"/>
                <w:szCs w:val="16"/>
                <w:lang w:val="en-US" w:eastAsia="ko-KR"/>
              </w:rPr>
            </w:pPr>
          </w:p>
        </w:tc>
        <w:tc>
          <w:tcPr>
            <w:tcW w:w="0" w:type="auto"/>
            <w:shd w:val="clear" w:color="auto" w:fill="auto"/>
          </w:tcPr>
          <w:p w:rsidR="00D654A2" w:rsidRPr="00D35D53" w:rsidRDefault="00D654A2" w:rsidP="00C52CE8">
            <w:pPr>
              <w:spacing w:after="0" w:line="240" w:lineRule="auto"/>
              <w:jc w:val="center"/>
              <w:rPr>
                <w:rFonts w:cs="Arial"/>
                <w:sz w:val="16"/>
                <w:szCs w:val="16"/>
                <w:lang w:val="en-US" w:eastAsia="ko-KR"/>
              </w:rPr>
            </w:pPr>
          </w:p>
        </w:tc>
        <w:tc>
          <w:tcPr>
            <w:tcW w:w="0" w:type="auto"/>
            <w:shd w:val="clear" w:color="auto" w:fill="auto"/>
          </w:tcPr>
          <w:p w:rsidR="00D654A2" w:rsidRPr="00D35D53" w:rsidRDefault="00D654A2" w:rsidP="00C52CE8">
            <w:pPr>
              <w:spacing w:after="0" w:line="240" w:lineRule="auto"/>
              <w:jc w:val="center"/>
              <w:rPr>
                <w:rFonts w:cs="Arial"/>
                <w:sz w:val="16"/>
                <w:szCs w:val="16"/>
                <w:lang w:val="en-US" w:eastAsia="ko-KR"/>
              </w:rPr>
            </w:pPr>
          </w:p>
        </w:tc>
        <w:tc>
          <w:tcPr>
            <w:tcW w:w="0" w:type="auto"/>
            <w:shd w:val="clear" w:color="auto" w:fill="auto"/>
          </w:tcPr>
          <w:p w:rsidR="00D654A2" w:rsidRPr="00D35D53" w:rsidRDefault="00D654A2" w:rsidP="00C52CE8">
            <w:pPr>
              <w:spacing w:after="0" w:line="240" w:lineRule="auto"/>
              <w:jc w:val="center"/>
              <w:rPr>
                <w:rFonts w:cs="Arial"/>
                <w:sz w:val="16"/>
                <w:szCs w:val="16"/>
                <w:lang w:val="en-US" w:eastAsia="ko-KR"/>
              </w:rPr>
            </w:pPr>
          </w:p>
        </w:tc>
        <w:tc>
          <w:tcPr>
            <w:tcW w:w="0" w:type="auto"/>
            <w:shd w:val="clear" w:color="auto" w:fill="auto"/>
          </w:tcPr>
          <w:p w:rsidR="00D654A2" w:rsidRPr="00D35D53" w:rsidRDefault="00D654A2" w:rsidP="00C52CE8">
            <w:pPr>
              <w:spacing w:after="0" w:line="240" w:lineRule="auto"/>
              <w:jc w:val="center"/>
              <w:rPr>
                <w:rFonts w:cs="Arial"/>
                <w:sz w:val="16"/>
                <w:szCs w:val="16"/>
                <w:lang w:val="en-US" w:eastAsia="ko-KR"/>
              </w:rPr>
            </w:pPr>
          </w:p>
        </w:tc>
        <w:tc>
          <w:tcPr>
            <w:tcW w:w="0" w:type="auto"/>
            <w:shd w:val="clear" w:color="auto" w:fill="auto"/>
          </w:tcPr>
          <w:p w:rsidR="00D654A2" w:rsidRPr="00D35D53" w:rsidRDefault="00D654A2" w:rsidP="00C52CE8">
            <w:pPr>
              <w:spacing w:after="0" w:line="240" w:lineRule="auto"/>
              <w:jc w:val="center"/>
              <w:rPr>
                <w:rFonts w:cs="Arial"/>
                <w:sz w:val="16"/>
                <w:szCs w:val="16"/>
                <w:lang w:val="en-US" w:eastAsia="ko-KR"/>
              </w:rPr>
            </w:pPr>
          </w:p>
        </w:tc>
        <w:tc>
          <w:tcPr>
            <w:tcW w:w="0" w:type="auto"/>
            <w:shd w:val="clear" w:color="auto" w:fill="auto"/>
          </w:tcPr>
          <w:p w:rsidR="00D654A2" w:rsidRPr="00D35D53" w:rsidRDefault="00D654A2" w:rsidP="00C52CE8">
            <w:pPr>
              <w:spacing w:after="0" w:line="240" w:lineRule="auto"/>
              <w:jc w:val="center"/>
              <w:rPr>
                <w:rFonts w:cs="Arial"/>
                <w:sz w:val="16"/>
                <w:szCs w:val="16"/>
                <w:lang w:val="en-US" w:eastAsia="ko-KR"/>
              </w:rPr>
            </w:pPr>
          </w:p>
        </w:tc>
        <w:tc>
          <w:tcPr>
            <w:tcW w:w="0" w:type="auto"/>
            <w:shd w:val="clear" w:color="auto" w:fill="auto"/>
          </w:tcPr>
          <w:p w:rsidR="00D654A2" w:rsidRPr="00D35D53" w:rsidRDefault="00D654A2" w:rsidP="00C52CE8">
            <w:pPr>
              <w:spacing w:after="0" w:line="240" w:lineRule="auto"/>
              <w:jc w:val="center"/>
              <w:rPr>
                <w:rFonts w:cs="Arial"/>
                <w:sz w:val="16"/>
                <w:szCs w:val="16"/>
                <w:lang w:val="en-US" w:eastAsia="ko-KR"/>
              </w:rPr>
            </w:pPr>
          </w:p>
        </w:tc>
        <w:tc>
          <w:tcPr>
            <w:tcW w:w="0" w:type="auto"/>
            <w:shd w:val="clear" w:color="auto" w:fill="auto"/>
          </w:tcPr>
          <w:p w:rsidR="00D654A2" w:rsidRPr="00D35D53" w:rsidRDefault="00D654A2" w:rsidP="00C52CE8">
            <w:pPr>
              <w:spacing w:after="0" w:line="240" w:lineRule="auto"/>
              <w:jc w:val="center"/>
              <w:rPr>
                <w:rFonts w:cs="Arial"/>
                <w:sz w:val="16"/>
                <w:szCs w:val="16"/>
                <w:lang w:val="en-US" w:eastAsia="ko-KR"/>
              </w:rPr>
            </w:pPr>
          </w:p>
        </w:tc>
        <w:tc>
          <w:tcPr>
            <w:tcW w:w="0" w:type="auto"/>
            <w:shd w:val="clear" w:color="auto" w:fill="auto"/>
          </w:tcPr>
          <w:p w:rsidR="00D654A2" w:rsidRPr="00D35D53" w:rsidRDefault="00D654A2" w:rsidP="00C52CE8">
            <w:pPr>
              <w:spacing w:after="0" w:line="240" w:lineRule="auto"/>
              <w:jc w:val="center"/>
              <w:rPr>
                <w:rFonts w:cs="Arial"/>
                <w:sz w:val="16"/>
                <w:szCs w:val="16"/>
                <w:lang w:val="en-US" w:eastAsia="ko-KR"/>
              </w:rPr>
            </w:pPr>
          </w:p>
        </w:tc>
        <w:tc>
          <w:tcPr>
            <w:tcW w:w="0" w:type="auto"/>
            <w:shd w:val="clear" w:color="auto" w:fill="auto"/>
          </w:tcPr>
          <w:p w:rsidR="00D654A2" w:rsidRPr="00D35D53" w:rsidRDefault="00D654A2" w:rsidP="00C52CE8">
            <w:pPr>
              <w:spacing w:after="0" w:line="240" w:lineRule="auto"/>
              <w:jc w:val="center"/>
              <w:rPr>
                <w:rFonts w:cs="Arial"/>
                <w:sz w:val="16"/>
                <w:szCs w:val="16"/>
                <w:lang w:val="en-US" w:eastAsia="ko-KR"/>
              </w:rPr>
            </w:pPr>
            <w:r w:rsidRPr="00D35D53">
              <w:rPr>
                <w:rFonts w:cs="Arial"/>
                <w:sz w:val="16"/>
                <w:szCs w:val="16"/>
                <w:lang w:val="en-US" w:eastAsia="ko-KR"/>
              </w:rPr>
              <w:t>1</w:t>
            </w:r>
          </w:p>
        </w:tc>
      </w:tr>
      <w:tr w:rsidR="00D654A2" w:rsidRPr="00D35D53" w:rsidTr="00C52CE8">
        <w:trPr>
          <w:jc w:val="center"/>
        </w:trPr>
        <w:tc>
          <w:tcPr>
            <w:tcW w:w="0" w:type="auto"/>
            <w:shd w:val="clear" w:color="auto" w:fill="auto"/>
          </w:tcPr>
          <w:p w:rsidR="00D654A2" w:rsidRPr="00D35D53" w:rsidRDefault="00D654A2" w:rsidP="00C52CE8">
            <w:pPr>
              <w:spacing w:after="0" w:line="240" w:lineRule="auto"/>
              <w:jc w:val="center"/>
              <w:rPr>
                <w:sz w:val="16"/>
                <w:szCs w:val="16"/>
              </w:rPr>
            </w:pPr>
            <w:r w:rsidRPr="00D35D53">
              <w:rPr>
                <w:rFonts w:cs="Arial"/>
                <w:b/>
                <w:sz w:val="16"/>
                <w:szCs w:val="16"/>
                <w:vertAlign w:val="superscript"/>
                <w:lang w:val="en-US" w:eastAsia="ko-KR"/>
              </w:rPr>
              <w:t>(A15)</w:t>
            </w:r>
            <w:r w:rsidRPr="00D35D53">
              <w:rPr>
                <w:sz w:val="16"/>
                <w:szCs w:val="16"/>
              </w:rPr>
              <w:t xml:space="preserve"> O.C</w:t>
            </w:r>
          </w:p>
        </w:tc>
        <w:tc>
          <w:tcPr>
            <w:tcW w:w="0" w:type="auto"/>
            <w:shd w:val="clear" w:color="auto" w:fill="auto"/>
          </w:tcPr>
          <w:p w:rsidR="00D654A2" w:rsidRPr="00D35D53" w:rsidRDefault="00D654A2" w:rsidP="00C52CE8">
            <w:pPr>
              <w:spacing w:after="0" w:line="240" w:lineRule="auto"/>
              <w:jc w:val="center"/>
              <w:rPr>
                <w:rFonts w:cs="Arial"/>
                <w:sz w:val="16"/>
                <w:szCs w:val="16"/>
                <w:lang w:val="en-US" w:eastAsia="ko-KR"/>
              </w:rPr>
            </w:pPr>
          </w:p>
        </w:tc>
        <w:tc>
          <w:tcPr>
            <w:tcW w:w="0" w:type="auto"/>
            <w:shd w:val="clear" w:color="auto" w:fill="auto"/>
          </w:tcPr>
          <w:p w:rsidR="00D654A2" w:rsidRPr="00D35D53" w:rsidRDefault="00D654A2" w:rsidP="00C52CE8">
            <w:pPr>
              <w:spacing w:after="0" w:line="240" w:lineRule="auto"/>
              <w:jc w:val="center"/>
              <w:rPr>
                <w:rFonts w:cs="Arial"/>
                <w:sz w:val="16"/>
                <w:szCs w:val="16"/>
                <w:lang w:val="en-US" w:eastAsia="ko-KR"/>
              </w:rPr>
            </w:pPr>
          </w:p>
        </w:tc>
        <w:tc>
          <w:tcPr>
            <w:tcW w:w="0" w:type="auto"/>
            <w:shd w:val="clear" w:color="auto" w:fill="auto"/>
          </w:tcPr>
          <w:p w:rsidR="00D654A2" w:rsidRPr="00D35D53" w:rsidRDefault="00D654A2" w:rsidP="00C52CE8">
            <w:pPr>
              <w:spacing w:after="0" w:line="240" w:lineRule="auto"/>
              <w:jc w:val="center"/>
              <w:rPr>
                <w:rFonts w:cs="Arial"/>
                <w:sz w:val="16"/>
                <w:szCs w:val="16"/>
                <w:lang w:val="en-US" w:eastAsia="ko-KR"/>
              </w:rPr>
            </w:pPr>
          </w:p>
        </w:tc>
        <w:tc>
          <w:tcPr>
            <w:tcW w:w="0" w:type="auto"/>
            <w:shd w:val="clear" w:color="auto" w:fill="auto"/>
          </w:tcPr>
          <w:p w:rsidR="00D654A2" w:rsidRPr="00D35D53" w:rsidRDefault="00D654A2" w:rsidP="00C52CE8">
            <w:pPr>
              <w:spacing w:after="0" w:line="240" w:lineRule="auto"/>
              <w:jc w:val="center"/>
              <w:rPr>
                <w:rFonts w:cs="Arial"/>
                <w:sz w:val="16"/>
                <w:szCs w:val="16"/>
                <w:lang w:val="en-US" w:eastAsia="ko-KR"/>
              </w:rPr>
            </w:pPr>
          </w:p>
        </w:tc>
        <w:tc>
          <w:tcPr>
            <w:tcW w:w="0" w:type="auto"/>
            <w:shd w:val="clear" w:color="auto" w:fill="auto"/>
          </w:tcPr>
          <w:p w:rsidR="00D654A2" w:rsidRPr="00D35D53" w:rsidRDefault="00D654A2" w:rsidP="00C52CE8">
            <w:pPr>
              <w:spacing w:after="0" w:line="240" w:lineRule="auto"/>
              <w:jc w:val="center"/>
              <w:rPr>
                <w:rFonts w:cs="Arial"/>
                <w:sz w:val="16"/>
                <w:szCs w:val="16"/>
                <w:lang w:val="en-US" w:eastAsia="ko-KR"/>
              </w:rPr>
            </w:pPr>
          </w:p>
        </w:tc>
        <w:tc>
          <w:tcPr>
            <w:tcW w:w="0" w:type="auto"/>
            <w:shd w:val="clear" w:color="auto" w:fill="auto"/>
          </w:tcPr>
          <w:p w:rsidR="00D654A2" w:rsidRPr="00D35D53" w:rsidRDefault="00D654A2" w:rsidP="00C52CE8">
            <w:pPr>
              <w:spacing w:after="0" w:line="240" w:lineRule="auto"/>
              <w:jc w:val="center"/>
              <w:rPr>
                <w:rFonts w:cs="Arial"/>
                <w:sz w:val="16"/>
                <w:szCs w:val="16"/>
                <w:lang w:val="en-US" w:eastAsia="ko-KR"/>
              </w:rPr>
            </w:pPr>
          </w:p>
        </w:tc>
        <w:tc>
          <w:tcPr>
            <w:tcW w:w="0" w:type="auto"/>
            <w:shd w:val="clear" w:color="auto" w:fill="auto"/>
          </w:tcPr>
          <w:p w:rsidR="00D654A2" w:rsidRPr="00D35D53" w:rsidRDefault="00D654A2" w:rsidP="00C52CE8">
            <w:pPr>
              <w:spacing w:after="0" w:line="240" w:lineRule="auto"/>
              <w:jc w:val="center"/>
              <w:rPr>
                <w:rFonts w:cs="Arial"/>
                <w:sz w:val="16"/>
                <w:szCs w:val="16"/>
                <w:lang w:val="en-US" w:eastAsia="ko-KR"/>
              </w:rPr>
            </w:pPr>
          </w:p>
        </w:tc>
        <w:tc>
          <w:tcPr>
            <w:tcW w:w="0" w:type="auto"/>
            <w:shd w:val="clear" w:color="auto" w:fill="auto"/>
          </w:tcPr>
          <w:p w:rsidR="00D654A2" w:rsidRPr="00D35D53" w:rsidRDefault="00D654A2" w:rsidP="00C52CE8">
            <w:pPr>
              <w:spacing w:after="0" w:line="240" w:lineRule="auto"/>
              <w:jc w:val="center"/>
              <w:rPr>
                <w:rFonts w:cs="Arial"/>
                <w:sz w:val="16"/>
                <w:szCs w:val="16"/>
                <w:lang w:val="en-US" w:eastAsia="ko-KR"/>
              </w:rPr>
            </w:pPr>
          </w:p>
        </w:tc>
        <w:tc>
          <w:tcPr>
            <w:tcW w:w="0" w:type="auto"/>
            <w:shd w:val="clear" w:color="auto" w:fill="auto"/>
          </w:tcPr>
          <w:p w:rsidR="00D654A2" w:rsidRPr="00D35D53" w:rsidRDefault="00D654A2" w:rsidP="00C52CE8">
            <w:pPr>
              <w:spacing w:after="0" w:line="240" w:lineRule="auto"/>
              <w:jc w:val="center"/>
              <w:rPr>
                <w:rFonts w:cs="Arial"/>
                <w:sz w:val="16"/>
                <w:szCs w:val="16"/>
                <w:lang w:val="en-US" w:eastAsia="ko-KR"/>
              </w:rPr>
            </w:pPr>
          </w:p>
        </w:tc>
        <w:tc>
          <w:tcPr>
            <w:tcW w:w="0" w:type="auto"/>
            <w:shd w:val="clear" w:color="auto" w:fill="auto"/>
          </w:tcPr>
          <w:p w:rsidR="00D654A2" w:rsidRPr="00D35D53" w:rsidRDefault="00D654A2" w:rsidP="00C52CE8">
            <w:pPr>
              <w:spacing w:after="0" w:line="240" w:lineRule="auto"/>
              <w:jc w:val="center"/>
              <w:rPr>
                <w:rFonts w:cs="Arial"/>
                <w:sz w:val="16"/>
                <w:szCs w:val="16"/>
                <w:lang w:val="en-US" w:eastAsia="ko-KR"/>
              </w:rPr>
            </w:pPr>
          </w:p>
        </w:tc>
        <w:tc>
          <w:tcPr>
            <w:tcW w:w="0" w:type="auto"/>
            <w:shd w:val="clear" w:color="auto" w:fill="auto"/>
          </w:tcPr>
          <w:p w:rsidR="00D654A2" w:rsidRPr="00D35D53" w:rsidRDefault="00D654A2" w:rsidP="00C52CE8">
            <w:pPr>
              <w:spacing w:after="0" w:line="240" w:lineRule="auto"/>
              <w:jc w:val="center"/>
              <w:rPr>
                <w:rFonts w:cs="Arial"/>
                <w:sz w:val="16"/>
                <w:szCs w:val="16"/>
                <w:lang w:val="en-US" w:eastAsia="ko-KR"/>
              </w:rPr>
            </w:pPr>
          </w:p>
        </w:tc>
        <w:tc>
          <w:tcPr>
            <w:tcW w:w="0" w:type="auto"/>
            <w:shd w:val="clear" w:color="auto" w:fill="auto"/>
          </w:tcPr>
          <w:p w:rsidR="00D654A2" w:rsidRPr="00D35D53" w:rsidRDefault="00D654A2" w:rsidP="00C52CE8">
            <w:pPr>
              <w:spacing w:after="0" w:line="240" w:lineRule="auto"/>
              <w:jc w:val="center"/>
              <w:rPr>
                <w:rFonts w:cs="Arial"/>
                <w:sz w:val="16"/>
                <w:szCs w:val="16"/>
                <w:lang w:val="en-US" w:eastAsia="ko-KR"/>
              </w:rPr>
            </w:pPr>
            <w:r w:rsidRPr="00D35D53">
              <w:rPr>
                <w:rFonts w:cs="Arial"/>
                <w:sz w:val="16"/>
                <w:szCs w:val="16"/>
                <w:lang w:val="en-US" w:eastAsia="ko-KR"/>
              </w:rPr>
              <w:t>1</w:t>
            </w:r>
          </w:p>
        </w:tc>
      </w:tr>
      <w:tr w:rsidR="00D654A2" w:rsidRPr="00D35D53" w:rsidTr="00C52CE8">
        <w:trPr>
          <w:jc w:val="center"/>
        </w:trPr>
        <w:tc>
          <w:tcPr>
            <w:tcW w:w="0" w:type="auto"/>
            <w:shd w:val="clear" w:color="auto" w:fill="auto"/>
          </w:tcPr>
          <w:p w:rsidR="00D654A2" w:rsidRPr="00D35D53" w:rsidRDefault="00D654A2" w:rsidP="00C52CE8">
            <w:pPr>
              <w:spacing w:after="0" w:line="240" w:lineRule="auto"/>
              <w:jc w:val="center"/>
              <w:rPr>
                <w:sz w:val="16"/>
                <w:szCs w:val="16"/>
              </w:rPr>
            </w:pPr>
            <w:r w:rsidRPr="00D35D53">
              <w:rPr>
                <w:rFonts w:cs="Arial"/>
                <w:b/>
                <w:sz w:val="16"/>
                <w:szCs w:val="16"/>
                <w:vertAlign w:val="superscript"/>
                <w:lang w:val="en-US" w:eastAsia="ko-KR"/>
              </w:rPr>
              <w:t>(A16)</w:t>
            </w:r>
            <w:r w:rsidRPr="00D35D53">
              <w:rPr>
                <w:sz w:val="16"/>
                <w:szCs w:val="16"/>
              </w:rPr>
              <w:t xml:space="preserve"> O.C</w:t>
            </w:r>
          </w:p>
        </w:tc>
        <w:tc>
          <w:tcPr>
            <w:tcW w:w="0" w:type="auto"/>
            <w:shd w:val="clear" w:color="auto" w:fill="auto"/>
          </w:tcPr>
          <w:p w:rsidR="00D654A2" w:rsidRPr="00D35D53" w:rsidRDefault="00D654A2" w:rsidP="00C52CE8">
            <w:pPr>
              <w:spacing w:after="0" w:line="240" w:lineRule="auto"/>
              <w:jc w:val="center"/>
              <w:rPr>
                <w:rFonts w:cs="Arial"/>
                <w:sz w:val="16"/>
                <w:szCs w:val="16"/>
                <w:lang w:val="en-US" w:eastAsia="ko-KR"/>
              </w:rPr>
            </w:pPr>
          </w:p>
        </w:tc>
        <w:tc>
          <w:tcPr>
            <w:tcW w:w="0" w:type="auto"/>
            <w:shd w:val="clear" w:color="auto" w:fill="auto"/>
          </w:tcPr>
          <w:p w:rsidR="00D654A2" w:rsidRPr="00D35D53" w:rsidRDefault="00D654A2" w:rsidP="00C52CE8">
            <w:pPr>
              <w:spacing w:after="0" w:line="240" w:lineRule="auto"/>
              <w:jc w:val="center"/>
              <w:rPr>
                <w:rFonts w:cs="Arial"/>
                <w:sz w:val="16"/>
                <w:szCs w:val="16"/>
                <w:lang w:val="en-US" w:eastAsia="ko-KR"/>
              </w:rPr>
            </w:pPr>
          </w:p>
        </w:tc>
        <w:tc>
          <w:tcPr>
            <w:tcW w:w="0" w:type="auto"/>
            <w:shd w:val="clear" w:color="auto" w:fill="auto"/>
          </w:tcPr>
          <w:p w:rsidR="00D654A2" w:rsidRPr="00D35D53" w:rsidRDefault="00D654A2" w:rsidP="00C52CE8">
            <w:pPr>
              <w:spacing w:after="0" w:line="240" w:lineRule="auto"/>
              <w:jc w:val="center"/>
              <w:rPr>
                <w:rFonts w:cs="Arial"/>
                <w:sz w:val="16"/>
                <w:szCs w:val="16"/>
                <w:lang w:val="en-US" w:eastAsia="ko-KR"/>
              </w:rPr>
            </w:pPr>
          </w:p>
        </w:tc>
        <w:tc>
          <w:tcPr>
            <w:tcW w:w="0" w:type="auto"/>
            <w:shd w:val="clear" w:color="auto" w:fill="auto"/>
          </w:tcPr>
          <w:p w:rsidR="00D654A2" w:rsidRPr="00D35D53" w:rsidRDefault="00D654A2" w:rsidP="00C52CE8">
            <w:pPr>
              <w:spacing w:after="0" w:line="240" w:lineRule="auto"/>
              <w:jc w:val="center"/>
              <w:rPr>
                <w:rFonts w:cs="Arial"/>
                <w:sz w:val="16"/>
                <w:szCs w:val="16"/>
                <w:lang w:val="en-US" w:eastAsia="ko-KR"/>
              </w:rPr>
            </w:pPr>
          </w:p>
        </w:tc>
        <w:tc>
          <w:tcPr>
            <w:tcW w:w="0" w:type="auto"/>
            <w:shd w:val="clear" w:color="auto" w:fill="auto"/>
          </w:tcPr>
          <w:p w:rsidR="00D654A2" w:rsidRPr="00D35D53" w:rsidRDefault="00D654A2" w:rsidP="00C52CE8">
            <w:pPr>
              <w:spacing w:after="0" w:line="240" w:lineRule="auto"/>
              <w:jc w:val="center"/>
              <w:rPr>
                <w:rFonts w:cs="Arial"/>
                <w:sz w:val="16"/>
                <w:szCs w:val="16"/>
                <w:lang w:val="en-US" w:eastAsia="ko-KR"/>
              </w:rPr>
            </w:pPr>
          </w:p>
        </w:tc>
        <w:tc>
          <w:tcPr>
            <w:tcW w:w="0" w:type="auto"/>
            <w:shd w:val="clear" w:color="auto" w:fill="auto"/>
          </w:tcPr>
          <w:p w:rsidR="00D654A2" w:rsidRPr="00D35D53" w:rsidRDefault="00D654A2" w:rsidP="00C52CE8">
            <w:pPr>
              <w:spacing w:after="0" w:line="240" w:lineRule="auto"/>
              <w:jc w:val="center"/>
              <w:rPr>
                <w:rFonts w:cs="Arial"/>
                <w:sz w:val="16"/>
                <w:szCs w:val="16"/>
                <w:lang w:val="en-US" w:eastAsia="ko-KR"/>
              </w:rPr>
            </w:pPr>
          </w:p>
        </w:tc>
        <w:tc>
          <w:tcPr>
            <w:tcW w:w="0" w:type="auto"/>
            <w:shd w:val="clear" w:color="auto" w:fill="auto"/>
          </w:tcPr>
          <w:p w:rsidR="00D654A2" w:rsidRPr="00D35D53" w:rsidRDefault="00D654A2" w:rsidP="00C52CE8">
            <w:pPr>
              <w:spacing w:after="0" w:line="240" w:lineRule="auto"/>
              <w:jc w:val="center"/>
              <w:rPr>
                <w:rFonts w:cs="Arial"/>
                <w:sz w:val="16"/>
                <w:szCs w:val="16"/>
                <w:lang w:val="en-US" w:eastAsia="ko-KR"/>
              </w:rPr>
            </w:pPr>
          </w:p>
        </w:tc>
        <w:tc>
          <w:tcPr>
            <w:tcW w:w="0" w:type="auto"/>
            <w:shd w:val="clear" w:color="auto" w:fill="auto"/>
          </w:tcPr>
          <w:p w:rsidR="00D654A2" w:rsidRPr="00D35D53" w:rsidRDefault="00D654A2" w:rsidP="00C52CE8">
            <w:pPr>
              <w:spacing w:after="0" w:line="240" w:lineRule="auto"/>
              <w:jc w:val="center"/>
              <w:rPr>
                <w:rFonts w:cs="Arial"/>
                <w:sz w:val="16"/>
                <w:szCs w:val="16"/>
                <w:lang w:val="en-US" w:eastAsia="ko-KR"/>
              </w:rPr>
            </w:pPr>
          </w:p>
        </w:tc>
        <w:tc>
          <w:tcPr>
            <w:tcW w:w="0" w:type="auto"/>
            <w:shd w:val="clear" w:color="auto" w:fill="auto"/>
          </w:tcPr>
          <w:p w:rsidR="00D654A2" w:rsidRPr="00D35D53" w:rsidRDefault="00D654A2" w:rsidP="00C52CE8">
            <w:pPr>
              <w:spacing w:after="0" w:line="240" w:lineRule="auto"/>
              <w:jc w:val="center"/>
              <w:rPr>
                <w:rFonts w:cs="Arial"/>
                <w:sz w:val="16"/>
                <w:szCs w:val="16"/>
                <w:lang w:val="en-US" w:eastAsia="ko-KR"/>
              </w:rPr>
            </w:pPr>
          </w:p>
        </w:tc>
        <w:tc>
          <w:tcPr>
            <w:tcW w:w="0" w:type="auto"/>
            <w:shd w:val="clear" w:color="auto" w:fill="auto"/>
          </w:tcPr>
          <w:p w:rsidR="00D654A2" w:rsidRPr="00D35D53" w:rsidRDefault="00D654A2" w:rsidP="00C52CE8">
            <w:pPr>
              <w:spacing w:after="0" w:line="240" w:lineRule="auto"/>
              <w:jc w:val="center"/>
              <w:rPr>
                <w:rFonts w:cs="Arial"/>
                <w:sz w:val="16"/>
                <w:szCs w:val="16"/>
                <w:lang w:val="en-US" w:eastAsia="ko-KR"/>
              </w:rPr>
            </w:pPr>
          </w:p>
        </w:tc>
        <w:tc>
          <w:tcPr>
            <w:tcW w:w="0" w:type="auto"/>
            <w:shd w:val="clear" w:color="auto" w:fill="auto"/>
          </w:tcPr>
          <w:p w:rsidR="00D654A2" w:rsidRPr="00D35D53" w:rsidRDefault="00D654A2" w:rsidP="00C52CE8">
            <w:pPr>
              <w:spacing w:after="0" w:line="240" w:lineRule="auto"/>
              <w:jc w:val="center"/>
              <w:rPr>
                <w:rFonts w:cs="Arial"/>
                <w:sz w:val="16"/>
                <w:szCs w:val="16"/>
                <w:lang w:val="en-US" w:eastAsia="ko-KR"/>
              </w:rPr>
            </w:pPr>
          </w:p>
        </w:tc>
        <w:tc>
          <w:tcPr>
            <w:tcW w:w="0" w:type="auto"/>
            <w:shd w:val="clear" w:color="auto" w:fill="auto"/>
          </w:tcPr>
          <w:p w:rsidR="00D654A2" w:rsidRPr="00D35D53" w:rsidRDefault="00D654A2" w:rsidP="00C52CE8">
            <w:pPr>
              <w:spacing w:after="0" w:line="240" w:lineRule="auto"/>
              <w:jc w:val="center"/>
              <w:rPr>
                <w:rFonts w:cs="Arial"/>
                <w:sz w:val="16"/>
                <w:szCs w:val="16"/>
                <w:lang w:val="en-US" w:eastAsia="ko-KR"/>
              </w:rPr>
            </w:pPr>
            <w:r w:rsidRPr="00D35D53">
              <w:rPr>
                <w:rFonts w:cs="Arial"/>
                <w:sz w:val="16"/>
                <w:szCs w:val="16"/>
                <w:lang w:val="en-US" w:eastAsia="ko-KR"/>
              </w:rPr>
              <w:t>1</w:t>
            </w:r>
          </w:p>
        </w:tc>
      </w:tr>
    </w:tbl>
    <w:p w:rsidR="00D654A2" w:rsidRPr="009F0581" w:rsidRDefault="00D654A2" w:rsidP="00D654A2">
      <w:pPr>
        <w:jc w:val="both"/>
        <w:rPr>
          <w:rFonts w:cs="Arial"/>
          <w:sz w:val="12"/>
          <w:szCs w:val="12"/>
          <w:lang w:val="en-US" w:eastAsia="ko-KR"/>
        </w:rPr>
      </w:pPr>
      <w:r>
        <w:rPr>
          <w:rFonts w:cs="Arial"/>
          <w:sz w:val="12"/>
          <w:szCs w:val="12"/>
          <w:lang w:val="en-US" w:eastAsia="ko-KR"/>
        </w:rPr>
        <w:t xml:space="preserve">                          Note:    n = 10 (J25, J29, A16), n=19 (A15) and α = 0.05 (J25, J29, A15, A16)</w:t>
      </w:r>
    </w:p>
    <w:p w:rsidR="00D654A2" w:rsidRDefault="00D654A2" w:rsidP="00D654A2">
      <w:pPr>
        <w:rPr>
          <w:lang w:val="en-US"/>
        </w:rPr>
      </w:pPr>
    </w:p>
    <w:p w:rsidR="00D654A2" w:rsidRDefault="00D654A2" w:rsidP="00D654A2">
      <w:pPr>
        <w:rPr>
          <w:lang w:val="en-US"/>
        </w:rPr>
      </w:pPr>
    </w:p>
    <w:p w:rsidR="00D654A2" w:rsidRDefault="00D654A2" w:rsidP="00D654A2">
      <w:pPr>
        <w:tabs>
          <w:tab w:val="left" w:pos="1253"/>
        </w:tabs>
        <w:jc w:val="center"/>
        <w:rPr>
          <w:rFonts w:cs="Arial"/>
          <w:lang w:val="en-US" w:eastAsia="ko-KR"/>
        </w:rPr>
      </w:pPr>
      <w:r>
        <w:rPr>
          <w:rFonts w:cs="Arial"/>
          <w:lang w:val="en-US" w:eastAsia="ko-KR"/>
        </w:rPr>
        <w:lastRenderedPageBreak/>
        <w:t>Table S2 Factor Analysis, including data, for the four cores studied.</w:t>
      </w:r>
    </w:p>
    <w:tbl>
      <w:tblPr>
        <w:tblW w:w="0" w:type="auto"/>
        <w:jc w:val="center"/>
        <w:tblBorders>
          <w:top w:val="thinThickSmallGap" w:sz="24" w:space="0" w:color="auto"/>
          <w:bottom w:val="thickThinSmallGap" w:sz="24" w:space="0" w:color="auto"/>
        </w:tblBorders>
        <w:tblLook w:val="04A0" w:firstRow="1" w:lastRow="0" w:firstColumn="1" w:lastColumn="0" w:noHBand="0" w:noVBand="1"/>
      </w:tblPr>
      <w:tblGrid>
        <w:gridCol w:w="948"/>
        <w:gridCol w:w="551"/>
        <w:gridCol w:w="535"/>
        <w:gridCol w:w="551"/>
        <w:gridCol w:w="791"/>
        <w:gridCol w:w="1029"/>
      </w:tblGrid>
      <w:tr w:rsidR="00D654A2" w:rsidRPr="00D35D53" w:rsidTr="00C52CE8">
        <w:trPr>
          <w:jc w:val="center"/>
        </w:trPr>
        <w:tc>
          <w:tcPr>
            <w:tcW w:w="0" w:type="auto"/>
            <w:gridSpan w:val="2"/>
            <w:tcBorders>
              <w:top w:val="thinThickSmallGap" w:sz="24" w:space="0" w:color="auto"/>
              <w:bottom w:val="single" w:sz="4" w:space="0" w:color="auto"/>
            </w:tcBorders>
            <w:shd w:val="clear" w:color="auto" w:fill="auto"/>
          </w:tcPr>
          <w:p w:rsidR="00D654A2" w:rsidRPr="00D35D53" w:rsidRDefault="00D654A2" w:rsidP="00C52CE8">
            <w:pPr>
              <w:spacing w:after="0" w:line="240" w:lineRule="auto"/>
              <w:jc w:val="center"/>
              <w:rPr>
                <w:b/>
                <w:sz w:val="16"/>
                <w:szCs w:val="16"/>
              </w:rPr>
            </w:pPr>
            <w:r w:rsidRPr="00D35D53">
              <w:rPr>
                <w:b/>
                <w:sz w:val="16"/>
                <w:szCs w:val="16"/>
              </w:rPr>
              <w:t>Factor 1</w:t>
            </w:r>
          </w:p>
        </w:tc>
        <w:tc>
          <w:tcPr>
            <w:tcW w:w="0" w:type="auto"/>
            <w:gridSpan w:val="2"/>
            <w:tcBorders>
              <w:top w:val="thinThickSmallGap" w:sz="24" w:space="0" w:color="auto"/>
              <w:bottom w:val="single" w:sz="4" w:space="0" w:color="auto"/>
            </w:tcBorders>
            <w:shd w:val="clear" w:color="auto" w:fill="auto"/>
          </w:tcPr>
          <w:p w:rsidR="00D654A2" w:rsidRPr="00D35D53" w:rsidRDefault="00D654A2" w:rsidP="00C52CE8">
            <w:pPr>
              <w:spacing w:after="0" w:line="240" w:lineRule="auto"/>
              <w:jc w:val="center"/>
              <w:rPr>
                <w:b/>
                <w:sz w:val="16"/>
                <w:szCs w:val="16"/>
              </w:rPr>
            </w:pPr>
            <w:r w:rsidRPr="00D35D53">
              <w:rPr>
                <w:b/>
                <w:sz w:val="16"/>
                <w:szCs w:val="16"/>
              </w:rPr>
              <w:t>Factor 2</w:t>
            </w:r>
          </w:p>
        </w:tc>
        <w:tc>
          <w:tcPr>
            <w:tcW w:w="0" w:type="auto"/>
            <w:gridSpan w:val="2"/>
            <w:tcBorders>
              <w:top w:val="thinThickSmallGap" w:sz="24" w:space="0" w:color="auto"/>
              <w:bottom w:val="single" w:sz="4" w:space="0" w:color="auto"/>
            </w:tcBorders>
            <w:shd w:val="clear" w:color="auto" w:fill="auto"/>
          </w:tcPr>
          <w:p w:rsidR="00D654A2" w:rsidRPr="00D35D53" w:rsidRDefault="00D654A2" w:rsidP="00C52CE8">
            <w:pPr>
              <w:spacing w:after="0" w:line="240" w:lineRule="auto"/>
              <w:jc w:val="center"/>
              <w:rPr>
                <w:b/>
                <w:sz w:val="16"/>
                <w:szCs w:val="16"/>
              </w:rPr>
            </w:pPr>
            <w:r w:rsidRPr="00D35D53">
              <w:rPr>
                <w:b/>
                <w:sz w:val="16"/>
                <w:szCs w:val="16"/>
              </w:rPr>
              <w:t>Factor 3</w:t>
            </w:r>
          </w:p>
        </w:tc>
      </w:tr>
      <w:tr w:rsidR="00D654A2" w:rsidRPr="00D35D53" w:rsidTr="00C52CE8">
        <w:trPr>
          <w:jc w:val="center"/>
        </w:trPr>
        <w:tc>
          <w:tcPr>
            <w:tcW w:w="0" w:type="auto"/>
            <w:gridSpan w:val="2"/>
            <w:tcBorders>
              <w:top w:val="single" w:sz="4" w:space="0" w:color="auto"/>
              <w:bottom w:val="single" w:sz="4" w:space="0" w:color="auto"/>
            </w:tcBorders>
            <w:shd w:val="clear" w:color="auto" w:fill="auto"/>
          </w:tcPr>
          <w:p w:rsidR="00D654A2" w:rsidRPr="00D35D53" w:rsidRDefault="00D654A2" w:rsidP="00C52CE8">
            <w:pPr>
              <w:spacing w:after="0" w:line="240" w:lineRule="auto"/>
              <w:jc w:val="center"/>
              <w:rPr>
                <w:sz w:val="16"/>
                <w:szCs w:val="16"/>
              </w:rPr>
            </w:pPr>
            <w:r w:rsidRPr="00D35D53">
              <w:rPr>
                <w:sz w:val="16"/>
                <w:szCs w:val="16"/>
                <w:lang w:val="en-US"/>
              </w:rPr>
              <w:t>Mineralogy</w:t>
            </w:r>
          </w:p>
        </w:tc>
        <w:tc>
          <w:tcPr>
            <w:tcW w:w="0" w:type="auto"/>
            <w:gridSpan w:val="2"/>
            <w:tcBorders>
              <w:top w:val="single" w:sz="4" w:space="0" w:color="auto"/>
              <w:bottom w:val="single" w:sz="4" w:space="0" w:color="auto"/>
            </w:tcBorders>
            <w:shd w:val="clear" w:color="auto" w:fill="auto"/>
          </w:tcPr>
          <w:p w:rsidR="00D654A2" w:rsidRPr="00D35D53" w:rsidRDefault="00D654A2" w:rsidP="00C52CE8">
            <w:pPr>
              <w:spacing w:after="0" w:line="240" w:lineRule="auto"/>
              <w:jc w:val="center"/>
              <w:rPr>
                <w:sz w:val="16"/>
                <w:szCs w:val="16"/>
              </w:rPr>
            </w:pPr>
            <w:r w:rsidRPr="00D35D53">
              <w:rPr>
                <w:sz w:val="16"/>
                <w:szCs w:val="16"/>
                <w:lang w:val="en-US"/>
              </w:rPr>
              <w:t>Texture</w:t>
            </w:r>
          </w:p>
        </w:tc>
        <w:tc>
          <w:tcPr>
            <w:tcW w:w="0" w:type="auto"/>
            <w:gridSpan w:val="2"/>
            <w:tcBorders>
              <w:top w:val="single" w:sz="4" w:space="0" w:color="auto"/>
              <w:bottom w:val="single" w:sz="4" w:space="0" w:color="auto"/>
            </w:tcBorders>
            <w:shd w:val="clear" w:color="auto" w:fill="auto"/>
          </w:tcPr>
          <w:p w:rsidR="00D654A2" w:rsidRPr="00D35D53" w:rsidRDefault="00D654A2" w:rsidP="00C52CE8">
            <w:pPr>
              <w:spacing w:after="0" w:line="240" w:lineRule="auto"/>
              <w:jc w:val="center"/>
              <w:rPr>
                <w:sz w:val="16"/>
                <w:szCs w:val="16"/>
              </w:rPr>
            </w:pPr>
            <w:r w:rsidRPr="00D35D53">
              <w:rPr>
                <w:sz w:val="16"/>
                <w:szCs w:val="16"/>
                <w:lang w:val="en-US"/>
              </w:rPr>
              <w:t>Anthropogenic</w:t>
            </w:r>
            <w:r w:rsidRPr="00D35D53">
              <w:rPr>
                <w:sz w:val="16"/>
                <w:szCs w:val="16"/>
              </w:rPr>
              <w:t xml:space="preserve"> </w:t>
            </w:r>
            <w:r w:rsidRPr="00D35D53">
              <w:rPr>
                <w:sz w:val="16"/>
                <w:szCs w:val="16"/>
                <w:lang w:val="en-US"/>
              </w:rPr>
              <w:t>influence</w:t>
            </w:r>
          </w:p>
        </w:tc>
      </w:tr>
      <w:tr w:rsidR="00D654A2" w:rsidRPr="00D35D53" w:rsidTr="00C52CE8">
        <w:trPr>
          <w:jc w:val="center"/>
        </w:trPr>
        <w:tc>
          <w:tcPr>
            <w:tcW w:w="0" w:type="auto"/>
            <w:tcBorders>
              <w:top w:val="single" w:sz="4" w:space="0" w:color="auto"/>
            </w:tcBorders>
            <w:shd w:val="clear" w:color="auto" w:fill="auto"/>
          </w:tcPr>
          <w:p w:rsidR="00D654A2" w:rsidRPr="00D35D53" w:rsidRDefault="00D654A2" w:rsidP="00C52CE8">
            <w:pPr>
              <w:spacing w:after="0" w:line="240" w:lineRule="auto"/>
              <w:jc w:val="center"/>
              <w:rPr>
                <w:sz w:val="16"/>
                <w:szCs w:val="16"/>
              </w:rPr>
            </w:pPr>
            <w:r w:rsidRPr="00D35D53">
              <w:rPr>
                <w:sz w:val="16"/>
                <w:szCs w:val="16"/>
              </w:rPr>
              <w:t>CO</w:t>
            </w:r>
            <w:r w:rsidRPr="00D35D53">
              <w:rPr>
                <w:sz w:val="16"/>
                <w:szCs w:val="16"/>
                <w:vertAlign w:val="subscript"/>
              </w:rPr>
              <w:t>3</w:t>
            </w:r>
          </w:p>
        </w:tc>
        <w:tc>
          <w:tcPr>
            <w:tcW w:w="0" w:type="auto"/>
            <w:tcBorders>
              <w:top w:val="single" w:sz="4" w:space="0" w:color="auto"/>
            </w:tcBorders>
            <w:shd w:val="clear" w:color="auto" w:fill="auto"/>
          </w:tcPr>
          <w:p w:rsidR="00D654A2" w:rsidRPr="00D35D53" w:rsidRDefault="00D654A2" w:rsidP="00C52CE8">
            <w:pPr>
              <w:spacing w:after="0" w:line="240" w:lineRule="auto"/>
              <w:jc w:val="center"/>
              <w:rPr>
                <w:b/>
                <w:sz w:val="16"/>
                <w:szCs w:val="16"/>
              </w:rPr>
            </w:pPr>
            <w:r w:rsidRPr="00D35D53">
              <w:rPr>
                <w:b/>
                <w:sz w:val="16"/>
                <w:szCs w:val="16"/>
              </w:rPr>
              <w:t>0.85</w:t>
            </w:r>
          </w:p>
        </w:tc>
        <w:tc>
          <w:tcPr>
            <w:tcW w:w="0" w:type="auto"/>
            <w:tcBorders>
              <w:top w:val="single" w:sz="4" w:space="0" w:color="auto"/>
            </w:tcBorders>
            <w:shd w:val="clear" w:color="auto" w:fill="auto"/>
          </w:tcPr>
          <w:p w:rsidR="00D654A2" w:rsidRPr="00D35D53" w:rsidRDefault="00D654A2" w:rsidP="00C52CE8">
            <w:pPr>
              <w:spacing w:after="0" w:line="240" w:lineRule="auto"/>
              <w:rPr>
                <w:sz w:val="16"/>
                <w:szCs w:val="16"/>
              </w:rPr>
            </w:pPr>
            <w:r w:rsidRPr="00D35D53">
              <w:rPr>
                <w:sz w:val="16"/>
                <w:szCs w:val="16"/>
                <w:lang w:val="en-US"/>
              </w:rPr>
              <w:t>Sand</w:t>
            </w:r>
          </w:p>
        </w:tc>
        <w:tc>
          <w:tcPr>
            <w:tcW w:w="0" w:type="auto"/>
            <w:tcBorders>
              <w:top w:val="single" w:sz="4" w:space="0" w:color="auto"/>
            </w:tcBorders>
            <w:shd w:val="clear" w:color="auto" w:fill="auto"/>
          </w:tcPr>
          <w:p w:rsidR="00D654A2" w:rsidRPr="00D35D53" w:rsidRDefault="00D654A2" w:rsidP="00C52CE8">
            <w:pPr>
              <w:spacing w:after="0" w:line="240" w:lineRule="auto"/>
              <w:jc w:val="center"/>
              <w:rPr>
                <w:b/>
                <w:sz w:val="16"/>
                <w:szCs w:val="16"/>
              </w:rPr>
            </w:pPr>
            <w:r w:rsidRPr="00D35D53">
              <w:rPr>
                <w:b/>
                <w:sz w:val="16"/>
                <w:szCs w:val="16"/>
              </w:rPr>
              <w:t>-0.83</w:t>
            </w:r>
          </w:p>
        </w:tc>
        <w:tc>
          <w:tcPr>
            <w:tcW w:w="0" w:type="auto"/>
            <w:tcBorders>
              <w:top w:val="single" w:sz="4" w:space="0" w:color="auto"/>
            </w:tcBorders>
            <w:shd w:val="clear" w:color="auto" w:fill="auto"/>
          </w:tcPr>
          <w:p w:rsidR="00D654A2" w:rsidRPr="00D35D53" w:rsidRDefault="00D654A2" w:rsidP="00C52CE8">
            <w:pPr>
              <w:spacing w:after="0" w:line="240" w:lineRule="auto"/>
              <w:rPr>
                <w:sz w:val="16"/>
                <w:szCs w:val="16"/>
              </w:rPr>
            </w:pPr>
            <w:r w:rsidRPr="00D35D53">
              <w:rPr>
                <w:sz w:val="16"/>
                <w:szCs w:val="16"/>
              </w:rPr>
              <w:t>V</w:t>
            </w:r>
          </w:p>
        </w:tc>
        <w:tc>
          <w:tcPr>
            <w:tcW w:w="0" w:type="auto"/>
            <w:tcBorders>
              <w:top w:val="single" w:sz="4" w:space="0" w:color="auto"/>
            </w:tcBorders>
            <w:shd w:val="clear" w:color="auto" w:fill="auto"/>
          </w:tcPr>
          <w:p w:rsidR="00D654A2" w:rsidRPr="00D35D53" w:rsidRDefault="00D654A2" w:rsidP="00C52CE8">
            <w:pPr>
              <w:spacing w:after="0" w:line="240" w:lineRule="auto"/>
              <w:jc w:val="center"/>
              <w:rPr>
                <w:b/>
                <w:sz w:val="16"/>
                <w:szCs w:val="16"/>
              </w:rPr>
            </w:pPr>
            <w:r w:rsidRPr="00D35D53">
              <w:rPr>
                <w:b/>
                <w:sz w:val="16"/>
                <w:szCs w:val="16"/>
              </w:rPr>
              <w:t>0.70</w:t>
            </w:r>
          </w:p>
        </w:tc>
      </w:tr>
      <w:tr w:rsidR="00D654A2" w:rsidRPr="00D35D53" w:rsidTr="00C52CE8">
        <w:trPr>
          <w:jc w:val="center"/>
        </w:trPr>
        <w:tc>
          <w:tcPr>
            <w:tcW w:w="0" w:type="auto"/>
            <w:shd w:val="clear" w:color="auto" w:fill="auto"/>
          </w:tcPr>
          <w:p w:rsidR="00D654A2" w:rsidRPr="00D35D53" w:rsidRDefault="00D654A2" w:rsidP="00C52CE8">
            <w:pPr>
              <w:spacing w:after="0" w:line="240" w:lineRule="auto"/>
              <w:jc w:val="center"/>
              <w:rPr>
                <w:sz w:val="16"/>
                <w:szCs w:val="16"/>
              </w:rPr>
            </w:pPr>
            <w:r w:rsidRPr="00D35D53">
              <w:rPr>
                <w:sz w:val="16"/>
                <w:szCs w:val="16"/>
              </w:rPr>
              <w:t>O.C.</w:t>
            </w:r>
          </w:p>
        </w:tc>
        <w:tc>
          <w:tcPr>
            <w:tcW w:w="0" w:type="auto"/>
            <w:shd w:val="clear" w:color="auto" w:fill="auto"/>
          </w:tcPr>
          <w:p w:rsidR="00D654A2" w:rsidRPr="00D35D53" w:rsidRDefault="00D654A2" w:rsidP="00C52CE8">
            <w:pPr>
              <w:spacing w:after="0" w:line="240" w:lineRule="auto"/>
              <w:jc w:val="center"/>
              <w:rPr>
                <w:b/>
                <w:sz w:val="16"/>
                <w:szCs w:val="16"/>
              </w:rPr>
            </w:pPr>
            <w:r w:rsidRPr="00D35D53">
              <w:rPr>
                <w:b/>
                <w:sz w:val="16"/>
                <w:szCs w:val="16"/>
              </w:rPr>
              <w:t>-0.94</w:t>
            </w:r>
          </w:p>
        </w:tc>
        <w:tc>
          <w:tcPr>
            <w:tcW w:w="0" w:type="auto"/>
            <w:shd w:val="clear" w:color="auto" w:fill="auto"/>
          </w:tcPr>
          <w:p w:rsidR="00D654A2" w:rsidRPr="00D35D53" w:rsidRDefault="00D654A2" w:rsidP="00C52CE8">
            <w:pPr>
              <w:spacing w:after="0" w:line="240" w:lineRule="auto"/>
              <w:rPr>
                <w:sz w:val="16"/>
                <w:szCs w:val="16"/>
              </w:rPr>
            </w:pPr>
            <w:r w:rsidRPr="00D35D53">
              <w:rPr>
                <w:sz w:val="16"/>
                <w:szCs w:val="16"/>
                <w:lang w:val="en-US"/>
              </w:rPr>
              <w:t>Silt</w:t>
            </w:r>
          </w:p>
        </w:tc>
        <w:tc>
          <w:tcPr>
            <w:tcW w:w="0" w:type="auto"/>
            <w:shd w:val="clear" w:color="auto" w:fill="auto"/>
          </w:tcPr>
          <w:p w:rsidR="00D654A2" w:rsidRPr="00D35D53" w:rsidRDefault="00D654A2" w:rsidP="00C52CE8">
            <w:pPr>
              <w:spacing w:after="0" w:line="240" w:lineRule="auto"/>
              <w:jc w:val="center"/>
              <w:rPr>
                <w:b/>
                <w:sz w:val="16"/>
                <w:szCs w:val="16"/>
              </w:rPr>
            </w:pPr>
            <w:r w:rsidRPr="00D35D53">
              <w:rPr>
                <w:b/>
                <w:sz w:val="16"/>
                <w:szCs w:val="16"/>
              </w:rPr>
              <w:t>0.63</w:t>
            </w:r>
          </w:p>
        </w:tc>
        <w:tc>
          <w:tcPr>
            <w:tcW w:w="0" w:type="auto"/>
            <w:shd w:val="clear" w:color="auto" w:fill="auto"/>
          </w:tcPr>
          <w:p w:rsidR="00D654A2" w:rsidRPr="00D35D53" w:rsidRDefault="00D654A2" w:rsidP="00C52CE8">
            <w:pPr>
              <w:spacing w:after="0" w:line="240" w:lineRule="auto"/>
              <w:rPr>
                <w:sz w:val="16"/>
                <w:szCs w:val="16"/>
              </w:rPr>
            </w:pPr>
            <w:r w:rsidRPr="00D35D53">
              <w:rPr>
                <w:sz w:val="16"/>
                <w:szCs w:val="16"/>
              </w:rPr>
              <w:t>Ni</w:t>
            </w:r>
          </w:p>
        </w:tc>
        <w:tc>
          <w:tcPr>
            <w:tcW w:w="0" w:type="auto"/>
            <w:shd w:val="clear" w:color="auto" w:fill="auto"/>
          </w:tcPr>
          <w:p w:rsidR="00D654A2" w:rsidRPr="00D35D53" w:rsidRDefault="00D654A2" w:rsidP="00C52CE8">
            <w:pPr>
              <w:spacing w:after="0" w:line="240" w:lineRule="auto"/>
              <w:jc w:val="center"/>
              <w:rPr>
                <w:b/>
                <w:sz w:val="16"/>
                <w:szCs w:val="16"/>
              </w:rPr>
            </w:pPr>
            <w:r w:rsidRPr="00D35D53">
              <w:rPr>
                <w:b/>
                <w:sz w:val="16"/>
                <w:szCs w:val="16"/>
              </w:rPr>
              <w:t>0.77</w:t>
            </w:r>
          </w:p>
        </w:tc>
      </w:tr>
      <w:tr w:rsidR="00D654A2" w:rsidRPr="00D35D53" w:rsidTr="00C52CE8">
        <w:trPr>
          <w:jc w:val="center"/>
        </w:trPr>
        <w:tc>
          <w:tcPr>
            <w:tcW w:w="0" w:type="auto"/>
            <w:shd w:val="clear" w:color="auto" w:fill="auto"/>
          </w:tcPr>
          <w:p w:rsidR="00D654A2" w:rsidRPr="00D35D53" w:rsidRDefault="00D654A2" w:rsidP="00C52CE8">
            <w:pPr>
              <w:spacing w:after="0" w:line="240" w:lineRule="auto"/>
              <w:jc w:val="center"/>
              <w:rPr>
                <w:sz w:val="16"/>
                <w:szCs w:val="16"/>
              </w:rPr>
            </w:pPr>
            <w:r w:rsidRPr="00D35D53">
              <w:rPr>
                <w:sz w:val="16"/>
                <w:szCs w:val="16"/>
              </w:rPr>
              <w:t>SiO</w:t>
            </w:r>
            <w:r w:rsidRPr="00D35D53">
              <w:rPr>
                <w:sz w:val="16"/>
                <w:szCs w:val="16"/>
                <w:vertAlign w:val="subscript"/>
              </w:rPr>
              <w:t>2</w:t>
            </w:r>
          </w:p>
        </w:tc>
        <w:tc>
          <w:tcPr>
            <w:tcW w:w="0" w:type="auto"/>
            <w:shd w:val="clear" w:color="auto" w:fill="auto"/>
          </w:tcPr>
          <w:p w:rsidR="00D654A2" w:rsidRPr="00D35D53" w:rsidRDefault="00D654A2" w:rsidP="00C52CE8">
            <w:pPr>
              <w:spacing w:after="0" w:line="240" w:lineRule="auto"/>
              <w:jc w:val="center"/>
              <w:rPr>
                <w:b/>
                <w:sz w:val="16"/>
                <w:szCs w:val="16"/>
              </w:rPr>
            </w:pPr>
            <w:r w:rsidRPr="00D35D53">
              <w:rPr>
                <w:b/>
                <w:sz w:val="16"/>
                <w:szCs w:val="16"/>
              </w:rPr>
              <w:t>0.94</w:t>
            </w:r>
          </w:p>
        </w:tc>
        <w:tc>
          <w:tcPr>
            <w:tcW w:w="0" w:type="auto"/>
            <w:shd w:val="clear" w:color="auto" w:fill="auto"/>
          </w:tcPr>
          <w:p w:rsidR="00D654A2" w:rsidRPr="00D35D53" w:rsidRDefault="00D654A2" w:rsidP="00C52CE8">
            <w:pPr>
              <w:spacing w:after="0" w:line="240" w:lineRule="auto"/>
              <w:rPr>
                <w:sz w:val="16"/>
                <w:szCs w:val="16"/>
              </w:rPr>
            </w:pPr>
            <w:r w:rsidRPr="00D35D53">
              <w:rPr>
                <w:sz w:val="16"/>
                <w:szCs w:val="16"/>
                <w:lang w:val="en-US"/>
              </w:rPr>
              <w:t>Clay</w:t>
            </w:r>
          </w:p>
        </w:tc>
        <w:tc>
          <w:tcPr>
            <w:tcW w:w="0" w:type="auto"/>
            <w:shd w:val="clear" w:color="auto" w:fill="auto"/>
          </w:tcPr>
          <w:p w:rsidR="00D654A2" w:rsidRPr="00D35D53" w:rsidRDefault="00D654A2" w:rsidP="00C52CE8">
            <w:pPr>
              <w:spacing w:after="0" w:line="240" w:lineRule="auto"/>
              <w:jc w:val="center"/>
              <w:rPr>
                <w:b/>
                <w:sz w:val="16"/>
                <w:szCs w:val="16"/>
              </w:rPr>
            </w:pPr>
            <w:r w:rsidRPr="00D35D53">
              <w:rPr>
                <w:b/>
                <w:sz w:val="16"/>
                <w:szCs w:val="16"/>
              </w:rPr>
              <w:t>0.88</w:t>
            </w:r>
          </w:p>
        </w:tc>
        <w:tc>
          <w:tcPr>
            <w:tcW w:w="0" w:type="auto"/>
            <w:shd w:val="clear" w:color="auto" w:fill="auto"/>
          </w:tcPr>
          <w:p w:rsidR="00D654A2" w:rsidRPr="00D35D53" w:rsidRDefault="00D654A2" w:rsidP="00C52CE8">
            <w:pPr>
              <w:spacing w:after="0" w:line="240" w:lineRule="auto"/>
              <w:rPr>
                <w:sz w:val="16"/>
                <w:szCs w:val="16"/>
              </w:rPr>
            </w:pPr>
            <w:r w:rsidRPr="00D35D53">
              <w:rPr>
                <w:sz w:val="16"/>
                <w:szCs w:val="16"/>
              </w:rPr>
              <w:t>Cu</w:t>
            </w:r>
          </w:p>
        </w:tc>
        <w:tc>
          <w:tcPr>
            <w:tcW w:w="0" w:type="auto"/>
            <w:shd w:val="clear" w:color="auto" w:fill="auto"/>
          </w:tcPr>
          <w:p w:rsidR="00D654A2" w:rsidRPr="00D35D53" w:rsidRDefault="00D654A2" w:rsidP="00C52CE8">
            <w:pPr>
              <w:spacing w:after="0" w:line="240" w:lineRule="auto"/>
              <w:jc w:val="center"/>
              <w:rPr>
                <w:b/>
                <w:sz w:val="16"/>
                <w:szCs w:val="16"/>
              </w:rPr>
            </w:pPr>
            <w:r w:rsidRPr="00D35D53">
              <w:rPr>
                <w:b/>
                <w:sz w:val="16"/>
                <w:szCs w:val="16"/>
              </w:rPr>
              <w:t>0.70</w:t>
            </w:r>
          </w:p>
        </w:tc>
      </w:tr>
      <w:tr w:rsidR="00D654A2" w:rsidRPr="00D35D53" w:rsidTr="00C52CE8">
        <w:trPr>
          <w:jc w:val="center"/>
        </w:trPr>
        <w:tc>
          <w:tcPr>
            <w:tcW w:w="0" w:type="auto"/>
            <w:shd w:val="clear" w:color="auto" w:fill="auto"/>
          </w:tcPr>
          <w:p w:rsidR="00D654A2" w:rsidRPr="00D35D53" w:rsidRDefault="00D654A2" w:rsidP="00C52CE8">
            <w:pPr>
              <w:spacing w:after="0" w:line="240" w:lineRule="auto"/>
              <w:jc w:val="center"/>
              <w:rPr>
                <w:sz w:val="16"/>
                <w:szCs w:val="16"/>
              </w:rPr>
            </w:pPr>
            <w:r w:rsidRPr="00D35D53">
              <w:rPr>
                <w:sz w:val="16"/>
                <w:szCs w:val="16"/>
              </w:rPr>
              <w:t>TiO</w:t>
            </w:r>
            <w:r w:rsidRPr="00D35D53">
              <w:rPr>
                <w:sz w:val="16"/>
                <w:szCs w:val="16"/>
                <w:vertAlign w:val="subscript"/>
              </w:rPr>
              <w:t>2</w:t>
            </w:r>
          </w:p>
        </w:tc>
        <w:tc>
          <w:tcPr>
            <w:tcW w:w="0" w:type="auto"/>
            <w:shd w:val="clear" w:color="auto" w:fill="auto"/>
          </w:tcPr>
          <w:p w:rsidR="00D654A2" w:rsidRPr="00D35D53" w:rsidRDefault="00D654A2" w:rsidP="00C52CE8">
            <w:pPr>
              <w:spacing w:after="0" w:line="240" w:lineRule="auto"/>
              <w:jc w:val="center"/>
              <w:rPr>
                <w:b/>
                <w:sz w:val="16"/>
                <w:szCs w:val="16"/>
              </w:rPr>
            </w:pPr>
            <w:r w:rsidRPr="00D35D53">
              <w:rPr>
                <w:b/>
                <w:sz w:val="16"/>
                <w:szCs w:val="16"/>
              </w:rPr>
              <w:t>-0.95</w:t>
            </w:r>
          </w:p>
        </w:tc>
        <w:tc>
          <w:tcPr>
            <w:tcW w:w="0" w:type="auto"/>
            <w:shd w:val="clear" w:color="auto" w:fill="auto"/>
          </w:tcPr>
          <w:p w:rsidR="00D654A2" w:rsidRPr="00D35D53" w:rsidRDefault="00D654A2" w:rsidP="00C52CE8">
            <w:pPr>
              <w:spacing w:after="0" w:line="240" w:lineRule="auto"/>
              <w:rPr>
                <w:sz w:val="16"/>
                <w:szCs w:val="16"/>
              </w:rPr>
            </w:pPr>
            <w:r w:rsidRPr="00D35D53">
              <w:rPr>
                <w:sz w:val="16"/>
                <w:szCs w:val="16"/>
              </w:rPr>
              <w:t>Pb</w:t>
            </w:r>
          </w:p>
        </w:tc>
        <w:tc>
          <w:tcPr>
            <w:tcW w:w="0" w:type="auto"/>
            <w:shd w:val="clear" w:color="auto" w:fill="auto"/>
          </w:tcPr>
          <w:p w:rsidR="00D654A2" w:rsidRPr="00D35D53" w:rsidRDefault="00D654A2" w:rsidP="00C52CE8">
            <w:pPr>
              <w:spacing w:after="0" w:line="240" w:lineRule="auto"/>
              <w:jc w:val="center"/>
              <w:rPr>
                <w:b/>
                <w:sz w:val="16"/>
                <w:szCs w:val="16"/>
              </w:rPr>
            </w:pPr>
            <w:r w:rsidRPr="00D35D53">
              <w:rPr>
                <w:b/>
                <w:sz w:val="16"/>
                <w:szCs w:val="16"/>
              </w:rPr>
              <w:t>0.81</w:t>
            </w:r>
          </w:p>
        </w:tc>
        <w:tc>
          <w:tcPr>
            <w:tcW w:w="0" w:type="auto"/>
            <w:shd w:val="clear" w:color="auto" w:fill="auto"/>
          </w:tcPr>
          <w:p w:rsidR="00D654A2" w:rsidRPr="00D35D53" w:rsidRDefault="00D654A2" w:rsidP="00C52CE8">
            <w:pPr>
              <w:spacing w:after="0" w:line="240" w:lineRule="auto"/>
              <w:rPr>
                <w:sz w:val="16"/>
                <w:szCs w:val="16"/>
              </w:rPr>
            </w:pPr>
          </w:p>
        </w:tc>
        <w:tc>
          <w:tcPr>
            <w:tcW w:w="0" w:type="auto"/>
            <w:shd w:val="clear" w:color="auto" w:fill="auto"/>
          </w:tcPr>
          <w:p w:rsidR="00D654A2" w:rsidRPr="00D35D53" w:rsidRDefault="00D654A2" w:rsidP="00C52CE8">
            <w:pPr>
              <w:spacing w:after="0" w:line="240" w:lineRule="auto"/>
              <w:rPr>
                <w:sz w:val="16"/>
                <w:szCs w:val="16"/>
              </w:rPr>
            </w:pPr>
          </w:p>
        </w:tc>
      </w:tr>
      <w:tr w:rsidR="00D654A2" w:rsidRPr="00D35D53" w:rsidTr="00C52CE8">
        <w:trPr>
          <w:jc w:val="center"/>
        </w:trPr>
        <w:tc>
          <w:tcPr>
            <w:tcW w:w="0" w:type="auto"/>
            <w:shd w:val="clear" w:color="auto" w:fill="auto"/>
          </w:tcPr>
          <w:p w:rsidR="00D654A2" w:rsidRPr="00D35D53" w:rsidRDefault="00D654A2" w:rsidP="00C52CE8">
            <w:pPr>
              <w:spacing w:after="0" w:line="240" w:lineRule="auto"/>
              <w:jc w:val="center"/>
              <w:rPr>
                <w:sz w:val="16"/>
                <w:szCs w:val="16"/>
              </w:rPr>
            </w:pPr>
            <w:r w:rsidRPr="00D35D53">
              <w:rPr>
                <w:sz w:val="16"/>
                <w:szCs w:val="16"/>
              </w:rPr>
              <w:t>Al</w:t>
            </w:r>
            <w:r w:rsidRPr="00D35D53">
              <w:rPr>
                <w:sz w:val="16"/>
                <w:szCs w:val="16"/>
                <w:vertAlign w:val="subscript"/>
              </w:rPr>
              <w:t>2</w:t>
            </w:r>
            <w:r w:rsidRPr="00D35D53">
              <w:rPr>
                <w:sz w:val="16"/>
                <w:szCs w:val="16"/>
              </w:rPr>
              <w:t>O</w:t>
            </w:r>
            <w:r w:rsidRPr="00D35D53">
              <w:rPr>
                <w:sz w:val="16"/>
                <w:szCs w:val="16"/>
                <w:vertAlign w:val="subscript"/>
              </w:rPr>
              <w:t>3</w:t>
            </w:r>
          </w:p>
        </w:tc>
        <w:tc>
          <w:tcPr>
            <w:tcW w:w="0" w:type="auto"/>
            <w:shd w:val="clear" w:color="auto" w:fill="auto"/>
          </w:tcPr>
          <w:p w:rsidR="00D654A2" w:rsidRPr="00D35D53" w:rsidRDefault="00D654A2" w:rsidP="00C52CE8">
            <w:pPr>
              <w:spacing w:after="0" w:line="240" w:lineRule="auto"/>
              <w:jc w:val="center"/>
              <w:rPr>
                <w:b/>
                <w:sz w:val="16"/>
                <w:szCs w:val="16"/>
              </w:rPr>
            </w:pPr>
            <w:r w:rsidRPr="00D35D53">
              <w:rPr>
                <w:b/>
                <w:sz w:val="16"/>
                <w:szCs w:val="16"/>
              </w:rPr>
              <w:t>0.93</w:t>
            </w:r>
          </w:p>
        </w:tc>
        <w:tc>
          <w:tcPr>
            <w:tcW w:w="0" w:type="auto"/>
            <w:shd w:val="clear" w:color="auto" w:fill="auto"/>
          </w:tcPr>
          <w:p w:rsidR="00D654A2" w:rsidRPr="00D35D53" w:rsidRDefault="00D654A2" w:rsidP="00C52CE8">
            <w:pPr>
              <w:spacing w:after="0" w:line="240" w:lineRule="auto"/>
              <w:rPr>
                <w:sz w:val="16"/>
                <w:szCs w:val="16"/>
              </w:rPr>
            </w:pPr>
          </w:p>
        </w:tc>
        <w:tc>
          <w:tcPr>
            <w:tcW w:w="0" w:type="auto"/>
            <w:shd w:val="clear" w:color="auto" w:fill="auto"/>
          </w:tcPr>
          <w:p w:rsidR="00D654A2" w:rsidRPr="00D35D53" w:rsidRDefault="00D654A2" w:rsidP="00C52CE8">
            <w:pPr>
              <w:spacing w:after="0" w:line="240" w:lineRule="auto"/>
              <w:rPr>
                <w:sz w:val="16"/>
                <w:szCs w:val="16"/>
              </w:rPr>
            </w:pPr>
          </w:p>
        </w:tc>
        <w:tc>
          <w:tcPr>
            <w:tcW w:w="0" w:type="auto"/>
            <w:shd w:val="clear" w:color="auto" w:fill="auto"/>
          </w:tcPr>
          <w:p w:rsidR="00D654A2" w:rsidRPr="00D35D53" w:rsidRDefault="00D654A2" w:rsidP="00C52CE8">
            <w:pPr>
              <w:spacing w:after="0" w:line="240" w:lineRule="auto"/>
              <w:rPr>
                <w:sz w:val="16"/>
                <w:szCs w:val="16"/>
              </w:rPr>
            </w:pPr>
          </w:p>
        </w:tc>
        <w:tc>
          <w:tcPr>
            <w:tcW w:w="0" w:type="auto"/>
            <w:shd w:val="clear" w:color="auto" w:fill="auto"/>
          </w:tcPr>
          <w:p w:rsidR="00D654A2" w:rsidRPr="00D35D53" w:rsidRDefault="00D654A2" w:rsidP="00C52CE8">
            <w:pPr>
              <w:spacing w:after="0" w:line="240" w:lineRule="auto"/>
              <w:rPr>
                <w:sz w:val="16"/>
                <w:szCs w:val="16"/>
              </w:rPr>
            </w:pPr>
          </w:p>
        </w:tc>
      </w:tr>
      <w:tr w:rsidR="00D654A2" w:rsidRPr="00D35D53" w:rsidTr="00C52CE8">
        <w:trPr>
          <w:jc w:val="center"/>
        </w:trPr>
        <w:tc>
          <w:tcPr>
            <w:tcW w:w="0" w:type="auto"/>
            <w:shd w:val="clear" w:color="auto" w:fill="auto"/>
          </w:tcPr>
          <w:p w:rsidR="00D654A2" w:rsidRPr="00D35D53" w:rsidRDefault="00D654A2" w:rsidP="00C52CE8">
            <w:pPr>
              <w:spacing w:after="0" w:line="240" w:lineRule="auto"/>
              <w:jc w:val="center"/>
              <w:rPr>
                <w:sz w:val="16"/>
                <w:szCs w:val="16"/>
              </w:rPr>
            </w:pPr>
            <w:r w:rsidRPr="00D35D53">
              <w:rPr>
                <w:sz w:val="16"/>
                <w:szCs w:val="16"/>
              </w:rPr>
              <w:t>Fe</w:t>
            </w:r>
            <w:r w:rsidRPr="00D35D53">
              <w:rPr>
                <w:sz w:val="16"/>
                <w:szCs w:val="16"/>
                <w:vertAlign w:val="subscript"/>
              </w:rPr>
              <w:t>2</w:t>
            </w:r>
            <w:r w:rsidRPr="00D35D53">
              <w:rPr>
                <w:sz w:val="16"/>
                <w:szCs w:val="16"/>
              </w:rPr>
              <w:t>O</w:t>
            </w:r>
            <w:r w:rsidRPr="00D35D53">
              <w:rPr>
                <w:sz w:val="16"/>
                <w:szCs w:val="16"/>
                <w:vertAlign w:val="subscript"/>
              </w:rPr>
              <w:t>3</w:t>
            </w:r>
          </w:p>
        </w:tc>
        <w:tc>
          <w:tcPr>
            <w:tcW w:w="0" w:type="auto"/>
            <w:shd w:val="clear" w:color="auto" w:fill="auto"/>
          </w:tcPr>
          <w:p w:rsidR="00D654A2" w:rsidRPr="00D35D53" w:rsidRDefault="00D654A2" w:rsidP="00C52CE8">
            <w:pPr>
              <w:spacing w:after="0" w:line="240" w:lineRule="auto"/>
              <w:jc w:val="center"/>
              <w:rPr>
                <w:b/>
                <w:sz w:val="16"/>
                <w:szCs w:val="16"/>
              </w:rPr>
            </w:pPr>
            <w:r w:rsidRPr="00D35D53">
              <w:rPr>
                <w:b/>
                <w:sz w:val="16"/>
                <w:szCs w:val="16"/>
              </w:rPr>
              <w:t>0.92</w:t>
            </w:r>
          </w:p>
        </w:tc>
        <w:tc>
          <w:tcPr>
            <w:tcW w:w="0" w:type="auto"/>
            <w:shd w:val="clear" w:color="auto" w:fill="auto"/>
          </w:tcPr>
          <w:p w:rsidR="00D654A2" w:rsidRPr="00D35D53" w:rsidRDefault="00D654A2" w:rsidP="00C52CE8">
            <w:pPr>
              <w:spacing w:after="0" w:line="240" w:lineRule="auto"/>
              <w:rPr>
                <w:sz w:val="16"/>
                <w:szCs w:val="16"/>
              </w:rPr>
            </w:pPr>
          </w:p>
        </w:tc>
        <w:tc>
          <w:tcPr>
            <w:tcW w:w="0" w:type="auto"/>
            <w:shd w:val="clear" w:color="auto" w:fill="auto"/>
          </w:tcPr>
          <w:p w:rsidR="00D654A2" w:rsidRPr="00D35D53" w:rsidRDefault="00D654A2" w:rsidP="00C52CE8">
            <w:pPr>
              <w:spacing w:after="0" w:line="240" w:lineRule="auto"/>
              <w:rPr>
                <w:sz w:val="16"/>
                <w:szCs w:val="16"/>
              </w:rPr>
            </w:pPr>
          </w:p>
        </w:tc>
        <w:tc>
          <w:tcPr>
            <w:tcW w:w="0" w:type="auto"/>
            <w:shd w:val="clear" w:color="auto" w:fill="auto"/>
          </w:tcPr>
          <w:p w:rsidR="00D654A2" w:rsidRPr="00D35D53" w:rsidRDefault="00D654A2" w:rsidP="00C52CE8">
            <w:pPr>
              <w:spacing w:after="0" w:line="240" w:lineRule="auto"/>
              <w:rPr>
                <w:sz w:val="16"/>
                <w:szCs w:val="16"/>
              </w:rPr>
            </w:pPr>
          </w:p>
        </w:tc>
        <w:tc>
          <w:tcPr>
            <w:tcW w:w="0" w:type="auto"/>
            <w:shd w:val="clear" w:color="auto" w:fill="auto"/>
          </w:tcPr>
          <w:p w:rsidR="00D654A2" w:rsidRPr="00D35D53" w:rsidRDefault="00D654A2" w:rsidP="00C52CE8">
            <w:pPr>
              <w:spacing w:after="0" w:line="240" w:lineRule="auto"/>
              <w:rPr>
                <w:sz w:val="16"/>
                <w:szCs w:val="16"/>
              </w:rPr>
            </w:pPr>
          </w:p>
        </w:tc>
      </w:tr>
      <w:tr w:rsidR="00D654A2" w:rsidRPr="00D35D53" w:rsidTr="00C52CE8">
        <w:trPr>
          <w:jc w:val="center"/>
        </w:trPr>
        <w:tc>
          <w:tcPr>
            <w:tcW w:w="0" w:type="auto"/>
            <w:shd w:val="clear" w:color="auto" w:fill="auto"/>
          </w:tcPr>
          <w:p w:rsidR="00D654A2" w:rsidRPr="00D35D53" w:rsidRDefault="00D654A2" w:rsidP="00C52CE8">
            <w:pPr>
              <w:spacing w:after="0" w:line="240" w:lineRule="auto"/>
              <w:jc w:val="center"/>
              <w:rPr>
                <w:sz w:val="16"/>
                <w:szCs w:val="16"/>
              </w:rPr>
            </w:pPr>
            <w:proofErr w:type="spellStart"/>
            <w:r w:rsidRPr="00D35D53">
              <w:rPr>
                <w:sz w:val="16"/>
                <w:szCs w:val="16"/>
              </w:rPr>
              <w:t>MnO</w:t>
            </w:r>
            <w:proofErr w:type="spellEnd"/>
          </w:p>
        </w:tc>
        <w:tc>
          <w:tcPr>
            <w:tcW w:w="0" w:type="auto"/>
            <w:shd w:val="clear" w:color="auto" w:fill="auto"/>
          </w:tcPr>
          <w:p w:rsidR="00D654A2" w:rsidRPr="00D35D53" w:rsidRDefault="00D654A2" w:rsidP="00C52CE8">
            <w:pPr>
              <w:spacing w:after="0" w:line="240" w:lineRule="auto"/>
              <w:jc w:val="center"/>
              <w:rPr>
                <w:b/>
                <w:sz w:val="16"/>
                <w:szCs w:val="16"/>
              </w:rPr>
            </w:pPr>
            <w:r w:rsidRPr="00D35D53">
              <w:rPr>
                <w:b/>
                <w:sz w:val="16"/>
                <w:szCs w:val="16"/>
              </w:rPr>
              <w:t>-0.95</w:t>
            </w:r>
          </w:p>
        </w:tc>
        <w:tc>
          <w:tcPr>
            <w:tcW w:w="0" w:type="auto"/>
            <w:shd w:val="clear" w:color="auto" w:fill="auto"/>
          </w:tcPr>
          <w:p w:rsidR="00D654A2" w:rsidRPr="00D35D53" w:rsidRDefault="00D654A2" w:rsidP="00C52CE8">
            <w:pPr>
              <w:spacing w:after="0" w:line="240" w:lineRule="auto"/>
              <w:rPr>
                <w:sz w:val="16"/>
                <w:szCs w:val="16"/>
              </w:rPr>
            </w:pPr>
          </w:p>
        </w:tc>
        <w:tc>
          <w:tcPr>
            <w:tcW w:w="0" w:type="auto"/>
            <w:shd w:val="clear" w:color="auto" w:fill="auto"/>
          </w:tcPr>
          <w:p w:rsidR="00D654A2" w:rsidRPr="00D35D53" w:rsidRDefault="00D654A2" w:rsidP="00C52CE8">
            <w:pPr>
              <w:spacing w:after="0" w:line="240" w:lineRule="auto"/>
              <w:rPr>
                <w:sz w:val="16"/>
                <w:szCs w:val="16"/>
              </w:rPr>
            </w:pPr>
          </w:p>
        </w:tc>
        <w:tc>
          <w:tcPr>
            <w:tcW w:w="0" w:type="auto"/>
            <w:shd w:val="clear" w:color="auto" w:fill="auto"/>
          </w:tcPr>
          <w:p w:rsidR="00D654A2" w:rsidRPr="00D35D53" w:rsidRDefault="00D654A2" w:rsidP="00C52CE8">
            <w:pPr>
              <w:spacing w:after="0" w:line="240" w:lineRule="auto"/>
              <w:rPr>
                <w:sz w:val="16"/>
                <w:szCs w:val="16"/>
              </w:rPr>
            </w:pPr>
          </w:p>
        </w:tc>
        <w:tc>
          <w:tcPr>
            <w:tcW w:w="0" w:type="auto"/>
            <w:shd w:val="clear" w:color="auto" w:fill="auto"/>
          </w:tcPr>
          <w:p w:rsidR="00D654A2" w:rsidRPr="00D35D53" w:rsidRDefault="00D654A2" w:rsidP="00C52CE8">
            <w:pPr>
              <w:spacing w:after="0" w:line="240" w:lineRule="auto"/>
              <w:rPr>
                <w:sz w:val="16"/>
                <w:szCs w:val="16"/>
              </w:rPr>
            </w:pPr>
          </w:p>
        </w:tc>
      </w:tr>
      <w:tr w:rsidR="00D654A2" w:rsidRPr="00D35D53" w:rsidTr="00C52CE8">
        <w:trPr>
          <w:jc w:val="center"/>
        </w:trPr>
        <w:tc>
          <w:tcPr>
            <w:tcW w:w="0" w:type="auto"/>
            <w:shd w:val="clear" w:color="auto" w:fill="auto"/>
          </w:tcPr>
          <w:p w:rsidR="00D654A2" w:rsidRPr="00D35D53" w:rsidRDefault="00D654A2" w:rsidP="00C52CE8">
            <w:pPr>
              <w:spacing w:after="0" w:line="240" w:lineRule="auto"/>
              <w:jc w:val="center"/>
              <w:rPr>
                <w:sz w:val="16"/>
                <w:szCs w:val="16"/>
              </w:rPr>
            </w:pPr>
            <w:proofErr w:type="spellStart"/>
            <w:r w:rsidRPr="00D35D53">
              <w:rPr>
                <w:sz w:val="16"/>
                <w:szCs w:val="16"/>
              </w:rPr>
              <w:t>MgO</w:t>
            </w:r>
            <w:proofErr w:type="spellEnd"/>
          </w:p>
        </w:tc>
        <w:tc>
          <w:tcPr>
            <w:tcW w:w="0" w:type="auto"/>
            <w:shd w:val="clear" w:color="auto" w:fill="auto"/>
          </w:tcPr>
          <w:p w:rsidR="00D654A2" w:rsidRPr="00D35D53" w:rsidRDefault="00D654A2" w:rsidP="00C52CE8">
            <w:pPr>
              <w:spacing w:after="0" w:line="240" w:lineRule="auto"/>
              <w:jc w:val="center"/>
              <w:rPr>
                <w:b/>
                <w:sz w:val="16"/>
                <w:szCs w:val="16"/>
              </w:rPr>
            </w:pPr>
            <w:r w:rsidRPr="00D35D53">
              <w:rPr>
                <w:b/>
                <w:sz w:val="16"/>
                <w:szCs w:val="16"/>
              </w:rPr>
              <w:t>-0.96</w:t>
            </w:r>
          </w:p>
        </w:tc>
        <w:tc>
          <w:tcPr>
            <w:tcW w:w="0" w:type="auto"/>
            <w:shd w:val="clear" w:color="auto" w:fill="auto"/>
          </w:tcPr>
          <w:p w:rsidR="00D654A2" w:rsidRPr="00D35D53" w:rsidRDefault="00D654A2" w:rsidP="00C52CE8">
            <w:pPr>
              <w:spacing w:after="0" w:line="240" w:lineRule="auto"/>
              <w:rPr>
                <w:sz w:val="16"/>
                <w:szCs w:val="16"/>
              </w:rPr>
            </w:pPr>
          </w:p>
        </w:tc>
        <w:tc>
          <w:tcPr>
            <w:tcW w:w="0" w:type="auto"/>
            <w:shd w:val="clear" w:color="auto" w:fill="auto"/>
          </w:tcPr>
          <w:p w:rsidR="00D654A2" w:rsidRPr="00D35D53" w:rsidRDefault="00D654A2" w:rsidP="00C52CE8">
            <w:pPr>
              <w:spacing w:after="0" w:line="240" w:lineRule="auto"/>
              <w:rPr>
                <w:sz w:val="16"/>
                <w:szCs w:val="16"/>
              </w:rPr>
            </w:pPr>
          </w:p>
        </w:tc>
        <w:tc>
          <w:tcPr>
            <w:tcW w:w="0" w:type="auto"/>
            <w:shd w:val="clear" w:color="auto" w:fill="auto"/>
          </w:tcPr>
          <w:p w:rsidR="00D654A2" w:rsidRPr="00D35D53" w:rsidRDefault="00D654A2" w:rsidP="00C52CE8">
            <w:pPr>
              <w:spacing w:after="0" w:line="240" w:lineRule="auto"/>
              <w:rPr>
                <w:sz w:val="16"/>
                <w:szCs w:val="16"/>
              </w:rPr>
            </w:pPr>
          </w:p>
        </w:tc>
        <w:tc>
          <w:tcPr>
            <w:tcW w:w="0" w:type="auto"/>
            <w:shd w:val="clear" w:color="auto" w:fill="auto"/>
          </w:tcPr>
          <w:p w:rsidR="00D654A2" w:rsidRPr="00D35D53" w:rsidRDefault="00D654A2" w:rsidP="00C52CE8">
            <w:pPr>
              <w:spacing w:after="0" w:line="240" w:lineRule="auto"/>
              <w:rPr>
                <w:sz w:val="16"/>
                <w:szCs w:val="16"/>
              </w:rPr>
            </w:pPr>
          </w:p>
        </w:tc>
      </w:tr>
      <w:tr w:rsidR="00D654A2" w:rsidRPr="00D35D53" w:rsidTr="00C52CE8">
        <w:trPr>
          <w:jc w:val="center"/>
        </w:trPr>
        <w:tc>
          <w:tcPr>
            <w:tcW w:w="0" w:type="auto"/>
            <w:shd w:val="clear" w:color="auto" w:fill="auto"/>
          </w:tcPr>
          <w:p w:rsidR="00D654A2" w:rsidRPr="00D35D53" w:rsidRDefault="00D654A2" w:rsidP="00C52CE8">
            <w:pPr>
              <w:spacing w:after="0" w:line="240" w:lineRule="auto"/>
              <w:jc w:val="center"/>
              <w:rPr>
                <w:sz w:val="16"/>
                <w:szCs w:val="16"/>
              </w:rPr>
            </w:pPr>
            <w:proofErr w:type="spellStart"/>
            <w:r w:rsidRPr="00D35D53">
              <w:rPr>
                <w:sz w:val="16"/>
                <w:szCs w:val="16"/>
              </w:rPr>
              <w:t>CaO</w:t>
            </w:r>
            <w:proofErr w:type="spellEnd"/>
          </w:p>
        </w:tc>
        <w:tc>
          <w:tcPr>
            <w:tcW w:w="0" w:type="auto"/>
            <w:shd w:val="clear" w:color="auto" w:fill="auto"/>
          </w:tcPr>
          <w:p w:rsidR="00D654A2" w:rsidRPr="00D35D53" w:rsidRDefault="00D654A2" w:rsidP="00C52CE8">
            <w:pPr>
              <w:spacing w:after="0" w:line="240" w:lineRule="auto"/>
              <w:jc w:val="center"/>
              <w:rPr>
                <w:b/>
                <w:sz w:val="16"/>
                <w:szCs w:val="16"/>
              </w:rPr>
            </w:pPr>
            <w:r w:rsidRPr="00D35D53">
              <w:rPr>
                <w:b/>
                <w:sz w:val="16"/>
                <w:szCs w:val="16"/>
              </w:rPr>
              <w:t>0.95</w:t>
            </w:r>
          </w:p>
        </w:tc>
        <w:tc>
          <w:tcPr>
            <w:tcW w:w="0" w:type="auto"/>
            <w:shd w:val="clear" w:color="auto" w:fill="auto"/>
          </w:tcPr>
          <w:p w:rsidR="00D654A2" w:rsidRPr="00D35D53" w:rsidRDefault="00D654A2" w:rsidP="00C52CE8">
            <w:pPr>
              <w:spacing w:after="0" w:line="240" w:lineRule="auto"/>
              <w:rPr>
                <w:sz w:val="16"/>
                <w:szCs w:val="16"/>
              </w:rPr>
            </w:pPr>
          </w:p>
        </w:tc>
        <w:tc>
          <w:tcPr>
            <w:tcW w:w="0" w:type="auto"/>
            <w:shd w:val="clear" w:color="auto" w:fill="auto"/>
          </w:tcPr>
          <w:p w:rsidR="00D654A2" w:rsidRPr="00D35D53" w:rsidRDefault="00D654A2" w:rsidP="00C52CE8">
            <w:pPr>
              <w:spacing w:after="0" w:line="240" w:lineRule="auto"/>
              <w:rPr>
                <w:sz w:val="16"/>
                <w:szCs w:val="16"/>
              </w:rPr>
            </w:pPr>
          </w:p>
        </w:tc>
        <w:tc>
          <w:tcPr>
            <w:tcW w:w="0" w:type="auto"/>
            <w:shd w:val="clear" w:color="auto" w:fill="auto"/>
          </w:tcPr>
          <w:p w:rsidR="00D654A2" w:rsidRPr="00D35D53" w:rsidRDefault="00D654A2" w:rsidP="00C52CE8">
            <w:pPr>
              <w:spacing w:after="0" w:line="240" w:lineRule="auto"/>
              <w:rPr>
                <w:sz w:val="16"/>
                <w:szCs w:val="16"/>
              </w:rPr>
            </w:pPr>
          </w:p>
        </w:tc>
        <w:tc>
          <w:tcPr>
            <w:tcW w:w="0" w:type="auto"/>
            <w:shd w:val="clear" w:color="auto" w:fill="auto"/>
          </w:tcPr>
          <w:p w:rsidR="00D654A2" w:rsidRPr="00D35D53" w:rsidRDefault="00D654A2" w:rsidP="00C52CE8">
            <w:pPr>
              <w:spacing w:after="0" w:line="240" w:lineRule="auto"/>
              <w:rPr>
                <w:sz w:val="16"/>
                <w:szCs w:val="16"/>
              </w:rPr>
            </w:pPr>
          </w:p>
        </w:tc>
      </w:tr>
      <w:tr w:rsidR="00D654A2" w:rsidRPr="00D35D53" w:rsidTr="00C52CE8">
        <w:trPr>
          <w:jc w:val="center"/>
        </w:trPr>
        <w:tc>
          <w:tcPr>
            <w:tcW w:w="0" w:type="auto"/>
            <w:shd w:val="clear" w:color="auto" w:fill="auto"/>
          </w:tcPr>
          <w:p w:rsidR="00D654A2" w:rsidRPr="00D35D53" w:rsidRDefault="00D654A2" w:rsidP="00C52CE8">
            <w:pPr>
              <w:spacing w:after="0" w:line="240" w:lineRule="auto"/>
              <w:jc w:val="center"/>
              <w:rPr>
                <w:sz w:val="16"/>
                <w:szCs w:val="16"/>
              </w:rPr>
            </w:pPr>
            <w:r w:rsidRPr="00D35D53">
              <w:rPr>
                <w:sz w:val="16"/>
                <w:szCs w:val="16"/>
              </w:rPr>
              <w:t>Na</w:t>
            </w:r>
            <w:r w:rsidRPr="00D35D53">
              <w:rPr>
                <w:sz w:val="16"/>
                <w:szCs w:val="16"/>
                <w:vertAlign w:val="subscript"/>
              </w:rPr>
              <w:t>2</w:t>
            </w:r>
            <w:r w:rsidRPr="00D35D53">
              <w:rPr>
                <w:sz w:val="16"/>
                <w:szCs w:val="16"/>
              </w:rPr>
              <w:t>O</w:t>
            </w:r>
          </w:p>
        </w:tc>
        <w:tc>
          <w:tcPr>
            <w:tcW w:w="0" w:type="auto"/>
            <w:shd w:val="clear" w:color="auto" w:fill="auto"/>
          </w:tcPr>
          <w:p w:rsidR="00D654A2" w:rsidRPr="00D35D53" w:rsidRDefault="00D654A2" w:rsidP="00C52CE8">
            <w:pPr>
              <w:spacing w:after="0" w:line="240" w:lineRule="auto"/>
              <w:jc w:val="center"/>
              <w:rPr>
                <w:b/>
                <w:sz w:val="16"/>
                <w:szCs w:val="16"/>
              </w:rPr>
            </w:pPr>
            <w:r w:rsidRPr="00D35D53">
              <w:rPr>
                <w:b/>
                <w:sz w:val="16"/>
                <w:szCs w:val="16"/>
              </w:rPr>
              <w:t>0.68</w:t>
            </w:r>
          </w:p>
        </w:tc>
        <w:tc>
          <w:tcPr>
            <w:tcW w:w="0" w:type="auto"/>
            <w:shd w:val="clear" w:color="auto" w:fill="auto"/>
          </w:tcPr>
          <w:p w:rsidR="00D654A2" w:rsidRPr="00D35D53" w:rsidRDefault="00D654A2" w:rsidP="00C52CE8">
            <w:pPr>
              <w:spacing w:after="0" w:line="240" w:lineRule="auto"/>
              <w:rPr>
                <w:sz w:val="16"/>
                <w:szCs w:val="16"/>
              </w:rPr>
            </w:pPr>
          </w:p>
        </w:tc>
        <w:tc>
          <w:tcPr>
            <w:tcW w:w="0" w:type="auto"/>
            <w:shd w:val="clear" w:color="auto" w:fill="auto"/>
          </w:tcPr>
          <w:p w:rsidR="00D654A2" w:rsidRPr="00D35D53" w:rsidRDefault="00D654A2" w:rsidP="00C52CE8">
            <w:pPr>
              <w:spacing w:after="0" w:line="240" w:lineRule="auto"/>
              <w:rPr>
                <w:sz w:val="16"/>
                <w:szCs w:val="16"/>
              </w:rPr>
            </w:pPr>
          </w:p>
        </w:tc>
        <w:tc>
          <w:tcPr>
            <w:tcW w:w="0" w:type="auto"/>
            <w:shd w:val="clear" w:color="auto" w:fill="auto"/>
          </w:tcPr>
          <w:p w:rsidR="00D654A2" w:rsidRPr="00D35D53" w:rsidRDefault="00D654A2" w:rsidP="00C52CE8">
            <w:pPr>
              <w:spacing w:after="0" w:line="240" w:lineRule="auto"/>
              <w:rPr>
                <w:sz w:val="16"/>
                <w:szCs w:val="16"/>
              </w:rPr>
            </w:pPr>
          </w:p>
        </w:tc>
        <w:tc>
          <w:tcPr>
            <w:tcW w:w="0" w:type="auto"/>
            <w:shd w:val="clear" w:color="auto" w:fill="auto"/>
          </w:tcPr>
          <w:p w:rsidR="00D654A2" w:rsidRPr="00D35D53" w:rsidRDefault="00D654A2" w:rsidP="00C52CE8">
            <w:pPr>
              <w:spacing w:after="0" w:line="240" w:lineRule="auto"/>
              <w:rPr>
                <w:sz w:val="16"/>
                <w:szCs w:val="16"/>
              </w:rPr>
            </w:pPr>
          </w:p>
        </w:tc>
      </w:tr>
      <w:tr w:rsidR="00D654A2" w:rsidRPr="00D35D53" w:rsidTr="00C52CE8">
        <w:trPr>
          <w:jc w:val="center"/>
        </w:trPr>
        <w:tc>
          <w:tcPr>
            <w:tcW w:w="0" w:type="auto"/>
            <w:shd w:val="clear" w:color="auto" w:fill="auto"/>
          </w:tcPr>
          <w:p w:rsidR="00D654A2" w:rsidRPr="00D35D53" w:rsidRDefault="00D654A2" w:rsidP="00C52CE8">
            <w:pPr>
              <w:spacing w:after="0" w:line="240" w:lineRule="auto"/>
              <w:jc w:val="center"/>
              <w:rPr>
                <w:sz w:val="16"/>
                <w:szCs w:val="16"/>
              </w:rPr>
            </w:pPr>
            <w:r w:rsidRPr="00D35D53">
              <w:rPr>
                <w:sz w:val="16"/>
                <w:szCs w:val="16"/>
              </w:rPr>
              <w:t>K</w:t>
            </w:r>
            <w:r w:rsidRPr="00D35D53">
              <w:rPr>
                <w:sz w:val="16"/>
                <w:szCs w:val="16"/>
                <w:vertAlign w:val="subscript"/>
              </w:rPr>
              <w:t>2</w:t>
            </w:r>
            <w:r w:rsidRPr="00D35D53">
              <w:rPr>
                <w:sz w:val="16"/>
                <w:szCs w:val="16"/>
              </w:rPr>
              <w:t>O</w:t>
            </w:r>
          </w:p>
        </w:tc>
        <w:tc>
          <w:tcPr>
            <w:tcW w:w="0" w:type="auto"/>
            <w:shd w:val="clear" w:color="auto" w:fill="auto"/>
          </w:tcPr>
          <w:p w:rsidR="00D654A2" w:rsidRPr="00D35D53" w:rsidRDefault="00D654A2" w:rsidP="00C52CE8">
            <w:pPr>
              <w:spacing w:after="0" w:line="240" w:lineRule="auto"/>
              <w:jc w:val="center"/>
              <w:rPr>
                <w:b/>
                <w:sz w:val="16"/>
                <w:szCs w:val="16"/>
              </w:rPr>
            </w:pPr>
            <w:r w:rsidRPr="00D35D53">
              <w:rPr>
                <w:b/>
                <w:sz w:val="16"/>
                <w:szCs w:val="16"/>
              </w:rPr>
              <w:t>0.98</w:t>
            </w:r>
          </w:p>
        </w:tc>
        <w:tc>
          <w:tcPr>
            <w:tcW w:w="0" w:type="auto"/>
            <w:shd w:val="clear" w:color="auto" w:fill="auto"/>
          </w:tcPr>
          <w:p w:rsidR="00D654A2" w:rsidRPr="00D35D53" w:rsidRDefault="00D654A2" w:rsidP="00C52CE8">
            <w:pPr>
              <w:spacing w:after="0" w:line="240" w:lineRule="auto"/>
              <w:rPr>
                <w:sz w:val="16"/>
                <w:szCs w:val="16"/>
              </w:rPr>
            </w:pPr>
          </w:p>
        </w:tc>
        <w:tc>
          <w:tcPr>
            <w:tcW w:w="0" w:type="auto"/>
            <w:shd w:val="clear" w:color="auto" w:fill="auto"/>
          </w:tcPr>
          <w:p w:rsidR="00D654A2" w:rsidRPr="00D35D53" w:rsidRDefault="00D654A2" w:rsidP="00C52CE8">
            <w:pPr>
              <w:spacing w:after="0" w:line="240" w:lineRule="auto"/>
              <w:rPr>
                <w:sz w:val="16"/>
                <w:szCs w:val="16"/>
              </w:rPr>
            </w:pPr>
          </w:p>
        </w:tc>
        <w:tc>
          <w:tcPr>
            <w:tcW w:w="0" w:type="auto"/>
            <w:shd w:val="clear" w:color="auto" w:fill="auto"/>
          </w:tcPr>
          <w:p w:rsidR="00D654A2" w:rsidRPr="00D35D53" w:rsidRDefault="00D654A2" w:rsidP="00C52CE8">
            <w:pPr>
              <w:spacing w:after="0" w:line="240" w:lineRule="auto"/>
              <w:rPr>
                <w:sz w:val="16"/>
                <w:szCs w:val="16"/>
              </w:rPr>
            </w:pPr>
          </w:p>
        </w:tc>
        <w:tc>
          <w:tcPr>
            <w:tcW w:w="0" w:type="auto"/>
            <w:shd w:val="clear" w:color="auto" w:fill="auto"/>
          </w:tcPr>
          <w:p w:rsidR="00D654A2" w:rsidRPr="00D35D53" w:rsidRDefault="00D654A2" w:rsidP="00C52CE8">
            <w:pPr>
              <w:spacing w:after="0" w:line="240" w:lineRule="auto"/>
              <w:rPr>
                <w:sz w:val="16"/>
                <w:szCs w:val="16"/>
              </w:rPr>
            </w:pPr>
          </w:p>
        </w:tc>
      </w:tr>
      <w:tr w:rsidR="00D654A2" w:rsidRPr="00D35D53" w:rsidTr="00C52CE8">
        <w:trPr>
          <w:jc w:val="center"/>
        </w:trPr>
        <w:tc>
          <w:tcPr>
            <w:tcW w:w="0" w:type="auto"/>
            <w:shd w:val="clear" w:color="auto" w:fill="auto"/>
          </w:tcPr>
          <w:p w:rsidR="00D654A2" w:rsidRPr="00D35D53" w:rsidRDefault="00D654A2" w:rsidP="00C52CE8">
            <w:pPr>
              <w:spacing w:after="0" w:line="240" w:lineRule="auto"/>
              <w:jc w:val="center"/>
              <w:rPr>
                <w:sz w:val="16"/>
                <w:szCs w:val="16"/>
              </w:rPr>
            </w:pPr>
            <w:r w:rsidRPr="00D35D53">
              <w:rPr>
                <w:sz w:val="16"/>
                <w:szCs w:val="16"/>
              </w:rPr>
              <w:t>P</w:t>
            </w:r>
            <w:r w:rsidRPr="00D35D53">
              <w:rPr>
                <w:sz w:val="16"/>
                <w:szCs w:val="16"/>
                <w:vertAlign w:val="subscript"/>
              </w:rPr>
              <w:t>2</w:t>
            </w:r>
            <w:r w:rsidRPr="00D35D53">
              <w:rPr>
                <w:sz w:val="16"/>
                <w:szCs w:val="16"/>
              </w:rPr>
              <w:t>O</w:t>
            </w:r>
            <w:r w:rsidRPr="00D35D53">
              <w:rPr>
                <w:sz w:val="16"/>
                <w:szCs w:val="16"/>
                <w:vertAlign w:val="subscript"/>
              </w:rPr>
              <w:t>5</w:t>
            </w:r>
          </w:p>
        </w:tc>
        <w:tc>
          <w:tcPr>
            <w:tcW w:w="0" w:type="auto"/>
            <w:shd w:val="clear" w:color="auto" w:fill="auto"/>
          </w:tcPr>
          <w:p w:rsidR="00D654A2" w:rsidRPr="00D35D53" w:rsidRDefault="00D654A2" w:rsidP="00C52CE8">
            <w:pPr>
              <w:spacing w:after="0" w:line="240" w:lineRule="auto"/>
              <w:jc w:val="center"/>
              <w:rPr>
                <w:b/>
                <w:sz w:val="16"/>
                <w:szCs w:val="16"/>
              </w:rPr>
            </w:pPr>
            <w:r w:rsidRPr="00D35D53">
              <w:rPr>
                <w:b/>
                <w:sz w:val="16"/>
                <w:szCs w:val="16"/>
              </w:rPr>
              <w:t>-0.95</w:t>
            </w:r>
          </w:p>
        </w:tc>
        <w:tc>
          <w:tcPr>
            <w:tcW w:w="0" w:type="auto"/>
            <w:shd w:val="clear" w:color="auto" w:fill="auto"/>
          </w:tcPr>
          <w:p w:rsidR="00D654A2" w:rsidRPr="00D35D53" w:rsidRDefault="00D654A2" w:rsidP="00C52CE8">
            <w:pPr>
              <w:spacing w:after="0" w:line="240" w:lineRule="auto"/>
              <w:rPr>
                <w:sz w:val="16"/>
                <w:szCs w:val="16"/>
              </w:rPr>
            </w:pPr>
          </w:p>
        </w:tc>
        <w:tc>
          <w:tcPr>
            <w:tcW w:w="0" w:type="auto"/>
            <w:shd w:val="clear" w:color="auto" w:fill="auto"/>
          </w:tcPr>
          <w:p w:rsidR="00D654A2" w:rsidRPr="00D35D53" w:rsidRDefault="00D654A2" w:rsidP="00C52CE8">
            <w:pPr>
              <w:spacing w:after="0" w:line="240" w:lineRule="auto"/>
              <w:rPr>
                <w:sz w:val="16"/>
                <w:szCs w:val="16"/>
              </w:rPr>
            </w:pPr>
          </w:p>
        </w:tc>
        <w:tc>
          <w:tcPr>
            <w:tcW w:w="0" w:type="auto"/>
            <w:shd w:val="clear" w:color="auto" w:fill="auto"/>
          </w:tcPr>
          <w:p w:rsidR="00D654A2" w:rsidRPr="00D35D53" w:rsidRDefault="00D654A2" w:rsidP="00C52CE8">
            <w:pPr>
              <w:spacing w:after="0" w:line="240" w:lineRule="auto"/>
              <w:rPr>
                <w:sz w:val="16"/>
                <w:szCs w:val="16"/>
              </w:rPr>
            </w:pPr>
          </w:p>
        </w:tc>
        <w:tc>
          <w:tcPr>
            <w:tcW w:w="0" w:type="auto"/>
            <w:shd w:val="clear" w:color="auto" w:fill="auto"/>
          </w:tcPr>
          <w:p w:rsidR="00D654A2" w:rsidRPr="00D35D53" w:rsidRDefault="00D654A2" w:rsidP="00C52CE8">
            <w:pPr>
              <w:spacing w:after="0" w:line="240" w:lineRule="auto"/>
              <w:rPr>
                <w:sz w:val="16"/>
                <w:szCs w:val="16"/>
              </w:rPr>
            </w:pPr>
          </w:p>
        </w:tc>
      </w:tr>
      <w:tr w:rsidR="00D654A2" w:rsidRPr="00D35D53" w:rsidTr="00C52CE8">
        <w:trPr>
          <w:jc w:val="center"/>
        </w:trPr>
        <w:tc>
          <w:tcPr>
            <w:tcW w:w="0" w:type="auto"/>
            <w:shd w:val="clear" w:color="auto" w:fill="auto"/>
          </w:tcPr>
          <w:p w:rsidR="00D654A2" w:rsidRPr="00D35D53" w:rsidRDefault="00D654A2" w:rsidP="00C52CE8">
            <w:pPr>
              <w:spacing w:after="0" w:line="240" w:lineRule="auto"/>
              <w:jc w:val="center"/>
              <w:rPr>
                <w:sz w:val="16"/>
                <w:szCs w:val="16"/>
              </w:rPr>
            </w:pPr>
            <w:r w:rsidRPr="00D35D53">
              <w:rPr>
                <w:sz w:val="16"/>
                <w:szCs w:val="16"/>
              </w:rPr>
              <w:t>Zn</w:t>
            </w:r>
          </w:p>
        </w:tc>
        <w:tc>
          <w:tcPr>
            <w:tcW w:w="0" w:type="auto"/>
            <w:shd w:val="clear" w:color="auto" w:fill="auto"/>
          </w:tcPr>
          <w:p w:rsidR="00D654A2" w:rsidRPr="00D35D53" w:rsidRDefault="00D654A2" w:rsidP="00C52CE8">
            <w:pPr>
              <w:spacing w:after="0" w:line="240" w:lineRule="auto"/>
              <w:jc w:val="center"/>
              <w:rPr>
                <w:b/>
                <w:sz w:val="16"/>
                <w:szCs w:val="16"/>
              </w:rPr>
            </w:pPr>
            <w:r w:rsidRPr="00D35D53">
              <w:rPr>
                <w:b/>
                <w:sz w:val="16"/>
                <w:szCs w:val="16"/>
              </w:rPr>
              <w:t>0.96</w:t>
            </w:r>
          </w:p>
        </w:tc>
        <w:tc>
          <w:tcPr>
            <w:tcW w:w="0" w:type="auto"/>
            <w:shd w:val="clear" w:color="auto" w:fill="auto"/>
          </w:tcPr>
          <w:p w:rsidR="00D654A2" w:rsidRPr="00D35D53" w:rsidRDefault="00D654A2" w:rsidP="00C52CE8">
            <w:pPr>
              <w:spacing w:after="0" w:line="240" w:lineRule="auto"/>
              <w:rPr>
                <w:sz w:val="16"/>
                <w:szCs w:val="16"/>
              </w:rPr>
            </w:pPr>
          </w:p>
        </w:tc>
        <w:tc>
          <w:tcPr>
            <w:tcW w:w="0" w:type="auto"/>
            <w:shd w:val="clear" w:color="auto" w:fill="auto"/>
          </w:tcPr>
          <w:p w:rsidR="00D654A2" w:rsidRPr="00D35D53" w:rsidRDefault="00D654A2" w:rsidP="00C52CE8">
            <w:pPr>
              <w:spacing w:after="0" w:line="240" w:lineRule="auto"/>
              <w:rPr>
                <w:sz w:val="16"/>
                <w:szCs w:val="16"/>
              </w:rPr>
            </w:pPr>
          </w:p>
        </w:tc>
        <w:tc>
          <w:tcPr>
            <w:tcW w:w="0" w:type="auto"/>
            <w:shd w:val="clear" w:color="auto" w:fill="auto"/>
          </w:tcPr>
          <w:p w:rsidR="00D654A2" w:rsidRPr="00D35D53" w:rsidRDefault="00D654A2" w:rsidP="00C52CE8">
            <w:pPr>
              <w:spacing w:after="0" w:line="240" w:lineRule="auto"/>
              <w:rPr>
                <w:sz w:val="16"/>
                <w:szCs w:val="16"/>
              </w:rPr>
            </w:pPr>
          </w:p>
        </w:tc>
        <w:tc>
          <w:tcPr>
            <w:tcW w:w="0" w:type="auto"/>
            <w:shd w:val="clear" w:color="auto" w:fill="auto"/>
          </w:tcPr>
          <w:p w:rsidR="00D654A2" w:rsidRPr="00D35D53" w:rsidRDefault="00D654A2" w:rsidP="00C52CE8">
            <w:pPr>
              <w:spacing w:after="0" w:line="240" w:lineRule="auto"/>
              <w:rPr>
                <w:sz w:val="16"/>
                <w:szCs w:val="16"/>
              </w:rPr>
            </w:pPr>
          </w:p>
        </w:tc>
      </w:tr>
      <w:tr w:rsidR="00D654A2" w:rsidRPr="00D35D53" w:rsidTr="00C52CE8">
        <w:trPr>
          <w:jc w:val="center"/>
        </w:trPr>
        <w:tc>
          <w:tcPr>
            <w:tcW w:w="0" w:type="auto"/>
            <w:shd w:val="clear" w:color="auto" w:fill="auto"/>
          </w:tcPr>
          <w:p w:rsidR="00D654A2" w:rsidRPr="00D35D53" w:rsidRDefault="00D654A2" w:rsidP="00C52CE8">
            <w:pPr>
              <w:spacing w:after="0" w:line="240" w:lineRule="auto"/>
              <w:jc w:val="center"/>
              <w:rPr>
                <w:sz w:val="16"/>
                <w:szCs w:val="16"/>
              </w:rPr>
            </w:pPr>
            <w:r w:rsidRPr="00D35D53">
              <w:rPr>
                <w:sz w:val="16"/>
                <w:szCs w:val="16"/>
              </w:rPr>
              <w:t>Cr</w:t>
            </w:r>
          </w:p>
        </w:tc>
        <w:tc>
          <w:tcPr>
            <w:tcW w:w="0" w:type="auto"/>
            <w:shd w:val="clear" w:color="auto" w:fill="auto"/>
          </w:tcPr>
          <w:p w:rsidR="00D654A2" w:rsidRPr="00D35D53" w:rsidRDefault="00D654A2" w:rsidP="00C52CE8">
            <w:pPr>
              <w:spacing w:after="0" w:line="240" w:lineRule="auto"/>
              <w:jc w:val="center"/>
              <w:rPr>
                <w:b/>
                <w:sz w:val="16"/>
                <w:szCs w:val="16"/>
              </w:rPr>
            </w:pPr>
            <w:r w:rsidRPr="00D35D53">
              <w:rPr>
                <w:b/>
                <w:sz w:val="16"/>
                <w:szCs w:val="16"/>
              </w:rPr>
              <w:t>0.82</w:t>
            </w:r>
          </w:p>
        </w:tc>
        <w:tc>
          <w:tcPr>
            <w:tcW w:w="0" w:type="auto"/>
            <w:shd w:val="clear" w:color="auto" w:fill="auto"/>
          </w:tcPr>
          <w:p w:rsidR="00D654A2" w:rsidRPr="00D35D53" w:rsidRDefault="00D654A2" w:rsidP="00C52CE8">
            <w:pPr>
              <w:spacing w:after="0" w:line="240" w:lineRule="auto"/>
              <w:rPr>
                <w:sz w:val="16"/>
                <w:szCs w:val="16"/>
              </w:rPr>
            </w:pPr>
          </w:p>
        </w:tc>
        <w:tc>
          <w:tcPr>
            <w:tcW w:w="0" w:type="auto"/>
            <w:shd w:val="clear" w:color="auto" w:fill="auto"/>
          </w:tcPr>
          <w:p w:rsidR="00D654A2" w:rsidRPr="00D35D53" w:rsidRDefault="00D654A2" w:rsidP="00C52CE8">
            <w:pPr>
              <w:spacing w:after="0" w:line="240" w:lineRule="auto"/>
              <w:rPr>
                <w:sz w:val="16"/>
                <w:szCs w:val="16"/>
              </w:rPr>
            </w:pPr>
          </w:p>
        </w:tc>
        <w:tc>
          <w:tcPr>
            <w:tcW w:w="0" w:type="auto"/>
            <w:shd w:val="clear" w:color="auto" w:fill="auto"/>
          </w:tcPr>
          <w:p w:rsidR="00D654A2" w:rsidRPr="00D35D53" w:rsidRDefault="00D654A2" w:rsidP="00C52CE8">
            <w:pPr>
              <w:spacing w:after="0" w:line="240" w:lineRule="auto"/>
              <w:rPr>
                <w:sz w:val="16"/>
                <w:szCs w:val="16"/>
              </w:rPr>
            </w:pPr>
          </w:p>
        </w:tc>
        <w:tc>
          <w:tcPr>
            <w:tcW w:w="0" w:type="auto"/>
            <w:shd w:val="clear" w:color="auto" w:fill="auto"/>
          </w:tcPr>
          <w:p w:rsidR="00D654A2" w:rsidRPr="00D35D53" w:rsidRDefault="00D654A2" w:rsidP="00C52CE8">
            <w:pPr>
              <w:spacing w:after="0" w:line="240" w:lineRule="auto"/>
              <w:rPr>
                <w:sz w:val="16"/>
                <w:szCs w:val="16"/>
              </w:rPr>
            </w:pPr>
          </w:p>
        </w:tc>
      </w:tr>
      <w:tr w:rsidR="00D654A2" w:rsidRPr="00D35D53" w:rsidTr="00C52CE8">
        <w:trPr>
          <w:jc w:val="center"/>
        </w:trPr>
        <w:tc>
          <w:tcPr>
            <w:tcW w:w="0" w:type="auto"/>
            <w:tcBorders>
              <w:bottom w:val="nil"/>
            </w:tcBorders>
            <w:shd w:val="clear" w:color="auto" w:fill="auto"/>
          </w:tcPr>
          <w:p w:rsidR="00D654A2" w:rsidRPr="00D35D53" w:rsidRDefault="00D654A2" w:rsidP="00C52CE8">
            <w:pPr>
              <w:spacing w:after="0" w:line="240" w:lineRule="auto"/>
              <w:jc w:val="center"/>
              <w:rPr>
                <w:sz w:val="16"/>
                <w:szCs w:val="16"/>
              </w:rPr>
            </w:pPr>
            <w:r w:rsidRPr="00D35D53">
              <w:rPr>
                <w:sz w:val="16"/>
                <w:szCs w:val="16"/>
              </w:rPr>
              <w:t>Co</w:t>
            </w:r>
          </w:p>
        </w:tc>
        <w:tc>
          <w:tcPr>
            <w:tcW w:w="0" w:type="auto"/>
            <w:tcBorders>
              <w:bottom w:val="nil"/>
            </w:tcBorders>
            <w:shd w:val="clear" w:color="auto" w:fill="auto"/>
          </w:tcPr>
          <w:p w:rsidR="00D654A2" w:rsidRPr="00D35D53" w:rsidRDefault="00D654A2" w:rsidP="00C52CE8">
            <w:pPr>
              <w:spacing w:after="0" w:line="240" w:lineRule="auto"/>
              <w:jc w:val="center"/>
              <w:rPr>
                <w:b/>
                <w:sz w:val="16"/>
                <w:szCs w:val="16"/>
              </w:rPr>
            </w:pPr>
            <w:r w:rsidRPr="00D35D53">
              <w:rPr>
                <w:b/>
                <w:sz w:val="16"/>
                <w:szCs w:val="16"/>
              </w:rPr>
              <w:t>0.60</w:t>
            </w:r>
          </w:p>
        </w:tc>
        <w:tc>
          <w:tcPr>
            <w:tcW w:w="0" w:type="auto"/>
            <w:tcBorders>
              <w:bottom w:val="nil"/>
            </w:tcBorders>
            <w:shd w:val="clear" w:color="auto" w:fill="auto"/>
          </w:tcPr>
          <w:p w:rsidR="00D654A2" w:rsidRPr="00D35D53" w:rsidRDefault="00D654A2" w:rsidP="00C52CE8">
            <w:pPr>
              <w:spacing w:after="0" w:line="240" w:lineRule="auto"/>
              <w:rPr>
                <w:sz w:val="16"/>
                <w:szCs w:val="16"/>
              </w:rPr>
            </w:pPr>
          </w:p>
        </w:tc>
        <w:tc>
          <w:tcPr>
            <w:tcW w:w="0" w:type="auto"/>
            <w:tcBorders>
              <w:bottom w:val="nil"/>
            </w:tcBorders>
            <w:shd w:val="clear" w:color="auto" w:fill="auto"/>
          </w:tcPr>
          <w:p w:rsidR="00D654A2" w:rsidRPr="00D35D53" w:rsidRDefault="00D654A2" w:rsidP="00C52CE8">
            <w:pPr>
              <w:spacing w:after="0" w:line="240" w:lineRule="auto"/>
              <w:rPr>
                <w:sz w:val="16"/>
                <w:szCs w:val="16"/>
              </w:rPr>
            </w:pPr>
          </w:p>
        </w:tc>
        <w:tc>
          <w:tcPr>
            <w:tcW w:w="0" w:type="auto"/>
            <w:tcBorders>
              <w:bottom w:val="nil"/>
            </w:tcBorders>
            <w:shd w:val="clear" w:color="auto" w:fill="auto"/>
          </w:tcPr>
          <w:p w:rsidR="00D654A2" w:rsidRPr="00D35D53" w:rsidRDefault="00D654A2" w:rsidP="00C52CE8">
            <w:pPr>
              <w:spacing w:after="0" w:line="240" w:lineRule="auto"/>
              <w:rPr>
                <w:sz w:val="16"/>
                <w:szCs w:val="16"/>
              </w:rPr>
            </w:pPr>
          </w:p>
        </w:tc>
        <w:tc>
          <w:tcPr>
            <w:tcW w:w="0" w:type="auto"/>
            <w:tcBorders>
              <w:bottom w:val="nil"/>
            </w:tcBorders>
            <w:shd w:val="clear" w:color="auto" w:fill="auto"/>
          </w:tcPr>
          <w:p w:rsidR="00D654A2" w:rsidRPr="00D35D53" w:rsidRDefault="00D654A2" w:rsidP="00C52CE8">
            <w:pPr>
              <w:spacing w:after="0" w:line="240" w:lineRule="auto"/>
              <w:rPr>
                <w:sz w:val="16"/>
                <w:szCs w:val="16"/>
              </w:rPr>
            </w:pPr>
          </w:p>
        </w:tc>
      </w:tr>
      <w:tr w:rsidR="00D654A2" w:rsidRPr="00D35D53" w:rsidTr="00C52CE8">
        <w:trPr>
          <w:jc w:val="center"/>
        </w:trPr>
        <w:tc>
          <w:tcPr>
            <w:tcW w:w="0" w:type="auto"/>
            <w:tcBorders>
              <w:top w:val="nil"/>
              <w:bottom w:val="single" w:sz="4" w:space="0" w:color="auto"/>
            </w:tcBorders>
            <w:shd w:val="clear" w:color="auto" w:fill="auto"/>
          </w:tcPr>
          <w:p w:rsidR="00D654A2" w:rsidRPr="00D35D53" w:rsidRDefault="00D654A2" w:rsidP="00C52CE8">
            <w:pPr>
              <w:spacing w:after="0" w:line="240" w:lineRule="auto"/>
              <w:jc w:val="center"/>
              <w:rPr>
                <w:sz w:val="16"/>
                <w:szCs w:val="16"/>
              </w:rPr>
            </w:pPr>
            <w:r w:rsidRPr="00D35D53">
              <w:rPr>
                <w:sz w:val="16"/>
                <w:szCs w:val="16"/>
              </w:rPr>
              <w:t>As</w:t>
            </w:r>
          </w:p>
        </w:tc>
        <w:tc>
          <w:tcPr>
            <w:tcW w:w="0" w:type="auto"/>
            <w:tcBorders>
              <w:top w:val="nil"/>
              <w:bottom w:val="single" w:sz="4" w:space="0" w:color="auto"/>
            </w:tcBorders>
            <w:shd w:val="clear" w:color="auto" w:fill="auto"/>
          </w:tcPr>
          <w:p w:rsidR="00D654A2" w:rsidRPr="00D35D53" w:rsidRDefault="00D654A2" w:rsidP="00C52CE8">
            <w:pPr>
              <w:spacing w:after="0" w:line="240" w:lineRule="auto"/>
              <w:jc w:val="center"/>
              <w:rPr>
                <w:b/>
                <w:sz w:val="16"/>
                <w:szCs w:val="16"/>
              </w:rPr>
            </w:pPr>
            <w:r w:rsidRPr="00D35D53">
              <w:rPr>
                <w:b/>
                <w:sz w:val="16"/>
                <w:szCs w:val="16"/>
              </w:rPr>
              <w:t>-0.96</w:t>
            </w:r>
          </w:p>
        </w:tc>
        <w:tc>
          <w:tcPr>
            <w:tcW w:w="0" w:type="auto"/>
            <w:tcBorders>
              <w:top w:val="nil"/>
              <w:bottom w:val="single" w:sz="4" w:space="0" w:color="auto"/>
            </w:tcBorders>
            <w:shd w:val="clear" w:color="auto" w:fill="auto"/>
          </w:tcPr>
          <w:p w:rsidR="00D654A2" w:rsidRPr="00D35D53" w:rsidRDefault="00D654A2" w:rsidP="00C52CE8">
            <w:pPr>
              <w:spacing w:after="0" w:line="240" w:lineRule="auto"/>
              <w:rPr>
                <w:sz w:val="16"/>
                <w:szCs w:val="16"/>
              </w:rPr>
            </w:pPr>
          </w:p>
        </w:tc>
        <w:tc>
          <w:tcPr>
            <w:tcW w:w="0" w:type="auto"/>
            <w:tcBorders>
              <w:top w:val="nil"/>
              <w:bottom w:val="single" w:sz="4" w:space="0" w:color="auto"/>
            </w:tcBorders>
            <w:shd w:val="clear" w:color="auto" w:fill="auto"/>
          </w:tcPr>
          <w:p w:rsidR="00D654A2" w:rsidRPr="00D35D53" w:rsidRDefault="00D654A2" w:rsidP="00C52CE8">
            <w:pPr>
              <w:spacing w:after="0" w:line="240" w:lineRule="auto"/>
              <w:rPr>
                <w:sz w:val="16"/>
                <w:szCs w:val="16"/>
              </w:rPr>
            </w:pPr>
          </w:p>
        </w:tc>
        <w:tc>
          <w:tcPr>
            <w:tcW w:w="0" w:type="auto"/>
            <w:tcBorders>
              <w:top w:val="nil"/>
              <w:bottom w:val="single" w:sz="4" w:space="0" w:color="auto"/>
            </w:tcBorders>
            <w:shd w:val="clear" w:color="auto" w:fill="auto"/>
          </w:tcPr>
          <w:p w:rsidR="00D654A2" w:rsidRPr="00D35D53" w:rsidRDefault="00D654A2" w:rsidP="00C52CE8">
            <w:pPr>
              <w:spacing w:after="0" w:line="240" w:lineRule="auto"/>
              <w:rPr>
                <w:sz w:val="16"/>
                <w:szCs w:val="16"/>
              </w:rPr>
            </w:pPr>
          </w:p>
        </w:tc>
        <w:tc>
          <w:tcPr>
            <w:tcW w:w="0" w:type="auto"/>
            <w:tcBorders>
              <w:top w:val="nil"/>
              <w:bottom w:val="single" w:sz="4" w:space="0" w:color="auto"/>
            </w:tcBorders>
            <w:shd w:val="clear" w:color="auto" w:fill="auto"/>
          </w:tcPr>
          <w:p w:rsidR="00D654A2" w:rsidRPr="00D35D53" w:rsidRDefault="00D654A2" w:rsidP="00C52CE8">
            <w:pPr>
              <w:spacing w:after="0" w:line="240" w:lineRule="auto"/>
              <w:rPr>
                <w:sz w:val="16"/>
                <w:szCs w:val="16"/>
              </w:rPr>
            </w:pPr>
          </w:p>
        </w:tc>
      </w:tr>
      <w:tr w:rsidR="00D654A2" w:rsidRPr="00D35D53" w:rsidTr="00C52CE8">
        <w:trPr>
          <w:jc w:val="center"/>
        </w:trPr>
        <w:tc>
          <w:tcPr>
            <w:tcW w:w="0" w:type="auto"/>
            <w:tcBorders>
              <w:top w:val="single" w:sz="4" w:space="0" w:color="auto"/>
            </w:tcBorders>
            <w:shd w:val="clear" w:color="auto" w:fill="auto"/>
          </w:tcPr>
          <w:p w:rsidR="00D654A2" w:rsidRPr="00D35D53" w:rsidRDefault="00D654A2" w:rsidP="00C52CE8">
            <w:pPr>
              <w:spacing w:after="0" w:line="240" w:lineRule="auto"/>
              <w:jc w:val="center"/>
              <w:rPr>
                <w:b/>
                <w:sz w:val="16"/>
                <w:szCs w:val="16"/>
              </w:rPr>
            </w:pPr>
            <w:proofErr w:type="spellStart"/>
            <w:r w:rsidRPr="00D35D53">
              <w:rPr>
                <w:b/>
                <w:sz w:val="16"/>
                <w:szCs w:val="16"/>
              </w:rPr>
              <w:t>Exp</w:t>
            </w:r>
            <w:proofErr w:type="spellEnd"/>
            <w:r w:rsidRPr="00D35D53">
              <w:rPr>
                <w:b/>
                <w:sz w:val="16"/>
                <w:szCs w:val="16"/>
              </w:rPr>
              <w:t>. Var.</w:t>
            </w:r>
          </w:p>
        </w:tc>
        <w:tc>
          <w:tcPr>
            <w:tcW w:w="0" w:type="auto"/>
            <w:tcBorders>
              <w:top w:val="single" w:sz="4" w:space="0" w:color="auto"/>
            </w:tcBorders>
            <w:shd w:val="clear" w:color="auto" w:fill="auto"/>
          </w:tcPr>
          <w:p w:rsidR="00D654A2" w:rsidRPr="00D35D53" w:rsidRDefault="00D654A2" w:rsidP="00C52CE8">
            <w:pPr>
              <w:spacing w:after="0" w:line="240" w:lineRule="auto"/>
              <w:rPr>
                <w:b/>
                <w:sz w:val="16"/>
                <w:szCs w:val="16"/>
              </w:rPr>
            </w:pPr>
            <w:r w:rsidRPr="00D35D53">
              <w:rPr>
                <w:b/>
                <w:sz w:val="16"/>
                <w:szCs w:val="16"/>
              </w:rPr>
              <w:t>14.8</w:t>
            </w:r>
          </w:p>
        </w:tc>
        <w:tc>
          <w:tcPr>
            <w:tcW w:w="0" w:type="auto"/>
            <w:tcBorders>
              <w:top w:val="single" w:sz="4" w:space="0" w:color="auto"/>
            </w:tcBorders>
            <w:shd w:val="clear" w:color="auto" w:fill="auto"/>
          </w:tcPr>
          <w:p w:rsidR="00D654A2" w:rsidRPr="00D35D53" w:rsidRDefault="00D654A2" w:rsidP="00C52CE8">
            <w:pPr>
              <w:spacing w:after="0" w:line="240" w:lineRule="auto"/>
              <w:rPr>
                <w:sz w:val="16"/>
                <w:szCs w:val="16"/>
              </w:rPr>
            </w:pPr>
          </w:p>
        </w:tc>
        <w:tc>
          <w:tcPr>
            <w:tcW w:w="0" w:type="auto"/>
            <w:tcBorders>
              <w:top w:val="single" w:sz="4" w:space="0" w:color="auto"/>
            </w:tcBorders>
            <w:shd w:val="clear" w:color="auto" w:fill="auto"/>
          </w:tcPr>
          <w:p w:rsidR="00D654A2" w:rsidRPr="00D35D53" w:rsidRDefault="00D654A2" w:rsidP="00C52CE8">
            <w:pPr>
              <w:spacing w:after="0" w:line="240" w:lineRule="auto"/>
              <w:jc w:val="center"/>
              <w:rPr>
                <w:b/>
                <w:sz w:val="16"/>
                <w:szCs w:val="16"/>
              </w:rPr>
            </w:pPr>
            <w:r w:rsidRPr="00D35D53">
              <w:rPr>
                <w:b/>
                <w:sz w:val="16"/>
                <w:szCs w:val="16"/>
              </w:rPr>
              <w:t>4.86</w:t>
            </w:r>
          </w:p>
        </w:tc>
        <w:tc>
          <w:tcPr>
            <w:tcW w:w="0" w:type="auto"/>
            <w:tcBorders>
              <w:top w:val="single" w:sz="4" w:space="0" w:color="auto"/>
            </w:tcBorders>
            <w:shd w:val="clear" w:color="auto" w:fill="auto"/>
          </w:tcPr>
          <w:p w:rsidR="00D654A2" w:rsidRPr="00D35D53" w:rsidRDefault="00D654A2" w:rsidP="00C52CE8">
            <w:pPr>
              <w:spacing w:after="0" w:line="240" w:lineRule="auto"/>
              <w:jc w:val="center"/>
              <w:rPr>
                <w:b/>
                <w:sz w:val="16"/>
                <w:szCs w:val="16"/>
              </w:rPr>
            </w:pPr>
          </w:p>
        </w:tc>
        <w:tc>
          <w:tcPr>
            <w:tcW w:w="0" w:type="auto"/>
            <w:tcBorders>
              <w:top w:val="single" w:sz="4" w:space="0" w:color="auto"/>
            </w:tcBorders>
            <w:shd w:val="clear" w:color="auto" w:fill="auto"/>
          </w:tcPr>
          <w:p w:rsidR="00D654A2" w:rsidRPr="00D35D53" w:rsidRDefault="00D654A2" w:rsidP="00C52CE8">
            <w:pPr>
              <w:spacing w:after="0" w:line="240" w:lineRule="auto"/>
              <w:jc w:val="center"/>
              <w:rPr>
                <w:b/>
                <w:sz w:val="16"/>
                <w:szCs w:val="16"/>
              </w:rPr>
            </w:pPr>
            <w:r w:rsidRPr="00D35D53">
              <w:rPr>
                <w:b/>
                <w:sz w:val="16"/>
                <w:szCs w:val="16"/>
              </w:rPr>
              <w:t>2.02</w:t>
            </w:r>
          </w:p>
        </w:tc>
      </w:tr>
      <w:tr w:rsidR="00D654A2" w:rsidRPr="00D35D53" w:rsidTr="00C52CE8">
        <w:trPr>
          <w:jc w:val="center"/>
        </w:trPr>
        <w:tc>
          <w:tcPr>
            <w:tcW w:w="0" w:type="auto"/>
            <w:shd w:val="clear" w:color="auto" w:fill="auto"/>
          </w:tcPr>
          <w:p w:rsidR="00D654A2" w:rsidRPr="00D35D53" w:rsidRDefault="00D654A2" w:rsidP="00C52CE8">
            <w:pPr>
              <w:spacing w:after="0" w:line="240" w:lineRule="auto"/>
              <w:jc w:val="center"/>
              <w:rPr>
                <w:b/>
                <w:sz w:val="16"/>
                <w:szCs w:val="16"/>
              </w:rPr>
            </w:pPr>
            <w:proofErr w:type="spellStart"/>
            <w:r w:rsidRPr="00D35D53">
              <w:rPr>
                <w:b/>
                <w:sz w:val="16"/>
                <w:szCs w:val="16"/>
              </w:rPr>
              <w:t>Prop</w:t>
            </w:r>
            <w:proofErr w:type="spellEnd"/>
            <w:r w:rsidRPr="00D35D53">
              <w:rPr>
                <w:b/>
                <w:sz w:val="16"/>
                <w:szCs w:val="16"/>
              </w:rPr>
              <w:t>. Total</w:t>
            </w:r>
          </w:p>
        </w:tc>
        <w:tc>
          <w:tcPr>
            <w:tcW w:w="0" w:type="auto"/>
            <w:shd w:val="clear" w:color="auto" w:fill="auto"/>
          </w:tcPr>
          <w:p w:rsidR="00D654A2" w:rsidRPr="00D35D53" w:rsidRDefault="00D654A2" w:rsidP="00C52CE8">
            <w:pPr>
              <w:spacing w:after="0" w:line="240" w:lineRule="auto"/>
              <w:rPr>
                <w:b/>
                <w:sz w:val="16"/>
                <w:szCs w:val="16"/>
              </w:rPr>
            </w:pPr>
            <w:r w:rsidRPr="00D35D53">
              <w:rPr>
                <w:b/>
                <w:sz w:val="16"/>
                <w:szCs w:val="16"/>
              </w:rPr>
              <w:t>0.62</w:t>
            </w:r>
          </w:p>
        </w:tc>
        <w:tc>
          <w:tcPr>
            <w:tcW w:w="0" w:type="auto"/>
            <w:shd w:val="clear" w:color="auto" w:fill="auto"/>
          </w:tcPr>
          <w:p w:rsidR="00D654A2" w:rsidRPr="00D35D53" w:rsidRDefault="00D654A2" w:rsidP="00C52CE8">
            <w:pPr>
              <w:spacing w:after="0" w:line="240" w:lineRule="auto"/>
              <w:rPr>
                <w:sz w:val="16"/>
                <w:szCs w:val="16"/>
              </w:rPr>
            </w:pPr>
          </w:p>
        </w:tc>
        <w:tc>
          <w:tcPr>
            <w:tcW w:w="0" w:type="auto"/>
            <w:shd w:val="clear" w:color="auto" w:fill="auto"/>
          </w:tcPr>
          <w:p w:rsidR="00D654A2" w:rsidRPr="00D35D53" w:rsidRDefault="00D654A2" w:rsidP="00C52CE8">
            <w:pPr>
              <w:spacing w:after="0" w:line="240" w:lineRule="auto"/>
              <w:jc w:val="center"/>
              <w:rPr>
                <w:b/>
                <w:sz w:val="16"/>
                <w:szCs w:val="16"/>
              </w:rPr>
            </w:pPr>
            <w:r w:rsidRPr="00D35D53">
              <w:rPr>
                <w:b/>
                <w:sz w:val="16"/>
                <w:szCs w:val="16"/>
              </w:rPr>
              <w:t>0.20</w:t>
            </w:r>
          </w:p>
        </w:tc>
        <w:tc>
          <w:tcPr>
            <w:tcW w:w="0" w:type="auto"/>
            <w:shd w:val="clear" w:color="auto" w:fill="auto"/>
          </w:tcPr>
          <w:p w:rsidR="00D654A2" w:rsidRPr="00D35D53" w:rsidRDefault="00D654A2" w:rsidP="00C52CE8">
            <w:pPr>
              <w:spacing w:after="0" w:line="240" w:lineRule="auto"/>
              <w:jc w:val="center"/>
              <w:rPr>
                <w:b/>
                <w:sz w:val="16"/>
                <w:szCs w:val="16"/>
              </w:rPr>
            </w:pPr>
          </w:p>
        </w:tc>
        <w:tc>
          <w:tcPr>
            <w:tcW w:w="0" w:type="auto"/>
            <w:shd w:val="clear" w:color="auto" w:fill="auto"/>
          </w:tcPr>
          <w:p w:rsidR="00D654A2" w:rsidRPr="00D35D53" w:rsidRDefault="00D654A2" w:rsidP="00C52CE8">
            <w:pPr>
              <w:spacing w:after="0" w:line="240" w:lineRule="auto"/>
              <w:jc w:val="center"/>
              <w:rPr>
                <w:b/>
                <w:sz w:val="16"/>
                <w:szCs w:val="16"/>
              </w:rPr>
            </w:pPr>
            <w:r w:rsidRPr="00D35D53">
              <w:rPr>
                <w:b/>
                <w:sz w:val="16"/>
                <w:szCs w:val="16"/>
              </w:rPr>
              <w:t>0.08</w:t>
            </w:r>
          </w:p>
        </w:tc>
      </w:tr>
    </w:tbl>
    <w:p w:rsidR="00D654A2" w:rsidRPr="00B52F88" w:rsidRDefault="00D654A2" w:rsidP="00D654A2">
      <w:pPr>
        <w:jc w:val="both"/>
        <w:rPr>
          <w:rFonts w:cs="Arial"/>
          <w:sz w:val="16"/>
          <w:szCs w:val="16"/>
          <w:lang w:val="en-US" w:eastAsia="ko-KR"/>
        </w:rPr>
      </w:pPr>
      <w:r>
        <w:rPr>
          <w:rFonts w:cs="Arial"/>
          <w:sz w:val="16"/>
          <w:szCs w:val="16"/>
          <w:lang w:val="en-US" w:eastAsia="ko-KR"/>
        </w:rPr>
        <w:t xml:space="preserve">                                                               </w:t>
      </w:r>
      <w:r w:rsidRPr="00B52F88">
        <w:rPr>
          <w:rFonts w:cs="Arial"/>
          <w:sz w:val="16"/>
          <w:szCs w:val="16"/>
          <w:lang w:val="en-US" w:eastAsia="ko-KR"/>
        </w:rPr>
        <w:t>Note</w:t>
      </w:r>
      <w:r>
        <w:rPr>
          <w:rFonts w:cs="Arial"/>
          <w:sz w:val="16"/>
          <w:szCs w:val="16"/>
          <w:lang w:val="en-US" w:eastAsia="ko-KR"/>
        </w:rPr>
        <w:t xml:space="preserve">: n=49 (includes all cores) </w:t>
      </w:r>
      <w:r w:rsidRPr="00B52F88">
        <w:rPr>
          <w:rFonts w:cs="Arial"/>
          <w:sz w:val="16"/>
          <w:szCs w:val="16"/>
          <w:lang w:val="en-US" w:eastAsia="ko-KR"/>
        </w:rPr>
        <w:t>and α = 0.05</w:t>
      </w:r>
    </w:p>
    <w:p w:rsidR="00D654A2" w:rsidRDefault="00D654A2" w:rsidP="00D654A2">
      <w:pPr>
        <w:rPr>
          <w:lang w:val="en-US"/>
        </w:rPr>
      </w:pPr>
    </w:p>
    <w:p w:rsidR="00D654A2" w:rsidRDefault="00D654A2" w:rsidP="00D654A2">
      <w:pPr>
        <w:rPr>
          <w:lang w:val="en-US"/>
        </w:rPr>
      </w:pPr>
    </w:p>
    <w:p w:rsidR="00D654A2" w:rsidRDefault="00D654A2" w:rsidP="00D654A2">
      <w:pPr>
        <w:rPr>
          <w:lang w:val="en-US"/>
        </w:rPr>
      </w:pPr>
    </w:p>
    <w:p w:rsidR="00D654A2" w:rsidRDefault="00D654A2" w:rsidP="00D654A2">
      <w:pPr>
        <w:rPr>
          <w:lang w:val="en-US"/>
        </w:rPr>
      </w:pPr>
    </w:p>
    <w:p w:rsidR="00D654A2" w:rsidRDefault="00D654A2" w:rsidP="00D654A2">
      <w:pPr>
        <w:rPr>
          <w:lang w:val="en-US"/>
        </w:rPr>
      </w:pPr>
    </w:p>
    <w:p w:rsidR="00D654A2" w:rsidRDefault="00D654A2" w:rsidP="00D654A2">
      <w:pPr>
        <w:rPr>
          <w:lang w:val="en-US"/>
        </w:rPr>
      </w:pPr>
    </w:p>
    <w:p w:rsidR="00D654A2" w:rsidRDefault="00D654A2" w:rsidP="00D654A2">
      <w:pPr>
        <w:rPr>
          <w:lang w:val="en-US"/>
        </w:rPr>
      </w:pPr>
    </w:p>
    <w:p w:rsidR="00D654A2" w:rsidRDefault="00D654A2" w:rsidP="00D654A2">
      <w:pPr>
        <w:rPr>
          <w:lang w:val="en-US"/>
        </w:rPr>
      </w:pPr>
    </w:p>
    <w:p w:rsidR="00D654A2" w:rsidRDefault="00D654A2" w:rsidP="00D654A2">
      <w:pPr>
        <w:rPr>
          <w:lang w:val="en-US"/>
        </w:rPr>
      </w:pPr>
    </w:p>
    <w:p w:rsidR="00D654A2" w:rsidRDefault="00D654A2" w:rsidP="00D654A2">
      <w:pPr>
        <w:rPr>
          <w:lang w:val="en-US"/>
        </w:rPr>
      </w:pPr>
    </w:p>
    <w:p w:rsidR="00D654A2" w:rsidRDefault="00D654A2" w:rsidP="00D654A2">
      <w:pPr>
        <w:rPr>
          <w:lang w:val="en-US"/>
        </w:rPr>
      </w:pPr>
    </w:p>
    <w:p w:rsidR="00D654A2" w:rsidRDefault="00D654A2" w:rsidP="00D654A2">
      <w:pPr>
        <w:rPr>
          <w:lang w:val="en-US"/>
        </w:rPr>
      </w:pPr>
    </w:p>
    <w:p w:rsidR="00D654A2" w:rsidRDefault="00D654A2" w:rsidP="00D654A2">
      <w:pPr>
        <w:rPr>
          <w:lang w:val="en-US"/>
        </w:rPr>
      </w:pPr>
    </w:p>
    <w:p w:rsidR="00D654A2" w:rsidRDefault="00D654A2" w:rsidP="00D654A2">
      <w:pPr>
        <w:rPr>
          <w:lang w:val="en-US"/>
        </w:rPr>
      </w:pPr>
    </w:p>
    <w:p w:rsidR="00D654A2" w:rsidRDefault="00D654A2" w:rsidP="00D654A2">
      <w:pPr>
        <w:rPr>
          <w:lang w:val="en-US"/>
        </w:rPr>
      </w:pPr>
    </w:p>
    <w:p w:rsidR="00D654A2" w:rsidRDefault="00D654A2" w:rsidP="00D654A2">
      <w:pPr>
        <w:rPr>
          <w:lang w:val="en-US"/>
        </w:rPr>
      </w:pPr>
    </w:p>
    <w:p w:rsidR="00D654A2" w:rsidRDefault="00D654A2" w:rsidP="00D654A2">
      <w:pPr>
        <w:jc w:val="center"/>
        <w:rPr>
          <w:rFonts w:cs="Arial"/>
          <w:lang w:val="en-US" w:eastAsia="ko-KR"/>
        </w:rPr>
      </w:pPr>
      <w:r>
        <w:rPr>
          <w:rFonts w:cs="Arial"/>
          <w:lang w:val="en-US" w:eastAsia="ko-KR"/>
        </w:rPr>
        <w:lastRenderedPageBreak/>
        <w:t>Figure S1</w:t>
      </w:r>
      <w:r w:rsidRPr="007270CF">
        <w:rPr>
          <w:rFonts w:cs="Arial"/>
          <w:lang w:val="en-US" w:eastAsia="ko-KR"/>
        </w:rPr>
        <w:t xml:space="preserve"> </w:t>
      </w:r>
      <w:r w:rsidRPr="00DE2BB7">
        <w:rPr>
          <w:rFonts w:cs="Arial"/>
          <w:lang w:val="en-US" w:eastAsia="ko-KR"/>
        </w:rPr>
        <w:t>Variation of Ni, V, Cr, Zn, Cu, Co</w:t>
      </w:r>
      <w:r>
        <w:rPr>
          <w:rFonts w:cs="Arial"/>
          <w:lang w:val="en-US" w:eastAsia="ko-KR"/>
        </w:rPr>
        <w:t>,</w:t>
      </w:r>
      <w:r w:rsidRPr="00DE2BB7">
        <w:rPr>
          <w:rFonts w:cs="Arial"/>
          <w:lang w:val="en-US" w:eastAsia="ko-KR"/>
        </w:rPr>
        <w:t xml:space="preserve"> </w:t>
      </w:r>
      <w:proofErr w:type="spellStart"/>
      <w:r w:rsidRPr="00DE2BB7">
        <w:rPr>
          <w:rFonts w:cs="Arial"/>
          <w:lang w:val="en-US" w:eastAsia="ko-KR"/>
        </w:rPr>
        <w:t>Pb</w:t>
      </w:r>
      <w:proofErr w:type="spellEnd"/>
      <w:r w:rsidRPr="00DE2BB7">
        <w:rPr>
          <w:rFonts w:cs="Arial"/>
          <w:lang w:val="en-US" w:eastAsia="ko-KR"/>
        </w:rPr>
        <w:t xml:space="preserve"> and </w:t>
      </w:r>
      <w:proofErr w:type="gramStart"/>
      <w:r w:rsidRPr="00DE2BB7">
        <w:rPr>
          <w:rFonts w:cs="Arial"/>
          <w:lang w:val="en-US" w:eastAsia="ko-KR"/>
        </w:rPr>
        <w:t>As</w:t>
      </w:r>
      <w:proofErr w:type="gramEnd"/>
      <w:r w:rsidRPr="00DE2BB7">
        <w:rPr>
          <w:rFonts w:cs="Arial"/>
          <w:lang w:val="en-US" w:eastAsia="ko-KR"/>
        </w:rPr>
        <w:t xml:space="preserve"> in core profiles.</w:t>
      </w:r>
      <w:r>
        <w:rPr>
          <w:rFonts w:cs="Arial"/>
          <w:lang w:val="en-US" w:eastAsia="ko-KR"/>
        </w:rPr>
        <w:t xml:space="preserve"> Vertical dashed lines show average values over entire core depth.</w:t>
      </w:r>
    </w:p>
    <w:p w:rsidR="00D654A2" w:rsidRDefault="00D654A2" w:rsidP="00D654A2">
      <w:pPr>
        <w:jc w:val="center"/>
        <w:rPr>
          <w:rFonts w:cs="Arial"/>
          <w:lang w:val="en-US" w:eastAsia="ko-KR"/>
        </w:rPr>
      </w:pPr>
      <w:r w:rsidRPr="00C504AB">
        <w:rPr>
          <w:rFonts w:cs="Arial"/>
          <w:noProof/>
          <w:lang w:val="en-GB" w:eastAsia="en-GB"/>
        </w:rPr>
        <w:drawing>
          <wp:anchor distT="0" distB="0" distL="114300" distR="114300" simplePos="0" relativeHeight="251672576" behindDoc="0" locked="0" layoutInCell="1" allowOverlap="1">
            <wp:simplePos x="0" y="0"/>
            <wp:positionH relativeFrom="column">
              <wp:posOffset>0</wp:posOffset>
            </wp:positionH>
            <wp:positionV relativeFrom="paragraph">
              <wp:posOffset>0</wp:posOffset>
            </wp:positionV>
            <wp:extent cx="5867400" cy="2141220"/>
            <wp:effectExtent l="0" t="0" r="0" b="0"/>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867400" cy="21412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04AB">
        <w:rPr>
          <w:rFonts w:cs="Arial"/>
          <w:noProof/>
          <w:lang w:val="en-GB" w:eastAsia="en-GB"/>
        </w:rPr>
        <w:drawing>
          <wp:anchor distT="0" distB="0" distL="114300" distR="114300" simplePos="0" relativeHeight="251673600" behindDoc="0" locked="0" layoutInCell="1" allowOverlap="1">
            <wp:simplePos x="0" y="0"/>
            <wp:positionH relativeFrom="column">
              <wp:posOffset>34925</wp:posOffset>
            </wp:positionH>
            <wp:positionV relativeFrom="paragraph">
              <wp:posOffset>2088515</wp:posOffset>
            </wp:positionV>
            <wp:extent cx="5814060" cy="2087880"/>
            <wp:effectExtent l="0" t="0" r="0" b="7620"/>
            <wp:wrapNone/>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814060" cy="20878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04AB">
        <w:rPr>
          <w:rFonts w:cs="Arial"/>
          <w:noProof/>
          <w:lang w:val="en-GB" w:eastAsia="en-GB"/>
        </w:rPr>
        <w:drawing>
          <wp:anchor distT="0" distB="0" distL="114300" distR="114300" simplePos="0" relativeHeight="251674624" behindDoc="0" locked="0" layoutInCell="1" allowOverlap="1">
            <wp:simplePos x="0" y="0"/>
            <wp:positionH relativeFrom="column">
              <wp:posOffset>34925</wp:posOffset>
            </wp:positionH>
            <wp:positionV relativeFrom="paragraph">
              <wp:posOffset>4169410</wp:posOffset>
            </wp:positionV>
            <wp:extent cx="5814060" cy="2095500"/>
            <wp:effectExtent l="0" t="0" r="0" b="0"/>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814060" cy="2095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04AB">
        <w:rPr>
          <w:rFonts w:cs="Arial"/>
          <w:noProof/>
          <w:lang w:val="en-GB" w:eastAsia="en-GB"/>
        </w:rPr>
        <w:drawing>
          <wp:anchor distT="0" distB="0" distL="114300" distR="114300" simplePos="0" relativeHeight="251675648" behindDoc="0" locked="0" layoutInCell="1" allowOverlap="1">
            <wp:simplePos x="0" y="0"/>
            <wp:positionH relativeFrom="column">
              <wp:posOffset>22860</wp:posOffset>
            </wp:positionH>
            <wp:positionV relativeFrom="paragraph">
              <wp:posOffset>6192520</wp:posOffset>
            </wp:positionV>
            <wp:extent cx="5844540" cy="2110740"/>
            <wp:effectExtent l="0" t="0" r="3810" b="3810"/>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844540" cy="21107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654A2" w:rsidRDefault="00D654A2" w:rsidP="00D654A2">
      <w:pPr>
        <w:jc w:val="center"/>
        <w:rPr>
          <w:rFonts w:cs="Arial"/>
          <w:lang w:val="en-US" w:eastAsia="ko-KR"/>
        </w:rPr>
      </w:pPr>
    </w:p>
    <w:p w:rsidR="00D654A2" w:rsidRDefault="00D654A2" w:rsidP="00D654A2">
      <w:pPr>
        <w:rPr>
          <w:rFonts w:cs="Arial"/>
          <w:lang w:val="en-US" w:eastAsia="ko-KR"/>
        </w:rPr>
      </w:pPr>
      <w:r>
        <w:rPr>
          <w:lang w:val="en-US"/>
        </w:rPr>
        <w:br w:type="page"/>
      </w:r>
      <w:r w:rsidRPr="00CC4994">
        <w:rPr>
          <w:rFonts w:cs="Arial"/>
          <w:lang w:val="en-US" w:eastAsia="ko-KR"/>
        </w:rPr>
        <w:lastRenderedPageBreak/>
        <w:t xml:space="preserve">Figure </w:t>
      </w:r>
      <w:r>
        <w:rPr>
          <w:rFonts w:cs="Arial"/>
          <w:lang w:val="en-US" w:eastAsia="ko-KR"/>
        </w:rPr>
        <w:t>S2</w:t>
      </w:r>
      <w:r w:rsidRPr="00CC4994">
        <w:rPr>
          <w:rFonts w:cs="Arial"/>
          <w:lang w:val="en-US" w:eastAsia="ko-KR"/>
        </w:rPr>
        <w:t xml:space="preserve"> Variation of </w:t>
      </w:r>
      <w:r>
        <w:rPr>
          <w:rFonts w:cs="Arial"/>
          <w:lang w:val="en-US" w:eastAsia="ko-KR"/>
        </w:rPr>
        <w:t>Enrichment Factors (</w:t>
      </w:r>
      <w:r w:rsidRPr="00CC4994">
        <w:rPr>
          <w:rFonts w:cs="Arial"/>
          <w:lang w:val="en-US" w:eastAsia="ko-KR"/>
        </w:rPr>
        <w:t>EFs</w:t>
      </w:r>
      <w:r>
        <w:rPr>
          <w:rFonts w:cs="Arial"/>
          <w:lang w:val="en-US" w:eastAsia="ko-KR"/>
        </w:rPr>
        <w:t>) for</w:t>
      </w:r>
      <w:r w:rsidRPr="00CC4994">
        <w:rPr>
          <w:rFonts w:cs="Arial"/>
          <w:lang w:val="en-US" w:eastAsia="ko-KR"/>
        </w:rPr>
        <w:t xml:space="preserve"> Ni, V, Cr, Zn, Cu, Co, </w:t>
      </w:r>
      <w:proofErr w:type="spellStart"/>
      <w:r w:rsidRPr="00CC4994">
        <w:rPr>
          <w:rFonts w:cs="Arial"/>
          <w:lang w:val="en-US" w:eastAsia="ko-KR"/>
        </w:rPr>
        <w:t>Pb</w:t>
      </w:r>
      <w:proofErr w:type="spellEnd"/>
      <w:r w:rsidRPr="00CC4994">
        <w:rPr>
          <w:rFonts w:cs="Arial"/>
          <w:lang w:val="en-US" w:eastAsia="ko-KR"/>
        </w:rPr>
        <w:t xml:space="preserve"> and </w:t>
      </w:r>
      <w:proofErr w:type="gramStart"/>
      <w:r w:rsidRPr="00CC4994">
        <w:rPr>
          <w:rFonts w:cs="Arial"/>
          <w:lang w:val="en-US" w:eastAsia="ko-KR"/>
        </w:rPr>
        <w:t>As</w:t>
      </w:r>
      <w:proofErr w:type="gramEnd"/>
      <w:r w:rsidRPr="00CC4994">
        <w:rPr>
          <w:rFonts w:cs="Arial"/>
          <w:lang w:val="en-US" w:eastAsia="ko-KR"/>
        </w:rPr>
        <w:t xml:space="preserve"> in core profiles.</w:t>
      </w:r>
      <w:r>
        <w:rPr>
          <w:rFonts w:cs="Arial"/>
          <w:lang w:val="en-US" w:eastAsia="ko-KR"/>
        </w:rPr>
        <w:t xml:space="preserve"> Vertical dashed lines show EF = 1.</w:t>
      </w:r>
    </w:p>
    <w:p w:rsidR="00D654A2" w:rsidRDefault="00D654A2" w:rsidP="00D654A2">
      <w:pPr>
        <w:jc w:val="center"/>
        <w:rPr>
          <w:rFonts w:cs="Arial"/>
          <w:lang w:val="en-US" w:eastAsia="ko-KR"/>
        </w:rPr>
      </w:pPr>
      <w:r w:rsidRPr="00C504AB">
        <w:rPr>
          <w:rFonts w:cs="Arial"/>
          <w:noProof/>
          <w:lang w:val="en-GB" w:eastAsia="en-GB"/>
        </w:rPr>
        <w:drawing>
          <wp:anchor distT="0" distB="0" distL="114300" distR="114300" simplePos="0" relativeHeight="251676672" behindDoc="0" locked="0" layoutInCell="1" allowOverlap="1">
            <wp:simplePos x="0" y="0"/>
            <wp:positionH relativeFrom="column">
              <wp:posOffset>58420</wp:posOffset>
            </wp:positionH>
            <wp:positionV relativeFrom="paragraph">
              <wp:posOffset>0</wp:posOffset>
            </wp:positionV>
            <wp:extent cx="5721985" cy="1971675"/>
            <wp:effectExtent l="0" t="0" r="0" b="952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721985" cy="1971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04AB">
        <w:rPr>
          <w:rFonts w:cs="Arial"/>
          <w:noProof/>
          <w:lang w:val="en-GB" w:eastAsia="en-GB"/>
        </w:rPr>
        <w:drawing>
          <wp:anchor distT="0" distB="0" distL="114300" distR="114300" simplePos="0" relativeHeight="251677696" behindDoc="0" locked="0" layoutInCell="1" allowOverlap="1">
            <wp:simplePos x="0" y="0"/>
            <wp:positionH relativeFrom="column">
              <wp:posOffset>36195</wp:posOffset>
            </wp:positionH>
            <wp:positionV relativeFrom="paragraph">
              <wp:posOffset>1887220</wp:posOffset>
            </wp:positionV>
            <wp:extent cx="5607685" cy="1964690"/>
            <wp:effectExtent l="0" t="0" r="0" b="0"/>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607685" cy="1964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04AB">
        <w:rPr>
          <w:rFonts w:cs="Arial"/>
          <w:noProof/>
          <w:lang w:val="en-GB" w:eastAsia="en-GB"/>
        </w:rPr>
        <w:drawing>
          <wp:anchor distT="0" distB="0" distL="114300" distR="114300" simplePos="0" relativeHeight="251678720" behindDoc="0" locked="0" layoutInCell="1" allowOverlap="1">
            <wp:simplePos x="0" y="0"/>
            <wp:positionH relativeFrom="column">
              <wp:posOffset>8890</wp:posOffset>
            </wp:positionH>
            <wp:positionV relativeFrom="paragraph">
              <wp:posOffset>3759200</wp:posOffset>
            </wp:positionV>
            <wp:extent cx="5701030" cy="2014855"/>
            <wp:effectExtent l="0" t="0" r="0" b="4445"/>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701030" cy="20148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04AB">
        <w:rPr>
          <w:rFonts w:cs="Arial"/>
          <w:noProof/>
          <w:lang w:val="en-GB" w:eastAsia="en-GB"/>
        </w:rPr>
        <w:drawing>
          <wp:anchor distT="0" distB="0" distL="114300" distR="114300" simplePos="0" relativeHeight="251679744" behindDoc="0" locked="0" layoutInCell="1" allowOverlap="1">
            <wp:simplePos x="0" y="0"/>
            <wp:positionH relativeFrom="column">
              <wp:posOffset>0</wp:posOffset>
            </wp:positionH>
            <wp:positionV relativeFrom="paragraph">
              <wp:posOffset>5748655</wp:posOffset>
            </wp:positionV>
            <wp:extent cx="5657850" cy="2043430"/>
            <wp:effectExtent l="0" t="0" r="0" b="0"/>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657850" cy="20434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654A2" w:rsidRDefault="00D654A2" w:rsidP="00D654A2">
      <w:pPr>
        <w:jc w:val="center"/>
        <w:rPr>
          <w:rFonts w:cs="Arial"/>
          <w:lang w:val="en-US" w:eastAsia="ko-KR"/>
        </w:rPr>
      </w:pPr>
    </w:p>
    <w:p w:rsidR="00D654A2" w:rsidRDefault="00D654A2" w:rsidP="00D654A2">
      <w:pPr>
        <w:jc w:val="center"/>
        <w:rPr>
          <w:rFonts w:cs="Arial"/>
          <w:lang w:val="en-US" w:eastAsia="ko-KR"/>
        </w:rPr>
      </w:pPr>
    </w:p>
    <w:p w:rsidR="00D654A2" w:rsidRDefault="00D654A2" w:rsidP="00D654A2">
      <w:pPr>
        <w:rPr>
          <w:rFonts w:cs="Arial"/>
          <w:lang w:val="en-US" w:eastAsia="ko-KR"/>
        </w:rPr>
      </w:pPr>
    </w:p>
    <w:p w:rsidR="00D654A2" w:rsidRDefault="00D654A2" w:rsidP="00D654A2">
      <w:pPr>
        <w:rPr>
          <w:rFonts w:cs="Arial"/>
          <w:lang w:val="en-US" w:eastAsia="ko-KR"/>
        </w:rPr>
      </w:pPr>
    </w:p>
    <w:p w:rsidR="00D654A2" w:rsidRDefault="00D654A2" w:rsidP="00D654A2">
      <w:pPr>
        <w:rPr>
          <w:rFonts w:cs="Arial"/>
          <w:lang w:val="en-US" w:eastAsia="ko-KR"/>
        </w:rPr>
      </w:pPr>
    </w:p>
    <w:p w:rsidR="00D654A2" w:rsidRDefault="00D654A2" w:rsidP="00D654A2">
      <w:pPr>
        <w:rPr>
          <w:rFonts w:cs="Arial"/>
          <w:lang w:val="en-US" w:eastAsia="ko-KR"/>
        </w:rPr>
      </w:pPr>
    </w:p>
    <w:p w:rsidR="00D654A2" w:rsidRDefault="00D654A2" w:rsidP="00D654A2">
      <w:pPr>
        <w:rPr>
          <w:rFonts w:cs="Arial"/>
          <w:lang w:val="en-US" w:eastAsia="ko-KR"/>
        </w:rPr>
      </w:pPr>
    </w:p>
    <w:p w:rsidR="00D654A2" w:rsidRDefault="00D654A2" w:rsidP="00D654A2">
      <w:pPr>
        <w:rPr>
          <w:rFonts w:cs="Arial"/>
          <w:lang w:val="en-US" w:eastAsia="ko-KR"/>
        </w:rPr>
      </w:pPr>
    </w:p>
    <w:p w:rsidR="00D654A2" w:rsidRDefault="00D654A2" w:rsidP="00D654A2">
      <w:pPr>
        <w:rPr>
          <w:rFonts w:cs="Arial"/>
          <w:lang w:val="en-US" w:eastAsia="ko-KR"/>
        </w:rPr>
      </w:pPr>
    </w:p>
    <w:p w:rsidR="00D654A2" w:rsidRDefault="00D654A2" w:rsidP="00D654A2">
      <w:pPr>
        <w:rPr>
          <w:rFonts w:cs="Arial"/>
          <w:lang w:val="en-US" w:eastAsia="ko-KR"/>
        </w:rPr>
      </w:pPr>
    </w:p>
    <w:p w:rsidR="00D654A2" w:rsidRDefault="00D654A2" w:rsidP="00D654A2">
      <w:pPr>
        <w:rPr>
          <w:rFonts w:cs="Arial"/>
          <w:lang w:val="en-US" w:eastAsia="ko-KR"/>
        </w:rPr>
      </w:pPr>
    </w:p>
    <w:p w:rsidR="00D654A2" w:rsidRDefault="00D654A2" w:rsidP="00D654A2">
      <w:pPr>
        <w:rPr>
          <w:rFonts w:cs="Arial"/>
          <w:lang w:val="en-US" w:eastAsia="ko-KR"/>
        </w:rPr>
      </w:pPr>
    </w:p>
    <w:p w:rsidR="00D654A2" w:rsidRDefault="00D654A2" w:rsidP="00D654A2">
      <w:pPr>
        <w:rPr>
          <w:rFonts w:cs="Arial"/>
          <w:lang w:val="en-US" w:eastAsia="ko-KR"/>
        </w:rPr>
      </w:pPr>
    </w:p>
    <w:p w:rsidR="00D654A2" w:rsidRDefault="00D654A2" w:rsidP="00D654A2">
      <w:pPr>
        <w:rPr>
          <w:rFonts w:cs="Arial"/>
          <w:lang w:val="en-US" w:eastAsia="ko-KR"/>
        </w:rPr>
      </w:pPr>
    </w:p>
    <w:p w:rsidR="00D654A2" w:rsidRDefault="00D654A2" w:rsidP="00D654A2">
      <w:pPr>
        <w:rPr>
          <w:rFonts w:cs="Arial"/>
          <w:lang w:val="en-US" w:eastAsia="ko-KR"/>
        </w:rPr>
      </w:pPr>
    </w:p>
    <w:p w:rsidR="00D654A2" w:rsidRDefault="00D654A2" w:rsidP="00D654A2">
      <w:pPr>
        <w:rPr>
          <w:rFonts w:cs="Arial"/>
          <w:lang w:val="en-US" w:eastAsia="ko-KR"/>
        </w:rPr>
      </w:pPr>
    </w:p>
    <w:p w:rsidR="00D654A2" w:rsidRDefault="00D654A2" w:rsidP="00D654A2">
      <w:pPr>
        <w:rPr>
          <w:rFonts w:cs="Arial"/>
          <w:lang w:val="en-US" w:eastAsia="ko-KR"/>
        </w:rPr>
      </w:pPr>
    </w:p>
    <w:p w:rsidR="00D654A2" w:rsidRDefault="00D654A2" w:rsidP="00D654A2">
      <w:pPr>
        <w:rPr>
          <w:rFonts w:cs="Arial"/>
          <w:lang w:val="en-US" w:eastAsia="ko-KR"/>
        </w:rPr>
      </w:pPr>
    </w:p>
    <w:p w:rsidR="00D654A2" w:rsidRDefault="00D654A2" w:rsidP="00D654A2">
      <w:pPr>
        <w:rPr>
          <w:rFonts w:cs="Arial"/>
          <w:lang w:val="en-US" w:eastAsia="ko-KR"/>
        </w:rPr>
      </w:pPr>
    </w:p>
    <w:p w:rsidR="00D654A2" w:rsidRDefault="00D654A2" w:rsidP="00D654A2">
      <w:pPr>
        <w:rPr>
          <w:rFonts w:cs="Arial"/>
          <w:lang w:val="en-US" w:eastAsia="ko-KR"/>
        </w:rPr>
      </w:pPr>
    </w:p>
    <w:p w:rsidR="00D654A2" w:rsidRDefault="00D654A2" w:rsidP="00D654A2">
      <w:pPr>
        <w:rPr>
          <w:rFonts w:cs="Arial"/>
          <w:lang w:val="en-US" w:eastAsia="ko-KR"/>
        </w:rPr>
      </w:pPr>
    </w:p>
    <w:p w:rsidR="00D654A2" w:rsidRDefault="00D654A2" w:rsidP="00D654A2">
      <w:pPr>
        <w:rPr>
          <w:rFonts w:cs="Arial"/>
          <w:lang w:val="en-US" w:eastAsia="ko-KR"/>
        </w:rPr>
      </w:pPr>
    </w:p>
    <w:p w:rsidR="00D654A2" w:rsidRDefault="00D654A2" w:rsidP="00D654A2">
      <w:pPr>
        <w:rPr>
          <w:rFonts w:cs="Arial"/>
          <w:lang w:val="en-US" w:eastAsia="ko-KR"/>
        </w:rPr>
      </w:pPr>
    </w:p>
    <w:p w:rsidR="00D654A2" w:rsidRDefault="00D654A2" w:rsidP="00D654A2">
      <w:pPr>
        <w:rPr>
          <w:rFonts w:cs="Arial"/>
          <w:lang w:val="en-US" w:eastAsia="ko-KR"/>
        </w:rPr>
      </w:pPr>
      <w:r w:rsidRPr="00CC4994">
        <w:rPr>
          <w:rFonts w:cs="Arial"/>
          <w:lang w:val="en-US" w:eastAsia="ko-KR"/>
        </w:rPr>
        <w:lastRenderedPageBreak/>
        <w:t xml:space="preserve">Figure </w:t>
      </w:r>
      <w:r>
        <w:rPr>
          <w:rFonts w:cs="Arial"/>
          <w:lang w:val="en-US" w:eastAsia="ko-KR"/>
        </w:rPr>
        <w:t>S3</w:t>
      </w:r>
      <w:r w:rsidRPr="00CC4994">
        <w:rPr>
          <w:rFonts w:cs="Arial"/>
          <w:lang w:val="en-US" w:eastAsia="ko-KR"/>
        </w:rPr>
        <w:t xml:space="preserve"> Variation of </w:t>
      </w:r>
      <w:r>
        <w:rPr>
          <w:rFonts w:cs="Arial"/>
          <w:lang w:val="en-US" w:eastAsia="ko-KR"/>
        </w:rPr>
        <w:t>Geo-accumulation Index (</w:t>
      </w:r>
      <w:proofErr w:type="spellStart"/>
      <w:r>
        <w:rPr>
          <w:rFonts w:cs="Arial"/>
          <w:lang w:val="en-US" w:eastAsia="ko-KR"/>
        </w:rPr>
        <w:t>I</w:t>
      </w:r>
      <w:r w:rsidRPr="00DF080A">
        <w:rPr>
          <w:rFonts w:cs="Arial"/>
          <w:sz w:val="24"/>
          <w:szCs w:val="24"/>
          <w:vertAlign w:val="subscript"/>
          <w:lang w:val="en-US" w:eastAsia="ko-KR"/>
        </w:rPr>
        <w:t>geo</w:t>
      </w:r>
      <w:r w:rsidRPr="00CC4994">
        <w:rPr>
          <w:rFonts w:cs="Arial"/>
          <w:lang w:val="en-US" w:eastAsia="ko-KR"/>
        </w:rPr>
        <w:t>s</w:t>
      </w:r>
      <w:proofErr w:type="spellEnd"/>
      <w:r>
        <w:rPr>
          <w:rFonts w:cs="Arial"/>
          <w:lang w:val="en-US" w:eastAsia="ko-KR"/>
        </w:rPr>
        <w:t>) for</w:t>
      </w:r>
      <w:r w:rsidRPr="00CC4994">
        <w:rPr>
          <w:rFonts w:cs="Arial"/>
          <w:lang w:val="en-US" w:eastAsia="ko-KR"/>
        </w:rPr>
        <w:t xml:space="preserve"> Ni, V, Cr, Zn, Cu, Co, </w:t>
      </w:r>
      <w:proofErr w:type="spellStart"/>
      <w:r w:rsidRPr="00CC4994">
        <w:rPr>
          <w:rFonts w:cs="Arial"/>
          <w:lang w:val="en-US" w:eastAsia="ko-KR"/>
        </w:rPr>
        <w:t>Pb</w:t>
      </w:r>
      <w:proofErr w:type="spellEnd"/>
      <w:r w:rsidRPr="00CC4994">
        <w:rPr>
          <w:rFonts w:cs="Arial"/>
          <w:lang w:val="en-US" w:eastAsia="ko-KR"/>
        </w:rPr>
        <w:t xml:space="preserve"> and </w:t>
      </w:r>
      <w:proofErr w:type="gramStart"/>
      <w:r w:rsidRPr="00CC4994">
        <w:rPr>
          <w:rFonts w:cs="Arial"/>
          <w:lang w:val="en-US" w:eastAsia="ko-KR"/>
        </w:rPr>
        <w:t>As</w:t>
      </w:r>
      <w:proofErr w:type="gramEnd"/>
      <w:r w:rsidRPr="00CC4994">
        <w:rPr>
          <w:rFonts w:cs="Arial"/>
          <w:lang w:val="en-US" w:eastAsia="ko-KR"/>
        </w:rPr>
        <w:t xml:space="preserve"> in core profiles.</w:t>
      </w:r>
      <w:r>
        <w:rPr>
          <w:rFonts w:cs="Arial"/>
          <w:lang w:val="en-US" w:eastAsia="ko-KR"/>
        </w:rPr>
        <w:t xml:space="preserve"> Vertical dashed lines show</w:t>
      </w:r>
      <w:r w:rsidRPr="00DF080A">
        <w:rPr>
          <w:rFonts w:cs="Arial"/>
          <w:lang w:val="en-US" w:eastAsia="ko-KR"/>
        </w:rPr>
        <w:t xml:space="preserve"> </w:t>
      </w:r>
      <w:proofErr w:type="spellStart"/>
      <w:r w:rsidRPr="00170516">
        <w:rPr>
          <w:lang w:val="en-US"/>
        </w:rPr>
        <w:t>Igeo</w:t>
      </w:r>
      <w:proofErr w:type="spellEnd"/>
      <w:r>
        <w:rPr>
          <w:rFonts w:cs="Arial"/>
          <w:lang w:val="en-US" w:eastAsia="ko-KR"/>
        </w:rPr>
        <w:t xml:space="preserve"> = 0.</w:t>
      </w:r>
    </w:p>
    <w:p w:rsidR="00D654A2" w:rsidRDefault="00D654A2" w:rsidP="00D654A2">
      <w:pPr>
        <w:jc w:val="center"/>
        <w:rPr>
          <w:noProof/>
          <w:lang w:eastAsia="es-MX"/>
        </w:rPr>
      </w:pPr>
      <w:r w:rsidRPr="00687875">
        <w:rPr>
          <w:noProof/>
          <w:lang w:val="en-GB" w:eastAsia="en-GB"/>
        </w:rPr>
        <w:drawing>
          <wp:inline distT="0" distB="0" distL="0" distR="0">
            <wp:extent cx="1228725" cy="1799590"/>
            <wp:effectExtent l="0" t="0" r="9525"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0"/>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228725" cy="1799590"/>
                    </a:xfrm>
                    <a:prstGeom prst="rect">
                      <a:avLst/>
                    </a:prstGeom>
                    <a:noFill/>
                    <a:ln>
                      <a:noFill/>
                    </a:ln>
                  </pic:spPr>
                </pic:pic>
              </a:graphicData>
            </a:graphic>
          </wp:inline>
        </w:drawing>
      </w:r>
      <w:r w:rsidRPr="00687875">
        <w:rPr>
          <w:noProof/>
          <w:lang w:val="en-GB" w:eastAsia="en-GB"/>
        </w:rPr>
        <w:drawing>
          <wp:inline distT="0" distB="0" distL="0" distR="0">
            <wp:extent cx="1243330" cy="1799590"/>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0"/>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243330" cy="1799590"/>
                    </a:xfrm>
                    <a:prstGeom prst="rect">
                      <a:avLst/>
                    </a:prstGeom>
                    <a:noFill/>
                    <a:ln>
                      <a:noFill/>
                    </a:ln>
                  </pic:spPr>
                </pic:pic>
              </a:graphicData>
            </a:graphic>
          </wp:inline>
        </w:drawing>
      </w:r>
      <w:r w:rsidRPr="00687875">
        <w:rPr>
          <w:noProof/>
          <w:lang w:val="en-GB" w:eastAsia="en-GB"/>
        </w:rPr>
        <w:drawing>
          <wp:inline distT="0" distB="0" distL="0" distR="0">
            <wp:extent cx="1294765" cy="1799590"/>
            <wp:effectExtent l="0" t="0" r="635"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294765" cy="1799590"/>
                    </a:xfrm>
                    <a:prstGeom prst="rect">
                      <a:avLst/>
                    </a:prstGeom>
                    <a:noFill/>
                    <a:ln>
                      <a:noFill/>
                    </a:ln>
                  </pic:spPr>
                </pic:pic>
              </a:graphicData>
            </a:graphic>
          </wp:inline>
        </w:drawing>
      </w:r>
      <w:r w:rsidRPr="00687875">
        <w:rPr>
          <w:noProof/>
          <w:lang w:val="en-GB" w:eastAsia="en-GB"/>
        </w:rPr>
        <w:drawing>
          <wp:inline distT="0" distB="0" distL="0" distR="0">
            <wp:extent cx="1302385" cy="179959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6"/>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302385" cy="1799590"/>
                    </a:xfrm>
                    <a:prstGeom prst="rect">
                      <a:avLst/>
                    </a:prstGeom>
                    <a:noFill/>
                    <a:ln>
                      <a:noFill/>
                    </a:ln>
                  </pic:spPr>
                </pic:pic>
              </a:graphicData>
            </a:graphic>
          </wp:inline>
        </w:drawing>
      </w:r>
    </w:p>
    <w:p w:rsidR="00D654A2" w:rsidRDefault="00D654A2" w:rsidP="00D654A2">
      <w:pPr>
        <w:jc w:val="center"/>
        <w:rPr>
          <w:noProof/>
          <w:lang w:eastAsia="es-MX"/>
        </w:rPr>
      </w:pPr>
      <w:r w:rsidRPr="00687875">
        <w:rPr>
          <w:noProof/>
          <w:lang w:val="en-GB" w:eastAsia="en-GB"/>
        </w:rPr>
        <w:drawing>
          <wp:inline distT="0" distB="0" distL="0" distR="0">
            <wp:extent cx="1228725" cy="1799590"/>
            <wp:effectExtent l="0" t="0" r="9525"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5"/>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228725" cy="1799590"/>
                    </a:xfrm>
                    <a:prstGeom prst="rect">
                      <a:avLst/>
                    </a:prstGeom>
                    <a:noFill/>
                    <a:ln>
                      <a:noFill/>
                    </a:ln>
                  </pic:spPr>
                </pic:pic>
              </a:graphicData>
            </a:graphic>
          </wp:inline>
        </w:drawing>
      </w:r>
      <w:r w:rsidRPr="00687875">
        <w:rPr>
          <w:noProof/>
          <w:lang w:val="en-GB" w:eastAsia="en-GB"/>
        </w:rPr>
        <w:drawing>
          <wp:inline distT="0" distB="0" distL="0" distR="0">
            <wp:extent cx="1228725" cy="1799590"/>
            <wp:effectExtent l="0" t="0" r="9525"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228725" cy="1799590"/>
                    </a:xfrm>
                    <a:prstGeom prst="rect">
                      <a:avLst/>
                    </a:prstGeom>
                    <a:noFill/>
                    <a:ln>
                      <a:noFill/>
                    </a:ln>
                  </pic:spPr>
                </pic:pic>
              </a:graphicData>
            </a:graphic>
          </wp:inline>
        </w:drawing>
      </w:r>
      <w:r w:rsidRPr="00687875">
        <w:rPr>
          <w:noProof/>
          <w:lang w:val="en-GB" w:eastAsia="en-GB"/>
        </w:rPr>
        <w:drawing>
          <wp:inline distT="0" distB="0" distL="0" distR="0">
            <wp:extent cx="1228725" cy="1799590"/>
            <wp:effectExtent l="0" t="0" r="9525"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228725" cy="1799590"/>
                    </a:xfrm>
                    <a:prstGeom prst="rect">
                      <a:avLst/>
                    </a:prstGeom>
                    <a:noFill/>
                    <a:ln>
                      <a:noFill/>
                    </a:ln>
                  </pic:spPr>
                </pic:pic>
              </a:graphicData>
            </a:graphic>
          </wp:inline>
        </w:drawing>
      </w:r>
      <w:r w:rsidRPr="00687875">
        <w:rPr>
          <w:noProof/>
          <w:lang w:val="en-GB" w:eastAsia="en-GB"/>
        </w:rPr>
        <w:drawing>
          <wp:inline distT="0" distB="0" distL="0" distR="0">
            <wp:extent cx="1302385" cy="1799590"/>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8"/>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302385" cy="1799590"/>
                    </a:xfrm>
                    <a:prstGeom prst="rect">
                      <a:avLst/>
                    </a:prstGeom>
                    <a:noFill/>
                    <a:ln>
                      <a:noFill/>
                    </a:ln>
                  </pic:spPr>
                </pic:pic>
              </a:graphicData>
            </a:graphic>
          </wp:inline>
        </w:drawing>
      </w:r>
    </w:p>
    <w:p w:rsidR="00D654A2" w:rsidRDefault="00D654A2" w:rsidP="00D654A2">
      <w:pPr>
        <w:jc w:val="center"/>
        <w:rPr>
          <w:noProof/>
          <w:lang w:eastAsia="es-MX"/>
        </w:rPr>
      </w:pPr>
      <w:r w:rsidRPr="00687875">
        <w:rPr>
          <w:noProof/>
          <w:lang w:val="en-GB" w:eastAsia="en-GB"/>
        </w:rPr>
        <w:drawing>
          <wp:inline distT="0" distB="0" distL="0" distR="0">
            <wp:extent cx="1228725" cy="1799590"/>
            <wp:effectExtent l="0" t="0" r="9525"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6"/>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228725" cy="1799590"/>
                    </a:xfrm>
                    <a:prstGeom prst="rect">
                      <a:avLst/>
                    </a:prstGeom>
                    <a:noFill/>
                    <a:ln>
                      <a:noFill/>
                    </a:ln>
                  </pic:spPr>
                </pic:pic>
              </a:graphicData>
            </a:graphic>
          </wp:inline>
        </w:drawing>
      </w:r>
      <w:r w:rsidRPr="00687875">
        <w:rPr>
          <w:noProof/>
          <w:lang w:val="en-GB" w:eastAsia="en-GB"/>
        </w:rPr>
        <w:drawing>
          <wp:inline distT="0" distB="0" distL="0" distR="0">
            <wp:extent cx="1228725" cy="1799590"/>
            <wp:effectExtent l="0" t="0" r="9525"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2"/>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228725" cy="1799590"/>
                    </a:xfrm>
                    <a:prstGeom prst="rect">
                      <a:avLst/>
                    </a:prstGeom>
                    <a:noFill/>
                    <a:ln>
                      <a:noFill/>
                    </a:ln>
                  </pic:spPr>
                </pic:pic>
              </a:graphicData>
            </a:graphic>
          </wp:inline>
        </w:drawing>
      </w:r>
      <w:r w:rsidRPr="00687875">
        <w:rPr>
          <w:noProof/>
          <w:lang w:val="en-GB" w:eastAsia="en-GB"/>
        </w:rPr>
        <w:drawing>
          <wp:inline distT="0" distB="0" distL="0" distR="0">
            <wp:extent cx="1228725" cy="1799590"/>
            <wp:effectExtent l="0" t="0" r="9525"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228725" cy="1799590"/>
                    </a:xfrm>
                    <a:prstGeom prst="rect">
                      <a:avLst/>
                    </a:prstGeom>
                    <a:noFill/>
                    <a:ln>
                      <a:noFill/>
                    </a:ln>
                  </pic:spPr>
                </pic:pic>
              </a:graphicData>
            </a:graphic>
          </wp:inline>
        </w:drawing>
      </w:r>
      <w:r w:rsidRPr="00687875">
        <w:rPr>
          <w:noProof/>
          <w:lang w:val="en-GB" w:eastAsia="en-GB"/>
        </w:rPr>
        <w:drawing>
          <wp:inline distT="0" distB="0" distL="0" distR="0">
            <wp:extent cx="1294765" cy="1799590"/>
            <wp:effectExtent l="0" t="0" r="635"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9"/>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294765" cy="1799590"/>
                    </a:xfrm>
                    <a:prstGeom prst="rect">
                      <a:avLst/>
                    </a:prstGeom>
                    <a:noFill/>
                    <a:ln>
                      <a:noFill/>
                    </a:ln>
                  </pic:spPr>
                </pic:pic>
              </a:graphicData>
            </a:graphic>
          </wp:inline>
        </w:drawing>
      </w:r>
    </w:p>
    <w:p w:rsidR="00D654A2" w:rsidRDefault="00D654A2" w:rsidP="00D654A2">
      <w:pPr>
        <w:jc w:val="center"/>
      </w:pPr>
      <w:r w:rsidRPr="00687875">
        <w:rPr>
          <w:noProof/>
          <w:lang w:val="en-GB" w:eastAsia="en-GB"/>
        </w:rPr>
        <w:drawing>
          <wp:inline distT="0" distB="0" distL="0" distR="0">
            <wp:extent cx="1243330" cy="179959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7"/>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243330" cy="1799590"/>
                    </a:xfrm>
                    <a:prstGeom prst="rect">
                      <a:avLst/>
                    </a:prstGeom>
                    <a:noFill/>
                    <a:ln>
                      <a:noFill/>
                    </a:ln>
                  </pic:spPr>
                </pic:pic>
              </a:graphicData>
            </a:graphic>
          </wp:inline>
        </w:drawing>
      </w:r>
      <w:r w:rsidRPr="00687875">
        <w:rPr>
          <w:noProof/>
          <w:lang w:val="en-GB" w:eastAsia="en-GB"/>
        </w:rPr>
        <w:drawing>
          <wp:inline distT="0" distB="0" distL="0" distR="0">
            <wp:extent cx="1243330" cy="179959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4"/>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1243330" cy="1799590"/>
                    </a:xfrm>
                    <a:prstGeom prst="rect">
                      <a:avLst/>
                    </a:prstGeom>
                    <a:noFill/>
                    <a:ln>
                      <a:noFill/>
                    </a:ln>
                  </pic:spPr>
                </pic:pic>
              </a:graphicData>
            </a:graphic>
          </wp:inline>
        </w:drawing>
      </w:r>
      <w:r w:rsidRPr="00687875">
        <w:rPr>
          <w:noProof/>
          <w:lang w:val="en-GB" w:eastAsia="en-GB"/>
        </w:rPr>
        <w:drawing>
          <wp:inline distT="0" distB="0" distL="0" distR="0">
            <wp:extent cx="1243330" cy="179959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7"/>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243330" cy="1799590"/>
                    </a:xfrm>
                    <a:prstGeom prst="rect">
                      <a:avLst/>
                    </a:prstGeom>
                    <a:noFill/>
                    <a:ln>
                      <a:noFill/>
                    </a:ln>
                  </pic:spPr>
                </pic:pic>
              </a:graphicData>
            </a:graphic>
          </wp:inline>
        </w:drawing>
      </w:r>
      <w:r w:rsidRPr="00687875">
        <w:rPr>
          <w:noProof/>
          <w:lang w:val="en-GB" w:eastAsia="en-GB"/>
        </w:rPr>
        <w:drawing>
          <wp:inline distT="0" distB="0" distL="0" distR="0">
            <wp:extent cx="1309370" cy="1799590"/>
            <wp:effectExtent l="0" t="0" r="508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3"/>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309370" cy="1799590"/>
                    </a:xfrm>
                    <a:prstGeom prst="rect">
                      <a:avLst/>
                    </a:prstGeom>
                    <a:noFill/>
                    <a:ln>
                      <a:noFill/>
                    </a:ln>
                  </pic:spPr>
                </pic:pic>
              </a:graphicData>
            </a:graphic>
          </wp:inline>
        </w:drawing>
      </w:r>
    </w:p>
    <w:p w:rsidR="00D654A2" w:rsidRDefault="00D654A2" w:rsidP="00D654A2">
      <w:pPr>
        <w:jc w:val="both"/>
        <w:rPr>
          <w:rFonts w:cs="Arial"/>
          <w:lang w:val="en-US" w:eastAsia="ko-KR"/>
        </w:rPr>
      </w:pPr>
      <w:r w:rsidRPr="00D87931">
        <w:rPr>
          <w:rFonts w:cs="Arial"/>
          <w:lang w:val="en-US" w:eastAsia="ko-KR"/>
        </w:rPr>
        <w:lastRenderedPageBreak/>
        <w:t>Figure S</w:t>
      </w:r>
      <w:r w:rsidRPr="00D87931">
        <w:rPr>
          <w:rFonts w:cs="Arial"/>
          <w:lang w:val="en-US" w:eastAsia="ko-KR"/>
        </w:rPr>
        <w:tab/>
        <w:t>4</w:t>
      </w:r>
      <w:r w:rsidRPr="00CC4994">
        <w:rPr>
          <w:rFonts w:cs="Arial"/>
          <w:lang w:val="en-US" w:eastAsia="ko-KR"/>
        </w:rPr>
        <w:t xml:space="preserve"> Variation of </w:t>
      </w:r>
      <w:r>
        <w:rPr>
          <w:rFonts w:cs="Arial"/>
          <w:lang w:val="en-US" w:eastAsia="ko-KR"/>
        </w:rPr>
        <w:t>Modified Degree of Contamination (</w:t>
      </w:r>
      <w:proofErr w:type="spellStart"/>
      <w:r>
        <w:rPr>
          <w:rFonts w:cs="Arial"/>
          <w:lang w:val="en-US" w:eastAsia="ko-KR"/>
        </w:rPr>
        <w:t>mCd</w:t>
      </w:r>
      <w:proofErr w:type="spellEnd"/>
      <w:r>
        <w:rPr>
          <w:rFonts w:cs="Arial"/>
          <w:lang w:val="en-US" w:eastAsia="ko-KR"/>
        </w:rPr>
        <w:t xml:space="preserve">) (vertical dashed lines show </w:t>
      </w:r>
      <w:proofErr w:type="spellStart"/>
      <w:r>
        <w:rPr>
          <w:rFonts w:cs="Arial"/>
          <w:lang w:val="en-US" w:eastAsia="ko-KR"/>
        </w:rPr>
        <w:t>mCd</w:t>
      </w:r>
      <w:proofErr w:type="spellEnd"/>
      <w:r>
        <w:rPr>
          <w:rFonts w:cs="Arial"/>
          <w:lang w:val="en-US" w:eastAsia="ko-KR"/>
        </w:rPr>
        <w:t xml:space="preserve"> = 1) for every core and Sediment Quality Guidelines (vertical dashed lines show ERL (Effect of low range) and ERM (Mid-Range Effect)) for</w:t>
      </w:r>
      <w:r w:rsidRPr="00CC4994">
        <w:rPr>
          <w:rFonts w:cs="Arial"/>
          <w:lang w:val="en-US" w:eastAsia="ko-KR"/>
        </w:rPr>
        <w:t xml:space="preserve"> Ni, V, Cr, Zn, Cu, Co, </w:t>
      </w:r>
      <w:proofErr w:type="spellStart"/>
      <w:r w:rsidRPr="00CC4994">
        <w:rPr>
          <w:rFonts w:cs="Arial"/>
          <w:lang w:val="en-US" w:eastAsia="ko-KR"/>
        </w:rPr>
        <w:t>Pb</w:t>
      </w:r>
      <w:proofErr w:type="spellEnd"/>
      <w:r w:rsidRPr="00CC4994">
        <w:rPr>
          <w:rFonts w:cs="Arial"/>
          <w:lang w:val="en-US" w:eastAsia="ko-KR"/>
        </w:rPr>
        <w:t xml:space="preserve"> and </w:t>
      </w:r>
      <w:proofErr w:type="gramStart"/>
      <w:r w:rsidRPr="00CC4994">
        <w:rPr>
          <w:rFonts w:cs="Arial"/>
          <w:lang w:val="en-US" w:eastAsia="ko-KR"/>
        </w:rPr>
        <w:t>As</w:t>
      </w:r>
      <w:proofErr w:type="gramEnd"/>
      <w:r w:rsidRPr="00CC4994">
        <w:rPr>
          <w:rFonts w:cs="Arial"/>
          <w:lang w:val="en-US" w:eastAsia="ko-KR"/>
        </w:rPr>
        <w:t xml:space="preserve"> in core profiles.</w:t>
      </w:r>
    </w:p>
    <w:p w:rsidR="00D654A2" w:rsidRDefault="00D654A2" w:rsidP="00D654A2">
      <w:pPr>
        <w:jc w:val="center"/>
        <w:rPr>
          <w:noProof/>
          <w:lang w:eastAsia="es-MX"/>
        </w:rPr>
      </w:pPr>
      <w:r w:rsidRPr="00687875">
        <w:rPr>
          <w:noProof/>
          <w:lang w:val="en-GB" w:eastAsia="en-GB"/>
        </w:rPr>
        <w:drawing>
          <wp:inline distT="0" distB="0" distL="0" distR="0">
            <wp:extent cx="1243330" cy="179959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243330" cy="1799590"/>
                    </a:xfrm>
                    <a:prstGeom prst="rect">
                      <a:avLst/>
                    </a:prstGeom>
                    <a:noFill/>
                    <a:ln>
                      <a:noFill/>
                    </a:ln>
                  </pic:spPr>
                </pic:pic>
              </a:graphicData>
            </a:graphic>
          </wp:inline>
        </w:drawing>
      </w:r>
      <w:r w:rsidRPr="00687875">
        <w:rPr>
          <w:noProof/>
          <w:lang w:val="en-GB" w:eastAsia="en-GB"/>
        </w:rPr>
        <w:drawing>
          <wp:inline distT="0" distB="0" distL="0" distR="0">
            <wp:extent cx="2392045" cy="1799590"/>
            <wp:effectExtent l="0" t="0" r="8255"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4"/>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2392045" cy="1799590"/>
                    </a:xfrm>
                    <a:prstGeom prst="rect">
                      <a:avLst/>
                    </a:prstGeom>
                    <a:noFill/>
                    <a:ln>
                      <a:noFill/>
                    </a:ln>
                  </pic:spPr>
                </pic:pic>
              </a:graphicData>
            </a:graphic>
          </wp:inline>
        </w:drawing>
      </w:r>
      <w:r w:rsidRPr="00687875">
        <w:rPr>
          <w:noProof/>
          <w:lang w:val="en-GB" w:eastAsia="en-GB"/>
        </w:rPr>
        <w:drawing>
          <wp:inline distT="0" distB="0" distL="0" distR="0">
            <wp:extent cx="2392045" cy="1799590"/>
            <wp:effectExtent l="0" t="0" r="825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7"/>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2392045" cy="1799590"/>
                    </a:xfrm>
                    <a:prstGeom prst="rect">
                      <a:avLst/>
                    </a:prstGeom>
                    <a:noFill/>
                    <a:ln>
                      <a:noFill/>
                    </a:ln>
                  </pic:spPr>
                </pic:pic>
              </a:graphicData>
            </a:graphic>
          </wp:inline>
        </w:drawing>
      </w:r>
    </w:p>
    <w:p w:rsidR="00D654A2" w:rsidRDefault="00D654A2" w:rsidP="00D654A2">
      <w:pPr>
        <w:jc w:val="center"/>
        <w:rPr>
          <w:noProof/>
          <w:lang w:eastAsia="es-MX"/>
        </w:rPr>
      </w:pPr>
    </w:p>
    <w:p w:rsidR="00D654A2" w:rsidRDefault="00D654A2" w:rsidP="00D654A2">
      <w:pPr>
        <w:jc w:val="center"/>
        <w:rPr>
          <w:noProof/>
          <w:lang w:eastAsia="es-MX"/>
        </w:rPr>
      </w:pPr>
      <w:r w:rsidRPr="00687875">
        <w:rPr>
          <w:noProof/>
          <w:lang w:val="en-GB" w:eastAsia="en-GB"/>
        </w:rPr>
        <w:drawing>
          <wp:inline distT="0" distB="0" distL="0" distR="0">
            <wp:extent cx="2399665" cy="1799590"/>
            <wp:effectExtent l="0" t="0" r="63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6"/>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2399665" cy="1799590"/>
                    </a:xfrm>
                    <a:prstGeom prst="rect">
                      <a:avLst/>
                    </a:prstGeom>
                    <a:noFill/>
                    <a:ln>
                      <a:noFill/>
                    </a:ln>
                  </pic:spPr>
                </pic:pic>
              </a:graphicData>
            </a:graphic>
          </wp:inline>
        </w:drawing>
      </w:r>
      <w:r w:rsidRPr="00687875">
        <w:rPr>
          <w:noProof/>
          <w:lang w:val="en-GB" w:eastAsia="en-GB"/>
        </w:rPr>
        <w:drawing>
          <wp:inline distT="0" distB="0" distL="0" distR="0">
            <wp:extent cx="2392045" cy="1799590"/>
            <wp:effectExtent l="0" t="0" r="825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7"/>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2392045" cy="1799590"/>
                    </a:xfrm>
                    <a:prstGeom prst="rect">
                      <a:avLst/>
                    </a:prstGeom>
                    <a:noFill/>
                    <a:ln>
                      <a:noFill/>
                    </a:ln>
                  </pic:spPr>
                </pic:pic>
              </a:graphicData>
            </a:graphic>
          </wp:inline>
        </w:drawing>
      </w:r>
    </w:p>
    <w:p w:rsidR="00D654A2" w:rsidRDefault="00D654A2" w:rsidP="00D654A2">
      <w:pPr>
        <w:jc w:val="center"/>
        <w:rPr>
          <w:rFonts w:cs="Arial"/>
          <w:lang w:val="en-US" w:eastAsia="ko-KR"/>
        </w:rPr>
      </w:pPr>
      <w:r w:rsidRPr="00687875">
        <w:rPr>
          <w:noProof/>
          <w:lang w:val="en-GB" w:eastAsia="en-GB"/>
        </w:rPr>
        <w:lastRenderedPageBreak/>
        <w:drawing>
          <wp:inline distT="0" distB="0" distL="0" distR="0">
            <wp:extent cx="2392045" cy="1799590"/>
            <wp:effectExtent l="0" t="0" r="825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2392045" cy="1799590"/>
                    </a:xfrm>
                    <a:prstGeom prst="rect">
                      <a:avLst/>
                    </a:prstGeom>
                    <a:noFill/>
                    <a:ln>
                      <a:noFill/>
                    </a:ln>
                  </pic:spPr>
                </pic:pic>
              </a:graphicData>
            </a:graphic>
          </wp:inline>
        </w:drawing>
      </w:r>
      <w:r w:rsidRPr="00687875">
        <w:rPr>
          <w:noProof/>
          <w:lang w:val="en-GB" w:eastAsia="en-GB"/>
        </w:rPr>
        <w:drawing>
          <wp:inline distT="0" distB="0" distL="0" distR="0">
            <wp:extent cx="2392045" cy="1799590"/>
            <wp:effectExtent l="0" t="0" r="825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9"/>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2392045" cy="1799590"/>
                    </a:xfrm>
                    <a:prstGeom prst="rect">
                      <a:avLst/>
                    </a:prstGeom>
                    <a:noFill/>
                    <a:ln>
                      <a:noFill/>
                    </a:ln>
                  </pic:spPr>
                </pic:pic>
              </a:graphicData>
            </a:graphic>
          </wp:inline>
        </w:drawing>
      </w:r>
    </w:p>
    <w:p w:rsidR="00677C94" w:rsidRPr="009703ED" w:rsidRDefault="00677C94" w:rsidP="009703ED">
      <w:bookmarkStart w:id="0" w:name="_GoBack"/>
      <w:bookmarkEnd w:id="0"/>
    </w:p>
    <w:sectPr w:rsidR="00677C94" w:rsidRPr="009703ED" w:rsidSect="0079055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AdvTT3713a231">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dvTT50a2f13e.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7D719A"/>
    <w:multiLevelType w:val="hybridMultilevel"/>
    <w:tmpl w:val="BE044962"/>
    <w:lvl w:ilvl="0" w:tplc="1EB67D34">
      <w:start w:val="5"/>
      <w:numFmt w:val="bullet"/>
      <w:lvlText w:val=""/>
      <w:lvlJc w:val="left"/>
      <w:pPr>
        <w:ind w:left="720" w:hanging="360"/>
      </w:pPr>
      <w:rPr>
        <w:rFonts w:ascii="Symbol" w:eastAsia="Calibri"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6261102"/>
    <w:multiLevelType w:val="hybridMultilevel"/>
    <w:tmpl w:val="67661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09E5393"/>
    <w:multiLevelType w:val="multilevel"/>
    <w:tmpl w:val="70F6087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6E8234C7"/>
    <w:multiLevelType w:val="hybridMultilevel"/>
    <w:tmpl w:val="C57A789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438E"/>
    <w:rsid w:val="005F533E"/>
    <w:rsid w:val="00677C94"/>
    <w:rsid w:val="009703ED"/>
    <w:rsid w:val="00AB6786"/>
    <w:rsid w:val="00D654A2"/>
    <w:rsid w:val="00F1438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46"/>
    <o:shapelayout v:ext="edit">
      <o:idmap v:ext="edit" data="1"/>
    </o:shapelayout>
  </w:shapeDefaults>
  <w:decimalSymbol w:val="."/>
  <w:listSeparator w:val=","/>
  <w15:docId w15:val="{D179A5C3-C5DC-46BB-8559-3B61DEAD3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03E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703ED"/>
    <w:rPr>
      <w:color w:val="0000FF" w:themeColor="hyperlink"/>
      <w:u w:val="single"/>
    </w:rPr>
  </w:style>
  <w:style w:type="paragraph" w:styleId="ListParagraph">
    <w:name w:val="List Paragraph"/>
    <w:basedOn w:val="Normal"/>
    <w:uiPriority w:val="34"/>
    <w:qFormat/>
    <w:rsid w:val="009703ED"/>
    <w:pPr>
      <w:ind w:left="720"/>
      <w:contextualSpacing/>
    </w:pPr>
  </w:style>
  <w:style w:type="paragraph" w:styleId="NoSpacing">
    <w:name w:val="No Spacing"/>
    <w:uiPriority w:val="1"/>
    <w:qFormat/>
    <w:rsid w:val="009703ED"/>
    <w:pPr>
      <w:spacing w:after="0" w:line="240" w:lineRule="auto"/>
    </w:pPr>
  </w:style>
  <w:style w:type="paragraph" w:styleId="BalloonText">
    <w:name w:val="Balloon Text"/>
    <w:basedOn w:val="Normal"/>
    <w:link w:val="BalloonTextChar"/>
    <w:uiPriority w:val="99"/>
    <w:semiHidden/>
    <w:unhideWhenUsed/>
    <w:rsid w:val="009703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03ED"/>
    <w:rPr>
      <w:rFonts w:ascii="Tahoma" w:hAnsi="Tahoma" w:cs="Tahoma"/>
      <w:sz w:val="16"/>
      <w:szCs w:val="16"/>
    </w:rPr>
  </w:style>
  <w:style w:type="character" w:customStyle="1" w:styleId="EndnoteTextChar">
    <w:name w:val="Endnote Text Char"/>
    <w:link w:val="EndnoteText"/>
    <w:uiPriority w:val="99"/>
    <w:semiHidden/>
    <w:rsid w:val="00D654A2"/>
    <w:rPr>
      <w:rFonts w:eastAsia="Batang"/>
      <w:sz w:val="20"/>
      <w:szCs w:val="20"/>
    </w:rPr>
  </w:style>
  <w:style w:type="paragraph" w:styleId="EndnoteText">
    <w:name w:val="endnote text"/>
    <w:basedOn w:val="Normal"/>
    <w:link w:val="EndnoteTextChar"/>
    <w:uiPriority w:val="99"/>
    <w:semiHidden/>
    <w:unhideWhenUsed/>
    <w:rsid w:val="00D654A2"/>
    <w:pPr>
      <w:spacing w:after="0" w:line="240" w:lineRule="auto"/>
    </w:pPr>
    <w:rPr>
      <w:rFonts w:eastAsia="Batang"/>
      <w:sz w:val="20"/>
      <w:szCs w:val="20"/>
    </w:rPr>
  </w:style>
  <w:style w:type="character" w:customStyle="1" w:styleId="EndnoteTextChar1">
    <w:name w:val="Endnote Text Char1"/>
    <w:basedOn w:val="DefaultParagraphFont"/>
    <w:uiPriority w:val="99"/>
    <w:semiHidden/>
    <w:rsid w:val="00D654A2"/>
    <w:rPr>
      <w:sz w:val="20"/>
      <w:szCs w:val="20"/>
    </w:rPr>
  </w:style>
  <w:style w:type="character" w:customStyle="1" w:styleId="TextonotaalfinalCar1">
    <w:name w:val="Texto nota al final Car1"/>
    <w:uiPriority w:val="99"/>
    <w:semiHidden/>
    <w:rsid w:val="00D654A2"/>
    <w:rPr>
      <w:sz w:val="20"/>
      <w:szCs w:val="20"/>
    </w:rPr>
  </w:style>
  <w:style w:type="table" w:styleId="TableGrid">
    <w:name w:val="Table Grid"/>
    <w:basedOn w:val="TableNormal"/>
    <w:uiPriority w:val="59"/>
    <w:rsid w:val="00D654A2"/>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D654A2"/>
    <w:rPr>
      <w:sz w:val="16"/>
      <w:szCs w:val="16"/>
    </w:rPr>
  </w:style>
  <w:style w:type="paragraph" w:styleId="CommentText">
    <w:name w:val="annotation text"/>
    <w:basedOn w:val="Normal"/>
    <w:link w:val="CommentTextChar"/>
    <w:uiPriority w:val="99"/>
    <w:semiHidden/>
    <w:unhideWhenUsed/>
    <w:rsid w:val="00D654A2"/>
    <w:pPr>
      <w:spacing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D654A2"/>
    <w:rPr>
      <w:rFonts w:ascii="Calibri" w:eastAsia="Calibri" w:hAnsi="Calibri" w:cs="Times New Roman"/>
      <w:sz w:val="20"/>
      <w:szCs w:val="20"/>
    </w:rPr>
  </w:style>
  <w:style w:type="character" w:customStyle="1" w:styleId="CommentSubjectChar">
    <w:name w:val="Comment Subject Char"/>
    <w:link w:val="CommentSubject"/>
    <w:uiPriority w:val="99"/>
    <w:semiHidden/>
    <w:rsid w:val="00D654A2"/>
    <w:rPr>
      <w:b/>
      <w:bCs/>
      <w:sz w:val="20"/>
      <w:szCs w:val="20"/>
    </w:rPr>
  </w:style>
  <w:style w:type="paragraph" w:styleId="CommentSubject">
    <w:name w:val="annotation subject"/>
    <w:basedOn w:val="CommentText"/>
    <w:next w:val="CommentText"/>
    <w:link w:val="CommentSubjectChar"/>
    <w:uiPriority w:val="99"/>
    <w:semiHidden/>
    <w:unhideWhenUsed/>
    <w:rsid w:val="00D654A2"/>
    <w:rPr>
      <w:rFonts w:asciiTheme="minorHAnsi" w:eastAsiaTheme="minorHAnsi" w:hAnsiTheme="minorHAnsi" w:cstheme="minorBidi"/>
      <w:b/>
      <w:bCs/>
    </w:rPr>
  </w:style>
  <w:style w:type="character" w:customStyle="1" w:styleId="CommentSubjectChar1">
    <w:name w:val="Comment Subject Char1"/>
    <w:basedOn w:val="CommentTextChar"/>
    <w:uiPriority w:val="99"/>
    <w:semiHidden/>
    <w:rsid w:val="00D654A2"/>
    <w:rPr>
      <w:rFonts w:ascii="Calibri" w:eastAsia="Calibri" w:hAnsi="Calibri" w:cs="Times New Roman"/>
      <w:b/>
      <w:bCs/>
      <w:sz w:val="20"/>
      <w:szCs w:val="20"/>
    </w:rPr>
  </w:style>
  <w:style w:type="character" w:customStyle="1" w:styleId="AsuntodelcomentarioCar1">
    <w:name w:val="Asunto del comentario Car1"/>
    <w:uiPriority w:val="99"/>
    <w:semiHidden/>
    <w:rsid w:val="00D654A2"/>
    <w:rPr>
      <w:b/>
      <w:bCs/>
      <w:sz w:val="20"/>
      <w:szCs w:val="20"/>
    </w:rPr>
  </w:style>
  <w:style w:type="character" w:styleId="PlaceholderText">
    <w:name w:val="Placeholder Text"/>
    <w:uiPriority w:val="99"/>
    <w:semiHidden/>
    <w:rsid w:val="00D654A2"/>
    <w:rPr>
      <w:color w:val="808080"/>
    </w:rPr>
  </w:style>
  <w:style w:type="paragraph" w:customStyle="1" w:styleId="yiv4770382993msonormal">
    <w:name w:val="yiv4770382993msonormal"/>
    <w:basedOn w:val="Normal"/>
    <w:rsid w:val="00D654A2"/>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image" Target="media/image21.png"/><Relationship Id="rId39" Type="http://schemas.openxmlformats.org/officeDocument/2006/relationships/image" Target="media/image34.emf"/><Relationship Id="rId21" Type="http://schemas.openxmlformats.org/officeDocument/2006/relationships/image" Target="media/image16.emf"/><Relationship Id="rId34" Type="http://schemas.openxmlformats.org/officeDocument/2006/relationships/image" Target="media/image29.emf"/><Relationship Id="rId42" Type="http://schemas.openxmlformats.org/officeDocument/2006/relationships/image" Target="media/image37.emf"/><Relationship Id="rId47" Type="http://schemas.openxmlformats.org/officeDocument/2006/relationships/image" Target="media/image42.emf"/><Relationship Id="rId50" Type="http://schemas.openxmlformats.org/officeDocument/2006/relationships/image" Target="media/image45.emf"/><Relationship Id="rId55" Type="http://schemas.openxmlformats.org/officeDocument/2006/relationships/theme" Target="theme/theme1.xml"/><Relationship Id="rId7" Type="http://schemas.openxmlformats.org/officeDocument/2006/relationships/image" Target="media/image2.png"/><Relationship Id="rId2" Type="http://schemas.openxmlformats.org/officeDocument/2006/relationships/styles" Target="styles.xml"/><Relationship Id="rId16" Type="http://schemas.openxmlformats.org/officeDocument/2006/relationships/image" Target="media/image11.png"/><Relationship Id="rId29" Type="http://schemas.openxmlformats.org/officeDocument/2006/relationships/image" Target="media/image24.png"/><Relationship Id="rId11" Type="http://schemas.openxmlformats.org/officeDocument/2006/relationships/image" Target="media/image6.png"/><Relationship Id="rId24" Type="http://schemas.openxmlformats.org/officeDocument/2006/relationships/image" Target="media/image19.png"/><Relationship Id="rId32" Type="http://schemas.openxmlformats.org/officeDocument/2006/relationships/image" Target="media/image27.emf"/><Relationship Id="rId37" Type="http://schemas.openxmlformats.org/officeDocument/2006/relationships/image" Target="media/image32.emf"/><Relationship Id="rId40" Type="http://schemas.openxmlformats.org/officeDocument/2006/relationships/image" Target="media/image35.emf"/><Relationship Id="rId45" Type="http://schemas.openxmlformats.org/officeDocument/2006/relationships/image" Target="media/image40.emf"/><Relationship Id="rId53" Type="http://schemas.openxmlformats.org/officeDocument/2006/relationships/image" Target="media/image48.emf"/><Relationship Id="rId5" Type="http://schemas.openxmlformats.org/officeDocument/2006/relationships/hyperlink" Target="mailto:A.Cundy@soton.ac.uk" TargetMode="External"/><Relationship Id="rId10" Type="http://schemas.openxmlformats.org/officeDocument/2006/relationships/image" Target="media/image5.png"/><Relationship Id="rId19" Type="http://schemas.openxmlformats.org/officeDocument/2006/relationships/image" Target="media/image14.emf"/><Relationship Id="rId31" Type="http://schemas.openxmlformats.org/officeDocument/2006/relationships/image" Target="media/image26.png"/><Relationship Id="rId44" Type="http://schemas.openxmlformats.org/officeDocument/2006/relationships/image" Target="media/image39.emf"/><Relationship Id="rId52" Type="http://schemas.openxmlformats.org/officeDocument/2006/relationships/image" Target="media/image47.emf"/><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emf"/><Relationship Id="rId27" Type="http://schemas.openxmlformats.org/officeDocument/2006/relationships/image" Target="media/image22.png"/><Relationship Id="rId30" Type="http://schemas.openxmlformats.org/officeDocument/2006/relationships/image" Target="media/image25.png"/><Relationship Id="rId35" Type="http://schemas.openxmlformats.org/officeDocument/2006/relationships/image" Target="media/image30.emf"/><Relationship Id="rId43" Type="http://schemas.openxmlformats.org/officeDocument/2006/relationships/image" Target="media/image38.emf"/><Relationship Id="rId48" Type="http://schemas.openxmlformats.org/officeDocument/2006/relationships/image" Target="media/image43.emf"/><Relationship Id="rId8" Type="http://schemas.openxmlformats.org/officeDocument/2006/relationships/image" Target="media/image3.png"/><Relationship Id="rId51" Type="http://schemas.openxmlformats.org/officeDocument/2006/relationships/image" Target="media/image46.emf"/><Relationship Id="rId3" Type="http://schemas.openxmlformats.org/officeDocument/2006/relationships/settings" Target="settings.xml"/><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image" Target="media/image20.png"/><Relationship Id="rId33" Type="http://schemas.openxmlformats.org/officeDocument/2006/relationships/image" Target="media/image28.emf"/><Relationship Id="rId38" Type="http://schemas.openxmlformats.org/officeDocument/2006/relationships/image" Target="media/image33.emf"/><Relationship Id="rId46" Type="http://schemas.openxmlformats.org/officeDocument/2006/relationships/image" Target="media/image41.emf"/><Relationship Id="rId20" Type="http://schemas.openxmlformats.org/officeDocument/2006/relationships/image" Target="media/image15.emf"/><Relationship Id="rId41" Type="http://schemas.openxmlformats.org/officeDocument/2006/relationships/image" Target="media/image36.emf"/><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emf"/><Relationship Id="rId15" Type="http://schemas.openxmlformats.org/officeDocument/2006/relationships/image" Target="media/image10.png"/><Relationship Id="rId23" Type="http://schemas.openxmlformats.org/officeDocument/2006/relationships/image" Target="media/image18.emf"/><Relationship Id="rId28" Type="http://schemas.openxmlformats.org/officeDocument/2006/relationships/image" Target="media/image23.png"/><Relationship Id="rId36" Type="http://schemas.openxmlformats.org/officeDocument/2006/relationships/image" Target="media/image31.emf"/><Relationship Id="rId49" Type="http://schemas.openxmlformats.org/officeDocument/2006/relationships/image" Target="media/image44.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29</Pages>
  <Words>6833</Words>
  <Characters>38952</Characters>
  <Application>Microsoft Office Word</Application>
  <DocSecurity>0</DocSecurity>
  <Lines>324</Lines>
  <Paragraphs>91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Toshiba</Company>
  <LinksUpToDate>false</LinksUpToDate>
  <CharactersWithSpaces>45694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ac3f14</cp:lastModifiedBy>
  <cp:revision>2</cp:revision>
  <dcterms:created xsi:type="dcterms:W3CDTF">2017-06-29T15:09:00Z</dcterms:created>
  <dcterms:modified xsi:type="dcterms:W3CDTF">2017-06-29T15:09:00Z</dcterms:modified>
</cp:coreProperties>
</file>