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39096" w14:textId="03D78E76" w:rsidR="001E13C9" w:rsidRPr="001E13C9" w:rsidRDefault="001E13C9" w:rsidP="001E13C9">
      <w:pPr>
        <w:rPr>
          <w:rFonts w:ascii="Times New Roman" w:hAnsi="Times New Roman" w:cs="Times New Roman"/>
        </w:rPr>
      </w:pPr>
      <w:bookmarkStart w:id="0" w:name="_GoBack"/>
      <w:bookmarkEnd w:id="0"/>
      <w:r>
        <w:rPr>
          <w:rFonts w:ascii="Times New Roman" w:hAnsi="Times New Roman" w:cs="Times New Roman"/>
          <w:b/>
          <w:sz w:val="28"/>
          <w:szCs w:val="28"/>
        </w:rPr>
        <w:t>“’I Hate to be the Feminist Here’. . .</w:t>
      </w:r>
      <w:r w:rsidRPr="00220080">
        <w:rPr>
          <w:rFonts w:ascii="Times New Roman" w:hAnsi="Times New Roman" w:cs="Times New Roman"/>
          <w:b/>
          <w:sz w:val="28"/>
          <w:szCs w:val="28"/>
        </w:rPr>
        <w:t>Reading the Post-Epitaph Chick Flick</w:t>
      </w:r>
      <w:r>
        <w:rPr>
          <w:rFonts w:ascii="Times New Roman" w:hAnsi="Times New Roman" w:cs="Times New Roman"/>
          <w:b/>
          <w:sz w:val="28"/>
          <w:szCs w:val="28"/>
        </w:rPr>
        <w:t>”</w:t>
      </w:r>
    </w:p>
    <w:p w14:paraId="3142DFD2" w14:textId="77777777" w:rsidR="001E13C9" w:rsidRDefault="001E13C9" w:rsidP="00E91474">
      <w:pPr>
        <w:spacing w:line="360" w:lineRule="auto"/>
        <w:rPr>
          <w:rFonts w:ascii="Times New Roman" w:hAnsi="Times New Roman" w:cs="Times New Roman"/>
        </w:rPr>
      </w:pPr>
    </w:p>
    <w:p w14:paraId="55A8BA63" w14:textId="77777777" w:rsidR="00E91474" w:rsidRDefault="00E91474" w:rsidP="00E91474">
      <w:pPr>
        <w:spacing w:line="360" w:lineRule="auto"/>
        <w:rPr>
          <w:rFonts w:ascii="Times New Roman" w:hAnsi="Times New Roman" w:cs="Times New Roman"/>
        </w:rPr>
      </w:pPr>
      <w:r>
        <w:rPr>
          <w:rFonts w:ascii="Times New Roman" w:hAnsi="Times New Roman" w:cs="Times New Roman"/>
        </w:rPr>
        <w:t>Abstract:  Numerous accounts in recent years have announced (often zealously) the death of the chick flick, a genre whose output has conspicuously slowed since a peak in the 1990s. We analyse here two recent hits from the “post-epitaph” phase in order to understand the kinds of generic updates such films are attempting and how they place women in regard to changing gender norms and the condit</w:t>
      </w:r>
      <w:r w:rsidR="00FD7D93">
        <w:rPr>
          <w:rFonts w:ascii="Times New Roman" w:hAnsi="Times New Roman" w:cs="Times New Roman"/>
        </w:rPr>
        <w:t xml:space="preserve">ions of neoliberal capitalism. </w:t>
      </w:r>
      <w:r>
        <w:rPr>
          <w:rFonts w:ascii="Times New Roman" w:hAnsi="Times New Roman" w:cs="Times New Roman"/>
        </w:rPr>
        <w:t xml:space="preserve">We find that in </w:t>
      </w:r>
      <w:r>
        <w:rPr>
          <w:rFonts w:ascii="Times New Roman" w:hAnsi="Times New Roman" w:cs="Times New Roman"/>
          <w:i/>
        </w:rPr>
        <w:t xml:space="preserve">Trainwreck </w:t>
      </w:r>
      <w:r w:rsidR="00B16113">
        <w:rPr>
          <w:rFonts w:ascii="Times New Roman" w:hAnsi="Times New Roman" w:cs="Times New Roman"/>
        </w:rPr>
        <w:t xml:space="preserve">(2015) </w:t>
      </w:r>
      <w:r>
        <w:rPr>
          <w:rFonts w:ascii="Times New Roman" w:hAnsi="Times New Roman" w:cs="Times New Roman"/>
        </w:rPr>
        <w:t xml:space="preserve">and </w:t>
      </w:r>
      <w:r>
        <w:rPr>
          <w:rFonts w:ascii="Times New Roman" w:hAnsi="Times New Roman" w:cs="Times New Roman"/>
          <w:i/>
        </w:rPr>
        <w:t>The Intern</w:t>
      </w:r>
      <w:r>
        <w:rPr>
          <w:rFonts w:ascii="Times New Roman" w:hAnsi="Times New Roman" w:cs="Times New Roman"/>
        </w:rPr>
        <w:t xml:space="preserve"> </w:t>
      </w:r>
      <w:r w:rsidR="00B16113">
        <w:rPr>
          <w:rFonts w:ascii="Times New Roman" w:hAnsi="Times New Roman" w:cs="Times New Roman"/>
        </w:rPr>
        <w:t xml:space="preserve">(2015) </w:t>
      </w:r>
      <w:r>
        <w:rPr>
          <w:rFonts w:ascii="Times New Roman" w:hAnsi="Times New Roman" w:cs="Times New Roman"/>
        </w:rPr>
        <w:t>female protagonists’ affiliation with patriarchal power structures is re-confirmed and both films ultimately retain a commitment to a rigid order unwilling to countenance female sexual agency or envision more flexible economic arrangements.</w:t>
      </w:r>
    </w:p>
    <w:p w14:paraId="45033A63" w14:textId="77777777" w:rsidR="00E91474" w:rsidRDefault="00E91474" w:rsidP="00E91474">
      <w:pPr>
        <w:spacing w:line="360" w:lineRule="auto"/>
        <w:rPr>
          <w:rFonts w:ascii="Times New Roman" w:hAnsi="Times New Roman" w:cs="Times New Roman"/>
        </w:rPr>
      </w:pPr>
    </w:p>
    <w:p w14:paraId="27E3BA50" w14:textId="238CEAAE" w:rsidR="00E91474" w:rsidRPr="00284A44" w:rsidRDefault="00E91474" w:rsidP="00E91474">
      <w:pPr>
        <w:spacing w:line="360" w:lineRule="auto"/>
        <w:rPr>
          <w:rFonts w:ascii="Times New Roman" w:hAnsi="Times New Roman" w:cs="Times New Roman"/>
        </w:rPr>
      </w:pPr>
      <w:r>
        <w:rPr>
          <w:rFonts w:ascii="Times New Roman" w:hAnsi="Times New Roman" w:cs="Times New Roman"/>
        </w:rPr>
        <w:t>Keywords: romantic com</w:t>
      </w:r>
      <w:r w:rsidR="00E0086B">
        <w:rPr>
          <w:rFonts w:ascii="Times New Roman" w:hAnsi="Times New Roman" w:cs="Times New Roman"/>
        </w:rPr>
        <w:t xml:space="preserve">edy, postfeminism, chick-flicks, </w:t>
      </w:r>
      <w:r w:rsidR="008A4B4A">
        <w:rPr>
          <w:rFonts w:ascii="Times New Roman" w:hAnsi="Times New Roman" w:cs="Times New Roman"/>
        </w:rPr>
        <w:t>neoliberalism</w:t>
      </w:r>
    </w:p>
    <w:p w14:paraId="666F5A70" w14:textId="77777777" w:rsidR="00E91474" w:rsidRPr="00220080" w:rsidRDefault="00E91474" w:rsidP="00E91474">
      <w:pPr>
        <w:spacing w:line="360" w:lineRule="auto"/>
        <w:rPr>
          <w:rFonts w:ascii="Times New Roman" w:hAnsi="Times New Roman" w:cs="Times New Roman"/>
          <w:b/>
        </w:rPr>
      </w:pPr>
    </w:p>
    <w:p w14:paraId="58ED708C" w14:textId="77777777" w:rsidR="007E0019" w:rsidRPr="00220080" w:rsidRDefault="007E0019" w:rsidP="004700F6">
      <w:pPr>
        <w:spacing w:line="480" w:lineRule="auto"/>
        <w:rPr>
          <w:rFonts w:ascii="Times New Roman" w:hAnsi="Times New Roman" w:cs="Times New Roman"/>
        </w:rPr>
      </w:pPr>
    </w:p>
    <w:p w14:paraId="2803A059" w14:textId="77777777" w:rsidR="00180101" w:rsidRPr="00220080" w:rsidRDefault="00831381" w:rsidP="004700F6">
      <w:pPr>
        <w:spacing w:line="480" w:lineRule="auto"/>
        <w:rPr>
          <w:rFonts w:ascii="Times New Roman" w:hAnsi="Times New Roman" w:cs="Times New Roman"/>
          <w:lang w:val="en-US"/>
        </w:rPr>
      </w:pPr>
      <w:r w:rsidRPr="00220080">
        <w:rPr>
          <w:rFonts w:ascii="Times New Roman" w:hAnsi="Times New Roman" w:cs="Times New Roman"/>
        </w:rPr>
        <w:t>To many</w:t>
      </w:r>
      <w:r w:rsidR="008B1B25" w:rsidRPr="00220080">
        <w:rPr>
          <w:rFonts w:ascii="Times New Roman" w:hAnsi="Times New Roman" w:cs="Times New Roman"/>
        </w:rPr>
        <w:t>, it feels as if the “chick flick” (in the sense that the term has</w:t>
      </w:r>
      <w:r w:rsidR="009B3CC5" w:rsidRPr="00220080">
        <w:rPr>
          <w:rFonts w:ascii="Times New Roman" w:hAnsi="Times New Roman" w:cs="Times New Roman"/>
        </w:rPr>
        <w:t xml:space="preserve"> come to be</w:t>
      </w:r>
      <w:r w:rsidR="008B1B25" w:rsidRPr="00220080">
        <w:rPr>
          <w:rFonts w:ascii="Times New Roman" w:hAnsi="Times New Roman" w:cs="Times New Roman"/>
        </w:rPr>
        <w:t xml:space="preserve"> </w:t>
      </w:r>
      <w:r w:rsidR="005C11AF" w:rsidRPr="00220080">
        <w:rPr>
          <w:rFonts w:ascii="Times New Roman" w:hAnsi="Times New Roman" w:cs="Times New Roman"/>
        </w:rPr>
        <w:t>conventionally understood</w:t>
      </w:r>
      <w:r w:rsidR="000A5780" w:rsidRPr="00220080">
        <w:rPr>
          <w:rFonts w:ascii="Times New Roman" w:hAnsi="Times New Roman" w:cs="Times New Roman"/>
        </w:rPr>
        <w:t>) has been</w:t>
      </w:r>
      <w:r w:rsidR="008B1B25" w:rsidRPr="00220080">
        <w:rPr>
          <w:rFonts w:ascii="Times New Roman" w:hAnsi="Times New Roman" w:cs="Times New Roman"/>
        </w:rPr>
        <w:t xml:space="preserve"> dormant or dead</w:t>
      </w:r>
      <w:r w:rsidR="000A5780" w:rsidRPr="00220080">
        <w:rPr>
          <w:rFonts w:ascii="Times New Roman" w:hAnsi="Times New Roman" w:cs="Times New Roman"/>
        </w:rPr>
        <w:t xml:space="preserve"> in recent years</w:t>
      </w:r>
      <w:r w:rsidR="008B1B25" w:rsidRPr="00220080">
        <w:rPr>
          <w:rFonts w:ascii="Times New Roman" w:hAnsi="Times New Roman" w:cs="Times New Roman"/>
        </w:rPr>
        <w:t xml:space="preserve">, a casualty (and maybe or maybe not a mourned one) of some combination of </w:t>
      </w:r>
      <w:r w:rsidR="008B6733" w:rsidRPr="00220080">
        <w:rPr>
          <w:rFonts w:ascii="Times New Roman" w:hAnsi="Times New Roman" w:cs="Times New Roman"/>
        </w:rPr>
        <w:t xml:space="preserve">generic exhaustion, </w:t>
      </w:r>
      <w:r w:rsidR="008B1B25" w:rsidRPr="00220080">
        <w:rPr>
          <w:rFonts w:ascii="Times New Roman" w:hAnsi="Times New Roman" w:cs="Times New Roman"/>
        </w:rPr>
        <w:t xml:space="preserve">the pornification of culture, the primacy of the “bromance,” </w:t>
      </w:r>
      <w:r w:rsidR="0042560C" w:rsidRPr="00220080">
        <w:rPr>
          <w:rFonts w:ascii="Times New Roman" w:hAnsi="Times New Roman" w:cs="Times New Roman"/>
        </w:rPr>
        <w:t xml:space="preserve">and </w:t>
      </w:r>
      <w:r w:rsidR="008B1B25" w:rsidRPr="00220080">
        <w:rPr>
          <w:rFonts w:ascii="Times New Roman" w:hAnsi="Times New Roman" w:cs="Times New Roman"/>
        </w:rPr>
        <w:t>social media’s modifications of dating norms and the hook-up culture</w:t>
      </w:r>
      <w:r w:rsidR="0042560C" w:rsidRPr="00220080">
        <w:rPr>
          <w:rFonts w:ascii="Times New Roman" w:hAnsi="Times New Roman" w:cs="Times New Roman"/>
        </w:rPr>
        <w:t>.  T</w:t>
      </w:r>
      <w:r w:rsidR="008B6733" w:rsidRPr="00220080">
        <w:rPr>
          <w:rFonts w:ascii="Times New Roman" w:hAnsi="Times New Roman" w:cs="Times New Roman"/>
        </w:rPr>
        <w:t>he romantic comedy</w:t>
      </w:r>
      <w:r w:rsidR="0042560C" w:rsidRPr="00220080">
        <w:rPr>
          <w:rFonts w:ascii="Times New Roman" w:hAnsi="Times New Roman" w:cs="Times New Roman"/>
        </w:rPr>
        <w:t>, as Suzanne Leonard notes,</w:t>
      </w:r>
      <w:r w:rsidR="008B6733" w:rsidRPr="00220080">
        <w:rPr>
          <w:rFonts w:ascii="Times New Roman" w:hAnsi="Times New Roman" w:cs="Times New Roman"/>
        </w:rPr>
        <w:t xml:space="preserve"> </w:t>
      </w:r>
      <w:r w:rsidR="0042560C" w:rsidRPr="00220080">
        <w:rPr>
          <w:rFonts w:ascii="Times New Roman" w:hAnsi="Times New Roman" w:cs="Times New Roman"/>
        </w:rPr>
        <w:t>“</w:t>
      </w:r>
      <w:r w:rsidR="008B6733" w:rsidRPr="00220080">
        <w:rPr>
          <w:rFonts w:ascii="Times New Roman" w:hAnsi="Times New Roman" w:cs="Times New Roman"/>
        </w:rPr>
        <w:t>has not kept pace with the sort of data-driven formulas that now structure romantic conceptualization, technological parameters that circumsc</w:t>
      </w:r>
      <w:r w:rsidR="00DA431C" w:rsidRPr="00220080">
        <w:rPr>
          <w:rFonts w:ascii="Times New Roman" w:hAnsi="Times New Roman" w:cs="Times New Roman"/>
        </w:rPr>
        <w:t>ribe</w:t>
      </w:r>
      <w:r w:rsidR="008B6733" w:rsidRPr="00220080">
        <w:rPr>
          <w:rFonts w:ascii="Times New Roman" w:hAnsi="Times New Roman" w:cs="Times New Roman"/>
        </w:rPr>
        <w:t xml:space="preserve"> the experience that many daters actually have</w:t>
      </w:r>
      <w:r w:rsidR="00CF740E">
        <w:rPr>
          <w:rFonts w:ascii="Times New Roman" w:hAnsi="Times New Roman" w:cs="Times New Roman"/>
        </w:rPr>
        <w:t xml:space="preserve"> (Leonard</w:t>
      </w:r>
      <w:r w:rsidR="00A32D2C">
        <w:rPr>
          <w:rFonts w:ascii="Times New Roman" w:hAnsi="Times New Roman" w:cs="Times New Roman"/>
        </w:rPr>
        <w:t xml:space="preserve"> forthcoming</w:t>
      </w:r>
      <w:r w:rsidR="009A02E8" w:rsidRPr="00220080">
        <w:rPr>
          <w:rFonts w:ascii="Times New Roman" w:hAnsi="Times New Roman" w:cs="Times New Roman"/>
        </w:rPr>
        <w:t>)</w:t>
      </w:r>
      <w:r w:rsidR="00C07838" w:rsidRPr="00220080">
        <w:rPr>
          <w:rFonts w:ascii="Times New Roman" w:hAnsi="Times New Roman" w:cs="Times New Roman"/>
        </w:rPr>
        <w:t>.</w:t>
      </w:r>
      <w:r w:rsidR="008B6733" w:rsidRPr="00220080">
        <w:rPr>
          <w:rFonts w:ascii="Times New Roman" w:hAnsi="Times New Roman" w:cs="Times New Roman"/>
        </w:rPr>
        <w:t>”</w:t>
      </w:r>
      <w:r w:rsidR="008B1B25" w:rsidRPr="00220080">
        <w:rPr>
          <w:rFonts w:ascii="Times New Roman" w:hAnsi="Times New Roman" w:cs="Times New Roman"/>
          <w:lang w:val="en-US"/>
        </w:rPr>
        <w:t xml:space="preserve"> </w:t>
      </w:r>
      <w:r w:rsidR="00507FD9" w:rsidRPr="00220080">
        <w:rPr>
          <w:rFonts w:ascii="Times New Roman" w:hAnsi="Times New Roman" w:cs="Times New Roman"/>
          <w:lang w:val="en-US"/>
        </w:rPr>
        <w:t>In addition, the broad turn toward economic precaritization in recent years deprives the “chick flick” of one of its key functions: the assembling of an adult couple who can flourish in a credible, functional institutional order.</w:t>
      </w:r>
      <w:r w:rsidR="00180101" w:rsidRPr="00220080">
        <w:rPr>
          <w:rStyle w:val="FootnoteReference"/>
          <w:rFonts w:ascii="Times New Roman" w:hAnsi="Times New Roman"/>
          <w:lang w:val="en-US"/>
        </w:rPr>
        <w:footnoteReference w:id="1"/>
      </w:r>
      <w:r w:rsidR="00695770">
        <w:rPr>
          <w:rFonts w:ascii="Times New Roman" w:hAnsi="Times New Roman" w:cs="Times New Roman"/>
          <w:lang w:val="en-US"/>
        </w:rPr>
        <w:t xml:space="preserve"> </w:t>
      </w:r>
      <w:r w:rsidR="00180101" w:rsidRPr="00220080">
        <w:rPr>
          <w:rFonts w:ascii="Times New Roman" w:hAnsi="Times New Roman" w:cs="Times New Roman"/>
          <w:lang w:val="en-US"/>
        </w:rPr>
        <w:t xml:space="preserve">Certainly, news outlets and </w:t>
      </w:r>
      <w:r w:rsidR="00180101" w:rsidRPr="00220080">
        <w:rPr>
          <w:rFonts w:ascii="Times New Roman" w:hAnsi="Times New Roman" w:cs="Times New Roman"/>
          <w:lang w:val="en-US"/>
        </w:rPr>
        <w:lastRenderedPageBreak/>
        <w:t>Internet fora regularly declare this a moribund genre</w:t>
      </w:r>
      <w:r w:rsidR="00F61FB9">
        <w:rPr>
          <w:rFonts w:ascii="Times New Roman" w:hAnsi="Times New Roman" w:cs="Times New Roman"/>
          <w:lang w:val="en-US"/>
        </w:rPr>
        <w:t>,</w:t>
      </w:r>
      <w:r w:rsidR="00F61FB9" w:rsidRPr="00220080">
        <w:rPr>
          <w:rStyle w:val="FootnoteReference"/>
          <w:rFonts w:ascii="Times New Roman" w:hAnsi="Times New Roman"/>
          <w:lang w:val="en-US"/>
        </w:rPr>
        <w:footnoteReference w:id="2"/>
      </w:r>
      <w:r w:rsidR="00180101" w:rsidRPr="00220080">
        <w:rPr>
          <w:rFonts w:ascii="Times New Roman" w:hAnsi="Times New Roman" w:cs="Times New Roman"/>
          <w:lang w:val="en-US"/>
        </w:rPr>
        <w:t xml:space="preserve"> and it’s evident that the once canonical and confident “boy meets girl” set up has been conspicuously absent from the movie screen in recent years. Among the many elisions that accompany the enthusiastic reporting of the chick flick’s demise is the fact that the genre has gone through a number of prior periods of decline, perhaps most recently between the late 1970s and the late 1980s</w:t>
      </w:r>
      <w:r w:rsidR="00D8490C">
        <w:rPr>
          <w:rFonts w:ascii="Times New Roman" w:hAnsi="Times New Roman" w:cs="Times New Roman"/>
          <w:lang w:val="en-US"/>
        </w:rPr>
        <w:t xml:space="preserve"> (McDonald 2015, 15-16)</w:t>
      </w:r>
      <w:r w:rsidR="00180101" w:rsidRPr="00220080">
        <w:rPr>
          <w:rFonts w:ascii="Times New Roman" w:hAnsi="Times New Roman" w:cs="Times New Roman"/>
          <w:lang w:val="en-US"/>
        </w:rPr>
        <w:t>.</w:t>
      </w:r>
      <w:r w:rsidR="00180101" w:rsidRPr="00220080">
        <w:rPr>
          <w:rStyle w:val="FootnoteReference"/>
          <w:rFonts w:ascii="Times New Roman" w:hAnsi="Times New Roman"/>
          <w:lang w:val="en-US"/>
        </w:rPr>
        <w:footnoteReference w:id="3"/>
      </w:r>
      <w:r w:rsidR="00180101" w:rsidRPr="00220080">
        <w:rPr>
          <w:rFonts w:ascii="Times New Roman" w:hAnsi="Times New Roman" w:cs="Times New Roman"/>
          <w:lang w:val="en-US"/>
        </w:rPr>
        <w:t xml:space="preserve">  </w:t>
      </w:r>
    </w:p>
    <w:p w14:paraId="2E2B48FB" w14:textId="767155EA" w:rsidR="00180101" w:rsidRPr="00220080" w:rsidRDefault="00180101" w:rsidP="004700F6">
      <w:pPr>
        <w:spacing w:line="480" w:lineRule="auto"/>
        <w:ind w:firstLine="720"/>
        <w:rPr>
          <w:rFonts w:ascii="Times New Roman" w:hAnsi="Times New Roman" w:cs="Times New Roman"/>
          <w:b/>
          <w:lang w:val="en-US"/>
        </w:rPr>
      </w:pPr>
      <w:r w:rsidRPr="00220080">
        <w:rPr>
          <w:rFonts w:ascii="Times New Roman" w:hAnsi="Times New Roman" w:cs="Times New Roman"/>
          <w:lang w:val="en-US"/>
        </w:rPr>
        <w:t xml:space="preserve">In this article, we look at how activity has nevertheless continued in a genre for which epitaphs are regularly written, focusing on the 2015 examples of </w:t>
      </w:r>
      <w:r w:rsidRPr="00220080">
        <w:rPr>
          <w:rFonts w:ascii="Times New Roman" w:hAnsi="Times New Roman" w:cs="Times New Roman"/>
          <w:i/>
          <w:lang w:val="en-US"/>
        </w:rPr>
        <w:t>Trainwreck</w:t>
      </w:r>
      <w:r w:rsidRPr="00220080">
        <w:rPr>
          <w:rFonts w:ascii="Times New Roman" w:hAnsi="Times New Roman" w:cs="Times New Roman"/>
          <w:lang w:val="en-US"/>
        </w:rPr>
        <w:t xml:space="preserve"> and </w:t>
      </w:r>
      <w:r w:rsidRPr="00220080">
        <w:rPr>
          <w:rFonts w:ascii="Times New Roman" w:hAnsi="Times New Roman" w:cs="Times New Roman"/>
          <w:i/>
          <w:lang w:val="en-US"/>
        </w:rPr>
        <w:t>The Intern</w:t>
      </w:r>
      <w:r w:rsidRPr="00220080">
        <w:rPr>
          <w:rFonts w:ascii="Times New Roman" w:hAnsi="Times New Roman" w:cs="Times New Roman"/>
          <w:lang w:val="en-US"/>
        </w:rPr>
        <w:t xml:space="preserve">.  </w:t>
      </w:r>
      <w:r w:rsidRPr="00220080">
        <w:rPr>
          <w:rFonts w:ascii="Times New Roman" w:hAnsi="Times New Roman" w:cs="Times New Roman"/>
          <w:i/>
          <w:lang w:val="en-US"/>
        </w:rPr>
        <w:t>Trainwreck</w:t>
      </w:r>
      <w:r w:rsidR="002B5AB8">
        <w:rPr>
          <w:rFonts w:ascii="Times New Roman" w:hAnsi="Times New Roman" w:cs="Times New Roman"/>
          <w:lang w:val="en-US"/>
        </w:rPr>
        <w:t>, with its</w:t>
      </w:r>
      <w:r w:rsidRPr="00220080">
        <w:rPr>
          <w:rFonts w:ascii="Times New Roman" w:hAnsi="Times New Roman" w:cs="Times New Roman"/>
          <w:lang w:val="en-US"/>
        </w:rPr>
        <w:t xml:space="preserve"> propulsive impact on star Amy Schumer’s career, can be fruitfully linked to Nancy Meyers’ </w:t>
      </w:r>
      <w:r w:rsidRPr="00220080">
        <w:rPr>
          <w:rFonts w:ascii="Times New Roman" w:hAnsi="Times New Roman" w:cs="Times New Roman"/>
          <w:i/>
          <w:lang w:val="en-US"/>
        </w:rPr>
        <w:t>The Intern</w:t>
      </w:r>
      <w:r w:rsidRPr="00220080">
        <w:rPr>
          <w:rFonts w:ascii="Times New Roman" w:hAnsi="Times New Roman" w:cs="Times New Roman"/>
          <w:lang w:val="en-US"/>
        </w:rPr>
        <w:t>, rel</w:t>
      </w:r>
      <w:r w:rsidR="009634A9">
        <w:rPr>
          <w:rFonts w:ascii="Times New Roman" w:hAnsi="Times New Roman" w:cs="Times New Roman"/>
          <w:lang w:val="en-US"/>
        </w:rPr>
        <w:t xml:space="preserve">eased just a few months later. </w:t>
      </w:r>
      <w:r w:rsidRPr="00220080">
        <w:rPr>
          <w:rFonts w:ascii="Times New Roman" w:hAnsi="Times New Roman" w:cs="Times New Roman"/>
          <w:lang w:val="en-US"/>
        </w:rPr>
        <w:t xml:space="preserve">Meyers’ role as one of Hollywood’s few female auteurs and long track record in scripting, directing and producing lifestyle-oriented “chick flicks” secured a considerable amount of publicity for the film which uses Robert DeNiro in much the same manner Meyers once employed Mel Gibson in </w:t>
      </w:r>
      <w:r w:rsidRPr="00220080">
        <w:rPr>
          <w:rFonts w:ascii="Times New Roman" w:hAnsi="Times New Roman" w:cs="Times New Roman"/>
          <w:i/>
          <w:lang w:val="en-US"/>
        </w:rPr>
        <w:t>What Women Want</w:t>
      </w:r>
      <w:r w:rsidRPr="00220080">
        <w:rPr>
          <w:rFonts w:ascii="Times New Roman" w:hAnsi="Times New Roman" w:cs="Times New Roman"/>
          <w:lang w:val="en-US"/>
        </w:rPr>
        <w:t xml:space="preserve"> (2000) as an aging male who must cope with new female-oriented business agendas.</w:t>
      </w:r>
      <w:r w:rsidRPr="00220080">
        <w:rPr>
          <w:rStyle w:val="FootnoteReference"/>
          <w:rFonts w:ascii="Times New Roman" w:hAnsi="Times New Roman"/>
          <w:lang w:val="en-US"/>
        </w:rPr>
        <w:footnoteReference w:id="4"/>
      </w:r>
      <w:r w:rsidRPr="00220080">
        <w:rPr>
          <w:rFonts w:ascii="Times New Roman" w:hAnsi="Times New Roman" w:cs="Times New Roman"/>
          <w:lang w:val="en-US"/>
        </w:rPr>
        <w:t xml:space="preserve"> Scripted by Schumer, whos</w:t>
      </w:r>
      <w:r w:rsidR="00600E4C">
        <w:rPr>
          <w:rFonts w:ascii="Times New Roman" w:hAnsi="Times New Roman" w:cs="Times New Roman"/>
          <w:lang w:val="en-US"/>
        </w:rPr>
        <w:t xml:space="preserve">e feminism-inflected comedy television series </w:t>
      </w:r>
      <w:r w:rsidR="00600E4C">
        <w:rPr>
          <w:rFonts w:ascii="Times New Roman" w:hAnsi="Times New Roman" w:cs="Times New Roman"/>
          <w:i/>
          <w:lang w:val="en-US"/>
        </w:rPr>
        <w:t>Inside Amy Schumer</w:t>
      </w:r>
      <w:r w:rsidR="00600E4C">
        <w:rPr>
          <w:rFonts w:ascii="Times New Roman" w:hAnsi="Times New Roman" w:cs="Times New Roman"/>
          <w:lang w:val="en-US"/>
        </w:rPr>
        <w:t xml:space="preserve"> (2013-) </w:t>
      </w:r>
      <w:r w:rsidRPr="00220080">
        <w:rPr>
          <w:rFonts w:ascii="Times New Roman" w:hAnsi="Times New Roman" w:cs="Times New Roman"/>
          <w:lang w:val="en-US"/>
        </w:rPr>
        <w:t xml:space="preserve">engendered much anticipation for her feature film debut, </w:t>
      </w:r>
      <w:r w:rsidRPr="00220080">
        <w:rPr>
          <w:rFonts w:ascii="Times New Roman" w:hAnsi="Times New Roman" w:cs="Times New Roman"/>
          <w:i/>
          <w:lang w:val="en-US"/>
        </w:rPr>
        <w:t>Trainwreck</w:t>
      </w:r>
      <w:r w:rsidRPr="00220080">
        <w:rPr>
          <w:rFonts w:ascii="Times New Roman" w:hAnsi="Times New Roman" w:cs="Times New Roman"/>
          <w:lang w:val="en-US"/>
        </w:rPr>
        <w:t xml:space="preserve"> is directed by Judd Apatow, known for his male-centric romantic comedies such as </w:t>
      </w:r>
      <w:r w:rsidRPr="00220080">
        <w:rPr>
          <w:rFonts w:ascii="Times New Roman" w:hAnsi="Times New Roman" w:cs="Times New Roman"/>
          <w:i/>
          <w:lang w:val="en-US"/>
        </w:rPr>
        <w:t xml:space="preserve">The 40-Year </w:t>
      </w:r>
      <w:r w:rsidRPr="00220080">
        <w:rPr>
          <w:rFonts w:ascii="Times New Roman" w:hAnsi="Times New Roman" w:cs="Times New Roman"/>
          <w:i/>
          <w:lang w:val="en-US"/>
        </w:rPr>
        <w:lastRenderedPageBreak/>
        <w:t>Old Virgin</w:t>
      </w:r>
      <w:r w:rsidRPr="00220080">
        <w:rPr>
          <w:rFonts w:ascii="Times New Roman" w:hAnsi="Times New Roman" w:cs="Times New Roman"/>
          <w:lang w:val="en-US"/>
        </w:rPr>
        <w:t xml:space="preserve"> (2005) and </w:t>
      </w:r>
      <w:r w:rsidRPr="00220080">
        <w:rPr>
          <w:rFonts w:ascii="Times New Roman" w:hAnsi="Times New Roman" w:cs="Times New Roman"/>
          <w:i/>
          <w:lang w:val="en-US"/>
        </w:rPr>
        <w:t>Knocked Up</w:t>
      </w:r>
      <w:r w:rsidRPr="00220080">
        <w:rPr>
          <w:rFonts w:ascii="Times New Roman" w:hAnsi="Times New Roman" w:cs="Times New Roman"/>
          <w:lang w:val="en-US"/>
        </w:rPr>
        <w:t xml:space="preserve"> (2007).</w:t>
      </w:r>
      <w:r w:rsidR="006B1EFE">
        <w:rPr>
          <w:rStyle w:val="FootnoteReference"/>
          <w:rFonts w:ascii="Times New Roman" w:hAnsi="Times New Roman"/>
          <w:lang w:val="en-US"/>
        </w:rPr>
        <w:footnoteReference w:id="5"/>
      </w:r>
      <w:r w:rsidRPr="00220080">
        <w:rPr>
          <w:rFonts w:ascii="Times New Roman" w:hAnsi="Times New Roman" w:cs="Times New Roman"/>
          <w:lang w:val="en-US"/>
        </w:rPr>
        <w:t xml:space="preserve"> The importance of these films for us has to do with the manner in which they join together efforts at narrative innovation with an adherence to the standard menu of elements that characterizes the postfeminist chick flick while also operating as self-reflexive diagnostics of the state of romantic comedy.  For telling reasons which we will explore here </w:t>
      </w:r>
      <w:r w:rsidRPr="00220080">
        <w:rPr>
          <w:rFonts w:ascii="Times New Roman" w:hAnsi="Times New Roman" w:cs="Times New Roman"/>
          <w:i/>
          <w:lang w:val="en-US"/>
        </w:rPr>
        <w:t>The Intern</w:t>
      </w:r>
      <w:r w:rsidRPr="00220080">
        <w:rPr>
          <w:rFonts w:ascii="Times New Roman" w:hAnsi="Times New Roman" w:cs="Times New Roman"/>
          <w:lang w:val="en-US"/>
        </w:rPr>
        <w:t xml:space="preserve"> has been largely critically slated while </w:t>
      </w:r>
      <w:r w:rsidRPr="00220080">
        <w:rPr>
          <w:rFonts w:ascii="Times New Roman" w:hAnsi="Times New Roman" w:cs="Times New Roman"/>
          <w:i/>
          <w:lang w:val="en-US"/>
        </w:rPr>
        <w:t>Trainwreck</w:t>
      </w:r>
      <w:r w:rsidRPr="00220080">
        <w:rPr>
          <w:rFonts w:ascii="Times New Roman" w:hAnsi="Times New Roman" w:cs="Times New Roman"/>
          <w:lang w:val="en-US"/>
        </w:rPr>
        <w:t xml:space="preserve"> was lauded as “sa</w:t>
      </w:r>
      <w:r w:rsidR="002D54CD">
        <w:rPr>
          <w:rFonts w:ascii="Times New Roman" w:hAnsi="Times New Roman" w:cs="Times New Roman"/>
          <w:lang w:val="en-US"/>
        </w:rPr>
        <w:t>ving” the genre despite an equivalent</w:t>
      </w:r>
      <w:r w:rsidRPr="00220080">
        <w:rPr>
          <w:rFonts w:ascii="Times New Roman" w:hAnsi="Times New Roman" w:cs="Times New Roman"/>
          <w:lang w:val="en-US"/>
        </w:rPr>
        <w:t xml:space="preserve"> l</w:t>
      </w:r>
      <w:r w:rsidR="00E947C9">
        <w:rPr>
          <w:rFonts w:ascii="Times New Roman" w:hAnsi="Times New Roman" w:cs="Times New Roman"/>
          <w:lang w:val="en-US"/>
        </w:rPr>
        <w:t>evel of commercial success</w:t>
      </w:r>
      <w:r w:rsidRPr="00220080">
        <w:rPr>
          <w:rFonts w:ascii="Times New Roman" w:hAnsi="Times New Roman" w:cs="Times New Roman"/>
          <w:lang w:val="en-US"/>
        </w:rPr>
        <w:t xml:space="preserve"> achieved by the films.</w:t>
      </w:r>
      <w:r w:rsidRPr="00220080">
        <w:rPr>
          <w:rStyle w:val="FootnoteReference"/>
          <w:rFonts w:ascii="Times New Roman" w:hAnsi="Times New Roman"/>
          <w:lang w:val="en-US"/>
        </w:rPr>
        <w:footnoteReference w:id="6"/>
      </w:r>
      <w:r w:rsidRPr="00220080">
        <w:rPr>
          <w:rFonts w:ascii="Times New Roman" w:hAnsi="Times New Roman" w:cs="Times New Roman"/>
          <w:lang w:val="en-US"/>
        </w:rPr>
        <w:t xml:space="preserve"> </w:t>
      </w:r>
    </w:p>
    <w:p w14:paraId="4D9B8612" w14:textId="596D3618" w:rsidR="00180101" w:rsidRPr="00220080" w:rsidRDefault="00180101" w:rsidP="004700F6">
      <w:pPr>
        <w:spacing w:line="480" w:lineRule="auto"/>
        <w:ind w:firstLine="720"/>
        <w:rPr>
          <w:rFonts w:ascii="Times New Roman" w:hAnsi="Times New Roman" w:cs="Times New Roman"/>
          <w:lang w:val="en-US"/>
        </w:rPr>
      </w:pPr>
      <w:r w:rsidRPr="00220080">
        <w:rPr>
          <w:rFonts w:ascii="Times New Roman" w:hAnsi="Times New Roman" w:cs="Times New Roman"/>
          <w:lang w:val="en-US"/>
        </w:rPr>
        <w:t xml:space="preserve">What is most important however about these two films, one with an association to an older order of female representation </w:t>
      </w:r>
      <w:r w:rsidR="002B5AB8">
        <w:rPr>
          <w:rFonts w:ascii="Times New Roman" w:hAnsi="Times New Roman" w:cs="Times New Roman"/>
          <w:lang w:val="en-US"/>
        </w:rPr>
        <w:t>(through</w:t>
      </w:r>
      <w:r w:rsidRPr="00220080">
        <w:rPr>
          <w:rFonts w:ascii="Times New Roman" w:hAnsi="Times New Roman" w:cs="Times New Roman"/>
          <w:lang w:val="en-US"/>
        </w:rPr>
        <w:t xml:space="preserve"> Meyers) and the other exhibiting a new chick flick form linked to raunch comedy and mal</w:t>
      </w:r>
      <w:r w:rsidR="002B5AB8">
        <w:rPr>
          <w:rFonts w:ascii="Times New Roman" w:hAnsi="Times New Roman" w:cs="Times New Roman"/>
          <w:lang w:val="en-US"/>
        </w:rPr>
        <w:t>e focalization (through</w:t>
      </w:r>
      <w:r w:rsidRPr="00220080">
        <w:rPr>
          <w:rFonts w:ascii="Times New Roman" w:hAnsi="Times New Roman" w:cs="Times New Roman"/>
          <w:lang w:val="en-US"/>
        </w:rPr>
        <w:t xml:space="preserve"> Apatow) is their shared placement in relation to a climate of new permissiveness in regard to women’s access to conventionally male economic roles and sexual and emotional misconduct.  In an era noted for a resurgence of grassroots feminist activism given impetus by social media and the simultaneous emergence of a plutocratic feminism framed most clearly by Facebook billionaire Sheryl Sandberg’s best-selling book </w:t>
      </w:r>
      <w:r w:rsidRPr="00220080">
        <w:rPr>
          <w:rFonts w:ascii="Times New Roman" w:hAnsi="Times New Roman" w:cs="Times New Roman"/>
          <w:i/>
          <w:lang w:val="en-US"/>
        </w:rPr>
        <w:t>Lean In</w:t>
      </w:r>
      <w:r w:rsidR="008F6F7C">
        <w:rPr>
          <w:rFonts w:ascii="Times New Roman" w:hAnsi="Times New Roman" w:cs="Times New Roman"/>
          <w:lang w:val="en-US"/>
        </w:rPr>
        <w:t xml:space="preserve"> (Aschoff 2015)</w:t>
      </w:r>
      <w:r w:rsidRPr="00220080">
        <w:rPr>
          <w:rFonts w:ascii="Times New Roman" w:hAnsi="Times New Roman" w:cs="Times New Roman"/>
          <w:lang w:val="en-US"/>
        </w:rPr>
        <w:t>, these films are committed to centering a femininity seemingly unencumbered by previous social role restrictions.</w:t>
      </w:r>
      <w:r w:rsidRPr="00220080">
        <w:rPr>
          <w:rStyle w:val="FootnoteReference"/>
          <w:rFonts w:ascii="Times New Roman" w:hAnsi="Times New Roman"/>
          <w:lang w:val="en-US"/>
        </w:rPr>
        <w:footnoteReference w:id="7"/>
      </w:r>
      <w:r w:rsidRPr="00220080">
        <w:rPr>
          <w:rFonts w:ascii="Times New Roman" w:hAnsi="Times New Roman" w:cs="Times New Roman"/>
          <w:lang w:val="en-US"/>
        </w:rPr>
        <w:t xml:space="preserve">  However, both films notably conclude that playing the “male” role of sexual </w:t>
      </w:r>
      <w:r w:rsidRPr="00220080">
        <w:rPr>
          <w:rFonts w:ascii="Times New Roman" w:hAnsi="Times New Roman" w:cs="Times New Roman"/>
          <w:lang w:val="en-US"/>
        </w:rPr>
        <w:lastRenderedPageBreak/>
        <w:t xml:space="preserve">adventurer or CEO generates new conundrums and unsatisfying emotional lives.  In this way, they retain a commitment to a rigid order ultimately unwilling to countenance female sexual agency or envision more flexible forms of capitalism.  In a paradox that we argue is central to the workings of current female-centered popular culture, </w:t>
      </w:r>
      <w:r w:rsidRPr="00220080">
        <w:rPr>
          <w:rFonts w:ascii="Times New Roman" w:hAnsi="Times New Roman" w:cs="Times New Roman"/>
          <w:i/>
          <w:lang w:val="en-US"/>
        </w:rPr>
        <w:t>Trainwreck</w:t>
      </w:r>
      <w:r w:rsidRPr="00220080">
        <w:rPr>
          <w:rFonts w:ascii="Times New Roman" w:hAnsi="Times New Roman" w:cs="Times New Roman"/>
          <w:lang w:val="en-US"/>
        </w:rPr>
        <w:t xml:space="preserve"> and </w:t>
      </w:r>
      <w:r w:rsidRPr="00220080">
        <w:rPr>
          <w:rFonts w:ascii="Times New Roman" w:hAnsi="Times New Roman" w:cs="Times New Roman"/>
          <w:i/>
          <w:lang w:val="en-US"/>
        </w:rPr>
        <w:t>The Intern</w:t>
      </w:r>
      <w:r w:rsidRPr="00220080">
        <w:rPr>
          <w:rFonts w:ascii="Times New Roman" w:hAnsi="Times New Roman" w:cs="Times New Roman"/>
          <w:lang w:val="en-US"/>
        </w:rPr>
        <w:t xml:space="preserve"> are nevertheless largely understood as texts about the enlargement of women’s cultural and economic opportunity.</w:t>
      </w:r>
    </w:p>
    <w:p w14:paraId="627345EA" w14:textId="77777777" w:rsidR="00180101" w:rsidRPr="00220080" w:rsidRDefault="00180101" w:rsidP="004700F6">
      <w:pPr>
        <w:spacing w:line="480" w:lineRule="auto"/>
        <w:rPr>
          <w:rFonts w:ascii="Times New Roman" w:hAnsi="Times New Roman" w:cs="Times New Roman"/>
          <w:lang w:val="en-US"/>
        </w:rPr>
      </w:pPr>
    </w:p>
    <w:p w14:paraId="7B4E18FE" w14:textId="77777777" w:rsidR="00180101" w:rsidRPr="00220080" w:rsidRDefault="00180101" w:rsidP="004700F6">
      <w:pPr>
        <w:spacing w:line="480" w:lineRule="auto"/>
        <w:rPr>
          <w:rFonts w:ascii="Times New Roman" w:hAnsi="Times New Roman" w:cs="Times New Roman"/>
          <w:b/>
          <w:lang w:val="en-US"/>
        </w:rPr>
      </w:pPr>
      <w:r w:rsidRPr="00220080">
        <w:rPr>
          <w:rFonts w:ascii="Times New Roman" w:hAnsi="Times New Roman" w:cs="Times New Roman"/>
          <w:b/>
          <w:lang w:val="en-US"/>
        </w:rPr>
        <w:t>Male authorship, Schumer’s stardom, and supposed gender inversions</w:t>
      </w:r>
    </w:p>
    <w:p w14:paraId="7E21B331" w14:textId="2A746958" w:rsidR="00180101" w:rsidRPr="00220080" w:rsidRDefault="00180101" w:rsidP="00977DED">
      <w:pPr>
        <w:spacing w:line="480" w:lineRule="auto"/>
        <w:rPr>
          <w:rFonts w:ascii="Times New Roman" w:hAnsi="Times New Roman" w:cs="Times New Roman"/>
          <w:lang w:val="en-US"/>
        </w:rPr>
      </w:pPr>
      <w:r w:rsidRPr="00220080">
        <w:rPr>
          <w:rFonts w:ascii="Times New Roman" w:hAnsi="Times New Roman" w:cs="Times New Roman"/>
          <w:lang w:val="en-US"/>
        </w:rPr>
        <w:t xml:space="preserve">As we suggest </w:t>
      </w:r>
      <w:r w:rsidR="00F4134D">
        <w:rPr>
          <w:rFonts w:ascii="Times New Roman" w:hAnsi="Times New Roman" w:cs="Times New Roman"/>
          <w:lang w:val="en-US"/>
        </w:rPr>
        <w:t>above, a striking</w:t>
      </w:r>
      <w:r w:rsidRPr="00220080">
        <w:rPr>
          <w:rFonts w:ascii="Times New Roman" w:hAnsi="Times New Roman" w:cs="Times New Roman"/>
          <w:lang w:val="en-US"/>
        </w:rPr>
        <w:t xml:space="preserve"> trend in this stage of chick flick development has been the centralization of male authorship in the genre’s few recent </w:t>
      </w:r>
      <w:r w:rsidR="00544DC4">
        <w:rPr>
          <w:rFonts w:ascii="Times New Roman" w:hAnsi="Times New Roman" w:cs="Times New Roman"/>
          <w:lang w:val="en-US"/>
        </w:rPr>
        <w:t xml:space="preserve">hits (focusing on </w:t>
      </w:r>
      <w:r w:rsidRPr="00220080">
        <w:rPr>
          <w:rFonts w:ascii="Times New Roman" w:hAnsi="Times New Roman" w:cs="Times New Roman"/>
          <w:lang w:val="en-US"/>
        </w:rPr>
        <w:t xml:space="preserve">Apatow and screenwriter Paul Feig) and the relative de-emphasis on female stardom.  Furthering the idea that men are to be credited with a feminist, quasi-feminist or vaguely “modern” take on the chick flick is the fact that films since </w:t>
      </w:r>
      <w:r w:rsidRPr="00220080">
        <w:rPr>
          <w:rFonts w:ascii="Times New Roman" w:hAnsi="Times New Roman" w:cs="Times New Roman"/>
          <w:i/>
          <w:lang w:val="en-US"/>
        </w:rPr>
        <w:t>Wedding Crashers</w:t>
      </w:r>
      <w:r w:rsidRPr="00220080">
        <w:rPr>
          <w:rFonts w:ascii="Times New Roman" w:hAnsi="Times New Roman" w:cs="Times New Roman"/>
          <w:lang w:val="en-US"/>
        </w:rPr>
        <w:t xml:space="preserve"> (2005) and </w:t>
      </w:r>
      <w:r w:rsidRPr="00220080">
        <w:rPr>
          <w:rFonts w:ascii="Times New Roman" w:hAnsi="Times New Roman" w:cs="Times New Roman"/>
          <w:i/>
          <w:lang w:val="en-US"/>
        </w:rPr>
        <w:t xml:space="preserve">Knocked </w:t>
      </w:r>
      <w:r w:rsidR="00600E4C">
        <w:rPr>
          <w:rFonts w:ascii="Times New Roman" w:hAnsi="Times New Roman" w:cs="Times New Roman"/>
          <w:lang w:val="en-US"/>
        </w:rPr>
        <w:t xml:space="preserve">Up </w:t>
      </w:r>
      <w:r w:rsidRPr="00220080">
        <w:rPr>
          <w:rFonts w:ascii="Times New Roman" w:hAnsi="Times New Roman" w:cs="Times New Roman"/>
          <w:lang w:val="en-US"/>
        </w:rPr>
        <w:t>have consistently focused on homosociality, sexual and scatalogical “dude humor,” the pleasures and perils of kidulthood and male coming-of-age plots.</w:t>
      </w:r>
      <w:r w:rsidRPr="00220080">
        <w:rPr>
          <w:rStyle w:val="FootnoteReference"/>
          <w:rFonts w:ascii="Times New Roman" w:hAnsi="Times New Roman"/>
          <w:lang w:val="en-US"/>
        </w:rPr>
        <w:footnoteReference w:id="8"/>
      </w:r>
      <w:r w:rsidRPr="00220080">
        <w:rPr>
          <w:rFonts w:ascii="Times New Roman" w:hAnsi="Times New Roman" w:cs="Times New Roman"/>
          <w:lang w:val="en-US"/>
        </w:rPr>
        <w:t xml:space="preserve">  Less frequently recognized is the fact that the trend toward men making uneven journeys to emotional maturity and adult responsibility is matched with a depiction of “troubled women” in the genre who represent intensified versions of earlier postfeminist archetypes of regretful or melancholic women (</w:t>
      </w:r>
      <w:r w:rsidRPr="00220080">
        <w:rPr>
          <w:rFonts w:ascii="Times New Roman" w:hAnsi="Times New Roman" w:cs="Times New Roman"/>
          <w:i/>
          <w:lang w:val="en-US"/>
        </w:rPr>
        <w:t>The Proposal</w:t>
      </w:r>
      <w:r w:rsidRPr="00220080">
        <w:rPr>
          <w:rFonts w:ascii="Times New Roman" w:hAnsi="Times New Roman" w:cs="Times New Roman"/>
          <w:lang w:val="en-US"/>
        </w:rPr>
        <w:t xml:space="preserve"> [2009], </w:t>
      </w:r>
      <w:r w:rsidRPr="00220080">
        <w:rPr>
          <w:rFonts w:ascii="Times New Roman" w:hAnsi="Times New Roman" w:cs="Times New Roman"/>
          <w:i/>
          <w:lang w:val="en-US"/>
        </w:rPr>
        <w:t>Obvious Child</w:t>
      </w:r>
      <w:r w:rsidRPr="00220080">
        <w:rPr>
          <w:rFonts w:ascii="Times New Roman" w:hAnsi="Times New Roman" w:cs="Times New Roman"/>
          <w:lang w:val="en-US"/>
        </w:rPr>
        <w:t xml:space="preserve"> [2014]).</w:t>
      </w:r>
    </w:p>
    <w:p w14:paraId="6DE466CB" w14:textId="65517956" w:rsidR="00180101" w:rsidRPr="00220080" w:rsidRDefault="00180101" w:rsidP="004700F6">
      <w:pPr>
        <w:spacing w:line="480" w:lineRule="auto"/>
        <w:ind w:firstLine="720"/>
        <w:rPr>
          <w:rFonts w:ascii="Times New Roman" w:hAnsi="Times New Roman" w:cs="Times New Roman"/>
          <w:lang w:val="en-US"/>
        </w:rPr>
      </w:pPr>
      <w:r w:rsidRPr="00220080">
        <w:rPr>
          <w:rFonts w:ascii="Times New Roman" w:hAnsi="Times New Roman" w:cs="Times New Roman"/>
          <w:lang w:val="en-US"/>
        </w:rPr>
        <w:t xml:space="preserve">Arguably, a follow-on development from the paradigm of the slacker male and striver female, influentially identified by David Denby in 2007, the troubled woman also appears in the recent string of successful female friendship films such as </w:t>
      </w:r>
      <w:r w:rsidRPr="00220080">
        <w:rPr>
          <w:rFonts w:ascii="Times New Roman" w:hAnsi="Times New Roman" w:cs="Times New Roman"/>
          <w:i/>
          <w:lang w:val="en-US"/>
        </w:rPr>
        <w:t xml:space="preserve">Bridesmaids </w:t>
      </w:r>
      <w:r w:rsidRPr="00220080">
        <w:rPr>
          <w:rFonts w:ascii="Times New Roman" w:hAnsi="Times New Roman" w:cs="Times New Roman"/>
          <w:lang w:val="en-US"/>
        </w:rPr>
        <w:t xml:space="preserve">(2011), </w:t>
      </w:r>
      <w:r w:rsidRPr="00220080">
        <w:rPr>
          <w:rFonts w:ascii="Times New Roman" w:hAnsi="Times New Roman" w:cs="Times New Roman"/>
          <w:i/>
          <w:lang w:val="en-US"/>
        </w:rPr>
        <w:t>The Heat</w:t>
      </w:r>
      <w:r w:rsidR="000251B6">
        <w:rPr>
          <w:rFonts w:ascii="Times New Roman" w:hAnsi="Times New Roman" w:cs="Times New Roman"/>
          <w:lang w:val="en-US"/>
        </w:rPr>
        <w:t xml:space="preserve"> </w:t>
      </w:r>
      <w:r w:rsidR="000251B6">
        <w:rPr>
          <w:rFonts w:ascii="Times New Roman" w:hAnsi="Times New Roman" w:cs="Times New Roman"/>
          <w:lang w:val="en-US"/>
        </w:rPr>
        <w:lastRenderedPageBreak/>
        <w:t xml:space="preserve">(2013) and </w:t>
      </w:r>
      <w:r w:rsidRPr="00220080">
        <w:rPr>
          <w:rFonts w:ascii="Times New Roman" w:hAnsi="Times New Roman" w:cs="Times New Roman"/>
          <w:i/>
          <w:lang w:val="en-US"/>
        </w:rPr>
        <w:t>Pitch Perfect 2</w:t>
      </w:r>
      <w:r w:rsidRPr="00220080">
        <w:rPr>
          <w:rFonts w:ascii="Times New Roman" w:hAnsi="Times New Roman" w:cs="Times New Roman"/>
          <w:lang w:val="en-US"/>
        </w:rPr>
        <w:t xml:space="preserve"> (2015) all of which, critics have suggested, mark a turning point in the movement of the chick flick away from de rigeur romance.</w:t>
      </w:r>
      <w:r w:rsidR="00BD2AEE">
        <w:rPr>
          <w:rStyle w:val="FootnoteReference"/>
          <w:rFonts w:ascii="Times New Roman" w:hAnsi="Times New Roman"/>
          <w:lang w:val="en-US"/>
        </w:rPr>
        <w:footnoteReference w:id="9"/>
      </w:r>
      <w:r w:rsidRPr="00220080">
        <w:rPr>
          <w:rFonts w:ascii="Times New Roman" w:hAnsi="Times New Roman" w:cs="Times New Roman"/>
          <w:lang w:val="en-US"/>
        </w:rPr>
        <w:t xml:space="preserve"> Such films seem to offer further evidence of Jack Halberstam’s claim that even Hollywood has recogn</w:t>
      </w:r>
      <w:r w:rsidR="00544DC4">
        <w:rPr>
          <w:rFonts w:ascii="Times New Roman" w:hAnsi="Times New Roman" w:cs="Times New Roman"/>
          <w:lang w:val="en-US"/>
        </w:rPr>
        <w:t>ized “</w:t>
      </w:r>
      <w:r w:rsidRPr="00220080">
        <w:rPr>
          <w:rFonts w:ascii="Times New Roman" w:hAnsi="Times New Roman" w:cs="Times New Roman"/>
          <w:lang w:val="en-US"/>
        </w:rPr>
        <w:t>that marriage has exhausted its own fragile plot (2012, 114).” There is nothing new about the female friendship film of course</w:t>
      </w:r>
      <w:r w:rsidR="00D5087A">
        <w:rPr>
          <w:rFonts w:ascii="Times New Roman" w:hAnsi="Times New Roman" w:cs="Times New Roman"/>
          <w:lang w:val="en-US"/>
        </w:rPr>
        <w:t xml:space="preserve"> (Hollinger 1998)</w:t>
      </w:r>
      <w:r w:rsidRPr="00220080">
        <w:rPr>
          <w:rFonts w:ascii="Times New Roman" w:hAnsi="Times New Roman" w:cs="Times New Roman"/>
          <w:lang w:val="en-US"/>
        </w:rPr>
        <w:t xml:space="preserve">, </w:t>
      </w:r>
      <w:r w:rsidR="006660A5">
        <w:rPr>
          <w:rFonts w:ascii="Times New Roman" w:hAnsi="Times New Roman" w:cs="Times New Roman"/>
          <w:lang w:val="en-US"/>
        </w:rPr>
        <w:t>but all three</w:t>
      </w:r>
      <w:r w:rsidRPr="00220080">
        <w:rPr>
          <w:rFonts w:ascii="Times New Roman" w:hAnsi="Times New Roman" w:cs="Times New Roman"/>
          <w:lang w:val="en-US"/>
        </w:rPr>
        <w:t xml:space="preserve"> films</w:t>
      </w:r>
      <w:r w:rsidR="006660A5">
        <w:rPr>
          <w:rFonts w:ascii="Times New Roman" w:hAnsi="Times New Roman" w:cs="Times New Roman"/>
          <w:lang w:val="en-US"/>
        </w:rPr>
        <w:t xml:space="preserve"> above (one of which was directed by a woman)</w:t>
      </w:r>
      <w:r w:rsidRPr="00220080">
        <w:rPr>
          <w:rFonts w:ascii="Times New Roman" w:hAnsi="Times New Roman" w:cs="Times New Roman"/>
          <w:lang w:val="en-US"/>
        </w:rPr>
        <w:t xml:space="preserve"> draw on the “dude humor” associated with Apatow’s sturdy auteur brand and each has received positive reviews from prominent male critics such as A.O. Scott of the </w:t>
      </w:r>
      <w:r w:rsidRPr="00220080">
        <w:rPr>
          <w:rFonts w:ascii="Times New Roman" w:hAnsi="Times New Roman" w:cs="Times New Roman"/>
          <w:i/>
          <w:lang w:val="en-US"/>
        </w:rPr>
        <w:t>New York Times</w:t>
      </w:r>
      <w:r w:rsidRPr="00220080">
        <w:rPr>
          <w:rFonts w:ascii="Times New Roman" w:hAnsi="Times New Roman" w:cs="Times New Roman"/>
          <w:lang w:val="en-US"/>
        </w:rPr>
        <w:t xml:space="preserve"> and Peter Travers at </w:t>
      </w:r>
      <w:r w:rsidRPr="00220080">
        <w:rPr>
          <w:rFonts w:ascii="Times New Roman" w:hAnsi="Times New Roman" w:cs="Times New Roman"/>
          <w:i/>
          <w:lang w:val="en-US"/>
        </w:rPr>
        <w:t>Rolling Stone</w:t>
      </w:r>
      <w:r w:rsidRPr="00220080">
        <w:rPr>
          <w:rFonts w:ascii="Times New Roman" w:hAnsi="Times New Roman" w:cs="Times New Roman"/>
          <w:lang w:val="en-US"/>
        </w:rPr>
        <w:t xml:space="preserve">. The same can be said of the financially and (largely) critically successful </w:t>
      </w:r>
      <w:r w:rsidRPr="00220080">
        <w:rPr>
          <w:rFonts w:ascii="Times New Roman" w:hAnsi="Times New Roman" w:cs="Times New Roman"/>
          <w:i/>
          <w:lang w:val="en-US"/>
        </w:rPr>
        <w:t>Trainwreck</w:t>
      </w:r>
      <w:r w:rsidRPr="00220080">
        <w:rPr>
          <w:rFonts w:ascii="Times New Roman" w:hAnsi="Times New Roman" w:cs="Times New Roman"/>
          <w:lang w:val="en-US"/>
        </w:rPr>
        <w:t xml:space="preserve">, which returns the romantic plot to the foreground of the chick flick. Unlike the </w:t>
      </w:r>
      <w:r w:rsidRPr="00220080">
        <w:rPr>
          <w:rFonts w:ascii="Times New Roman" w:hAnsi="Times New Roman" w:cs="Times New Roman"/>
          <w:i/>
          <w:lang w:val="en-US"/>
        </w:rPr>
        <w:t xml:space="preserve">Sex and the City </w:t>
      </w:r>
      <w:r w:rsidRPr="00220080">
        <w:rPr>
          <w:rFonts w:ascii="Times New Roman" w:hAnsi="Times New Roman" w:cs="Times New Roman"/>
          <w:lang w:val="en-US"/>
        </w:rPr>
        <w:t>films and putative erotic drama</w:t>
      </w:r>
      <w:r w:rsidR="00963E80">
        <w:rPr>
          <w:rFonts w:ascii="Times New Roman" w:hAnsi="Times New Roman" w:cs="Times New Roman"/>
          <w:lang w:val="en-US"/>
        </w:rPr>
        <w:t xml:space="preserve"> franchise</w:t>
      </w:r>
      <w:r w:rsidRPr="00220080">
        <w:rPr>
          <w:rFonts w:ascii="Times New Roman" w:hAnsi="Times New Roman" w:cs="Times New Roman"/>
          <w:lang w:val="en-US"/>
        </w:rPr>
        <w:t xml:space="preserve"> </w:t>
      </w:r>
      <w:r w:rsidRPr="00220080">
        <w:rPr>
          <w:rFonts w:ascii="Times New Roman" w:hAnsi="Times New Roman" w:cs="Times New Roman"/>
          <w:i/>
          <w:lang w:val="en-US"/>
        </w:rPr>
        <w:t>Fifty Shades of Grey</w:t>
      </w:r>
      <w:r w:rsidR="00963E80">
        <w:rPr>
          <w:rFonts w:ascii="Times New Roman" w:hAnsi="Times New Roman" w:cs="Times New Roman"/>
          <w:i/>
          <w:lang w:val="en-US"/>
        </w:rPr>
        <w:t>/Fifty Shades Darker</w:t>
      </w:r>
      <w:r w:rsidRPr="00220080">
        <w:rPr>
          <w:rFonts w:ascii="Times New Roman" w:hAnsi="Times New Roman" w:cs="Times New Roman"/>
          <w:lang w:val="en-US"/>
        </w:rPr>
        <w:t xml:space="preserve"> (2015</w:t>
      </w:r>
      <w:r w:rsidR="00963E80">
        <w:rPr>
          <w:rFonts w:ascii="Times New Roman" w:hAnsi="Times New Roman" w:cs="Times New Roman"/>
          <w:lang w:val="en-US"/>
        </w:rPr>
        <w:t>, 2017</w:t>
      </w:r>
      <w:r w:rsidRPr="00220080">
        <w:rPr>
          <w:rFonts w:ascii="Times New Roman" w:hAnsi="Times New Roman" w:cs="Times New Roman"/>
          <w:lang w:val="en-US"/>
        </w:rPr>
        <w:t xml:space="preserve">), these films have </w:t>
      </w:r>
      <w:r w:rsidR="00622566">
        <w:rPr>
          <w:rFonts w:ascii="Times New Roman" w:hAnsi="Times New Roman" w:cs="Times New Roman"/>
          <w:lang w:val="en-US"/>
        </w:rPr>
        <w:t>found the holy grail of</w:t>
      </w:r>
      <w:r w:rsidRPr="00220080">
        <w:rPr>
          <w:rFonts w:ascii="Times New Roman" w:hAnsi="Times New Roman" w:cs="Times New Roman"/>
          <w:lang w:val="en-US"/>
        </w:rPr>
        <w:t xml:space="preserve"> bringing in a prof</w:t>
      </w:r>
      <w:r w:rsidR="00622566">
        <w:rPr>
          <w:rFonts w:ascii="Times New Roman" w:hAnsi="Times New Roman" w:cs="Times New Roman"/>
          <w:lang w:val="en-US"/>
        </w:rPr>
        <w:t>it from female viewers and</w:t>
      </w:r>
      <w:r w:rsidRPr="00220080">
        <w:rPr>
          <w:rFonts w:ascii="Times New Roman" w:hAnsi="Times New Roman" w:cs="Times New Roman"/>
          <w:lang w:val="en-US"/>
        </w:rPr>
        <w:t xml:space="preserve"> achieving critical success amongst a range of critics, male ones in particular. Many of the reviews for these successful chick flicks celebrate their perceived inversion of the gendered clichés of the genre.</w:t>
      </w:r>
    </w:p>
    <w:p w14:paraId="6E486DA8" w14:textId="08B00338" w:rsidR="00180101" w:rsidRDefault="00180101" w:rsidP="004700F6">
      <w:pPr>
        <w:spacing w:line="480" w:lineRule="auto"/>
        <w:ind w:firstLine="720"/>
        <w:rPr>
          <w:rFonts w:ascii="Times New Roman" w:hAnsi="Times New Roman" w:cs="Times New Roman"/>
          <w:lang w:val="en-US"/>
        </w:rPr>
      </w:pPr>
      <w:r w:rsidRPr="00220080">
        <w:rPr>
          <w:rFonts w:ascii="Times New Roman" w:hAnsi="Times New Roman" w:cs="Times New Roman"/>
          <w:lang w:val="en-US"/>
        </w:rPr>
        <w:t xml:space="preserve">Innovating raunch formulas through female focalization, </w:t>
      </w:r>
      <w:r w:rsidRPr="00220080">
        <w:rPr>
          <w:rFonts w:ascii="Times New Roman" w:hAnsi="Times New Roman" w:cs="Times New Roman"/>
          <w:i/>
          <w:lang w:val="en-US"/>
        </w:rPr>
        <w:t>Trainwreck</w:t>
      </w:r>
      <w:r w:rsidRPr="00220080">
        <w:rPr>
          <w:rFonts w:ascii="Times New Roman" w:hAnsi="Times New Roman" w:cs="Times New Roman"/>
          <w:lang w:val="en-US"/>
        </w:rPr>
        <w:t xml:space="preserve"> settles on a core c</w:t>
      </w:r>
      <w:r w:rsidR="00622566">
        <w:rPr>
          <w:rFonts w:ascii="Times New Roman" w:hAnsi="Times New Roman" w:cs="Times New Roman"/>
          <w:lang w:val="en-US"/>
        </w:rPr>
        <w:t>omedic gambit in which Amy</w:t>
      </w:r>
      <w:r w:rsidRPr="00220080">
        <w:rPr>
          <w:rFonts w:ascii="Times New Roman" w:hAnsi="Times New Roman" w:cs="Times New Roman"/>
          <w:lang w:val="en-US"/>
        </w:rPr>
        <w:t xml:space="preserve"> displays many of the supposed traits of the commitment-phobic male – her discomfort with intimacy after intercourse is matched by an unapologetic co</w:t>
      </w:r>
      <w:r w:rsidR="00DA4911">
        <w:rPr>
          <w:rFonts w:ascii="Times New Roman" w:hAnsi="Times New Roman" w:cs="Times New Roman"/>
          <w:lang w:val="en-US"/>
        </w:rPr>
        <w:t xml:space="preserve">mmitment to recreational sex. </w:t>
      </w:r>
      <w:r w:rsidRPr="00220080">
        <w:rPr>
          <w:rFonts w:ascii="Times New Roman" w:hAnsi="Times New Roman" w:cs="Times New Roman"/>
          <w:lang w:val="en-US"/>
        </w:rPr>
        <w:t xml:space="preserve">After a date with </w:t>
      </w:r>
      <w:r w:rsidR="00600E4C">
        <w:rPr>
          <w:rFonts w:ascii="Times New Roman" w:hAnsi="Times New Roman" w:cs="Times New Roman"/>
          <w:lang w:val="en-US"/>
        </w:rPr>
        <w:t xml:space="preserve">sweet-natured orthopedic surgeon </w:t>
      </w:r>
      <w:r w:rsidRPr="00220080">
        <w:rPr>
          <w:rFonts w:ascii="Times New Roman" w:hAnsi="Times New Roman" w:cs="Times New Roman"/>
          <w:lang w:val="en-US"/>
        </w:rPr>
        <w:t>Aaron (Bill Hader) in which the couple settle into a taxi and Aaron gives the driver instructions for two stops, Amy smoothly overrides him, saying that there will be just one. Amy is depicted as socially deficient, failing to meaningfully sustain the female friendships to which the chick flick genre</w:t>
      </w:r>
      <w:r w:rsidR="00DA4911">
        <w:rPr>
          <w:rFonts w:ascii="Times New Roman" w:hAnsi="Times New Roman" w:cs="Times New Roman"/>
          <w:lang w:val="en-US"/>
        </w:rPr>
        <w:t xml:space="preserve"> now pays regular lip service. </w:t>
      </w:r>
      <w:r w:rsidRPr="00220080">
        <w:rPr>
          <w:rFonts w:ascii="Times New Roman" w:hAnsi="Times New Roman" w:cs="Times New Roman"/>
          <w:lang w:val="en-US"/>
        </w:rPr>
        <w:t xml:space="preserve">Her one friend is a work colleague who echoes back her priorities of excessive drinking, one-night stands, and a mistrust of nice guys. Amy’s sister Kim, with her easy married life, is used mostly as a foil for Amy’s hardened belief that </w:t>
      </w:r>
      <w:r w:rsidRPr="00220080">
        <w:rPr>
          <w:rFonts w:ascii="Times New Roman" w:hAnsi="Times New Roman" w:cs="Times New Roman"/>
          <w:lang w:val="en-US"/>
        </w:rPr>
        <w:lastRenderedPageBreak/>
        <w:t xml:space="preserve">true love doesn’t exist and isn’t worth pursuing. Concomitantly, various tropes previously associated with the rom com heroine are displaced onto the men in the film. The role of the supportive friend is transferred to the men’s side of the plot through LeBron James’ star turn as Aaron’s sidekick and emotional sounding board, a character who comically speechifies on the importance of destiny and overwhelming romantic attraction, at one point asking Amy what “her intentions” are in regard to Aaron.  Instead of the lady-boss or mother (-in-law) of films like </w:t>
      </w:r>
      <w:r w:rsidRPr="00220080">
        <w:rPr>
          <w:rFonts w:ascii="Times New Roman" w:hAnsi="Times New Roman" w:cs="Times New Roman"/>
          <w:i/>
          <w:lang w:val="en-US"/>
        </w:rPr>
        <w:t xml:space="preserve">The Devil Wears Prada </w:t>
      </w:r>
      <w:r w:rsidRPr="00220080">
        <w:rPr>
          <w:rFonts w:ascii="Times New Roman" w:hAnsi="Times New Roman" w:cs="Times New Roman"/>
          <w:lang w:val="en-US"/>
        </w:rPr>
        <w:t xml:space="preserve">(2006) or </w:t>
      </w:r>
      <w:r w:rsidRPr="00220080">
        <w:rPr>
          <w:rFonts w:ascii="Times New Roman" w:hAnsi="Times New Roman" w:cs="Times New Roman"/>
          <w:i/>
          <w:lang w:val="en-US"/>
        </w:rPr>
        <w:t>Monster-in-Law</w:t>
      </w:r>
      <w:r w:rsidRPr="00220080">
        <w:rPr>
          <w:rFonts w:ascii="Times New Roman" w:hAnsi="Times New Roman" w:cs="Times New Roman"/>
          <w:lang w:val="en-US"/>
        </w:rPr>
        <w:t xml:space="preserve"> (2005) with whom the chick flick heroine must reconcile, Amy’s philandering father Gordon is the source of her generational angst. Indeed, the suggestion that Amy is problematically male-identified is communicated in numerous ways throughout the film such as when she tries out a medical testing treadmill that assesses gait style and takes the opportunity to impersonate Hitler and Keyser Soze from </w:t>
      </w:r>
      <w:r w:rsidRPr="00220080">
        <w:rPr>
          <w:rFonts w:ascii="Times New Roman" w:hAnsi="Times New Roman" w:cs="Times New Roman"/>
          <w:i/>
          <w:lang w:val="en-US"/>
        </w:rPr>
        <w:t>The Usual Suspects</w:t>
      </w:r>
      <w:r w:rsidRPr="00220080">
        <w:rPr>
          <w:rFonts w:ascii="Times New Roman" w:hAnsi="Times New Roman" w:cs="Times New Roman"/>
          <w:lang w:val="en-US"/>
        </w:rPr>
        <w:t xml:space="preserve"> (1995).</w:t>
      </w:r>
    </w:p>
    <w:p w14:paraId="33E7C002" w14:textId="03E1693F" w:rsidR="00C735F2" w:rsidRDefault="00C735F2" w:rsidP="002C2432">
      <w:pPr>
        <w:spacing w:line="480" w:lineRule="auto"/>
        <w:rPr>
          <w:rFonts w:ascii="Times New Roman" w:hAnsi="Times New Roman" w:cs="Times New Roman"/>
          <w:lang w:val="en-US"/>
        </w:rPr>
      </w:pPr>
    </w:p>
    <w:p w14:paraId="5CBDD69B" w14:textId="1D21E879" w:rsidR="00C735F2" w:rsidRDefault="008A54D1" w:rsidP="008A54D1">
      <w:pPr>
        <w:spacing w:line="480" w:lineRule="auto"/>
        <w:rPr>
          <w:rFonts w:ascii="Times New Roman" w:hAnsi="Times New Roman" w:cs="Times New Roman"/>
          <w:lang w:val="en-US"/>
        </w:rPr>
      </w:pPr>
      <w:r>
        <w:rPr>
          <w:rFonts w:ascii="Times New Roman" w:hAnsi="Times New Roman" w:cs="Times New Roman"/>
          <w:lang w:val="en-US"/>
        </w:rPr>
        <w:t xml:space="preserve">Figure I: </w:t>
      </w:r>
      <w:r w:rsidR="004A7037" w:rsidRPr="004A7037">
        <w:rPr>
          <w:rFonts w:ascii="Times New Roman" w:hAnsi="Times New Roman" w:cs="Times New Roman"/>
          <w:lang w:val="en-US"/>
        </w:rPr>
        <w:t>Pl</w:t>
      </w:r>
      <w:r w:rsidR="004A7037">
        <w:rPr>
          <w:rFonts w:ascii="Times New Roman" w:hAnsi="Times New Roman" w:cs="Times New Roman"/>
          <w:lang w:val="en-US"/>
        </w:rPr>
        <w:t xml:space="preserve">aying out </w:t>
      </w:r>
      <w:r w:rsidR="004A7037" w:rsidRPr="004E2144">
        <w:rPr>
          <w:rFonts w:ascii="Times New Roman" w:hAnsi="Times New Roman" w:cs="Times New Roman"/>
          <w:i/>
          <w:lang w:val="en-US"/>
        </w:rPr>
        <w:t>Trainwreck</w:t>
      </w:r>
      <w:r w:rsidR="004A7037">
        <w:rPr>
          <w:rFonts w:ascii="Times New Roman" w:hAnsi="Times New Roman" w:cs="Times New Roman"/>
          <w:lang w:val="en-US"/>
        </w:rPr>
        <w:t>'s gendered</w:t>
      </w:r>
      <w:r w:rsidR="004E2144">
        <w:rPr>
          <w:rFonts w:ascii="Times New Roman" w:hAnsi="Times New Roman" w:cs="Times New Roman"/>
          <w:lang w:val="en-US"/>
        </w:rPr>
        <w:t xml:space="preserve"> </w:t>
      </w:r>
      <w:r w:rsidR="004A7037" w:rsidRPr="004A7037">
        <w:rPr>
          <w:rFonts w:ascii="Times New Roman" w:hAnsi="Times New Roman" w:cs="Times New Roman"/>
          <w:lang w:val="en-US"/>
        </w:rPr>
        <w:t>transfer of the chick flick's supportive fri</w:t>
      </w:r>
      <w:r w:rsidR="004A7037">
        <w:rPr>
          <w:rFonts w:ascii="Times New Roman" w:hAnsi="Times New Roman" w:cs="Times New Roman"/>
          <w:lang w:val="en-US"/>
        </w:rPr>
        <w:t xml:space="preserve">end role, LeBron James asks Amy what her </w:t>
      </w:r>
      <w:r w:rsidR="004A7037" w:rsidRPr="004A7037">
        <w:rPr>
          <w:rFonts w:ascii="Times New Roman" w:hAnsi="Times New Roman" w:cs="Times New Roman"/>
          <w:lang w:val="en-US"/>
        </w:rPr>
        <w:t>intentions are regarding Aaron</w:t>
      </w:r>
    </w:p>
    <w:p w14:paraId="4205EF7B" w14:textId="77777777" w:rsidR="0064551C" w:rsidRPr="00220080" w:rsidRDefault="0064551C" w:rsidP="00C735F2">
      <w:pPr>
        <w:spacing w:line="480" w:lineRule="auto"/>
        <w:ind w:firstLine="720"/>
        <w:jc w:val="center"/>
        <w:rPr>
          <w:rFonts w:ascii="Times New Roman" w:hAnsi="Times New Roman" w:cs="Times New Roman"/>
          <w:lang w:val="en-US"/>
        </w:rPr>
      </w:pPr>
    </w:p>
    <w:p w14:paraId="6BA3C63B" w14:textId="4ADD560E" w:rsidR="00180101" w:rsidRPr="00220080" w:rsidRDefault="00180101" w:rsidP="004700F6">
      <w:pPr>
        <w:spacing w:line="480" w:lineRule="auto"/>
        <w:ind w:firstLine="720"/>
        <w:rPr>
          <w:rFonts w:ascii="Times New Roman" w:hAnsi="Times New Roman" w:cs="Times New Roman"/>
          <w:lang w:val="en-US"/>
        </w:rPr>
      </w:pPr>
      <w:r w:rsidRPr="00220080">
        <w:rPr>
          <w:rFonts w:ascii="Times New Roman" w:hAnsi="Times New Roman" w:cs="Times New Roman"/>
          <w:lang w:val="en-US"/>
        </w:rPr>
        <w:t>Even as she admits to not liking or knowing much about sports and despising cheerleaders</w:t>
      </w:r>
      <w:r w:rsidR="006B1EFE">
        <w:rPr>
          <w:rFonts w:ascii="Times New Roman" w:hAnsi="Times New Roman" w:cs="Times New Roman"/>
          <w:lang w:val="en-US"/>
        </w:rPr>
        <w:t xml:space="preserve"> (during a half-time performance, Amy shouts at the cheerleaders “You’re going to lose us the vote!”)</w:t>
      </w:r>
      <w:r w:rsidRPr="00220080">
        <w:rPr>
          <w:rFonts w:ascii="Times New Roman" w:hAnsi="Times New Roman" w:cs="Times New Roman"/>
          <w:lang w:val="en-US"/>
        </w:rPr>
        <w:t>, Amy’s non-comp</w:t>
      </w:r>
      <w:r w:rsidR="00622566">
        <w:rPr>
          <w:rFonts w:ascii="Times New Roman" w:hAnsi="Times New Roman" w:cs="Times New Roman"/>
          <w:lang w:val="en-US"/>
        </w:rPr>
        <w:t>liance (for the first two-thirds</w:t>
      </w:r>
      <w:r w:rsidRPr="00220080">
        <w:rPr>
          <w:rFonts w:ascii="Times New Roman" w:hAnsi="Times New Roman" w:cs="Times New Roman"/>
          <w:lang w:val="en-US"/>
        </w:rPr>
        <w:t xml:space="preserve"> of the film) with the expectations of femininity by refusing to be anxious about her choices or to be emotionally needy marks her as something of a “badass” – an increasingly ubiquitous term that has been applied to high-profile women from Beyonce to Sheryl Sandberg perceived to embody an indefatigable toughness and disaffectedness in the face of gender-based obstacles and celebrated in best-selling self-help books like Jen Sincero’s </w:t>
      </w:r>
      <w:r w:rsidRPr="00220080">
        <w:rPr>
          <w:rFonts w:ascii="Times New Roman" w:hAnsi="Times New Roman" w:cs="Times New Roman"/>
          <w:i/>
          <w:lang w:val="en-US"/>
        </w:rPr>
        <w:t>You Are a Badass</w:t>
      </w:r>
      <w:r w:rsidRPr="00220080">
        <w:rPr>
          <w:rFonts w:ascii="Times New Roman" w:hAnsi="Times New Roman" w:cs="Times New Roman"/>
          <w:lang w:val="en-US"/>
        </w:rPr>
        <w:t xml:space="preserve">. (2013).  “Badass” works as a gendered accolade in Schumer’s </w:t>
      </w:r>
      <w:r w:rsidRPr="00220080">
        <w:rPr>
          <w:rFonts w:ascii="Times New Roman" w:hAnsi="Times New Roman" w:cs="Times New Roman"/>
          <w:i/>
          <w:lang w:val="en-US"/>
        </w:rPr>
        <w:t>The Girl with the Lower Back Tattoo</w:t>
      </w:r>
      <w:r w:rsidRPr="00220080">
        <w:rPr>
          <w:rFonts w:ascii="Times New Roman" w:hAnsi="Times New Roman" w:cs="Times New Roman"/>
          <w:lang w:val="en-US"/>
        </w:rPr>
        <w:t xml:space="preserve"> </w:t>
      </w:r>
      <w:r w:rsidRPr="00220080">
        <w:rPr>
          <w:rFonts w:ascii="Times New Roman" w:hAnsi="Times New Roman" w:cs="Times New Roman"/>
          <w:lang w:val="en-US"/>
        </w:rPr>
        <w:lastRenderedPageBreak/>
        <w:t xml:space="preserve">(2016) as well as in a similar and closely-timed book, </w:t>
      </w:r>
      <w:r w:rsidRPr="00220080">
        <w:rPr>
          <w:rFonts w:ascii="Times New Roman" w:hAnsi="Times New Roman" w:cs="Times New Roman"/>
          <w:i/>
          <w:lang w:val="en-US"/>
        </w:rPr>
        <w:t>Inside Amy Schumer</w:t>
      </w:r>
      <w:r w:rsidRPr="00220080">
        <w:rPr>
          <w:rFonts w:ascii="Times New Roman" w:hAnsi="Times New Roman" w:cs="Times New Roman"/>
          <w:lang w:val="en-US"/>
        </w:rPr>
        <w:t xml:space="preserve">’s Head Writer Jessi Klein’s </w:t>
      </w:r>
      <w:r w:rsidRPr="00220080">
        <w:rPr>
          <w:rFonts w:ascii="Times New Roman" w:hAnsi="Times New Roman" w:cs="Times New Roman"/>
          <w:i/>
          <w:lang w:val="en-US"/>
        </w:rPr>
        <w:t>You’ll Grow Out of It</w:t>
      </w:r>
      <w:r w:rsidRPr="00220080">
        <w:rPr>
          <w:rFonts w:ascii="Times New Roman" w:hAnsi="Times New Roman" w:cs="Times New Roman"/>
          <w:lang w:val="en-US"/>
        </w:rPr>
        <w:t xml:space="preserve"> (2016).</w:t>
      </w:r>
      <w:r w:rsidR="00BD2AEE">
        <w:rPr>
          <w:rStyle w:val="FootnoteReference"/>
          <w:rFonts w:ascii="Times New Roman" w:hAnsi="Times New Roman"/>
          <w:lang w:val="en-US"/>
        </w:rPr>
        <w:footnoteReference w:id="10"/>
      </w:r>
      <w:r w:rsidRPr="00220080">
        <w:rPr>
          <w:rFonts w:ascii="Times New Roman" w:hAnsi="Times New Roman" w:cs="Times New Roman"/>
          <w:lang w:val="en-US"/>
        </w:rPr>
        <w:t xml:space="preserve"> Female-centered films including </w:t>
      </w:r>
      <w:r w:rsidRPr="00220080">
        <w:rPr>
          <w:rFonts w:ascii="Times New Roman" w:hAnsi="Times New Roman" w:cs="Times New Roman"/>
          <w:i/>
          <w:lang w:val="en-US"/>
        </w:rPr>
        <w:t>Bad Teacher</w:t>
      </w:r>
      <w:r w:rsidRPr="00220080">
        <w:rPr>
          <w:rFonts w:ascii="Times New Roman" w:hAnsi="Times New Roman" w:cs="Times New Roman"/>
          <w:lang w:val="en-US"/>
        </w:rPr>
        <w:t xml:space="preserve"> (2011) and </w:t>
      </w:r>
      <w:r w:rsidRPr="00220080">
        <w:rPr>
          <w:rFonts w:ascii="Times New Roman" w:hAnsi="Times New Roman" w:cs="Times New Roman"/>
          <w:i/>
          <w:lang w:val="en-US"/>
        </w:rPr>
        <w:t xml:space="preserve">Bad Moms </w:t>
      </w:r>
      <w:r w:rsidRPr="00220080">
        <w:rPr>
          <w:rFonts w:ascii="Times New Roman" w:hAnsi="Times New Roman" w:cs="Times New Roman"/>
          <w:lang w:val="en-US"/>
        </w:rPr>
        <w:t>(2016) also</w:t>
      </w:r>
      <w:r w:rsidR="00600E4C">
        <w:rPr>
          <w:rFonts w:ascii="Times New Roman" w:hAnsi="Times New Roman" w:cs="Times New Roman"/>
          <w:lang w:val="en-US"/>
        </w:rPr>
        <w:t xml:space="preserve"> hint at the currency of “badness</w:t>
      </w:r>
      <w:r w:rsidRPr="00220080">
        <w:rPr>
          <w:rFonts w:ascii="Times New Roman" w:hAnsi="Times New Roman" w:cs="Times New Roman"/>
          <w:lang w:val="en-US"/>
        </w:rPr>
        <w:t xml:space="preserve">” as a form of female coolness associated with the ability to subvert </w:t>
      </w:r>
      <w:r w:rsidR="00622566">
        <w:rPr>
          <w:rFonts w:ascii="Times New Roman" w:hAnsi="Times New Roman" w:cs="Times New Roman"/>
          <w:lang w:val="en-US"/>
        </w:rPr>
        <w:t>or innovate gender roles</w:t>
      </w:r>
      <w:r w:rsidRPr="00220080">
        <w:rPr>
          <w:rFonts w:ascii="Times New Roman" w:hAnsi="Times New Roman" w:cs="Times New Roman"/>
          <w:lang w:val="en-US"/>
        </w:rPr>
        <w:t xml:space="preserve">. As Ann Friedman points out in </w:t>
      </w:r>
      <w:r w:rsidRPr="00220080">
        <w:rPr>
          <w:rFonts w:ascii="Times New Roman" w:hAnsi="Times New Roman" w:cs="Times New Roman"/>
          <w:i/>
          <w:lang w:val="en-US"/>
        </w:rPr>
        <w:t>New York Magazine</w:t>
      </w:r>
      <w:r w:rsidR="00963E80">
        <w:rPr>
          <w:rFonts w:ascii="Times New Roman" w:hAnsi="Times New Roman" w:cs="Times New Roman"/>
          <w:lang w:val="en-US"/>
        </w:rPr>
        <w:t>, “as women carve out</w:t>
      </w:r>
      <w:r w:rsidRPr="00220080">
        <w:rPr>
          <w:rFonts w:ascii="Times New Roman" w:hAnsi="Times New Roman" w:cs="Times New Roman"/>
          <w:lang w:val="en-US"/>
        </w:rPr>
        <w:t xml:space="preserve"> careers and comfortably adopt traits that were once considered ‘masculine,’ there’s strong social pressure on them to mimic the stoicism that men have been traditionally expected to maintain (2015).” </w:t>
      </w:r>
      <w:r w:rsidR="006D7E9A">
        <w:rPr>
          <w:rFonts w:ascii="Times New Roman" w:hAnsi="Times New Roman" w:cs="Times New Roman"/>
          <w:lang w:val="en-US"/>
        </w:rPr>
        <w:t>Phenomena such as that of th</w:t>
      </w:r>
      <w:r w:rsidR="00622566">
        <w:rPr>
          <w:rFonts w:ascii="Times New Roman" w:hAnsi="Times New Roman" w:cs="Times New Roman"/>
          <w:lang w:val="en-US"/>
        </w:rPr>
        <w:t>e female “badass”</w:t>
      </w:r>
      <w:r w:rsidR="006D7E9A">
        <w:rPr>
          <w:rFonts w:ascii="Times New Roman" w:hAnsi="Times New Roman" w:cs="Times New Roman"/>
          <w:lang w:val="en-US"/>
        </w:rPr>
        <w:t xml:space="preserve"> draw from a pre-existing association between postfeminism and the (at least rhetorical) commitment to rule-breaking. </w:t>
      </w:r>
      <w:r w:rsidR="00184A52">
        <w:rPr>
          <w:rFonts w:ascii="Times New Roman" w:hAnsi="Times New Roman" w:cs="Times New Roman"/>
          <w:lang w:val="en-US"/>
        </w:rPr>
        <w:t>As Marjorie Jolles has argued “Postfeminism’s dual imperatives for successful femininity – self-invention and self-regulation – are fulfilled not simply by following rules but also by breaking them in strategic and knowing ways.. . .one of the ways that the postfeminist’s successful femininity is achieved and supported is through the subject’s paradoxical relation to cultural norms: relying upon them to perform middle-class respectability and self-regulation, but self-consciously flouting them to display uniqueness in postfeminism’s logic that reads defiance as self-invention.”</w:t>
      </w:r>
      <w:r w:rsidR="00184A52">
        <w:rPr>
          <w:rStyle w:val="FootnoteReference"/>
          <w:rFonts w:ascii="Times New Roman" w:hAnsi="Times New Roman"/>
          <w:lang w:val="en-US"/>
        </w:rPr>
        <w:footnoteReference w:id="11"/>
      </w:r>
    </w:p>
    <w:p w14:paraId="04F8BD8C" w14:textId="654D8943" w:rsidR="00180101" w:rsidRPr="00220080" w:rsidRDefault="001A0F27" w:rsidP="004700F6">
      <w:pPr>
        <w:spacing w:line="480" w:lineRule="auto"/>
        <w:ind w:firstLine="720"/>
        <w:rPr>
          <w:rFonts w:ascii="Times New Roman" w:hAnsi="Times New Roman" w:cs="Times New Roman"/>
          <w:lang w:val="en-US"/>
        </w:rPr>
      </w:pPr>
      <w:r>
        <w:rPr>
          <w:rFonts w:ascii="Times New Roman" w:hAnsi="Times New Roman" w:cs="Times New Roman"/>
          <w:lang w:val="en-US"/>
        </w:rPr>
        <w:t>Despite its</w:t>
      </w:r>
      <w:r w:rsidR="00180101" w:rsidRPr="00220080">
        <w:rPr>
          <w:rFonts w:ascii="Times New Roman" w:hAnsi="Times New Roman" w:cs="Times New Roman"/>
          <w:lang w:val="en-US"/>
        </w:rPr>
        <w:t xml:space="preserve"> apparent inversions, </w:t>
      </w:r>
      <w:r w:rsidR="00180101" w:rsidRPr="00220080">
        <w:rPr>
          <w:rFonts w:ascii="Times New Roman" w:hAnsi="Times New Roman" w:cs="Times New Roman"/>
          <w:i/>
          <w:lang w:val="en-US"/>
        </w:rPr>
        <w:t>Trainwreck</w:t>
      </w:r>
      <w:r w:rsidR="00622566">
        <w:rPr>
          <w:rFonts w:ascii="Times New Roman" w:hAnsi="Times New Roman" w:cs="Times New Roman"/>
          <w:lang w:val="en-US"/>
        </w:rPr>
        <w:t xml:space="preserve"> recycles severak</w:t>
      </w:r>
      <w:r w:rsidR="00180101" w:rsidRPr="00220080">
        <w:rPr>
          <w:rFonts w:ascii="Times New Roman" w:hAnsi="Times New Roman" w:cs="Times New Roman"/>
          <w:lang w:val="en-US"/>
        </w:rPr>
        <w:t xml:space="preserve"> characteristics of the postfeminist chick flick. Dianna (Tilda Swinton), Amy’s boss at the lad mag where she works, is an extreme version of the narcissistic and feeling-less boss lady who chid</w:t>
      </w:r>
      <w:r w:rsidR="00184A52">
        <w:rPr>
          <w:rFonts w:ascii="Times New Roman" w:hAnsi="Times New Roman" w:cs="Times New Roman"/>
          <w:lang w:val="en-US"/>
        </w:rPr>
        <w:t xml:space="preserve">es her for her lack of gusto at </w:t>
      </w:r>
      <w:r w:rsidR="00180101" w:rsidRPr="00220080">
        <w:rPr>
          <w:rFonts w:ascii="Times New Roman" w:hAnsi="Times New Roman" w:cs="Times New Roman"/>
          <w:lang w:val="en-US"/>
        </w:rPr>
        <w:t xml:space="preserve">work a few days after Amy’s father’s funeral; in many ways Tilda Swinton’s character (a role she was much lauded for) is a caricature of Meryl Streep’s </w:t>
      </w:r>
      <w:r w:rsidR="00180101" w:rsidRPr="00220080">
        <w:rPr>
          <w:rFonts w:ascii="Times New Roman" w:hAnsi="Times New Roman" w:cs="Times New Roman"/>
          <w:lang w:val="en-US"/>
        </w:rPr>
        <w:lastRenderedPageBreak/>
        <w:t xml:space="preserve">character in </w:t>
      </w:r>
      <w:r w:rsidR="00180101" w:rsidRPr="00220080">
        <w:rPr>
          <w:rFonts w:ascii="Times New Roman" w:hAnsi="Times New Roman" w:cs="Times New Roman"/>
          <w:i/>
          <w:lang w:val="en-US"/>
        </w:rPr>
        <w:t>The Devil Wears Prada</w:t>
      </w:r>
      <w:r w:rsidR="00180101" w:rsidRPr="00220080">
        <w:rPr>
          <w:rFonts w:ascii="Times New Roman" w:hAnsi="Times New Roman" w:cs="Times New Roman"/>
          <w:lang w:val="en-US"/>
        </w:rPr>
        <w:t>, which was reportedly a caricature of the real-life Anna Wintour.</w:t>
      </w:r>
      <w:r w:rsidR="00180101" w:rsidRPr="00220080">
        <w:rPr>
          <w:rStyle w:val="FootnoteReference"/>
          <w:rFonts w:ascii="Times New Roman" w:hAnsi="Times New Roman"/>
          <w:lang w:val="en-US"/>
        </w:rPr>
        <w:footnoteReference w:id="12"/>
      </w:r>
      <w:r w:rsidR="00180101" w:rsidRPr="00220080">
        <w:rPr>
          <w:rFonts w:ascii="Times New Roman" w:hAnsi="Times New Roman" w:cs="Times New Roman"/>
          <w:lang w:val="en-US"/>
        </w:rPr>
        <w:t xml:space="preserve">  Though she isn’t looking for ‘the one’ (a destined romantic partner) like Bridget Jones, Amy’s drinking and sexual life of comic humiliation, her unruliness, is largely just an expansion of her precursor’s until she does meet her ideal partner.</w:t>
      </w:r>
      <w:r w:rsidR="00370528">
        <w:rPr>
          <w:rStyle w:val="FootnoteReference"/>
          <w:rFonts w:ascii="Times New Roman" w:hAnsi="Times New Roman"/>
          <w:lang w:val="en-US"/>
        </w:rPr>
        <w:footnoteReference w:id="13"/>
      </w:r>
      <w:r w:rsidR="00180101" w:rsidRPr="00220080">
        <w:rPr>
          <w:rFonts w:ascii="Times New Roman" w:hAnsi="Times New Roman" w:cs="Times New Roman"/>
          <w:lang w:val="en-US"/>
        </w:rPr>
        <w:t xml:space="preserve"> Amy doesn’t downshift her career for love like Melanie (Reese Witherspoon) does in </w:t>
      </w:r>
      <w:r w:rsidR="00180101" w:rsidRPr="00220080">
        <w:rPr>
          <w:rFonts w:ascii="Times New Roman" w:hAnsi="Times New Roman" w:cs="Times New Roman"/>
          <w:i/>
          <w:lang w:val="en-US"/>
        </w:rPr>
        <w:t>Sweet Home Alabama</w:t>
      </w:r>
      <w:r w:rsidR="00180101" w:rsidRPr="00220080">
        <w:rPr>
          <w:rFonts w:ascii="Times New Roman" w:hAnsi="Times New Roman" w:cs="Times New Roman"/>
          <w:lang w:val="en-US"/>
        </w:rPr>
        <w:t xml:space="preserve"> (2002), but it takes her losing her job to realize how much love matters to her. Here, as in nearly all twenty-first century chic</w:t>
      </w:r>
      <w:r w:rsidR="00622566">
        <w:rPr>
          <w:rFonts w:ascii="Times New Roman" w:hAnsi="Times New Roman" w:cs="Times New Roman"/>
          <w:lang w:val="en-US"/>
        </w:rPr>
        <w:t xml:space="preserve">k flicks, success in the </w:t>
      </w:r>
      <w:r w:rsidR="00180101" w:rsidRPr="00220080">
        <w:rPr>
          <w:rFonts w:ascii="Times New Roman" w:hAnsi="Times New Roman" w:cs="Times New Roman"/>
          <w:lang w:val="en-US"/>
        </w:rPr>
        <w:t xml:space="preserve">protagonist’s job is intertwined with the success of her romantic partnership. The ready publication of Amy’s profile of Aaron in </w:t>
      </w:r>
      <w:r w:rsidR="00180101" w:rsidRPr="00220080">
        <w:rPr>
          <w:rFonts w:ascii="Times New Roman" w:hAnsi="Times New Roman" w:cs="Times New Roman"/>
          <w:i/>
          <w:lang w:val="en-US"/>
        </w:rPr>
        <w:t>Vanity Fair</w:t>
      </w:r>
      <w:r w:rsidR="00600E4C">
        <w:rPr>
          <w:rFonts w:ascii="Times New Roman" w:hAnsi="Times New Roman" w:cs="Times New Roman"/>
          <w:lang w:val="en-US"/>
        </w:rPr>
        <w:t xml:space="preserve"> after she has been fired </w:t>
      </w:r>
      <w:r w:rsidR="00180101" w:rsidRPr="00220080">
        <w:rPr>
          <w:rFonts w:ascii="Times New Roman" w:hAnsi="Times New Roman" w:cs="Times New Roman"/>
          <w:lang w:val="en-US"/>
        </w:rPr>
        <w:t xml:space="preserve">for sleeping with a teenage intern is one of the ways </w:t>
      </w:r>
      <w:r w:rsidR="00180101" w:rsidRPr="00220080">
        <w:rPr>
          <w:rFonts w:ascii="Times New Roman" w:hAnsi="Times New Roman" w:cs="Times New Roman"/>
          <w:i/>
          <w:lang w:val="en-US"/>
        </w:rPr>
        <w:t>Trainwreck</w:t>
      </w:r>
      <w:r w:rsidR="00180101" w:rsidRPr="00220080">
        <w:rPr>
          <w:rFonts w:ascii="Times New Roman" w:hAnsi="Times New Roman" w:cs="Times New Roman"/>
          <w:lang w:val="en-US"/>
        </w:rPr>
        <w:t xml:space="preserve"> avoids the contemporary recession, which films like </w:t>
      </w:r>
      <w:r w:rsidR="00180101" w:rsidRPr="00220080">
        <w:rPr>
          <w:rFonts w:ascii="Times New Roman" w:hAnsi="Times New Roman" w:cs="Times New Roman"/>
          <w:i/>
          <w:lang w:val="en-US"/>
        </w:rPr>
        <w:t>Bridesmaids</w:t>
      </w:r>
      <w:r w:rsidR="00180101" w:rsidRPr="00220080">
        <w:rPr>
          <w:rFonts w:ascii="Times New Roman" w:hAnsi="Times New Roman" w:cs="Times New Roman"/>
          <w:lang w:val="en-US"/>
        </w:rPr>
        <w:t xml:space="preserve"> and </w:t>
      </w:r>
      <w:r w:rsidR="00180101" w:rsidRPr="00220080">
        <w:rPr>
          <w:rFonts w:ascii="Times New Roman" w:hAnsi="Times New Roman" w:cs="Times New Roman"/>
          <w:i/>
          <w:lang w:val="en-US"/>
        </w:rPr>
        <w:t>Julie and Julia</w:t>
      </w:r>
      <w:r w:rsidR="00180101" w:rsidRPr="00220080">
        <w:rPr>
          <w:rFonts w:ascii="Times New Roman" w:hAnsi="Times New Roman" w:cs="Times New Roman"/>
          <w:lang w:val="en-US"/>
        </w:rPr>
        <w:t xml:space="preserve"> (2009) seem compelled to deal with. In fact, the film is largely in denial of the recession with its workplace setting of a magazine based in Manhattan, when films like </w:t>
      </w:r>
      <w:r w:rsidR="00180101" w:rsidRPr="00220080">
        <w:rPr>
          <w:rFonts w:ascii="Times New Roman" w:hAnsi="Times New Roman" w:cs="Times New Roman"/>
          <w:i/>
          <w:lang w:val="en-US"/>
        </w:rPr>
        <w:t>Gone Girl</w:t>
      </w:r>
      <w:r w:rsidR="00180101" w:rsidRPr="00220080">
        <w:rPr>
          <w:rFonts w:ascii="Times New Roman" w:hAnsi="Times New Roman" w:cs="Times New Roman"/>
          <w:lang w:val="en-US"/>
        </w:rPr>
        <w:t xml:space="preserve"> (2014) have used the very fact of the publishing industry’s post-recession demise as key plot points in the narrativization of the reverse marriage plot.</w:t>
      </w:r>
      <w:r w:rsidR="00180101" w:rsidRPr="00220080">
        <w:rPr>
          <w:rStyle w:val="FootnoteReference"/>
          <w:rFonts w:ascii="Times New Roman" w:hAnsi="Times New Roman"/>
          <w:lang w:val="en-US"/>
        </w:rPr>
        <w:footnoteReference w:id="14"/>
      </w:r>
    </w:p>
    <w:p w14:paraId="558C5DEE" w14:textId="6ED043DF" w:rsidR="00180101" w:rsidRPr="00220080" w:rsidRDefault="00180101" w:rsidP="00D41429">
      <w:pPr>
        <w:spacing w:line="480" w:lineRule="auto"/>
        <w:ind w:firstLine="720"/>
        <w:rPr>
          <w:rFonts w:ascii="Times New Roman" w:hAnsi="Times New Roman" w:cs="Times New Roman"/>
          <w:lang w:val="en-US"/>
        </w:rPr>
      </w:pPr>
      <w:r w:rsidRPr="00220080">
        <w:rPr>
          <w:rFonts w:ascii="Times New Roman" w:hAnsi="Times New Roman" w:cs="Times New Roman"/>
          <w:lang w:val="en-US"/>
        </w:rPr>
        <w:t xml:space="preserve">Like </w:t>
      </w:r>
      <w:r w:rsidRPr="00220080">
        <w:rPr>
          <w:rFonts w:ascii="Times New Roman" w:hAnsi="Times New Roman" w:cs="Times New Roman"/>
          <w:i/>
          <w:lang w:val="en-US"/>
        </w:rPr>
        <w:t>Bridesmaids</w:t>
      </w:r>
      <w:r w:rsidRPr="00220080">
        <w:rPr>
          <w:rFonts w:ascii="Times New Roman" w:hAnsi="Times New Roman" w:cs="Times New Roman"/>
          <w:lang w:val="en-US"/>
        </w:rPr>
        <w:t xml:space="preserve">, </w:t>
      </w:r>
      <w:r w:rsidRPr="00220080">
        <w:rPr>
          <w:rFonts w:ascii="Times New Roman" w:hAnsi="Times New Roman" w:cs="Times New Roman"/>
          <w:i/>
          <w:lang w:val="en-US"/>
        </w:rPr>
        <w:t xml:space="preserve">Trainwreck </w:t>
      </w:r>
      <w:r w:rsidRPr="00220080">
        <w:rPr>
          <w:rFonts w:ascii="Times New Roman" w:hAnsi="Times New Roman" w:cs="Times New Roman"/>
          <w:lang w:val="en-US"/>
        </w:rPr>
        <w:t xml:space="preserve">performs a charade of concern for the protagonist’s emotional health and wellbeing that is meant to disguise its fixation on her marriagability. Amy’s “badass” status is based less on her successful adoption of masculine independence (which shows itself to be the evidence of her stunted maturity as is regularly the case with both the men and women of Apatow’s films) than on her repressed femininity. The emotional turning point in the film is Gordon’s death. At the graveside funeral, Amy lists all her father’s faults through a growing flood of tears, but then also claims that he loved both his daughters. </w:t>
      </w:r>
      <w:r w:rsidRPr="00220080">
        <w:rPr>
          <w:rFonts w:ascii="Times New Roman" w:hAnsi="Times New Roman" w:cs="Times New Roman"/>
          <w:lang w:val="en-US"/>
        </w:rPr>
        <w:lastRenderedPageBreak/>
        <w:t>The scene is clearly meant to be redemptive</w:t>
      </w:r>
      <w:r w:rsidR="00CE0D49">
        <w:rPr>
          <w:rFonts w:ascii="Times New Roman" w:hAnsi="Times New Roman" w:cs="Times New Roman"/>
          <w:lang w:val="en-US"/>
        </w:rPr>
        <w:t>,</w:t>
      </w:r>
      <w:r w:rsidRPr="00220080">
        <w:rPr>
          <w:rFonts w:ascii="Times New Roman" w:hAnsi="Times New Roman" w:cs="Times New Roman"/>
          <w:lang w:val="en-US"/>
        </w:rPr>
        <w:t xml:space="preserve"> and Amy’s disaf</w:t>
      </w:r>
      <w:r w:rsidR="00CE0D49">
        <w:rPr>
          <w:rFonts w:ascii="Times New Roman" w:hAnsi="Times New Roman" w:cs="Times New Roman"/>
          <w:lang w:val="en-US"/>
        </w:rPr>
        <w:t>fected stoicism up to this point</w:t>
      </w:r>
      <w:r w:rsidRPr="00220080">
        <w:rPr>
          <w:rFonts w:ascii="Times New Roman" w:hAnsi="Times New Roman" w:cs="Times New Roman"/>
          <w:lang w:val="en-US"/>
        </w:rPr>
        <w:t xml:space="preserve"> must now be read as a repression of her natural “feminine” feelings.  Her “masculine” disregard for others’ opinions cannot be maintained alongside her new appreciation for the emotions of familial and romantic affiliation. In fact, Amy must abandon her old opinions and take up the views of Aaron whose softer outlook on the world is exemplified in his earnest appreciation for the work of professional cheerleaders. When summing up Amy’s resistance to their relationship, Aaron says, “If you don’t try, then you can’t fail. That’s why you’re threatened by cheerleaders”. When Amy joins the cheerleaders for the film’s denouement and </w:t>
      </w:r>
      <w:r w:rsidR="00622566" w:rsidRPr="00220080">
        <w:rPr>
          <w:rFonts w:ascii="Times New Roman" w:hAnsi="Times New Roman" w:cs="Times New Roman"/>
          <w:lang w:val="en-US"/>
        </w:rPr>
        <w:t>performs</w:t>
      </w:r>
      <w:r w:rsidRPr="00220080">
        <w:rPr>
          <w:rFonts w:ascii="Times New Roman" w:hAnsi="Times New Roman" w:cs="Times New Roman"/>
          <w:lang w:val="en-US"/>
        </w:rPr>
        <w:t xml:space="preserve"> her transition from ‘badass’ to an i</w:t>
      </w:r>
      <w:r w:rsidR="00600E4C">
        <w:rPr>
          <w:rFonts w:ascii="Times New Roman" w:hAnsi="Times New Roman" w:cs="Times New Roman"/>
          <w:lang w:val="en-US"/>
        </w:rPr>
        <w:t xml:space="preserve">conic image of enthusiastic, </w:t>
      </w:r>
      <w:r w:rsidRPr="00220080">
        <w:rPr>
          <w:rFonts w:ascii="Times New Roman" w:hAnsi="Times New Roman" w:cs="Times New Roman"/>
          <w:lang w:val="en-US"/>
        </w:rPr>
        <w:t xml:space="preserve">supportive </w:t>
      </w:r>
      <w:r w:rsidR="00600E4C">
        <w:rPr>
          <w:rFonts w:ascii="Times New Roman" w:hAnsi="Times New Roman" w:cs="Times New Roman"/>
          <w:lang w:val="en-US"/>
        </w:rPr>
        <w:t xml:space="preserve">and vulnerable </w:t>
      </w:r>
      <w:r w:rsidRPr="00220080">
        <w:rPr>
          <w:rFonts w:ascii="Times New Roman" w:hAnsi="Times New Roman" w:cs="Times New Roman"/>
          <w:lang w:val="en-US"/>
        </w:rPr>
        <w:t>womanhood, all the supposed inversions and updating of the</w:t>
      </w:r>
      <w:r w:rsidR="00CE0D49">
        <w:rPr>
          <w:rFonts w:ascii="Times New Roman" w:hAnsi="Times New Roman" w:cs="Times New Roman"/>
          <w:lang w:val="en-US"/>
        </w:rPr>
        <w:t xml:space="preserve"> romantic comedy</w:t>
      </w:r>
      <w:r w:rsidR="00890EF5">
        <w:rPr>
          <w:rFonts w:ascii="Times New Roman" w:hAnsi="Times New Roman" w:cs="Times New Roman"/>
          <w:lang w:val="en-US"/>
        </w:rPr>
        <w:t xml:space="preserve"> are overturned.</w:t>
      </w:r>
      <w:r w:rsidRPr="00220080">
        <w:rPr>
          <w:rFonts w:ascii="Times New Roman" w:hAnsi="Times New Roman" w:cs="Times New Roman"/>
          <w:lang w:val="en-US"/>
        </w:rPr>
        <w:t xml:space="preserve"> </w:t>
      </w:r>
      <w:r w:rsidR="00D41429">
        <w:rPr>
          <w:rFonts w:ascii="Times New Roman" w:hAnsi="Times New Roman" w:cs="Times New Roman"/>
          <w:lang w:val="en-US"/>
        </w:rPr>
        <w:t>Because the cheerleader’s conventional role is to exhort and glorify</w:t>
      </w:r>
      <w:r w:rsidR="00622566">
        <w:rPr>
          <w:rFonts w:ascii="Times New Roman" w:hAnsi="Times New Roman" w:cs="Times New Roman"/>
          <w:lang w:val="en-US"/>
        </w:rPr>
        <w:t xml:space="preserve"> male achievement, Amy’s</w:t>
      </w:r>
      <w:r w:rsidR="00D41429">
        <w:rPr>
          <w:rFonts w:ascii="Times New Roman" w:hAnsi="Times New Roman" w:cs="Times New Roman"/>
          <w:lang w:val="en-US"/>
        </w:rPr>
        <w:t xml:space="preserve"> </w:t>
      </w:r>
      <w:r w:rsidR="0090413B">
        <w:rPr>
          <w:rFonts w:ascii="Times New Roman" w:hAnsi="Times New Roman" w:cs="Times New Roman"/>
          <w:lang w:val="en-US"/>
        </w:rPr>
        <w:t>performance</w:t>
      </w:r>
      <w:r w:rsidR="00622566">
        <w:rPr>
          <w:rFonts w:ascii="Times New Roman" w:hAnsi="Times New Roman" w:cs="Times New Roman"/>
          <w:lang w:val="en-US"/>
        </w:rPr>
        <w:t xml:space="preserve"> </w:t>
      </w:r>
      <w:r w:rsidR="00D41429">
        <w:rPr>
          <w:rFonts w:ascii="Times New Roman" w:hAnsi="Times New Roman" w:cs="Times New Roman"/>
          <w:lang w:val="en-US"/>
        </w:rPr>
        <w:t xml:space="preserve">indicates her awareness that to be eligible for coupledom she must move closer to such a position. </w:t>
      </w:r>
      <w:r w:rsidRPr="00220080">
        <w:rPr>
          <w:rFonts w:ascii="Times New Roman" w:hAnsi="Times New Roman" w:cs="Times New Roman"/>
          <w:lang w:val="en-US"/>
        </w:rPr>
        <w:t xml:space="preserve">When we consider that, as Sarah Whitney writes, the “dominant grammars” of postfeminism “include a sanguine focus on empowerment, postracial assumptions and other obliterations of intersectional identity, and a fascination with women’s transgressive ‘badness,’” the stunted nature of </w:t>
      </w:r>
      <w:r w:rsidRPr="00220080">
        <w:rPr>
          <w:rFonts w:ascii="Times New Roman" w:hAnsi="Times New Roman" w:cs="Times New Roman"/>
          <w:i/>
          <w:lang w:val="en-US"/>
        </w:rPr>
        <w:t xml:space="preserve">Trainwreck’s </w:t>
      </w:r>
      <w:r w:rsidRPr="00220080">
        <w:rPr>
          <w:rFonts w:ascii="Times New Roman" w:hAnsi="Times New Roman" w:cs="Times New Roman"/>
          <w:lang w:val="en-US"/>
        </w:rPr>
        <w:t>ideological innova</w:t>
      </w:r>
      <w:r w:rsidR="00736DAE">
        <w:rPr>
          <w:rFonts w:ascii="Times New Roman" w:hAnsi="Times New Roman" w:cs="Times New Roman"/>
          <w:lang w:val="en-US"/>
        </w:rPr>
        <w:t>tion becomes apparent (2016, 4</w:t>
      </w:r>
      <w:r w:rsidRPr="00220080">
        <w:rPr>
          <w:rFonts w:ascii="Times New Roman" w:hAnsi="Times New Roman" w:cs="Times New Roman"/>
          <w:lang w:val="en-US"/>
        </w:rPr>
        <w:t>).</w:t>
      </w:r>
      <w:r w:rsidR="00881ED3">
        <w:rPr>
          <w:rStyle w:val="FootnoteReference"/>
          <w:rFonts w:ascii="Times New Roman" w:hAnsi="Times New Roman"/>
          <w:lang w:val="en-US"/>
        </w:rPr>
        <w:footnoteReference w:id="15"/>
      </w:r>
      <w:r w:rsidRPr="00220080">
        <w:rPr>
          <w:rFonts w:ascii="Times New Roman" w:hAnsi="Times New Roman" w:cs="Times New Roman"/>
          <w:lang w:val="en-US"/>
        </w:rPr>
        <w:t xml:space="preserve">  Ultimately it consists merely of situating the female badass in the generic territory of the chick flick, a place where she does not customarily reside.</w:t>
      </w:r>
    </w:p>
    <w:p w14:paraId="04FC448A" w14:textId="4CEE7656" w:rsidR="00180101" w:rsidRPr="00220080" w:rsidRDefault="00180101" w:rsidP="004700F6">
      <w:pPr>
        <w:spacing w:line="480" w:lineRule="auto"/>
        <w:ind w:firstLine="720"/>
        <w:rPr>
          <w:rFonts w:ascii="Times New Roman" w:hAnsi="Times New Roman" w:cs="Times New Roman"/>
        </w:rPr>
      </w:pPr>
      <w:r w:rsidRPr="00220080">
        <w:rPr>
          <w:rFonts w:ascii="Times New Roman" w:hAnsi="Times New Roman" w:cs="Times New Roman"/>
          <w:lang w:val="en-US"/>
        </w:rPr>
        <w:t xml:space="preserve">Schumer’s renovation of the tired representation of the chick flick heroine, of the type described by Manohla Dargis as “sexless cuties…[whose]female pleasure is often expressed through shopping” to a woman who is “brash, funny and often vulgar” makes her “raunchiness” the perfect match for the “man who made </w:t>
      </w:r>
      <w:r w:rsidRPr="00220080">
        <w:rPr>
          <w:rFonts w:ascii="Times New Roman" w:hAnsi="Times New Roman" w:cs="Times New Roman"/>
          <w:i/>
          <w:lang w:val="en-US"/>
        </w:rPr>
        <w:t>The 40-Year Old Virgin</w:t>
      </w:r>
      <w:r w:rsidRPr="00220080">
        <w:rPr>
          <w:rFonts w:ascii="Times New Roman" w:hAnsi="Times New Roman" w:cs="Times New Roman"/>
          <w:lang w:val="en-US"/>
        </w:rPr>
        <w:t xml:space="preserve"> and </w:t>
      </w:r>
      <w:r w:rsidRPr="00220080">
        <w:rPr>
          <w:rFonts w:ascii="Times New Roman" w:hAnsi="Times New Roman" w:cs="Times New Roman"/>
          <w:i/>
          <w:lang w:val="en-US"/>
        </w:rPr>
        <w:lastRenderedPageBreak/>
        <w:t>Knocked Up</w:t>
      </w:r>
      <w:r w:rsidR="00BC0115">
        <w:rPr>
          <w:rFonts w:ascii="Times New Roman" w:hAnsi="Times New Roman" w:cs="Times New Roman"/>
          <w:i/>
          <w:lang w:val="en-US"/>
        </w:rPr>
        <w:t>.</w:t>
      </w:r>
      <w:r w:rsidR="00BC0115">
        <w:rPr>
          <w:rFonts w:ascii="Times New Roman" w:hAnsi="Times New Roman" w:cs="Times New Roman"/>
          <w:lang w:val="en-US"/>
        </w:rPr>
        <w:t>”</w:t>
      </w:r>
      <w:r w:rsidRPr="00220080">
        <w:rPr>
          <w:rFonts w:ascii="Times New Roman" w:hAnsi="Times New Roman" w:cs="Times New Roman"/>
          <w:lang w:val="en-US"/>
        </w:rPr>
        <w:t xml:space="preserve"> It is only through the regendering of the genre through Schumer’s youthful “badass” feminism and Apatow’s ongoing association with films about the death of adulthood that </w:t>
      </w:r>
      <w:r w:rsidRPr="00220080">
        <w:rPr>
          <w:rFonts w:ascii="Times New Roman" w:hAnsi="Times New Roman" w:cs="Times New Roman"/>
          <w:i/>
          <w:lang w:val="en-US"/>
        </w:rPr>
        <w:t>Trainwreck</w:t>
      </w:r>
      <w:r w:rsidRPr="00220080">
        <w:rPr>
          <w:rFonts w:ascii="Times New Roman" w:hAnsi="Times New Roman" w:cs="Times New Roman"/>
          <w:lang w:val="en-US"/>
        </w:rPr>
        <w:t xml:space="preserve"> overcomes the normative dismissal of the chick flick as solipsistic feminine escapism, unworthy of critical attention, let alone praise. In contrast, Nancy Meyers, as Deborah Jermyn clearly shows, “holds the dubious </w:t>
      </w:r>
      <w:r w:rsidRPr="00220080">
        <w:rPr>
          <w:rFonts w:ascii="Times New Roman" w:hAnsi="Times New Roman" w:cs="Times New Roman"/>
        </w:rPr>
        <w:t>distinction of being seen as the sovereign of a genre which, in the hierarchies of critical esteem and academic gravitas, is the cinematic bottom-feeder that lurks somewhere beneath the action movie;”</w:t>
      </w:r>
      <w:r w:rsidRPr="00220080">
        <w:rPr>
          <w:rFonts w:ascii="Times New Roman" w:hAnsi="Times New Roman" w:cs="Times New Roman"/>
          <w:color w:val="000000" w:themeColor="text1"/>
        </w:rPr>
        <w:t xml:space="preserve"> </w:t>
      </w:r>
      <w:r w:rsidRPr="00220080">
        <w:rPr>
          <w:rFonts w:ascii="Times New Roman" w:hAnsi="Times New Roman" w:cs="Times New Roman"/>
          <w:i/>
          <w:color w:val="000000" w:themeColor="text1"/>
        </w:rPr>
        <w:t>The Intern</w:t>
      </w:r>
      <w:r w:rsidRPr="00220080">
        <w:rPr>
          <w:rFonts w:ascii="Times New Roman" w:hAnsi="Times New Roman" w:cs="Times New Roman"/>
          <w:color w:val="000000" w:themeColor="text1"/>
        </w:rPr>
        <w:t xml:space="preserve"> was largely reviewed as another piece of evidence for this dismissive view</w:t>
      </w:r>
      <w:r w:rsidR="00E63D66">
        <w:rPr>
          <w:rFonts w:ascii="Times New Roman" w:hAnsi="Times New Roman" w:cs="Times New Roman"/>
          <w:color w:val="000000" w:themeColor="text1"/>
        </w:rPr>
        <w:t xml:space="preserve"> (2017</w:t>
      </w:r>
      <w:r w:rsidRPr="00220080">
        <w:rPr>
          <w:rFonts w:ascii="Times New Roman" w:hAnsi="Times New Roman" w:cs="Times New Roman"/>
          <w:color w:val="000000" w:themeColor="text1"/>
        </w:rPr>
        <w:t xml:space="preserve">). </w:t>
      </w:r>
      <w:r w:rsidR="00600E4C">
        <w:rPr>
          <w:rFonts w:ascii="Times New Roman" w:hAnsi="Times New Roman" w:cs="Times New Roman"/>
          <w:color w:val="000000" w:themeColor="text1"/>
        </w:rPr>
        <w:t xml:space="preserve">Protagonist </w:t>
      </w:r>
      <w:r w:rsidRPr="00220080">
        <w:rPr>
          <w:rFonts w:ascii="Times New Roman" w:hAnsi="Times New Roman" w:cs="Times New Roman"/>
        </w:rPr>
        <w:t xml:space="preserve">Jules </w:t>
      </w:r>
      <w:r w:rsidR="00600E4C">
        <w:rPr>
          <w:rFonts w:ascii="Times New Roman" w:hAnsi="Times New Roman" w:cs="Times New Roman"/>
        </w:rPr>
        <w:t xml:space="preserve">(Anne Hathaway) </w:t>
      </w:r>
      <w:r w:rsidRPr="00220080">
        <w:rPr>
          <w:rFonts w:ascii="Times New Roman" w:hAnsi="Times New Roman" w:cs="Times New Roman"/>
        </w:rPr>
        <w:t>could also be considered something of a badass for being a successful founder and CEO of her own start-up;</w:t>
      </w:r>
      <w:r w:rsidRPr="00220080">
        <w:rPr>
          <w:rFonts w:ascii="Times New Roman" w:hAnsi="Times New Roman" w:cs="Times New Roman"/>
          <w:color w:val="000000" w:themeColor="text1"/>
        </w:rPr>
        <w:t xml:space="preserve"> in fact, at a child’s birthday party </w:t>
      </w:r>
      <w:r w:rsidR="00600E4C">
        <w:rPr>
          <w:rFonts w:ascii="Times New Roman" w:hAnsi="Times New Roman" w:cs="Times New Roman"/>
          <w:color w:val="000000" w:themeColor="text1"/>
        </w:rPr>
        <w:t xml:space="preserve">De Niro’s </w:t>
      </w:r>
      <w:r w:rsidRPr="00220080">
        <w:rPr>
          <w:rFonts w:ascii="Times New Roman" w:hAnsi="Times New Roman" w:cs="Times New Roman"/>
          <w:color w:val="000000" w:themeColor="text1"/>
        </w:rPr>
        <w:t xml:space="preserve">Ben, who has accompanied Jules’ </w:t>
      </w:r>
      <w:r w:rsidR="00C2018D">
        <w:rPr>
          <w:rFonts w:ascii="Times New Roman" w:hAnsi="Times New Roman" w:cs="Times New Roman"/>
          <w:color w:val="000000" w:themeColor="text1"/>
        </w:rPr>
        <w:t>daughter while</w:t>
      </w:r>
      <w:r w:rsidR="003C4E1E">
        <w:rPr>
          <w:rFonts w:ascii="Times New Roman" w:hAnsi="Times New Roman" w:cs="Times New Roman"/>
          <w:color w:val="000000" w:themeColor="text1"/>
        </w:rPr>
        <w:t xml:space="preserve"> her</w:t>
      </w:r>
      <w:r w:rsidR="00600E4C">
        <w:rPr>
          <w:rFonts w:ascii="Times New Roman" w:hAnsi="Times New Roman" w:cs="Times New Roman"/>
          <w:color w:val="000000" w:themeColor="text1"/>
        </w:rPr>
        <w:t xml:space="preserve"> husband is ill</w:t>
      </w:r>
      <w:r w:rsidRPr="00220080">
        <w:rPr>
          <w:rFonts w:ascii="Times New Roman" w:hAnsi="Times New Roman" w:cs="Times New Roman"/>
          <w:color w:val="000000" w:themeColor="text1"/>
        </w:rPr>
        <w:t>, responds to the other moms who describe Jules as “tough” by saying, “Sure – Jules – she’s a total badass; I guess that’s how she became an internet sensation.”</w:t>
      </w:r>
      <w:r w:rsidRPr="00220080">
        <w:rPr>
          <w:rFonts w:ascii="Times New Roman" w:hAnsi="Times New Roman" w:cs="Times New Roman"/>
        </w:rPr>
        <w:t xml:space="preserve"> And yet, without the added authority of male authorship </w:t>
      </w:r>
      <w:r w:rsidRPr="00220080">
        <w:rPr>
          <w:rFonts w:ascii="Times New Roman" w:hAnsi="Times New Roman" w:cs="Times New Roman"/>
          <w:i/>
        </w:rPr>
        <w:t>The Intern</w:t>
      </w:r>
      <w:r w:rsidRPr="00220080">
        <w:rPr>
          <w:rFonts w:ascii="Times New Roman" w:hAnsi="Times New Roman" w:cs="Times New Roman"/>
        </w:rPr>
        <w:t xml:space="preserve"> is, according to longtime </w:t>
      </w:r>
      <w:r w:rsidRPr="00600E4C">
        <w:rPr>
          <w:rFonts w:ascii="Times New Roman" w:hAnsi="Times New Roman" w:cs="Times New Roman"/>
          <w:i/>
        </w:rPr>
        <w:t>Rolling Stone</w:t>
      </w:r>
      <w:r w:rsidRPr="00220080">
        <w:rPr>
          <w:rFonts w:ascii="Times New Roman" w:hAnsi="Times New Roman" w:cs="Times New Roman"/>
        </w:rPr>
        <w:t xml:space="preserve"> </w:t>
      </w:r>
      <w:r w:rsidR="003C4E1E">
        <w:rPr>
          <w:rFonts w:ascii="Times New Roman" w:hAnsi="Times New Roman" w:cs="Times New Roman"/>
        </w:rPr>
        <w:t>critic</w:t>
      </w:r>
      <w:r w:rsidRPr="00220080">
        <w:rPr>
          <w:rFonts w:ascii="Times New Roman" w:hAnsi="Times New Roman" w:cs="Times New Roman"/>
        </w:rPr>
        <w:t xml:space="preserve"> Travers, “pure fantasy piffle from writer-director Nancy Meyers” and it is only the ‘raging bull Robert De Niro…who makes it go down easy”.</w:t>
      </w:r>
      <w:r w:rsidRPr="00220080">
        <w:rPr>
          <w:rFonts w:ascii="Times New Roman" w:hAnsi="Times New Roman" w:cs="Times New Roman"/>
          <w:lang w:val="en-US"/>
        </w:rPr>
        <w:t xml:space="preserve"> In sum, the gender inversions that supposedly have come to structure the post-epitaph chick flick prove flimsy, rhetorical and often subject to correction through conservative denouements.</w:t>
      </w:r>
    </w:p>
    <w:p w14:paraId="5CDE03C6" w14:textId="77777777" w:rsidR="00180101" w:rsidRPr="00220080" w:rsidRDefault="00180101" w:rsidP="004700F6">
      <w:pPr>
        <w:spacing w:line="480" w:lineRule="auto"/>
        <w:ind w:firstLine="720"/>
        <w:rPr>
          <w:rFonts w:ascii="Times New Roman" w:hAnsi="Times New Roman" w:cs="Times New Roman"/>
          <w:lang w:val="en-US"/>
        </w:rPr>
      </w:pPr>
      <w:r w:rsidRPr="00220080">
        <w:rPr>
          <w:rFonts w:ascii="Times New Roman" w:hAnsi="Times New Roman" w:cs="Times New Roman"/>
          <w:lang w:val="en-US"/>
        </w:rPr>
        <w:t xml:space="preserve"> </w:t>
      </w:r>
    </w:p>
    <w:p w14:paraId="4C43B21F" w14:textId="77777777" w:rsidR="00180101" w:rsidRPr="00220080" w:rsidRDefault="00180101" w:rsidP="004700F6">
      <w:pPr>
        <w:spacing w:line="480" w:lineRule="auto"/>
        <w:rPr>
          <w:rFonts w:ascii="Times New Roman" w:hAnsi="Times New Roman" w:cs="Times New Roman"/>
          <w:b/>
          <w:lang w:val="en-US"/>
        </w:rPr>
      </w:pPr>
      <w:r w:rsidRPr="00220080">
        <w:rPr>
          <w:rFonts w:ascii="Times New Roman" w:hAnsi="Times New Roman" w:cs="Times New Roman"/>
          <w:b/>
          <w:lang w:val="en-US"/>
        </w:rPr>
        <w:t>Female authorship, Hathaway’s stardom and supposed feminist inversions.</w:t>
      </w:r>
    </w:p>
    <w:p w14:paraId="5C153E61" w14:textId="5B5A54D2" w:rsidR="00180101" w:rsidRPr="00220080" w:rsidRDefault="00180101" w:rsidP="00977DED">
      <w:pPr>
        <w:spacing w:line="480" w:lineRule="auto"/>
        <w:rPr>
          <w:rFonts w:ascii="Times New Roman" w:hAnsi="Times New Roman" w:cs="Times New Roman"/>
          <w:lang w:val="en-US"/>
        </w:rPr>
      </w:pPr>
      <w:r w:rsidRPr="00220080">
        <w:rPr>
          <w:rFonts w:ascii="Times New Roman" w:hAnsi="Times New Roman" w:cs="Times New Roman"/>
          <w:lang w:val="en-US"/>
        </w:rPr>
        <w:t xml:space="preserve">In </w:t>
      </w:r>
      <w:r w:rsidRPr="00220080">
        <w:rPr>
          <w:rFonts w:ascii="Times New Roman" w:hAnsi="Times New Roman" w:cs="Times New Roman"/>
          <w:i/>
          <w:lang w:val="en-US"/>
        </w:rPr>
        <w:t>The Intern</w:t>
      </w:r>
      <w:r w:rsidRPr="00220080">
        <w:rPr>
          <w:rFonts w:ascii="Times New Roman" w:hAnsi="Times New Roman" w:cs="Times New Roman"/>
          <w:lang w:val="en-US"/>
        </w:rPr>
        <w:t xml:space="preserve"> contact with a decent, old-school patriarch enriches everyone and repairs faltering institutions.  B</w:t>
      </w:r>
      <w:r w:rsidR="00600E4C">
        <w:rPr>
          <w:rFonts w:ascii="Times New Roman" w:hAnsi="Times New Roman" w:cs="Times New Roman"/>
          <w:lang w:val="en-US"/>
        </w:rPr>
        <w:t>rooklynite Jules</w:t>
      </w:r>
      <w:r w:rsidRPr="00220080">
        <w:rPr>
          <w:rFonts w:ascii="Times New Roman" w:hAnsi="Times New Roman" w:cs="Times New Roman"/>
          <w:lang w:val="en-US"/>
        </w:rPr>
        <w:t>, the founder of a wildly successful online fashi</w:t>
      </w:r>
      <w:r w:rsidR="00B45387">
        <w:rPr>
          <w:rFonts w:ascii="Times New Roman" w:hAnsi="Times New Roman" w:cs="Times New Roman"/>
          <w:lang w:val="en-US"/>
        </w:rPr>
        <w:t>on business finds herself with</w:t>
      </w:r>
      <w:r w:rsidRPr="00220080">
        <w:rPr>
          <w:rFonts w:ascii="Times New Roman" w:hAnsi="Times New Roman" w:cs="Times New Roman"/>
          <w:lang w:val="en-US"/>
        </w:rPr>
        <w:t xml:space="preserve"> senior cit</w:t>
      </w:r>
      <w:r w:rsidR="00600E4C">
        <w:rPr>
          <w:rFonts w:ascii="Times New Roman" w:hAnsi="Times New Roman" w:cs="Times New Roman"/>
          <w:lang w:val="en-US"/>
        </w:rPr>
        <w:t>izen intern Ben</w:t>
      </w:r>
      <w:r w:rsidRPr="00220080">
        <w:rPr>
          <w:rFonts w:ascii="Times New Roman" w:hAnsi="Times New Roman" w:cs="Times New Roman"/>
          <w:lang w:val="en-US"/>
        </w:rPr>
        <w:t xml:space="preserve">, and it is through Ben’s eyes that we assess Jules’ delicate and failing work-life balance. Matt, Jules’ husband, maintains a precarious order at home, serving as </w:t>
      </w:r>
      <w:r w:rsidR="00E63D66">
        <w:rPr>
          <w:rFonts w:ascii="Times New Roman" w:hAnsi="Times New Roman" w:cs="Times New Roman"/>
          <w:lang w:val="en-US"/>
        </w:rPr>
        <w:t>primary parent to their</w:t>
      </w:r>
      <w:r w:rsidRPr="00220080">
        <w:rPr>
          <w:rFonts w:ascii="Times New Roman" w:hAnsi="Times New Roman" w:cs="Times New Roman"/>
          <w:lang w:val="en-US"/>
        </w:rPr>
        <w:t xml:space="preserve"> young daughter, having given up </w:t>
      </w:r>
      <w:r w:rsidRPr="00220080">
        <w:rPr>
          <w:rFonts w:ascii="Times New Roman" w:hAnsi="Times New Roman" w:cs="Times New Roman"/>
          <w:lang w:val="en-US"/>
        </w:rPr>
        <w:lastRenderedPageBreak/>
        <w:t xml:space="preserve">his own promising career in the tech industry. In an observation that speaks to the film’s fundamental concern with this alternately gendered domestic arrangement, Matt comments of his position and Ben’s (who has become a valued PA and mentor to Jules) “It’s </w:t>
      </w:r>
      <w:r w:rsidR="00A17169">
        <w:rPr>
          <w:rFonts w:ascii="Times New Roman" w:hAnsi="Times New Roman" w:cs="Times New Roman"/>
          <w:lang w:val="en-US"/>
        </w:rPr>
        <w:t xml:space="preserve">like we’re your sister wives.” </w:t>
      </w:r>
      <w:r w:rsidRPr="00220080">
        <w:rPr>
          <w:rFonts w:ascii="Times New Roman" w:hAnsi="Times New Roman" w:cs="Times New Roman"/>
          <w:lang w:val="en-US"/>
        </w:rPr>
        <w:t>This concern is then ideologically operationalized by the film in the revelation t</w:t>
      </w:r>
      <w:r w:rsidR="00E63D66">
        <w:rPr>
          <w:rFonts w:ascii="Times New Roman" w:hAnsi="Times New Roman" w:cs="Times New Roman"/>
          <w:lang w:val="en-US"/>
        </w:rPr>
        <w:t>hat Matt is having an affair. W</w:t>
      </w:r>
      <w:r w:rsidRPr="00220080">
        <w:rPr>
          <w:rFonts w:ascii="Times New Roman" w:hAnsi="Times New Roman" w:cs="Times New Roman"/>
          <w:lang w:val="en-US"/>
        </w:rPr>
        <w:t>hile the film closes with a tentative reconciliation between the couple and Jules’ resolution to continue heading her company rather than hire a CEO from the outside, there is a strong sense that male adultery is a logical outcom</w:t>
      </w:r>
      <w:r w:rsidR="00A17169">
        <w:rPr>
          <w:rFonts w:ascii="Times New Roman" w:hAnsi="Times New Roman" w:cs="Times New Roman"/>
          <w:lang w:val="en-US"/>
        </w:rPr>
        <w:t xml:space="preserve">e of such a “modern” marriage. </w:t>
      </w:r>
      <w:r w:rsidR="00E63D66">
        <w:rPr>
          <w:rFonts w:ascii="Times New Roman" w:hAnsi="Times New Roman" w:cs="Times New Roman"/>
          <w:lang w:val="en-US"/>
        </w:rPr>
        <w:t>A</w:t>
      </w:r>
      <w:r w:rsidRPr="00220080">
        <w:rPr>
          <w:rFonts w:ascii="Times New Roman" w:hAnsi="Times New Roman" w:cs="Times New Roman"/>
          <w:lang w:val="en-US"/>
        </w:rPr>
        <w:t xml:space="preserve"> certain amount of optimism arises from the fact that Jules has doubled her male support system through employment of Ben,</w:t>
      </w:r>
      <w:r w:rsidR="00E63D66">
        <w:rPr>
          <w:rFonts w:ascii="Times New Roman" w:hAnsi="Times New Roman" w:cs="Times New Roman"/>
          <w:lang w:val="en-US"/>
        </w:rPr>
        <w:t xml:space="preserve"> and yet</w:t>
      </w:r>
      <w:r w:rsidRPr="00220080">
        <w:rPr>
          <w:rFonts w:ascii="Times New Roman" w:hAnsi="Times New Roman" w:cs="Times New Roman"/>
          <w:lang w:val="en-US"/>
        </w:rPr>
        <w:t xml:space="preserve"> </w:t>
      </w:r>
      <w:r w:rsidRPr="00220080">
        <w:rPr>
          <w:rFonts w:ascii="Times New Roman" w:hAnsi="Times New Roman" w:cs="Times New Roman"/>
          <w:i/>
          <w:lang w:val="en-US"/>
        </w:rPr>
        <w:t>The Intern</w:t>
      </w:r>
      <w:r w:rsidRPr="00220080">
        <w:rPr>
          <w:rFonts w:ascii="Times New Roman" w:hAnsi="Times New Roman" w:cs="Times New Roman"/>
          <w:lang w:val="en-US"/>
        </w:rPr>
        <w:t xml:space="preserve"> is finally unable to plausibly put aside its anxieties about a changi</w:t>
      </w:r>
      <w:r w:rsidR="00A17169">
        <w:rPr>
          <w:rFonts w:ascii="Times New Roman" w:hAnsi="Times New Roman" w:cs="Times New Roman"/>
          <w:lang w:val="en-US"/>
        </w:rPr>
        <w:t xml:space="preserve">ng gender and economic order. </w:t>
      </w:r>
      <w:r w:rsidRPr="00220080">
        <w:rPr>
          <w:rFonts w:ascii="Times New Roman" w:hAnsi="Times New Roman" w:cs="Times New Roman"/>
          <w:lang w:val="en-US"/>
        </w:rPr>
        <w:t>The film’s difficulty in conceptualizing a meaningfully female-centered capitalism is suggested in its unconvincing feminization of a stock male entrepreneurial environment. Additional implausible elements include the crude revelation that the very same premises used by Jules’ company once served as Ben’s wor</w:t>
      </w:r>
      <w:r w:rsidR="009A34FE">
        <w:rPr>
          <w:rFonts w:ascii="Times New Roman" w:hAnsi="Times New Roman" w:cs="Times New Roman"/>
          <w:lang w:val="en-US"/>
        </w:rPr>
        <w:t>kplace, and the fact that Jules</w:t>
      </w:r>
      <w:r w:rsidRPr="00220080">
        <w:rPr>
          <w:rFonts w:ascii="Times New Roman" w:hAnsi="Times New Roman" w:cs="Times New Roman"/>
          <w:lang w:val="en-US"/>
        </w:rPr>
        <w:t xml:space="preserve"> whimsically rides a bicycle around the office.</w:t>
      </w:r>
    </w:p>
    <w:p w14:paraId="3606F764" w14:textId="77777777" w:rsidR="009A34FE" w:rsidRDefault="00180101" w:rsidP="004700F6">
      <w:pPr>
        <w:spacing w:line="480" w:lineRule="auto"/>
        <w:ind w:firstLine="720"/>
        <w:rPr>
          <w:rFonts w:ascii="Times New Roman" w:hAnsi="Times New Roman" w:cs="Times New Roman"/>
          <w:lang w:val="en-US"/>
        </w:rPr>
      </w:pPr>
      <w:r w:rsidRPr="00220080">
        <w:rPr>
          <w:rFonts w:ascii="Times New Roman" w:hAnsi="Times New Roman" w:cs="Times New Roman"/>
          <w:lang w:val="en-US"/>
        </w:rPr>
        <w:t xml:space="preserve"> The film’s habit of recognizing but not correcting gender and age discrimination mark it as a far less progre</w:t>
      </w:r>
      <w:r w:rsidR="00A17169">
        <w:rPr>
          <w:rFonts w:ascii="Times New Roman" w:hAnsi="Times New Roman" w:cs="Times New Roman"/>
          <w:lang w:val="en-US"/>
        </w:rPr>
        <w:t>ssive text than it means to be.</w:t>
      </w:r>
      <w:r w:rsidRPr="00220080">
        <w:rPr>
          <w:rFonts w:ascii="Times New Roman" w:hAnsi="Times New Roman" w:cs="Times New Roman"/>
          <w:lang w:val="en-US"/>
        </w:rPr>
        <w:t xml:space="preserve"> Notably </w:t>
      </w:r>
      <w:r w:rsidRPr="00220080">
        <w:rPr>
          <w:rFonts w:ascii="Times New Roman" w:hAnsi="Times New Roman" w:cs="Times New Roman"/>
          <w:i/>
          <w:lang w:val="en-US"/>
        </w:rPr>
        <w:t>The Intern</w:t>
      </w:r>
      <w:r w:rsidRPr="00220080">
        <w:rPr>
          <w:rFonts w:ascii="Times New Roman" w:hAnsi="Times New Roman" w:cs="Times New Roman"/>
          <w:lang w:val="en-US"/>
        </w:rPr>
        <w:t xml:space="preserve"> accumulates two female casualties: the hard-working Becky, Jules’ business school-trained PA who bursts into tears when she learns that Ben is being given professional opportunities she is not (in what we understand to be a characteristic act of decency and generosity Ben makes a point of telling Jules that Becky helped him with an important report; however, we never see this work nor see any change in Becky’s position).  The film’s emphasis here is on Ben having opted to include Becky, which is part of its larger prioritization of traditional white male corporate decency; Ben is a bett</w:t>
      </w:r>
      <w:r w:rsidR="00A17169">
        <w:rPr>
          <w:rFonts w:ascii="Times New Roman" w:hAnsi="Times New Roman" w:cs="Times New Roman"/>
          <w:lang w:val="en-US"/>
        </w:rPr>
        <w:t xml:space="preserve">er mentor to Becky than Jules. </w:t>
      </w:r>
      <w:r w:rsidRPr="00220080">
        <w:rPr>
          <w:rFonts w:ascii="Times New Roman" w:hAnsi="Times New Roman" w:cs="Times New Roman"/>
          <w:lang w:val="en-US"/>
        </w:rPr>
        <w:t xml:space="preserve">The film’s second casualty is Patty (Linda Lavin), a woman of a similar age to widower Ben who invites him to dinner and </w:t>
      </w:r>
      <w:r w:rsidRPr="00220080">
        <w:rPr>
          <w:rFonts w:ascii="Times New Roman" w:hAnsi="Times New Roman" w:cs="Times New Roman"/>
          <w:lang w:val="en-US"/>
        </w:rPr>
        <w:lastRenderedPageBreak/>
        <w:t xml:space="preserve">makes her interest in him apparent by kissing him on the mouth.  When Ben begins dating the younger Fiona (Rene Russo), an on-site masseuse at Jules’ company, and brings her as his guest to a funeral, Patty is reduced to giving Ben the finger from across the aisle as the coffin passes between them. </w:t>
      </w:r>
    </w:p>
    <w:p w14:paraId="444D7D3C" w14:textId="5B9FC9FB" w:rsidR="00180101" w:rsidRPr="00220080" w:rsidRDefault="00180101" w:rsidP="004700F6">
      <w:pPr>
        <w:spacing w:line="480" w:lineRule="auto"/>
        <w:ind w:firstLine="720"/>
        <w:rPr>
          <w:rFonts w:ascii="Times New Roman" w:hAnsi="Times New Roman" w:cs="Times New Roman"/>
          <w:lang w:val="en-US"/>
        </w:rPr>
      </w:pPr>
      <w:r w:rsidRPr="00220080">
        <w:rPr>
          <w:rFonts w:ascii="Times New Roman" w:hAnsi="Times New Roman" w:cs="Times New Roman"/>
          <w:lang w:val="en-US"/>
        </w:rPr>
        <w:t xml:space="preserve">On the whole, </w:t>
      </w:r>
      <w:r w:rsidRPr="00220080">
        <w:rPr>
          <w:rFonts w:ascii="Times New Roman" w:hAnsi="Times New Roman" w:cs="Times New Roman"/>
          <w:i/>
          <w:lang w:val="en-US"/>
        </w:rPr>
        <w:t>The Intern</w:t>
      </w:r>
      <w:r w:rsidRPr="00220080">
        <w:rPr>
          <w:rFonts w:ascii="Times New Roman" w:hAnsi="Times New Roman" w:cs="Times New Roman"/>
          <w:lang w:val="en-US"/>
        </w:rPr>
        <w:t xml:space="preserve"> is concerned with recuperating and reinvigorating a gentlemanly, traditional, and confident masculinity. This is clearly manifested in the scene where a drunk Jules calls her employees “boys” and then laments, “How in one generation have men gone from guys like Jack Nicholson and Harrison Ford to…”, at which </w:t>
      </w:r>
      <w:r w:rsidR="009A34FE">
        <w:rPr>
          <w:rFonts w:ascii="Times New Roman" w:hAnsi="Times New Roman" w:cs="Times New Roman"/>
          <w:lang w:val="en-US"/>
        </w:rPr>
        <w:t xml:space="preserve">point </w:t>
      </w:r>
      <w:r w:rsidRPr="00220080">
        <w:rPr>
          <w:rFonts w:ascii="Times New Roman" w:hAnsi="Times New Roman" w:cs="Times New Roman"/>
          <w:lang w:val="en-US"/>
        </w:rPr>
        <w:t>a cut to her nerdy employees</w:t>
      </w:r>
      <w:r w:rsidR="00F45919">
        <w:rPr>
          <w:rFonts w:ascii="Times New Roman" w:hAnsi="Times New Roman" w:cs="Times New Roman"/>
          <w:lang w:val="en-US"/>
        </w:rPr>
        <w:t>,</w:t>
      </w:r>
      <w:r w:rsidRPr="00220080">
        <w:rPr>
          <w:rFonts w:ascii="Times New Roman" w:hAnsi="Times New Roman" w:cs="Times New Roman"/>
          <w:lang w:val="en-US"/>
        </w:rPr>
        <w:t xml:space="preserve"> dressed casually if not scruffily</w:t>
      </w:r>
      <w:r w:rsidR="00F45919">
        <w:rPr>
          <w:rFonts w:ascii="Times New Roman" w:hAnsi="Times New Roman" w:cs="Times New Roman"/>
          <w:lang w:val="en-US"/>
        </w:rPr>
        <w:t>,</w:t>
      </w:r>
      <w:r w:rsidRPr="00220080">
        <w:rPr>
          <w:rFonts w:ascii="Times New Roman" w:hAnsi="Times New Roman" w:cs="Times New Roman"/>
          <w:lang w:val="en-US"/>
        </w:rPr>
        <w:t xml:space="preserve"> finishes her sentence for her. There is no lack of irony in the visual joke</w:t>
      </w:r>
      <w:r w:rsidR="009A34FE">
        <w:rPr>
          <w:rFonts w:ascii="Times New Roman" w:hAnsi="Times New Roman" w:cs="Times New Roman"/>
          <w:lang w:val="en-US"/>
        </w:rPr>
        <w:t xml:space="preserve"> of De Niro standing next to Jules</w:t>
      </w:r>
      <w:r w:rsidRPr="00220080">
        <w:rPr>
          <w:rFonts w:ascii="Times New Roman" w:hAnsi="Times New Roman" w:cs="Times New Roman"/>
          <w:lang w:val="en-US"/>
        </w:rPr>
        <w:t xml:space="preserve"> as she says this. But it is</w:t>
      </w:r>
      <w:r w:rsidRPr="00220080">
        <w:rPr>
          <w:rFonts w:ascii="Times New Roman" w:hAnsi="Times New Roman" w:cs="Times New Roman"/>
          <w:color w:val="000000" w:themeColor="text1"/>
          <w:lang w:val="en-US"/>
        </w:rPr>
        <w:t xml:space="preserve"> through the example of Ben, whom Jul</w:t>
      </w:r>
      <w:r w:rsidR="00E91474">
        <w:rPr>
          <w:rFonts w:ascii="Times New Roman" w:hAnsi="Times New Roman" w:cs="Times New Roman"/>
          <w:color w:val="000000" w:themeColor="text1"/>
          <w:lang w:val="en-US"/>
        </w:rPr>
        <w:t>es points to as a living incarnation of “old school”</w:t>
      </w:r>
      <w:r w:rsidRPr="00220080">
        <w:rPr>
          <w:rFonts w:ascii="Times New Roman" w:hAnsi="Times New Roman" w:cs="Times New Roman"/>
          <w:color w:val="000000" w:themeColor="text1"/>
          <w:lang w:val="en-US"/>
        </w:rPr>
        <w:t xml:space="preserve"> masculinity, that </w:t>
      </w:r>
      <w:r w:rsidR="00E91474">
        <w:rPr>
          <w:rFonts w:ascii="Times New Roman" w:hAnsi="Times New Roman" w:cs="Times New Roman"/>
          <w:color w:val="000000" w:themeColor="text1"/>
          <w:lang w:val="en-US"/>
        </w:rPr>
        <w:t xml:space="preserve">the </w:t>
      </w:r>
      <w:r w:rsidRPr="00220080">
        <w:rPr>
          <w:rFonts w:ascii="Times New Roman" w:hAnsi="Times New Roman" w:cs="Times New Roman"/>
          <w:color w:val="000000" w:themeColor="text1"/>
          <w:lang w:val="en-US"/>
        </w:rPr>
        <w:t>three young male employees learn to wear collared shirts, carry handkerchiefs, speak appropriately to young women and generally “grow up” and away from their millennial casual attitudes toward social graces. They become Ben’s work friendship group, in which he plays a fatherly role to them and they</w:t>
      </w:r>
      <w:r w:rsidR="00FF3879">
        <w:rPr>
          <w:rFonts w:ascii="Times New Roman" w:hAnsi="Times New Roman" w:cs="Times New Roman"/>
          <w:color w:val="000000" w:themeColor="text1"/>
          <w:lang w:val="en-US"/>
        </w:rPr>
        <w:t xml:space="preserve">, in turn, </w:t>
      </w:r>
      <w:r w:rsidR="00F45919">
        <w:rPr>
          <w:rFonts w:ascii="Times New Roman" w:hAnsi="Times New Roman" w:cs="Times New Roman"/>
          <w:color w:val="000000" w:themeColor="text1"/>
          <w:lang w:val="en-US"/>
        </w:rPr>
        <w:t>accept him as one of the boys</w:t>
      </w:r>
      <w:r w:rsidRPr="00220080">
        <w:rPr>
          <w:rFonts w:ascii="Times New Roman" w:hAnsi="Times New Roman" w:cs="Times New Roman"/>
          <w:color w:val="000000" w:themeColor="text1"/>
          <w:lang w:val="en-US"/>
        </w:rPr>
        <w:t xml:space="preserve">. When they break into Jules’ mother’s home to delete an email she accidentally sent to her mother calling her a </w:t>
      </w:r>
      <w:r w:rsidR="00C75B37">
        <w:rPr>
          <w:rFonts w:ascii="Times New Roman" w:hAnsi="Times New Roman" w:cs="Times New Roman"/>
          <w:color w:val="000000" w:themeColor="text1"/>
          <w:lang w:val="en-US"/>
        </w:rPr>
        <w:t>“raging bitch,”</w:t>
      </w:r>
      <w:r w:rsidR="00E91474">
        <w:rPr>
          <w:rFonts w:ascii="Times New Roman" w:hAnsi="Times New Roman" w:cs="Times New Roman"/>
          <w:color w:val="000000" w:themeColor="text1"/>
          <w:lang w:val="en-US"/>
        </w:rPr>
        <w:t xml:space="preserve"> the group’s cama</w:t>
      </w:r>
      <w:r w:rsidRPr="00220080">
        <w:rPr>
          <w:rFonts w:ascii="Times New Roman" w:hAnsi="Times New Roman" w:cs="Times New Roman"/>
          <w:color w:val="000000" w:themeColor="text1"/>
          <w:lang w:val="en-US"/>
        </w:rPr>
        <w:t>raderie highlights by contrast Jules’ isolation from female peers. This is made painfully ex</w:t>
      </w:r>
      <w:r w:rsidR="00E91474">
        <w:rPr>
          <w:rFonts w:ascii="Times New Roman" w:hAnsi="Times New Roman" w:cs="Times New Roman"/>
          <w:color w:val="000000" w:themeColor="text1"/>
          <w:lang w:val="en-US"/>
        </w:rPr>
        <w:t>plicit when, after Ben gives Jules</w:t>
      </w:r>
      <w:r w:rsidRPr="00220080">
        <w:rPr>
          <w:rFonts w:ascii="Times New Roman" w:hAnsi="Times New Roman" w:cs="Times New Roman"/>
          <w:color w:val="000000" w:themeColor="text1"/>
          <w:lang w:val="en-US"/>
        </w:rPr>
        <w:t xml:space="preserve"> another piece of fatherly advice, she calls him her best friend.</w:t>
      </w:r>
      <w:r w:rsidRPr="00220080">
        <w:rPr>
          <w:rFonts w:ascii="Times New Roman" w:hAnsi="Times New Roman" w:cs="Times New Roman"/>
          <w:lang w:val="en-US"/>
        </w:rPr>
        <w:t xml:space="preserve"> </w:t>
      </w:r>
    </w:p>
    <w:p w14:paraId="6BCA52B1" w14:textId="77777777" w:rsidR="00180101" w:rsidRPr="00220080" w:rsidRDefault="00180101" w:rsidP="004700F6">
      <w:pPr>
        <w:spacing w:line="480" w:lineRule="auto"/>
        <w:ind w:firstLine="720"/>
        <w:rPr>
          <w:rFonts w:ascii="Times New Roman" w:hAnsi="Times New Roman" w:cs="Times New Roman"/>
          <w:lang w:val="en-US"/>
        </w:rPr>
      </w:pPr>
      <w:r w:rsidRPr="00220080">
        <w:rPr>
          <w:rFonts w:ascii="Times New Roman" w:hAnsi="Times New Roman" w:cs="Times New Roman"/>
          <w:lang w:val="en-US"/>
        </w:rPr>
        <w:t xml:space="preserve">Despite </w:t>
      </w:r>
      <w:r w:rsidRPr="00220080">
        <w:rPr>
          <w:rFonts w:ascii="Times New Roman" w:hAnsi="Times New Roman" w:cs="Times New Roman"/>
          <w:i/>
          <w:lang w:val="en-US"/>
        </w:rPr>
        <w:t>The Intern</w:t>
      </w:r>
      <w:r w:rsidRPr="00220080">
        <w:rPr>
          <w:rFonts w:ascii="Times New Roman" w:hAnsi="Times New Roman" w:cs="Times New Roman"/>
          <w:lang w:val="en-US"/>
        </w:rPr>
        <w:t xml:space="preserve">’s ostensible concern with Jules’ impossible placement (so exhausted from work she doesn’t eat and runs from obligation to obligation) the film’s resolution places her right back in this position.  Jules’ chaotic quotidian life and her seeming inability to manage it contrasts vividly with Ben’s well-balanced one. </w:t>
      </w:r>
      <w:r w:rsidRPr="00220080">
        <w:rPr>
          <w:rFonts w:ascii="Times New Roman" w:hAnsi="Times New Roman" w:cs="Times New Roman"/>
          <w:i/>
          <w:lang w:val="en-US"/>
        </w:rPr>
        <w:t>The Intern</w:t>
      </w:r>
      <w:r w:rsidRPr="00220080">
        <w:rPr>
          <w:rFonts w:ascii="Times New Roman" w:hAnsi="Times New Roman" w:cs="Times New Roman"/>
          <w:lang w:val="en-US"/>
        </w:rPr>
        <w:t xml:space="preserve">’s depiction of a well-provisioned white man who the film lauds for his focus on the emotional rather than economic rewards of work is a breathtaking revision of the “internship culture” which </w:t>
      </w:r>
      <w:r w:rsidRPr="00220080">
        <w:rPr>
          <w:rFonts w:ascii="Times New Roman" w:hAnsi="Times New Roman" w:cs="Times New Roman"/>
          <w:lang w:val="en-US"/>
        </w:rPr>
        <w:lastRenderedPageBreak/>
        <w:t>customarily disenfranchises economically vulnerable young people, not those with a pension.  The film’s real concern centers on men’s access to meaningful work outside the home and it celebrates Ben’s humility in taking a position as intern, understanding that staying at home, cultivating hobbies and visiting his grandchildren are insufficient act</w:t>
      </w:r>
      <w:r w:rsidR="00C75B37">
        <w:rPr>
          <w:rFonts w:ascii="Times New Roman" w:hAnsi="Times New Roman" w:cs="Times New Roman"/>
          <w:lang w:val="en-US"/>
        </w:rPr>
        <w:t xml:space="preserve">ivities for a still vital man. </w:t>
      </w:r>
      <w:r w:rsidRPr="00220080">
        <w:rPr>
          <w:rFonts w:ascii="Times New Roman" w:hAnsi="Times New Roman" w:cs="Times New Roman"/>
          <w:lang w:val="en-US"/>
        </w:rPr>
        <w:t>In a parallel move, the film finds it highly unsurprising that Matt’s role as “house husband” proves insufficient for him leading to the unfaithfulness in his marriage. Through these men, Meyers’ film maps out its political terrain by reiterating feminist critiques of the narrowness of forced domesticity and the lack of recognition for caregiving through the inverted image of men who seem to suffer from</w:t>
      </w:r>
      <w:r w:rsidR="00C75B37">
        <w:rPr>
          <w:rFonts w:ascii="Times New Roman" w:hAnsi="Times New Roman" w:cs="Times New Roman"/>
          <w:lang w:val="en-US"/>
        </w:rPr>
        <w:t xml:space="preserve"> the “problem that has no name.”</w:t>
      </w:r>
      <w:r w:rsidRPr="00220080">
        <w:rPr>
          <w:rFonts w:ascii="Times New Roman" w:hAnsi="Times New Roman" w:cs="Times New Roman"/>
          <w:lang w:val="en-US"/>
        </w:rPr>
        <w:t xml:space="preserve"> </w:t>
      </w:r>
    </w:p>
    <w:p w14:paraId="4BD33FB8" w14:textId="77777777" w:rsidR="00E91474" w:rsidRDefault="00180101" w:rsidP="004700F6">
      <w:pPr>
        <w:spacing w:line="480" w:lineRule="auto"/>
        <w:ind w:firstLine="720"/>
        <w:rPr>
          <w:rFonts w:ascii="Times New Roman" w:hAnsi="Times New Roman" w:cs="Times New Roman"/>
          <w:lang w:val="en-US"/>
        </w:rPr>
      </w:pPr>
      <w:r w:rsidRPr="00220080">
        <w:rPr>
          <w:rFonts w:ascii="Times New Roman" w:hAnsi="Times New Roman" w:cs="Times New Roman"/>
          <w:lang w:val="en-US"/>
        </w:rPr>
        <w:t xml:space="preserve">In its depiction of a female-centered version of the “work society,” </w:t>
      </w:r>
      <w:r w:rsidRPr="00220080">
        <w:rPr>
          <w:rFonts w:ascii="Times New Roman" w:hAnsi="Times New Roman" w:cs="Times New Roman"/>
          <w:i/>
          <w:lang w:val="en-US"/>
        </w:rPr>
        <w:t xml:space="preserve">The Intern </w:t>
      </w:r>
      <w:r w:rsidRPr="00220080">
        <w:rPr>
          <w:rFonts w:ascii="Times New Roman" w:hAnsi="Times New Roman" w:cs="Times New Roman"/>
          <w:lang w:val="en-US"/>
        </w:rPr>
        <w:t xml:space="preserve">ultimately resonates on numerous levels with Kathi Weeks’ examination of the employment status quo as a particular kind of (and too often unexamined) trap that necessitates feminist inquiry (2011). The most interesting light in which to consider </w:t>
      </w:r>
      <w:r w:rsidRPr="00220080">
        <w:rPr>
          <w:rFonts w:ascii="Times New Roman" w:hAnsi="Times New Roman" w:cs="Times New Roman"/>
          <w:i/>
          <w:lang w:val="en-US"/>
        </w:rPr>
        <w:t xml:space="preserve">The Intern </w:t>
      </w:r>
      <w:r w:rsidRPr="00220080">
        <w:rPr>
          <w:rFonts w:ascii="Times New Roman" w:hAnsi="Times New Roman" w:cs="Times New Roman"/>
          <w:lang w:val="en-US"/>
        </w:rPr>
        <w:t xml:space="preserve">may then be as a deconstruction of </w:t>
      </w:r>
      <w:r w:rsidRPr="00220080">
        <w:rPr>
          <w:rFonts w:ascii="Times New Roman" w:hAnsi="Times New Roman" w:cs="Times New Roman"/>
          <w:i/>
          <w:lang w:val="en-US"/>
        </w:rPr>
        <w:t xml:space="preserve">Lean In </w:t>
      </w:r>
      <w:r w:rsidRPr="00220080">
        <w:rPr>
          <w:rFonts w:ascii="Times New Roman" w:hAnsi="Times New Roman" w:cs="Times New Roman"/>
          <w:lang w:val="en-US"/>
        </w:rPr>
        <w:t>credos and an expose of the impossibility of meaningful systemic change through the heroic efforts</w:t>
      </w:r>
      <w:r w:rsidR="00C75B37">
        <w:rPr>
          <w:rFonts w:ascii="Times New Roman" w:hAnsi="Times New Roman" w:cs="Times New Roman"/>
          <w:lang w:val="en-US"/>
        </w:rPr>
        <w:t xml:space="preserve"> of a single female executive. </w:t>
      </w:r>
      <w:r w:rsidRPr="00220080">
        <w:rPr>
          <w:rFonts w:ascii="Times New Roman" w:hAnsi="Times New Roman" w:cs="Times New Roman"/>
          <w:lang w:val="en-US"/>
        </w:rPr>
        <w:t xml:space="preserve">Such a view is reinforced through the static positioning of a bevy of frustrated women (Jules, Becky and Patty) whose predicaments are unresolved by the film.  </w:t>
      </w:r>
      <w:r w:rsidRPr="00220080">
        <w:rPr>
          <w:rFonts w:ascii="Times New Roman" w:hAnsi="Times New Roman" w:cs="Times New Roman"/>
          <w:i/>
          <w:lang w:val="en-US"/>
        </w:rPr>
        <w:t>The Intern</w:t>
      </w:r>
      <w:r w:rsidRPr="00220080">
        <w:rPr>
          <w:rFonts w:ascii="Times New Roman" w:hAnsi="Times New Roman" w:cs="Times New Roman"/>
          <w:lang w:val="en-US"/>
        </w:rPr>
        <w:t xml:space="preserve"> precisely illustrates Pedro Ponce’s observation that “the contemporary romantic heroine is unable to navigate and integrate (however provisionally) the many discourses that impinge on her identity (2014, 95).” </w:t>
      </w:r>
    </w:p>
    <w:p w14:paraId="02405395" w14:textId="20A41E03" w:rsidR="00180101" w:rsidRPr="00220080" w:rsidRDefault="00180101" w:rsidP="004700F6">
      <w:pPr>
        <w:spacing w:line="480" w:lineRule="auto"/>
        <w:ind w:firstLine="720"/>
        <w:rPr>
          <w:rFonts w:ascii="Times New Roman" w:hAnsi="Times New Roman" w:cs="Times New Roman"/>
          <w:color w:val="000000" w:themeColor="text1"/>
          <w:lang w:val="en-US"/>
        </w:rPr>
      </w:pPr>
      <w:r w:rsidRPr="00220080">
        <w:rPr>
          <w:rFonts w:ascii="Times New Roman" w:hAnsi="Times New Roman" w:cs="Times New Roman"/>
          <w:lang w:val="en-IE"/>
        </w:rPr>
        <w:t xml:space="preserve">A significant intertext for </w:t>
      </w:r>
      <w:r w:rsidRPr="00220080">
        <w:rPr>
          <w:rFonts w:ascii="Times New Roman" w:hAnsi="Times New Roman" w:cs="Times New Roman"/>
          <w:i/>
          <w:lang w:val="en-IE"/>
        </w:rPr>
        <w:t>The Intern</w:t>
      </w:r>
      <w:r w:rsidRPr="00220080">
        <w:rPr>
          <w:rFonts w:ascii="Times New Roman" w:hAnsi="Times New Roman" w:cs="Times New Roman"/>
          <w:lang w:val="en-IE"/>
        </w:rPr>
        <w:t xml:space="preserve"> is </w:t>
      </w:r>
      <w:r w:rsidRPr="00220080">
        <w:rPr>
          <w:rFonts w:ascii="Times New Roman" w:hAnsi="Times New Roman" w:cs="Times New Roman"/>
          <w:i/>
          <w:lang w:val="en-IE"/>
        </w:rPr>
        <w:t xml:space="preserve">The Devil Wears Prada </w:t>
      </w:r>
      <w:r w:rsidRPr="00220080">
        <w:rPr>
          <w:rFonts w:ascii="Times New Roman" w:hAnsi="Times New Roman" w:cs="Times New Roman"/>
          <w:lang w:val="en-IE"/>
        </w:rPr>
        <w:t>which likewise raises questions about the personal sacrifices attendant to women’s professional labor; situating the two films alongside one another through Hathaway’s star text illuminates her shift from put-upon employee to beset boss.</w:t>
      </w:r>
      <w:r w:rsidRPr="00220080">
        <w:rPr>
          <w:rFonts w:ascii="Times New Roman" w:hAnsi="Times New Roman" w:cs="Times New Roman"/>
          <w:lang w:val="en-US"/>
        </w:rPr>
        <w:t xml:space="preserve"> The lessons Hathaway’s character</w:t>
      </w:r>
      <w:r w:rsidR="00A451D0">
        <w:rPr>
          <w:rFonts w:ascii="Times New Roman" w:hAnsi="Times New Roman" w:cs="Times New Roman"/>
          <w:lang w:val="en-US"/>
        </w:rPr>
        <w:t>s</w:t>
      </w:r>
      <w:r w:rsidRPr="00220080">
        <w:rPr>
          <w:rFonts w:ascii="Times New Roman" w:hAnsi="Times New Roman" w:cs="Times New Roman"/>
          <w:lang w:val="en-US"/>
        </w:rPr>
        <w:t xml:space="preserve"> must learn in these two films also illuminate the chick flick’s move to a paternalist form of postfeminist generationalism</w:t>
      </w:r>
      <w:r w:rsidR="00CF740E">
        <w:rPr>
          <w:rFonts w:ascii="Times New Roman" w:hAnsi="Times New Roman" w:cs="Times New Roman"/>
          <w:lang w:val="en-US"/>
        </w:rPr>
        <w:t xml:space="preserve"> (Cobb</w:t>
      </w:r>
      <w:r w:rsidRPr="00220080">
        <w:rPr>
          <w:rFonts w:ascii="Times New Roman" w:hAnsi="Times New Roman" w:cs="Times New Roman"/>
          <w:lang w:val="en-US"/>
        </w:rPr>
        <w:t xml:space="preserve"> 2011). In </w:t>
      </w:r>
      <w:r w:rsidRPr="00220080">
        <w:rPr>
          <w:rFonts w:ascii="Times New Roman" w:hAnsi="Times New Roman" w:cs="Times New Roman"/>
          <w:i/>
          <w:lang w:val="en-US"/>
        </w:rPr>
        <w:t>The Devil Wears Prada</w:t>
      </w:r>
      <w:r w:rsidRPr="00220080">
        <w:rPr>
          <w:rFonts w:ascii="Times New Roman" w:hAnsi="Times New Roman" w:cs="Times New Roman"/>
          <w:lang w:val="en-US"/>
        </w:rPr>
        <w:t xml:space="preserve">, Hathaway’s portrayal of </w:t>
      </w:r>
      <w:r w:rsidR="00E91474">
        <w:rPr>
          <w:rFonts w:ascii="Times New Roman" w:hAnsi="Times New Roman" w:cs="Times New Roman"/>
          <w:lang w:val="en-US"/>
        </w:rPr>
        <w:t xml:space="preserve">put-upon </w:t>
      </w:r>
      <w:r w:rsidR="00E91474">
        <w:rPr>
          <w:rFonts w:ascii="Times New Roman" w:hAnsi="Times New Roman" w:cs="Times New Roman"/>
          <w:lang w:val="en-US"/>
        </w:rPr>
        <w:lastRenderedPageBreak/>
        <w:t xml:space="preserve">employee </w:t>
      </w:r>
      <w:r w:rsidRPr="00220080">
        <w:rPr>
          <w:rFonts w:ascii="Times New Roman" w:hAnsi="Times New Roman" w:cs="Times New Roman"/>
          <w:lang w:val="en-US"/>
        </w:rPr>
        <w:t>Andrea’s idealized po</w:t>
      </w:r>
      <w:r w:rsidR="00950988">
        <w:rPr>
          <w:rFonts w:ascii="Times New Roman" w:hAnsi="Times New Roman" w:cs="Times New Roman"/>
          <w:lang w:val="en-US"/>
        </w:rPr>
        <w:t>stfeminist independence requires</w:t>
      </w:r>
      <w:r w:rsidR="0077013D">
        <w:rPr>
          <w:rFonts w:ascii="Times New Roman" w:hAnsi="Times New Roman" w:cs="Times New Roman"/>
          <w:lang w:val="en-US"/>
        </w:rPr>
        <w:t xml:space="preserve"> the repudiation</w:t>
      </w:r>
      <w:r w:rsidRPr="00220080">
        <w:rPr>
          <w:rFonts w:ascii="Times New Roman" w:hAnsi="Times New Roman" w:cs="Times New Roman"/>
          <w:lang w:val="en-US"/>
        </w:rPr>
        <w:t xml:space="preserve"> of </w:t>
      </w:r>
      <w:r w:rsidR="00A451D0">
        <w:rPr>
          <w:rFonts w:ascii="Times New Roman" w:hAnsi="Times New Roman" w:cs="Times New Roman"/>
          <w:lang w:val="en-US"/>
        </w:rPr>
        <w:t xml:space="preserve">Streep’s </w:t>
      </w:r>
      <w:r w:rsidRPr="00220080">
        <w:rPr>
          <w:rFonts w:ascii="Times New Roman" w:hAnsi="Times New Roman" w:cs="Times New Roman"/>
          <w:lang w:val="en-US"/>
        </w:rPr>
        <w:t xml:space="preserve">“selfish feminist” Miranda Priestly, while at the same time leaving the narrative ending open to imagine Andrea as more perfectly succeeding at “having it all” in her future. </w:t>
      </w:r>
      <w:r w:rsidRPr="00220080">
        <w:rPr>
          <w:rFonts w:ascii="Times New Roman" w:hAnsi="Times New Roman" w:cs="Times New Roman"/>
          <w:i/>
          <w:lang w:val="en-US"/>
        </w:rPr>
        <w:t>The Intern</w:t>
      </w:r>
      <w:r w:rsidRPr="00220080">
        <w:rPr>
          <w:rFonts w:ascii="Times New Roman" w:hAnsi="Times New Roman" w:cs="Times New Roman"/>
          <w:lang w:val="en-US"/>
        </w:rPr>
        <w:t xml:space="preserve"> initially appears as the fulfillment of that possible future for Andrea, now Jules, founder and boss of her own online fashion outlet and avatar of the </w:t>
      </w:r>
      <w:r w:rsidRPr="00220080">
        <w:rPr>
          <w:rFonts w:ascii="Times New Roman" w:hAnsi="Times New Roman" w:cs="Times New Roman"/>
          <w:i/>
          <w:lang w:val="en-US"/>
        </w:rPr>
        <w:t>Lean In</w:t>
      </w:r>
      <w:r w:rsidRPr="00220080">
        <w:rPr>
          <w:rFonts w:ascii="Times New Roman" w:hAnsi="Times New Roman" w:cs="Times New Roman"/>
          <w:lang w:val="en-US"/>
        </w:rPr>
        <w:t xml:space="preserve"> ethos. </w:t>
      </w:r>
      <w:r w:rsidRPr="00220080">
        <w:rPr>
          <w:rFonts w:ascii="Times New Roman" w:hAnsi="Times New Roman" w:cs="Times New Roman"/>
          <w:color w:val="000000" w:themeColor="text1"/>
          <w:lang w:val="en-US"/>
        </w:rPr>
        <w:t>Seemingly invested in overturning the retreatist plot of previous chick flicks</w:t>
      </w:r>
      <w:r w:rsidR="00CF740E">
        <w:rPr>
          <w:rFonts w:ascii="Times New Roman" w:hAnsi="Times New Roman" w:cs="Times New Roman"/>
          <w:color w:val="000000" w:themeColor="text1"/>
          <w:lang w:val="en-US"/>
        </w:rPr>
        <w:t xml:space="preserve"> (Negra</w:t>
      </w:r>
      <w:r w:rsidRPr="00220080">
        <w:rPr>
          <w:rFonts w:ascii="Times New Roman" w:hAnsi="Times New Roman" w:cs="Times New Roman"/>
          <w:color w:val="000000" w:themeColor="text1"/>
          <w:lang w:val="en-US"/>
        </w:rPr>
        <w:t xml:space="preserve"> 2008), in which resolving the heroine’s work-life balance dilemmas required a downsizing of her career, </w:t>
      </w:r>
      <w:r w:rsidRPr="00220080">
        <w:rPr>
          <w:rFonts w:ascii="Times New Roman" w:hAnsi="Times New Roman" w:cs="Times New Roman"/>
          <w:i/>
          <w:color w:val="000000" w:themeColor="text1"/>
          <w:lang w:val="en-US"/>
        </w:rPr>
        <w:t>The Intern</w:t>
      </w:r>
      <w:r w:rsidRPr="00220080">
        <w:rPr>
          <w:rFonts w:ascii="Times New Roman" w:hAnsi="Times New Roman" w:cs="Times New Roman"/>
          <w:color w:val="000000" w:themeColor="text1"/>
          <w:lang w:val="en-US"/>
        </w:rPr>
        <w:t xml:space="preserve"> can only leave Jules where she began. The questions about having-it-all that it raises are “resolved” by her decision to keep running the company by herself after Ben’s encouragement and her husband’s promise to end the affair and “be better”. The film ends limply with Jules joining Ben’s Tai Chi class suggesting that the only real change effected by these developments will be Jules’ cultivation of resilience under post-recession neoliberal capitalism. </w:t>
      </w:r>
    </w:p>
    <w:p w14:paraId="78D33785" w14:textId="6C59B88D" w:rsidR="00BC625F" w:rsidRDefault="00180101" w:rsidP="004700F6">
      <w:pPr>
        <w:spacing w:line="480" w:lineRule="auto"/>
        <w:ind w:firstLine="720"/>
        <w:rPr>
          <w:rFonts w:ascii="Times New Roman" w:hAnsi="Times New Roman" w:cs="Times New Roman"/>
          <w:lang w:val="en-US"/>
        </w:rPr>
      </w:pPr>
      <w:r w:rsidRPr="00220080">
        <w:rPr>
          <w:rFonts w:ascii="Times New Roman" w:hAnsi="Times New Roman" w:cs="Times New Roman"/>
          <w:lang w:val="en-US"/>
        </w:rPr>
        <w:t xml:space="preserve">Of course, as we’ve outlined above Jules’ success is under threat from various factors ranging from the search for a CEO to her husband’s infidelity. Not unlike </w:t>
      </w:r>
      <w:r w:rsidRPr="00220080">
        <w:rPr>
          <w:rFonts w:ascii="Times New Roman" w:hAnsi="Times New Roman" w:cs="Times New Roman"/>
          <w:i/>
          <w:lang w:val="en-US"/>
        </w:rPr>
        <w:t>Trainwreck</w:t>
      </w:r>
      <w:r w:rsidRPr="00220080">
        <w:rPr>
          <w:rFonts w:ascii="Times New Roman" w:hAnsi="Times New Roman" w:cs="Times New Roman"/>
          <w:lang w:val="en-US"/>
        </w:rPr>
        <w:t xml:space="preserve">, </w:t>
      </w:r>
      <w:r w:rsidRPr="00220080">
        <w:rPr>
          <w:rFonts w:ascii="Times New Roman" w:hAnsi="Times New Roman" w:cs="Times New Roman"/>
          <w:i/>
          <w:lang w:val="en-US"/>
        </w:rPr>
        <w:t>The Intern</w:t>
      </w:r>
      <w:r w:rsidRPr="00220080">
        <w:rPr>
          <w:rFonts w:ascii="Times New Roman" w:hAnsi="Times New Roman" w:cs="Times New Roman"/>
          <w:lang w:val="en-US"/>
        </w:rPr>
        <w:t xml:space="preserve"> confidently ignores the altered post-recession economic environment and its determining neoliberal features. As has been widely recognized, in “neoliberal capitalism that ideal [of the androcentric family wage] has been replaced by the newer, more modern norm of the two-earner family” (Fraser 2013, 220). As founder and CEO of a successful start-up, whose husband is a stay-at-home dad to their young daughter, Jules lives a life that seems to be a feminist inversion of capitalism’s ideal 1950s style family. However, her investors’ suggestion that she hire someone to be CEO to “help with her workload” undermines her postfeminist independence, leaving the chick flick heroine in need of further guidance from De Niro’s cari</w:t>
      </w:r>
      <w:r w:rsidR="00926C4E">
        <w:rPr>
          <w:rFonts w:ascii="Times New Roman" w:hAnsi="Times New Roman" w:cs="Times New Roman"/>
          <w:lang w:val="en-US"/>
        </w:rPr>
        <w:t>ng postfeminist patriarch,</w:t>
      </w:r>
      <w:r w:rsidRPr="00220080">
        <w:rPr>
          <w:rFonts w:ascii="Times New Roman" w:hAnsi="Times New Roman" w:cs="Times New Roman"/>
          <w:lang w:val="en-US"/>
        </w:rPr>
        <w:t xml:space="preserve"> the only man around her who sees from the beginning that she should remain the boss of her own company. Ben even declares his own </w:t>
      </w:r>
      <w:r w:rsidRPr="00220080">
        <w:rPr>
          <w:rFonts w:ascii="Times New Roman" w:hAnsi="Times New Roman" w:cs="Times New Roman"/>
          <w:lang w:val="en-US"/>
        </w:rPr>
        <w:lastRenderedPageBreak/>
        <w:t xml:space="preserve">feminist credentials when he discovers that Jules knows about her husband’s affair, and he says to her “I hate to be the feminist here, but you should be able to have a huge career and be brilliant without having to accept your husband is having an </w:t>
      </w:r>
      <w:r w:rsidR="00537216">
        <w:rPr>
          <w:rFonts w:ascii="Times New Roman" w:hAnsi="Times New Roman" w:cs="Times New Roman"/>
          <w:lang w:val="en-US"/>
        </w:rPr>
        <w:t>affair as some kind of payback.”</w:t>
      </w:r>
      <w:r w:rsidRPr="00220080">
        <w:rPr>
          <w:rFonts w:ascii="Times New Roman" w:hAnsi="Times New Roman" w:cs="Times New Roman"/>
          <w:lang w:val="en-US"/>
        </w:rPr>
        <w:t xml:space="preserve"> This is the only time the word “feminist” is used in the film, and the first time in a long time that the word hasn’t been used ironically to critique and dismiss a woman in a chick flick.</w:t>
      </w:r>
      <w:r w:rsidRPr="00220080">
        <w:rPr>
          <w:rStyle w:val="FootnoteReference"/>
          <w:rFonts w:ascii="Times New Roman" w:hAnsi="Times New Roman"/>
          <w:lang w:val="en-US"/>
        </w:rPr>
        <w:footnoteReference w:id="16"/>
      </w:r>
      <w:r w:rsidRPr="00220080">
        <w:rPr>
          <w:rFonts w:ascii="Times New Roman" w:hAnsi="Times New Roman" w:cs="Times New Roman"/>
          <w:lang w:val="en-US"/>
        </w:rPr>
        <w:t xml:space="preserve"> </w:t>
      </w:r>
      <w:r w:rsidR="00B87BBF" w:rsidRPr="00220080">
        <w:rPr>
          <w:rFonts w:ascii="Times New Roman" w:hAnsi="Times New Roman" w:cs="Times New Roman"/>
          <w:lang w:val="en-US"/>
        </w:rPr>
        <w:t xml:space="preserve">That it is Ben who speaks a </w:t>
      </w:r>
      <w:r w:rsidR="00B87BBF" w:rsidRPr="00220080">
        <w:rPr>
          <w:rFonts w:ascii="Times New Roman" w:hAnsi="Times New Roman" w:cs="Times New Roman"/>
          <w:i/>
          <w:lang w:val="en-US"/>
        </w:rPr>
        <w:t>Lean In</w:t>
      </w:r>
      <w:r w:rsidR="00B87BBF" w:rsidRPr="00220080">
        <w:rPr>
          <w:rFonts w:ascii="Times New Roman" w:hAnsi="Times New Roman" w:cs="Times New Roman"/>
          <w:lang w:val="en-US"/>
        </w:rPr>
        <w:t xml:space="preserve"> type of neoliberal feminist politics, rather than a woman (the only adult non-subordinate female in Jules’ life is her mother </w:t>
      </w:r>
      <w:r w:rsidR="00592A58" w:rsidRPr="00220080">
        <w:rPr>
          <w:rFonts w:ascii="Times New Roman" w:hAnsi="Times New Roman" w:cs="Times New Roman"/>
          <w:lang w:val="en-US"/>
        </w:rPr>
        <w:t>with whom she maintains a strained relationship</w:t>
      </w:r>
      <w:r w:rsidR="00B87BBF" w:rsidRPr="00220080">
        <w:rPr>
          <w:rFonts w:ascii="Times New Roman" w:hAnsi="Times New Roman" w:cs="Times New Roman"/>
          <w:lang w:val="en-US"/>
        </w:rPr>
        <w:t xml:space="preserve">) evokes </w:t>
      </w:r>
      <w:r w:rsidR="005C7E82" w:rsidRPr="00220080">
        <w:rPr>
          <w:rFonts w:ascii="Times New Roman" w:hAnsi="Times New Roman" w:cs="Times New Roman"/>
          <w:lang w:val="en-US"/>
        </w:rPr>
        <w:t>backlash era representation of men as better mothers, better f</w:t>
      </w:r>
      <w:r w:rsidR="00BC625F" w:rsidRPr="00220080">
        <w:rPr>
          <w:rFonts w:ascii="Times New Roman" w:hAnsi="Times New Roman" w:cs="Times New Roman"/>
          <w:lang w:val="en-US"/>
        </w:rPr>
        <w:t xml:space="preserve">eminists, and better women </w:t>
      </w:r>
      <w:r w:rsidR="00DB7226" w:rsidRPr="00220080">
        <w:rPr>
          <w:rFonts w:ascii="Times New Roman" w:hAnsi="Times New Roman" w:cs="Times New Roman"/>
          <w:lang w:val="en-US"/>
        </w:rPr>
        <w:t xml:space="preserve">in the manner </w:t>
      </w:r>
      <w:r w:rsidR="00BC625F" w:rsidRPr="00220080">
        <w:rPr>
          <w:rFonts w:ascii="Times New Roman" w:hAnsi="Times New Roman" w:cs="Times New Roman"/>
          <w:lang w:val="en-US"/>
        </w:rPr>
        <w:t>noted by Tania Modleski</w:t>
      </w:r>
      <w:r w:rsidR="00C25CFC" w:rsidRPr="00220080">
        <w:rPr>
          <w:rFonts w:ascii="Times New Roman" w:hAnsi="Times New Roman" w:cs="Times New Roman"/>
          <w:lang w:val="en-US"/>
        </w:rPr>
        <w:t xml:space="preserve"> (1991)</w:t>
      </w:r>
      <w:r w:rsidR="00E91474">
        <w:rPr>
          <w:rFonts w:ascii="Times New Roman" w:hAnsi="Times New Roman" w:cs="Times New Roman"/>
          <w:lang w:val="en-US"/>
        </w:rPr>
        <w:t xml:space="preserve">. In this way </w:t>
      </w:r>
      <w:r w:rsidR="00E91474">
        <w:rPr>
          <w:rFonts w:ascii="Times New Roman" w:hAnsi="Times New Roman" w:cs="Times New Roman"/>
          <w:i/>
          <w:lang w:val="en-US"/>
        </w:rPr>
        <w:t>The Intern</w:t>
      </w:r>
      <w:r w:rsidR="00592A58" w:rsidRPr="00220080">
        <w:rPr>
          <w:rFonts w:ascii="Times New Roman" w:hAnsi="Times New Roman" w:cs="Times New Roman"/>
          <w:lang w:val="en-US"/>
        </w:rPr>
        <w:t xml:space="preserve"> complies with other postfeminist cultural developments, including</w:t>
      </w:r>
      <w:r w:rsidR="005C7E82" w:rsidRPr="00220080">
        <w:rPr>
          <w:rFonts w:ascii="Times New Roman" w:hAnsi="Times New Roman" w:cs="Times New Roman"/>
          <w:lang w:val="en-US"/>
        </w:rPr>
        <w:t xml:space="preserve"> </w:t>
      </w:r>
      <w:r w:rsidR="00592A58" w:rsidRPr="00220080">
        <w:rPr>
          <w:rFonts w:ascii="Times New Roman" w:hAnsi="Times New Roman" w:cs="Times New Roman"/>
          <w:lang w:val="en-US"/>
        </w:rPr>
        <w:t xml:space="preserve">the </w:t>
      </w:r>
      <w:r w:rsidR="005C7E82" w:rsidRPr="00220080">
        <w:rPr>
          <w:rFonts w:ascii="Times New Roman" w:hAnsi="Times New Roman" w:cs="Times New Roman"/>
          <w:lang w:val="en-US"/>
        </w:rPr>
        <w:t>rise of the male celebrity feminist whose declarations of feminist ideals are wide</w:t>
      </w:r>
      <w:r w:rsidR="0017742C" w:rsidRPr="00220080">
        <w:rPr>
          <w:rFonts w:ascii="Times New Roman" w:hAnsi="Times New Roman" w:cs="Times New Roman"/>
          <w:lang w:val="en-US"/>
        </w:rPr>
        <w:t>ly praised and left uncritiqued</w:t>
      </w:r>
      <w:r w:rsidR="005C7E82" w:rsidRPr="00220080">
        <w:rPr>
          <w:rFonts w:ascii="Times New Roman" w:hAnsi="Times New Roman" w:cs="Times New Roman"/>
          <w:lang w:val="en-US"/>
        </w:rPr>
        <w:t xml:space="preserve"> </w:t>
      </w:r>
      <w:r w:rsidR="0017742C" w:rsidRPr="00220080">
        <w:rPr>
          <w:rFonts w:ascii="Times New Roman" w:hAnsi="Times New Roman" w:cs="Times New Roman"/>
          <w:lang w:val="en-US"/>
        </w:rPr>
        <w:t>(</w:t>
      </w:r>
      <w:r w:rsidR="00DB7226" w:rsidRPr="00220080">
        <w:rPr>
          <w:rFonts w:ascii="Times New Roman" w:hAnsi="Times New Roman" w:cs="Times New Roman"/>
          <w:lang w:val="en-US"/>
        </w:rPr>
        <w:t>in stark contrast to</w:t>
      </w:r>
      <w:r w:rsidR="00CF39D7">
        <w:rPr>
          <w:rFonts w:ascii="Times New Roman" w:hAnsi="Times New Roman" w:cs="Times New Roman"/>
          <w:lang w:val="en-US"/>
        </w:rPr>
        <w:t xml:space="preserve"> the</w:t>
      </w:r>
      <w:r w:rsidR="005C7E82" w:rsidRPr="00220080">
        <w:rPr>
          <w:rFonts w:ascii="Times New Roman" w:hAnsi="Times New Roman" w:cs="Times New Roman"/>
          <w:lang w:val="en-US"/>
        </w:rPr>
        <w:t xml:space="preserve"> female celebrity feminist who is </w:t>
      </w:r>
      <w:r w:rsidR="00DB7226" w:rsidRPr="00220080">
        <w:rPr>
          <w:rFonts w:ascii="Times New Roman" w:hAnsi="Times New Roman" w:cs="Times New Roman"/>
          <w:lang w:val="en-US"/>
        </w:rPr>
        <w:t xml:space="preserve">typically </w:t>
      </w:r>
      <w:r w:rsidR="0017742C" w:rsidRPr="00220080">
        <w:rPr>
          <w:rFonts w:ascii="Times New Roman" w:hAnsi="Times New Roman" w:cs="Times New Roman"/>
          <w:lang w:val="en-US"/>
        </w:rPr>
        <w:t>sized up and judged for her [un]</w:t>
      </w:r>
      <w:r w:rsidR="00CF39D7">
        <w:rPr>
          <w:rFonts w:ascii="Times New Roman" w:hAnsi="Times New Roman" w:cs="Times New Roman"/>
          <w:lang w:val="en-US"/>
        </w:rPr>
        <w:t>worthiness</w:t>
      </w:r>
      <w:r w:rsidR="0017742C" w:rsidRPr="00220080">
        <w:rPr>
          <w:rFonts w:ascii="Times New Roman" w:hAnsi="Times New Roman" w:cs="Times New Roman"/>
          <w:lang w:val="en-US"/>
        </w:rPr>
        <w:t>)</w:t>
      </w:r>
      <w:r w:rsidR="003931A0" w:rsidRPr="00220080">
        <w:rPr>
          <w:rFonts w:ascii="Times New Roman" w:hAnsi="Times New Roman" w:cs="Times New Roman"/>
          <w:lang w:val="en-US"/>
        </w:rPr>
        <w:t xml:space="preserve"> (Cobb 2015)</w:t>
      </w:r>
      <w:r w:rsidR="005C7E82" w:rsidRPr="00220080">
        <w:rPr>
          <w:rFonts w:ascii="Times New Roman" w:hAnsi="Times New Roman" w:cs="Times New Roman"/>
          <w:lang w:val="en-US"/>
        </w:rPr>
        <w:t xml:space="preserve">. </w:t>
      </w:r>
    </w:p>
    <w:p w14:paraId="0C9B9BB1" w14:textId="77777777" w:rsidR="0064551C" w:rsidRDefault="0064551C" w:rsidP="000A4D8C">
      <w:pPr>
        <w:spacing w:line="480" w:lineRule="auto"/>
        <w:ind w:firstLine="720"/>
        <w:jc w:val="center"/>
        <w:rPr>
          <w:rFonts w:ascii="Times New Roman" w:hAnsi="Times New Roman" w:cs="Times New Roman"/>
          <w:lang w:val="en-US"/>
        </w:rPr>
      </w:pPr>
    </w:p>
    <w:p w14:paraId="3ADE68E7" w14:textId="43A0097B" w:rsidR="000A4D8C" w:rsidRDefault="008A54D1" w:rsidP="008A54D1">
      <w:pPr>
        <w:spacing w:line="480" w:lineRule="auto"/>
        <w:rPr>
          <w:rFonts w:ascii="Times New Roman" w:hAnsi="Times New Roman" w:cs="Times New Roman"/>
          <w:lang w:val="en-US"/>
        </w:rPr>
      </w:pPr>
      <w:r>
        <w:rPr>
          <w:rFonts w:ascii="Times New Roman" w:hAnsi="Times New Roman" w:cs="Times New Roman"/>
          <w:lang w:val="en-US"/>
        </w:rPr>
        <w:t xml:space="preserve">Figure II: </w:t>
      </w:r>
      <w:r w:rsidR="004E2144">
        <w:rPr>
          <w:rFonts w:ascii="Times New Roman" w:hAnsi="Times New Roman" w:cs="Times New Roman"/>
          <w:lang w:val="en-US"/>
        </w:rPr>
        <w:t xml:space="preserve">In </w:t>
      </w:r>
      <w:r w:rsidR="00DC0411" w:rsidRPr="004E2144">
        <w:rPr>
          <w:rFonts w:ascii="Times New Roman" w:hAnsi="Times New Roman" w:cs="Times New Roman"/>
          <w:i/>
          <w:lang w:val="en-US"/>
        </w:rPr>
        <w:t>The</w:t>
      </w:r>
      <w:r w:rsidR="004E2144" w:rsidRPr="004E2144">
        <w:rPr>
          <w:rFonts w:ascii="Times New Roman" w:hAnsi="Times New Roman" w:cs="Times New Roman"/>
          <w:i/>
          <w:lang w:val="en-US"/>
        </w:rPr>
        <w:t xml:space="preserve"> Intern</w:t>
      </w:r>
      <w:r w:rsidR="00DC0411">
        <w:rPr>
          <w:rFonts w:ascii="Times New Roman" w:hAnsi="Times New Roman" w:cs="Times New Roman"/>
          <w:lang w:val="en-US"/>
        </w:rPr>
        <w:t xml:space="preserve"> </w:t>
      </w:r>
      <w:r w:rsidR="004E2144">
        <w:rPr>
          <w:rFonts w:ascii="Times New Roman" w:hAnsi="Times New Roman" w:cs="Times New Roman"/>
          <w:lang w:val="en-US"/>
        </w:rPr>
        <w:t>the gentlemanly Ben lets Ju</w:t>
      </w:r>
      <w:r w:rsidR="00DC0411">
        <w:rPr>
          <w:rFonts w:ascii="Times New Roman" w:hAnsi="Times New Roman" w:cs="Times New Roman"/>
          <w:lang w:val="en-US"/>
        </w:rPr>
        <w:t>l</w:t>
      </w:r>
      <w:r w:rsidR="004E2144">
        <w:rPr>
          <w:rFonts w:ascii="Times New Roman" w:hAnsi="Times New Roman" w:cs="Times New Roman"/>
          <w:lang w:val="en-US"/>
        </w:rPr>
        <w:t>e</w:t>
      </w:r>
      <w:r w:rsidR="00DC0411">
        <w:rPr>
          <w:rFonts w:ascii="Times New Roman" w:hAnsi="Times New Roman" w:cs="Times New Roman"/>
          <w:lang w:val="en-US"/>
        </w:rPr>
        <w:t>s sleep after g</w:t>
      </w:r>
      <w:r>
        <w:rPr>
          <w:rFonts w:ascii="Times New Roman" w:hAnsi="Times New Roman" w:cs="Times New Roman"/>
          <w:lang w:val="en-US"/>
        </w:rPr>
        <w:t>iving her a lesson in feminism.</w:t>
      </w:r>
    </w:p>
    <w:p w14:paraId="38E8C60A" w14:textId="77777777" w:rsidR="0064551C" w:rsidRPr="00220080" w:rsidRDefault="0064551C" w:rsidP="000A4D8C">
      <w:pPr>
        <w:spacing w:line="480" w:lineRule="auto"/>
        <w:ind w:firstLine="720"/>
        <w:jc w:val="center"/>
        <w:rPr>
          <w:rFonts w:ascii="Times New Roman" w:hAnsi="Times New Roman" w:cs="Times New Roman"/>
          <w:lang w:val="en-US"/>
        </w:rPr>
      </w:pPr>
    </w:p>
    <w:p w14:paraId="5A05D297" w14:textId="67329ABA" w:rsidR="0086611E" w:rsidRPr="004700F6" w:rsidRDefault="009A5F9C" w:rsidP="004700F6">
      <w:pPr>
        <w:spacing w:line="480" w:lineRule="auto"/>
        <w:ind w:firstLine="720"/>
        <w:rPr>
          <w:rFonts w:ascii="Times New Roman" w:hAnsi="Times New Roman" w:cs="Times New Roman"/>
          <w:lang w:val="en-US"/>
        </w:rPr>
      </w:pPr>
      <w:r>
        <w:rPr>
          <w:rFonts w:ascii="Times New Roman" w:hAnsi="Times New Roman" w:cs="Times New Roman"/>
          <w:lang w:val="en-US"/>
        </w:rPr>
        <w:t>I</w:t>
      </w:r>
      <w:r w:rsidRPr="00220080">
        <w:rPr>
          <w:rFonts w:ascii="Times New Roman" w:hAnsi="Times New Roman" w:cs="Times New Roman"/>
          <w:lang w:val="en-US"/>
        </w:rPr>
        <w:t>n a move to periodize postfeminism and its neoliberal dictates in the context of the recession</w:t>
      </w:r>
      <w:r>
        <w:rPr>
          <w:rFonts w:ascii="Times New Roman" w:hAnsi="Times New Roman" w:cs="Times New Roman"/>
          <w:lang w:val="en-US"/>
        </w:rPr>
        <w:t>,</w:t>
      </w:r>
      <w:r w:rsidRPr="00220080">
        <w:rPr>
          <w:rFonts w:ascii="Times New Roman" w:hAnsi="Times New Roman" w:cs="Times New Roman"/>
          <w:lang w:val="en-US"/>
        </w:rPr>
        <w:t xml:space="preserve"> </w:t>
      </w:r>
      <w:r w:rsidR="005C7E82" w:rsidRPr="00220080">
        <w:rPr>
          <w:rFonts w:ascii="Times New Roman" w:hAnsi="Times New Roman" w:cs="Times New Roman"/>
          <w:lang w:val="en-US"/>
        </w:rPr>
        <w:t>Charlotte Brunsdon has</w:t>
      </w:r>
      <w:r w:rsidR="0017742C" w:rsidRPr="00220080">
        <w:rPr>
          <w:rFonts w:ascii="Times New Roman" w:hAnsi="Times New Roman" w:cs="Times New Roman"/>
          <w:lang w:val="en-US"/>
        </w:rPr>
        <w:t xml:space="preserve"> suggested</w:t>
      </w:r>
      <w:r w:rsidR="00DB7226" w:rsidRPr="00220080">
        <w:rPr>
          <w:rFonts w:ascii="Times New Roman" w:hAnsi="Times New Roman" w:cs="Times New Roman"/>
          <w:lang w:val="en-US"/>
        </w:rPr>
        <w:t xml:space="preserve"> that </w:t>
      </w:r>
      <w:r w:rsidR="0017742C" w:rsidRPr="00220080">
        <w:rPr>
          <w:rFonts w:ascii="Times New Roman" w:hAnsi="Times New Roman" w:cs="Times New Roman"/>
          <w:lang w:val="en-US"/>
        </w:rPr>
        <w:t>recent media culture</w:t>
      </w:r>
      <w:r w:rsidR="00DB7226" w:rsidRPr="00220080">
        <w:rPr>
          <w:rFonts w:ascii="Times New Roman" w:hAnsi="Times New Roman" w:cs="Times New Roman"/>
          <w:lang w:val="en-US"/>
        </w:rPr>
        <w:t xml:space="preserve"> produces a distinction</w:t>
      </w:r>
      <w:r w:rsidR="0017742C" w:rsidRPr="00220080">
        <w:rPr>
          <w:rFonts w:ascii="Times New Roman" w:hAnsi="Times New Roman" w:cs="Times New Roman"/>
          <w:lang w:val="en-US"/>
        </w:rPr>
        <w:t xml:space="preserve"> between</w:t>
      </w:r>
      <w:r w:rsidR="00AD1D2F" w:rsidRPr="00220080">
        <w:rPr>
          <w:rFonts w:ascii="Times New Roman" w:hAnsi="Times New Roman" w:cs="Times New Roman"/>
          <w:lang w:val="en-US"/>
        </w:rPr>
        <w:t xml:space="preserve"> a postfeminist se</w:t>
      </w:r>
      <w:r w:rsidR="0017742C" w:rsidRPr="00220080">
        <w:rPr>
          <w:rFonts w:ascii="Times New Roman" w:hAnsi="Times New Roman" w:cs="Times New Roman"/>
          <w:lang w:val="en-US"/>
        </w:rPr>
        <w:t>nsibility</w:t>
      </w:r>
      <w:r w:rsidR="00DB7226" w:rsidRPr="00220080">
        <w:rPr>
          <w:rFonts w:ascii="Times New Roman" w:hAnsi="Times New Roman" w:cs="Times New Roman"/>
          <w:lang w:val="en-US"/>
        </w:rPr>
        <w:t xml:space="preserve"> and</w:t>
      </w:r>
      <w:r w:rsidR="00AD1D2F" w:rsidRPr="00220080">
        <w:rPr>
          <w:rFonts w:ascii="Times New Roman" w:hAnsi="Times New Roman" w:cs="Times New Roman"/>
          <w:lang w:val="en-US"/>
        </w:rPr>
        <w:t xml:space="preserve"> a postfeminist environment</w:t>
      </w:r>
      <w:r w:rsidR="00A62EB7" w:rsidRPr="00220080">
        <w:rPr>
          <w:rFonts w:ascii="Times New Roman" w:hAnsi="Times New Roman" w:cs="Times New Roman"/>
          <w:lang w:val="en-US"/>
        </w:rPr>
        <w:t xml:space="preserve"> </w:t>
      </w:r>
      <w:r w:rsidR="000052F4" w:rsidRPr="00220080">
        <w:rPr>
          <w:rFonts w:ascii="Times New Roman" w:hAnsi="Times New Roman" w:cs="Times New Roman"/>
          <w:lang w:val="en-US"/>
        </w:rPr>
        <w:t>(2013)</w:t>
      </w:r>
      <w:r w:rsidR="00AD1D2F" w:rsidRPr="00220080">
        <w:rPr>
          <w:rFonts w:ascii="Times New Roman" w:hAnsi="Times New Roman" w:cs="Times New Roman"/>
          <w:lang w:val="en-US"/>
        </w:rPr>
        <w:t>.</w:t>
      </w:r>
      <w:r w:rsidR="00A62EB7" w:rsidRPr="00220080">
        <w:rPr>
          <w:rFonts w:ascii="Times New Roman" w:hAnsi="Times New Roman" w:cs="Times New Roman"/>
          <w:lang w:val="en-US"/>
        </w:rPr>
        <w:t xml:space="preserve"> A</w:t>
      </w:r>
      <w:r w:rsidR="00AD1D2F" w:rsidRPr="00220080">
        <w:rPr>
          <w:rFonts w:ascii="Times New Roman" w:hAnsi="Times New Roman" w:cs="Times New Roman"/>
          <w:lang w:val="en-US"/>
        </w:rPr>
        <w:t xml:space="preserve"> postfeminist sensibility</w:t>
      </w:r>
      <w:r w:rsidR="004E2144">
        <w:rPr>
          <w:rFonts w:ascii="Times New Roman" w:hAnsi="Times New Roman" w:cs="Times New Roman"/>
          <w:lang w:val="en-US"/>
        </w:rPr>
        <w:t>, in which “’</w:t>
      </w:r>
      <w:r w:rsidR="00537216" w:rsidRPr="00220080">
        <w:rPr>
          <w:rFonts w:ascii="Times New Roman" w:hAnsi="Times New Roman" w:cs="Times New Roman"/>
          <w:lang w:val="en-US"/>
        </w:rPr>
        <w:t>the</w:t>
      </w:r>
      <w:r w:rsidR="004E2144">
        <w:rPr>
          <w:rFonts w:ascii="Times New Roman" w:hAnsi="Times New Roman" w:cs="Times New Roman"/>
          <w:lang w:val="en-US"/>
        </w:rPr>
        <w:t xml:space="preserve"> girl’</w:t>
      </w:r>
      <w:r w:rsidR="00014EBF" w:rsidRPr="00220080">
        <w:rPr>
          <w:rFonts w:ascii="Times New Roman" w:hAnsi="Times New Roman" w:cs="Times New Roman"/>
          <w:lang w:val="en-US"/>
        </w:rPr>
        <w:t xml:space="preserve"> is its central figure,</w:t>
      </w:r>
      <w:r w:rsidR="00A62EB7" w:rsidRPr="00220080">
        <w:rPr>
          <w:rFonts w:ascii="Times New Roman" w:hAnsi="Times New Roman" w:cs="Times New Roman"/>
          <w:lang w:val="en-US"/>
        </w:rPr>
        <w:t xml:space="preserve"> consumption is its core act</w:t>
      </w:r>
      <w:r w:rsidR="004E2144">
        <w:rPr>
          <w:rFonts w:ascii="Times New Roman" w:hAnsi="Times New Roman" w:cs="Times New Roman"/>
          <w:lang w:val="en-US"/>
        </w:rPr>
        <w:t xml:space="preserve">ivity and irony </w:t>
      </w:r>
      <w:r w:rsidR="004E2144">
        <w:rPr>
          <w:rFonts w:ascii="Times New Roman" w:hAnsi="Times New Roman" w:cs="Times New Roman"/>
          <w:lang w:val="en-US"/>
        </w:rPr>
        <w:lastRenderedPageBreak/>
        <w:t>a defining tone”</w:t>
      </w:r>
      <w:r w:rsidR="00AD1D2F" w:rsidRPr="00220080">
        <w:rPr>
          <w:rFonts w:ascii="Times New Roman" w:hAnsi="Times New Roman" w:cs="Times New Roman"/>
          <w:lang w:val="en-US"/>
        </w:rPr>
        <w:t xml:space="preserve"> permeates the inversions and ironies</w:t>
      </w:r>
      <w:r w:rsidR="00592A58" w:rsidRPr="00220080">
        <w:rPr>
          <w:rFonts w:ascii="Times New Roman" w:hAnsi="Times New Roman" w:cs="Times New Roman"/>
          <w:lang w:val="en-US"/>
        </w:rPr>
        <w:t xml:space="preserve"> </w:t>
      </w:r>
      <w:r w:rsidR="00F0303D">
        <w:rPr>
          <w:rFonts w:ascii="Times New Roman" w:hAnsi="Times New Roman" w:cs="Times New Roman"/>
          <w:lang w:val="en-US"/>
        </w:rPr>
        <w:t xml:space="preserve">of </w:t>
      </w:r>
      <w:r w:rsidR="00F0303D">
        <w:rPr>
          <w:rFonts w:ascii="Times New Roman" w:hAnsi="Times New Roman" w:cs="Times New Roman"/>
          <w:i/>
          <w:lang w:val="en-US"/>
        </w:rPr>
        <w:t>Trainwreck</w:t>
      </w:r>
      <w:r w:rsidR="000052F4" w:rsidRPr="00220080">
        <w:rPr>
          <w:rFonts w:ascii="Times New Roman" w:hAnsi="Times New Roman" w:cs="Times New Roman"/>
          <w:lang w:val="en-US"/>
        </w:rPr>
        <w:t xml:space="preserve"> (Brunsdon, 378)</w:t>
      </w:r>
      <w:r w:rsidR="00A62EB7" w:rsidRPr="00220080">
        <w:rPr>
          <w:rFonts w:ascii="Times New Roman" w:hAnsi="Times New Roman" w:cs="Times New Roman"/>
          <w:lang w:val="en-US"/>
        </w:rPr>
        <w:t>.</w:t>
      </w:r>
      <w:r w:rsidR="00F0303D">
        <w:rPr>
          <w:rFonts w:ascii="Times New Roman" w:hAnsi="Times New Roman" w:cs="Times New Roman"/>
          <w:lang w:val="en-US"/>
        </w:rPr>
        <w:t xml:space="preserve"> </w:t>
      </w:r>
      <w:r w:rsidR="00D209D3">
        <w:rPr>
          <w:rFonts w:ascii="Times New Roman" w:hAnsi="Times New Roman" w:cs="Times New Roman"/>
          <w:lang w:val="en-US"/>
        </w:rPr>
        <w:t>A screen text</w:t>
      </w:r>
      <w:r w:rsidR="00CF39D7">
        <w:rPr>
          <w:rFonts w:ascii="Times New Roman" w:hAnsi="Times New Roman" w:cs="Times New Roman"/>
          <w:lang w:val="en-US"/>
        </w:rPr>
        <w:t xml:space="preserve"> like </w:t>
      </w:r>
      <w:r w:rsidR="00CF39D7">
        <w:rPr>
          <w:rFonts w:ascii="Times New Roman" w:hAnsi="Times New Roman" w:cs="Times New Roman"/>
          <w:i/>
          <w:lang w:val="en-US"/>
        </w:rPr>
        <w:t>The Intern</w:t>
      </w:r>
      <w:r w:rsidR="00CF39D7">
        <w:rPr>
          <w:rFonts w:ascii="Times New Roman" w:hAnsi="Times New Roman" w:cs="Times New Roman"/>
          <w:lang w:val="en-US"/>
        </w:rPr>
        <w:t xml:space="preserve"> creates a</w:t>
      </w:r>
      <w:r w:rsidR="00AD1D2F" w:rsidRPr="00220080">
        <w:rPr>
          <w:rFonts w:ascii="Times New Roman" w:hAnsi="Times New Roman" w:cs="Times New Roman"/>
          <w:lang w:val="en-US"/>
        </w:rPr>
        <w:t xml:space="preserve"> postfeminist environment</w:t>
      </w:r>
      <w:r w:rsidR="00CF39D7">
        <w:rPr>
          <w:rFonts w:ascii="Times New Roman" w:hAnsi="Times New Roman" w:cs="Times New Roman"/>
          <w:lang w:val="en-US"/>
        </w:rPr>
        <w:t xml:space="preserve"> through its</w:t>
      </w:r>
      <w:r w:rsidR="00D209D3">
        <w:rPr>
          <w:rFonts w:ascii="Times New Roman" w:hAnsi="Times New Roman" w:cs="Times New Roman"/>
          <w:lang w:val="en-US"/>
        </w:rPr>
        <w:t xml:space="preserve"> </w:t>
      </w:r>
      <w:r w:rsidR="00E2289B" w:rsidRPr="00220080">
        <w:rPr>
          <w:rFonts w:ascii="Times New Roman" w:hAnsi="Times New Roman" w:cs="Times New Roman"/>
          <w:lang w:val="en-US"/>
        </w:rPr>
        <w:t>pervading realism</w:t>
      </w:r>
      <w:r w:rsidR="00D209D3">
        <w:rPr>
          <w:rFonts w:ascii="Times New Roman" w:hAnsi="Times New Roman" w:cs="Times New Roman"/>
          <w:lang w:val="en-US"/>
        </w:rPr>
        <w:t xml:space="preserve"> that</w:t>
      </w:r>
      <w:r w:rsidR="00E2289B" w:rsidRPr="00220080">
        <w:rPr>
          <w:rFonts w:ascii="Times New Roman" w:hAnsi="Times New Roman" w:cs="Times New Roman"/>
          <w:lang w:val="en-US"/>
        </w:rPr>
        <w:t xml:space="preserve"> </w:t>
      </w:r>
      <w:r w:rsidR="00F825CC">
        <w:rPr>
          <w:rFonts w:ascii="Times New Roman" w:hAnsi="Times New Roman" w:cs="Times New Roman"/>
          <w:lang w:val="en-US"/>
        </w:rPr>
        <w:t>keeps postfeminist irony at bay (though allowing</w:t>
      </w:r>
      <w:r w:rsidR="00E2289B" w:rsidRPr="00220080">
        <w:rPr>
          <w:rFonts w:ascii="Times New Roman" w:hAnsi="Times New Roman" w:cs="Times New Roman"/>
          <w:lang w:val="en-US"/>
        </w:rPr>
        <w:t xml:space="preserve"> for minor ironic mom</w:t>
      </w:r>
      <w:r w:rsidR="00CF39D7">
        <w:rPr>
          <w:rFonts w:ascii="Times New Roman" w:hAnsi="Times New Roman" w:cs="Times New Roman"/>
          <w:lang w:val="en-US"/>
        </w:rPr>
        <w:t>ents</w:t>
      </w:r>
      <w:r w:rsidR="00592A58" w:rsidRPr="00220080">
        <w:rPr>
          <w:rFonts w:ascii="Times New Roman" w:hAnsi="Times New Roman" w:cs="Times New Roman"/>
          <w:lang w:val="en-US"/>
        </w:rPr>
        <w:t>)</w:t>
      </w:r>
      <w:r w:rsidR="00D209D3">
        <w:rPr>
          <w:rFonts w:ascii="Times New Roman" w:hAnsi="Times New Roman" w:cs="Times New Roman"/>
          <w:lang w:val="en-US"/>
        </w:rPr>
        <w:t xml:space="preserve"> and </w:t>
      </w:r>
      <w:r w:rsidR="00E2289B" w:rsidRPr="00220080">
        <w:rPr>
          <w:rFonts w:ascii="Times New Roman" w:hAnsi="Times New Roman" w:cs="Times New Roman"/>
          <w:lang w:val="en-US"/>
        </w:rPr>
        <w:t>foregrounds “the increased significance of the young female workforce/consumer to the ec</w:t>
      </w:r>
      <w:r w:rsidR="00DB7226" w:rsidRPr="00220080">
        <w:rPr>
          <w:rFonts w:ascii="Times New Roman" w:hAnsi="Times New Roman" w:cs="Times New Roman"/>
          <w:lang w:val="en-US"/>
        </w:rPr>
        <w:t xml:space="preserve">onomy, and the compatibility </w:t>
      </w:r>
      <w:r w:rsidR="00E2289B" w:rsidRPr="00220080">
        <w:rPr>
          <w:rFonts w:ascii="Times New Roman" w:hAnsi="Times New Roman" w:cs="Times New Roman"/>
          <w:lang w:val="en-US"/>
        </w:rPr>
        <w:t>between ideas of women’s agency and neoliberal reorganisation of world economies</w:t>
      </w:r>
      <w:r w:rsidR="00D209D3">
        <w:rPr>
          <w:rFonts w:ascii="Times New Roman" w:hAnsi="Times New Roman" w:cs="Times New Roman"/>
          <w:lang w:val="en-US"/>
        </w:rPr>
        <w:t>”</w:t>
      </w:r>
      <w:r w:rsidR="004E2144" w:rsidRPr="004E2144">
        <w:rPr>
          <w:rFonts w:ascii="Times New Roman" w:hAnsi="Times New Roman" w:cs="Times New Roman"/>
          <w:lang w:val="en-US"/>
        </w:rPr>
        <w:t xml:space="preserve"> </w:t>
      </w:r>
      <w:r w:rsidR="004E2144">
        <w:rPr>
          <w:rFonts w:ascii="Times New Roman" w:hAnsi="Times New Roman" w:cs="Times New Roman"/>
          <w:lang w:val="en-US"/>
        </w:rPr>
        <w:t>(Brunsdon, 389)</w:t>
      </w:r>
      <w:r w:rsidR="00CF39D7">
        <w:rPr>
          <w:rFonts w:ascii="Times New Roman" w:hAnsi="Times New Roman" w:cs="Times New Roman"/>
          <w:lang w:val="en-US"/>
        </w:rPr>
        <w:t>. In the</w:t>
      </w:r>
      <w:r w:rsidR="00D209D3">
        <w:rPr>
          <w:rFonts w:ascii="Times New Roman" w:hAnsi="Times New Roman" w:cs="Times New Roman"/>
          <w:lang w:val="en-US"/>
        </w:rPr>
        <w:t xml:space="preserve"> cop</w:t>
      </w:r>
      <w:r w:rsidR="00CF39D7">
        <w:rPr>
          <w:rFonts w:ascii="Times New Roman" w:hAnsi="Times New Roman" w:cs="Times New Roman"/>
          <w:lang w:val="en-US"/>
        </w:rPr>
        <w:t xml:space="preserve"> shows</w:t>
      </w:r>
      <w:r w:rsidR="00D209D3">
        <w:rPr>
          <w:rFonts w:ascii="Times New Roman" w:hAnsi="Times New Roman" w:cs="Times New Roman"/>
          <w:lang w:val="en-US"/>
        </w:rPr>
        <w:t xml:space="preserve"> Brunsdon considers</w:t>
      </w:r>
      <w:r w:rsidR="00CF39D7">
        <w:rPr>
          <w:rFonts w:ascii="Times New Roman" w:hAnsi="Times New Roman" w:cs="Times New Roman"/>
          <w:lang w:val="en-US"/>
        </w:rPr>
        <w:t>, the female cop</w:t>
      </w:r>
      <w:r w:rsidR="00D209D3">
        <w:rPr>
          <w:rFonts w:ascii="Times New Roman" w:hAnsi="Times New Roman" w:cs="Times New Roman"/>
          <w:lang w:val="en-US"/>
        </w:rPr>
        <w:t xml:space="preserve"> </w:t>
      </w:r>
      <w:r w:rsidR="00596569">
        <w:rPr>
          <w:rFonts w:ascii="Times New Roman" w:hAnsi="Times New Roman" w:cs="Times New Roman"/>
          <w:lang w:val="en-US"/>
        </w:rPr>
        <w:t>must</w:t>
      </w:r>
      <w:r w:rsidR="00D209D3">
        <w:rPr>
          <w:rFonts w:ascii="Times New Roman" w:hAnsi="Times New Roman" w:cs="Times New Roman"/>
          <w:lang w:val="en-US"/>
        </w:rPr>
        <w:t xml:space="preserve"> deal with the sexism of her postfeminist environment, but she is never narratively repudiated for taking on a traditionally male job</w:t>
      </w:r>
      <w:r w:rsidR="004E2144">
        <w:rPr>
          <w:rFonts w:ascii="Times New Roman" w:hAnsi="Times New Roman" w:cs="Times New Roman"/>
          <w:lang w:val="en-US"/>
        </w:rPr>
        <w:t>.</w:t>
      </w:r>
      <w:r w:rsidR="000052F4" w:rsidRPr="00220080">
        <w:rPr>
          <w:rFonts w:ascii="Times New Roman" w:hAnsi="Times New Roman" w:cs="Times New Roman"/>
          <w:lang w:val="en-US"/>
        </w:rPr>
        <w:t xml:space="preserve"> </w:t>
      </w:r>
      <w:r w:rsidR="00CF39D7">
        <w:rPr>
          <w:rFonts w:ascii="Times New Roman" w:hAnsi="Times New Roman" w:cs="Times New Roman"/>
          <w:lang w:val="en-US"/>
        </w:rPr>
        <w:t>The same could be said of Jules who keeps her position as boss</w:t>
      </w:r>
      <w:r w:rsidR="00A511C7">
        <w:rPr>
          <w:rFonts w:ascii="Times New Roman" w:hAnsi="Times New Roman" w:cs="Times New Roman"/>
          <w:lang w:val="en-US"/>
        </w:rPr>
        <w:t>. However</w:t>
      </w:r>
      <w:r w:rsidR="00C562E3">
        <w:rPr>
          <w:rFonts w:ascii="Times New Roman" w:hAnsi="Times New Roman" w:cs="Times New Roman"/>
          <w:lang w:val="en-US"/>
        </w:rPr>
        <w:t>,</w:t>
      </w:r>
      <w:r w:rsidR="00CF39D7">
        <w:rPr>
          <w:rFonts w:ascii="Times New Roman" w:hAnsi="Times New Roman" w:cs="Times New Roman"/>
          <w:lang w:val="en-US"/>
        </w:rPr>
        <w:t xml:space="preserve"> </w:t>
      </w:r>
      <w:r w:rsidR="00CF39D7">
        <w:rPr>
          <w:rFonts w:ascii="Times New Roman" w:hAnsi="Times New Roman" w:cs="Times New Roman"/>
          <w:i/>
          <w:lang w:val="en-US"/>
        </w:rPr>
        <w:t>The Intern</w:t>
      </w:r>
      <w:r w:rsidR="00A511C7">
        <w:rPr>
          <w:rFonts w:ascii="Times New Roman" w:hAnsi="Times New Roman" w:cs="Times New Roman"/>
          <w:lang w:val="en-US"/>
        </w:rPr>
        <w:t xml:space="preserve"> </w:t>
      </w:r>
      <w:r w:rsidR="00CF39D7">
        <w:rPr>
          <w:rFonts w:ascii="Times New Roman" w:hAnsi="Times New Roman" w:cs="Times New Roman"/>
          <w:lang w:val="en-US"/>
        </w:rPr>
        <w:t>retains a</w:t>
      </w:r>
      <w:r w:rsidR="00AD1D2F" w:rsidRPr="00220080">
        <w:rPr>
          <w:rFonts w:ascii="Times New Roman" w:hAnsi="Times New Roman" w:cs="Times New Roman"/>
          <w:lang w:val="en-US"/>
        </w:rPr>
        <w:t xml:space="preserve"> </w:t>
      </w:r>
      <w:r w:rsidR="00E2289B" w:rsidRPr="00220080">
        <w:rPr>
          <w:rFonts w:ascii="Times New Roman" w:hAnsi="Times New Roman" w:cs="Times New Roman"/>
          <w:lang w:val="en-US"/>
        </w:rPr>
        <w:t>subtler</w:t>
      </w:r>
      <w:r w:rsidR="00AD1D2F" w:rsidRPr="00220080">
        <w:rPr>
          <w:rFonts w:ascii="Times New Roman" w:hAnsi="Times New Roman" w:cs="Times New Roman"/>
          <w:lang w:val="en-US"/>
        </w:rPr>
        <w:t xml:space="preserve"> postfeminist sensibility through its trope of the conflicted postfeminist woman who mu</w:t>
      </w:r>
      <w:r w:rsidR="00ED7BF2" w:rsidRPr="00220080">
        <w:rPr>
          <w:rFonts w:ascii="Times New Roman" w:hAnsi="Times New Roman" w:cs="Times New Roman"/>
          <w:lang w:val="en-US"/>
        </w:rPr>
        <w:t>st continually learn the lesson</w:t>
      </w:r>
      <w:r w:rsidR="00C53698">
        <w:rPr>
          <w:rFonts w:ascii="Times New Roman" w:hAnsi="Times New Roman" w:cs="Times New Roman"/>
          <w:lang w:val="en-US"/>
        </w:rPr>
        <w:t xml:space="preserve"> of how to be a better feminist</w:t>
      </w:r>
      <w:r w:rsidR="00AD1D2F" w:rsidRPr="00220080">
        <w:rPr>
          <w:rFonts w:ascii="Times New Roman" w:hAnsi="Times New Roman" w:cs="Times New Roman"/>
          <w:lang w:val="en-US"/>
        </w:rPr>
        <w:t xml:space="preserve">. </w:t>
      </w:r>
      <w:r w:rsidR="00E2289B" w:rsidRPr="00220080">
        <w:rPr>
          <w:rFonts w:ascii="Times New Roman" w:hAnsi="Times New Roman" w:cs="Times New Roman"/>
          <w:lang w:val="en-US"/>
        </w:rPr>
        <w:t>As Brunsdon argues, “in dramatic terms, putting young women into traditionally male character slots works as long as they stay ‘young’ (i.e., without</w:t>
      </w:r>
      <w:r w:rsidR="00C562E3">
        <w:rPr>
          <w:rFonts w:ascii="Times New Roman" w:hAnsi="Times New Roman" w:cs="Times New Roman"/>
          <w:lang w:val="en-US"/>
        </w:rPr>
        <w:t xml:space="preserve"> responsibilities to families)”, a postfeminist “fact” often reinforced by an older woman character who has tried to have it all and failed (like Miranda Priestly).</w:t>
      </w:r>
      <w:r w:rsidR="00596872">
        <w:rPr>
          <w:rFonts w:ascii="Times New Roman" w:hAnsi="Times New Roman" w:cs="Times New Roman"/>
          <w:lang w:val="en-US"/>
        </w:rPr>
        <w:t xml:space="preserve"> It is </w:t>
      </w:r>
      <w:r w:rsidR="00E2289B" w:rsidRPr="00220080">
        <w:rPr>
          <w:rFonts w:ascii="Times New Roman" w:hAnsi="Times New Roman" w:cs="Times New Roman"/>
          <w:lang w:val="en-US"/>
        </w:rPr>
        <w:t>Jules</w:t>
      </w:r>
      <w:r w:rsidR="00596872">
        <w:rPr>
          <w:rFonts w:ascii="Times New Roman" w:hAnsi="Times New Roman" w:cs="Times New Roman"/>
          <w:lang w:val="en-US"/>
        </w:rPr>
        <w:t>’ fear of this postfeminist</w:t>
      </w:r>
      <w:r w:rsidR="00596569">
        <w:rPr>
          <w:rFonts w:ascii="Times New Roman" w:hAnsi="Times New Roman" w:cs="Times New Roman"/>
          <w:lang w:val="en-US"/>
        </w:rPr>
        <w:t xml:space="preserve"> imperative</w:t>
      </w:r>
      <w:r w:rsidR="00EA1A72" w:rsidRPr="00220080">
        <w:rPr>
          <w:rFonts w:ascii="Times New Roman" w:hAnsi="Times New Roman" w:cs="Times New Roman"/>
          <w:lang w:val="en-US"/>
        </w:rPr>
        <w:t xml:space="preserve"> that</w:t>
      </w:r>
      <w:r w:rsidR="00596872">
        <w:rPr>
          <w:rFonts w:ascii="Times New Roman" w:hAnsi="Times New Roman" w:cs="Times New Roman"/>
          <w:lang w:val="en-US"/>
        </w:rPr>
        <w:t xml:space="preserve"> </w:t>
      </w:r>
      <w:r w:rsidR="00EA1A72" w:rsidRPr="00220080">
        <w:rPr>
          <w:rFonts w:ascii="Times New Roman" w:hAnsi="Times New Roman" w:cs="Times New Roman"/>
          <w:lang w:val="en-US"/>
        </w:rPr>
        <w:t>necessitates Ben’s ironic “I hate to be the femi</w:t>
      </w:r>
      <w:r w:rsidR="00E91474">
        <w:rPr>
          <w:rFonts w:ascii="Times New Roman" w:hAnsi="Times New Roman" w:cs="Times New Roman"/>
          <w:lang w:val="en-US"/>
        </w:rPr>
        <w:t>nist here…” opener in the lesson he imparts</w:t>
      </w:r>
      <w:r w:rsidR="00D65AC2">
        <w:rPr>
          <w:rFonts w:ascii="Times New Roman" w:hAnsi="Times New Roman" w:cs="Times New Roman"/>
          <w:lang w:val="en-US"/>
        </w:rPr>
        <w:t xml:space="preserve"> on gendered double standards</w:t>
      </w:r>
      <w:r w:rsidR="00E91474">
        <w:rPr>
          <w:rFonts w:ascii="Times New Roman" w:hAnsi="Times New Roman" w:cs="Times New Roman"/>
          <w:lang w:val="en-US"/>
        </w:rPr>
        <w:t xml:space="preserve"> </w:t>
      </w:r>
      <w:r w:rsidR="000052F4" w:rsidRPr="00220080">
        <w:rPr>
          <w:rFonts w:ascii="Times New Roman" w:hAnsi="Times New Roman" w:cs="Times New Roman"/>
          <w:lang w:val="en-US"/>
        </w:rPr>
        <w:t>(389)</w:t>
      </w:r>
      <w:r w:rsidR="00EA1A72" w:rsidRPr="00220080">
        <w:rPr>
          <w:rFonts w:ascii="Times New Roman" w:hAnsi="Times New Roman" w:cs="Times New Roman"/>
          <w:lang w:val="en-US"/>
        </w:rPr>
        <w:t>.</w:t>
      </w:r>
      <w:r w:rsidR="00E2289B" w:rsidRPr="00220080">
        <w:rPr>
          <w:rStyle w:val="EndnoteReference"/>
          <w:rFonts w:ascii="Times New Roman" w:hAnsi="Times New Roman" w:cs="Times New Roman"/>
          <w:lang w:val="en-US"/>
        </w:rPr>
        <w:t xml:space="preserve"> </w:t>
      </w:r>
      <w:r w:rsidR="00AD1D2F" w:rsidRPr="00220080">
        <w:rPr>
          <w:rFonts w:ascii="Times New Roman" w:hAnsi="Times New Roman" w:cs="Times New Roman"/>
          <w:lang w:val="en-US"/>
        </w:rPr>
        <w:t>That this lesson is now taught by an idealized, supportive and</w:t>
      </w:r>
      <w:r w:rsidR="00EA1A72" w:rsidRPr="00220080">
        <w:rPr>
          <w:rFonts w:ascii="Times New Roman" w:hAnsi="Times New Roman" w:cs="Times New Roman"/>
          <w:lang w:val="en-US"/>
        </w:rPr>
        <w:t xml:space="preserve"> wiser older man </w:t>
      </w:r>
      <w:r w:rsidR="00146355" w:rsidRPr="00220080">
        <w:rPr>
          <w:rFonts w:ascii="Times New Roman" w:hAnsi="Times New Roman" w:cs="Times New Roman"/>
          <w:lang w:val="en-US"/>
        </w:rPr>
        <w:t>shows the adaptability of a postfeminist sensibility to construct a na</w:t>
      </w:r>
      <w:r w:rsidR="00E755AC" w:rsidRPr="00220080">
        <w:rPr>
          <w:rFonts w:ascii="Times New Roman" w:hAnsi="Times New Roman" w:cs="Times New Roman"/>
          <w:lang w:val="en-US"/>
        </w:rPr>
        <w:t>rrative that repudiate</w:t>
      </w:r>
      <w:r w:rsidR="007F4F80">
        <w:rPr>
          <w:rFonts w:ascii="Times New Roman" w:hAnsi="Times New Roman" w:cs="Times New Roman"/>
          <w:lang w:val="en-US"/>
        </w:rPr>
        <w:t>s the older woman/selfish feminist</w:t>
      </w:r>
      <w:r w:rsidR="00E755AC" w:rsidRPr="004700F6">
        <w:rPr>
          <w:rFonts w:ascii="Times New Roman" w:hAnsi="Times New Roman" w:cs="Times New Roman"/>
          <w:lang w:val="en-US"/>
        </w:rPr>
        <w:t xml:space="preserve"> without ever having her on screen</w:t>
      </w:r>
      <w:r w:rsidR="00146355" w:rsidRPr="004700F6">
        <w:rPr>
          <w:rFonts w:ascii="Times New Roman" w:hAnsi="Times New Roman" w:cs="Times New Roman"/>
          <w:lang w:val="en-US"/>
        </w:rPr>
        <w:t xml:space="preserve">. </w:t>
      </w:r>
      <w:r w:rsidR="00AD1D2F" w:rsidRPr="004700F6">
        <w:rPr>
          <w:rFonts w:ascii="Times New Roman" w:hAnsi="Times New Roman" w:cs="Times New Roman"/>
          <w:lang w:val="en-US"/>
        </w:rPr>
        <w:t xml:space="preserve"> </w:t>
      </w:r>
    </w:p>
    <w:p w14:paraId="2C6CE391" w14:textId="77777777" w:rsidR="000B613C" w:rsidRPr="004700F6" w:rsidRDefault="000B613C" w:rsidP="004700F6">
      <w:pPr>
        <w:spacing w:line="480" w:lineRule="auto"/>
        <w:ind w:firstLine="720"/>
        <w:rPr>
          <w:rFonts w:ascii="Times New Roman" w:hAnsi="Times New Roman" w:cs="Times New Roman"/>
          <w:lang w:val="en-US"/>
        </w:rPr>
      </w:pPr>
    </w:p>
    <w:p w14:paraId="6862FD0D" w14:textId="77777777" w:rsidR="00F01357" w:rsidRPr="004700F6" w:rsidRDefault="00947A0D" w:rsidP="004700F6">
      <w:pPr>
        <w:pStyle w:val="EndnoteText"/>
        <w:spacing w:line="480" w:lineRule="auto"/>
        <w:rPr>
          <w:sz w:val="24"/>
          <w:szCs w:val="24"/>
          <w:lang w:val="en-US"/>
        </w:rPr>
      </w:pPr>
      <w:r w:rsidRPr="004700F6">
        <w:rPr>
          <w:sz w:val="24"/>
          <w:szCs w:val="24"/>
          <w:lang w:val="en-US"/>
        </w:rPr>
        <w:t>In part as a means of coming to grips with some of the ideological uncertainties/impasses and industrial shifts that currently characterize female media representation, we have sought in this article to map</w:t>
      </w:r>
      <w:r w:rsidR="007442D9" w:rsidRPr="004700F6">
        <w:rPr>
          <w:sz w:val="24"/>
          <w:szCs w:val="24"/>
          <w:lang w:val="en-US"/>
        </w:rPr>
        <w:t xml:space="preserve"> some of the attributes of the “post-epit</w:t>
      </w:r>
      <w:r w:rsidR="000C55CB" w:rsidRPr="004700F6">
        <w:rPr>
          <w:sz w:val="24"/>
          <w:szCs w:val="24"/>
          <w:lang w:val="en-US"/>
        </w:rPr>
        <w:t xml:space="preserve">aph” chick flick. </w:t>
      </w:r>
      <w:r w:rsidR="00E91474">
        <w:rPr>
          <w:sz w:val="24"/>
          <w:szCs w:val="24"/>
          <w:lang w:val="en-US"/>
        </w:rPr>
        <w:t xml:space="preserve"> While chick flick output has conspicuously slowed since a peak in the 1990s, there are numerous signs that death notices for the genre are premature. </w:t>
      </w:r>
      <w:r w:rsidR="00754353" w:rsidRPr="004700F6">
        <w:rPr>
          <w:sz w:val="24"/>
          <w:szCs w:val="24"/>
          <w:lang w:val="en-US"/>
        </w:rPr>
        <w:t>The dogged seq</w:t>
      </w:r>
      <w:r w:rsidR="00BD2AEE">
        <w:rPr>
          <w:sz w:val="24"/>
          <w:szCs w:val="24"/>
          <w:lang w:val="en-US"/>
        </w:rPr>
        <w:t>ua</w:t>
      </w:r>
      <w:r w:rsidR="00E91474">
        <w:rPr>
          <w:sz w:val="24"/>
          <w:szCs w:val="24"/>
          <w:lang w:val="en-US"/>
        </w:rPr>
        <w:t xml:space="preserve">lization of the </w:t>
      </w:r>
      <w:r w:rsidR="00E91474">
        <w:rPr>
          <w:i/>
          <w:sz w:val="24"/>
          <w:szCs w:val="24"/>
          <w:lang w:val="en-US"/>
        </w:rPr>
        <w:t>Bridge</w:t>
      </w:r>
      <w:r w:rsidR="00F0303D">
        <w:rPr>
          <w:i/>
          <w:sz w:val="24"/>
          <w:szCs w:val="24"/>
          <w:lang w:val="en-US"/>
        </w:rPr>
        <w:t>t</w:t>
      </w:r>
      <w:r w:rsidR="00E91474">
        <w:rPr>
          <w:i/>
          <w:sz w:val="24"/>
          <w:szCs w:val="24"/>
          <w:lang w:val="en-US"/>
        </w:rPr>
        <w:t xml:space="preserve"> Jones’s </w:t>
      </w:r>
      <w:r w:rsidR="00E91474">
        <w:rPr>
          <w:i/>
          <w:sz w:val="24"/>
          <w:szCs w:val="24"/>
          <w:lang w:val="en-US"/>
        </w:rPr>
        <w:lastRenderedPageBreak/>
        <w:t>Diary</w:t>
      </w:r>
      <w:r w:rsidR="00E91474">
        <w:rPr>
          <w:sz w:val="24"/>
          <w:szCs w:val="24"/>
          <w:lang w:val="en-US"/>
        </w:rPr>
        <w:t xml:space="preserve"> franchise (2001, 2004, 2016) over a fifteen-</w:t>
      </w:r>
      <w:r w:rsidR="00754353" w:rsidRPr="004700F6">
        <w:rPr>
          <w:sz w:val="24"/>
          <w:szCs w:val="24"/>
          <w:lang w:val="en-US"/>
        </w:rPr>
        <w:t>year period</w:t>
      </w:r>
      <w:r w:rsidR="00E91474">
        <w:rPr>
          <w:sz w:val="24"/>
          <w:szCs w:val="24"/>
          <w:lang w:val="en-US"/>
        </w:rPr>
        <w:t>, for instance,</w:t>
      </w:r>
      <w:r w:rsidR="00754353" w:rsidRPr="004700F6">
        <w:rPr>
          <w:sz w:val="24"/>
          <w:szCs w:val="24"/>
          <w:lang w:val="en-US"/>
        </w:rPr>
        <w:t xml:space="preserve"> testifies to an ongoing commercial investment in the chick flick that belies such accounts.</w:t>
      </w:r>
      <w:r w:rsidR="000C55CB" w:rsidRPr="004700F6">
        <w:rPr>
          <w:sz w:val="24"/>
          <w:szCs w:val="24"/>
          <w:lang w:val="en-US"/>
        </w:rPr>
        <w:t xml:space="preserve"> </w:t>
      </w:r>
      <w:r w:rsidR="00754353" w:rsidRPr="004700F6">
        <w:rPr>
          <w:sz w:val="24"/>
          <w:szCs w:val="24"/>
          <w:lang w:val="en-US"/>
        </w:rPr>
        <w:t>Similarly</w:t>
      </w:r>
      <w:r w:rsidR="00D16551" w:rsidRPr="004700F6">
        <w:rPr>
          <w:sz w:val="24"/>
          <w:szCs w:val="24"/>
          <w:lang w:val="en-US"/>
        </w:rPr>
        <w:t>, post</w:t>
      </w:r>
      <w:r w:rsidR="0007150B">
        <w:rPr>
          <w:sz w:val="24"/>
          <w:szCs w:val="24"/>
          <w:lang w:val="en-US"/>
        </w:rPr>
        <w:t>-</w:t>
      </w:r>
      <w:r w:rsidR="00D16551" w:rsidRPr="004700F6">
        <w:rPr>
          <w:sz w:val="24"/>
          <w:szCs w:val="24"/>
          <w:lang w:val="en-US"/>
        </w:rPr>
        <w:t xml:space="preserve"> epita</w:t>
      </w:r>
      <w:r w:rsidR="0007150B">
        <w:rPr>
          <w:sz w:val="24"/>
          <w:szCs w:val="24"/>
          <w:lang w:val="en-US"/>
        </w:rPr>
        <w:t>ph constructions exclude/ignore</w:t>
      </w:r>
      <w:r w:rsidR="00D16551" w:rsidRPr="004700F6">
        <w:rPr>
          <w:sz w:val="24"/>
          <w:szCs w:val="24"/>
          <w:lang w:val="en-US"/>
        </w:rPr>
        <w:t xml:space="preserve"> the regular production of</w:t>
      </w:r>
      <w:r w:rsidR="0007150B">
        <w:rPr>
          <w:sz w:val="24"/>
          <w:szCs w:val="24"/>
          <w:lang w:val="en-US"/>
        </w:rPr>
        <w:t xml:space="preserve"> (often critically laud</w:t>
      </w:r>
      <w:r w:rsidR="00241D61" w:rsidRPr="004700F6">
        <w:rPr>
          <w:sz w:val="24"/>
          <w:szCs w:val="24"/>
          <w:lang w:val="en-US"/>
        </w:rPr>
        <w:t>ed)</w:t>
      </w:r>
      <w:r w:rsidR="00D16551" w:rsidRPr="004700F6">
        <w:rPr>
          <w:sz w:val="24"/>
          <w:szCs w:val="24"/>
          <w:lang w:val="en-US"/>
        </w:rPr>
        <w:t xml:space="preserve"> “indy</w:t>
      </w:r>
      <w:r w:rsidR="00754353" w:rsidRPr="004700F6">
        <w:rPr>
          <w:sz w:val="24"/>
          <w:szCs w:val="24"/>
          <w:lang w:val="en-US"/>
        </w:rPr>
        <w:t xml:space="preserve"> romances</w:t>
      </w:r>
      <w:r w:rsidR="00D16551" w:rsidRPr="004700F6">
        <w:rPr>
          <w:sz w:val="24"/>
          <w:szCs w:val="24"/>
          <w:lang w:val="en-US"/>
        </w:rPr>
        <w:t>”</w:t>
      </w:r>
      <w:r w:rsidR="00241D61" w:rsidRPr="004700F6">
        <w:rPr>
          <w:sz w:val="24"/>
          <w:szCs w:val="24"/>
          <w:lang w:val="en-US"/>
        </w:rPr>
        <w:t>, such as</w:t>
      </w:r>
      <w:r w:rsidR="00D64E23" w:rsidRPr="004700F6">
        <w:rPr>
          <w:sz w:val="24"/>
          <w:szCs w:val="24"/>
          <w:lang w:val="en-US"/>
        </w:rPr>
        <w:t xml:space="preserve"> </w:t>
      </w:r>
      <w:r w:rsidR="00D64E23" w:rsidRPr="004700F6">
        <w:rPr>
          <w:i/>
          <w:sz w:val="24"/>
          <w:szCs w:val="24"/>
          <w:lang w:val="en-US"/>
        </w:rPr>
        <w:t>Obvious Child</w:t>
      </w:r>
      <w:r w:rsidR="00D64E23" w:rsidRPr="004700F6">
        <w:rPr>
          <w:sz w:val="24"/>
          <w:szCs w:val="24"/>
          <w:lang w:val="en-US"/>
        </w:rPr>
        <w:t>,</w:t>
      </w:r>
      <w:r w:rsidR="00754353" w:rsidRPr="004700F6">
        <w:rPr>
          <w:sz w:val="24"/>
          <w:szCs w:val="24"/>
          <w:lang w:val="en-US"/>
        </w:rPr>
        <w:t xml:space="preserve"> </w:t>
      </w:r>
      <w:r w:rsidR="00B16113">
        <w:rPr>
          <w:i/>
          <w:sz w:val="24"/>
          <w:szCs w:val="24"/>
          <w:lang w:val="en-US"/>
        </w:rPr>
        <w:t>S</w:t>
      </w:r>
      <w:r w:rsidR="00D64E23" w:rsidRPr="004700F6">
        <w:rPr>
          <w:i/>
          <w:sz w:val="24"/>
          <w:szCs w:val="24"/>
          <w:lang w:val="en-US"/>
        </w:rPr>
        <w:t>leeping with Other People</w:t>
      </w:r>
      <w:r w:rsidR="00D64E23" w:rsidRPr="004700F6">
        <w:rPr>
          <w:sz w:val="24"/>
          <w:szCs w:val="24"/>
          <w:lang w:val="en-US"/>
        </w:rPr>
        <w:t xml:space="preserve"> (2015),</w:t>
      </w:r>
      <w:r w:rsidR="00241D61" w:rsidRPr="004700F6">
        <w:rPr>
          <w:sz w:val="24"/>
          <w:szCs w:val="24"/>
          <w:lang w:val="en-US"/>
        </w:rPr>
        <w:t xml:space="preserve"> </w:t>
      </w:r>
      <w:r w:rsidR="00B16113">
        <w:rPr>
          <w:i/>
          <w:sz w:val="24"/>
          <w:szCs w:val="24"/>
          <w:lang w:val="en-US"/>
        </w:rPr>
        <w:t xml:space="preserve">Maggie’s </w:t>
      </w:r>
      <w:r w:rsidR="00B16113" w:rsidRPr="00B16113">
        <w:rPr>
          <w:i/>
          <w:sz w:val="24"/>
          <w:szCs w:val="24"/>
          <w:lang w:val="en-US"/>
        </w:rPr>
        <w:t>Plan</w:t>
      </w:r>
      <w:r w:rsidR="00B16113">
        <w:rPr>
          <w:sz w:val="24"/>
          <w:szCs w:val="24"/>
          <w:lang w:val="en-US"/>
        </w:rPr>
        <w:t xml:space="preserve"> (2016) </w:t>
      </w:r>
      <w:r w:rsidR="00241D61" w:rsidRPr="00B16113">
        <w:rPr>
          <w:sz w:val="24"/>
          <w:szCs w:val="24"/>
          <w:lang w:val="en-US"/>
        </w:rPr>
        <w:t>and</w:t>
      </w:r>
      <w:r w:rsidR="00D64E23" w:rsidRPr="004700F6">
        <w:rPr>
          <w:sz w:val="24"/>
          <w:szCs w:val="24"/>
          <w:lang w:val="en-US"/>
        </w:rPr>
        <w:t xml:space="preserve"> </w:t>
      </w:r>
      <w:r w:rsidR="00D64E23" w:rsidRPr="004700F6">
        <w:rPr>
          <w:i/>
          <w:sz w:val="24"/>
          <w:szCs w:val="24"/>
          <w:lang w:val="en-US"/>
        </w:rPr>
        <w:t>Tumbledown</w:t>
      </w:r>
      <w:r w:rsidR="00D64E23" w:rsidRPr="004700F6">
        <w:rPr>
          <w:sz w:val="24"/>
          <w:szCs w:val="24"/>
          <w:lang w:val="en-US"/>
        </w:rPr>
        <w:t xml:space="preserve"> (2016)</w:t>
      </w:r>
      <w:r w:rsidR="00D16551" w:rsidRPr="004700F6">
        <w:rPr>
          <w:sz w:val="24"/>
          <w:szCs w:val="24"/>
          <w:lang w:val="en-US"/>
        </w:rPr>
        <w:t>.</w:t>
      </w:r>
      <w:r w:rsidR="00D64E23" w:rsidRPr="004700F6">
        <w:rPr>
          <w:sz w:val="24"/>
          <w:szCs w:val="24"/>
          <w:lang w:val="en-US"/>
        </w:rPr>
        <w:t xml:space="preserve"> </w:t>
      </w:r>
      <w:r w:rsidR="0007150B">
        <w:rPr>
          <w:sz w:val="24"/>
          <w:szCs w:val="24"/>
          <w:lang w:val="en-US"/>
        </w:rPr>
        <w:t>In two of the genre’s</w:t>
      </w:r>
      <w:r w:rsidR="007442D9" w:rsidRPr="004700F6">
        <w:rPr>
          <w:sz w:val="24"/>
          <w:szCs w:val="24"/>
          <w:lang w:val="en-US"/>
        </w:rPr>
        <w:t xml:space="preserve"> highest </w:t>
      </w:r>
      <w:r w:rsidR="000C55CB" w:rsidRPr="004700F6">
        <w:rPr>
          <w:sz w:val="24"/>
          <w:szCs w:val="24"/>
          <w:lang w:val="en-US"/>
        </w:rPr>
        <w:t xml:space="preserve">profile iterations </w:t>
      </w:r>
      <w:r w:rsidR="007442D9" w:rsidRPr="004700F6">
        <w:rPr>
          <w:sz w:val="24"/>
          <w:szCs w:val="24"/>
          <w:lang w:val="en-US"/>
        </w:rPr>
        <w:t xml:space="preserve">(and notably two </w:t>
      </w:r>
      <w:r w:rsidR="000C55CB" w:rsidRPr="004700F6">
        <w:rPr>
          <w:sz w:val="24"/>
          <w:szCs w:val="24"/>
          <w:lang w:val="en-US"/>
        </w:rPr>
        <w:t xml:space="preserve">films </w:t>
      </w:r>
      <w:r w:rsidR="007442D9" w:rsidRPr="004700F6">
        <w:rPr>
          <w:sz w:val="24"/>
          <w:szCs w:val="24"/>
          <w:lang w:val="en-US"/>
        </w:rPr>
        <w:t>featuring adult women rather than teen girls) affiliation with patriarchal power structures is strikingly re-confirmed</w:t>
      </w:r>
      <w:r w:rsidR="00C11857" w:rsidRPr="004700F6">
        <w:rPr>
          <w:sz w:val="24"/>
          <w:szCs w:val="24"/>
          <w:lang w:val="en-US"/>
        </w:rPr>
        <w:t>.</w:t>
      </w:r>
      <w:r w:rsidR="00F01357" w:rsidRPr="004700F6">
        <w:rPr>
          <w:sz w:val="24"/>
          <w:szCs w:val="24"/>
          <w:lang w:val="en-US"/>
        </w:rPr>
        <w:t xml:space="preserve"> </w:t>
      </w:r>
      <w:r w:rsidR="00F01357" w:rsidRPr="004700F6">
        <w:rPr>
          <w:i/>
          <w:sz w:val="24"/>
          <w:szCs w:val="24"/>
          <w:lang w:val="en-US"/>
        </w:rPr>
        <w:t>Trainwreck</w:t>
      </w:r>
      <w:r w:rsidR="00F01357" w:rsidRPr="004700F6">
        <w:rPr>
          <w:sz w:val="24"/>
          <w:szCs w:val="24"/>
          <w:lang w:val="en-US"/>
        </w:rPr>
        <w:t xml:space="preserve"> and </w:t>
      </w:r>
      <w:r w:rsidR="00F01357" w:rsidRPr="004700F6">
        <w:rPr>
          <w:i/>
          <w:sz w:val="24"/>
          <w:szCs w:val="24"/>
          <w:lang w:val="en-US"/>
        </w:rPr>
        <w:t>The Intern</w:t>
      </w:r>
      <w:r w:rsidR="00F01357" w:rsidRPr="004700F6">
        <w:rPr>
          <w:sz w:val="24"/>
          <w:szCs w:val="24"/>
          <w:lang w:val="en-US"/>
        </w:rPr>
        <w:t xml:space="preserve"> offer evidence of the continued utility of the term postfeminism to high-profile forms of fe</w:t>
      </w:r>
      <w:r w:rsidR="00F0303D">
        <w:rPr>
          <w:sz w:val="24"/>
          <w:szCs w:val="24"/>
          <w:lang w:val="en-US"/>
        </w:rPr>
        <w:t>male-centered popular culture</w:t>
      </w:r>
      <w:r w:rsidR="004674B1">
        <w:rPr>
          <w:sz w:val="24"/>
          <w:szCs w:val="24"/>
          <w:lang w:val="en-US"/>
        </w:rPr>
        <w:t xml:space="preserve"> (Gill 2016)</w:t>
      </w:r>
      <w:r w:rsidR="00F0303D">
        <w:rPr>
          <w:sz w:val="24"/>
          <w:szCs w:val="24"/>
          <w:lang w:val="en-US"/>
        </w:rPr>
        <w:t xml:space="preserve">. </w:t>
      </w:r>
      <w:r w:rsidR="00F01357" w:rsidRPr="004700F6">
        <w:rPr>
          <w:sz w:val="24"/>
          <w:szCs w:val="24"/>
          <w:lang w:val="en-US"/>
        </w:rPr>
        <w:t xml:space="preserve">More precisely, they illustrate how </w:t>
      </w:r>
      <w:r w:rsidR="00F01357" w:rsidRPr="004700F6">
        <w:rPr>
          <w:sz w:val="24"/>
          <w:szCs w:val="24"/>
        </w:rPr>
        <w:t xml:space="preserve">postfeminism’s scrambling of feminist precepts is increasingly functioning to symbolically redress/mask other forms of inequality and to economically motivate female subjects in the face of capitalism’s evident failures.  </w:t>
      </w:r>
    </w:p>
    <w:p w14:paraId="3892D196" w14:textId="77777777" w:rsidR="007442D9" w:rsidRPr="00220080" w:rsidRDefault="007442D9" w:rsidP="00B743B3">
      <w:pPr>
        <w:spacing w:line="360" w:lineRule="auto"/>
        <w:ind w:firstLine="720"/>
        <w:rPr>
          <w:rFonts w:ascii="Times New Roman" w:hAnsi="Times New Roman" w:cs="Times New Roman"/>
          <w:lang w:val="en-US"/>
        </w:rPr>
      </w:pPr>
    </w:p>
    <w:p w14:paraId="737F369D" w14:textId="77777777" w:rsidR="00FD5AB4" w:rsidRPr="00220080" w:rsidRDefault="00FD5AB4" w:rsidP="009C01CC">
      <w:pPr>
        <w:spacing w:line="360" w:lineRule="auto"/>
        <w:ind w:firstLine="720"/>
        <w:rPr>
          <w:rFonts w:ascii="Times New Roman" w:hAnsi="Times New Roman" w:cs="Times New Roman"/>
          <w:lang w:val="en-US"/>
        </w:rPr>
      </w:pPr>
    </w:p>
    <w:p w14:paraId="725F1E0B" w14:textId="77777777" w:rsidR="00CC0227" w:rsidRPr="00220080" w:rsidRDefault="00CC0227" w:rsidP="009C01CC">
      <w:pPr>
        <w:spacing w:line="360" w:lineRule="auto"/>
        <w:rPr>
          <w:rFonts w:ascii="Times New Roman" w:hAnsi="Times New Roman" w:cs="Times New Roman"/>
          <w:lang w:val="en-US"/>
        </w:rPr>
      </w:pPr>
    </w:p>
    <w:p w14:paraId="46107352" w14:textId="77777777" w:rsidR="00180101" w:rsidRPr="00023EBD" w:rsidRDefault="00180101" w:rsidP="00180101">
      <w:pPr>
        <w:rPr>
          <w:b/>
        </w:rPr>
      </w:pPr>
      <w:r w:rsidRPr="00023EBD">
        <w:rPr>
          <w:b/>
        </w:rPr>
        <w:t>References:</w:t>
      </w:r>
    </w:p>
    <w:p w14:paraId="0024FD37" w14:textId="77777777" w:rsidR="00180101" w:rsidRDefault="00180101" w:rsidP="00180101"/>
    <w:p w14:paraId="2612D417" w14:textId="77777777" w:rsidR="008F6F7C" w:rsidRDefault="008F6F7C" w:rsidP="00180101">
      <w:pPr>
        <w:rPr>
          <w:lang w:val="en-IE"/>
        </w:rPr>
      </w:pPr>
      <w:r>
        <w:t xml:space="preserve">Aschoff, Nicole. 2015. </w:t>
      </w:r>
      <w:r>
        <w:rPr>
          <w:i/>
          <w:lang w:val="en-IE"/>
        </w:rPr>
        <w:t>The New Prophets of Capital</w:t>
      </w:r>
      <w:r>
        <w:rPr>
          <w:lang w:val="en-IE"/>
        </w:rPr>
        <w:t>.</w:t>
      </w:r>
      <w:r>
        <w:rPr>
          <w:i/>
          <w:lang w:val="en-IE"/>
        </w:rPr>
        <w:t xml:space="preserve"> </w:t>
      </w:r>
      <w:r>
        <w:rPr>
          <w:lang w:val="en-IE"/>
        </w:rPr>
        <w:t>London: Verso.</w:t>
      </w:r>
    </w:p>
    <w:p w14:paraId="3B5F372C" w14:textId="77777777" w:rsidR="008F6F7C" w:rsidRDefault="008F6F7C" w:rsidP="00180101"/>
    <w:p w14:paraId="4ED4596B" w14:textId="77777777" w:rsidR="00180101" w:rsidRDefault="00180101" w:rsidP="00180101">
      <w:r>
        <w:t xml:space="preserve">Brunsdon, Charlotte. 2013 “Television Crime Series, Women Police, and Fuddy Duddy Feminism.” </w:t>
      </w:r>
      <w:r w:rsidRPr="00702245">
        <w:rPr>
          <w:i/>
        </w:rPr>
        <w:t>Feminist Media Studies</w:t>
      </w:r>
      <w:r>
        <w:t xml:space="preserve">. 13 (3): 375-394. </w:t>
      </w:r>
      <w:r w:rsidRPr="00347424">
        <w:t>http://dx.doi.org/10.1080/14680777.2011.652143</w:t>
      </w:r>
    </w:p>
    <w:p w14:paraId="43772DD2" w14:textId="77777777" w:rsidR="00180101" w:rsidRDefault="00180101" w:rsidP="00180101"/>
    <w:p w14:paraId="4E25A3DC" w14:textId="77777777" w:rsidR="00180101" w:rsidRDefault="00180101" w:rsidP="00180101">
      <w:r>
        <w:t xml:space="preserve">Cobb, Shelley. 2011. “I’m Nothing Like You! Postfeminist Generationalism and Female Stardom in </w:t>
      </w:r>
      <w:r>
        <w:rPr>
          <w:i/>
        </w:rPr>
        <w:t>Monster-in-Law</w:t>
      </w:r>
      <w:r>
        <w:t xml:space="preserve"> and </w:t>
      </w:r>
      <w:r>
        <w:rPr>
          <w:i/>
        </w:rPr>
        <w:t>The Devil Wears Prada</w:t>
      </w:r>
      <w:r>
        <w:t xml:space="preserve">.” In </w:t>
      </w:r>
      <w:r w:rsidRPr="009019C9">
        <w:rPr>
          <w:i/>
        </w:rPr>
        <w:t>Women on Screen: Feminism and Femininity in</w:t>
      </w:r>
      <w:r>
        <w:t xml:space="preserve"> </w:t>
      </w:r>
      <w:r w:rsidRPr="009019C9">
        <w:rPr>
          <w:i/>
        </w:rPr>
        <w:t>Visual Culture</w:t>
      </w:r>
      <w:r>
        <w:t xml:space="preserve">. Edited by Melanie Waters, 31-44. Basingstoke: Palgrave Macmillan. </w:t>
      </w:r>
    </w:p>
    <w:p w14:paraId="150C0F35" w14:textId="77777777" w:rsidR="00180101" w:rsidRDefault="00180101" w:rsidP="00180101"/>
    <w:p w14:paraId="0AB02765" w14:textId="77777777" w:rsidR="00180101" w:rsidRDefault="00180101" w:rsidP="00180101">
      <w:r>
        <w:t xml:space="preserve">Cobb, Shelley. 2015. “Is This What a Feminist Looks Like? Male Celebrity Feminists and the Postfeminist Politics of ‘Equality.’” </w:t>
      </w:r>
      <w:r w:rsidRPr="005C7E82">
        <w:rPr>
          <w:i/>
        </w:rPr>
        <w:t>Celebrity Studies</w:t>
      </w:r>
      <w:r>
        <w:t>. 6 (1): 136-139.</w:t>
      </w:r>
    </w:p>
    <w:p w14:paraId="22E3F794" w14:textId="77777777" w:rsidR="00E96C82" w:rsidRDefault="00E96C82" w:rsidP="00180101"/>
    <w:p w14:paraId="1E9DB0D9" w14:textId="77777777" w:rsidR="00E96C82" w:rsidRDefault="00E96C82" w:rsidP="00180101">
      <w:r>
        <w:rPr>
          <w:lang w:val="en-IE"/>
        </w:rPr>
        <w:t xml:space="preserve">Cross, Gary. 2010. </w:t>
      </w:r>
      <w:r>
        <w:rPr>
          <w:i/>
          <w:lang w:val="en-IE"/>
        </w:rPr>
        <w:t>Men to Boys: The Making of Modern Immaturity</w:t>
      </w:r>
      <w:r>
        <w:rPr>
          <w:lang w:val="en-IE"/>
        </w:rPr>
        <w:t>. New York: Columbia University Press.</w:t>
      </w:r>
    </w:p>
    <w:p w14:paraId="229644A2" w14:textId="77777777" w:rsidR="00180101" w:rsidRPr="0023287E" w:rsidRDefault="00180101" w:rsidP="00180101"/>
    <w:p w14:paraId="79D3BF7C" w14:textId="77777777" w:rsidR="00180101" w:rsidRDefault="00180101" w:rsidP="00180101">
      <w:r>
        <w:lastRenderedPageBreak/>
        <w:t>Dargis, Manohla. 2015. “</w:t>
      </w:r>
      <w:r>
        <w:rPr>
          <w:i/>
        </w:rPr>
        <w:t>Trainwreck</w:t>
      </w:r>
      <w:r>
        <w:t xml:space="preserve"> Delivers the Full Amy Schumer Experience”, </w:t>
      </w:r>
      <w:r w:rsidRPr="00551ABB">
        <w:rPr>
          <w:i/>
        </w:rPr>
        <w:t>The New York Times</w:t>
      </w:r>
      <w:r>
        <w:t xml:space="preserve">, July 16. </w:t>
      </w:r>
      <w:r w:rsidRPr="000C13B9">
        <w:t>http://www.nytimes.com/2015/07/17/movies/review-trainwreck-delivers-the-full-amy-schumer-experience.html</w:t>
      </w:r>
    </w:p>
    <w:p w14:paraId="4B65E092" w14:textId="77777777" w:rsidR="00180101" w:rsidRDefault="00180101" w:rsidP="00180101"/>
    <w:p w14:paraId="1E6529DE" w14:textId="77777777" w:rsidR="00D5087A" w:rsidRPr="0024490E" w:rsidRDefault="00D5087A" w:rsidP="00D5087A">
      <w:pPr>
        <w:pStyle w:val="FootnoteText"/>
        <w:rPr>
          <w:lang w:val="en-IE"/>
        </w:rPr>
      </w:pPr>
      <w:r>
        <w:t xml:space="preserve">Denby, David. 2007. </w:t>
      </w:r>
      <w:r>
        <w:rPr>
          <w:lang w:val="en-IE"/>
        </w:rPr>
        <w:t xml:space="preserve">“A Fine Romance.” </w:t>
      </w:r>
      <w:r>
        <w:rPr>
          <w:i/>
          <w:lang w:val="en-IE"/>
        </w:rPr>
        <w:t>The New Yorker</w:t>
      </w:r>
      <w:r>
        <w:rPr>
          <w:lang w:val="en-IE"/>
        </w:rPr>
        <w:t>. July 23.</w:t>
      </w:r>
    </w:p>
    <w:p w14:paraId="2A03E18C" w14:textId="77777777" w:rsidR="00D5087A" w:rsidRDefault="00D5087A" w:rsidP="00180101"/>
    <w:p w14:paraId="71F07EAA" w14:textId="77777777" w:rsidR="00180101" w:rsidRPr="00551ABB" w:rsidRDefault="00180101" w:rsidP="00180101">
      <w:r>
        <w:t xml:space="preserve">Fraser, Nancy. 2013. </w:t>
      </w:r>
      <w:r>
        <w:rPr>
          <w:i/>
        </w:rPr>
        <w:t>Fortunes of Feminism: From State-Managed Capitalism to Neoliberal Crisis.</w:t>
      </w:r>
      <w:r>
        <w:t xml:space="preserve"> London: Verso.</w:t>
      </w:r>
    </w:p>
    <w:p w14:paraId="3238328D" w14:textId="77777777" w:rsidR="00180101" w:rsidRDefault="00180101" w:rsidP="00180101"/>
    <w:p w14:paraId="30F80931" w14:textId="77777777" w:rsidR="00180101" w:rsidRDefault="00180101" w:rsidP="00180101">
      <w:r>
        <w:t xml:space="preserve">Friedman, Anne. 2015. “On Being a Badass”, The Cut, New York Magazine, March 1. </w:t>
      </w:r>
      <w:r w:rsidRPr="000C13B9">
        <w:t>http://nymag.com/thecut/2015/02/on-being-a-badass.html</w:t>
      </w:r>
    </w:p>
    <w:p w14:paraId="36855898" w14:textId="77777777" w:rsidR="00180101" w:rsidRDefault="00180101" w:rsidP="00180101"/>
    <w:p w14:paraId="34A4971C" w14:textId="77777777" w:rsidR="00AD7AF7" w:rsidRDefault="00AD7AF7" w:rsidP="00180101">
      <w:r>
        <w:t xml:space="preserve">Fry, Richard. 2016. “For First Time in Modern Era, Living with Parents Edges Out Other Living Arrangements for 18-to-34-Year Olds.” Pew Research Center: Social &amp; Demographic Trends. May 24. </w:t>
      </w:r>
      <w:hyperlink r:id="rId7" w:history="1">
        <w:r w:rsidR="00701EDA" w:rsidRPr="00F17F30">
          <w:rPr>
            <w:rStyle w:val="Hyperlink"/>
          </w:rPr>
          <w:t>http://www.pewsocialtrends.org/2016/05/24/for-first-time-in-modern-era-living-with-parents-edges-out-other-living-arrangements-for-18-to-34-year-olds/</w:t>
        </w:r>
      </w:hyperlink>
      <w:r>
        <w:t>.</w:t>
      </w:r>
    </w:p>
    <w:p w14:paraId="2945E97C" w14:textId="77777777" w:rsidR="00701EDA" w:rsidRDefault="00701EDA" w:rsidP="00180101"/>
    <w:p w14:paraId="7A1B0B7E" w14:textId="77777777" w:rsidR="00701EDA" w:rsidRPr="00241967" w:rsidRDefault="00701EDA" w:rsidP="00180101">
      <w:pPr>
        <w:rPr>
          <w:rFonts w:ascii="Times New Roman" w:hAnsi="Times New Roman" w:cs="Times New Roman"/>
        </w:rPr>
      </w:pPr>
      <w:r>
        <w:t xml:space="preserve">Gill, Rosalind. 2016. </w:t>
      </w:r>
      <w:r w:rsidR="00241967">
        <w:t xml:space="preserve">“Post-postfeminism? New Feminist Visibilities in Postfeminist Times.” </w:t>
      </w:r>
      <w:r w:rsidR="00241967">
        <w:rPr>
          <w:i/>
        </w:rPr>
        <w:t>Feminist Media Studies</w:t>
      </w:r>
      <w:r w:rsidR="00241967">
        <w:t>. 16 (4): 61</w:t>
      </w:r>
      <w:r w:rsidR="00241967" w:rsidRPr="00241967">
        <w:rPr>
          <w:rFonts w:ascii="Times New Roman" w:hAnsi="Times New Roman" w:cs="Times New Roman"/>
        </w:rPr>
        <w:t xml:space="preserve">0-630. </w:t>
      </w:r>
      <w:r w:rsidR="00241967" w:rsidRPr="00241967">
        <w:rPr>
          <w:rFonts w:ascii="Times New Roman" w:hAnsi="Times New Roman" w:cs="Times New Roman"/>
          <w:lang w:val="en-US"/>
        </w:rPr>
        <w:t>http://dx.doi.org/10.1080/14680777.2016.1193293</w:t>
      </w:r>
    </w:p>
    <w:p w14:paraId="7A94CB9E" w14:textId="77777777" w:rsidR="00AD7AF7" w:rsidRPr="00241967" w:rsidRDefault="00AD7AF7" w:rsidP="00180101">
      <w:pPr>
        <w:rPr>
          <w:rFonts w:ascii="Times New Roman" w:hAnsi="Times New Roman" w:cs="Times New Roman"/>
        </w:rPr>
      </w:pPr>
    </w:p>
    <w:p w14:paraId="39546D80" w14:textId="77777777" w:rsidR="00180101" w:rsidRDefault="00180101" w:rsidP="00180101">
      <w:r>
        <w:t xml:space="preserve">Halberstam, Jack. 2012. </w:t>
      </w:r>
      <w:r>
        <w:rPr>
          <w:i/>
        </w:rPr>
        <w:t>Gaga Feminism: Sex, Gender, and the End of Normal</w:t>
      </w:r>
      <w:r>
        <w:t>. Boston: Beacon Press.</w:t>
      </w:r>
    </w:p>
    <w:p w14:paraId="76F9A023" w14:textId="77777777" w:rsidR="00B643FA" w:rsidRDefault="00B643FA" w:rsidP="00180101"/>
    <w:p w14:paraId="61815A58" w14:textId="77777777" w:rsidR="00B643FA" w:rsidRDefault="00B643FA" w:rsidP="00180101">
      <w:r w:rsidRPr="00A66EBC">
        <w:rPr>
          <w:lang w:val="en-US"/>
        </w:rPr>
        <w:t>Hamad, H</w:t>
      </w:r>
      <w:r>
        <w:rPr>
          <w:lang w:val="en-US"/>
        </w:rPr>
        <w:t>annah. 2010.</w:t>
      </w:r>
      <w:r w:rsidRPr="00A66EBC">
        <w:rPr>
          <w:lang w:val="en-US"/>
        </w:rPr>
        <w:t xml:space="preserve"> </w:t>
      </w:r>
      <w:r>
        <w:rPr>
          <w:lang w:val="en-US"/>
        </w:rPr>
        <w:t>“</w:t>
      </w:r>
      <w:r w:rsidRPr="00A66EBC">
        <w:rPr>
          <w:lang w:val="en-US"/>
        </w:rPr>
        <w:t>'Attack of Boss-Zilla!': Female Conflict and Generational Discord in Postfeminism's New Monstrous F</w:t>
      </w:r>
      <w:r>
        <w:rPr>
          <w:lang w:val="en-US"/>
        </w:rPr>
        <w:t xml:space="preserve">eminine.” In: </w:t>
      </w:r>
      <w:r w:rsidRPr="00A66EBC">
        <w:rPr>
          <w:i/>
          <w:lang w:val="en-US"/>
        </w:rPr>
        <w:t>Flow</w:t>
      </w:r>
      <w:r>
        <w:rPr>
          <w:lang w:val="en-US"/>
        </w:rPr>
        <w:t xml:space="preserve"> 11. </w:t>
      </w:r>
      <w:r w:rsidRPr="00A66EBC">
        <w:rPr>
          <w:lang w:val="en-US"/>
        </w:rPr>
        <w:t>http://www.flowjournal.org/2010/01/“attack-of-boss-zilla”-–-female-conflict-and-generational-discord-in-postfeminism’s-new-monstrous-femininehannah-hamad-massey-university/</w:t>
      </w:r>
    </w:p>
    <w:p w14:paraId="3A73D715" w14:textId="77777777" w:rsidR="00180101" w:rsidRDefault="00180101" w:rsidP="00180101"/>
    <w:p w14:paraId="090F16CD" w14:textId="77777777" w:rsidR="00D5087A" w:rsidRDefault="00D5087A" w:rsidP="00180101">
      <w:pPr>
        <w:rPr>
          <w:lang w:val="en-US"/>
        </w:rPr>
      </w:pPr>
      <w:r>
        <w:rPr>
          <w:lang w:val="en-US"/>
        </w:rPr>
        <w:t xml:space="preserve">Hollinger, Karen. 1998. </w:t>
      </w:r>
      <w:r w:rsidRPr="00985ABB">
        <w:rPr>
          <w:i/>
          <w:lang w:val="en-US"/>
        </w:rPr>
        <w:t>In the Company of Women: The Contemporary Female Friendship Film</w:t>
      </w:r>
      <w:r>
        <w:rPr>
          <w:lang w:val="en-US"/>
        </w:rPr>
        <w:t>. Minneapolis: University of Minnesota Press.</w:t>
      </w:r>
    </w:p>
    <w:p w14:paraId="22EA659B" w14:textId="77777777" w:rsidR="00D5087A" w:rsidRDefault="00D5087A" w:rsidP="00180101"/>
    <w:p w14:paraId="1548A874" w14:textId="44805FC2" w:rsidR="00180101" w:rsidRDefault="00180101" w:rsidP="00180101">
      <w:r w:rsidRPr="00620987">
        <w:t>Jermyn,</w:t>
      </w:r>
      <w:r w:rsidR="00E63D66">
        <w:t xml:space="preserve"> Deborah. 2017</w:t>
      </w:r>
      <w:r>
        <w:t>.</w:t>
      </w:r>
      <w:r w:rsidRPr="00620987">
        <w:t xml:space="preserve"> </w:t>
      </w:r>
      <w:r>
        <w:t>“</w:t>
      </w:r>
      <w:r w:rsidRPr="00620987">
        <w:t>The Contemptible Realm of the Queen of Romcom: N</w:t>
      </w:r>
      <w:r w:rsidR="00E63D66">
        <w:t xml:space="preserve">ancy Meyers, </w:t>
      </w:r>
      <w:r w:rsidRPr="00620987">
        <w:t>Romantic Comedy</w:t>
      </w:r>
      <w:r w:rsidR="00E63D66">
        <w:t>, and Cultural Valiue</w:t>
      </w:r>
      <w:r>
        <w:t>.” I</w:t>
      </w:r>
      <w:r w:rsidRPr="00620987">
        <w:t xml:space="preserve">n </w:t>
      </w:r>
      <w:r w:rsidRPr="00620987">
        <w:rPr>
          <w:i/>
        </w:rPr>
        <w:t>Women’s Authorship in Film and Television</w:t>
      </w:r>
      <w:r>
        <w:t>, edited by</w:t>
      </w:r>
      <w:r w:rsidRPr="00620987">
        <w:t xml:space="preserve"> Mary Harrod and Katarazy</w:t>
      </w:r>
      <w:r>
        <w:t>na Paszkiewicz. London: Routledge.</w:t>
      </w:r>
      <w:r w:rsidR="00D41429">
        <w:t xml:space="preserve"> </w:t>
      </w:r>
    </w:p>
    <w:p w14:paraId="1F732603" w14:textId="77777777" w:rsidR="000251B6" w:rsidRDefault="000251B6" w:rsidP="00180101"/>
    <w:p w14:paraId="1F85F997" w14:textId="77777777" w:rsidR="000251B6" w:rsidRPr="000251B6" w:rsidRDefault="000251B6" w:rsidP="00180101">
      <w:r>
        <w:t>Jolles, Marjorie. “Going Rogue: Postfeminism and the Privilege of Breaking Rules.”</w:t>
      </w:r>
      <w:r>
        <w:rPr>
          <w:i/>
        </w:rPr>
        <w:t xml:space="preserve"> Feminist Formations</w:t>
      </w:r>
      <w:r>
        <w:t xml:space="preserve"> 24(3) (Winter, 2012) 43-61.</w:t>
      </w:r>
    </w:p>
    <w:p w14:paraId="71C4C7AE" w14:textId="77777777" w:rsidR="00180101" w:rsidRDefault="00180101" w:rsidP="00180101"/>
    <w:p w14:paraId="252D5666" w14:textId="77777777" w:rsidR="00180101" w:rsidRDefault="00180101" w:rsidP="00180101">
      <w:r>
        <w:t xml:space="preserve">Klein, Jessi. 2016. </w:t>
      </w:r>
      <w:r>
        <w:rPr>
          <w:i/>
        </w:rPr>
        <w:t>You’ll Grow Out of It</w:t>
      </w:r>
      <w:r>
        <w:t>. New York: Grand Central Publishing.</w:t>
      </w:r>
    </w:p>
    <w:p w14:paraId="57584804" w14:textId="77777777" w:rsidR="00180101" w:rsidRPr="00523E4E" w:rsidRDefault="00180101" w:rsidP="00180101"/>
    <w:p w14:paraId="70CFADCC" w14:textId="77777777" w:rsidR="00180101" w:rsidRDefault="00A32D2C" w:rsidP="00180101">
      <w:r>
        <w:t>Leonard, Suzanne. Forthcoming</w:t>
      </w:r>
      <w:r w:rsidR="00180101">
        <w:t xml:space="preserve">. </w:t>
      </w:r>
      <w:r w:rsidR="00180101">
        <w:rPr>
          <w:i/>
        </w:rPr>
        <w:t>Wife Inc.: The Business of Marriage in Twenty-First Century Culture</w:t>
      </w:r>
      <w:r w:rsidR="00180101">
        <w:t>. New York: New York University Press.</w:t>
      </w:r>
    </w:p>
    <w:p w14:paraId="6A4B5DF9" w14:textId="77777777" w:rsidR="00D8490C" w:rsidRDefault="00D8490C" w:rsidP="00180101"/>
    <w:p w14:paraId="686104D4" w14:textId="77777777" w:rsidR="00D8490C" w:rsidRDefault="00FD6101" w:rsidP="00180101">
      <w:pPr>
        <w:rPr>
          <w:lang w:val="en-IE"/>
        </w:rPr>
      </w:pPr>
      <w:r>
        <w:rPr>
          <w:lang w:val="en-IE"/>
        </w:rPr>
        <w:t>McD</w:t>
      </w:r>
      <w:r w:rsidR="00D8490C">
        <w:rPr>
          <w:lang w:val="en-IE"/>
        </w:rPr>
        <w:t>onald, Tamar Je</w:t>
      </w:r>
      <w:r>
        <w:rPr>
          <w:lang w:val="en-IE"/>
        </w:rPr>
        <w:t xml:space="preserve">ffers. 2015. </w:t>
      </w:r>
      <w:r w:rsidR="00D8490C">
        <w:rPr>
          <w:i/>
          <w:lang w:val="en-IE"/>
        </w:rPr>
        <w:t>When Harry Met Sally</w:t>
      </w:r>
      <w:r w:rsidR="00D8490C">
        <w:rPr>
          <w:lang w:val="en-IE"/>
        </w:rPr>
        <w:t xml:space="preserve"> London: BFI.</w:t>
      </w:r>
    </w:p>
    <w:p w14:paraId="6D031E04" w14:textId="77777777" w:rsidR="00410AD4" w:rsidRDefault="00410AD4" w:rsidP="00180101">
      <w:pPr>
        <w:rPr>
          <w:lang w:val="en-IE"/>
        </w:rPr>
      </w:pPr>
    </w:p>
    <w:p w14:paraId="2BA379F6" w14:textId="77777777" w:rsidR="00410AD4" w:rsidRDefault="00410AD4" w:rsidP="00180101">
      <w:r>
        <w:rPr>
          <w:lang w:val="en-IE"/>
        </w:rPr>
        <w:lastRenderedPageBreak/>
        <w:t xml:space="preserve">Merkin, Daphne. 2009. “Can Anybody Make a Movie for Women?” </w:t>
      </w:r>
      <w:r>
        <w:rPr>
          <w:i/>
          <w:lang w:val="en-IE"/>
        </w:rPr>
        <w:t>The New York Times Magazine</w:t>
      </w:r>
      <w:r>
        <w:rPr>
          <w:lang w:val="en-IE"/>
        </w:rPr>
        <w:t xml:space="preserve">. December 15. </w:t>
      </w:r>
      <w:r w:rsidRPr="00410AD4">
        <w:rPr>
          <w:lang w:val="en-IE"/>
        </w:rPr>
        <w:t>http://www.nytimes.com/2009/12/20/magazine/20Meyers-t.html?_r=0</w:t>
      </w:r>
      <w:r>
        <w:rPr>
          <w:lang w:val="en-IE"/>
        </w:rPr>
        <w:t>.</w:t>
      </w:r>
    </w:p>
    <w:p w14:paraId="398AAB9C" w14:textId="77777777" w:rsidR="00180101" w:rsidRDefault="00180101" w:rsidP="00180101"/>
    <w:p w14:paraId="17E63FF7" w14:textId="77777777" w:rsidR="00180101" w:rsidRDefault="00180101" w:rsidP="00180101">
      <w:r>
        <w:t xml:space="preserve">Modleski, Tania. 1991. </w:t>
      </w:r>
      <w:r>
        <w:rPr>
          <w:i/>
        </w:rPr>
        <w:t>Feminism Without Women: Culture and Criticism in a “Postfeminist” Age</w:t>
      </w:r>
      <w:r>
        <w:t>. New York: Routledge.</w:t>
      </w:r>
    </w:p>
    <w:p w14:paraId="7730945C" w14:textId="77777777" w:rsidR="00180101" w:rsidRDefault="00180101" w:rsidP="00180101"/>
    <w:p w14:paraId="1DB87F04" w14:textId="77777777" w:rsidR="00180101" w:rsidRDefault="00180101" w:rsidP="00180101">
      <w:r>
        <w:t xml:space="preserve">Negra, Diane. </w:t>
      </w:r>
      <w:r>
        <w:rPr>
          <w:i/>
        </w:rPr>
        <w:t>What a Girl Wants</w:t>
      </w:r>
      <w:r w:rsidR="00284A44">
        <w:rPr>
          <w:i/>
        </w:rPr>
        <w:t>?</w:t>
      </w:r>
      <w:r>
        <w:rPr>
          <w:i/>
        </w:rPr>
        <w:t>: Fantasizing the Reclamation of Self in Postfeminism</w:t>
      </w:r>
      <w:r>
        <w:t>. London: Routledge, 2008.</w:t>
      </w:r>
    </w:p>
    <w:p w14:paraId="49ED7E04" w14:textId="77777777" w:rsidR="00284A44" w:rsidRDefault="00284A44" w:rsidP="00180101"/>
    <w:p w14:paraId="370836D2" w14:textId="77777777" w:rsidR="00284A44" w:rsidRDefault="00284A44" w:rsidP="00180101">
      <w:r>
        <w:t xml:space="preserve">Nicholson, Amy. “Who Killed the Romantic Comedy?” </w:t>
      </w:r>
      <w:r>
        <w:rPr>
          <w:i/>
        </w:rPr>
        <w:t>LA Weekly</w:t>
      </w:r>
      <w:r>
        <w:t xml:space="preserve"> Feb. 27, 2014.</w:t>
      </w:r>
    </w:p>
    <w:p w14:paraId="52A47813" w14:textId="77777777" w:rsidR="007F7581" w:rsidRDefault="007F7581" w:rsidP="00180101"/>
    <w:p w14:paraId="4293A36A" w14:textId="4B06A275" w:rsidR="007F7581" w:rsidRPr="007F7581" w:rsidRDefault="007F7581" w:rsidP="007F7581">
      <w:pPr>
        <w:rPr>
          <w:lang w:val="en-US"/>
        </w:rPr>
      </w:pPr>
      <w:r w:rsidRPr="007F7581">
        <w:rPr>
          <w:lang w:val="en-US"/>
        </w:rPr>
        <w:t xml:space="preserve">Nussbaum, </w:t>
      </w:r>
      <w:r>
        <w:rPr>
          <w:lang w:val="en-US"/>
        </w:rPr>
        <w:t xml:space="preserve">Emily. </w:t>
      </w:r>
      <w:r w:rsidRPr="007F7581">
        <w:rPr>
          <w:lang w:val="en-US"/>
        </w:rPr>
        <w:t>“The Little Tramp: The Raucous Feminist Humour of ‘Inside</w:t>
      </w:r>
    </w:p>
    <w:p w14:paraId="34F0E230" w14:textId="4FD5A9C5" w:rsidR="007F7581" w:rsidRPr="007F7581" w:rsidRDefault="007F7581" w:rsidP="007F7581">
      <w:pPr>
        <w:rPr>
          <w:lang w:val="en-US"/>
        </w:rPr>
      </w:pPr>
      <w:r w:rsidRPr="007F7581">
        <w:rPr>
          <w:lang w:val="en-US"/>
        </w:rPr>
        <w:t xml:space="preserve">Amy Schumer,’ </w:t>
      </w:r>
      <w:r w:rsidRPr="004E2144">
        <w:rPr>
          <w:i/>
          <w:lang w:val="en-US"/>
        </w:rPr>
        <w:t>The New Yorker</w:t>
      </w:r>
      <w:r w:rsidR="004E2144">
        <w:rPr>
          <w:lang w:val="en-US"/>
        </w:rPr>
        <w:t xml:space="preserve">, 11 May 2015, </w:t>
      </w:r>
      <w:r>
        <w:rPr>
          <w:lang w:val="en-US"/>
        </w:rPr>
        <w:t>h</w:t>
      </w:r>
      <w:r w:rsidRPr="007F7581">
        <w:rPr>
          <w:lang w:val="en-US"/>
        </w:rPr>
        <w:t>ttp://www.newyorker.com/magazine/2015/05/11/thelittle-</w:t>
      </w:r>
    </w:p>
    <w:p w14:paraId="18222C9F" w14:textId="77777777" w:rsidR="007F7581" w:rsidRPr="007F7581" w:rsidRDefault="007F7581" w:rsidP="007F7581">
      <w:pPr>
        <w:rPr>
          <w:lang w:val="en-US"/>
        </w:rPr>
      </w:pPr>
      <w:r w:rsidRPr="007F7581">
        <w:rPr>
          <w:lang w:val="en-US"/>
        </w:rPr>
        <w:t>tramp.</w:t>
      </w:r>
    </w:p>
    <w:p w14:paraId="512BE82F" w14:textId="77777777" w:rsidR="00CE157E" w:rsidRDefault="00CE157E" w:rsidP="00180101"/>
    <w:p w14:paraId="1C77415F" w14:textId="77777777" w:rsidR="00CE157E" w:rsidRDefault="00CE157E" w:rsidP="00180101">
      <w:r>
        <w:t xml:space="preserve">O’Sullivan, Charlotte. 2014 ‘Serena – Movie Review’, </w:t>
      </w:r>
      <w:r w:rsidRPr="00D14AA8">
        <w:rPr>
          <w:i/>
        </w:rPr>
        <w:t>Evening Standard</w:t>
      </w:r>
      <w:r>
        <w:t xml:space="preserve">, October 24. </w:t>
      </w:r>
      <w:r w:rsidRPr="007D2B06">
        <w:t>http://www.standard.co.uk/goingout/film/serena-film-review-half-the-audience-will-be-there-just-to-watch-jennifer-lawrence-and-bradley-9815471.html</w:t>
      </w:r>
    </w:p>
    <w:p w14:paraId="26139B60" w14:textId="77777777" w:rsidR="00180101" w:rsidRDefault="00180101" w:rsidP="00180101"/>
    <w:p w14:paraId="593C7EC0" w14:textId="77777777" w:rsidR="00180101" w:rsidRDefault="00180101" w:rsidP="00180101">
      <w:r>
        <w:t>Ponce, Pedro. 2014. “</w:t>
      </w:r>
      <w:r>
        <w:rPr>
          <w:lang w:val="en-IE"/>
        </w:rPr>
        <w:t xml:space="preserve">Romance, Comedy, Conspiracy: The Paranoid Heroine in Contemporary Romantic Comedy.” In </w:t>
      </w:r>
      <w:r>
        <w:rPr>
          <w:i/>
          <w:lang w:val="en-IE"/>
        </w:rPr>
        <w:t>Heroines of Film and Television</w:t>
      </w:r>
      <w:r>
        <w:rPr>
          <w:lang w:val="en-IE"/>
        </w:rPr>
        <w:t>. Edited by Norma Jones, Maja Bajac-Carter &amp; Bob Batchelor, 91-100. Lanham, MD:  Rowman &amp; Littlefield.</w:t>
      </w:r>
    </w:p>
    <w:p w14:paraId="00D77388" w14:textId="77777777" w:rsidR="00180101" w:rsidRDefault="00180101" w:rsidP="00180101"/>
    <w:p w14:paraId="6477CB79" w14:textId="1B312C97" w:rsidR="006F0C49" w:rsidRDefault="006F0C49" w:rsidP="00180101">
      <w:r>
        <w:t xml:space="preserve">Ryan, Joal. 2011. ‘Is the Chick Flick Dead?’, </w:t>
      </w:r>
      <w:r>
        <w:rPr>
          <w:i/>
        </w:rPr>
        <w:t>e</w:t>
      </w:r>
      <w:r w:rsidRPr="00F563FA">
        <w:rPr>
          <w:i/>
        </w:rPr>
        <w:t>online</w:t>
      </w:r>
      <w:r>
        <w:rPr>
          <w:i/>
        </w:rPr>
        <w:t>.com</w:t>
      </w:r>
      <w:r>
        <w:t xml:space="preserve">. May 16. </w:t>
      </w:r>
      <w:hyperlink r:id="rId8" w:history="1">
        <w:r w:rsidR="007F7581" w:rsidRPr="009E7CFF">
          <w:rPr>
            <w:rStyle w:val="Hyperlink"/>
          </w:rPr>
          <w:t>http://www.eonline.com/news/241939/is-the-chick-flick-dead</w:t>
        </w:r>
      </w:hyperlink>
    </w:p>
    <w:p w14:paraId="7116B836" w14:textId="77777777" w:rsidR="007F7581" w:rsidRDefault="007F7581" w:rsidP="00180101"/>
    <w:p w14:paraId="746E6E90" w14:textId="19EA7558" w:rsidR="007F7581" w:rsidRPr="007F7581" w:rsidRDefault="007F7581" w:rsidP="007F7581">
      <w:pPr>
        <w:rPr>
          <w:lang w:val="en-US"/>
        </w:rPr>
      </w:pPr>
      <w:r w:rsidRPr="007F7581">
        <w:rPr>
          <w:lang w:val="en-US"/>
        </w:rPr>
        <w:t>Ryzik,</w:t>
      </w:r>
      <w:r>
        <w:rPr>
          <w:lang w:val="en-US"/>
        </w:rPr>
        <w:t xml:space="preserve"> Meleana.</w:t>
      </w:r>
      <w:r w:rsidRPr="007F7581">
        <w:rPr>
          <w:lang w:val="en-US"/>
        </w:rPr>
        <w:t xml:space="preserve"> “The Sneaky Power of Amy Schumer, in ‘Trainwreck’ and</w:t>
      </w:r>
    </w:p>
    <w:p w14:paraId="4B947E00" w14:textId="466C839A" w:rsidR="007F7581" w:rsidRPr="007F7581" w:rsidRDefault="007F7581" w:rsidP="007F7581">
      <w:pPr>
        <w:rPr>
          <w:lang w:val="en-US"/>
        </w:rPr>
      </w:pPr>
      <w:r w:rsidRPr="007F7581">
        <w:rPr>
          <w:lang w:val="en-US"/>
        </w:rPr>
        <w:t xml:space="preserve">Elsewhere,” </w:t>
      </w:r>
      <w:r w:rsidRPr="007F7581">
        <w:rPr>
          <w:i/>
          <w:lang w:val="en-US"/>
        </w:rPr>
        <w:t>New York Times</w:t>
      </w:r>
      <w:r w:rsidR="004E2144">
        <w:rPr>
          <w:lang w:val="en-US"/>
        </w:rPr>
        <w:t xml:space="preserve">, 8 July 2015, </w:t>
      </w:r>
      <w:r w:rsidRPr="007F7581">
        <w:rPr>
          <w:lang w:val="en-US"/>
        </w:rPr>
        <w:t>http://www.nytimes.com/2015/07/12/movies/the-sneakypower-</w:t>
      </w:r>
    </w:p>
    <w:p w14:paraId="48884AF0" w14:textId="48A37F5B" w:rsidR="007F7581" w:rsidRPr="004E2144" w:rsidRDefault="007F7581" w:rsidP="00180101">
      <w:pPr>
        <w:rPr>
          <w:lang w:val="en-US"/>
        </w:rPr>
      </w:pPr>
      <w:r w:rsidRPr="007F7581">
        <w:rPr>
          <w:lang w:val="en-US"/>
        </w:rPr>
        <w:t>of-amy-schumer-i</w:t>
      </w:r>
      <w:r w:rsidR="004E2144">
        <w:rPr>
          <w:lang w:val="en-US"/>
        </w:rPr>
        <w:t>n-trainwreck-and-elsewhere.html</w:t>
      </w:r>
    </w:p>
    <w:p w14:paraId="62C5BB18" w14:textId="77777777" w:rsidR="006F0C49" w:rsidRDefault="006F0C49" w:rsidP="00180101"/>
    <w:p w14:paraId="56A780BA" w14:textId="77777777" w:rsidR="00180101" w:rsidRDefault="00180101" w:rsidP="00180101">
      <w:r>
        <w:t xml:space="preserve">Schumer, Amy. 2016. </w:t>
      </w:r>
      <w:r>
        <w:rPr>
          <w:i/>
        </w:rPr>
        <w:t>Girl with the Lower Back Tattoo</w:t>
      </w:r>
      <w:r>
        <w:t>. New York: Gallery Books.</w:t>
      </w:r>
    </w:p>
    <w:p w14:paraId="730246D2" w14:textId="77777777" w:rsidR="00180101" w:rsidRDefault="00180101" w:rsidP="00180101"/>
    <w:p w14:paraId="3963CBAB" w14:textId="77777777" w:rsidR="00180101" w:rsidRDefault="00180101" w:rsidP="00180101">
      <w:r>
        <w:t>Travers, Peter. “</w:t>
      </w:r>
      <w:r w:rsidRPr="003D39C3">
        <w:rPr>
          <w:i/>
        </w:rPr>
        <w:t>The Intern</w:t>
      </w:r>
      <w:r>
        <w:t xml:space="preserve">.” </w:t>
      </w:r>
      <w:r>
        <w:rPr>
          <w:i/>
        </w:rPr>
        <w:t>Rolling Stone</w:t>
      </w:r>
      <w:r>
        <w:t xml:space="preserve">. September 24. </w:t>
      </w:r>
      <w:r w:rsidRPr="000C13B9">
        <w:t>http://www.rollingstone.com/movies/reviews/the-intern-20150924</w:t>
      </w:r>
    </w:p>
    <w:p w14:paraId="44892FD2" w14:textId="77777777" w:rsidR="00180101" w:rsidRDefault="00180101" w:rsidP="00180101"/>
    <w:p w14:paraId="5DFC56D1" w14:textId="77777777" w:rsidR="00180101" w:rsidRDefault="00180101" w:rsidP="00180101">
      <w:r>
        <w:t xml:space="preserve">Weeks, Kathi. 2011. </w:t>
      </w:r>
      <w:r>
        <w:rPr>
          <w:i/>
        </w:rPr>
        <w:t>The Problem with Work: Feminism, Marxism, Antiwork Politics and Post work Imaginaries</w:t>
      </w:r>
      <w:r>
        <w:t>. Durham: Duke University Press.</w:t>
      </w:r>
    </w:p>
    <w:p w14:paraId="349B6D5D" w14:textId="77777777" w:rsidR="006F0C49" w:rsidRDefault="006F0C49" w:rsidP="00180101"/>
    <w:p w14:paraId="49BF4FAB" w14:textId="77777777" w:rsidR="006F0C49" w:rsidRPr="00AF298D" w:rsidRDefault="006F0C49" w:rsidP="00180101">
      <w:r>
        <w:t>West, Lindy. 2011. “</w:t>
      </w:r>
      <w:r>
        <w:rPr>
          <w:i/>
        </w:rPr>
        <w:t>Bridesmaids</w:t>
      </w:r>
      <w:r>
        <w:t xml:space="preserve">: Death to the Chick Flick.” </w:t>
      </w:r>
      <w:r w:rsidRPr="00F563FA">
        <w:rPr>
          <w:i/>
        </w:rPr>
        <w:t>The Stranger</w:t>
      </w:r>
      <w:r>
        <w:t>. May 11.</w:t>
      </w:r>
    </w:p>
    <w:p w14:paraId="4B602684" w14:textId="77777777" w:rsidR="00180101" w:rsidRDefault="00180101" w:rsidP="00180101"/>
    <w:p w14:paraId="42B27629" w14:textId="77777777" w:rsidR="009C61BB" w:rsidRPr="00180101" w:rsidRDefault="00180101" w:rsidP="00180101">
      <w:r>
        <w:t xml:space="preserve">Whitney, Sarah. 2016. </w:t>
      </w:r>
      <w:r>
        <w:rPr>
          <w:i/>
        </w:rPr>
        <w:t>Splattered Ink: Postfeminist Gothic Fiction and Gendered Violence</w:t>
      </w:r>
      <w:r>
        <w:t>. Chicago: University of Illinois Press.</w:t>
      </w:r>
    </w:p>
    <w:sectPr w:rsidR="009C61BB" w:rsidRPr="00180101" w:rsidSect="00F428A7">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79EDB" w14:textId="77777777" w:rsidR="00FC292D" w:rsidRDefault="00FC292D" w:rsidP="007E1599">
      <w:r>
        <w:separator/>
      </w:r>
    </w:p>
  </w:endnote>
  <w:endnote w:type="continuationSeparator" w:id="0">
    <w:p w14:paraId="3B13B8BA" w14:textId="77777777" w:rsidR="00FC292D" w:rsidRDefault="00FC292D" w:rsidP="007E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99A1D" w14:textId="77777777" w:rsidR="00947A0D" w:rsidRDefault="00020E7A" w:rsidP="009F6404">
    <w:pPr>
      <w:pStyle w:val="Footer"/>
      <w:framePr w:wrap="around" w:vAnchor="text" w:hAnchor="margin" w:xAlign="right" w:y="1"/>
      <w:rPr>
        <w:rStyle w:val="PageNumber"/>
      </w:rPr>
    </w:pPr>
    <w:r>
      <w:rPr>
        <w:rStyle w:val="PageNumber"/>
      </w:rPr>
      <w:fldChar w:fldCharType="begin"/>
    </w:r>
    <w:r w:rsidR="00947A0D">
      <w:rPr>
        <w:rStyle w:val="PageNumber"/>
      </w:rPr>
      <w:instrText xml:space="preserve">PAGE  </w:instrText>
    </w:r>
    <w:r>
      <w:rPr>
        <w:rStyle w:val="PageNumber"/>
      </w:rPr>
      <w:fldChar w:fldCharType="end"/>
    </w:r>
  </w:p>
  <w:p w14:paraId="149A23C7" w14:textId="77777777" w:rsidR="00947A0D" w:rsidRDefault="00947A0D" w:rsidP="009F640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2AD1F" w14:textId="77777777" w:rsidR="00947A0D" w:rsidRDefault="00020E7A" w:rsidP="009F6404">
    <w:pPr>
      <w:pStyle w:val="Footer"/>
      <w:framePr w:wrap="around" w:vAnchor="text" w:hAnchor="margin" w:xAlign="right" w:y="1"/>
      <w:rPr>
        <w:rStyle w:val="PageNumber"/>
      </w:rPr>
    </w:pPr>
    <w:r>
      <w:rPr>
        <w:rStyle w:val="PageNumber"/>
      </w:rPr>
      <w:fldChar w:fldCharType="begin"/>
    </w:r>
    <w:r w:rsidR="00947A0D">
      <w:rPr>
        <w:rStyle w:val="PageNumber"/>
      </w:rPr>
      <w:instrText xml:space="preserve">PAGE  </w:instrText>
    </w:r>
    <w:r>
      <w:rPr>
        <w:rStyle w:val="PageNumber"/>
      </w:rPr>
      <w:fldChar w:fldCharType="separate"/>
    </w:r>
    <w:r w:rsidR="009567CB">
      <w:rPr>
        <w:rStyle w:val="PageNumber"/>
        <w:noProof/>
      </w:rPr>
      <w:t>1</w:t>
    </w:r>
    <w:r>
      <w:rPr>
        <w:rStyle w:val="PageNumber"/>
      </w:rPr>
      <w:fldChar w:fldCharType="end"/>
    </w:r>
  </w:p>
  <w:p w14:paraId="0A586FEE" w14:textId="77777777" w:rsidR="00947A0D" w:rsidRDefault="00947A0D" w:rsidP="009F640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BE56D" w14:textId="77777777" w:rsidR="00FC292D" w:rsidRDefault="00FC292D" w:rsidP="007E1599">
      <w:r>
        <w:separator/>
      </w:r>
    </w:p>
  </w:footnote>
  <w:footnote w:type="continuationSeparator" w:id="0">
    <w:p w14:paraId="4BA7A3CD" w14:textId="77777777" w:rsidR="00FC292D" w:rsidRDefault="00FC292D" w:rsidP="007E1599">
      <w:r>
        <w:continuationSeparator/>
      </w:r>
    </w:p>
  </w:footnote>
  <w:footnote w:id="1">
    <w:p w14:paraId="7CF4E4A9" w14:textId="21A81477" w:rsidR="00180101" w:rsidRDefault="00180101" w:rsidP="004C72AE">
      <w:pPr>
        <w:pStyle w:val="FootnoteText"/>
      </w:pPr>
      <w:r>
        <w:rPr>
          <w:rStyle w:val="FootnoteReference"/>
        </w:rPr>
        <w:footnoteRef/>
      </w:r>
      <w:r>
        <w:t xml:space="preserve"> The precarious position of the</w:t>
      </w:r>
      <w:r w:rsidR="00600E4C">
        <w:t xml:space="preserve"> millenni</w:t>
      </w:r>
      <w:r w:rsidR="001F3FB6">
        <w:t xml:space="preserve">al generation and its </w:t>
      </w:r>
      <w:r>
        <w:t>extended young adulthood has been a marked discourse of the r</w:t>
      </w:r>
      <w:r w:rsidR="003A74E8">
        <w:t>ecessionary 2010s.</w:t>
      </w:r>
      <w:r w:rsidR="00600E4C">
        <w:t xml:space="preserve"> In 2016 t</w:t>
      </w:r>
      <w:r w:rsidR="00AD7AF7">
        <w:t>he Social and Demographic Trends Division, Pew Research Center has released research showing that for the first time, more 18-to-34-year-olds are living with their parents than in any other kind of living arrangement (Fry 2016).</w:t>
      </w:r>
      <w:r w:rsidR="003A74E8">
        <w:t xml:space="preserve"> It is worth noting</w:t>
      </w:r>
      <w:r w:rsidR="00695770">
        <w:t>,</w:t>
      </w:r>
      <w:r w:rsidR="00C802A3">
        <w:t xml:space="preserve"> in relation to the</w:t>
      </w:r>
      <w:r w:rsidR="003A74E8">
        <w:t xml:space="preserve"> films </w:t>
      </w:r>
      <w:r w:rsidR="00600E4C">
        <w:t xml:space="preserve">we analyse here and the ways they </w:t>
      </w:r>
      <w:r w:rsidR="003A74E8">
        <w:t>do and do not engage wit</w:t>
      </w:r>
      <w:r w:rsidR="00C802A3">
        <w:t>h recessionary economics</w:t>
      </w:r>
      <w:r w:rsidR="00695770">
        <w:t>,</w:t>
      </w:r>
      <w:r w:rsidR="003A74E8">
        <w:t xml:space="preserve"> that b</w:t>
      </w:r>
      <w:r>
        <w:t>oth Amy Schumer (34) and Anne Hathaway (33) are members of this demographic.</w:t>
      </w:r>
    </w:p>
  </w:footnote>
  <w:footnote w:id="2">
    <w:p w14:paraId="59F51922" w14:textId="738206E0" w:rsidR="00F61FB9" w:rsidRPr="00AF0D35" w:rsidRDefault="00F61FB9" w:rsidP="00F61FB9">
      <w:pPr>
        <w:pStyle w:val="FootnoteText"/>
      </w:pPr>
      <w:r>
        <w:rPr>
          <w:rStyle w:val="FootnoteReference"/>
        </w:rPr>
        <w:footnoteRef/>
      </w:r>
      <w:r>
        <w:t xml:space="preserve"> See for instance: </w:t>
      </w:r>
      <w:r w:rsidR="006F0C49">
        <w:t>Ryan,</w:t>
      </w:r>
      <w:r>
        <w:t xml:space="preserve"> 2011 and West, 2011.</w:t>
      </w:r>
      <w:r w:rsidR="009A13AD">
        <w:t xml:space="preserve">  A</w:t>
      </w:r>
      <w:r w:rsidR="00284A44">
        <w:t xml:space="preserve"> detailed and t</w:t>
      </w:r>
      <w:r w:rsidR="001F3FB6">
        <w:t>houghtful account is provided by</w:t>
      </w:r>
      <w:r w:rsidR="00284A44">
        <w:t xml:space="preserve"> Nicholson who notes “In 1997, there were two romantic comedies among the top 20 box office performers.  In 1998 and 1999, there were three. Each cracked $100 million in sales. Even as recently as 2005, five romantic comedies topped $100 million at the box office. Contrast that with 2013: There’s not one romantic comedy in the top 50 films. Not even in the top 100.”</w:t>
      </w:r>
    </w:p>
  </w:footnote>
  <w:footnote w:id="3">
    <w:p w14:paraId="2AD2235E" w14:textId="77777777" w:rsidR="00180101" w:rsidRPr="009019C9" w:rsidRDefault="00180101">
      <w:pPr>
        <w:pStyle w:val="FootnoteText"/>
        <w:rPr>
          <w:lang w:val="en-IE"/>
        </w:rPr>
      </w:pPr>
      <w:r>
        <w:rPr>
          <w:rStyle w:val="FootnoteReference"/>
        </w:rPr>
        <w:footnoteRef/>
      </w:r>
      <w:r>
        <w:t xml:space="preserve"> </w:t>
      </w:r>
      <w:r>
        <w:rPr>
          <w:lang w:val="en-IE"/>
        </w:rPr>
        <w:t xml:space="preserve">McDonald notes this period of dormancy between the comedies of Woody Allen and the success of Nora-Ephron penned, Rob Reiner-directed </w:t>
      </w:r>
      <w:r>
        <w:rPr>
          <w:i/>
          <w:lang w:val="en-IE"/>
        </w:rPr>
        <w:t>When Harry Met Sally</w:t>
      </w:r>
      <w:r>
        <w:rPr>
          <w:lang w:val="en-IE"/>
        </w:rPr>
        <w:t xml:space="preserve"> (1989). </w:t>
      </w:r>
    </w:p>
  </w:footnote>
  <w:footnote w:id="4">
    <w:p w14:paraId="5AA383D8" w14:textId="6A3D3F1D" w:rsidR="00180101" w:rsidRPr="00F409A9" w:rsidRDefault="00180101">
      <w:pPr>
        <w:pStyle w:val="FootnoteText"/>
        <w:rPr>
          <w:lang w:val="en-IE"/>
        </w:rPr>
      </w:pPr>
      <w:r>
        <w:rPr>
          <w:rStyle w:val="FootnoteReference"/>
        </w:rPr>
        <w:footnoteRef/>
      </w:r>
      <w:r>
        <w:t xml:space="preserve"> Meyers’ films are frequently cited for their aspirational ambiences and luxurious mise-en-scenes. </w:t>
      </w:r>
      <w:r>
        <w:rPr>
          <w:lang w:val="en-IE"/>
        </w:rPr>
        <w:t>On the lifestyling</w:t>
      </w:r>
      <w:r w:rsidR="00DB0718">
        <w:rPr>
          <w:lang w:val="en-IE"/>
        </w:rPr>
        <w:t xml:space="preserve"> aspects of the films see:</w:t>
      </w:r>
      <w:r>
        <w:rPr>
          <w:lang w:val="en-IE"/>
        </w:rPr>
        <w:t xml:space="preserve"> Merkin,</w:t>
      </w:r>
      <w:r w:rsidR="00DB0718">
        <w:rPr>
          <w:lang w:val="en-IE"/>
        </w:rPr>
        <w:t xml:space="preserve"> 2009.</w:t>
      </w:r>
      <w:r w:rsidR="006B1EFE">
        <w:rPr>
          <w:lang w:val="en-IE"/>
        </w:rPr>
        <w:t xml:space="preserve"> She</w:t>
      </w:r>
      <w:r>
        <w:rPr>
          <w:lang w:val="en-IE"/>
        </w:rPr>
        <w:t xml:space="preserve"> writes “This aspect of her vision – its grounding in a particular ‘gracious home’ aesthetic, where the quality of your character is attested to by the quality of your bed linens and where good taste stands not only for itself but for all that it excludes in the way of fast cars, moral turpitude, kinky eroticism and political scandal – continued to grow stronger as [Meyers’] career progressed.”</w:t>
      </w:r>
    </w:p>
  </w:footnote>
  <w:footnote w:id="5">
    <w:p w14:paraId="5DCC2656" w14:textId="68658537" w:rsidR="006B1EFE" w:rsidRPr="006B1EFE" w:rsidRDefault="006B1EFE">
      <w:pPr>
        <w:pStyle w:val="FootnoteText"/>
        <w:rPr>
          <w:lang w:val="en-US"/>
        </w:rPr>
      </w:pPr>
      <w:r>
        <w:rPr>
          <w:rStyle w:val="FootnoteReference"/>
        </w:rPr>
        <w:footnoteRef/>
      </w:r>
      <w:r>
        <w:t xml:space="preserve"> </w:t>
      </w:r>
      <w:r w:rsidRPr="006B1EFE">
        <w:rPr>
          <w:bCs/>
          <w:lang w:val="en-US"/>
        </w:rPr>
        <w:t>Successful chick flicks are often treated as sui generis narrative and economic phenomena, entirely un</w:t>
      </w:r>
      <w:r>
        <w:rPr>
          <w:bCs/>
          <w:lang w:val="en-US"/>
        </w:rPr>
        <w:t>related to other similar films.</w:t>
      </w:r>
      <w:r w:rsidRPr="006B1EFE">
        <w:rPr>
          <w:bCs/>
          <w:lang w:val="en-US"/>
        </w:rPr>
        <w:t xml:space="preserve"> </w:t>
      </w:r>
      <w:r w:rsidRPr="006B1EFE">
        <w:rPr>
          <w:bCs/>
          <w:i/>
          <w:iCs/>
          <w:lang w:val="en-US"/>
        </w:rPr>
        <w:t>Trainwreck</w:t>
      </w:r>
      <w:r w:rsidR="00BD19ED">
        <w:rPr>
          <w:bCs/>
          <w:lang w:val="en-US"/>
        </w:rPr>
        <w:t xml:space="preserve"> was certainly dealt with</w:t>
      </w:r>
      <w:r w:rsidRPr="006B1EFE">
        <w:rPr>
          <w:bCs/>
          <w:lang w:val="en-US"/>
        </w:rPr>
        <w:t xml:space="preserve"> in this manner as was </w:t>
      </w:r>
      <w:r w:rsidRPr="006B1EFE">
        <w:rPr>
          <w:bCs/>
          <w:i/>
          <w:iCs/>
          <w:lang w:val="en-US"/>
        </w:rPr>
        <w:t>The Intern</w:t>
      </w:r>
      <w:r w:rsidRPr="006B1EFE">
        <w:rPr>
          <w:bCs/>
          <w:lang w:val="en-US"/>
        </w:rPr>
        <w:t>. The involvement of Judd Apatow in the former and Robert De Niro in the latter may be seen to have leveraged the “shock” of these films’ success.</w:t>
      </w:r>
    </w:p>
  </w:footnote>
  <w:footnote w:id="6">
    <w:p w14:paraId="4E05E63C" w14:textId="77777777" w:rsidR="00180101" w:rsidRPr="00122423" w:rsidRDefault="00180101">
      <w:pPr>
        <w:pStyle w:val="FootnoteText"/>
      </w:pPr>
      <w:r>
        <w:rPr>
          <w:rStyle w:val="FootnoteReference"/>
        </w:rPr>
        <w:footnoteRef/>
      </w:r>
      <w:r>
        <w:t xml:space="preserve"> According to boxofficemojo.com, both films had a $35million budget. </w:t>
      </w:r>
      <w:r>
        <w:rPr>
          <w:i/>
        </w:rPr>
        <w:t>Trainwreck</w:t>
      </w:r>
      <w:r>
        <w:t xml:space="preserve">’s domestic gross was $110, 212, 700, its foreign gross was $30, 583, 093, making its worldwide total gross $140, 795, 793. </w:t>
      </w:r>
      <w:r>
        <w:rPr>
          <w:i/>
        </w:rPr>
        <w:t>The Intern</w:t>
      </w:r>
      <w:r>
        <w:t>’s domestic gross was $75, 764, 672; its foreign gross was $118, 800, 000, making its worldwide total gross $194, 564, 672.</w:t>
      </w:r>
    </w:p>
  </w:footnote>
  <w:footnote w:id="7">
    <w:p w14:paraId="535E73CC" w14:textId="77777777" w:rsidR="00180101" w:rsidRPr="004F6EBD" w:rsidRDefault="00180101">
      <w:pPr>
        <w:pStyle w:val="FootnoteText"/>
        <w:rPr>
          <w:lang w:val="en-IE"/>
        </w:rPr>
      </w:pPr>
      <w:r>
        <w:rPr>
          <w:rStyle w:val="FootnoteReference"/>
        </w:rPr>
        <w:footnoteRef/>
      </w:r>
      <w:r>
        <w:t xml:space="preserve"> </w:t>
      </w:r>
      <w:r>
        <w:rPr>
          <w:lang w:val="en-IE"/>
        </w:rPr>
        <w:t>The situation is well summ</w:t>
      </w:r>
      <w:r w:rsidR="008F6F7C">
        <w:rPr>
          <w:lang w:val="en-IE"/>
        </w:rPr>
        <w:t xml:space="preserve">arized by </w:t>
      </w:r>
      <w:r>
        <w:rPr>
          <w:lang w:val="en-IE"/>
        </w:rPr>
        <w:t>Aschoff who writes “These days, despite the reluctance of many women to identify as feminists, the woman question is once again in the air. A spate of new books and articles, by both young and old feminists are receivi</w:t>
      </w:r>
      <w:r w:rsidR="00BB57C4">
        <w:rPr>
          <w:lang w:val="en-IE"/>
        </w:rPr>
        <w:t xml:space="preserve">ng attention from all corners. </w:t>
      </w:r>
      <w:r>
        <w:rPr>
          <w:lang w:val="en-IE"/>
        </w:rPr>
        <w:t>Splashy projects like Femen and SlutWalk are raising eyebrows and making headlines, and modern-day consciousness-raising projects like Laura Bates’s Everyday Sexism blog and the Who Needs Feminism Tumblr page have proven remarkably popular</w:t>
      </w:r>
      <w:r w:rsidR="008F6F7C">
        <w:rPr>
          <w:lang w:val="en-IE"/>
        </w:rPr>
        <w:t xml:space="preserve"> (27-28)</w:t>
      </w:r>
      <w:r>
        <w:rPr>
          <w:lang w:val="en-IE"/>
        </w:rPr>
        <w:t>.” Public reclamations of feminism in the entertainment industries have included magazine re-brandings of feminism as hip and light-hearted and public campaigning by female stars like Emma Watson and Patricia Arquette.</w:t>
      </w:r>
    </w:p>
  </w:footnote>
  <w:footnote w:id="8">
    <w:p w14:paraId="698D3771" w14:textId="77777777" w:rsidR="00180101" w:rsidRPr="009F2799" w:rsidRDefault="00180101">
      <w:pPr>
        <w:pStyle w:val="FootnoteText"/>
        <w:rPr>
          <w:lang w:val="en-IE"/>
        </w:rPr>
      </w:pPr>
      <w:r>
        <w:rPr>
          <w:rStyle w:val="FootnoteReference"/>
        </w:rPr>
        <w:footnoteRef/>
      </w:r>
      <w:r>
        <w:t xml:space="preserve"> </w:t>
      </w:r>
      <w:r>
        <w:rPr>
          <w:lang w:val="en-IE"/>
        </w:rPr>
        <w:t>On this subject see</w:t>
      </w:r>
      <w:r w:rsidR="007E2412">
        <w:rPr>
          <w:lang w:val="en-IE"/>
        </w:rPr>
        <w:t xml:space="preserve">: </w:t>
      </w:r>
      <w:r>
        <w:rPr>
          <w:lang w:val="en-IE"/>
        </w:rPr>
        <w:t>Cross,</w:t>
      </w:r>
      <w:r w:rsidR="007E2412">
        <w:rPr>
          <w:lang w:val="en-IE"/>
        </w:rPr>
        <w:t xml:space="preserve"> 2010.</w:t>
      </w:r>
      <w:r>
        <w:rPr>
          <w:lang w:val="en-IE"/>
        </w:rPr>
        <w:t xml:space="preserve"> Cross asks “How do we explain the media’s celebration of the puerile and its apparent embrace by many adult men?” </w:t>
      </w:r>
      <w:r w:rsidR="000C13B9">
        <w:rPr>
          <w:lang w:val="en-IE"/>
        </w:rPr>
        <w:t>(</w:t>
      </w:r>
      <w:r>
        <w:rPr>
          <w:lang w:val="en-IE"/>
        </w:rPr>
        <w:t>8</w:t>
      </w:r>
      <w:r w:rsidR="000C13B9">
        <w:rPr>
          <w:lang w:val="en-IE"/>
        </w:rPr>
        <w:t>).</w:t>
      </w:r>
    </w:p>
  </w:footnote>
  <w:footnote w:id="9">
    <w:p w14:paraId="6994DE30" w14:textId="77777777" w:rsidR="00BD2AEE" w:rsidRDefault="00BD2AEE">
      <w:pPr>
        <w:pStyle w:val="FootnoteText"/>
      </w:pPr>
      <w:r>
        <w:rPr>
          <w:rStyle w:val="FootnoteReference"/>
        </w:rPr>
        <w:footnoteRef/>
      </w:r>
      <w:r>
        <w:t xml:space="preserve"> </w:t>
      </w:r>
      <w:r>
        <w:rPr>
          <w:lang w:val="en-IE"/>
        </w:rPr>
        <w:t xml:space="preserve">See “A Fine Romance,” </w:t>
      </w:r>
      <w:r>
        <w:rPr>
          <w:i/>
          <w:lang w:val="en-IE"/>
        </w:rPr>
        <w:t>The New Yorker</w:t>
      </w:r>
      <w:r>
        <w:rPr>
          <w:lang w:val="en-IE"/>
        </w:rPr>
        <w:t xml:space="preserve"> July 23, 2007</w:t>
      </w:r>
    </w:p>
  </w:footnote>
  <w:footnote w:id="10">
    <w:p w14:paraId="0F1CC61C" w14:textId="77777777" w:rsidR="00BD2AEE" w:rsidRDefault="00BD2AEE">
      <w:pPr>
        <w:pStyle w:val="FootnoteText"/>
      </w:pPr>
      <w:r>
        <w:rPr>
          <w:rStyle w:val="FootnoteReference"/>
        </w:rPr>
        <w:footnoteRef/>
      </w:r>
      <w:r>
        <w:t xml:space="preserve"> </w:t>
      </w:r>
      <w:r w:rsidRPr="00BD2AEE">
        <w:rPr>
          <w:lang w:val="en-IE"/>
        </w:rPr>
        <w:t>For instance, Schumer writes “Even white girls in the suburbs want to be badasse</w:t>
      </w:r>
      <w:r w:rsidR="00184A52">
        <w:rPr>
          <w:lang w:val="en-IE"/>
        </w:rPr>
        <w:t>s,” (p. 102) while Klein, expressing</w:t>
      </w:r>
      <w:r w:rsidRPr="00BD2AEE">
        <w:rPr>
          <w:lang w:val="en-IE"/>
        </w:rPr>
        <w:t xml:space="preserve"> her regard for comedian Joan Rivers, notes “I adored her because she was such a badass.” Pps. 209-210. </w:t>
      </w:r>
      <w:r w:rsidRPr="00BD2AEE">
        <w:rPr>
          <w:i/>
          <w:lang w:val="en-IE"/>
        </w:rPr>
        <w:t>The Girl with the Lower Back Tattoo</w:t>
      </w:r>
      <w:r w:rsidRPr="00BD2AEE">
        <w:rPr>
          <w:lang w:val="en-IE"/>
        </w:rPr>
        <w:t xml:space="preserve"> (New York: Gallery Books, 2016); </w:t>
      </w:r>
      <w:r w:rsidRPr="00BD2AEE">
        <w:rPr>
          <w:i/>
          <w:lang w:val="en-IE"/>
        </w:rPr>
        <w:t>You’ll Grow Out of It</w:t>
      </w:r>
      <w:r w:rsidRPr="00BD2AEE">
        <w:rPr>
          <w:lang w:val="en-IE"/>
        </w:rPr>
        <w:t xml:space="preserve"> (New York: Grand Central Publishing, 2016)</w:t>
      </w:r>
    </w:p>
  </w:footnote>
  <w:footnote w:id="11">
    <w:p w14:paraId="5DE8DE83" w14:textId="77777777" w:rsidR="00184A52" w:rsidRPr="00184A52" w:rsidRDefault="00184A52">
      <w:pPr>
        <w:pStyle w:val="FootnoteText"/>
        <w:rPr>
          <w:lang w:val="en-IE"/>
        </w:rPr>
      </w:pPr>
      <w:r>
        <w:rPr>
          <w:rStyle w:val="FootnoteReference"/>
        </w:rPr>
        <w:footnoteRef/>
      </w:r>
      <w:r>
        <w:t xml:space="preserve"> </w:t>
      </w:r>
      <w:r>
        <w:rPr>
          <w:lang w:val="en-IE"/>
        </w:rPr>
        <w:t xml:space="preserve">“Going Rogue: Postfeminism and the Privilege of Breaking Rules,” </w:t>
      </w:r>
      <w:r>
        <w:rPr>
          <w:i/>
          <w:lang w:val="en-IE"/>
        </w:rPr>
        <w:t>Feminist Formations</w:t>
      </w:r>
      <w:r>
        <w:rPr>
          <w:lang w:val="en-IE"/>
        </w:rPr>
        <w:t xml:space="preserve"> 24 (3) (Winter</w:t>
      </w:r>
      <w:r w:rsidR="00963E80">
        <w:rPr>
          <w:lang w:val="en-IE"/>
        </w:rPr>
        <w:t>, 2012</w:t>
      </w:r>
      <w:r>
        <w:rPr>
          <w:lang w:val="en-IE"/>
        </w:rPr>
        <w:t>) p. 47 and p. 48.</w:t>
      </w:r>
    </w:p>
  </w:footnote>
  <w:footnote w:id="12">
    <w:p w14:paraId="49AD2639" w14:textId="77777777" w:rsidR="00180101" w:rsidRDefault="00180101">
      <w:pPr>
        <w:pStyle w:val="FootnoteText"/>
      </w:pPr>
      <w:r>
        <w:rPr>
          <w:rStyle w:val="FootnoteReference"/>
        </w:rPr>
        <w:footnoteRef/>
      </w:r>
      <w:r w:rsidR="00AE69EA">
        <w:t xml:space="preserve"> For more on the representation of bad female bosses see</w:t>
      </w:r>
      <w:r w:rsidR="00B643FA">
        <w:t>:</w:t>
      </w:r>
      <w:r w:rsidR="00AE69EA">
        <w:t xml:space="preserve"> </w:t>
      </w:r>
      <w:r w:rsidR="00B643FA">
        <w:rPr>
          <w:lang w:val="en-US"/>
        </w:rPr>
        <w:t xml:space="preserve">Hamad, </w:t>
      </w:r>
      <w:r w:rsidR="00AE69EA">
        <w:rPr>
          <w:lang w:val="en-US"/>
        </w:rPr>
        <w:t>2010</w:t>
      </w:r>
      <w:r w:rsidR="00B643FA">
        <w:rPr>
          <w:lang w:val="en-US"/>
        </w:rPr>
        <w:t>.</w:t>
      </w:r>
    </w:p>
  </w:footnote>
  <w:footnote w:id="13">
    <w:p w14:paraId="12A0425C" w14:textId="68BF66F5" w:rsidR="00370528" w:rsidRDefault="00370528">
      <w:pPr>
        <w:pStyle w:val="FootnoteText"/>
      </w:pPr>
      <w:r>
        <w:rPr>
          <w:rStyle w:val="FootnoteReference"/>
        </w:rPr>
        <w:footnoteRef/>
      </w:r>
      <w:r w:rsidR="004E2144">
        <w:t xml:space="preserve"> Both films incorporate</w:t>
      </w:r>
      <w:r>
        <w:t xml:space="preserve"> montage se</w:t>
      </w:r>
      <w:r w:rsidR="004E2144">
        <w:t>quences signifying the female lead</w:t>
      </w:r>
      <w:r>
        <w:t>s’ decision to get control</w:t>
      </w:r>
      <w:r w:rsidR="004E2144">
        <w:t xml:space="preserve"> over their unruliness that include</w:t>
      </w:r>
      <w:r>
        <w:t xml:space="preserve"> strikingly similar scenes of Bridget and Amy dumping alcohol bottles into a trash bin.</w:t>
      </w:r>
    </w:p>
  </w:footnote>
  <w:footnote w:id="14">
    <w:p w14:paraId="291E7B3F" w14:textId="77777777" w:rsidR="00180101" w:rsidRDefault="00180101">
      <w:pPr>
        <w:pStyle w:val="FootnoteText"/>
      </w:pPr>
      <w:r>
        <w:rPr>
          <w:rStyle w:val="FootnoteReference"/>
        </w:rPr>
        <w:footnoteRef/>
      </w:r>
      <w:r>
        <w:t xml:space="preserve"> The occasional review has figured </w:t>
      </w:r>
      <w:r w:rsidRPr="00742440">
        <w:rPr>
          <w:i/>
        </w:rPr>
        <w:t>Gone Girl</w:t>
      </w:r>
      <w:r>
        <w:t xml:space="preserve"> as an ‘anti-chick-fli</w:t>
      </w:r>
      <w:r w:rsidR="00D14AA8">
        <w:t>ck’. See, for example:</w:t>
      </w:r>
      <w:r>
        <w:t xml:space="preserve"> O’Sullivan,</w:t>
      </w:r>
      <w:r w:rsidR="00CE157E">
        <w:t xml:space="preserve"> </w:t>
      </w:r>
      <w:r w:rsidR="00D14AA8">
        <w:t>2014</w:t>
      </w:r>
      <w:r w:rsidR="00CE157E">
        <w:t>.</w:t>
      </w:r>
    </w:p>
  </w:footnote>
  <w:footnote w:id="15">
    <w:p w14:paraId="0980125D" w14:textId="33DAEF2F" w:rsidR="00881ED3" w:rsidRDefault="00881ED3">
      <w:pPr>
        <w:pStyle w:val="FootnoteText"/>
      </w:pPr>
      <w:r>
        <w:rPr>
          <w:rStyle w:val="FootnoteReference"/>
        </w:rPr>
        <w:footnoteRef/>
      </w:r>
      <w:r>
        <w:t xml:space="preserve"> In contrast to our reading, several reviews of the film lauded it as subversively feminist. </w:t>
      </w:r>
      <w:r w:rsidR="007F7581">
        <w:t>See both Ryzik and Nussbaum for examples.</w:t>
      </w:r>
    </w:p>
  </w:footnote>
  <w:footnote w:id="16">
    <w:p w14:paraId="116ADFBB" w14:textId="2F12418E" w:rsidR="00180101" w:rsidRPr="00357B0E" w:rsidRDefault="00180101">
      <w:pPr>
        <w:pStyle w:val="FootnoteText"/>
        <w:rPr>
          <w:lang w:val="en-IE"/>
        </w:rPr>
      </w:pPr>
      <w:r>
        <w:rPr>
          <w:rStyle w:val="FootnoteReference"/>
        </w:rPr>
        <w:footnoteRef/>
      </w:r>
      <w:r>
        <w:t xml:space="preserve"> </w:t>
      </w:r>
      <w:r>
        <w:rPr>
          <w:lang w:val="en-IE"/>
        </w:rPr>
        <w:t>In</w:t>
      </w:r>
      <w:r w:rsidR="00E91474">
        <w:rPr>
          <w:lang w:val="en-IE"/>
        </w:rPr>
        <w:t>dicative of such usage is a scene in</w:t>
      </w:r>
      <w:r>
        <w:rPr>
          <w:lang w:val="en-IE"/>
        </w:rPr>
        <w:t xml:space="preserve"> </w:t>
      </w:r>
      <w:r>
        <w:rPr>
          <w:i/>
          <w:lang w:val="en-IE"/>
        </w:rPr>
        <w:t>The Proposal</w:t>
      </w:r>
      <w:r>
        <w:rPr>
          <w:lang w:val="en-IE"/>
        </w:rPr>
        <w:t xml:space="preserve"> </w:t>
      </w:r>
      <w:r w:rsidR="009A13AD">
        <w:rPr>
          <w:lang w:val="en-IE"/>
        </w:rPr>
        <w:t>(2009)</w:t>
      </w:r>
      <w:r w:rsidR="00E91474">
        <w:rPr>
          <w:lang w:val="en-IE"/>
        </w:rPr>
        <w:t xml:space="preserve"> when</w:t>
      </w:r>
      <w:r>
        <w:rPr>
          <w:lang w:val="en-IE"/>
        </w:rPr>
        <w:t xml:space="preserve"> Andre</w:t>
      </w:r>
      <w:r w:rsidR="00CF39D7">
        <w:rPr>
          <w:lang w:val="en-IE"/>
        </w:rPr>
        <w:t>w and Margaret arrive in Alaska.</w:t>
      </w:r>
      <w:r>
        <w:rPr>
          <w:lang w:val="en-IE"/>
        </w:rPr>
        <w:t xml:space="preserve"> </w:t>
      </w:r>
      <w:r w:rsidR="00CF39D7">
        <w:rPr>
          <w:lang w:val="en-IE"/>
        </w:rPr>
        <w:t>Resentful of the charade of engagement that he’s forced to perform, Andrew</w:t>
      </w:r>
      <w:r>
        <w:rPr>
          <w:lang w:val="en-IE"/>
        </w:rPr>
        <w:t xml:space="preserve"> refuse</w:t>
      </w:r>
      <w:r w:rsidR="00CF39D7">
        <w:rPr>
          <w:lang w:val="en-IE"/>
        </w:rPr>
        <w:t>s</w:t>
      </w:r>
      <w:r>
        <w:rPr>
          <w:lang w:val="en-IE"/>
        </w:rPr>
        <w:t xml:space="preserve"> to </w:t>
      </w:r>
      <w:r w:rsidR="00E91474">
        <w:rPr>
          <w:lang w:val="en-IE"/>
        </w:rPr>
        <w:t>offer</w:t>
      </w:r>
      <w:r w:rsidR="00CF39D7">
        <w:rPr>
          <w:lang w:val="en-IE"/>
        </w:rPr>
        <w:t xml:space="preserve"> Margaret</w:t>
      </w:r>
      <w:r w:rsidR="00E91474">
        <w:rPr>
          <w:lang w:val="en-IE"/>
        </w:rPr>
        <w:t xml:space="preserve"> any assistance</w:t>
      </w:r>
      <w:r>
        <w:rPr>
          <w:lang w:val="en-IE"/>
        </w:rPr>
        <w:t xml:space="preserve"> as they make their way across a gravel path, down a ladder and into a boat.  When reproached for his discourtesy by his mother and grandmother he tells them Margaret insists on carrying her own bags because she’s “a feminist.”  Here Margaret’s feminism is presented as an impediment not unlike her high-heeled shoes and impractical luggage.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1CAB7" w14:textId="1F18F513" w:rsidR="00C4435B" w:rsidRDefault="00C4435B">
    <w:pPr>
      <w:pStyle w:val="Header"/>
    </w:pPr>
    <w:r>
      <w:t>Reading the Post-Epitaph Chick Flick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A7"/>
    <w:rsid w:val="00003F99"/>
    <w:rsid w:val="000052F4"/>
    <w:rsid w:val="00014EBF"/>
    <w:rsid w:val="00020E7A"/>
    <w:rsid w:val="000216B5"/>
    <w:rsid w:val="000251B6"/>
    <w:rsid w:val="00031D16"/>
    <w:rsid w:val="000342FF"/>
    <w:rsid w:val="00037F06"/>
    <w:rsid w:val="00046718"/>
    <w:rsid w:val="00050936"/>
    <w:rsid w:val="000510FB"/>
    <w:rsid w:val="000530E7"/>
    <w:rsid w:val="00062B86"/>
    <w:rsid w:val="0007150B"/>
    <w:rsid w:val="00073B3B"/>
    <w:rsid w:val="00093EB7"/>
    <w:rsid w:val="000A263E"/>
    <w:rsid w:val="000A3509"/>
    <w:rsid w:val="000A4D8C"/>
    <w:rsid w:val="000A5780"/>
    <w:rsid w:val="000A5ACF"/>
    <w:rsid w:val="000B613C"/>
    <w:rsid w:val="000C13B9"/>
    <w:rsid w:val="000C3E39"/>
    <w:rsid w:val="000C47B0"/>
    <w:rsid w:val="000C55CB"/>
    <w:rsid w:val="000C683E"/>
    <w:rsid w:val="000D01A2"/>
    <w:rsid w:val="000D0A01"/>
    <w:rsid w:val="000E5E8A"/>
    <w:rsid w:val="000F530C"/>
    <w:rsid w:val="001076B3"/>
    <w:rsid w:val="00107A0A"/>
    <w:rsid w:val="00117C18"/>
    <w:rsid w:val="00122423"/>
    <w:rsid w:val="00123729"/>
    <w:rsid w:val="00131050"/>
    <w:rsid w:val="00142858"/>
    <w:rsid w:val="001441AC"/>
    <w:rsid w:val="00146355"/>
    <w:rsid w:val="00146611"/>
    <w:rsid w:val="00165F87"/>
    <w:rsid w:val="00176429"/>
    <w:rsid w:val="0017742C"/>
    <w:rsid w:val="00180101"/>
    <w:rsid w:val="00180BBF"/>
    <w:rsid w:val="00184A52"/>
    <w:rsid w:val="00194590"/>
    <w:rsid w:val="001A0F27"/>
    <w:rsid w:val="001B4514"/>
    <w:rsid w:val="001B5A58"/>
    <w:rsid w:val="001C1AD3"/>
    <w:rsid w:val="001E13C9"/>
    <w:rsid w:val="001E1A9F"/>
    <w:rsid w:val="001F031E"/>
    <w:rsid w:val="001F050A"/>
    <w:rsid w:val="001F3FB6"/>
    <w:rsid w:val="00216B31"/>
    <w:rsid w:val="00220080"/>
    <w:rsid w:val="0023413A"/>
    <w:rsid w:val="002345A8"/>
    <w:rsid w:val="00241967"/>
    <w:rsid w:val="00241D61"/>
    <w:rsid w:val="00241EBC"/>
    <w:rsid w:val="0024490E"/>
    <w:rsid w:val="0025375F"/>
    <w:rsid w:val="00261D19"/>
    <w:rsid w:val="00276DDA"/>
    <w:rsid w:val="00282468"/>
    <w:rsid w:val="0028392E"/>
    <w:rsid w:val="00284A44"/>
    <w:rsid w:val="00285547"/>
    <w:rsid w:val="002A2787"/>
    <w:rsid w:val="002B08B6"/>
    <w:rsid w:val="002B39DE"/>
    <w:rsid w:val="002B5AB8"/>
    <w:rsid w:val="002C2432"/>
    <w:rsid w:val="002C3452"/>
    <w:rsid w:val="002C59E0"/>
    <w:rsid w:val="002D54CD"/>
    <w:rsid w:val="002E194E"/>
    <w:rsid w:val="002E2366"/>
    <w:rsid w:val="002F024B"/>
    <w:rsid w:val="002F7F8F"/>
    <w:rsid w:val="00305132"/>
    <w:rsid w:val="00314FBC"/>
    <w:rsid w:val="0032313E"/>
    <w:rsid w:val="003313FB"/>
    <w:rsid w:val="00336142"/>
    <w:rsid w:val="00357B0E"/>
    <w:rsid w:val="0036135F"/>
    <w:rsid w:val="00370528"/>
    <w:rsid w:val="00391D82"/>
    <w:rsid w:val="003931A0"/>
    <w:rsid w:val="0039440B"/>
    <w:rsid w:val="0039466F"/>
    <w:rsid w:val="00394671"/>
    <w:rsid w:val="00395758"/>
    <w:rsid w:val="003A74E8"/>
    <w:rsid w:val="003B3B6B"/>
    <w:rsid w:val="003C0DCC"/>
    <w:rsid w:val="003C4E1E"/>
    <w:rsid w:val="003D3BE3"/>
    <w:rsid w:val="003F01D0"/>
    <w:rsid w:val="003F6258"/>
    <w:rsid w:val="0040494A"/>
    <w:rsid w:val="00410AD4"/>
    <w:rsid w:val="00417169"/>
    <w:rsid w:val="00421EB9"/>
    <w:rsid w:val="0042560C"/>
    <w:rsid w:val="00441B35"/>
    <w:rsid w:val="004674B1"/>
    <w:rsid w:val="004700F6"/>
    <w:rsid w:val="00484FBD"/>
    <w:rsid w:val="004910DF"/>
    <w:rsid w:val="00492B16"/>
    <w:rsid w:val="00497F32"/>
    <w:rsid w:val="004A7037"/>
    <w:rsid w:val="004B65E5"/>
    <w:rsid w:val="004C4598"/>
    <w:rsid w:val="004C72AE"/>
    <w:rsid w:val="004D74BA"/>
    <w:rsid w:val="004E2144"/>
    <w:rsid w:val="004E46F6"/>
    <w:rsid w:val="004F6EBD"/>
    <w:rsid w:val="00507FD9"/>
    <w:rsid w:val="00511D37"/>
    <w:rsid w:val="005178EF"/>
    <w:rsid w:val="00521D8E"/>
    <w:rsid w:val="00537216"/>
    <w:rsid w:val="0053762C"/>
    <w:rsid w:val="005429B9"/>
    <w:rsid w:val="00543811"/>
    <w:rsid w:val="00544DC4"/>
    <w:rsid w:val="00546E3E"/>
    <w:rsid w:val="00555B69"/>
    <w:rsid w:val="005566B5"/>
    <w:rsid w:val="0055766C"/>
    <w:rsid w:val="00584894"/>
    <w:rsid w:val="00592A58"/>
    <w:rsid w:val="00596569"/>
    <w:rsid w:val="00596872"/>
    <w:rsid w:val="005A457B"/>
    <w:rsid w:val="005A5162"/>
    <w:rsid w:val="005C11AF"/>
    <w:rsid w:val="005C2A8A"/>
    <w:rsid w:val="005C4459"/>
    <w:rsid w:val="005C4C70"/>
    <w:rsid w:val="005C7E82"/>
    <w:rsid w:val="005D797C"/>
    <w:rsid w:val="005F4476"/>
    <w:rsid w:val="005F4788"/>
    <w:rsid w:val="00600E4C"/>
    <w:rsid w:val="00603DE2"/>
    <w:rsid w:val="00617930"/>
    <w:rsid w:val="00622566"/>
    <w:rsid w:val="00625E5B"/>
    <w:rsid w:val="00627DFB"/>
    <w:rsid w:val="0063427F"/>
    <w:rsid w:val="006358F6"/>
    <w:rsid w:val="00637F69"/>
    <w:rsid w:val="00642BDB"/>
    <w:rsid w:val="0064551C"/>
    <w:rsid w:val="006474FB"/>
    <w:rsid w:val="00651B26"/>
    <w:rsid w:val="00652FA5"/>
    <w:rsid w:val="00664CCA"/>
    <w:rsid w:val="006660A5"/>
    <w:rsid w:val="00694F57"/>
    <w:rsid w:val="00695770"/>
    <w:rsid w:val="006A4C84"/>
    <w:rsid w:val="006A5CCC"/>
    <w:rsid w:val="006B1EFE"/>
    <w:rsid w:val="006C17D0"/>
    <w:rsid w:val="006C5C08"/>
    <w:rsid w:val="006D0C4F"/>
    <w:rsid w:val="006D7E9A"/>
    <w:rsid w:val="006E0255"/>
    <w:rsid w:val="006E2D01"/>
    <w:rsid w:val="006F0C49"/>
    <w:rsid w:val="006F6ECB"/>
    <w:rsid w:val="00701EDA"/>
    <w:rsid w:val="00702245"/>
    <w:rsid w:val="007117C1"/>
    <w:rsid w:val="00712790"/>
    <w:rsid w:val="00715F4D"/>
    <w:rsid w:val="0071661D"/>
    <w:rsid w:val="00725DD3"/>
    <w:rsid w:val="00726E37"/>
    <w:rsid w:val="0073041D"/>
    <w:rsid w:val="007338D6"/>
    <w:rsid w:val="00735481"/>
    <w:rsid w:val="00736DAE"/>
    <w:rsid w:val="00742440"/>
    <w:rsid w:val="007442D9"/>
    <w:rsid w:val="00754353"/>
    <w:rsid w:val="0075564B"/>
    <w:rsid w:val="00756814"/>
    <w:rsid w:val="00756A1B"/>
    <w:rsid w:val="00766381"/>
    <w:rsid w:val="0077013D"/>
    <w:rsid w:val="00770CD4"/>
    <w:rsid w:val="0077725C"/>
    <w:rsid w:val="00781558"/>
    <w:rsid w:val="0079660B"/>
    <w:rsid w:val="007A6E55"/>
    <w:rsid w:val="007A7D5E"/>
    <w:rsid w:val="007C203B"/>
    <w:rsid w:val="007C2158"/>
    <w:rsid w:val="007C298D"/>
    <w:rsid w:val="007D2B06"/>
    <w:rsid w:val="007D4E0B"/>
    <w:rsid w:val="007E0019"/>
    <w:rsid w:val="007E1599"/>
    <w:rsid w:val="007E2412"/>
    <w:rsid w:val="007E5894"/>
    <w:rsid w:val="007F3BB3"/>
    <w:rsid w:val="007F4F80"/>
    <w:rsid w:val="007F7581"/>
    <w:rsid w:val="00827623"/>
    <w:rsid w:val="00831381"/>
    <w:rsid w:val="00840C88"/>
    <w:rsid w:val="00855A4E"/>
    <w:rsid w:val="00861153"/>
    <w:rsid w:val="0086611E"/>
    <w:rsid w:val="00871B95"/>
    <w:rsid w:val="008726E2"/>
    <w:rsid w:val="00877054"/>
    <w:rsid w:val="00881ED3"/>
    <w:rsid w:val="008903B0"/>
    <w:rsid w:val="00890EF5"/>
    <w:rsid w:val="008963AB"/>
    <w:rsid w:val="008A1E76"/>
    <w:rsid w:val="008A4B4A"/>
    <w:rsid w:val="008A54D1"/>
    <w:rsid w:val="008A5FB2"/>
    <w:rsid w:val="008B1B25"/>
    <w:rsid w:val="008B21D2"/>
    <w:rsid w:val="008B5384"/>
    <w:rsid w:val="008B6733"/>
    <w:rsid w:val="008C3154"/>
    <w:rsid w:val="008C5FDC"/>
    <w:rsid w:val="008F5E3E"/>
    <w:rsid w:val="008F6F7C"/>
    <w:rsid w:val="009019C9"/>
    <w:rsid w:val="0090413B"/>
    <w:rsid w:val="00907185"/>
    <w:rsid w:val="009154A9"/>
    <w:rsid w:val="0092200C"/>
    <w:rsid w:val="00926C4E"/>
    <w:rsid w:val="00945A18"/>
    <w:rsid w:val="0094703E"/>
    <w:rsid w:val="00947A0D"/>
    <w:rsid w:val="00950988"/>
    <w:rsid w:val="00950FB6"/>
    <w:rsid w:val="009567CB"/>
    <w:rsid w:val="009634A9"/>
    <w:rsid w:val="00963E80"/>
    <w:rsid w:val="0097472D"/>
    <w:rsid w:val="00977DED"/>
    <w:rsid w:val="00985ABB"/>
    <w:rsid w:val="009A02E8"/>
    <w:rsid w:val="009A13AD"/>
    <w:rsid w:val="009A276E"/>
    <w:rsid w:val="009A34FE"/>
    <w:rsid w:val="009A5F9C"/>
    <w:rsid w:val="009B0F3C"/>
    <w:rsid w:val="009B17FE"/>
    <w:rsid w:val="009B3CC5"/>
    <w:rsid w:val="009B4091"/>
    <w:rsid w:val="009B63BB"/>
    <w:rsid w:val="009C01CC"/>
    <w:rsid w:val="009C184B"/>
    <w:rsid w:val="009C356D"/>
    <w:rsid w:val="009C61BB"/>
    <w:rsid w:val="009D3374"/>
    <w:rsid w:val="009D66C0"/>
    <w:rsid w:val="009F1634"/>
    <w:rsid w:val="009F1721"/>
    <w:rsid w:val="009F2799"/>
    <w:rsid w:val="009F2EC4"/>
    <w:rsid w:val="009F6404"/>
    <w:rsid w:val="00A02A6D"/>
    <w:rsid w:val="00A05097"/>
    <w:rsid w:val="00A060E3"/>
    <w:rsid w:val="00A16C13"/>
    <w:rsid w:val="00A17169"/>
    <w:rsid w:val="00A200A8"/>
    <w:rsid w:val="00A32D2C"/>
    <w:rsid w:val="00A33058"/>
    <w:rsid w:val="00A34306"/>
    <w:rsid w:val="00A36E0C"/>
    <w:rsid w:val="00A451D0"/>
    <w:rsid w:val="00A47176"/>
    <w:rsid w:val="00A511C7"/>
    <w:rsid w:val="00A52DF5"/>
    <w:rsid w:val="00A548BA"/>
    <w:rsid w:val="00A5678C"/>
    <w:rsid w:val="00A56EFD"/>
    <w:rsid w:val="00A622C1"/>
    <w:rsid w:val="00A62EB7"/>
    <w:rsid w:val="00A66EBC"/>
    <w:rsid w:val="00A841FF"/>
    <w:rsid w:val="00A924DD"/>
    <w:rsid w:val="00A938D9"/>
    <w:rsid w:val="00AA0DAE"/>
    <w:rsid w:val="00AA4EE0"/>
    <w:rsid w:val="00AC0656"/>
    <w:rsid w:val="00AC5412"/>
    <w:rsid w:val="00AD1D2F"/>
    <w:rsid w:val="00AD2560"/>
    <w:rsid w:val="00AD7AF7"/>
    <w:rsid w:val="00AE69EA"/>
    <w:rsid w:val="00AF0D35"/>
    <w:rsid w:val="00AF3BBB"/>
    <w:rsid w:val="00B01B39"/>
    <w:rsid w:val="00B13C44"/>
    <w:rsid w:val="00B16113"/>
    <w:rsid w:val="00B20374"/>
    <w:rsid w:val="00B3541B"/>
    <w:rsid w:val="00B37557"/>
    <w:rsid w:val="00B43F4B"/>
    <w:rsid w:val="00B45387"/>
    <w:rsid w:val="00B5230A"/>
    <w:rsid w:val="00B55B5D"/>
    <w:rsid w:val="00B56FB9"/>
    <w:rsid w:val="00B6221B"/>
    <w:rsid w:val="00B63522"/>
    <w:rsid w:val="00B643FA"/>
    <w:rsid w:val="00B65272"/>
    <w:rsid w:val="00B710DF"/>
    <w:rsid w:val="00B743B3"/>
    <w:rsid w:val="00B87BBF"/>
    <w:rsid w:val="00B90A24"/>
    <w:rsid w:val="00B9296E"/>
    <w:rsid w:val="00B94201"/>
    <w:rsid w:val="00B94EAF"/>
    <w:rsid w:val="00BA099F"/>
    <w:rsid w:val="00BA6B03"/>
    <w:rsid w:val="00BB57C4"/>
    <w:rsid w:val="00BC0115"/>
    <w:rsid w:val="00BC336A"/>
    <w:rsid w:val="00BC583E"/>
    <w:rsid w:val="00BC625F"/>
    <w:rsid w:val="00BD19ED"/>
    <w:rsid w:val="00BD2AEE"/>
    <w:rsid w:val="00BD65A1"/>
    <w:rsid w:val="00BE1A1A"/>
    <w:rsid w:val="00BE2E9A"/>
    <w:rsid w:val="00BF27CC"/>
    <w:rsid w:val="00BF3E56"/>
    <w:rsid w:val="00C0580E"/>
    <w:rsid w:val="00C07838"/>
    <w:rsid w:val="00C11857"/>
    <w:rsid w:val="00C2018D"/>
    <w:rsid w:val="00C24080"/>
    <w:rsid w:val="00C25CFC"/>
    <w:rsid w:val="00C33A47"/>
    <w:rsid w:val="00C36CE5"/>
    <w:rsid w:val="00C4435B"/>
    <w:rsid w:val="00C53698"/>
    <w:rsid w:val="00C53D68"/>
    <w:rsid w:val="00C562E3"/>
    <w:rsid w:val="00C7130C"/>
    <w:rsid w:val="00C735F2"/>
    <w:rsid w:val="00C75B37"/>
    <w:rsid w:val="00C802A3"/>
    <w:rsid w:val="00C90B5D"/>
    <w:rsid w:val="00C93605"/>
    <w:rsid w:val="00C97AAC"/>
    <w:rsid w:val="00CA1FC4"/>
    <w:rsid w:val="00CA4543"/>
    <w:rsid w:val="00CB3DF5"/>
    <w:rsid w:val="00CB6191"/>
    <w:rsid w:val="00CC0227"/>
    <w:rsid w:val="00CD0891"/>
    <w:rsid w:val="00CD2A92"/>
    <w:rsid w:val="00CE0D49"/>
    <w:rsid w:val="00CE157E"/>
    <w:rsid w:val="00CE522F"/>
    <w:rsid w:val="00CF24B9"/>
    <w:rsid w:val="00CF39D7"/>
    <w:rsid w:val="00CF6991"/>
    <w:rsid w:val="00CF740E"/>
    <w:rsid w:val="00D0597A"/>
    <w:rsid w:val="00D14AA8"/>
    <w:rsid w:val="00D16551"/>
    <w:rsid w:val="00D1664D"/>
    <w:rsid w:val="00D16916"/>
    <w:rsid w:val="00D209D3"/>
    <w:rsid w:val="00D23E2C"/>
    <w:rsid w:val="00D25D56"/>
    <w:rsid w:val="00D41429"/>
    <w:rsid w:val="00D5087A"/>
    <w:rsid w:val="00D55E16"/>
    <w:rsid w:val="00D64E23"/>
    <w:rsid w:val="00D65AC2"/>
    <w:rsid w:val="00D65B72"/>
    <w:rsid w:val="00D76035"/>
    <w:rsid w:val="00D81B93"/>
    <w:rsid w:val="00D82502"/>
    <w:rsid w:val="00D8490C"/>
    <w:rsid w:val="00D92137"/>
    <w:rsid w:val="00D9255D"/>
    <w:rsid w:val="00DA431C"/>
    <w:rsid w:val="00DA4911"/>
    <w:rsid w:val="00DB0718"/>
    <w:rsid w:val="00DB7226"/>
    <w:rsid w:val="00DB79BD"/>
    <w:rsid w:val="00DC0411"/>
    <w:rsid w:val="00DC079A"/>
    <w:rsid w:val="00DC178A"/>
    <w:rsid w:val="00DC75D2"/>
    <w:rsid w:val="00DF65A9"/>
    <w:rsid w:val="00E0086B"/>
    <w:rsid w:val="00E132D0"/>
    <w:rsid w:val="00E2068D"/>
    <w:rsid w:val="00E2289B"/>
    <w:rsid w:val="00E41A9B"/>
    <w:rsid w:val="00E46085"/>
    <w:rsid w:val="00E46419"/>
    <w:rsid w:val="00E53C00"/>
    <w:rsid w:val="00E62386"/>
    <w:rsid w:val="00E62460"/>
    <w:rsid w:val="00E62D9F"/>
    <w:rsid w:val="00E63D66"/>
    <w:rsid w:val="00E653B5"/>
    <w:rsid w:val="00E755AC"/>
    <w:rsid w:val="00E8300A"/>
    <w:rsid w:val="00E90D48"/>
    <w:rsid w:val="00E91474"/>
    <w:rsid w:val="00E947C9"/>
    <w:rsid w:val="00E96C82"/>
    <w:rsid w:val="00EA1A72"/>
    <w:rsid w:val="00EC3130"/>
    <w:rsid w:val="00ED7BF2"/>
    <w:rsid w:val="00EF1A63"/>
    <w:rsid w:val="00EF6EC6"/>
    <w:rsid w:val="00F01357"/>
    <w:rsid w:val="00F0303D"/>
    <w:rsid w:val="00F20F12"/>
    <w:rsid w:val="00F21FAF"/>
    <w:rsid w:val="00F2726A"/>
    <w:rsid w:val="00F3116E"/>
    <w:rsid w:val="00F409A9"/>
    <w:rsid w:val="00F4134D"/>
    <w:rsid w:val="00F428A7"/>
    <w:rsid w:val="00F45919"/>
    <w:rsid w:val="00F563FA"/>
    <w:rsid w:val="00F60C4F"/>
    <w:rsid w:val="00F61FB9"/>
    <w:rsid w:val="00F66326"/>
    <w:rsid w:val="00F825CC"/>
    <w:rsid w:val="00F87B3E"/>
    <w:rsid w:val="00F90A9C"/>
    <w:rsid w:val="00F92E37"/>
    <w:rsid w:val="00F93A92"/>
    <w:rsid w:val="00F97C95"/>
    <w:rsid w:val="00FA25D9"/>
    <w:rsid w:val="00FC086A"/>
    <w:rsid w:val="00FC292D"/>
    <w:rsid w:val="00FC5EE7"/>
    <w:rsid w:val="00FC7D88"/>
    <w:rsid w:val="00FD5AB4"/>
    <w:rsid w:val="00FD6101"/>
    <w:rsid w:val="00FD7D93"/>
    <w:rsid w:val="00FE0B90"/>
    <w:rsid w:val="00FE2A4C"/>
    <w:rsid w:val="00FE562E"/>
    <w:rsid w:val="00FF005E"/>
    <w:rsid w:val="00FF3879"/>
    <w:rsid w:val="00FF601B"/>
    <w:rsid w:val="00FF7AC9"/>
  </w:rsids>
  <m:mathPr>
    <m:mathFont m:val="Cambria Math"/>
    <m:brkBin m:val="before"/>
    <m:brkBinSub m:val="--"/>
    <m:smallFrac m:val="0"/>
    <m:dispDef/>
    <m:lMargin m:val="0"/>
    <m:rMargin m:val="0"/>
    <m:defJc m:val="centerGroup"/>
    <m:wrapIndent m:val="1440"/>
    <m:intLim m:val="subSup"/>
    <m:naryLim m:val="undOvr"/>
  </m:mathPr>
  <w:themeFontLang w:val="en-I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3AB5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1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C72AE"/>
    <w:rPr>
      <w:rFonts w:ascii="Times New Roman" w:hAnsi="Times New Roman"/>
    </w:rPr>
  </w:style>
  <w:style w:type="character" w:customStyle="1" w:styleId="FootnoteTextChar">
    <w:name w:val="Footnote Text Char"/>
    <w:basedOn w:val="DefaultParagraphFont"/>
    <w:link w:val="FootnoteText"/>
    <w:uiPriority w:val="99"/>
    <w:rsid w:val="004C72AE"/>
    <w:rPr>
      <w:rFonts w:ascii="Times New Roman" w:hAnsi="Times New Roman"/>
    </w:rPr>
  </w:style>
  <w:style w:type="character" w:styleId="FootnoteReference">
    <w:name w:val="footnote reference"/>
    <w:basedOn w:val="DefaultParagraphFont"/>
    <w:uiPriority w:val="99"/>
    <w:semiHidden/>
    <w:rsid w:val="007E1599"/>
    <w:rPr>
      <w:rFonts w:cs="Times New Roman"/>
      <w:vertAlign w:val="superscript"/>
    </w:rPr>
  </w:style>
  <w:style w:type="paragraph" w:styleId="EndnoteText">
    <w:name w:val="endnote text"/>
    <w:basedOn w:val="Normal"/>
    <w:link w:val="EndnoteTextChar"/>
    <w:uiPriority w:val="99"/>
    <w:unhideWhenUsed/>
    <w:rsid w:val="004700F6"/>
    <w:rPr>
      <w:rFonts w:ascii="Times New Roman" w:hAnsi="Times New Roman"/>
      <w:sz w:val="20"/>
      <w:szCs w:val="20"/>
    </w:rPr>
  </w:style>
  <w:style w:type="character" w:customStyle="1" w:styleId="EndnoteTextChar">
    <w:name w:val="Endnote Text Char"/>
    <w:basedOn w:val="DefaultParagraphFont"/>
    <w:link w:val="EndnoteText"/>
    <w:uiPriority w:val="99"/>
    <w:rsid w:val="004700F6"/>
    <w:rPr>
      <w:rFonts w:ascii="Times New Roman" w:hAnsi="Times New Roman"/>
      <w:sz w:val="20"/>
      <w:szCs w:val="20"/>
    </w:rPr>
  </w:style>
  <w:style w:type="character" w:styleId="EndnoteReference">
    <w:name w:val="endnote reference"/>
    <w:basedOn w:val="DefaultParagraphFont"/>
    <w:uiPriority w:val="99"/>
    <w:unhideWhenUsed/>
    <w:rsid w:val="00F97C95"/>
    <w:rPr>
      <w:vertAlign w:val="superscript"/>
    </w:rPr>
  </w:style>
  <w:style w:type="character" w:styleId="CommentReference">
    <w:name w:val="annotation reference"/>
    <w:basedOn w:val="DefaultParagraphFont"/>
    <w:uiPriority w:val="99"/>
    <w:semiHidden/>
    <w:unhideWhenUsed/>
    <w:rsid w:val="00D92137"/>
    <w:rPr>
      <w:sz w:val="18"/>
      <w:szCs w:val="18"/>
    </w:rPr>
  </w:style>
  <w:style w:type="paragraph" w:styleId="CommentText">
    <w:name w:val="annotation text"/>
    <w:basedOn w:val="Normal"/>
    <w:link w:val="CommentTextChar"/>
    <w:uiPriority w:val="99"/>
    <w:semiHidden/>
    <w:unhideWhenUsed/>
    <w:rsid w:val="00D92137"/>
  </w:style>
  <w:style w:type="character" w:customStyle="1" w:styleId="CommentTextChar">
    <w:name w:val="Comment Text Char"/>
    <w:basedOn w:val="DefaultParagraphFont"/>
    <w:link w:val="CommentText"/>
    <w:uiPriority w:val="99"/>
    <w:semiHidden/>
    <w:rsid w:val="00D92137"/>
  </w:style>
  <w:style w:type="paragraph" w:styleId="CommentSubject">
    <w:name w:val="annotation subject"/>
    <w:basedOn w:val="CommentText"/>
    <w:next w:val="CommentText"/>
    <w:link w:val="CommentSubjectChar"/>
    <w:uiPriority w:val="99"/>
    <w:semiHidden/>
    <w:unhideWhenUsed/>
    <w:rsid w:val="00D92137"/>
    <w:rPr>
      <w:b/>
      <w:bCs/>
      <w:sz w:val="20"/>
      <w:szCs w:val="20"/>
    </w:rPr>
  </w:style>
  <w:style w:type="character" w:customStyle="1" w:styleId="CommentSubjectChar">
    <w:name w:val="Comment Subject Char"/>
    <w:basedOn w:val="CommentTextChar"/>
    <w:link w:val="CommentSubject"/>
    <w:uiPriority w:val="99"/>
    <w:semiHidden/>
    <w:rsid w:val="00D92137"/>
    <w:rPr>
      <w:b/>
      <w:bCs/>
      <w:sz w:val="20"/>
      <w:szCs w:val="20"/>
    </w:rPr>
  </w:style>
  <w:style w:type="paragraph" w:styleId="BalloonText">
    <w:name w:val="Balloon Text"/>
    <w:basedOn w:val="Normal"/>
    <w:link w:val="BalloonTextChar"/>
    <w:uiPriority w:val="99"/>
    <w:semiHidden/>
    <w:unhideWhenUsed/>
    <w:rsid w:val="00D921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2137"/>
    <w:rPr>
      <w:rFonts w:ascii="Times New Roman" w:hAnsi="Times New Roman" w:cs="Times New Roman"/>
      <w:sz w:val="18"/>
      <w:szCs w:val="18"/>
    </w:rPr>
  </w:style>
  <w:style w:type="character" w:styleId="Hyperlink">
    <w:name w:val="Hyperlink"/>
    <w:basedOn w:val="DefaultParagraphFont"/>
    <w:uiPriority w:val="99"/>
    <w:unhideWhenUsed/>
    <w:rsid w:val="0039466F"/>
    <w:rPr>
      <w:color w:val="0000FF" w:themeColor="hyperlink"/>
      <w:u w:val="single"/>
    </w:rPr>
  </w:style>
  <w:style w:type="paragraph" w:styleId="Footer">
    <w:name w:val="footer"/>
    <w:basedOn w:val="Normal"/>
    <w:link w:val="FooterChar"/>
    <w:uiPriority w:val="99"/>
    <w:unhideWhenUsed/>
    <w:rsid w:val="009F6404"/>
    <w:pPr>
      <w:tabs>
        <w:tab w:val="center" w:pos="4320"/>
        <w:tab w:val="right" w:pos="8640"/>
      </w:tabs>
    </w:pPr>
  </w:style>
  <w:style w:type="character" w:customStyle="1" w:styleId="FooterChar">
    <w:name w:val="Footer Char"/>
    <w:basedOn w:val="DefaultParagraphFont"/>
    <w:link w:val="Footer"/>
    <w:uiPriority w:val="99"/>
    <w:rsid w:val="009F6404"/>
  </w:style>
  <w:style w:type="character" w:styleId="PageNumber">
    <w:name w:val="page number"/>
    <w:basedOn w:val="DefaultParagraphFont"/>
    <w:uiPriority w:val="99"/>
    <w:semiHidden/>
    <w:unhideWhenUsed/>
    <w:rsid w:val="009F6404"/>
  </w:style>
  <w:style w:type="character" w:styleId="FollowedHyperlink">
    <w:name w:val="FollowedHyperlink"/>
    <w:basedOn w:val="DefaultParagraphFont"/>
    <w:uiPriority w:val="99"/>
    <w:semiHidden/>
    <w:unhideWhenUsed/>
    <w:rsid w:val="00FD6101"/>
    <w:rPr>
      <w:color w:val="800080" w:themeColor="followedHyperlink"/>
      <w:u w:val="single"/>
    </w:rPr>
  </w:style>
  <w:style w:type="paragraph" w:styleId="Header">
    <w:name w:val="header"/>
    <w:basedOn w:val="Normal"/>
    <w:link w:val="HeaderChar"/>
    <w:uiPriority w:val="99"/>
    <w:unhideWhenUsed/>
    <w:rsid w:val="00C4435B"/>
    <w:pPr>
      <w:tabs>
        <w:tab w:val="center" w:pos="4513"/>
        <w:tab w:val="right" w:pos="9026"/>
      </w:tabs>
    </w:pPr>
  </w:style>
  <w:style w:type="character" w:customStyle="1" w:styleId="HeaderChar">
    <w:name w:val="Header Char"/>
    <w:basedOn w:val="DefaultParagraphFont"/>
    <w:link w:val="Header"/>
    <w:uiPriority w:val="99"/>
    <w:rsid w:val="00C44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3202">
      <w:bodyDiv w:val="1"/>
      <w:marLeft w:val="0"/>
      <w:marRight w:val="0"/>
      <w:marTop w:val="0"/>
      <w:marBottom w:val="0"/>
      <w:divBdr>
        <w:top w:val="none" w:sz="0" w:space="0" w:color="auto"/>
        <w:left w:val="none" w:sz="0" w:space="0" w:color="auto"/>
        <w:bottom w:val="none" w:sz="0" w:space="0" w:color="auto"/>
        <w:right w:val="none" w:sz="0" w:space="0" w:color="auto"/>
      </w:divBdr>
    </w:div>
    <w:div w:id="70352851">
      <w:bodyDiv w:val="1"/>
      <w:marLeft w:val="0"/>
      <w:marRight w:val="0"/>
      <w:marTop w:val="0"/>
      <w:marBottom w:val="0"/>
      <w:divBdr>
        <w:top w:val="none" w:sz="0" w:space="0" w:color="auto"/>
        <w:left w:val="none" w:sz="0" w:space="0" w:color="auto"/>
        <w:bottom w:val="none" w:sz="0" w:space="0" w:color="auto"/>
        <w:right w:val="none" w:sz="0" w:space="0" w:color="auto"/>
      </w:divBdr>
    </w:div>
    <w:div w:id="179467620">
      <w:bodyDiv w:val="1"/>
      <w:marLeft w:val="0"/>
      <w:marRight w:val="0"/>
      <w:marTop w:val="0"/>
      <w:marBottom w:val="0"/>
      <w:divBdr>
        <w:top w:val="none" w:sz="0" w:space="0" w:color="auto"/>
        <w:left w:val="none" w:sz="0" w:space="0" w:color="auto"/>
        <w:bottom w:val="none" w:sz="0" w:space="0" w:color="auto"/>
        <w:right w:val="none" w:sz="0" w:space="0" w:color="auto"/>
      </w:divBdr>
    </w:div>
    <w:div w:id="314575904">
      <w:bodyDiv w:val="1"/>
      <w:marLeft w:val="0"/>
      <w:marRight w:val="0"/>
      <w:marTop w:val="0"/>
      <w:marBottom w:val="0"/>
      <w:divBdr>
        <w:top w:val="none" w:sz="0" w:space="0" w:color="auto"/>
        <w:left w:val="none" w:sz="0" w:space="0" w:color="auto"/>
        <w:bottom w:val="none" w:sz="0" w:space="0" w:color="auto"/>
        <w:right w:val="none" w:sz="0" w:space="0" w:color="auto"/>
      </w:divBdr>
    </w:div>
    <w:div w:id="365907915">
      <w:bodyDiv w:val="1"/>
      <w:marLeft w:val="0"/>
      <w:marRight w:val="0"/>
      <w:marTop w:val="0"/>
      <w:marBottom w:val="0"/>
      <w:divBdr>
        <w:top w:val="none" w:sz="0" w:space="0" w:color="auto"/>
        <w:left w:val="none" w:sz="0" w:space="0" w:color="auto"/>
        <w:bottom w:val="none" w:sz="0" w:space="0" w:color="auto"/>
        <w:right w:val="none" w:sz="0" w:space="0" w:color="auto"/>
      </w:divBdr>
    </w:div>
    <w:div w:id="541093871">
      <w:bodyDiv w:val="1"/>
      <w:marLeft w:val="0"/>
      <w:marRight w:val="0"/>
      <w:marTop w:val="0"/>
      <w:marBottom w:val="0"/>
      <w:divBdr>
        <w:top w:val="none" w:sz="0" w:space="0" w:color="auto"/>
        <w:left w:val="none" w:sz="0" w:space="0" w:color="auto"/>
        <w:bottom w:val="none" w:sz="0" w:space="0" w:color="auto"/>
        <w:right w:val="none" w:sz="0" w:space="0" w:color="auto"/>
      </w:divBdr>
    </w:div>
    <w:div w:id="827860732">
      <w:bodyDiv w:val="1"/>
      <w:marLeft w:val="0"/>
      <w:marRight w:val="0"/>
      <w:marTop w:val="0"/>
      <w:marBottom w:val="0"/>
      <w:divBdr>
        <w:top w:val="none" w:sz="0" w:space="0" w:color="auto"/>
        <w:left w:val="none" w:sz="0" w:space="0" w:color="auto"/>
        <w:bottom w:val="none" w:sz="0" w:space="0" w:color="auto"/>
        <w:right w:val="none" w:sz="0" w:space="0" w:color="auto"/>
      </w:divBdr>
    </w:div>
    <w:div w:id="1357535104">
      <w:bodyDiv w:val="1"/>
      <w:marLeft w:val="0"/>
      <w:marRight w:val="0"/>
      <w:marTop w:val="0"/>
      <w:marBottom w:val="0"/>
      <w:divBdr>
        <w:top w:val="none" w:sz="0" w:space="0" w:color="auto"/>
        <w:left w:val="none" w:sz="0" w:space="0" w:color="auto"/>
        <w:bottom w:val="none" w:sz="0" w:space="0" w:color="auto"/>
        <w:right w:val="none" w:sz="0" w:space="0" w:color="auto"/>
      </w:divBdr>
    </w:div>
    <w:div w:id="1922832596">
      <w:bodyDiv w:val="1"/>
      <w:marLeft w:val="0"/>
      <w:marRight w:val="0"/>
      <w:marTop w:val="0"/>
      <w:marBottom w:val="0"/>
      <w:divBdr>
        <w:top w:val="none" w:sz="0" w:space="0" w:color="auto"/>
        <w:left w:val="none" w:sz="0" w:space="0" w:color="auto"/>
        <w:bottom w:val="none" w:sz="0" w:space="0" w:color="auto"/>
        <w:right w:val="none" w:sz="0" w:space="0" w:color="auto"/>
      </w:divBdr>
    </w:div>
    <w:div w:id="2093967733">
      <w:bodyDiv w:val="1"/>
      <w:marLeft w:val="0"/>
      <w:marRight w:val="0"/>
      <w:marTop w:val="0"/>
      <w:marBottom w:val="0"/>
      <w:divBdr>
        <w:top w:val="none" w:sz="0" w:space="0" w:color="auto"/>
        <w:left w:val="none" w:sz="0" w:space="0" w:color="auto"/>
        <w:bottom w:val="none" w:sz="0" w:space="0" w:color="auto"/>
        <w:right w:val="none" w:sz="0" w:space="0" w:color="auto"/>
      </w:divBdr>
    </w:div>
    <w:div w:id="21343280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ewsocialtrends.org/2016/05/24/for-first-time-in-modern-era-living-with-parents-edges-out-other-living-arrangements-for-18-to-34-year-olds/" TargetMode="External"/><Relationship Id="rId8" Type="http://schemas.openxmlformats.org/officeDocument/2006/relationships/hyperlink" Target="http://www.eonline.com/news/241939/is-the-chick-flick-dead"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30566BC2-09FB-DE40-9FD2-BBBE777B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5554</Words>
  <Characters>31659</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37139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UCD Film Studies</dc:creator>
  <cp:lastModifiedBy>shelleyannecobb@gmail.com</cp:lastModifiedBy>
  <cp:revision>11</cp:revision>
  <cp:lastPrinted>2017-02-13T12:26:00Z</cp:lastPrinted>
  <dcterms:created xsi:type="dcterms:W3CDTF">2017-02-27T12:57:00Z</dcterms:created>
  <dcterms:modified xsi:type="dcterms:W3CDTF">2017-02-28T10:39:00Z</dcterms:modified>
</cp:coreProperties>
</file>