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EC9" w:rsidRPr="002B31E7" w:rsidRDefault="00DC4EC9" w:rsidP="00DC4EC9">
      <w:pPr>
        <w:spacing w:line="480" w:lineRule="auto"/>
        <w:rPr>
          <w:rFonts w:ascii="Times New Roman" w:hAnsi="Times New Roman" w:cs="Arial"/>
          <w:bCs/>
          <w:sz w:val="24"/>
          <w:szCs w:val="24"/>
        </w:rPr>
      </w:pPr>
      <w:bookmarkStart w:id="0" w:name="_GoBack"/>
      <w:bookmarkEnd w:id="0"/>
      <w:r w:rsidRPr="002B31E7">
        <w:rPr>
          <w:rFonts w:ascii="Times New Roman" w:hAnsi="Times New Roman" w:cs="Arial"/>
          <w:bCs/>
          <w:sz w:val="24"/>
          <w:szCs w:val="24"/>
        </w:rPr>
        <w:t>Table 2 Relationship between maternal pre-pregnancy BMI and maternally-reported symptoms and infections during the first year of life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37"/>
        <w:gridCol w:w="754"/>
        <w:gridCol w:w="1425"/>
        <w:gridCol w:w="1222"/>
        <w:gridCol w:w="652"/>
        <w:gridCol w:w="754"/>
        <w:gridCol w:w="1425"/>
        <w:gridCol w:w="1222"/>
        <w:gridCol w:w="652"/>
        <w:gridCol w:w="559"/>
        <w:gridCol w:w="1414"/>
        <w:gridCol w:w="861"/>
        <w:gridCol w:w="635"/>
      </w:tblGrid>
      <w:tr w:rsidR="00DC4EC9" w:rsidRPr="00247020" w:rsidTr="006C46E1">
        <w:trPr>
          <w:trHeight w:val="510"/>
        </w:trPr>
        <w:tc>
          <w:tcPr>
            <w:tcW w:w="899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C4EC9" w:rsidRPr="00247020" w:rsidRDefault="00DC4EC9" w:rsidP="006C46E1">
            <w:pPr>
              <w:spacing w:after="0" w:line="480" w:lineRule="auto"/>
              <w:rPr>
                <w:rFonts w:ascii="Times New Roman" w:hAnsi="Times New Roman" w:cs="Arial"/>
                <w:bCs/>
              </w:rPr>
            </w:pPr>
            <w:r w:rsidRPr="00247020">
              <w:rPr>
                <w:rFonts w:ascii="Times New Roman" w:hAnsi="Times New Roman" w:cs="Arial"/>
                <w:bCs/>
              </w:rPr>
              <w:t>Outcome</w:t>
            </w:r>
          </w:p>
        </w:tc>
        <w:tc>
          <w:tcPr>
            <w:tcW w:w="1436" w:type="pct"/>
            <w:gridSpan w:val="4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 w:cs="Arial"/>
                <w:bCs/>
              </w:rPr>
            </w:pPr>
            <w:r w:rsidRPr="00247020">
              <w:rPr>
                <w:rFonts w:ascii="Times New Roman" w:hAnsi="Times New Roman" w:cs="Arial"/>
                <w:bCs/>
              </w:rPr>
              <w:t>Unadjusted</w:t>
            </w:r>
          </w:p>
        </w:tc>
        <w:tc>
          <w:tcPr>
            <w:tcW w:w="1436" w:type="pct"/>
            <w:gridSpan w:val="4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 w:cs="Arial"/>
                <w:bCs/>
              </w:rPr>
            </w:pPr>
            <w:r w:rsidRPr="00247020">
              <w:rPr>
                <w:rFonts w:ascii="Times New Roman" w:hAnsi="Times New Roman" w:cs="Arial"/>
                <w:bCs/>
              </w:rPr>
              <w:t>Model 1</w:t>
            </w:r>
          </w:p>
        </w:tc>
        <w:tc>
          <w:tcPr>
            <w:tcW w:w="1229" w:type="pct"/>
            <w:gridSpan w:val="4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 w:cs="Arial"/>
                <w:bCs/>
              </w:rPr>
            </w:pPr>
            <w:r w:rsidRPr="00247020">
              <w:rPr>
                <w:rFonts w:ascii="Times New Roman" w:hAnsi="Times New Roman" w:cs="Arial"/>
                <w:bCs/>
              </w:rPr>
              <w:t>Model 2</w:t>
            </w:r>
          </w:p>
        </w:tc>
      </w:tr>
      <w:tr w:rsidR="00DC4EC9" w:rsidRPr="00247020" w:rsidTr="006C46E1">
        <w:trPr>
          <w:trHeight w:val="510"/>
        </w:trPr>
        <w:tc>
          <w:tcPr>
            <w:tcW w:w="899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C4EC9" w:rsidRPr="00247020" w:rsidRDefault="00DC4EC9" w:rsidP="006C46E1">
            <w:pPr>
              <w:spacing w:after="0" w:line="480" w:lineRule="auto"/>
              <w:rPr>
                <w:rFonts w:ascii="Times New Roman" w:hAnsi="Times New Roman" w:cs="Arial"/>
                <w:bCs/>
              </w:rPr>
            </w:pPr>
          </w:p>
        </w:tc>
        <w:tc>
          <w:tcPr>
            <w:tcW w:w="267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 w:cs="Arial"/>
                <w:bCs/>
              </w:rPr>
            </w:pPr>
            <w:r w:rsidRPr="00247020">
              <w:rPr>
                <w:rFonts w:ascii="Times New Roman" w:hAnsi="Times New Roman" w:cs="Arial"/>
                <w:bCs/>
              </w:rPr>
              <w:t>RR</w:t>
            </w:r>
          </w:p>
        </w:tc>
        <w:tc>
          <w:tcPr>
            <w:tcW w:w="505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 w:cs="Arial"/>
                <w:bCs/>
              </w:rPr>
            </w:pPr>
            <w:r w:rsidRPr="00247020">
              <w:rPr>
                <w:rFonts w:ascii="Times New Roman" w:hAnsi="Times New Roman" w:cs="Arial"/>
                <w:bCs/>
              </w:rPr>
              <w:t>(95% CI)</w:t>
            </w:r>
          </w:p>
        </w:tc>
        <w:tc>
          <w:tcPr>
            <w:tcW w:w="433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 w:cs="Arial"/>
                <w:bCs/>
              </w:rPr>
            </w:pPr>
            <w:r w:rsidRPr="00247020">
              <w:rPr>
                <w:rFonts w:ascii="Times New Roman" w:hAnsi="Times New Roman" w:cs="Arial"/>
                <w:bCs/>
              </w:rPr>
              <w:t>P-value</w:t>
            </w:r>
          </w:p>
        </w:tc>
        <w:tc>
          <w:tcPr>
            <w:tcW w:w="231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 w:cs="Arial"/>
                <w:bCs/>
              </w:rPr>
            </w:pPr>
            <w:r w:rsidRPr="00247020">
              <w:rPr>
                <w:rFonts w:ascii="Times New Roman" w:hAnsi="Times New Roman" w:cs="Arial"/>
                <w:bCs/>
              </w:rPr>
              <w:t>N</w:t>
            </w:r>
          </w:p>
        </w:tc>
        <w:tc>
          <w:tcPr>
            <w:tcW w:w="267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 w:cs="Arial"/>
                <w:bCs/>
              </w:rPr>
            </w:pPr>
            <w:r w:rsidRPr="00247020">
              <w:rPr>
                <w:rFonts w:ascii="Times New Roman" w:hAnsi="Times New Roman" w:cs="Arial"/>
                <w:bCs/>
              </w:rPr>
              <w:t>RR</w:t>
            </w:r>
          </w:p>
        </w:tc>
        <w:tc>
          <w:tcPr>
            <w:tcW w:w="505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 w:cs="Arial"/>
                <w:bCs/>
              </w:rPr>
            </w:pPr>
            <w:r w:rsidRPr="00247020">
              <w:rPr>
                <w:rFonts w:ascii="Times New Roman" w:hAnsi="Times New Roman" w:cs="Arial"/>
                <w:bCs/>
              </w:rPr>
              <w:t>(95% CI)</w:t>
            </w:r>
          </w:p>
        </w:tc>
        <w:tc>
          <w:tcPr>
            <w:tcW w:w="433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 w:cs="Arial"/>
                <w:bCs/>
              </w:rPr>
            </w:pPr>
            <w:r w:rsidRPr="00247020">
              <w:rPr>
                <w:rFonts w:ascii="Times New Roman" w:hAnsi="Times New Roman" w:cs="Arial"/>
                <w:bCs/>
              </w:rPr>
              <w:t>P-value</w:t>
            </w:r>
          </w:p>
        </w:tc>
        <w:tc>
          <w:tcPr>
            <w:tcW w:w="231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 w:cs="Arial"/>
                <w:bCs/>
              </w:rPr>
            </w:pPr>
            <w:r w:rsidRPr="00247020">
              <w:rPr>
                <w:rFonts w:ascii="Times New Roman" w:hAnsi="Times New Roman" w:cs="Arial"/>
                <w:bCs/>
              </w:rPr>
              <w:t>N</w:t>
            </w:r>
          </w:p>
        </w:tc>
        <w:tc>
          <w:tcPr>
            <w:tcW w:w="198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 w:cs="Arial"/>
                <w:bCs/>
              </w:rPr>
            </w:pPr>
            <w:r w:rsidRPr="00247020">
              <w:rPr>
                <w:rFonts w:ascii="Times New Roman" w:hAnsi="Times New Roman" w:cs="Arial"/>
                <w:bCs/>
              </w:rPr>
              <w:t>RR</w:t>
            </w:r>
          </w:p>
        </w:tc>
        <w:tc>
          <w:tcPr>
            <w:tcW w:w="501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 w:cs="Arial"/>
                <w:bCs/>
              </w:rPr>
            </w:pPr>
            <w:r w:rsidRPr="00247020">
              <w:rPr>
                <w:rFonts w:ascii="Times New Roman" w:hAnsi="Times New Roman" w:cs="Arial"/>
                <w:bCs/>
              </w:rPr>
              <w:t>(95% CI)</w:t>
            </w:r>
          </w:p>
        </w:tc>
        <w:tc>
          <w:tcPr>
            <w:tcW w:w="305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 w:cs="Arial"/>
                <w:bCs/>
              </w:rPr>
            </w:pPr>
            <w:r w:rsidRPr="00247020">
              <w:rPr>
                <w:rFonts w:ascii="Times New Roman" w:hAnsi="Times New Roman" w:cs="Arial"/>
                <w:bCs/>
              </w:rPr>
              <w:t>P-value</w:t>
            </w:r>
          </w:p>
        </w:tc>
        <w:tc>
          <w:tcPr>
            <w:tcW w:w="225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 w:cs="Arial"/>
                <w:bCs/>
              </w:rPr>
            </w:pPr>
            <w:r w:rsidRPr="00247020">
              <w:rPr>
                <w:rFonts w:ascii="Times New Roman" w:hAnsi="Times New Roman" w:cs="Arial"/>
                <w:bCs/>
              </w:rPr>
              <w:t>N</w:t>
            </w:r>
          </w:p>
        </w:tc>
      </w:tr>
      <w:tr w:rsidR="00DC4EC9" w:rsidRPr="00247020" w:rsidTr="006C46E1">
        <w:trPr>
          <w:trHeight w:val="510"/>
        </w:trPr>
        <w:tc>
          <w:tcPr>
            <w:tcW w:w="899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rPr>
                <w:rFonts w:ascii="Times New Roman" w:hAnsi="Times New Roman" w:cs="Arial"/>
                <w:bCs/>
              </w:rPr>
            </w:pPr>
            <w:r w:rsidRPr="00247020">
              <w:rPr>
                <w:rFonts w:ascii="Times New Roman" w:hAnsi="Times New Roman" w:cs="Arial"/>
                <w:bCs/>
              </w:rPr>
              <w:t>Wheeze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1.10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(1.06, 1.14)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&lt;0.0001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2793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1.09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(1.05, 1.13)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&lt;0.0001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2682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1.09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(1.04, 1.13)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0.0001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2382</w:t>
            </w:r>
          </w:p>
        </w:tc>
      </w:tr>
      <w:tr w:rsidR="00DC4EC9" w:rsidRPr="00247020" w:rsidTr="006C46E1">
        <w:trPr>
          <w:trHeight w:val="510"/>
        </w:trPr>
        <w:tc>
          <w:tcPr>
            <w:tcW w:w="899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C4EC9" w:rsidRPr="00247020" w:rsidRDefault="00DC4EC9" w:rsidP="006C46E1">
            <w:pPr>
              <w:spacing w:after="0" w:line="480" w:lineRule="auto"/>
              <w:rPr>
                <w:rFonts w:ascii="Times New Roman" w:hAnsi="Times New Roman" w:cs="Arial"/>
                <w:bCs/>
              </w:rPr>
            </w:pPr>
            <w:r w:rsidRPr="00247020">
              <w:rPr>
                <w:rFonts w:ascii="Times New Roman" w:hAnsi="Times New Roman" w:cs="Arial"/>
                <w:bCs/>
              </w:rPr>
              <w:t>Prolonged cough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1.10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(1.04, 1.15)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0.0007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2792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1.09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(1.03, 1.14)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0.003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2681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1.10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(1.04, 1.16)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0.001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2381</w:t>
            </w:r>
          </w:p>
        </w:tc>
      </w:tr>
      <w:tr w:rsidR="00DC4EC9" w:rsidRPr="00247020" w:rsidTr="006C46E1">
        <w:trPr>
          <w:trHeight w:val="510"/>
        </w:trPr>
        <w:tc>
          <w:tcPr>
            <w:tcW w:w="8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C4EC9" w:rsidRPr="00247020" w:rsidRDefault="00DC4EC9" w:rsidP="006C46E1">
            <w:pPr>
              <w:spacing w:after="0" w:line="480" w:lineRule="auto"/>
              <w:rPr>
                <w:rFonts w:ascii="Times New Roman" w:hAnsi="Times New Roman" w:cs="Arial"/>
                <w:bCs/>
              </w:rPr>
            </w:pPr>
            <w:r w:rsidRPr="00247020">
              <w:rPr>
                <w:rFonts w:ascii="Times New Roman" w:hAnsi="Times New Roman" w:cs="Arial"/>
                <w:bCs/>
              </w:rPr>
              <w:t>LRTI</w:t>
            </w:r>
          </w:p>
        </w:tc>
        <w:tc>
          <w:tcPr>
            <w:tcW w:w="26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1.16</w:t>
            </w:r>
          </w:p>
        </w:tc>
        <w:tc>
          <w:tcPr>
            <w:tcW w:w="50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(1.09,1.22)</w:t>
            </w:r>
          </w:p>
        </w:tc>
        <w:tc>
          <w:tcPr>
            <w:tcW w:w="43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&lt;0.0001</w:t>
            </w:r>
          </w:p>
        </w:tc>
        <w:tc>
          <w:tcPr>
            <w:tcW w:w="23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2795</w:t>
            </w:r>
          </w:p>
        </w:tc>
        <w:tc>
          <w:tcPr>
            <w:tcW w:w="26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1.13</w:t>
            </w:r>
          </w:p>
        </w:tc>
        <w:tc>
          <w:tcPr>
            <w:tcW w:w="50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(1.07, 1.20)</w:t>
            </w:r>
          </w:p>
        </w:tc>
        <w:tc>
          <w:tcPr>
            <w:tcW w:w="43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&lt;0.0001</w:t>
            </w:r>
          </w:p>
        </w:tc>
        <w:tc>
          <w:tcPr>
            <w:tcW w:w="23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2684</w:t>
            </w:r>
          </w:p>
        </w:tc>
        <w:tc>
          <w:tcPr>
            <w:tcW w:w="1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1.11</w:t>
            </w:r>
          </w:p>
        </w:tc>
        <w:tc>
          <w:tcPr>
            <w:tcW w:w="50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(1.04, 1.18)</w:t>
            </w:r>
          </w:p>
        </w:tc>
        <w:tc>
          <w:tcPr>
            <w:tcW w:w="30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0.001</w:t>
            </w:r>
          </w:p>
        </w:tc>
        <w:tc>
          <w:tcPr>
            <w:tcW w:w="2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2384</w:t>
            </w:r>
          </w:p>
        </w:tc>
      </w:tr>
      <w:tr w:rsidR="00DC4EC9" w:rsidRPr="00247020" w:rsidTr="006C46E1">
        <w:trPr>
          <w:trHeight w:val="510"/>
        </w:trPr>
        <w:tc>
          <w:tcPr>
            <w:tcW w:w="8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C4EC9" w:rsidRPr="00247020" w:rsidRDefault="00DC4EC9" w:rsidP="006C46E1">
            <w:pPr>
              <w:spacing w:after="0" w:line="480" w:lineRule="auto"/>
              <w:rPr>
                <w:rFonts w:ascii="Times New Roman" w:hAnsi="Times New Roman" w:cs="Arial"/>
                <w:bCs/>
              </w:rPr>
            </w:pPr>
            <w:r w:rsidRPr="00247020">
              <w:rPr>
                <w:rFonts w:ascii="Times New Roman" w:hAnsi="Times New Roman" w:cs="Arial"/>
                <w:bCs/>
              </w:rPr>
              <w:t>Croup</w:t>
            </w:r>
          </w:p>
        </w:tc>
        <w:tc>
          <w:tcPr>
            <w:tcW w:w="26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1.01</w:t>
            </w:r>
          </w:p>
        </w:tc>
        <w:tc>
          <w:tcPr>
            <w:tcW w:w="50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(0.90, 1.14)</w:t>
            </w:r>
          </w:p>
        </w:tc>
        <w:tc>
          <w:tcPr>
            <w:tcW w:w="43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0.8</w:t>
            </w:r>
          </w:p>
        </w:tc>
        <w:tc>
          <w:tcPr>
            <w:tcW w:w="23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2796</w:t>
            </w:r>
          </w:p>
        </w:tc>
        <w:tc>
          <w:tcPr>
            <w:tcW w:w="26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1.01</w:t>
            </w:r>
          </w:p>
        </w:tc>
        <w:tc>
          <w:tcPr>
            <w:tcW w:w="50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(0.90, 1.14)</w:t>
            </w:r>
          </w:p>
        </w:tc>
        <w:tc>
          <w:tcPr>
            <w:tcW w:w="43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0.8</w:t>
            </w:r>
          </w:p>
        </w:tc>
        <w:tc>
          <w:tcPr>
            <w:tcW w:w="23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2685</w:t>
            </w:r>
          </w:p>
        </w:tc>
        <w:tc>
          <w:tcPr>
            <w:tcW w:w="1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0.99</w:t>
            </w:r>
          </w:p>
        </w:tc>
        <w:tc>
          <w:tcPr>
            <w:tcW w:w="50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(0.86, 1.13)</w:t>
            </w:r>
          </w:p>
        </w:tc>
        <w:tc>
          <w:tcPr>
            <w:tcW w:w="30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0.8</w:t>
            </w:r>
          </w:p>
        </w:tc>
        <w:tc>
          <w:tcPr>
            <w:tcW w:w="2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2385</w:t>
            </w:r>
          </w:p>
        </w:tc>
      </w:tr>
      <w:tr w:rsidR="00DC4EC9" w:rsidRPr="00247020" w:rsidTr="006C46E1">
        <w:trPr>
          <w:trHeight w:val="510"/>
        </w:trPr>
        <w:tc>
          <w:tcPr>
            <w:tcW w:w="8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C4EC9" w:rsidRPr="00247020" w:rsidRDefault="00DC4EC9" w:rsidP="006C46E1">
            <w:pPr>
              <w:spacing w:after="0" w:line="480" w:lineRule="auto"/>
              <w:rPr>
                <w:rFonts w:ascii="Times New Roman" w:hAnsi="Times New Roman" w:cs="Arial"/>
                <w:bCs/>
              </w:rPr>
            </w:pPr>
            <w:r w:rsidRPr="00247020">
              <w:rPr>
                <w:rFonts w:ascii="Times New Roman" w:hAnsi="Times New Roman" w:cs="Arial"/>
                <w:bCs/>
              </w:rPr>
              <w:t>Ear infection</w:t>
            </w:r>
          </w:p>
        </w:tc>
        <w:tc>
          <w:tcPr>
            <w:tcW w:w="26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1.04</w:t>
            </w:r>
          </w:p>
        </w:tc>
        <w:tc>
          <w:tcPr>
            <w:tcW w:w="50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(0.97, 1.12)</w:t>
            </w:r>
          </w:p>
        </w:tc>
        <w:tc>
          <w:tcPr>
            <w:tcW w:w="43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0.3</w:t>
            </w:r>
          </w:p>
        </w:tc>
        <w:tc>
          <w:tcPr>
            <w:tcW w:w="23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2795</w:t>
            </w:r>
          </w:p>
        </w:tc>
        <w:tc>
          <w:tcPr>
            <w:tcW w:w="26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1.04</w:t>
            </w:r>
          </w:p>
        </w:tc>
        <w:tc>
          <w:tcPr>
            <w:tcW w:w="50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(0.96, 1.11)</w:t>
            </w:r>
          </w:p>
        </w:tc>
        <w:tc>
          <w:tcPr>
            <w:tcW w:w="43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0.4</w:t>
            </w:r>
          </w:p>
        </w:tc>
        <w:tc>
          <w:tcPr>
            <w:tcW w:w="23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2684</w:t>
            </w:r>
          </w:p>
        </w:tc>
        <w:tc>
          <w:tcPr>
            <w:tcW w:w="1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1.03</w:t>
            </w:r>
          </w:p>
        </w:tc>
        <w:tc>
          <w:tcPr>
            <w:tcW w:w="50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(0.95, 1.11)</w:t>
            </w:r>
          </w:p>
        </w:tc>
        <w:tc>
          <w:tcPr>
            <w:tcW w:w="30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0.5</w:t>
            </w:r>
          </w:p>
        </w:tc>
        <w:tc>
          <w:tcPr>
            <w:tcW w:w="2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2385</w:t>
            </w:r>
          </w:p>
        </w:tc>
      </w:tr>
      <w:tr w:rsidR="00DC4EC9" w:rsidRPr="00247020" w:rsidTr="006C46E1">
        <w:trPr>
          <w:trHeight w:val="510"/>
        </w:trPr>
        <w:tc>
          <w:tcPr>
            <w:tcW w:w="899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C4EC9" w:rsidRPr="00247020" w:rsidRDefault="00DC4EC9" w:rsidP="006C46E1">
            <w:pPr>
              <w:spacing w:after="0" w:line="480" w:lineRule="auto"/>
              <w:rPr>
                <w:rFonts w:ascii="Times New Roman" w:hAnsi="Times New Roman" w:cs="Arial"/>
                <w:bCs/>
              </w:rPr>
            </w:pPr>
            <w:r w:rsidRPr="00247020">
              <w:rPr>
                <w:rFonts w:ascii="Times New Roman" w:hAnsi="Times New Roman" w:cs="Arial"/>
                <w:bCs/>
              </w:rPr>
              <w:t>Diarrhoea/vomiting</w:t>
            </w:r>
          </w:p>
        </w:tc>
        <w:tc>
          <w:tcPr>
            <w:tcW w:w="267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1.03</w:t>
            </w:r>
          </w:p>
        </w:tc>
        <w:tc>
          <w:tcPr>
            <w:tcW w:w="505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(0.99, 1.07)</w:t>
            </w:r>
          </w:p>
        </w:tc>
        <w:tc>
          <w:tcPr>
            <w:tcW w:w="433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0.1</w:t>
            </w:r>
          </w:p>
        </w:tc>
        <w:tc>
          <w:tcPr>
            <w:tcW w:w="231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2796</w:t>
            </w:r>
          </w:p>
        </w:tc>
        <w:tc>
          <w:tcPr>
            <w:tcW w:w="267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1.03</w:t>
            </w:r>
          </w:p>
        </w:tc>
        <w:tc>
          <w:tcPr>
            <w:tcW w:w="505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(1.00, 1.08)</w:t>
            </w:r>
          </w:p>
        </w:tc>
        <w:tc>
          <w:tcPr>
            <w:tcW w:w="433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0.08</w:t>
            </w:r>
          </w:p>
        </w:tc>
        <w:tc>
          <w:tcPr>
            <w:tcW w:w="231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2685</w:t>
            </w:r>
          </w:p>
        </w:tc>
        <w:tc>
          <w:tcPr>
            <w:tcW w:w="198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1.02</w:t>
            </w:r>
          </w:p>
        </w:tc>
        <w:tc>
          <w:tcPr>
            <w:tcW w:w="501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(0.98, 1.06)</w:t>
            </w:r>
          </w:p>
        </w:tc>
        <w:tc>
          <w:tcPr>
            <w:tcW w:w="305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0.3</w:t>
            </w:r>
          </w:p>
        </w:tc>
        <w:tc>
          <w:tcPr>
            <w:tcW w:w="225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</w:tcPr>
          <w:p w:rsidR="00DC4EC9" w:rsidRPr="00247020" w:rsidRDefault="00DC4EC9" w:rsidP="006C46E1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2384</w:t>
            </w:r>
          </w:p>
        </w:tc>
      </w:tr>
    </w:tbl>
    <w:p w:rsidR="00D9014A" w:rsidRDefault="00DC4EC9">
      <w:r w:rsidRPr="002F785B">
        <w:rPr>
          <w:rFonts w:ascii="Times New Roman" w:hAnsi="Times New Roman" w:cs="Arial"/>
          <w:bCs/>
        </w:rPr>
        <w:t xml:space="preserve">Model 1 adjusts for </w:t>
      </w:r>
      <w:r>
        <w:rPr>
          <w:rFonts w:ascii="Times New Roman" w:hAnsi="Times New Roman" w:cs="Arial"/>
          <w:bCs/>
        </w:rPr>
        <w:t>DAG-identified confounders</w:t>
      </w:r>
      <w:r w:rsidRPr="002F785B">
        <w:rPr>
          <w:rFonts w:ascii="Times New Roman" w:hAnsi="Times New Roman" w:cs="Arial"/>
          <w:bCs/>
        </w:rPr>
        <w:t xml:space="preserve"> (</w:t>
      </w:r>
      <w:r w:rsidRPr="002F785B">
        <w:rPr>
          <w:rFonts w:ascii="Times New Roman" w:hAnsi="Times New Roman"/>
          <w:bCs/>
          <w:lang w:val="en-US"/>
        </w:rPr>
        <w:t>maternal age, education, parity, and smoking in pregnancy</w:t>
      </w:r>
      <w:r w:rsidRPr="002F785B">
        <w:rPr>
          <w:rFonts w:ascii="Times New Roman" w:hAnsi="Times New Roman" w:cs="Arial"/>
          <w:bCs/>
        </w:rPr>
        <w:t xml:space="preserve">) whilst Model 2 adjusts for these </w:t>
      </w:r>
      <w:r>
        <w:rPr>
          <w:rFonts w:ascii="Times New Roman" w:hAnsi="Times New Roman" w:cs="Arial"/>
          <w:bCs/>
        </w:rPr>
        <w:t>confounders</w:t>
      </w:r>
      <w:r w:rsidRPr="002F785B">
        <w:rPr>
          <w:rFonts w:ascii="Times New Roman" w:hAnsi="Times New Roman" w:cs="Arial"/>
          <w:bCs/>
        </w:rPr>
        <w:t xml:space="preserve"> plus paternal BMI.</w:t>
      </w:r>
    </w:p>
    <w:sectPr w:rsidR="00D9014A" w:rsidSect="00DC4E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EC9"/>
    <w:rsid w:val="009F2998"/>
    <w:rsid w:val="00D9014A"/>
    <w:rsid w:val="00DC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EC9"/>
    <w:pPr>
      <w:spacing w:after="200" w:line="276" w:lineRule="auto"/>
    </w:pPr>
    <w:rPr>
      <w:rFonts w:ascii="Calibri" w:eastAsia="SimSun" w:hAnsi="Calibri" w:cs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EC9"/>
    <w:pPr>
      <w:spacing w:after="200" w:line="276" w:lineRule="auto"/>
    </w:pPr>
    <w:rPr>
      <w:rFonts w:ascii="Calibri" w:eastAsia="SimSun" w:hAnsi="Calibri" w:cs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Pike</dc:creator>
  <cp:lastModifiedBy>Karen Drake</cp:lastModifiedBy>
  <cp:revision>2</cp:revision>
  <dcterms:created xsi:type="dcterms:W3CDTF">2017-07-11T10:11:00Z</dcterms:created>
  <dcterms:modified xsi:type="dcterms:W3CDTF">2017-07-11T10:11:00Z</dcterms:modified>
</cp:coreProperties>
</file>