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54" w:rsidRPr="00571888" w:rsidRDefault="00DC7B9B" w:rsidP="00772CE6">
      <w:pPr>
        <w:rPr>
          <w:rFonts w:ascii="Palatino Linotype" w:hAnsi="Palatino Linotype"/>
          <w:smallCaps/>
          <w:sz w:val="24"/>
          <w:lang w:val="en-GB"/>
        </w:rPr>
      </w:pPr>
      <w:bookmarkStart w:id="0" w:name="_GoBack"/>
      <w:bookmarkEnd w:id="0"/>
      <w:r w:rsidRPr="00571888">
        <w:rPr>
          <w:rFonts w:ascii="Palatino Linotype" w:hAnsi="Palatino Linotype"/>
          <w:smallCaps/>
          <w:sz w:val="24"/>
          <w:lang w:val="en-GB"/>
        </w:rPr>
        <w:t>Assessment of quality of life in musculo-skeletal health</w:t>
      </w:r>
    </w:p>
    <w:p w:rsidR="00DC7B9B" w:rsidRPr="00772CE6" w:rsidRDefault="00DC7B9B" w:rsidP="00772CE6">
      <w:pPr>
        <w:spacing w:line="480" w:lineRule="auto"/>
        <w:rPr>
          <w:rFonts w:ascii="Palatino Linotype" w:hAnsi="Palatino Linotype"/>
          <w:sz w:val="20"/>
          <w:lang w:val="en-GB"/>
        </w:rPr>
      </w:pPr>
      <w:r w:rsidRPr="00772CE6">
        <w:rPr>
          <w:rFonts w:ascii="Palatino Linotype" w:hAnsi="Palatino Linotype"/>
          <w:sz w:val="20"/>
          <w:lang w:val="en-GB"/>
        </w:rPr>
        <w:t>C. Beaudart</w:t>
      </w:r>
      <w:r w:rsidR="00772CE6">
        <w:rPr>
          <w:rFonts w:ascii="Palatino Linotype" w:hAnsi="Palatino Linotype"/>
          <w:sz w:val="20"/>
          <w:lang w:val="en-GB"/>
        </w:rPr>
        <w:t>*</w:t>
      </w:r>
      <w:r w:rsidRPr="00772CE6">
        <w:rPr>
          <w:rFonts w:ascii="Palatino Linotype" w:hAnsi="Palatino Linotype"/>
          <w:sz w:val="20"/>
          <w:lang w:val="en-GB"/>
        </w:rPr>
        <w:t>, E. Biver</w:t>
      </w:r>
      <w:r w:rsidR="00772CE6">
        <w:rPr>
          <w:rFonts w:ascii="Palatino Linotype" w:hAnsi="Palatino Linotype"/>
          <w:sz w:val="20"/>
          <w:lang w:val="en-GB"/>
        </w:rPr>
        <w:t>*</w:t>
      </w:r>
      <w:r w:rsidRPr="00772CE6">
        <w:rPr>
          <w:rFonts w:ascii="Palatino Linotype" w:hAnsi="Palatino Linotype"/>
          <w:sz w:val="20"/>
          <w:lang w:val="en-GB"/>
        </w:rPr>
        <w:t xml:space="preserve">, O. Bruyère, C. Cooper, </w:t>
      </w:r>
      <w:r w:rsidR="0077281A">
        <w:rPr>
          <w:rFonts w:ascii="Palatino Linotype" w:hAnsi="Palatino Linotype"/>
          <w:sz w:val="20"/>
          <w:lang w:val="en-GB"/>
        </w:rPr>
        <w:t xml:space="preserve">N. </w:t>
      </w:r>
      <w:r w:rsidR="0077281A" w:rsidRPr="005B2FD5">
        <w:rPr>
          <w:rFonts w:ascii="Palatino Linotype" w:hAnsi="Palatino Linotype"/>
          <w:sz w:val="20"/>
          <w:lang w:val="en-GB"/>
        </w:rPr>
        <w:t xml:space="preserve">Al-Daghri, </w:t>
      </w:r>
      <w:r w:rsidRPr="00772CE6">
        <w:rPr>
          <w:rFonts w:ascii="Palatino Linotype" w:hAnsi="Palatino Linotype"/>
          <w:sz w:val="20"/>
          <w:lang w:val="en-GB"/>
        </w:rPr>
        <w:t xml:space="preserve">JY. Reginster, R. Rizzoli. </w:t>
      </w:r>
    </w:p>
    <w:p w:rsidR="00772CE6" w:rsidRPr="004D0D9E" w:rsidRDefault="00772CE6" w:rsidP="00772CE6">
      <w:pPr>
        <w:pBdr>
          <w:bottom w:val="single" w:sz="4" w:space="1" w:color="auto"/>
        </w:pBdr>
        <w:spacing w:line="480" w:lineRule="auto"/>
        <w:rPr>
          <w:rFonts w:ascii="Palatino Linotype" w:hAnsi="Palatino Linotype"/>
          <w:sz w:val="20"/>
          <w:lang w:val="en-GB"/>
        </w:rPr>
      </w:pPr>
      <w:r w:rsidRPr="004D0D9E">
        <w:rPr>
          <w:rFonts w:ascii="Palatino Linotype" w:hAnsi="Palatino Linotype"/>
          <w:sz w:val="20"/>
          <w:lang w:val="en-GB"/>
        </w:rPr>
        <w:t>* Co-first authors</w:t>
      </w:r>
    </w:p>
    <w:p w:rsidR="00772CE6" w:rsidRDefault="00772CE6" w:rsidP="00772CE6">
      <w:pPr>
        <w:spacing w:line="480" w:lineRule="auto"/>
        <w:rPr>
          <w:rFonts w:ascii="Palatino Linotype" w:hAnsi="Palatino Linotype"/>
          <w:sz w:val="20"/>
          <w:lang w:val="en-GB"/>
        </w:rPr>
      </w:pPr>
    </w:p>
    <w:p w:rsidR="00772CE6" w:rsidRPr="000416CB" w:rsidRDefault="00772CE6" w:rsidP="00772CE6">
      <w:pPr>
        <w:spacing w:line="480" w:lineRule="auto"/>
        <w:rPr>
          <w:rFonts w:ascii="Palatino Linotype" w:hAnsi="Palatino Linotype"/>
          <w:sz w:val="20"/>
          <w:lang w:val="en-US"/>
        </w:rPr>
      </w:pPr>
      <w:r w:rsidRPr="00772CE6">
        <w:rPr>
          <w:rFonts w:ascii="Palatino Linotype" w:hAnsi="Palatino Linotype"/>
          <w:sz w:val="20"/>
          <w:lang w:val="en-GB"/>
        </w:rPr>
        <w:t xml:space="preserve">Charlotte Beaudart (CB), PhD Student, Department of Public Health, Epidemiology and Health Economics, University of Liège, Quartier Hôpital, Avenue Hippocrate 13 – CHUB23, 4000 Liège, Belgium. E-mail : </w:t>
      </w:r>
      <w:hyperlink r:id="rId9" w:history="1">
        <w:r w:rsidRPr="000416CB">
          <w:rPr>
            <w:rFonts w:ascii="Palatino Linotype" w:hAnsi="Palatino Linotype"/>
            <w:sz w:val="20"/>
            <w:lang w:val="en-US"/>
          </w:rPr>
          <w:t>c.beaudart@ulg.ac.be</w:t>
        </w:r>
      </w:hyperlink>
    </w:p>
    <w:p w:rsidR="00772CE6" w:rsidRDefault="00772CE6" w:rsidP="00772CE6">
      <w:pPr>
        <w:spacing w:line="480" w:lineRule="auto"/>
        <w:rPr>
          <w:rFonts w:ascii="Palatino Linotype" w:hAnsi="Palatino Linotype"/>
          <w:sz w:val="20"/>
          <w:lang w:val="en-GB"/>
        </w:rPr>
      </w:pPr>
      <w:r w:rsidRPr="00772CE6">
        <w:rPr>
          <w:rFonts w:ascii="Palatino Linotype" w:hAnsi="Palatino Linotype"/>
          <w:sz w:val="20"/>
          <w:lang w:val="en-GB"/>
        </w:rPr>
        <w:t xml:space="preserve">Emmanuel Biver (EB), MD PhD, Division of Bone Diseases, Geneva University Hospitals and Faculty of Medicine, Rue Gabrielle Perret-Gentil 4, CH-1211 Geneva 14, Switzerland. E-mail : </w:t>
      </w:r>
      <w:hyperlink r:id="rId10" w:history="1">
        <w:r w:rsidRPr="000416CB">
          <w:rPr>
            <w:rFonts w:ascii="Palatino Linotype" w:hAnsi="Palatino Linotype"/>
            <w:sz w:val="20"/>
            <w:lang w:val="en-US"/>
          </w:rPr>
          <w:t>Emmanuel.Biver@hcuge.ch</w:t>
        </w:r>
      </w:hyperlink>
    </w:p>
    <w:p w:rsidR="00772CE6" w:rsidRPr="00772CE6" w:rsidRDefault="00772CE6" w:rsidP="00772CE6">
      <w:pPr>
        <w:spacing w:line="480" w:lineRule="auto"/>
        <w:rPr>
          <w:rFonts w:ascii="Palatino Linotype" w:hAnsi="Palatino Linotype"/>
          <w:sz w:val="20"/>
          <w:lang w:val="en-GB"/>
        </w:rPr>
      </w:pPr>
      <w:r w:rsidRPr="00772CE6">
        <w:rPr>
          <w:rFonts w:ascii="Palatino Linotype" w:hAnsi="Palatino Linotype"/>
          <w:sz w:val="20"/>
          <w:lang w:val="en-GB"/>
        </w:rPr>
        <w:t xml:space="preserve">Olivier Bruyère (OB), PhD, Professor of Clinical Epidemiology and Professor of Geriatric Rehabilitation, Department of Public Health, Epidemiology and Health Economics, University of Liège, Quartier Hôpital, Avenue Hippocrate 13 – CHUB23, 4000 Liège, Belgium. E-mail : </w:t>
      </w:r>
      <w:hyperlink r:id="rId11" w:history="1">
        <w:r w:rsidRPr="00772CE6">
          <w:rPr>
            <w:rFonts w:ascii="Palatino Linotype" w:hAnsi="Palatino Linotype"/>
            <w:sz w:val="20"/>
            <w:lang w:val="en-GB"/>
          </w:rPr>
          <w:t>olivier.bruyere@ulg.ac.be</w:t>
        </w:r>
      </w:hyperlink>
      <w:r w:rsidRPr="00772CE6">
        <w:rPr>
          <w:rFonts w:ascii="Palatino Linotype" w:hAnsi="Palatino Linotype"/>
          <w:sz w:val="20"/>
          <w:lang w:val="en-GB"/>
        </w:rPr>
        <w:t xml:space="preserve"> </w:t>
      </w:r>
    </w:p>
    <w:p w:rsidR="00772CE6" w:rsidRDefault="00772CE6" w:rsidP="00772CE6">
      <w:pPr>
        <w:spacing w:line="480" w:lineRule="auto"/>
        <w:rPr>
          <w:rFonts w:ascii="Palatino Linotype" w:hAnsi="Palatino Linotype"/>
          <w:sz w:val="20"/>
          <w:lang w:val="en-GB"/>
        </w:rPr>
      </w:pPr>
      <w:r w:rsidRPr="00772CE6">
        <w:rPr>
          <w:rFonts w:ascii="Palatino Linotype" w:hAnsi="Palatino Linotype"/>
          <w:sz w:val="20"/>
          <w:lang w:val="en-GB"/>
        </w:rPr>
        <w:t>Cyrus Cooper</w:t>
      </w:r>
      <w:r w:rsidR="0077281A">
        <w:rPr>
          <w:rFonts w:ascii="Palatino Linotype" w:hAnsi="Palatino Linotype"/>
          <w:sz w:val="20"/>
          <w:lang w:val="en-GB"/>
        </w:rPr>
        <w:t xml:space="preserve"> (CC) </w:t>
      </w:r>
      <w:r w:rsidRPr="00772CE6">
        <w:rPr>
          <w:rFonts w:ascii="Palatino Linotype" w:hAnsi="Palatino Linotype"/>
          <w:sz w:val="20"/>
          <w:lang w:val="en-GB"/>
        </w:rPr>
        <w:t xml:space="preserve">; MRC Lifecourse Epidemiology Unit, University of Southampton, Southampton, England, UK; NIHR Musculoskeletal Biomedical Research Unit, University of Oxford, Oxford, UK; </w:t>
      </w:r>
      <w:hyperlink r:id="rId12" w:history="1">
        <w:r w:rsidRPr="00772CE6">
          <w:rPr>
            <w:rFonts w:ascii="Palatino Linotype" w:hAnsi="Palatino Linotype"/>
            <w:sz w:val="20"/>
            <w:lang w:val="en-GB"/>
          </w:rPr>
          <w:t>cc@mrc.soton.ac.uk</w:t>
        </w:r>
      </w:hyperlink>
      <w:r w:rsidRPr="00772CE6">
        <w:rPr>
          <w:rFonts w:ascii="Palatino Linotype" w:hAnsi="Palatino Linotype"/>
          <w:sz w:val="20"/>
          <w:lang w:val="en-GB"/>
        </w:rPr>
        <w:t xml:space="preserve"> </w:t>
      </w:r>
    </w:p>
    <w:p w:rsidR="0077281A" w:rsidRPr="0077281A" w:rsidRDefault="0077281A" w:rsidP="00772CE6">
      <w:pPr>
        <w:spacing w:line="480" w:lineRule="auto"/>
        <w:rPr>
          <w:rFonts w:ascii="Palatino Linotype" w:hAnsi="Palatino Linotype"/>
          <w:sz w:val="20"/>
          <w:lang w:val="en-GB"/>
        </w:rPr>
      </w:pPr>
      <w:r>
        <w:rPr>
          <w:rFonts w:ascii="Palatino Linotype" w:hAnsi="Palatino Linotype"/>
          <w:sz w:val="20"/>
          <w:lang w:val="en-GB"/>
        </w:rPr>
        <w:t xml:space="preserve">Nasser </w:t>
      </w:r>
      <w:r w:rsidRPr="0077281A">
        <w:rPr>
          <w:rFonts w:ascii="Palatino Linotype" w:hAnsi="Palatino Linotype"/>
          <w:sz w:val="20"/>
          <w:lang w:val="en-GB"/>
        </w:rPr>
        <w:t>Al-Daghri</w:t>
      </w:r>
      <w:r>
        <w:rPr>
          <w:rFonts w:ascii="Palatino Linotype" w:hAnsi="Palatino Linotype"/>
          <w:sz w:val="20"/>
          <w:lang w:val="en-GB"/>
        </w:rPr>
        <w:t xml:space="preserve"> (NAD); </w:t>
      </w:r>
      <w:r w:rsidRPr="0077281A">
        <w:rPr>
          <w:rFonts w:ascii="Palatino Linotype" w:hAnsi="Palatino Linotype"/>
          <w:sz w:val="20"/>
          <w:lang w:val="en-GB"/>
        </w:rPr>
        <w:t>Prince Mutaib Chair for Biomarkers of Osteoporosis, Biochemistry Department, College of Science, King Saud University, Riyadh, 11451 Saudi Arabia</w:t>
      </w:r>
      <w:r>
        <w:rPr>
          <w:rFonts w:ascii="Palatino Linotype" w:hAnsi="Palatino Linotype"/>
          <w:sz w:val="20"/>
          <w:lang w:val="en-GB"/>
        </w:rPr>
        <w:t xml:space="preserve">; </w:t>
      </w:r>
      <w:r w:rsidRPr="0077281A">
        <w:rPr>
          <w:rFonts w:ascii="Palatino Linotype" w:hAnsi="Palatino Linotype"/>
          <w:sz w:val="20"/>
          <w:lang w:val="en-GB"/>
        </w:rPr>
        <w:t>aldaghri2011@gmail.com</w:t>
      </w:r>
    </w:p>
    <w:p w:rsidR="00772CE6" w:rsidRPr="00772CE6" w:rsidRDefault="00772CE6" w:rsidP="00772CE6">
      <w:pPr>
        <w:spacing w:line="480" w:lineRule="auto"/>
        <w:rPr>
          <w:rFonts w:ascii="Palatino Linotype" w:hAnsi="Palatino Linotype"/>
          <w:sz w:val="20"/>
          <w:lang w:val="en-GB"/>
        </w:rPr>
      </w:pPr>
      <w:r w:rsidRPr="00772CE6">
        <w:rPr>
          <w:rFonts w:ascii="Palatino Linotype" w:hAnsi="Palatino Linotype"/>
          <w:sz w:val="20"/>
          <w:lang w:val="en-GB"/>
        </w:rPr>
        <w:t xml:space="preserve">Jean-Yves Reginster (JYR), MD PhD, Director of the Bone, Cartilage and Muscle Metabolism Unit and Chair of the Department of Public Health Sciences, CHU Liège, Quai Godefroid Kurth 45, 4000 Liège, Belgium. E-mail : </w:t>
      </w:r>
      <w:hyperlink r:id="rId13" w:history="1">
        <w:r w:rsidRPr="000B1F66">
          <w:rPr>
            <w:rFonts w:ascii="Palatino Linotype" w:hAnsi="Palatino Linotype"/>
            <w:sz w:val="20"/>
            <w:lang w:val="en-GB"/>
          </w:rPr>
          <w:t>jyreginster@ulg.ac.be</w:t>
        </w:r>
      </w:hyperlink>
      <w:r w:rsidRPr="00772CE6">
        <w:rPr>
          <w:rFonts w:ascii="Palatino Linotype" w:hAnsi="Palatino Linotype"/>
          <w:sz w:val="20"/>
          <w:lang w:val="en-GB"/>
        </w:rPr>
        <w:t xml:space="preserve"> </w:t>
      </w:r>
    </w:p>
    <w:p w:rsidR="00772CE6" w:rsidRPr="00772CE6" w:rsidRDefault="00772CE6" w:rsidP="00772CE6">
      <w:pPr>
        <w:spacing w:line="480" w:lineRule="auto"/>
        <w:rPr>
          <w:rFonts w:ascii="Palatino Linotype" w:hAnsi="Palatino Linotype"/>
          <w:sz w:val="20"/>
          <w:lang w:val="en-GB"/>
        </w:rPr>
      </w:pPr>
      <w:r w:rsidRPr="00772CE6">
        <w:rPr>
          <w:rFonts w:ascii="Palatino Linotype" w:hAnsi="Palatino Linotype"/>
          <w:sz w:val="20"/>
          <w:lang w:val="en-GB"/>
        </w:rPr>
        <w:lastRenderedPageBreak/>
        <w:t xml:space="preserve">René Rizzoli (RR), MD, Emeritus Professor of Medicine, Division of Bone Diseases, Geneva University Hospitals and Faculty of Medicine, Rue Gabrielle Perret-Gentil 4, CH-1211 Geneva 14, Switzerland. E-mail : </w:t>
      </w:r>
      <w:hyperlink r:id="rId14" w:history="1">
        <w:r w:rsidRPr="00772CE6">
          <w:rPr>
            <w:rFonts w:ascii="Palatino Linotype" w:hAnsi="Palatino Linotype"/>
            <w:sz w:val="20"/>
            <w:lang w:val="en-GB"/>
          </w:rPr>
          <w:t>Rene.Rizzoli@unige.ch</w:t>
        </w:r>
      </w:hyperlink>
    </w:p>
    <w:p w:rsidR="00772CE6" w:rsidRPr="00772CE6" w:rsidRDefault="00772CE6" w:rsidP="00772CE6">
      <w:pPr>
        <w:rPr>
          <w:rFonts w:ascii="Palatino Linotype" w:hAnsi="Palatino Linotype"/>
          <w:b/>
          <w:sz w:val="20"/>
          <w:lang w:val="en-GB"/>
        </w:rPr>
      </w:pPr>
      <w:r w:rsidRPr="00772CE6">
        <w:rPr>
          <w:rFonts w:ascii="Palatino Linotype" w:hAnsi="Palatino Linotype"/>
          <w:b/>
          <w:sz w:val="20"/>
          <w:lang w:val="en-GB"/>
        </w:rPr>
        <w:t xml:space="preserve">Corresponding Author: </w:t>
      </w:r>
    </w:p>
    <w:p w:rsidR="00772CE6" w:rsidRPr="00772CE6" w:rsidRDefault="00772CE6" w:rsidP="00772CE6">
      <w:pPr>
        <w:rPr>
          <w:rFonts w:ascii="Palatino Linotype" w:hAnsi="Palatino Linotype"/>
          <w:sz w:val="20"/>
          <w:lang w:val="en-GB"/>
        </w:rPr>
      </w:pPr>
      <w:r w:rsidRPr="00772CE6">
        <w:rPr>
          <w:rFonts w:ascii="Palatino Linotype" w:hAnsi="Palatino Linotype"/>
          <w:sz w:val="20"/>
          <w:lang w:val="en-GB"/>
        </w:rPr>
        <w:t>Charlotte Beaudart</w:t>
      </w:r>
    </w:p>
    <w:p w:rsidR="00772CE6" w:rsidRPr="00772CE6" w:rsidRDefault="00772CE6" w:rsidP="00772CE6">
      <w:pPr>
        <w:rPr>
          <w:rFonts w:ascii="Palatino Linotype" w:hAnsi="Palatino Linotype"/>
          <w:sz w:val="20"/>
          <w:lang w:val="en-GB"/>
        </w:rPr>
      </w:pPr>
      <w:r w:rsidRPr="00772CE6">
        <w:rPr>
          <w:rFonts w:ascii="Palatino Linotype" w:hAnsi="Palatino Linotype"/>
          <w:sz w:val="20"/>
          <w:lang w:val="en-GB"/>
        </w:rPr>
        <w:t xml:space="preserve">Email. </w:t>
      </w:r>
      <w:hyperlink r:id="rId15" w:history="1">
        <w:r w:rsidRPr="00772CE6">
          <w:rPr>
            <w:rFonts w:ascii="Palatino Linotype" w:hAnsi="Palatino Linotype"/>
            <w:sz w:val="20"/>
            <w:lang w:val="en-GB"/>
          </w:rPr>
          <w:t>c.beaudart@ulg.ac.be</w:t>
        </w:r>
      </w:hyperlink>
    </w:p>
    <w:p w:rsidR="00772CE6" w:rsidRPr="00772CE6" w:rsidRDefault="00772CE6" w:rsidP="00772CE6">
      <w:pPr>
        <w:rPr>
          <w:rFonts w:ascii="Palatino Linotype" w:hAnsi="Palatino Linotype"/>
          <w:sz w:val="20"/>
          <w:lang w:val="en-GB"/>
        </w:rPr>
      </w:pPr>
      <w:r w:rsidRPr="00772CE6">
        <w:rPr>
          <w:rFonts w:ascii="Palatino Linotype" w:hAnsi="Palatino Linotype"/>
          <w:sz w:val="20"/>
          <w:lang w:val="en-GB"/>
        </w:rPr>
        <w:t>Tel. 0032 43664933</w:t>
      </w:r>
    </w:p>
    <w:p w:rsidR="00772CE6" w:rsidRPr="00772CE6" w:rsidRDefault="00772CE6" w:rsidP="00772CE6">
      <w:pPr>
        <w:rPr>
          <w:rFonts w:ascii="Palatino Linotype" w:hAnsi="Palatino Linotype"/>
          <w:sz w:val="20"/>
          <w:lang w:val="en-GB"/>
        </w:rPr>
      </w:pPr>
      <w:r w:rsidRPr="00772CE6">
        <w:rPr>
          <w:rFonts w:ascii="Palatino Linotype" w:hAnsi="Palatino Linotype"/>
          <w:sz w:val="20"/>
          <w:lang w:val="en-GB"/>
        </w:rPr>
        <w:t>Fax. 0032 43662812</w:t>
      </w:r>
    </w:p>
    <w:p w:rsidR="00772CE6" w:rsidRPr="000416CB" w:rsidRDefault="00772CE6" w:rsidP="00772CE6">
      <w:pPr>
        <w:rPr>
          <w:rFonts w:ascii="Palatino Linotype" w:hAnsi="Palatino Linotype"/>
          <w:sz w:val="20"/>
          <w:lang w:val="fr-CH"/>
        </w:rPr>
      </w:pPr>
      <w:r w:rsidRPr="00772CE6">
        <w:rPr>
          <w:rFonts w:ascii="Palatino Linotype" w:hAnsi="Palatino Linotype"/>
          <w:sz w:val="20"/>
          <w:lang w:val="en-GB"/>
        </w:rPr>
        <w:t xml:space="preserve">Address. </w:t>
      </w:r>
      <w:r w:rsidRPr="000416CB">
        <w:rPr>
          <w:rFonts w:ascii="Palatino Linotype" w:hAnsi="Palatino Linotype"/>
          <w:sz w:val="20"/>
          <w:lang w:val="fr-CH"/>
        </w:rPr>
        <w:t>Avenue Hippocrate 13, CHU B23, 4000 Liège BELGIUM</w:t>
      </w:r>
    </w:p>
    <w:p w:rsidR="00772CE6" w:rsidRPr="000416CB" w:rsidRDefault="00772CE6">
      <w:pPr>
        <w:rPr>
          <w:rFonts w:ascii="Palatino Linotype" w:hAnsi="Palatino Linotype"/>
          <w:smallCaps/>
          <w:sz w:val="24"/>
          <w:lang w:val="fr-CH"/>
        </w:rPr>
      </w:pPr>
      <w:r w:rsidRPr="000416CB">
        <w:rPr>
          <w:rFonts w:ascii="Palatino Linotype" w:hAnsi="Palatino Linotype"/>
          <w:smallCaps/>
          <w:sz w:val="24"/>
          <w:lang w:val="fr-CH"/>
        </w:rPr>
        <w:br w:type="page"/>
      </w:r>
    </w:p>
    <w:p w:rsidR="00DB0A24" w:rsidRPr="00772CE6" w:rsidRDefault="00772CE6" w:rsidP="00772CE6">
      <w:pPr>
        <w:jc w:val="both"/>
        <w:rPr>
          <w:rFonts w:ascii="Palatino Linotype" w:eastAsia="Times New Roman" w:hAnsi="Palatino Linotype"/>
          <w:b/>
          <w:u w:val="single"/>
          <w:lang w:val="en-GB"/>
        </w:rPr>
      </w:pPr>
      <w:r w:rsidRPr="00772CE6">
        <w:rPr>
          <w:rFonts w:ascii="Palatino Linotype" w:eastAsia="Times New Roman" w:hAnsi="Palatino Linotype"/>
          <w:b/>
          <w:u w:val="single"/>
          <w:lang w:val="en-GB"/>
        </w:rPr>
        <w:lastRenderedPageBreak/>
        <w:t>Abstract</w:t>
      </w:r>
    </w:p>
    <w:p w:rsidR="00C24A70" w:rsidRDefault="005A3BE5" w:rsidP="00C24A70">
      <w:pPr>
        <w:spacing w:line="360" w:lineRule="auto"/>
        <w:jc w:val="both"/>
        <w:rPr>
          <w:rFonts w:ascii="Palatino Linotype" w:hAnsi="Palatino Linotype"/>
          <w:sz w:val="20"/>
          <w:szCs w:val="20"/>
          <w:lang w:val="en-GB"/>
        </w:rPr>
      </w:pPr>
      <w:r w:rsidRPr="008C5400">
        <w:rPr>
          <w:rFonts w:ascii="Palatino Linotype" w:hAnsi="Palatino Linotype"/>
          <w:sz w:val="20"/>
          <w:szCs w:val="20"/>
          <w:lang w:val="en-GB"/>
        </w:rPr>
        <w:t xml:space="preserve">Musculoskeletal disorders affect morbidity, quality of life and mortality, and </w:t>
      </w:r>
      <w:r>
        <w:rPr>
          <w:rFonts w:ascii="Palatino Linotype" w:hAnsi="Palatino Linotype"/>
          <w:sz w:val="20"/>
          <w:szCs w:val="20"/>
          <w:lang w:val="en-GB"/>
        </w:rPr>
        <w:t xml:space="preserve">represent an increasing </w:t>
      </w:r>
      <w:r w:rsidRPr="008C5400">
        <w:rPr>
          <w:rFonts w:ascii="Palatino Linotype" w:hAnsi="Palatino Linotype"/>
          <w:sz w:val="20"/>
          <w:szCs w:val="20"/>
          <w:lang w:val="en-GB"/>
        </w:rPr>
        <w:t xml:space="preserve">economic and societal burden </w:t>
      </w:r>
      <w:r>
        <w:rPr>
          <w:rFonts w:ascii="Palatino Linotype" w:hAnsi="Palatino Linotype"/>
          <w:sz w:val="20"/>
          <w:szCs w:val="20"/>
          <w:lang w:val="en-GB"/>
        </w:rPr>
        <w:t xml:space="preserve">in the context of </w:t>
      </w:r>
      <w:r w:rsidRPr="00401F21">
        <w:rPr>
          <w:rFonts w:ascii="Palatino Linotype" w:hAnsi="Palatino Linotype"/>
          <w:sz w:val="20"/>
          <w:szCs w:val="20"/>
          <w:lang w:val="en-GB"/>
        </w:rPr>
        <w:t>population aging and increased life expectancy</w:t>
      </w:r>
      <w:r>
        <w:rPr>
          <w:rFonts w:ascii="Palatino Linotype" w:hAnsi="Palatino Linotype"/>
          <w:sz w:val="20"/>
          <w:szCs w:val="20"/>
          <w:lang w:val="en-GB"/>
        </w:rPr>
        <w:t>.</w:t>
      </w:r>
      <w:r w:rsidRPr="008C5400">
        <w:rPr>
          <w:rFonts w:ascii="Palatino Linotype" w:hAnsi="Palatino Linotype"/>
          <w:sz w:val="20"/>
          <w:szCs w:val="20"/>
          <w:lang w:val="en-GB"/>
        </w:rPr>
        <w:t xml:space="preserve"> </w:t>
      </w:r>
      <w:r w:rsidR="00C24A70">
        <w:rPr>
          <w:rFonts w:ascii="Palatino Linotype" w:hAnsi="Palatino Linotype"/>
          <w:sz w:val="20"/>
          <w:szCs w:val="20"/>
          <w:lang w:val="en-GB"/>
        </w:rPr>
        <w:t>Improvement</w:t>
      </w:r>
      <w:r w:rsidR="00C24A70" w:rsidRPr="00BE4C0A">
        <w:rPr>
          <w:rFonts w:ascii="Palatino Linotype" w:hAnsi="Palatino Linotype"/>
          <w:sz w:val="20"/>
          <w:szCs w:val="20"/>
          <w:lang w:val="en-GB"/>
        </w:rPr>
        <w:t xml:space="preserve"> of quality of life should be</w:t>
      </w:r>
      <w:r w:rsidR="00C24A70">
        <w:rPr>
          <w:rFonts w:ascii="Palatino Linotype" w:hAnsi="Palatino Linotype"/>
          <w:sz w:val="20"/>
          <w:szCs w:val="20"/>
          <w:lang w:val="en-GB"/>
        </w:rPr>
        <w:t xml:space="preserve"> one of</w:t>
      </w:r>
      <w:r w:rsidR="00C24A70" w:rsidRPr="00BE4C0A">
        <w:rPr>
          <w:rFonts w:ascii="Palatino Linotype" w:hAnsi="Palatino Linotype"/>
          <w:sz w:val="20"/>
          <w:szCs w:val="20"/>
          <w:lang w:val="en-GB"/>
        </w:rPr>
        <w:t xml:space="preserve"> the priorities of any </w:t>
      </w:r>
      <w:r w:rsidR="00C24A70" w:rsidRPr="008C5400">
        <w:rPr>
          <w:rFonts w:ascii="Palatino Linotype" w:hAnsi="Palatino Linotype"/>
          <w:sz w:val="20"/>
          <w:szCs w:val="20"/>
          <w:lang w:val="en-GB"/>
        </w:rPr>
        <w:t xml:space="preserve">interventions to prevent and treat </w:t>
      </w:r>
      <w:r w:rsidR="00C24A70">
        <w:rPr>
          <w:rFonts w:ascii="Palatino Linotype" w:hAnsi="Palatino Linotype"/>
          <w:sz w:val="20"/>
          <w:szCs w:val="20"/>
          <w:lang w:val="en-GB"/>
        </w:rPr>
        <w:t>musculoskeletal disorders</w:t>
      </w:r>
      <w:r w:rsidR="00C24A70" w:rsidRPr="00BE4C0A">
        <w:rPr>
          <w:rFonts w:ascii="Palatino Linotype" w:hAnsi="Palatino Linotype"/>
          <w:sz w:val="20"/>
          <w:szCs w:val="20"/>
          <w:lang w:val="en-GB"/>
        </w:rPr>
        <w:t xml:space="preserve"> </w:t>
      </w:r>
      <w:r w:rsidR="00C24A70" w:rsidRPr="008C5400">
        <w:rPr>
          <w:rFonts w:ascii="Palatino Linotype" w:hAnsi="Palatino Linotype"/>
          <w:sz w:val="20"/>
          <w:szCs w:val="20"/>
          <w:lang w:val="en-GB"/>
        </w:rPr>
        <w:t xml:space="preserve">in the ageing population. </w:t>
      </w:r>
      <w:r w:rsidR="00C24A70" w:rsidRPr="00250766">
        <w:rPr>
          <w:rFonts w:ascii="Palatino Linotype" w:hAnsi="Palatino Linotype"/>
          <w:sz w:val="20"/>
          <w:szCs w:val="20"/>
          <w:lang w:val="en-GB"/>
        </w:rPr>
        <w:t xml:space="preserve">Two main approaches, namely generic and disease-specific instruments, can be applied to measure </w:t>
      </w:r>
      <w:r w:rsidR="00C24A70">
        <w:rPr>
          <w:rFonts w:ascii="Palatino Linotype" w:hAnsi="Palatino Linotype"/>
          <w:sz w:val="20"/>
          <w:szCs w:val="20"/>
          <w:lang w:val="en-GB"/>
        </w:rPr>
        <w:t>health-related quality of life. Among the generic tools available in scientific literature, t</w:t>
      </w:r>
      <w:r w:rsidR="00C24A70" w:rsidRPr="0036205B">
        <w:rPr>
          <w:rFonts w:ascii="Palatino Linotype" w:hAnsi="Palatino Linotype"/>
          <w:sz w:val="20"/>
          <w:szCs w:val="20"/>
          <w:lang w:val="en-GB"/>
        </w:rPr>
        <w:t>he short form 36 questionnaire (SF-36) and the Euroqol five item questionnaire (EQ-5D) a</w:t>
      </w:r>
      <w:r w:rsidR="00C24A70">
        <w:rPr>
          <w:rFonts w:ascii="Palatino Linotype" w:hAnsi="Palatino Linotype"/>
          <w:sz w:val="20"/>
          <w:szCs w:val="20"/>
          <w:lang w:val="en-GB"/>
        </w:rPr>
        <w:t>re two of the most popular questionnaires</w:t>
      </w:r>
      <w:r w:rsidR="00C24A70" w:rsidRPr="0036205B">
        <w:rPr>
          <w:rFonts w:ascii="Palatino Linotype" w:hAnsi="Palatino Linotype"/>
          <w:sz w:val="20"/>
          <w:szCs w:val="20"/>
          <w:lang w:val="en-GB"/>
        </w:rPr>
        <w:t xml:space="preserve"> used to quantify the health related quality of life in people with musculoskeletal disorders</w:t>
      </w:r>
      <w:r w:rsidR="00C24A70">
        <w:rPr>
          <w:rFonts w:ascii="Palatino Linotype" w:hAnsi="Palatino Linotype"/>
          <w:sz w:val="20"/>
          <w:szCs w:val="20"/>
          <w:lang w:val="en-GB"/>
        </w:rPr>
        <w:t>.</w:t>
      </w:r>
      <w:r w:rsidR="00C24A70" w:rsidRPr="00C24A70">
        <w:rPr>
          <w:rFonts w:ascii="Palatino Linotype" w:hAnsi="Palatino Linotype"/>
          <w:sz w:val="20"/>
          <w:szCs w:val="20"/>
          <w:lang w:val="en-GB"/>
        </w:rPr>
        <w:t xml:space="preserve"> </w:t>
      </w:r>
      <w:r w:rsidR="00C24A70">
        <w:rPr>
          <w:rFonts w:ascii="Palatino Linotype" w:hAnsi="Palatino Linotype"/>
          <w:sz w:val="20"/>
          <w:szCs w:val="20"/>
          <w:lang w:val="en-GB"/>
        </w:rPr>
        <w:t>However, b</w:t>
      </w:r>
      <w:r w:rsidR="00C24A70" w:rsidRPr="003739C0">
        <w:rPr>
          <w:rFonts w:ascii="Palatino Linotype" w:hAnsi="Palatino Linotype"/>
          <w:sz w:val="20"/>
          <w:szCs w:val="20"/>
          <w:lang w:val="en-GB"/>
        </w:rPr>
        <w:t>ecause generic tools may not always be able to detect subtle effect</w:t>
      </w:r>
      <w:r w:rsidR="00344B21">
        <w:rPr>
          <w:rFonts w:ascii="Palatino Linotype" w:hAnsi="Palatino Linotype"/>
          <w:sz w:val="20"/>
          <w:szCs w:val="20"/>
          <w:lang w:val="en-GB"/>
        </w:rPr>
        <w:t>s of a specific condition on quality of life</w:t>
      </w:r>
      <w:r w:rsidR="00C24A70" w:rsidRPr="003739C0">
        <w:rPr>
          <w:rFonts w:ascii="Palatino Linotype" w:hAnsi="Palatino Linotype"/>
          <w:sz w:val="20"/>
          <w:szCs w:val="20"/>
          <w:lang w:val="en-GB"/>
        </w:rPr>
        <w:t xml:space="preserve">, a specific tool </w:t>
      </w:r>
      <w:r w:rsidR="00C24A70">
        <w:rPr>
          <w:rFonts w:ascii="Palatino Linotype" w:hAnsi="Palatino Linotype"/>
          <w:sz w:val="20"/>
          <w:szCs w:val="20"/>
          <w:lang w:val="en-GB"/>
        </w:rPr>
        <w:t>is highly valuable</w:t>
      </w:r>
      <w:r w:rsidR="00344B21">
        <w:rPr>
          <w:rFonts w:ascii="Palatino Linotype" w:hAnsi="Palatino Linotype"/>
          <w:sz w:val="20"/>
          <w:szCs w:val="20"/>
          <w:lang w:val="en-GB"/>
        </w:rPr>
        <w:t>.</w:t>
      </w:r>
      <w:r w:rsidR="00C24A70" w:rsidRPr="00C24A70">
        <w:rPr>
          <w:rFonts w:ascii="Palatino Linotype" w:hAnsi="Palatino Linotype"/>
          <w:sz w:val="20"/>
          <w:szCs w:val="20"/>
          <w:lang w:val="en-GB"/>
        </w:rPr>
        <w:t xml:space="preserve"> </w:t>
      </w:r>
      <w:r w:rsidR="00C24A70">
        <w:rPr>
          <w:rFonts w:ascii="Palatino Linotype" w:hAnsi="Palatino Linotype"/>
          <w:sz w:val="20"/>
          <w:szCs w:val="20"/>
          <w:lang w:val="en-GB"/>
        </w:rPr>
        <w:t xml:space="preserve">Specific tools </w:t>
      </w:r>
      <w:r w:rsidR="00C24A70" w:rsidRPr="00B95EFD">
        <w:rPr>
          <w:rFonts w:ascii="Palatino Linotype" w:hAnsi="Palatino Linotype"/>
          <w:sz w:val="20"/>
          <w:szCs w:val="20"/>
          <w:lang w:val="en-GB"/>
        </w:rPr>
        <w:t>improve the abilit</w:t>
      </w:r>
      <w:r w:rsidR="00344B21">
        <w:rPr>
          <w:rFonts w:ascii="Palatino Linotype" w:hAnsi="Palatino Linotype"/>
          <w:sz w:val="20"/>
          <w:szCs w:val="20"/>
          <w:lang w:val="en-GB"/>
        </w:rPr>
        <w:t>y to clinically characterize quality of life</w:t>
      </w:r>
      <w:r w:rsidR="00C24A70" w:rsidRPr="00B95EFD">
        <w:rPr>
          <w:rFonts w:ascii="Palatino Linotype" w:hAnsi="Palatino Linotype"/>
          <w:sz w:val="20"/>
          <w:szCs w:val="20"/>
          <w:lang w:val="en-GB"/>
        </w:rPr>
        <w:t xml:space="preserve"> in subjects with </w:t>
      </w:r>
      <w:r w:rsidR="00C24A70">
        <w:rPr>
          <w:rFonts w:ascii="Palatino Linotype" w:hAnsi="Palatino Linotype"/>
          <w:sz w:val="20"/>
          <w:szCs w:val="20"/>
          <w:lang w:val="en-GB"/>
        </w:rPr>
        <w:t>a specific musculoskeletal disorder</w:t>
      </w:r>
      <w:r w:rsidR="00C24A70" w:rsidRPr="00B95EFD">
        <w:rPr>
          <w:rFonts w:ascii="Palatino Linotype" w:hAnsi="Palatino Linotype"/>
          <w:sz w:val="20"/>
          <w:szCs w:val="20"/>
          <w:lang w:val="en-GB"/>
        </w:rPr>
        <w:t>, as well as the capacity to assess changes over time in the QoL of these subjects.</w:t>
      </w:r>
      <w:r w:rsidR="00C24A70">
        <w:rPr>
          <w:rFonts w:ascii="Palatino Linotype" w:hAnsi="Palatino Linotype"/>
          <w:sz w:val="20"/>
          <w:szCs w:val="20"/>
          <w:lang w:val="en-GB"/>
        </w:rPr>
        <w:t xml:space="preserve"> </w:t>
      </w:r>
      <w:r w:rsidR="00C24A70" w:rsidRPr="008C5400">
        <w:rPr>
          <w:rFonts w:ascii="Palatino Linotype" w:hAnsi="Palatino Linotype"/>
          <w:sz w:val="20"/>
          <w:szCs w:val="20"/>
          <w:lang w:val="en-GB"/>
        </w:rPr>
        <w:t xml:space="preserve">The recent development of </w:t>
      </w:r>
      <w:r w:rsidR="00C24A70">
        <w:rPr>
          <w:rFonts w:ascii="Palatino Linotype" w:hAnsi="Palatino Linotype"/>
          <w:sz w:val="20"/>
          <w:szCs w:val="20"/>
          <w:lang w:val="en-GB"/>
        </w:rPr>
        <w:t xml:space="preserve">specific </w:t>
      </w:r>
      <w:r w:rsidR="00C24A70" w:rsidRPr="008C5400">
        <w:rPr>
          <w:rFonts w:ascii="Palatino Linotype" w:hAnsi="Palatino Linotype"/>
          <w:sz w:val="20"/>
          <w:szCs w:val="20"/>
          <w:lang w:val="en-GB"/>
        </w:rPr>
        <w:t xml:space="preserve">tools should help to validate </w:t>
      </w:r>
      <w:r w:rsidR="00C24A70">
        <w:rPr>
          <w:rFonts w:ascii="Palatino Linotype" w:hAnsi="Palatino Linotype"/>
          <w:sz w:val="20"/>
          <w:szCs w:val="20"/>
          <w:lang w:val="en-GB"/>
        </w:rPr>
        <w:t xml:space="preserve">preventive and therapeutic interventions in this field. </w:t>
      </w:r>
      <w:r w:rsidR="00C24A70" w:rsidRPr="00C24A70">
        <w:rPr>
          <w:rFonts w:ascii="Palatino Linotype" w:hAnsi="Palatino Linotype"/>
          <w:sz w:val="20"/>
          <w:szCs w:val="20"/>
          <w:lang w:val="en-GB"/>
        </w:rPr>
        <w:t xml:space="preserve"> </w:t>
      </w:r>
    </w:p>
    <w:p w:rsidR="002C600C" w:rsidRPr="00772CE6" w:rsidRDefault="002C600C" w:rsidP="00C24A70">
      <w:pPr>
        <w:autoSpaceDE w:val="0"/>
        <w:autoSpaceDN w:val="0"/>
        <w:adjustRightInd w:val="0"/>
        <w:spacing w:after="0" w:line="360" w:lineRule="auto"/>
        <w:jc w:val="both"/>
        <w:rPr>
          <w:rFonts w:ascii="Palatino Linotype" w:eastAsia="Times New Roman" w:hAnsi="Palatino Linotype"/>
          <w:b/>
          <w:u w:val="single"/>
          <w:lang w:val="en-GB"/>
        </w:rPr>
      </w:pPr>
      <w:r w:rsidRPr="00772CE6">
        <w:rPr>
          <w:rFonts w:ascii="Palatino Linotype" w:eastAsia="Times New Roman" w:hAnsi="Palatino Linotype"/>
          <w:b/>
          <w:u w:val="single"/>
          <w:lang w:val="en-GB"/>
        </w:rPr>
        <w:br w:type="page"/>
      </w:r>
    </w:p>
    <w:p w:rsidR="002C600C" w:rsidRPr="00571888" w:rsidRDefault="002C600C" w:rsidP="00020C1B">
      <w:pPr>
        <w:jc w:val="both"/>
        <w:rPr>
          <w:rFonts w:ascii="Palatino Linotype" w:eastAsia="Times New Roman" w:hAnsi="Palatino Linotype"/>
          <w:b/>
          <w:u w:val="single"/>
          <w:lang w:val="en-GB"/>
        </w:rPr>
      </w:pPr>
      <w:r w:rsidRPr="00571888">
        <w:rPr>
          <w:rFonts w:ascii="Palatino Linotype" w:eastAsia="Times New Roman" w:hAnsi="Palatino Linotype"/>
          <w:b/>
          <w:u w:val="single"/>
          <w:lang w:val="en-GB"/>
        </w:rPr>
        <w:lastRenderedPageBreak/>
        <w:t>Introduction</w:t>
      </w:r>
    </w:p>
    <w:p w:rsidR="002C600C" w:rsidRPr="00401F21" w:rsidRDefault="002C600C" w:rsidP="00020C1B">
      <w:pPr>
        <w:autoSpaceDE w:val="0"/>
        <w:autoSpaceDN w:val="0"/>
        <w:adjustRightInd w:val="0"/>
        <w:spacing w:after="0" w:line="360" w:lineRule="auto"/>
        <w:jc w:val="both"/>
        <w:rPr>
          <w:rFonts w:ascii="Palatino Linotype" w:hAnsi="Palatino Linotype"/>
          <w:sz w:val="20"/>
          <w:szCs w:val="20"/>
          <w:lang w:val="en-GB"/>
        </w:rPr>
      </w:pPr>
      <w:r w:rsidRPr="00401F21">
        <w:rPr>
          <w:rFonts w:ascii="Palatino Linotype" w:hAnsi="Palatino Linotype"/>
          <w:sz w:val="20"/>
          <w:szCs w:val="20"/>
          <w:lang w:val="en-GB"/>
        </w:rPr>
        <w:t xml:space="preserve">With population aging and increased life expectancy, people are now living longer and </w:t>
      </w:r>
      <w:r>
        <w:rPr>
          <w:rFonts w:ascii="Palatino Linotype" w:hAnsi="Palatino Linotype"/>
          <w:sz w:val="20"/>
          <w:szCs w:val="20"/>
          <w:lang w:val="en-GB"/>
        </w:rPr>
        <w:t xml:space="preserve">are </w:t>
      </w:r>
      <w:r w:rsidRPr="00401F21">
        <w:rPr>
          <w:rFonts w:ascii="Palatino Linotype" w:hAnsi="Palatino Linotype"/>
          <w:sz w:val="20"/>
          <w:szCs w:val="20"/>
          <w:lang w:val="en-GB"/>
        </w:rPr>
        <w:t xml:space="preserve">becoming increasingly susceptible to non-communicable diseases, in particular musculoskeletal </w:t>
      </w:r>
      <w:r>
        <w:rPr>
          <w:rFonts w:ascii="Palatino Linotype" w:hAnsi="Palatino Linotype"/>
          <w:sz w:val="20"/>
          <w:szCs w:val="20"/>
          <w:lang w:val="en-GB"/>
        </w:rPr>
        <w:t>disorders</w:t>
      </w:r>
      <w:r w:rsidR="00617799">
        <w:rPr>
          <w:rFonts w:ascii="Palatino Linotype" w:hAnsi="Palatino Linotype"/>
          <w:sz w:val="20"/>
          <w:szCs w:val="20"/>
          <w:lang w:val="en-GB"/>
        </w:rPr>
        <w:fldChar w:fldCharType="begin" w:fldLock="1"/>
      </w:r>
      <w:r w:rsidR="0045397F">
        <w:rPr>
          <w:rFonts w:ascii="Palatino Linotype" w:hAnsi="Palatino Linotype"/>
          <w:sz w:val="20"/>
          <w:szCs w:val="20"/>
          <w:lang w:val="en-GB"/>
        </w:rPr>
        <w:instrText>ADDIN CSL_CITATION { "citationItems" : [ { "id" : "ITEM-1", "itemData" : { "DOI" : "10.1136/annrheumdis-2013-204344", "ISSN" : "1468-2060", "PMID" : "24550172", "abstract" : "The objective of this paper is to provide an overview of methods used for estimating the burden from musculoskeletal (MSK) conditions in the Global Burden of Diseases 2010 study. It should be read in conjunction with the disease-specific MSK papers published in Annals of Rheumatic Diseases. Burden estimates (disability-adjusted life years (DALYs)) were made for five specific MSK conditions: hip and/or knee osteoarthritis (OA), low back pain (LBP), rheumatoid arthritis (RA), gout and neck pain, and an 'other MSK conditions' category. For each condition, the main disabling sequelae were identified and disability weights (DW) were derived based on short lay descriptions. Mortality (years of life lost (YLLs)) was estimated for RA and the rest category of 'other MSK', which includes a wide range of conditions such as systemic lupus erythematosus, other autoimmune diseases and osteomyelitis. A series of systematic reviews were conducted to determine the prevalence, incidence, remission, duration and mortality risk of each condition. A Bayesian meta-regression method was used to pool available data and to predict prevalence values for regions with no or scarce data. The DWs were applied to prevalence values for 1990, 2005 and 2010 to derive years lived with disability. These were added to YLLs to quantify overall burden (DALYs) for each condition. To estimate the burden of MSK disease arising from risk factors, population attributable fractions were determined for bone mineral density as a risk factor for fractures, the occupational risk of LBP and elevated body mass index as a risk factor for LBP and OA. Burden of Disease studies provide pivotal guidance for governments when determining health priority areas and allocating resources. Rigorous methods were used to derive the increasing global burden of MSK conditions.", "author" : [ { "dropping-particle" : "", "family" : "Hoy", "given" : "Damian G", "non-dropping-particle" : "", "parse-names" : false, "suffix" : "" }, { "dropping-particle" : "", "family" : "Smith", "given" : "Emma", "non-dropping-particle" : "", "parse-names" : false, "suffix" : "" }, { "dropping-particle" : "", "family" : "Cross", "given" : "Marita", "non-dropping-particle" : "", "parse-names" : false, "suffix" : "" }, { "dropping-particle" : "", "family" : "Sanchez-Riera", "given" : "Lidia", "non-dropping-particle" : "", "parse-names" : false, "suffix" : "" }, { "dropping-particle" : "", "family" : "Buchbinder", "given" : "Rachelle", "non-dropping-particle" : "", "parse-names" : false, "suffix" : "" }, { "dropping-particle" : "", "family" : "Blyth", "given" : "Fiona M", "non-dropping-particle" : "", "parse-names" : false, "suffix" : "" }, { "dropping-particle" : "", "family" : "Brooks", "given" : "Peter", "non-dropping-particle" : "", "parse-names" : false, "suffix" : "" }, { "dropping-particle" : "", "family" : "Woolf", "given" : "Anthony D", "non-dropping-particle" : "", "parse-names" : false, "suffix" : "" }, { "dropping-particle" : "", "family" : "Osborne", "given" : "Richard H", "non-dropping-particle" : "", "parse-names" : false, "suffix" : "" }, { "dropping-particle" : "", "family" : "Fransen", "given" : "Marlene", "non-dropping-particle" : "", "parse-names" : false, "suffix" : "" }, { "dropping-particle" : "", "family" : "Driscoll", "given" : "Tim", "non-dropping-particle" : "", "parse-names" : false, "suffix" : "" }, { "dropping-particle" : "", "family" : "Vos", "given" : "Theo", "non-dropping-particle" : "", "parse-names" : false, "suffix" : "" }, { "dropping-particle" : "", "family" : "Blore", "given" : "Jed D", "non-dropping-particle" : "", "parse-names" : false, "suffix" : "" }, { "dropping-particle" : "", "family" : "Murray", "given" : "Chris", "non-dropping-particle" : "", "parse-names" : false, "suffix" : "" }, { "dropping-particle" : "", "family" : "Johns", "given" : "Nicole", "non-dropping-particle" : "", "parse-names" : false, "suffix" : "" }, { "dropping-particle" : "", "family" : "Naghavi", "given" : "Mohsen", "non-dropping-particle" : "", "parse-names" : false, "suffix" : "" }, { "dropping-particle" : "", "family" : "Carnahan", "given" : "Emily", "non-dropping-particle" : "", "parse-names" : false, "suffix" : "" }, { "dropping-particle" : "", "family" : "March", "given" : "Lyn M", "non-dropping-particle" : "", "parse-names" : false, "suffix" : "" } ], "container-title" : "Annals of the rheumatic diseases", "id" : "ITEM-1", "issue" : "6", "issued" : { "date-parts" : [ [ "2014", "6" ] ] }, "page" : "982-9", "publisher" : "BMJ Publishing Group Ltd and European League Against Rheumatism", "title" : "The global burden of musculoskeletal conditions for 2010: an overview of methods.", "type" : "article-journal", "volume" : "73" }, "uris" : [ "http://www.mendeley.com/documents/?uuid=1b7265c0-0f04-3a46-b3ce-3ec06c32f94b" ] } ], "mendeley" : { "formattedCitation" : "&lt;sup&gt;1&lt;/sup&gt;", "plainTextFormattedCitation" : "1", "previouslyFormattedCitation" : "&lt;sup&gt;1&lt;/sup&gt;"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6349ED" w:rsidRPr="006349ED">
        <w:rPr>
          <w:rFonts w:ascii="Palatino Linotype" w:hAnsi="Palatino Linotype"/>
          <w:noProof/>
          <w:sz w:val="20"/>
          <w:szCs w:val="20"/>
          <w:vertAlign w:val="superscript"/>
          <w:lang w:val="en-GB"/>
        </w:rPr>
        <w:t>1</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Musculoskeletal diseases increase with age and represent the 4</w:t>
      </w:r>
      <w:r w:rsidRPr="000567DA">
        <w:rPr>
          <w:rFonts w:ascii="Palatino Linotype" w:hAnsi="Palatino Linotype"/>
          <w:sz w:val="20"/>
          <w:szCs w:val="20"/>
          <w:vertAlign w:val="superscript"/>
          <w:lang w:val="en-GB"/>
        </w:rPr>
        <w:t>th</w:t>
      </w:r>
      <w:r w:rsidRPr="00401F21">
        <w:rPr>
          <w:rFonts w:ascii="Palatino Linotype" w:hAnsi="Palatino Linotype"/>
          <w:sz w:val="20"/>
          <w:szCs w:val="20"/>
          <w:lang w:val="en-GB"/>
        </w:rPr>
        <w:t xml:space="preserve"> leading contributors to disease burden in older people after cardiovascular diseases, malignant neoplasms and chronic respiratory diseases</w:t>
      </w:r>
      <w:r w:rsidR="00617799">
        <w:rPr>
          <w:rFonts w:ascii="Palatino Linotype" w:hAnsi="Palatino Linotype"/>
          <w:sz w:val="20"/>
          <w:szCs w:val="20"/>
          <w:lang w:val="en-GB"/>
        </w:rPr>
        <w:fldChar w:fldCharType="begin" w:fldLock="1"/>
      </w:r>
      <w:r w:rsidR="0045397F">
        <w:rPr>
          <w:rFonts w:ascii="Palatino Linotype" w:hAnsi="Palatino Linotype"/>
          <w:sz w:val="20"/>
          <w:szCs w:val="20"/>
          <w:lang w:val="en-GB"/>
        </w:rPr>
        <w:instrText>ADDIN CSL_CITATION { "citationItems" : [ { "id" : "ITEM-1", "itemData" : { "DOI" : "10.1016/S0140-6736(14)61347-7", "ISSN" : "1474-547X", "PMID" : "25468153", "abstract" : "23% of the total global burden of disease is attributable to disorders in people aged 60 years and older. Although the proportion of the burden arising from older people (\u226560 years) is highest in high-income regions, disability-adjusted life years (DALYs) per head are 40% higher in low-income and middle-income regions, accounted for by the increased burden per head of population arising from cardiovascular diseases, and sensory, respiratory, and infectious disorders. The leading contributors to disease burden in older people are cardiovascular diseases (30\u00b73% of the total burden in people aged 60 years and older), malignant neoplasms (15\u00b71%), chronic respiratory diseases (9\u00b75%), musculoskeletal diseases (7\u00b75%), and neurological and mental disorders (6\u00b76%). A substantial and increased proportion of morbidity and mortality due to chronic disease occurs in older people. Primary prevention in adults aged younger than 60 years will improve health in successive cohorts of older people, but much of the potential to reduce disease burden will come from more effective primary, secondary, and tertiary prevention targeting older people. Obstacles include misplaced global health priorities, ageism, the poor preparedness of health systems to deliver age-appropriate care for chronic diseases, and the complexity of integrating care for complex multimorbidities. Although population ageing is driving the worldwide epidemic of chronic diseases, substantial untapped potential exists to modify the relation between chronological age and health. This objective is especially important for the most age-dependent disorders (ie, dementia, stroke, chronic obstructive pulmonary disease, and vision impairment), for which the burden of disease arises more from disability than from mortality, and for which long-term care costs outweigh health expenditure. The societal cost of these disorders is enormous.", "author" : [ { "dropping-particle" : "", "family" : "Prince", "given" : "Martin J", "non-dropping-particle" : "", "parse-names" : false, "suffix" : "" }, { "dropping-particle" : "", "family" : "Wu", "given" : "Fan", "non-dropping-particle" : "", "parse-names" : false, "suffix" : "" }, { "dropping-particle" : "", "family" : "Guo", "given" : "Yanfei", "non-dropping-particle" : "", "parse-names" : false, "suffix" : "" }, { "dropping-particle" : "", "family" : "Gutierrez Robledo", "given" : "Luis M", "non-dropping-particle" : "", "parse-names" : false, "suffix" : "" }, { "dropping-particle" : "", "family" : "O'Donnell", "given" : "Martin", "non-dropping-particle" : "", "parse-names" : false, "suffix" : "" }, { "dropping-particle" : "", "family" : "Sullivan", "given" : "Richard", "non-dropping-particle" : "", "parse-names" : false, "suffix" : "" }, { "dropping-particle" : "", "family" : "Yusuf", "given" : "Salim", "non-dropping-particle" : "", "parse-names" : false, "suffix" : "" }, { "dropping-particle" : "", "family" : "UN", "given" : "", "non-dropping-particle" : "", "parse-names" : false, "suffix" : "" }, { "dropping-particle" : "", "family" : "Poor's", "given" : "Standard &amp;", "non-dropping-particle" : "", "parse-names" : false, "suffix" : "" }, { "dropping-particle" : "", "family" : "Kinsella", "given" : "K", "non-dropping-particle" : "", "parse-names" : false, "suffix" : "" }, { "dropping-particle" : "", "family" : "Phillips", "given" : "DR", "non-dropping-particle" : "", "parse-names" : false, "suffix" : "" }, { "dropping-particle" : "", "family" : "WHO", "given" : "", "non-dropping-particle" : "", "parse-names" : false, "suffix" : "" }, { "dropping-particle" : "", "family" : "Prince", "given" : "M", "non-dropping-particle" : "", "parse-names" : false, "suffix" : "" }, { "dropping-particle" : "", "family" : "Ferri", "given" : "CP", "non-dropping-particle" : "", "parse-names" : false, "suffix" : "" }, { "dropping-particle" : "", "family" : "Acosta", "given" : "D", "non-dropping-particle" : "", "parse-names" : false, "suffix" : "" }, { "dropping-particle" : "", "family" : "al.", "given" : "et", "non-dropping-particle" : "", "parse-names" : false, "suffix" : "" }, { "dropping-particle" : "", "family" : "Kowal", "given" : "P", "non-dropping-particle" : "", "parse-names" : false, "suffix" : "" }, { "dropping-particle" : "", "family" : "Kahn", "given" : "K", "non-dropping-particle" : "", "parse-names" : false, "suffix" : "" }, { "dropping-particle" : "", "family" : "Ng", "given" : "N", "non-dropping-particle" : "", "parse-names" : false, "suffix" : "" }, { "dropping-particle" : "", "family" : "al.", "given" : "et", "non-dropping-particle" : "", "parse-names" : false, "suffix" : "" }, { "dropping-particle" : "", "family" : "Yusuf", "given" : "S", "non-dropping-particle" : "", "parse-names" : false, "suffix" : "" }, { "dropping-particle" : "", "family" : "Hawken", "given" : "S", "non-dropping-particle" : "", "parse-names" : false, "suffix" : "" }, { "dropping-particle" : "", "family" : "Ounpuu", "given" : "S", "non-dropping-particle" : "", "parse-names" : false, "suffix" : "" }, { "dropping-particle" : "", "family" : "Investigators", "given" : "the INTERHEART Study", "non-dropping-particle" : "", "parse-names" : false, "suffix" : "" }, { "dropping-particle" : "", "family" : "al.", "given" : "et", "non-dropping-particle" : "", "parse-names" : false, "suffix" : "" }, { "dropping-particle" : "", "family" : "Cong", "given" : "R", "non-dropping-particle" : "", "parse-names" : false, "suffix" : "" }, { "dropping-particle" : "", "family" : "Zhou", "given" : "B", "non-dropping-particle" : "", "parse-names" : false, "suffix" : "" }, { "dropping-particle" : "", "family" : "Sun", "given" : "Q", "non-dropping-particle" : "", "parse-names" : false, "suffix" : "" }, { "dropping-particle" : "", "family" : "Gu", "given" : "H", "non-dropping-particle" : "", "parse-names" : false, "suffix" : "" }, { "dropping-particle" : "", "family" : "Tang", "given" : "N", "non-dropping-particle" : "", "parse-names" : false, "suffix" : "" }, { "dropping-particle" : "", "family" : "Wang", "given" : "B", "non-dropping-particle" : "", "parse-names" : false, "suffix" : "" }, { "dropping-particle" : "van", "family" : "Durme", "given" : "YM", "non-dropping-particle" : "", "parse-names" : false, "suffix" : "" }, { "dropping-particle" : "", "family" : "Verhamme", "given" : "KM", "non-dropping-particle" : "", "parse-names" : false, "suffix" : "" }, { "dropping-particle" : "", "family" : "Stijnen", "given" : "T", "non-dropping-particle" : "", "parse-names" : false, "suffix" : "" }, { "dropping-particle" : "", "family" : "al.", "given" : "et", "non-dropping-particle" : "", "parse-names" : false, "suffix" : "" }, { "dropping-particle" : "", "family" : "Peto", "given" : "R", "non-dropping-particle" : "", "parse-names" : false, "suffix" : "" }, { "dropping-particle" : "", "family" : "Darby", "given" : "S", "non-dropping-particle" : "", "parse-names" : false, "suffix" : "" }, { "dropping-particle" : "", "family" : "Deo", "given" : "H", "non-dropping-particle" : "", "parse-names" : false, "suffix" : "" }, { "dropping-particle" : "", "family" : "Silcocks", "given" : "P", "non-dropping-particle" : "", "parse-names" : false, "suffix" : "" }, { "dropping-particle" : "", "family" : "Whitley", "given" : "E", "non-dropping-particle" : "", "parse-names" : false, "suffix" : "" }, { "dropping-particle" : "", "family" : "Doll", "given" : "R", "non-dropping-particle" : "", "parse-names" : false, "suffix" : "" }, { "dropping-particle" : "", "family" : "Barnes", "given" : "DE", "non-dropping-particle" : "", "parse-names" : false, "suffix" : "" }, { "dropping-particle" : "", "family" : "Yaffe", "given" : "K", "non-dropping-particle" : "", "parse-names" : false, "suffix" : "" }, { "dropping-particle" : "", "family" : "Shay", "given" : "CM", "non-dropping-particle" : "", "parse-names" : false, "suffix" : "" }, { "dropping-particle" : "", "family" : "Ning", "given" : "H", "non-dropping-particle" : "", "parse-names" : false, "suffix" : "" }, { "dropping-particle" : "", "family" : "Allen", "given" : "NB", "non-dropping-particle" : "", "parse-names" : false, "suffix" : "" }, { "dropping-particle" : "", "family" : "al.", "given" : "et", "non-dropping-particle" : "", "parse-names" : false, "suffix" : "" }, { "dropping-particle" : "", "family" : "Ostchega", "given" : "Y", "non-dropping-particle" : "", "parse-names" : false, "suffix" : "" }, { "dropping-particle" : "", "family" : "Dillon", "given" : "CF", "non-dropping-particle" : "", "parse-names" : false, "suffix" : "" }, { "dropping-particle" : "", "family" : "Hughes", "given" : "JP", "non-dropping-particle" : "", "parse-names" : false, "suffix" : "" }, { "dropping-particle" : "", "family" : "Carroll", "given" : "M", "non-dropping-particle" : "", "parse-names" : false, "suffix" : "" }, { "dropping-particle" : "", "family" : "Yoon", "given" : "S", "non-dropping-particle" : "", "parse-names" : false, "suffix" : "" }, { "dropping-particle" : "", "family" : "Prince", "given" : "MJ", "non-dropping-particle" : "", "parse-names" : false, "suffix" : "" }, { "dropping-particle" : "", "family" : "Ebrahim", "given" : "S", "non-dropping-particle" : "", "parse-names" : false, "suffix" : "" }, { "dropping-particle" : "", "family" : "Acosta", "given" : "D", "non-dropping-particle" : "", "parse-names" : false, "suffix" : "" }, { "dropping-particle" : "", "family" : "al.", "given" : "et", "non-dropping-particle" : "", "parse-names" : false, "suffix" : "" }, { "dropping-particle" : "", "family" : "Group", "given" : "Hypertension Study", "non-dropping-particle" : "", "parse-names" : false, "suffix" : "" }, { "dropping-particle" : "", "family" : "O'Donnell", "given" : "MJ", "non-dropping-particle" : "", "parse-names" : false, "suffix" : "" }, { "dropping-particle" : "", "family" : "Xavier", "given" : "D", "non-dropping-particle" : "", "parse-names" : false, "suffix" : "" }, { "dropping-particle" : "", "family" : "Liu", "given" : "L", "non-dropping-particle" : "", "parse-names" : false, "suffix" : "" }, { "dropping-particle" : "", "family" : "investigators", "given" : "the INTERSTROKE", "non-dropping-particle" : "", "parse-names" : false, "suffix" : "" }, { "dropping-particle" : "", "family" : "al.", "given" : "et", "non-dropping-particle" : "", "parse-names" : false, "suffix" : "" }, { "dropping-particle" : "", "family" : "Fried", "given" : "LP", "non-dropping-particle" : "", "parse-names" : false, "suffix" : "" }, { "dropping-particle" : "", "family" : "Kronmal", "given" : "RA", "non-dropping-particle" : "", "parse-names" : false, "suffix" : "" }, { "dropping-particle" : "", "family" : "Newman", "given" : "AB", "non-dropping-particle" : "", "parse-names" : false, "suffix" : "" }, { "dropping-particle" : "", "family" : "al.", "given" : "et", "non-dropping-particle" : "", "parse-names" : false, "suffix" : "" }, { "dropping-particle" : "", "family" : "Reed", "given" : "DM", "non-dropping-particle" : "", "parse-names" : false, "suffix" : "" }, { "dropping-particle" : "", "family" : "Foley", "given" : "DJ", "non-dropping-particle" : "", "parse-names" : false, "suffix" : "" }, { "dropping-particle" : "", "family" : "White", "given" : "LR", "non-dropping-particle" : "", "parse-names" : false, "suffix" : "" }, { "dropping-particle" : "", "family" : "Heimovitz", "given" : "H", "non-dropping-particle" : "", "parse-names" : false, "suffix" : "" }, { "dropping-particle" : "", "family" : "Burchfiel", "given" : "CM", "non-dropping-particle" : "", "parse-names" : false, "suffix" : "" }, { "dropping-particle" : "", "family" : "Masaki", "given" : "K", "non-dropping-particle" : "", "parse-names" : false, "suffix" : "" }, { "dropping-particle" : "", "family" : "Lewington", "given" : "S", "non-dropping-particle" : "", "parse-names" : false, "suffix" : "" }, { "dropping-particle" : "", "family" : "Clarke", "given" : "R", "non-dropping-particle" : "", "parse-names" : false, "suffix" : "" }, { "dropping-particle" : "", "family" : "Qizilbash", "given" : "N", "non-dropping-particle" : "", "parse-names" : false, "suffix" : "" }, { "dropping-particle" : "", "family" : "Peto", "given" : "R", "non-dropping-particle" : "", "parse-names" : false, "suffix" : "" }, { "dropping-particle" : "", "family" : "Collins", "given" : "R", "non-dropping-particle" : "", "parse-names" : false, "suffix" : "" }, { "dropping-particle" : "", "family" : "Collaboration", "given" : "the Prospective Studies", "non-dropping-particle" : "", "parse-names" : false, "suffix" : "" }, { "dropping-particle" : "", "family" : "Lewington", "given" : "S", "non-dropping-particle" : "", "parse-names" : false, "suffix" : "" }, { "dropping-particle" : "", "family" : "Whitlock", "given" : "G", "non-dropping-particle" : "", "parse-names" : false, "suffix" : "" }, { "dropping-particle" : "", "family" : "Clarke", "given" : "R", "non-dropping-particle" : "", "parse-names" : false, "suffix" : "" }, { "dropping-particle" : "", "family" : "Collaboration", "given" : "the Prospective Studies", "non-dropping-particle" : "", "parse-names" : false, "suffix" : "" }, { "dropping-particle" : "", "family" : "al.", "given" : "et", "non-dropping-particle" : "", "parse-names" : false, "suffix" : "" }, { "dropping-particle" : "", "family" : "Haveman-Nies", "given" : "A", "non-dropping-particle" : "", "parse-names" : false, "suffix" : "" }, { "dropping-particle" : "de", "family" : "Groot", "given" : "L", "non-dropping-particle" : "", "parse-names" : false, "suffix" : "" }, { "dropping-particle" : "", "family" : "Burema", "given" : "J", "non-dropping-particle" : "", "parse-names" : false, "suffix" : "" }, { "dropping-particle" : "", "family" : "Cruz", "given" : "JA", "non-dropping-particle" : "", "parse-names" : false, "suffix" : "" }, { "dropping-particle" : "", "family" : "Osler", "given" : "M", "non-dropping-particle" : "", "parse-names" : false, "suffix" : "" }, { "dropping-particle" : "van", "family" : "Staveren", "given" : "WA", "non-dropping-particle" : "", "parse-names" : false, "suffix" : "" }, { "dropping-particle" : "", "family" : "Investigators", "given" : "the SENECA", "non-dropping-particle" : "", "parse-names" : false, "suffix" : "" }, { "dropping-particle" : "", "family" : "Hrobonova", "given" : "E", "non-dropping-particle" : "", "parse-names" : false, "suffix" : "" }, { "dropping-particle" : "", "family" : "Breeze", "given" : "E", "non-dropping-particle" : "", "parse-names" : false, "suffix" : "" }, { "dropping-particle" : "", "family" : "Fletcher", "given" : "AE", "non-dropping-particle" : "", "parse-names" : false, "suffix" : "" }, { "dropping-particle" : "", "family" : "Gupta", "given" : "PC", "non-dropping-particle" : "", "parse-names" : false, "suffix" : "" }, { "dropping-particle" : "", "family" : "Pednekar", "given" : "MS", "non-dropping-particle" : "", "parse-names" : false, "suffix" : "" }, { "dropping-particle" : "", "family" : "Parkin", "given" : "DM", "non-dropping-particle" : "", "parse-names" : false, "suffix" : "" }, { "dropping-particle" : "", "family" : "Sankaranarayanan", "given" : "R", "non-dropping-particle" : "", "parse-names" : false, "suffix" : "" }, { "dropping-particle" : "", "family" : "Jotheeswaran", "given" : "AT", "non-dropping-particle" : "", "parse-names" : false, "suffix" : "" }, { "dropping-particle" : "", "family" : "Williams", "given" : "JD", "non-dropping-particle" : "", "parse-names" : false, "suffix" : "" }, { "dropping-particle" : "", "family" : "Prince", "given" : "MJ", "non-dropping-particle" : "", "parse-names" : false, "suffix" : "" }, { "dropping-particle" : "", "family" : "Pitner", "given" : "JK", "non-dropping-particle" : "", "parse-names" : false, "suffix" : "" }, { "dropping-particle" : "", "family" : "Grabowski", "given" : "DC", "non-dropping-particle" : "", "parse-names" : false, "suffix" : "" }, { "dropping-particle" : "", "family" : "Ellis", "given" : "JE", "non-dropping-particle" : "", "parse-names" : false, "suffix" : "" }, { "dropping-particle" : "", "family" : "Musini", "given" : "VM", "non-dropping-particle" : "", "parse-names" : false, "suffix" : "" }, { "dropping-particle" : "", "family" : "Tejani", "given" : "AM", "non-dropping-particle" : "", "parse-names" : false, "suffix" : "" }, { "dropping-particle" : "", "family" : "Bassett", "given" : "K", "non-dropping-particle" : "", "parse-names" : false, "suffix" : "" }, { "dropping-particle" : "", "family" : "Wright", "given" : "JM", "non-dropping-particle" : "", "parse-names" : false, "suffix" : "" }, { "dropping-particle" : "", "family" : "Sanderson", "given" : "S", "non-dropping-particle" : "", "parse-names" : false, "suffix" : "" }, { "dropping-particle" : "", "family" : "Baigent", "given" : "C", "non-dropping-particle" : "", "parse-names" : false, "suffix" : "" }, { "dropping-particle" : "", "family" : "Keech", "given" : "A", "non-dropping-particle" : "", "parse-names" : false, "suffix" : "" }, { "dropping-particle" : "", "family" : "Kearney", "given" : "PM", "non-dropping-particle" : "", "parse-names" : false, "suffix" : "" }, { "dropping-particle" : "", "family" : "Collaborators", "given" : "the Cholesterol Treatment Trialists' (CTT)", "non-dropping-particle" : "", "parse-names" : false, "suffix" : "" }, { "dropping-particle" : "", "family" : "al.", "given" : "et", "non-dropping-particle" : "", "parse-names" : false, "suffix" : "" }, { "dropping-particle" : "", "family" : "Ostchega", "given" : "Y", "non-dropping-particle" : "", "parse-names" : false, "suffix" : "" }, { "dropping-particle" : "", "family" : "Hughes", "given" : "JP", "non-dropping-particle" : "", "parse-names" : false, "suffix" : "" }, { "dropping-particle" : "", "family" : "Wright", "given" : "JD", "non-dropping-particle" : "", "parse-names" : false, "suffix" : "" }, { "dropping-particle" : "", "family" : "McDowell", "given" : "MA", "non-dropping-particle" : "", "parse-names" : false, "suffix" : "" }, { "dropping-particle" : "", "family" : "Louis", "given" : "T", "non-dropping-particle" : "", "parse-names" : false, "suffix" : "" }, { "dropping-particle" : "", "family" : "Gu", "given" : "D", "non-dropping-particle" : "", "parse-names" : false, "suffix" : "" }, { "dropping-particle" : "", "family" : "Reynolds", "given" : "K", "non-dropping-particle" : "", "parse-names" : false, "suffix" : "" }, { "dropping-particle" : "", "family" : "Wu", "given" : "X", "non-dropping-particle" : "", "parse-names" : false, "suffix" : "" }, { "dropping-particle" : "", "family" : "Group", "given" : "the InterASIA Collaborative", "non-dropping-particle" : "", "parse-names" : false, "suffix" : "" }, { "dropping-particle" : "", "family" : "al.", "given" : "et", "non-dropping-particle" : "", "parse-names" : false, "suffix" : "" }, { "dropping-particle" : "", "family" : "Gaziano", "given" : "TA", "non-dropping-particle" : "", "parse-names" : false, "suffix" : "" }, { "dropping-particle" : "", "family" : "Bitton", "given" : "A", "non-dropping-particle" : "", "parse-names" : false, "suffix" : "" }, { "dropping-particle" : "", "family" : "Anand", "given" : "S", "non-dropping-particle" : "", "parse-names" : false, "suffix" : "" }, { "dropping-particle" : "", "family" : "Abrahams-Gessel", "given" : "S", "non-dropping-particle" : "", "parse-names" : false, "suffix" : "" }, { "dropping-particle" : "", "family" : "Murphy", "given" : "A", "non-dropping-particle" : "", "parse-names" : false, "suffix" : "" }, { "dropping-particle" : "", "family" : "Deo", "given" : "R", "non-dropping-particle" : "", "parse-names" : false, "suffix" : "" }, { "dropping-particle" : "", "family" : "Varosy", "given" : "PD", "non-dropping-particle" : "", "parse-names" : false, "suffix" : "" }, { "dropping-particle" : "", "family" : "Lacey", "given" : "L", "non-dropping-particle" : "", "parse-names" : false, "suffix" : "" }, { "dropping-particle" : "", "family" : "Tabberer", "given" : "M", "non-dropping-particle" : "", "parse-names" : false, "suffix" : "" }, { "dropping-particle" : "", "family" : "Schargrodsky", "given" : "H", "non-dropping-particle" : "", "parse-names" : false, "suffix" : "" }, { "dropping-particle" : "", "family" : "Hern\u00e1ndez-Hern\u00e1ndez", "given" : "R", "non-dropping-particle" : "", "parse-names" : false, "suffix" : "" }, { "dropping-particle" : "", "family" : "Champagne", "given" : "BM", "non-dropping-particle" : "", "parse-names" : false, "suffix" : "" }, { "dropping-particle" : "", "family" : "Investigators", "given" : "the CARMELA Study", "non-dropping-particle" : "", "parse-names" : false, "suffix" : "" }, { "dropping-particle" : "", "family" : "al.", "given" : "et", "non-dropping-particle" : "", "parse-names" : false, "suffix" : "" }, { "dropping-particle" : "", "family" : "Ng", "given" : "N", "non-dropping-particle" : "", "parse-names" : false, "suffix" : "" }, { "dropping-particle" : "Van", "family" : "Minh", "given" : "H", "non-dropping-particle" : "", "parse-names" : false, "suffix" : "" }, { "dropping-particle" : "", "family" : "Tesfaye", "given" : "F", "non-dropping-particle" : "", "parse-names" : false, "suffix" : "" }, { "dropping-particle" : "", "family" : "al.", "given" : "et", "non-dropping-particle" : "", "parse-names" : false, "suffix" : "" }, { "dropping-particle" : "", "family" : "Deepa", "given" : "M", "non-dropping-particle" : "", "parse-names" : false, "suffix" : "" }, { "dropping-particle" : "", "family" : "Pradeepa", "given" : "R", "non-dropping-particle" : "", "parse-names" : false, "suffix" : "" }, { "dropping-particle" : "", "family" : "Rema", "given" : "M", "non-dropping-particle" : "", "parse-names" : false, "suffix" : "" }, { "dropping-particle" : "", "family" : "al.", "given" : "et", "non-dropping-particle" : "", "parse-names" : false, "suffix" : "" }, { "dropping-particle" : "", "family" : "Murray", "given" : "CJ", "non-dropping-particle" : "", "parse-names" : false, "suffix" : "" }, { "dropping-particle" : "", "family" : "Vos", "given" : "T", "non-dropping-particle" : "", "parse-names" : false, "suffix" : "" }, { "dropping-particle" : "", "family" : "Lozano", "given" : "R", "non-dropping-particle" : "", "parse-names" : false, "suffix" : "" }, { "dropping-particle" : "", "family" : "al.", "given" : "et", "non-dropping-particle" : "", "parse-names" : false, "suffix" : "" }, { "dropping-particle" : "", "family" : "Ford", "given" : "ES", "non-dropping-particle" : "", "parse-names" : false, "suffix" : "" }, { "dropping-particle" : "", "family" : "Giles", "given" : "WH", "non-dropping-particle" : "", "parse-names" : false, "suffix" : "" }, { "dropping-particle" : "", "family" : "Ford", "given" : "ES", "non-dropping-particle" : "", "parse-names" : false, "suffix" : "" }, { "dropping-particle" : "", "family" : "Ajani", "given" : "UA", "non-dropping-particle" : "", "parse-names" : false, "suffix" : "" }, { "dropping-particle" : "", "family" : "Croft", "given" : "JB", "non-dropping-particle" : "", "parse-names" : false, "suffix" : "" }, { "dropping-particle" : "", "family" : "al.", "given" : "et", "non-dropping-particle" : "", "parse-names" : false, "suffix" : "" }, { "dropping-particle" : "", "family" : "Xavier", "given" : "D", "non-dropping-particle" : "", "parse-names" : false, "suffix" : "" }, { "dropping-particle" : "", "family" : "Pais", "given" : "P", "non-dropping-particle" : "", "parse-names" : false, "suffix" : "" }, { "dropping-particle" : "", "family" : "Devereaux", "given" : "PJ", "non-dropping-particle" : "", "parse-names" : false, "suffix" : "" }, { "dropping-particle" : "", "family" : "investigators", "given" : "the CREATE registry", "non-dropping-particle" : "", "parse-names" : false, "suffix" : "" }, { "dropping-particle" : "", "family" : "al.", "given" : "et", "non-dropping-particle" : "", "parse-names" : false, "suffix" : "" }, { "dropping-particle" : "", "family" : "Critchley", "given" : "J", "non-dropping-particle" : "", "parse-names" : false, "suffix" : "" }, { "dropping-particle" : "", "family" : "Liu", "given" : "J", "non-dropping-particle" : "", "parse-names" : false, "suffix" : "" }, { "dropping-particle" : "", "family" : "Zhao", "given" : "D", "non-dropping-particle" : "", "parse-names" : false, "suffix" : "" }, { "dropping-particle" : "", "family" : "Wei", "given" : "W", "non-dropping-particle" : "", "parse-names" : false, "suffix" : "" }, { "dropping-particle" : "", "family" : "Capewell", "given" : "S", "non-dropping-particle" : "", "parse-names" : false, "suffix" : "" }, { "dropping-particle" : "", "family" : "Gupta", "given" : "R", "non-dropping-particle" : "", "parse-names" : false, "suffix" : "" }, { "dropping-particle" : "", "family" : "Joshi", "given" : "P", "non-dropping-particle" : "", "parse-names" : false, "suffix" : "" }, { "dropping-particle" : "", "family" : "Mohan", "given" : "V", "non-dropping-particle" : "", "parse-names" : false, "suffix" : "" }, { "dropping-particle" : "", "family" : "Reddy", "given" : "KS", "non-dropping-particle" : "", "parse-names" : false, "suffix" : "" }, { "dropping-particle" : "", "family" : "Yusuf", "given" : "S", "non-dropping-particle" : "", "parse-names" : false, "suffix" : "" }, { "dropping-particle" : "", "family" : "Orteg\u00f3n", "given" : "M", "non-dropping-particle" : "", "parse-names" : false, "suffix" : "" }, { "dropping-particle" : "", "family" : "Lim", "given" : "S", "non-dropping-particle" : "", "parse-names" : false, "suffix" : "" }, { "dropping-particle" : "", "family" : "Chisholm", "given" : "D", "non-dropping-particle" : "", "parse-names" : false, "suffix" : "" }, { "dropping-particle" : "", "family" : "Mendis", "given" : "S", "non-dropping-particle" : "", "parse-names" : false, "suffix" : "" }, { "dropping-particle" : "", "family" : "Evans", "given" : "DB", "non-dropping-particle" : "", "parse-names" : false, "suffix" : "" }, { "dropping-particle" : "", "family" : "Edejer", "given" : "TT", "non-dropping-particle" : "", "parse-names" : false, "suffix" : "" }, { "dropping-particle" : "", "family" : "Adam", "given" : "T", "non-dropping-particle" : "", "parse-names" : false, "suffix" : "" }, { "dropping-particle" : "", "family" : "Lim", "given" : "SS", "non-dropping-particle" : "", "parse-names" : false, "suffix" : "" }, { "dropping-particle" : "", "family" : "Gheorghiade", "given" : "M", "non-dropping-particle" : "", "parse-names" : false, "suffix" : "" }, { "dropping-particle" : "", "family" : "Harinstein", "given" : "ME", "non-dropping-particle" : "", "parse-names" : false, "suffix" : "" }, { "dropping-particle" : "", "family" : "Filippatos", "given" : "GS", "non-dropping-particle" : "", "parse-names" : false, "suffix" : "" }, { "dropping-particle" : "", "family" : "Strong", "given" : "K", "non-dropping-particle" : "", "parse-names" : false, "suffix" : "" }, { "dropping-particle" : "", "family" : "Mathers", "given" : "C", "non-dropping-particle" : "", "parse-names" : false, "suffix" : "" }, { "dropping-particle" : "", "family" : "Bonita", "given" : "R", "non-dropping-particle" : "", "parse-names" : false, "suffix" : "" }, { "dropping-particle" : "", "family" : "Adamson", "given" : "J", "non-dropping-particle" : "", "parse-names" : false, "suffix" : "" }, { "dropping-particle" : "", "family" : "Beswick", "given" : "A", "non-dropping-particle" : "", "parse-names" : false, "suffix" : "" }, { "dropping-particle" : "", "family" : "Ebrahim", "given" : "S", "non-dropping-particle" : "", "parse-names" : false, "suffix" : "" }, { "dropping-particle" : "", "family" : "Ferri", "given" : "CP", "non-dropping-particle" : "", "parse-names" : false, "suffix" : "" }, { "dropping-particle" : "", "family" : "Schoenborn", "given" : "C", "non-dropping-particle" : "", "parse-names" : false, "suffix" : "" }, { "dropping-particle" : "", "family" : "Kalra", "given" : "L", "non-dropping-particle" : "", "parse-names" : false, "suffix" : "" }, { "dropping-particle" : "", "family" : "al.", "given" : "et", "non-dropping-particle" : "", "parse-names" : false, "suffix" : "" }, { "dropping-particle" : "", "family" : "Sousa", "given" : "RM", "non-dropping-particle" : "", "parse-names" : false, "suffix" : "" }, { "dropping-particle" : "", "family" : "Ferri", "given" : "CP", "non-dropping-particle" : "", "parse-names" : false, "suffix" : "" }, { "dropping-particle" : "", "family" : "Acosta", "given" : "D", "non-dropping-particle" : "", "parse-names" : false, "suffix" : "" }, { "dropping-particle" : "", "family" : "al.", "given" : "et", "non-dropping-particle" : "", "parse-names" : false, "suffix" : "" }, { "dropping-particle" : "", "family" : "Sousa", "given" : "RM", "non-dropping-particle" : "", "parse-names" : false, "suffix" : "" }, { "dropping-particle" : "", "family" : "Ferri", "given" : "CP", "non-dropping-particle" : "", "parse-names" : false, "suffix" : "" }, { "dropping-particle" : "", "family" : "Acosta", "given" : "D", "non-dropping-particle" : "", "parse-names" : false, "suffix" : "" }, { "dropping-particle" : "", "family" : "al.", "given" : "et", "non-dropping-particle" : "", "parse-names" : false, "suffix" : "" }, { "dropping-particle" : "", "family" : "Feigin", "given" : "VL", "non-dropping-particle" : "", "parse-names" : false, "suffix" : "" }, { "dropping-particle" : "", "family" : "Lawes", "given" : "CM", "non-dropping-particle" : "", "parse-names" : false, "suffix" : "" }, { "dropping-particle" : "", "family" : "Bennett", "given" : "DA", "non-dropping-particle" : "", "parse-names" : false, "suffix" : "" }, { "dropping-particle" : "", "family" : "Anderson", "given" : "CS", "non-dropping-particle" : "", "parse-names" : false, "suffix" : "" }, { "dropping-particle" : "", "family" : "He", "given" : "L", "non-dropping-particle" : "", "parse-names" : false, "suffix" : "" }, { "dropping-particle" : "", "family" : "Tang", "given" : "X", "non-dropping-particle" : "", "parse-names" : false, "suffix" : "" }, { "dropping-particle" : "", "family" : "Song", "given" : "Y", "non-dropping-particle" : "", "parse-names" : false, "suffix" : "" }, { "dropping-particle" : "", "family" : "al.", "given" : "et", "non-dropping-particle" : "", "parse-names" : false, "suffix" : "" }, { "dropping-particle" : "", "family" : "Das", "given" : "SK", "non-dropping-particle" : "", "parse-names" : false, "suffix" : "" }, { "dropping-particle" : "", "family" : "Biswas", "given" : "A", "non-dropping-particle" : "", "parse-names" : false, "suffix" : "" }, { "dropping-particle" : "", "family" : "Roy", "given" : "J", "non-dropping-particle" : "", "parse-names" : false, "suffix" : "" }, { "dropping-particle" : "", "family" : "al.", "given" : "et", "non-dropping-particle" : "", "parse-names" : false, "suffix" : "" }, { "dropping-particle" : "", "family" : "Feigin", "given" : "VL", "non-dropping-particle" : "", "parse-names" : false, "suffix" : "" }, { "dropping-particle" : "", "family" : "Lawes", "given" : "CM", "non-dropping-particle" : "", "parse-names" : false, "suffix" : "" }, { "dropping-particle" : "", "family" : "Bennett", "given" : "DA", "non-dropping-particle" : "", "parse-names" : false, "suffix" : "" }, { "dropping-particle" : "", "family" : "Barker-Collo", "given" : "SL", "non-dropping-particle" : "", "parse-names" : false, "suffix" : "" }, { "dropping-particle" : "", "family" : "Parag", "given" : "V", "non-dropping-particle" : "", "parse-names" : false, "suffix" : "" }, { "dropping-particle" : "", "family" : "Sposato", "given" : "LA", "non-dropping-particle" : "", "parse-names" : false, "suffix" : "" }, { "dropping-particle" : "", "family" : "Saposnik", "given" : "G", "non-dropping-particle" : "", "parse-names" : false, "suffix" : "" }, { "dropping-particle" : "", "family" : "Anand", "given" : "SS", "non-dropping-particle" : "", "parse-names" : false, "suffix" : "" }, { "dropping-particle" : "", "family" : "Yusuf", "given" : "S", "non-dropping-particle" : "", "parse-names" : false, "suffix" : "" }, { "dropping-particle" : "", "family" : "Yusuf", "given" : "S", "non-dropping-particle" : "", "parse-names" : false, "suffix" : "" }, { "dropping-particle" : "", "family" : "Islam", "given" : "S", "non-dropping-particle" : "", "parse-names" : false, "suffix" : "" }, { "dropping-particle" : "", "family" : "Chow", "given" : "CK", "non-dropping-particle" : "", "parse-names" : false, "suffix" : "" }, { "dropping-particle" : "", "family" : "Investigators", "given" : "the Prospective Urban Rural Epidemiology (PURE) Study", "non-dropping-particle" : "", "parse-names" : false, "suffix" : "" }, { "dropping-particle" : "", "family" : "al.", "given" : "et", "non-dropping-particle" : "", "parse-names" : false, "suffix" : "" }, { "dropping-particle" : "", "family" : "UK", "given" : "Cancer Research", "non-dropping-particle" : "", "parse-names" : false, "suffix" : "" }, { "dropping-particle" : "", "family" : "Sullivan", "given" : "R", "non-dropping-particle" : "", "parse-names" : false, "suffix" : "" }, { "dropping-particle" : "", "family" : "Peppercorn", "given" : "J", "non-dropping-particle" : "", "parse-names" : false, "suffix" : "" }, { "dropping-particle" : "", "family" : "Sikora", "given" : "K", "non-dropping-particle" : "", "parse-names" : false, "suffix" : "" }, { "dropping-particle" : "", "family" : "al.", "given" : "et", "non-dropping-particle" : "", "parse-names" : false, "suffix" : "" }, { "dropping-particle" : "", "family" : "Ma", "given" : "X", "non-dropping-particle" : "", "parse-names" : false, "suffix" : "" }, { "dropping-particle" : "", "family" : "Lin", "given" : "C", "non-dropping-particle" : "", "parse-names" : false, "suffix" : "" }, { "dropping-particle" : "", "family" : "Zhen", "given" : "W", "non-dropping-particle" : "", "parse-names" : false, "suffix" : "" }, { "dropping-particle" : "", "family" : "Brown", "given" : "ML", "non-dropping-particle" : "", "parse-names" : false, "suffix" : "" }, { "dropping-particle" : "", "family" : "Riley", "given" : "GF", "non-dropping-particle" : "", "parse-names" : false, "suffix" : "" }, { "dropping-particle" : "", "family" : "Schussler", "given" : "N", "non-dropping-particle" : "", "parse-names" : false, "suffix" : "" }, { "dropping-particle" : "", "family" : "Etzioni", "given" : "R", "non-dropping-particle" : "", "parse-names" : false, "suffix" : "" }, { "dropping-particle" : "", "family" : "Brown", "given" : "ML", "non-dropping-particle" : "", "parse-names" : false, "suffix" : "" }, { "dropping-particle" : "", "family" : "Goldie", "given" : "SJ", "non-dropping-particle" : "", "parse-names" : false, "suffix" : "" }, { "dropping-particle" : "", "family" : "Draisma", "given" : "G", "non-dropping-particle" : "", "parse-names" : false, "suffix" : "" }, { "dropping-particle" : "", "family" : "Harford", "given" : "J", "non-dropping-particle" : "", "parse-names" : false, "suffix" : "" }, { "dropping-particle" : "", "family" : "Lipscomb", "given" : "J", "non-dropping-particle" : "", "parse-names" : false, "suffix" : "" }, { "dropping-particle" : "", "family" : "Jamison", "given" : "DT", "non-dropping-particle" : "", "parse-names" : false, "suffix" : "" }, { "dropping-particle" : "", "family" : "Breman", "given" : "JG", "non-dropping-particle" : "", "parse-names" : false, "suffix" : "" }, { "dropping-particle" : "", "family" : "Measham", "given" : "AR", "non-dropping-particle" : "", "parse-names" : false, "suffix" : "" }, { "dropping-particle" : "", "family" : "al.", "given" : "et", "non-dropping-particle" : "", "parse-names" : false, "suffix" : "" }, { "dropping-particle" : "", "family" : "Ginsberg", "given" : "GM", "non-dropping-particle" : "", "parse-names" : false, "suffix" : "" }, { "dropping-particle" : "", "family" : "Lauer", "given" : "JA", "non-dropping-particle" : "", "parse-names" : false, "suffix" : "" }, { "dropping-particle" : "", "family" : "Zelle", "given" : "S", "non-dropping-particle" : "", "parse-names" : false, "suffix" : "" }, { "dropping-particle" : "", "family" : "Baeten", "given" : "S", "non-dropping-particle" : "", "parse-names" : false, "suffix" : "" }, { "dropping-particle" : "", "family" : "Baltussen", "given" : "R", "non-dropping-particle" : "", "parse-names" : false, "suffix" : "" }, { "dropping-particle" : "", "family" : "Foley", "given" : "KM", "non-dropping-particle" : "", "parse-names" : false, "suffix" : "" }, { "dropping-particle" : "", "family" : "Wagner", "given" : "JL", "non-dropping-particle" : "", "parse-names" : false, "suffix" : "" }, { "dropping-particle" : "", "family" : "Joranson", "given" : "DE", "non-dropping-particle" : "", "parse-names" : false, "suffix" : "" }, { "dropping-particle" : "", "family" : "Gelband", "given" : "H", "non-dropping-particle" : "", "parse-names" : false, "suffix" : "" }, { "dropping-particle" : "", "family" : "Cowie", "given" : "CC", "non-dropping-particle" : "", "parse-names" : false, "suffix" : "" }, { "dropping-particle" : "", "family" : "Rust", "given" : "KF", "non-dropping-particle" : "", "parse-names" : false, "suffix" : "" }, { "dropping-particle" : "", "family" : "Byrd-Holt", "given" : "DD", "non-dropping-particle" : "", "parse-names" : false, "suffix" : "" }, { "dropping-particle" : "", "family" : "al.", "given" : "et", "non-dropping-particle" : "", "parse-names" : false, "suffix" : "" }, { "dropping-particle" : "", "family" : "Yang", "given" : "W", "non-dropping-particle" : "", "parse-names" : false, "suffix" : "" }, { "dropping-particle" : "", "family" : "Lu", "given" : "J", "non-dropping-particle" : "", "parse-names" : false, "suffix" : "" }, { "dropping-particle" : "", "family" : "Weng", "given" : "J", "non-dropping-particle" : "", "parse-names" : false, "suffix" : "" }, { "dropping-particle" : "", "family" : "Group", "given" : "the China National Diabetes and Metabolic Disorders Study", "non-dropping-particle" : "", "parse-names" : false, "suffix" : "" }, { "dropping-particle" : "", "family" : "al.", "given" : "et", "non-dropping-particle" : "", "parse-names" : false, "suffix" : "" }, { "dropping-particle" : "", "family" : "Aguilar-Salinas", "given" : "CA", "non-dropping-particle" : "", "parse-names" : false, "suffix" : "" }, { "dropping-particle" : "", "family" : "Monroy", "given" : "O Velazquez", "non-dropping-particle" : "", "parse-names" : false, "suffix" : "" }, { "dropping-particle" : "", "family" : "G\u00f3mez-P\u00e9rez", "given" : "FJ", "non-dropping-particle" : "", "parse-names" : false, "suffix" : "" }, { "dropping-particle" : "", "family" : "Group", "given" : "the Encuesta Nacional de Salud 2000", "non-dropping-particle" : "", "parse-names" : false, "suffix" : "" }, { "dropping-particle" : "", "family" : "al.", "given" : "et", "non-dropping-particle" : "", "parse-names" : false, "suffix" : "" }, { "dropping-particle" : "", "family" : "Olaiz", "given" : "G", "non-dropping-particle" : "", "parse-names" : false, "suffix" : "" }, { "dropping-particle" : "", "family" : "Rojas", "given" : "R", "non-dropping-particle" : "", "parse-names" : false, "suffix" : "" }, { "dropping-particle" : "", "family" : "Barquera", "given" : "S", "non-dropping-particle" : "", "parse-names" : false, "suffix" : "" }, { "dropping-particle" : "", "family" : "al.", "given" : "et", "non-dropping-particle" : "", "parse-names" : false, "suffix" : "" }, { "dropping-particle" : "", "family" : "Buist", "given" : "AS", "non-dropping-particle" : "", "parse-names" : false, "suffix" : "" }, { "dropping-particle" : "", "family" : "McBurnie", "given" : "MA", "non-dropping-particle" : "", "parse-names" : false, "suffix" : "" }, { "dropping-particle" : "", "family" : "Vollmer", "given" : "WM", "non-dropping-particle" : "", "parse-names" : false, "suffix" : "" }, { "dropping-particle" : "", "family" : "Group", "given" : "the BOLD Collaborative Research", "non-dropping-particle" : "", "parse-names" : false, "suffix" : "" }, { "dropping-particle" : "", "family" : "al.", "given" : "et", "non-dropping-particle" : "", "parse-names" : false, "suffix" : "" }, { "dropping-particle" : "", "family" : "Feenstra", "given" : "TL", "non-dropping-particle" : "", "parse-names" : false, "suffix" : "" }, { "dropping-particle" : "van", "family" : "Genugten", "given" : "ML", "non-dropping-particle" : "", "parse-names" : false, "suffix" : "" }, { "dropping-particle" : "", "family" : "Hoogenveen", "given" : "RT", "non-dropping-particle" : "", "parse-names" : false, "suffix" : "" }, { "dropping-particle" : "", "family" : "Wouters", "given" : "EF", "non-dropping-particle" : "", "parse-names" : false, "suffix" : "" }, { "dropping-particle" : "", "family" : "M\u00f6lken", "given" : "MP Rutten-van", "non-dropping-particle" : "", "parse-names" : false, "suffix" : "" }, { "dropping-particle" : "", "family" : "Buist", "given" : "AS", "non-dropping-particle" : "", "parse-names" : false, "suffix" : "" }, { "dropping-particle" : "", "family" : "Vollmer", "given" : "WM", "non-dropping-particle" : "", "parse-names" : false, "suffix" : "" }, { "dropping-particle" : "", "family" : "McBurnie", "given" : "MA", "non-dropping-particle" : "", "parse-names" : false, "suffix" : "" }, { "dropping-particle" : "", "family" : "Akg\u00fcn", "given" : "KM", "non-dropping-particle" : "", "parse-names" : false, "suffix" : "" }, { "dropping-particle" : "", "family" : "Crothers", "given" : "K", "non-dropping-particle" : "", "parse-names" : false, "suffix" : "" }, { "dropping-particle" : "", "family" : "Pisani", "given" : "M", "non-dropping-particle" : "", "parse-names" : false, "suffix" : "" }, { "dropping-particle" : "", "family" : "A\u00eft-Khaled", "given" : "N", "non-dropping-particle" : "", "parse-names" : false, "suffix" : "" }, { "dropping-particle" : "", "family" : "Enarson", "given" : "DA", "non-dropping-particle" : "", "parse-names" : false, "suffix" : "" }, { "dropping-particle" : "", "family" : "Chiang", "given" : "CY", "non-dropping-particle" : "", "parse-names" : false, "suffix" : "" }, { "dropping-particle" : "", "family" : "A\u00eft-Khaled", "given" : "N", "non-dropping-particle" : "", "parse-names" : false, "suffix" : "" }, { "dropping-particle" : "", "family" : "Enarson", "given" : "D", "non-dropping-particle" : "", "parse-names" : false, "suffix" : "" }, { "dropping-particle" : "", "family" : "Bousquet", "given" : "J", "non-dropping-particle" : "", "parse-names" : false, "suffix" : "" }, { "dropping-particle" : "", "family" : "Stanciole", "given" : "AE", "non-dropping-particle" : "", "parse-names" : false, "suffix" : "" }, { "dropping-particle" : "", "family" : "Orteg\u00f3n", "given" : "M", "non-dropping-particle" : "", "parse-names" : false, "suffix" : "" }, { "dropping-particle" : "", "family" : "Chisholm", "given" : "D", "non-dropping-particle" : "", "parse-names" : false, "suffix" : "" }, { "dropping-particle" : "", "family" : "Lauer", "given" : "JA", "non-dropping-particle" : "", "parse-names" : false, "suffix" : "" }, { "dropping-particle" : "", "family" : "Pascolini", "given" : "D", "non-dropping-particle" : "", "parse-names" : false, "suffix" : "" }, { "dropping-particle" : "", "family" : "Mariotti", "given" : "SP", "non-dropping-particle" : "", "parse-names" : false, "suffix" : "" }, { "dropping-particle" : "", "family" : "Vashist", "given" : "P", "non-dropping-particle" : "", "parse-names" : false, "suffix" : "" }, { "dropping-particle" : "", "family" : "Talwar", "given" : "B", "non-dropping-particle" : "", "parse-names" : false, "suffix" : "" }, { "dropping-particle" : "", "family" : "Gogoi", "given" : "M", "non-dropping-particle" : "", "parse-names" : false, "suffix" : "" }, { "dropping-particle" : "", "family" : "al.", "given" : "et", "non-dropping-particle" : "", "parse-names" : false, "suffix" : "" }, { "dropping-particle" : "", "family" : "Fletcher", "given" : "AE", "non-dropping-particle" : "", "parse-names" : false, "suffix" : "" }, { "dropping-particle" : "", "family" : "Resnikoff", "given" : "S", "non-dropping-particle" : "", "parse-names" : false, "suffix" : "" }, { "dropping-particle" : "", "family" : "Pascolini", "given" : "D", "non-dropping-particle" : "", "parse-names" : false, "suffix" : "" }, { "dropping-particle" : "", "family" : "Mariotti", "given" : "SP", "non-dropping-particle" : "", "parse-names" : false, "suffix" : "" }, { "dropping-particle" : "", "family" : "Pokharel", "given" : "GP", "non-dropping-particle" : "", "parse-names" : false, "suffix" : "" }, { "dropping-particle" : "", "family" : "Baltussen", "given" : "R", "non-dropping-particle" : "", "parse-names" : false, "suffix" : "" }, { "dropping-particle" : "", "family" : "Smith", "given" : "A", "non-dropping-particle" : "", "parse-names" : false, "suffix" : "" }, { "dropping-particle" : "", "family" : "Rao", "given" : "GN", "non-dropping-particle" : "", "parse-names" : false, "suffix" : "" }, { "dropping-particle" : "", "family" : "Khanna", "given" : "R", "non-dropping-particle" : "", "parse-names" : false, "suffix" : "" }, { "dropping-particle" : "", "family" : "Payal", "given" : "A", "non-dropping-particle" : "", "parse-names" : false, "suffix" : "" }, { "dropping-particle" : "", "family" : "Lewallen", "given" : "S", "non-dropping-particle" : "", "parse-names" : false, "suffix" : "" }, { "dropping-particle" : "", "family" : "Mousa", "given" : "A", "non-dropping-particle" : "", "parse-names" : false, "suffix" : "" }, { "dropping-particle" : "", "family" : "Bassett", "given" : "K", "non-dropping-particle" : "", "parse-names" : false, "suffix" : "" }, { "dropping-particle" : "", "family" : "Courtright", "given" : "P", "non-dropping-particle" : "", "parse-names" : false, "suffix" : "" }, { "dropping-particle" : "", "family" : "Frick", "given" : "KD", "non-dropping-particle" : "", "parse-names" : false, "suffix" : "" }, { "dropping-particle" : "", "family" : "Riva-Clement", "given" : "L", "non-dropping-particle" : "", "parse-names" : false, "suffix" : "" }, { "dropping-particle" : "", "family" : "Shankar", "given" : "MB", "non-dropping-particle" : "", "parse-names" : false, "suffix" : "" }, { "dropping-particle" : "", "family" : "Prince", "given" : "M", "non-dropping-particle" : "", "parse-names" : false, "suffix" : "" }, { "dropping-particle" : "", "family" : "Brodaty", "given" : "H", "non-dropping-particle" : "", "parse-names" : false, "suffix" : "" }, { "dropping-particle" : "", "family" : "Uwakwe", "given" : "R", "non-dropping-particle" : "", "parse-names" : false, "suffix" : "" }, { "dropping-particle" : "", "family" : "al.", "given" : "et", "non-dropping-particle" : "", "parse-names" : false, "suffix" : "" }, { "dropping-particle" : "de", "family" : "Vugt", "given" : "ME", "non-dropping-particle" : "", "parse-names" : false, "suffix" : "" }, { "dropping-particle" : "", "family" : "Stevens", "given" : "F", "non-dropping-particle" : "", "parse-names" : false, "suffix" : "" }, { "dropping-particle" : "", "family" : "Aalten", "given" : "P", "non-dropping-particle" : "", "parse-names" : false, "suffix" : "" }, { "dropping-particle" : "", "family" : "Lousberg", "given" : "R", "non-dropping-particle" : "", "parse-names" : false, "suffix" : "" }, { "dropping-particle" : "", "family" : "Jaspers", "given" : "N", "non-dropping-particle" : "", "parse-names" : false, "suffix" : "" }, { "dropping-particle" : "", "family" : "Verhey", "given" : "FR", "non-dropping-particle" : "", "parse-names" : false, "suffix" : "" }, { "dropping-particle" : "", "family" : "Prince", "given" : "M", "non-dropping-particle" : "", "parse-names" : false, "suffix" : "" }, { "dropping-particle" : "", "family" : "Acosta", "given" : "D", "non-dropping-particle" : "", "parse-names" : false, "suffix" : "" }, { "dropping-particle" : "", "family" : "Chiu", "given" : "H", "non-dropping-particle" : "", "parse-names" : false, "suffix" : "" }, { "dropping-particle" : "", "family" : "Scazufca", "given" : "M", "non-dropping-particle" : "", "parse-names" : false, "suffix" : "" }, { "dropping-particle" : "", "family" : "Varghese", "given" : "M", "non-dropping-particle" : "", "parse-names" : false, "suffix" : "" }, { "dropping-particle" : "", "family" : "Group", "given" : "the 10/66 Dementia Research", "non-dropping-particle" : "", "parse-names" : false, "suffix" : "" }, { "dropping-particle" : "", "family" : "Rodriguez", "given" : "JJ Llibre", "non-dropping-particle" : "", "parse-names" : false, "suffix" : "" }, { "dropping-particle" : "", "family" : "Ferri", "given" : "CP", "non-dropping-particle" : "", "parse-names" : false, "suffix" : "" }, { "dropping-particle" : "", "family" : "Acosta", "given" : "D", "non-dropping-particle" : "", "parse-names" : false, "suffix" : "" }, { "dropping-particle" : "", "family" : "Group", "given" : "the 10/66 Dementia Research", "non-dropping-particle" : "", "parse-names" : false, "suffix" : "" }, { "dropping-particle" : "", "family" : "al.", "given" : "et", "non-dropping-particle" : "", "parse-names" : false, "suffix" : "" }, { "dropping-particle" : "", "family" : "Prince", "given" : "M", "non-dropping-particle" : "", "parse-names" : false, "suffix" : "" }, { "dropping-particle" : "", "family" : "Acosta", "given" : "D", "non-dropping-particle" : "", "parse-names" : false, "suffix" : "" }, { "dropping-particle" : "", "family" : "Ferri", "given" : "CP", "non-dropping-particle" : "", "parse-names" : false, "suffix" : "" }, { "dropping-particle" : "", "family" : "al.", "given" : "et", "non-dropping-particle" : "", "parse-names" : false, "suffix" : "" }, { "dropping-particle" : "", "family" : "Chan", "given" : "KY", "non-dropping-particle" : "", "parse-names" : false, "suffix" : "" }, { "dropping-particle" : "", "family" : "Wang", "given" : "W", "non-dropping-particle" : "", "parse-names" : false, "suffix" : "" }, { "dropping-particle" : "", "family" : "Wu", "given" : "JJ", "non-dropping-particle" : "", "parse-names" : false, "suffix" : "" }, { "dropping-particle" : "", "family" : "(GHERG)", "given" : "the Global Health Epidemiology Reference Group", "non-dropping-particle" : "", "parse-names" : false, "suffix" : "" }, { "dropping-particle" : "", "family" : "al.", "given" : "et", "non-dropping-particle" : "", "parse-names" : false, "suffix" : "" }, { "dropping-particle" : "", "family" : "International", "given" : "Alzheimer's Disease", "non-dropping-particle" : "", "parse-names" : false, "suffix" : "" }, { "dropping-particle" : "", "family" : "International", "given" : "Alzheimer's Disease", "non-dropping-particle" : "", "parse-names" : false, "suffix" : "" }, { "dropping-particle" : "", "family" : "WHO", "given" : "", "non-dropping-particle" : "", "parse-names" : false, "suffix" : "" }, { "dropping-particle" : "", "family" : "Wimo", "given" : "A", "non-dropping-particle" : "", "parse-names" : false, "suffix" : "" }, { "dropping-particle" : "", "family" : "J\u00f6nsson", "given" : "L", "non-dropping-particle" : "", "parse-names" : false, "suffix" : "" }, { "dropping-particle" : "", "family" : "Bond", "given" : "J", "non-dropping-particle" : "", "parse-names" : false, "suffix" : "" }, { "dropping-particle" : "", "family" : "Prince", "given" : "M", "non-dropping-particle" : "", "parse-names" : false, "suffix" : "" }, { "dropping-particle" : "", "family" : "Winblad", "given" : "B", "non-dropping-particle" : "", "parse-names" : false, "suffix" : "" }, { "dropping-particle" : "", "family" : "International", "given" : "the Alzheimer Disease", "non-dropping-particle" : "", "parse-names" : false, "suffix" : "" }, { "dropping-particle" : "", "family" : "Prince", "given" : "M", "non-dropping-particle" : "", "parse-names" : false, "suffix" : "" }, { "dropping-particle" : "", "family" : "Bryce", "given" : "R", "non-dropping-particle" : "", "parse-names" : false, "suffix" : "" }, { "dropping-particle" : "", "family" : "Ferri", "given" : "C", "non-dropping-particle" : "", "parse-names" : false, "suffix" : "" }, { "dropping-particle" : "", "family" : "Olazar\u00e1n", "given" : "J", "non-dropping-particle" : "", "parse-names" : false, "suffix" : "" }, { "dropping-particle" : "", "family" : "Reisberg", "given" : "B", "non-dropping-particle" : "", "parse-names" : false, "suffix" : "" }, { "dropping-particle" : "", "family" : "Clare", "given" : "L", "non-dropping-particle" : "", "parse-names" : false, "suffix" : "" }, { "dropping-particle" : "", "family" : "al.", "given" : "et", "non-dropping-particle" : "", "parse-names" : false, "suffix" : "" }, { "dropping-particle" : "", "family" : "Mittelman", "given" : "MS", "non-dropping-particle" : "", "parse-names" : false, "suffix" : "" }, { "dropping-particle" : "", "family" : "Ferris", "given" : "SH", "non-dropping-particle" : "", "parse-names" : false, "suffix" : "" }, { "dropping-particle" : "", "family" : "Shulman", "given" : "E", "non-dropping-particle" : "", "parse-names" : false, "suffix" : "" }, { "dropping-particle" : "", "family" : "Steinberg", "given" : "G", "non-dropping-particle" : "", "parse-names" : false, "suffix" : "" }, { "dropping-particle" : "", "family" : "Levin", "given" : "B", "non-dropping-particle" : "", "parse-names" : false, "suffix" : "" }, { "dropping-particle" : "", "family" : "Jitapunkul", "given" : "S", "non-dropping-particle" : "", "parse-names" : false, "suffix" : "" }, { "dropping-particle" : "", "family" : "Chansirikanjana", "given" : "S", "non-dropping-particle" : "", "parse-names" : false, "suffix" : "" }, { "dropping-particle" : "", "family" : "Thamarpirat", "given" : "J", "non-dropping-particle" : "", "parse-names" : false, "suffix" : "" }, { "dropping-particle" : "", "family" : "Reveille", "given" : "JD", "non-dropping-particle" : "", "parse-names" : false, "suffix" : "" }, { "dropping-particle" : "", "family" : "Weisman", "given" : "MH", "non-dropping-particle" : "", "parse-names" : false, "suffix" : "" }, { "dropping-particle" : "", "family" : "Hoy", "given" : "D", "non-dropping-particle" : "", "parse-names" : false, "suffix" : "" }, { "dropping-particle" : "", "family" : "Bain", "given" : "C", "non-dropping-particle" : "", "parse-names" : false, "suffix" : "" }, { "dropping-particle" : "", "family" : "Williams", "given" : "G", "non-dropping-particle" : "", "parse-names" : false, "suffix" : "" }, { "dropping-particle" : "", "family" : "al.", "given" : "et", "non-dropping-particle" : "", "parse-names" : false, "suffix" : "" }, { "dropping-particle" : "", "family" : "Woolf", "given" : "AD", "non-dropping-particle" : "", "parse-names" : false, "suffix" : "" }, { "dropping-particle" : "", "family" : "Pfleger", "given" : "B", "non-dropping-particle" : "", "parse-names" : false, "suffix" : "" }, { "dropping-particle" : "", "family" : "Morlion", "given" : "B", "non-dropping-particle" : "", "parse-names" : false, "suffix" : "" }, { "dropping-particle" : "", "family" : "Bijlsma", "given" : "JW", "non-dropping-particle" : "", "parse-names" : false, "suffix" : "" }, { "dropping-particle" : "", "family" : "Berenbaum", "given" : "F", "non-dropping-particle" : "", "parse-names" : false, "suffix" : "" }, { "dropping-particle" : "", "family" : "Lafeber", "given" : "FP", "non-dropping-particle" : "", "parse-names" : false, "suffix" : "" }, { "dropping-particle" : "", "family" : "Zhang", "given" : "W", "non-dropping-particle" : "", "parse-names" : false, "suffix" : "" }, { "dropping-particle" : "", "family" : "Moskowitz", "given" : "RW", "non-dropping-particle" : "", "parse-names" : false, "suffix" : "" }, { "dropping-particle" : "", "family" : "Nuki", "given" : "G", "non-dropping-particle" : "", "parse-names" : false, "suffix" : "" }, { "dropping-particle" : "", "family" : "al.", "given" : "et", "non-dropping-particle" : "", "parse-names" : false, "suffix" : "" }, { "dropping-particle" : "", "family" : "Ageing", "given" : "Centre for Policy on", "non-dropping-particle" : "", "parse-names" : false, "suffix" : "" }, { "dropping-particle" : "", "family" : "Ramsay", "given" : "SE", "non-dropping-particle" : "", "parse-names" : false, "suffix" : "" }, { "dropping-particle" : "", "family" : "Morris", "given" : "RW", "non-dropping-particle" : "", "parse-names" : false, "suffix" : "" }, { "dropping-particle" : "", "family" : "Papacosta", "given" : "O", "non-dropping-particle" : "", "parse-names" : false, "suffix" : "" }, { "dropping-particle" : "", "family" : "Lennon", "given" : "LT", "non-dropping-particle" : "", "parse-names" : false, "suffix" : "" }, { "dropping-particle" : "", "family" : "Thomas", "given" : "MC", "non-dropping-particle" : "", "parse-names" : false, "suffix" : "" }, { "dropping-particle" : "", "family" : "Whincup", "given" : "PH", "non-dropping-particle" : "", "parse-names" : false, "suffix" : "" }, { "dropping-particle" : "", "family" : "Luker", "given" : "JA", "non-dropping-particle" : "", "parse-names" : false, "suffix" : "" }, { "dropping-particle" : "", "family" : "Wall", "given" : "K", "non-dropping-particle" : "", "parse-names" : false, "suffix" : "" }, { "dropping-particle" : "", "family" : "Bernhardt", "given" : "J", "non-dropping-particle" : "", "parse-names" : false, "suffix" : "" }, { "dropping-particle" : "", "family" : "Edwards", "given" : "I", "non-dropping-particle" : "", "parse-names" : false, "suffix" : "" }, { "dropping-particle" : "", "family" : "Grimmer-Somers", "given" : "KA", "non-dropping-particle" : "", "parse-names" : false, "suffix" : "" }, { "dropping-particle" : "", "family" : "Avezum", "given" : "A", "non-dropping-particle" : "", "parse-names" : false, "suffix" : "" }, { "dropping-particle" : "", "family" : "Makdisse", "given" : "M", "non-dropping-particle" : "", "parse-names" : false, "suffix" : "" }, { "dropping-particle" : "", "family" : "Spencer", "given" : "F", "non-dropping-particle" : "", "parse-names" : false, "suffix" : "" }, { "dropping-particle" : "", "family" : "Investigators", "given" : "the GRACE", "non-dropping-particle" : "", "parse-names" : false, "suffix" : "" }, { "dropping-particle" : "", "family" : "al.", "given" : "et", "non-dropping-particle" : "", "parse-names" : false, "suffix" : "" }, { "dropping-particle" : "", "family" : "Preston", "given" : "SD", "non-dropping-particle" : "", "parse-names" : false, "suffix" : "" }, { "dropping-particle" : "", "family" : "Southall", "given" : "AR", "non-dropping-particle" : "", "parse-names" : false, "suffix" : "" }, { "dropping-particle" : "", "family" : "Nel", "given" : "M", "non-dropping-particle" : "", "parse-names" : false, "suffix" : "" }, { "dropping-particle" : "", "family" : "Das", "given" : "SK", "non-dropping-particle" : "", "parse-names" : false, "suffix" : "" }, { "dropping-particle" : "", "family" : "Turner", "given" : "NJ", "non-dropping-particle" : "", "parse-names" : false, "suffix" : "" }, { "dropping-particle" : "", "family" : "Haward", "given" : "RA", "non-dropping-particle" : "", "parse-names" : false, "suffix" : "" }, { "dropping-particle" : "", "family" : "Mulley", "given" : "GP", "non-dropping-particle" : "", "parse-names" : false, "suffix" : "" }, { "dropping-particle" : "", "family" : "Selby", "given" : "PJ", "non-dropping-particle" : "", "parse-names" : false, "suffix" : "" }, { "dropping-particle" : "", "family" : "Konrat", "given" : "C", "non-dropping-particle" : "", "parse-names" : false, "suffix" : "" }, { "dropping-particle" : "", "family" : "Boutron", "given" : "I", "non-dropping-particle" : "", "parse-names" : false, "suffix" : "" }, { "dropping-particle" : "", "family" : "Trinquart", "given" : "L", "non-dropping-particle" : "", "parse-names" : false, "suffix" : "" }, { "dropping-particle" : "", "family" : "Auleley", "given" : "GR", "non-dropping-particle" : "", "parse-names" : false, "suffix" : "" }, { "dropping-particle" : "", "family" : "Ricordeau", "given" : "P", "non-dropping-particle" : "", "parse-names" : false, "suffix" : "" }, { "dropping-particle" : "", "family" : "Ravaud", "given" : "P", "non-dropping-particle" : "", "parse-names" : false, "suffix" : "" }, { "dropping-particle" : "", "family" : "Albanese", "given" : "E", "non-dropping-particle" : "", "parse-names" : false, "suffix" : "" }, { "dropping-particle" : "", "family" : "Liu", "given" : "Z", "non-dropping-particle" : "", "parse-names" : false, "suffix" : "" }, { "dropping-particle" : "", "family" : "Acosta", "given" : "D", "non-dropping-particle" : "", "parse-names" : false, "suffix" : "" }, { "dropping-particle" : "", "family" : "al.", "given" : "et", "non-dropping-particle" : "", "parse-names" : false, "suffix" : "" }, { "dropping-particle" : "", "family" : "Roy", "given" : "K", "non-dropping-particle" : "", "parse-names" : false, "suffix" : "" }, { "dropping-particle" : "", "family" : "Chaudhuri", "given" : "A", "non-dropping-particle" : "", "parse-names" : false, "suffix" : "" }, { "dropping-particle" : "", "family" : "Dachs", "given" : "JN", "non-dropping-particle" : "", "parse-names" : false, "suffix" : "" }, { "dropping-particle" : "", "family" : "Ferrer", "given" : "M", "non-dropping-particle" : "", "parse-names" : false, "suffix" : "" }, { "dropping-particle" : "", "family" : "Florez", "given" : "CE", "non-dropping-particle" : "", "parse-names" : false, "suffix" : "" }, { "dropping-particle" : "", "family" : "Barros", "given" : "AJ", "non-dropping-particle" : "", "parse-names" : false, "suffix" : "" }, { "dropping-particle" : "", "family" : "Narv\u00e1ez", "given" : "R", "non-dropping-particle" : "", "parse-names" : false, "suffix" : "" }, { "dropping-particle" : "", "family" : "Valdivia", "given" : "M", "non-dropping-particle" : "", "parse-names" : false, "suffix" : "" }, { "dropping-particle" : "", "family" : "Wolff", "given" : "JL", "non-dropping-particle" : "", "parse-names" : false, "suffix" : "" }, { "dropping-particle" : "", "family" : "Starfield", "given" : "B", "non-dropping-particle" : "", "parse-names" : false, "suffix" : "" }, { "dropping-particle" : "", "family" : "Anderson", "given" : "G", "non-dropping-particle" : "", "parse-names" : false, "suffix" : "" }, { "dropping-particle" : "", "family" : "Caughey", "given" : "GE", "non-dropping-particle" : "", "parse-names" : false, "suffix" : "" }, { "dropping-particle" : "", "family" : "Ramsay", "given" : "EN", "non-dropping-particle" : "", "parse-names" : false, "suffix" : "" }, { "dropping-particle" : "", "family" : "Vitry", "given" : "AI", "non-dropping-particle" : "", "parse-names" : false, "suffix" : "" }, { "dropping-particle" : "", "family" : "al.", "given" : "et", "non-dropping-particle" : "", "parse-names" : false, "suffix" : "" }, { "dropping-particle" : "", "family" : "Kirchberger", "given" : "I", "non-dropping-particle" : "", "parse-names" : false, "suffix" : "" }, { "dropping-particle" : "", "family" : "Meisinger", "given" : "C", "non-dropping-particle" : "", "parse-names" : false, "suffix" : "" }, { "dropping-particle" : "", "family" : "Heier", "given" : "M", "non-dropping-particle" : "", "parse-names" : false, "suffix" : "" }, { "dropping-particle" : "", "family" : "al.", "given" : "et", "non-dropping-particle" : "", "parse-names" : false, "suffix" : "" }, { "dropping-particle" : "", "family" : "Khanam", "given" : "MA", "non-dropping-particle" : "", "parse-names" : false, "suffix" : "" }, { "dropping-particle" : "", "family" : "Streatfield", "given" : "PK", "non-dropping-particle" : "", "parse-names" : false, "suffix" : "" }, { "dropping-particle" : "", "family" : "Kabir", "given" : "ZN", "non-dropping-particle" : "", "parse-names" : false, "suffix" : "" }, { "dropping-particle" : "", "family" : "Qiu", "given" : "C", "non-dropping-particle" : "", "parse-names" : false, "suffix" : "" }, { "dropping-particle" : "", "family" : "Cornelius", "given" : "C", "non-dropping-particle" : "", "parse-names" : false, "suffix" : "" }, { "dropping-particle" : "", "family" : "Wahlin", "given" : "\u00c5", "non-dropping-particle" : "", "parse-names" : false, "suffix" : "" }, { "dropping-particle" : "", "family" : "Fortin", "given" : "M", "non-dropping-particle" : "", "parse-names" : false, "suffix" : "" }, { "dropping-particle" : "", "family" : "Bravo", "given" : "G", "non-dropping-particle" : "", "parse-names" : false, "suffix" : "" }, { "dropping-particle" : "", "family" : "Hudon", "given" : "C", "non-dropping-particle" : "", "parse-names" : false, "suffix" : "" }, { "dropping-particle" : "", "family" : "al.", "given" : "et", "non-dropping-particle" : "", "parse-names" : false, "suffix" : "" }, { "dropping-particle" : "", "family" : "Wolff", "given" : "JL", "non-dropping-particle" : "", "parse-names" : false, "suffix" : "" }, { "dropping-particle" : "", "family" : "Boult", "given" : "C", "non-dropping-particle" : "", "parse-names" : false, "suffix" : "" }, { "dropping-particle" : "", "family" : "Boyd", "given" : "C", "non-dropping-particle" : "", "parse-names" : false, "suffix" : "" }, { "dropping-particle" : "", "family" : "Anderson", "given" : "G", "non-dropping-particle" : "", "parse-names" : false, "suffix" : "" }, { "dropping-particle" : "", "family" : "Solutions", "given" : "Partnership for", "non-dropping-particle" : "", "parse-names" : false, "suffix" : "" }, { "dropping-particle" : "", "family" : "Boyd", "given" : "CM", "non-dropping-particle" : "", "parse-names" : false, "suffix" : "" }, { "dropping-particle" : "", "family" : "Darer", "given" : "J", "non-dropping-particle" : "", "parse-names" : false, "suffix" : "" }, { "dropping-particle" : "", "family" : "Boult", "given" : "C", "non-dropping-particle" : "", "parse-names" : false, "suffix" : "" }, { "dropping-particle" : "", "family" : "Fried", "given" : "LP", "non-dropping-particle" : "", "parse-names" : false, "suffix" : "" }, { "dropping-particle" : "", "family" : "Boult", "given" : "L", "non-dropping-particle" : "", "parse-names" : false, "suffix" : "" }, { "dropping-particle" : "", "family" : "Wu", "given" : "AW", "non-dropping-particle" : "", "parse-names" : false, "suffix" : "" }, { "dropping-particle" : "", "family" : "Lacas", "given" : "A", "non-dropping-particle" : "", "parse-names" : false, "suffix" : "" }, { "dropping-particle" : "", "family" : "Rockwood", "given" : "K", "non-dropping-particle" : "", "parse-names" : false, "suffix" : "" }, { "dropping-particle" : "De", "family" : "Lepeleire", "given" : "J", "non-dropping-particle" : "", "parse-names" : false, "suffix" : "" }, { "dropping-particle" : "", "family" : "Iliffe", "given" : "S", "non-dropping-particle" : "", "parse-names" : false, "suffix" : "" }, { "dropping-particle" : "", "family" : "Mann", "given" : "E", "non-dropping-particle" : "", "parse-names" : false, "suffix" : "" }, { "dropping-particle" : "", "family" : "Degryse", "given" : "JM", "non-dropping-particle" : "", "parse-names" : false, "suffix" : "" }, { "dropping-particle" : "", "family" : "Fried", "given" : "LP", "non-dropping-particle" : "", "parse-names" : false, "suffix" : "" }, { "dropping-particle" : "", "family" : "Ferrucci", "given" : "L", "non-dropping-particle" : "", "parse-names" : false, "suffix" : "" }, { "dropping-particle" : "", "family" : "Darer", "given" : "J", "non-dropping-particle" : "", "parse-names" : false, "suffix" : "" }, { "dropping-particle" : "", "family" : "Williamson", "given" : "JD", "non-dropping-particle" : "", "parse-names" : false, "suffix" : "" }, { "dropping-particle" : "", "family" : "Anderson", "given" : "G", "non-dropping-particle" : "", "parse-names" : false, "suffix" : "" }, { "dropping-particle" : "", "family" : "Ensrud", "given" : "KE", "non-dropping-particle" : "", "parse-names" : false, "suffix" : "" }, { "dropping-particle" : "", "family" : "Ewing", "given" : "SK", "non-dropping-particle" : "", "parse-names" : false, "suffix" : "" }, { "dropping-particle" : "", "family" : "Taylor", "given" : "BC", "non-dropping-particle" : "", "parse-names" : false, "suffix" : "" }, { "dropping-particle" : "", "family" : "al.", "given" : "et", "non-dropping-particle" : "", "parse-names" : false, "suffix" : "" }, { "dropping-particle" : "", "family" : "Strawbridge", "given" : "WJ", "non-dropping-particle" : "", "parse-names" : false, "suffix" : "" }, { "dropping-particle" : "", "family" : "Shema", "given" : "SJ", "non-dropping-particle" : "", "parse-names" : false, "suffix" : "" }, { "dropping-particle" : "", "family" : "Balfour", "given" : "JL", "non-dropping-particle" : "", "parse-names" : false, "suffix" : "" }, { "dropping-particle" : "", "family" : "Higby", "given" : "HR", "non-dropping-particle" : "", "parse-names" : false, "suffix" : "" }, { "dropping-particle" : "", "family" : "Kaplan", "given" : "GA", "non-dropping-particle" : "", "parse-names" : false, "suffix" : "" }, { "dropping-particle" : "", "family" : "Avila-Funes", "given" : "JA", "non-dropping-particle" : "", "parse-names" : false, "suffix" : "" }, { "dropping-particle" : "", "family" : "Amieva", "given" : "H", "non-dropping-particle" : "", "parse-names" : false, "suffix" : "" }, { "dropping-particle" : "", "family" : "Barberger-Gateau", "given" : "P", "non-dropping-particle" : "", "parse-names" : false, "suffix" : "" }, { "dropping-particle" : "", "family" : "al.", "given" : "et", "non-dropping-particle" : "", "parse-names" : false, "suffix" : "" }, { "dropping-particle" : "van", "family" : "Weel", "given" : "C", "non-dropping-particle" : "", "parse-names" : false, "suffix" : "" }, { "dropping-particle" : "", "family" : "Schellevis", "given" : "FG", "non-dropping-particle" : "", "parse-names" : false, "suffix" : "" }, { "dropping-particle" : "", "family" : "Fortin", "given" : "M", "non-dropping-particle" : "", "parse-names" : false, "suffix" : "" }, { "dropping-particle" : "", "family" : "Soubhi", "given" : "H", "non-dropping-particle" : "", "parse-names" : false, "suffix" : "" }, { "dropping-particle" : "", "family" : "Hudon", "given" : "C", "non-dropping-particle" : "", "parse-names" : false, "suffix" : "" }, { "dropping-particle" : "", "family" : "Bayliss", "given" : "EA", "non-dropping-particle" : "", "parse-names" : false, "suffix" : "" }, { "dropping-particle" : "van den", "family" : "Akker", "given" : "M", "non-dropping-particle" : "", "parse-names" : false, "suffix" : "" }, { "dropping-particle" : "", "family" : "Beswick", "given" : "AD", "non-dropping-particle" : "", "parse-names" : false, "suffix" : "" }, { "dropping-particle" : "", "family" : "Rees", "given" : "K", "non-dropping-particle" : "", "parse-names" : false, "suffix" : "" }, { "dropping-particle" : "", "family" : "Dieppe", "given" : "P", "non-dropping-particle" : "", "parse-names" : false, "suffix" : "" }, { "dropping-particle" : "", "family" : "al.", "given" : "et", "non-dropping-particle" : "", "parse-names" : false, "suffix" : "" }, { "dropping-particle" : "", "family" : "Daniels", "given" : "R", "non-dropping-particle" : "", "parse-names" : false, "suffix" : "" }, { "dropping-particle" : "van", "family" : "Rossum", "given" : "E", "non-dropping-particle" : "", "parse-names" : false, "suffix" : "" }, { "dropping-particle" : "de", "family" : "Witte", "given" : "L", "non-dropping-particle" : "", "parse-names" : false, "suffix" : "" }, { "dropping-particle" : "", "family" : "Kempen", "given" : "GI", "non-dropping-particle" : "", "parse-names" : false, "suffix" : "" }, { "dropping-particle" : "van den", "family" : "Heuvel", "given" : "W", "non-dropping-particle" : "", "parse-names" : false, "suffix" : "" }, { "dropping-particle" : "", "family" : "Mathers", "given" : "CD", "non-dropping-particle" : "", "parse-names" : false, "suffix" : "" }, { "dropping-particle" : "", "family" : "Loncar", "given" : "D", "non-dropping-particle" : "", "parse-names" : false, "suffix" : "" }, { "dropping-particle" : "", "family" : "Lloyd-Sherlock", "given" : "P", "non-dropping-particle" : "", "parse-names" : false, "suffix" : "" }, { "dropping-particle" : "", "family" : "McKee", "given" : "M", "non-dropping-particle" : "", "parse-names" : false, "suffix" : "" }, { "dropping-particle" : "", "family" : "Ebrahim", "given" : "S", "non-dropping-particle" : "", "parse-names" : false, "suffix" : "" }, { "dropping-particle" : "", "family" : "al.", "given" : "et", "non-dropping-particle" : "", "parse-names" : false, "suffix" : "" }, { "dropping-particle" : "", "family" : "House", "given" : "JS", "non-dropping-particle" : "", "parse-names" : false, "suffix" : "" }, { "dropping-particle" : "", "family" : "Lantz", "given" : "PM", "non-dropping-particle" : "", "parse-names" : false, "suffix" : "" }, { "dropping-particle" : "", "family" : "Herd", "given" : "P", "non-dropping-particle" : "", "parse-names" : false, "suffix" : "" }, { "dropping-particle" : "", "family" : "Assembly", "given" : "UN General", "non-dropping-particle" : "", "parse-names" : false, "suffix" : "" }, { "dropping-particle" : "", "family" : "Salomon", "given" : "JA", "non-dropping-particle" : "", "parse-names" : false, "suffix" : "" }, { "dropping-particle" : "", "family" : "Vos", "given" : "T", "non-dropping-particle" : "", "parse-names" : false, "suffix" : "" }, { "dropping-particle" : "", "family" : "Hogan", "given" : "DR", "non-dropping-particle" : "", "parse-names" : false, "suffix" : "" }, { "dropping-particle" : "", "family" : "al.", "given" : "et", "non-dropping-particle" : "", "parse-names" : false, "suffix" : "" }, { "dropping-particle" : "", "family" : "WHO", "given" : "", "non-dropping-particle" : "", "parse-names" : false, "suffix" : "" } ], "container-title" : "Lancet (London, England)", "id" : "ITEM-1", "issue" : "9967", "issued" : { "date-parts" : [ [ "2015", "2", "7" ] ] }, "page" : "549-62", "publisher" : "Elsevier", "title" : "The burden of disease in older people and implications for health policy and practice.", "type" : "article-journal", "volume" : "385" }, "uris" : [ "http://www.mendeley.com/documents/?uuid=d16bfed9-af4e-3cca-94f1-3def0c06c8a3" ] } ], "mendeley" : { "formattedCitation" : "&lt;sup&gt;2&lt;/sup&gt;", "plainTextFormattedCitation" : "2", "previouslyFormattedCitation" : "&lt;sup&gt;2&lt;/sup&gt;"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45397F" w:rsidRPr="0045397F">
        <w:rPr>
          <w:rFonts w:ascii="Palatino Linotype" w:hAnsi="Palatino Linotype"/>
          <w:noProof/>
          <w:sz w:val="20"/>
          <w:szCs w:val="20"/>
          <w:vertAlign w:val="superscript"/>
          <w:lang w:val="en-GB"/>
        </w:rPr>
        <w:t>2</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Their burden </w:t>
      </w:r>
      <w:r>
        <w:rPr>
          <w:rFonts w:ascii="Palatino Linotype" w:hAnsi="Palatino Linotype"/>
          <w:sz w:val="20"/>
          <w:szCs w:val="20"/>
          <w:lang w:val="en-GB"/>
        </w:rPr>
        <w:t xml:space="preserve">also </w:t>
      </w:r>
      <w:r w:rsidRPr="00401F21">
        <w:rPr>
          <w:rFonts w:ascii="Palatino Linotype" w:hAnsi="Palatino Linotype"/>
          <w:sz w:val="20"/>
          <w:szCs w:val="20"/>
          <w:lang w:val="en-GB"/>
        </w:rPr>
        <w:t>increases with age and will further increase with ageing of the global population</w:t>
      </w:r>
      <w:r w:rsidR="00617799">
        <w:rPr>
          <w:rFonts w:ascii="Palatino Linotype" w:hAnsi="Palatino Linotype"/>
          <w:sz w:val="20"/>
          <w:szCs w:val="20"/>
          <w:lang w:val="en-GB"/>
        </w:rPr>
        <w:fldChar w:fldCharType="begin" w:fldLock="1"/>
      </w:r>
      <w:r w:rsidR="0045397F">
        <w:rPr>
          <w:rFonts w:ascii="Palatino Linotype" w:hAnsi="Palatino Linotype"/>
          <w:sz w:val="20"/>
          <w:szCs w:val="20"/>
          <w:lang w:val="en-GB"/>
        </w:rPr>
        <w:instrText>ADDIN CSL_CITATION { "citationItems" : [ { "id" : "ITEM-1", "itemData" : { "DOI" : "10.1016/S0140-6736(14)61462-8", "ISSN" : "1474-547X", "PMID" : "25468158", "abstract" : "Ageing is a dynamic process, and trends in the health status of older adults aged at least 60 years vary over time because of several factors. We examined reported trends in morbidity and mortality in older adults during the past two decades to identify patterns of ageing across the world. We showed some evidence for compression of morbidity (ie, a reduced amount of time spent in worse health), in four types of studies: 1) of good quality based on assessment criteria scores; 2) those in which a disability-related or impairment-related measure of morbidity was used; 3) longitudinal studies; or 4) studies undertaken in the USA and other high-income countries. Many studies, however, reported contrasting evidence (ie, for an expansion of morbidity), but with different methods, these measures are not directly comparable. Expansion of morbidity was more common when trends in chronic disease prevalence were studied. Our secondary analysis of data from longitudinal ageing surveys presents similar results. However, patterns of limitations in functioning vary substantially between countries and within countries over time, with no discernible explanation. Data from low-income countries are very sparse, and efforts to obtain information about the health of older adults in less-developed regions of the world are urgently needed. We especially need studies that focus on refining measurements of health, functioning, and disability in older people, with a core set of domains of functioning, that investigate the effects of these evolving patterns on the health-care system and their economic implications.", "author" : [ { "dropping-particle" : "", "family" : "Chatterji", "given" : "Somnath", "non-dropping-particle" : "", "parse-names" : false, "suffix" : "" }, { "dropping-particle" : "", "family" : "Byles", "given" : "Julie", "non-dropping-particle" : "", "parse-names" : false, "suffix" : "" }, { "dropping-particle" : "", "family" : "Cutler", "given" : "David", "non-dropping-particle" : "", "parse-names" : false, "suffix" : "" }, { "dropping-particle" : "", "family" : "Seeman", "given" : "Teresa", "non-dropping-particle" : "", "parse-names" : false, "suffix" : "" }, { "dropping-particle" : "", "family" : "Verdes", "given" : "Emese", "non-dropping-particle" : "", "parse-names" : false, "suffix" : "" }, { "dropping-particle" : "", "family" : "Crimmins", "given" : "EM", "non-dropping-particle" : "", "parse-names" : false, "suffix" : "" }, { "dropping-particle" : "", "family" : "Beltr\u00e1n-S\u00e1nchez", "given" : "H", "non-dropping-particle" : "", "parse-names" : false, "suffix" : "" }, { "dropping-particle" : "", "family" : "Fries", "given" : "JF", "non-dropping-particle" : "", "parse-names" : false, "suffix" : "" }, { "dropping-particle" : "", "family" : "Gruenberg", "given" : "EM", "non-dropping-particle" : "", "parse-names" : false, "suffix" : "" }, { "dropping-particle" : "", "family" : "Salomon", "given" : "JA", "non-dropping-particle" : "", "parse-names" : false, "suffix" : "" }, { "dropping-particle" : "", "family" : "Wang", "given" : "H", "non-dropping-particle" : "", "parse-names" : false, "suffix" : "" }, { "dropping-particle" : "", "family" : "Freeman", "given" : "MK", "non-dropping-particle" : "", "parse-names" : false, "suffix" : "" }, { "dropping-particle" : "", "family" : "al.", "given" : "et", "non-dropping-particle" : "", "parse-names" : false, "suffix" : "" }, { "dropping-particle" : "", "family" : "Manton", "given" : "KG", "non-dropping-particle" : "", "parse-names" : false, "suffix" : "" }, { "dropping-particle" : "", "family" : "Perenboom", "given" : "RJ", "non-dropping-particle" : "", "parse-names" : false, "suffix" : "" }, { "dropping-particle" : "Van", "family" : "Herten", "given" : "LM", "non-dropping-particle" : "", "parse-names" : false, "suffix" : "" }, { "dropping-particle" : "", "family" : "Boshuizen", "given" : "HC", "non-dropping-particle" : "", "parse-names" : false, "suffix" : "" }, { "dropping-particle" : "Van Den", "family" : "Bos", "given" : "GA", "non-dropping-particle" : "", "parse-names" : false, "suffix" : "" }, { "dropping-particle" : "", "family" : "Crimmins", "given" : "EM", "non-dropping-particle" : "", "parse-names" : false, "suffix" : "" }, { "dropping-particle" : "", "family" : "Hayward", "given" : "MD", "non-dropping-particle" : "", "parse-names" : false, "suffix" : "" }, { "dropping-particle" : "", "family" : "Hagedorn", "given" : "A", "non-dropping-particle" : "", "parse-names" : false, "suffix" : "" }, { "dropping-particle" : "", "family" : "Saito", "given" : "Y", "non-dropping-particle" : "", "parse-names" : false, "suffix" : "" }, { "dropping-particle" : "", "family" : "Brouard", "given" : "N", "non-dropping-particle" : "", "parse-names" : false, "suffix" : "" }, { "dropping-particle" : "", "family" : "Christensen", "given" : "K", "non-dropping-particle" : "", "parse-names" : false, "suffix" : "" }, { "dropping-particle" : "", "family" : "Doblhammer", "given" : "G", "non-dropping-particle" : "", "parse-names" : false, "suffix" : "" }, { "dropping-particle" : "", "family" : "Rau", "given" : "R", "non-dropping-particle" : "", "parse-names" : false, "suffix" : "" }, { "dropping-particle" : "", "family" : "Vaupel", "given" : "JW", "non-dropping-particle" : "", "parse-names" : false, "suffix" : "" }, { "dropping-particle" : "", "family" : "Crimmins", "given" : "EM", "non-dropping-particle" : "", "parse-names" : false, "suffix" : "" }, { "dropping-particle" : "", "family" : "Schoeni", "given" : "RF", "non-dropping-particle" : "", "parse-names" : false, "suffix" : "" }, { "dropping-particle" : "", "family" : "Freedman", "given" : "VA", "non-dropping-particle" : "", "parse-names" : false, "suffix" : "" }, { "dropping-particle" : "", "family" : "Wallace", "given" : "RB", "non-dropping-particle" : "", "parse-names" : false, "suffix" : "" }, { "dropping-particle" : "", "family" : "Jacobzone", "given" : "S", "non-dropping-particle" : "", "parse-names" : false, "suffix" : "" }, { "dropping-particle" : "", "family" : "Payne", "given" : "G", "non-dropping-particle" : "", "parse-names" : false, "suffix" : "" }, { "dropping-particle" : "", "family" : "Laporte", "given" : "A", "non-dropping-particle" : "", "parse-names" : false, "suffix" : "" }, { "dropping-particle" : "", "family" : "Deber", "given" : "R", "non-dropping-particle" : "", "parse-names" : false, "suffix" : "" }, { "dropping-particle" : "", "family" : "Coyte", "given" : "PC", "non-dropping-particle" : "", "parse-names" : false, "suffix" : "" }, { "dropping-particle" : "", "family" : "Crimmins", "given" : "EM", "non-dropping-particle" : "", "parse-names" : false, "suffix" : "" }, { "dropping-particle" : "", "family" : "Saito", "given" : "Y", "non-dropping-particle" : "", "parse-names" : false, "suffix" : "" }, { "dropping-particle" : "", "family" : "Freedman", "given" : "VA", "non-dropping-particle" : "", "parse-names" : false, "suffix" : "" }, { "dropping-particle" : "", "family" : "Martin", "given" : "LG", "non-dropping-particle" : "", "parse-names" : false, "suffix" : "" }, { "dropping-particle" : "", "family" : "Freedman", "given" : "VA", "non-dropping-particle" : "", "parse-names" : false, "suffix" : "" }, { "dropping-particle" : "", "family" : "Schoeni", "given" : "RF", "non-dropping-particle" : "", "parse-names" : false, "suffix" : "" }, { "dropping-particle" : "", "family" : "Martin", "given" : "LG", "non-dropping-particle" : "", "parse-names" : false, "suffix" : "" }, { "dropping-particle" : "", "family" : "Cornman", "given" : "JC", "non-dropping-particle" : "", "parse-names" : false, "suffix" : "" }, { "dropping-particle" : "", "family" : "Cutler", "given" : "DM", "non-dropping-particle" : "", "parse-names" : false, "suffix" : "" }, { "dropping-particle" : "", "family" : "Crimmins", "given" : "EM", "non-dropping-particle" : "", "parse-names" : false, "suffix" : "" }, { "dropping-particle" : "", "family" : "Reynolds", "given" : "SL", "non-dropping-particle" : "", "parse-names" : false, "suffix" : "" }, { "dropping-particle" : "", "family" : "Saito", "given" : "Y", "non-dropping-particle" : "", "parse-names" : false, "suffix" : "" }, { "dropping-particle" : "", "family" : "Diczfalusy", "given" : "E", "non-dropping-particle" : "", "parse-names" : false, "suffix" : "" }, { "dropping-particle" : "", "family" : "Prince", "given" : "M", "non-dropping-particle" : "", "parse-names" : false, "suffix" : "" }, { "dropping-particle" : "", "family" : "Fan", "given" : "W", "non-dropping-particle" : "", "parse-names" : false, "suffix" : "" }, { "dropping-particle" : "", "family" : "Guo", "given" : "G", "non-dropping-particle" : "", "parse-names" : false, "suffix" : "" }, { "dropping-particle" : "", "family" : "al.", "given" : "et", "non-dropping-particle" : "", "parse-names" : false, "suffix" : "" }, { "dropping-particle" : "", "family" : "WHO", "given" : "", "non-dropping-particle" : "", "parse-names" : false, "suffix" : "" }, { "dropping-particle" : "", "family" : "Moussavi", "given" : "S", "non-dropping-particle" : "", "parse-names" : false, "suffix" : "" }, { "dropping-particle" : "", "family" : "Chatterji", "given" : "S", "non-dropping-particle" : "", "parse-names" : false, "suffix" : "" }, { "dropping-particle" : "", "family" : "Verdes", "given" : "E", "non-dropping-particle" : "", "parse-names" : false, "suffix" : "" }, { "dropping-particle" : "", "family" : "Tandon", "given" : "A", "non-dropping-particle" : "", "parse-names" : false, "suffix" : "" }, { "dropping-particle" : "", "family" : "Patel", "given" : "V", "non-dropping-particle" : "", "parse-names" : false, "suffix" : "" }, { "dropping-particle" : "", "family" : "Ustun", "given" : "B", "non-dropping-particle" : "", "parse-names" : false, "suffix" : "" }, { "dropping-particle" : "", "family" : "Salomon", "given" : "JA", "non-dropping-particle" : "", "parse-names" : false, "suffix" : "" }, { "dropping-particle" : "", "family" : "Murray", "given" : "CJ", "non-dropping-particle" : "", "parse-names" : false, "suffix" : "" }, { "dropping-particle" : "", "family" : "Ustun", "given" : "T", "non-dropping-particle" : "", "parse-names" : false, "suffix" : "" }, { "dropping-particle" : "", "family" : "Chatterji", "given" : "S", "non-dropping-particle" : "", "parse-names" : false, "suffix" : "" }, { "dropping-particle" : "", "family" : "Salomon", "given" : "JA", "non-dropping-particle" : "", "parse-names" : false, "suffix" : "" }, { "dropping-particle" : "", "family" : "Mathers", "given" : "CD", "non-dropping-particle" : "", "parse-names" : false, "suffix" : "" }, { "dropping-particle" : "", "family" : "Chatterji", "given" : "S", "non-dropping-particle" : "", "parse-names" : false, "suffix" : "" }, { "dropping-particle" : "", "family" : "Sadana", "given" : "R", "non-dropping-particle" : "", "parse-names" : false, "suffix" : "" }, { "dropping-particle" : "", "family" : "Ustun", "given" : "T", "non-dropping-particle" : "", "parse-names" : false, "suffix" : "" }, { "dropping-particle" : "", "family" : "Murray", "given" : "CJ", "non-dropping-particle" : "", "parse-names" : false, "suffix" : "" }, { "dropping-particle" : "", "family" : "Europe", "given" : "UN Economic Commission for", "non-dropping-particle" : "", "parse-names" : false, "suffix" : "" }, { "dropping-particle" : "", "family" : "Wilson", "given" : "M", "non-dropping-particle" : "", "parse-names" : false, "suffix" : "" }, { "dropping-particle" : "", "family" : "Allen", "given" : "DD", "non-dropping-particle" : "", "parse-names" : false, "suffix" : "" }, { "dropping-particle" : "", "family" : "Li", "given" : "JC", "non-dropping-particle" : "", "parse-names" : false, "suffix" : "" }, { "dropping-particle" : "", "family" : "Murray", "given" : "CJ", "non-dropping-particle" : "", "parse-names" : false, "suffix" : "" }, { "dropping-particle" : "", "family" : "Ozaltin", "given" : "E", "non-dropping-particle" : "", "parse-names" : false, "suffix" : "" }, { "dropping-particle" : "", "family" : "Tandon", "given" : "A", "non-dropping-particle" : "", "parse-names" : false, "suffix" : "" }, { "dropping-particle" : "", "family" : "Salomon", "given" : "JA", "non-dropping-particle" : "", "parse-names" : false, "suffix" : "" }, { "dropping-particle" : "", "family" : "Sadana", "given" : "R", "non-dropping-particle" : "", "parse-names" : false, "suffix" : "" }, { "dropping-particle" : "", "family" : "Chatterji", "given" : "S", "non-dropping-particle" : "", "parse-names" : false, "suffix" : "" }, { "dropping-particle" : "", "family" : "Cambois", "given" : "E", "non-dropping-particle" : "", "parse-names" : false, "suffix" : "" }, { "dropping-particle" : "", "family" : "Clavel", "given" : "A", "non-dropping-particle" : "", "parse-names" : false, "suffix" : "" }, { "dropping-particle" : "", "family" : "Romieu", "given" : "I", "non-dropping-particle" : "", "parse-names" : false, "suffix" : "" }, { "dropping-particle" : "", "family" : "Robine", "given" : "JM", "non-dropping-particle" : "", "parse-names" : false, "suffix" : "" }, { "dropping-particle" : "", "family" : "Manton", "given" : "KG", "non-dropping-particle" : "", "parse-names" : false, "suffix" : "" }, { "dropping-particle" : "", "family" : "Gu", "given" : "X", "non-dropping-particle" : "", "parse-names" : false, "suffix" : "" }, { "dropping-particle" : "", "family" : "Lowrimore", "given" : "GR", "non-dropping-particle" : "", "parse-names" : false, "suffix" : "" }, { "dropping-particle" : "", "family" : "Moe", "given" : "JO", "non-dropping-particle" : "", "parse-names" : false, "suffix" : "" }, { "dropping-particle" : "", "family" : "Hagen", "given" : "TP", "non-dropping-particle" : "", "parse-names" : false, "suffix" : "" }, { "dropping-particle" : "", "family" : "Pinheiro", "given" : "P", "non-dropping-particle" : "", "parse-names" : false, "suffix" : "" }, { "dropping-particle" : "", "family" : "Kr\u00e4mer", "given" : "A", "non-dropping-particle" : "", "parse-names" : false, "suffix" : "" }, { "dropping-particle" : "", "family" : "Sagardui-Villamor", "given" : "J", "non-dropping-particle" : "", "parse-names" : false, "suffix" : "" }, { "dropping-particle" : "", "family" : "Guallar-Castill\u00f3n", "given" : "P", "non-dropping-particle" : "", "parse-names" : false, "suffix" : "" }, { "dropping-particle" : "", "family" : "Garc\u00eda-Ferruelo", "given" : "M", "non-dropping-particle" : "", "parse-names" : false, "suffix" : "" }, { "dropping-particle" : "", "family" : "Banegas", "given" : "JR", "non-dropping-particle" : "", "parse-names" : false, "suffix" : "" }, { "dropping-particle" : "", "family" : "Rodr\u00edguez-Artalejo", "given" : "F", "non-dropping-particle" : "", "parse-names" : false, "suffix" : "" }, { "dropping-particle" : "Van", "family" : "Oyen", "given" : "H", "non-dropping-particle" : "", "parse-names" : false, "suffix" : "" }, { "dropping-particle" : "", "family" : "Cox", "given" : "B", "non-dropping-particle" : "", "parse-names" : false, "suffix" : "" }, { "dropping-particle" : "", "family" : "Demarest", "given" : "S", "non-dropping-particle" : "", "parse-names" : false, "suffix" : "" }, { "dropping-particle" : "", "family" : "Deboosere", "given" : "P", "non-dropping-particle" : "", "parse-names" : false, "suffix" : "" }, { "dropping-particle" : "", "family" : "Lorant", "given" : "V", "non-dropping-particle" : "", "parse-names" : false, "suffix" : "" }, { "dropping-particle" : "", "family" : "Hashimoto", "given" : "S", "non-dropping-particle" : "", "parse-names" : false, "suffix" : "" }, { "dropping-particle" : "", "family" : "Kawado", "given" : "M", "non-dropping-particle" : "", "parse-names" : false, "suffix" : "" }, { "dropping-particle" : "", "family" : "Seko", "given" : "R", "non-dropping-particle" : "", "parse-names" : false, "suffix" : "" }, { "dropping-particle" : "", "family" : "al.", "given" : "et", "non-dropping-particle" : "", "parse-names" : false, "suffix" : "" }, { "dropping-particle" : "", "family" : "Kelly", "given" : "S", "non-dropping-particle" : "", "parse-names" : false, "suffix" : "" }, { "dropping-particle" : "", "family" : "Baker", "given" : "A", "non-dropping-particle" : "", "parse-names" : false, "suffix" : "" }, { "dropping-particle" : "", "family" : "Lynch", "given" : "C", "non-dropping-particle" : "", "parse-names" : false, "suffix" : "" }, { "dropping-particle" : "", "family" : "Holman", "given" : "CD", "non-dropping-particle" : "", "parse-names" : false, "suffix" : "" }, { "dropping-particle" : "", "family" : "Moorin", "given" : "RE", "non-dropping-particle" : "", "parse-names" : false, "suffix" : "" }, { "dropping-particle" : "", "family" : "Perenboom", "given" : "RJ", "non-dropping-particle" : "", "parse-names" : false, "suffix" : "" }, { "dropping-particle" : "van", "family" : "Herten", "given" : "LM", "non-dropping-particle" : "", "parse-names" : false, "suffix" : "" }, { "dropping-particle" : "", "family" : "Boshuizen", "given" : "HC", "non-dropping-particle" : "", "parse-names" : false, "suffix" : "" }, { "dropping-particle" : "van den", "family" : "Bos", "given" : "GA", "non-dropping-particle" : "", "parse-names" : false, "suffix" : "" }, { "dropping-particle" : "", "family" : "Breakwell", "given" : "C", "non-dropping-particle" : "", "parse-names" : false, "suffix" : "" }, { "dropping-particle" : "", "family" : "Bajekal", "given" : "M", "non-dropping-particle" : "", "parse-names" : false, "suffix" : "" }, { "dropping-particle" : "", "family" : "Verdecchia", "given" : "A", "non-dropping-particle" : "", "parse-names" : false, "suffix" : "" }, { "dropping-particle" : "", "family" : "Mariotto", "given" : "A", "non-dropping-particle" : "", "parse-names" : false, "suffix" : "" }, { "dropping-particle" : "", "family" : "Capocaccia", "given" : "R", "non-dropping-particle" : "", "parse-names" : false, "suffix" : "" }, { "dropping-particle" : "", "family" : "al.", "given" : "et", "non-dropping-particle" : "", "parse-names" : false, "suffix" : "" }, { "dropping-particle" : "", "family" : "Cai", "given" : "L", "non-dropping-particle" : "", "parse-names" : false, "suffix" : "" }, { "dropping-particle" : "", "family" : "Lubitz", "given" : "J", "non-dropping-particle" : "", "parse-names" : false, "suffix" : "" }, { "dropping-particle" : "", "family" : "Graham", "given" : "P", "non-dropping-particle" : "", "parse-names" : false, "suffix" : "" }, { "dropping-particle" : "", "family" : "Blakely", "given" : "T", "non-dropping-particle" : "", "parse-names" : false, "suffix" : "" }, { "dropping-particle" : "", "family" : "Davis", "given" : "P", "non-dropping-particle" : "", "parse-names" : false, "suffix" : "" }, { "dropping-particle" : "", "family" : "Sporle", "given" : "A", "non-dropping-particle" : "", "parse-names" : false, "suffix" : "" }, { "dropping-particle" : "", "family" : "Pearce", "given" : "N", "non-dropping-particle" : "", "parse-names" : false, "suffix" : "" }, { "dropping-particle" : "", "family" : "Jeune", "given" : "B", "non-dropping-particle" : "", "parse-names" : false, "suffix" : "" }, { "dropping-particle" : "", "family" : "Bronnum-Hansen", "given" : "H", "non-dropping-particle" : "", "parse-names" : false, "suffix" : "" }, { "dropping-particle" : "", "family" : "Liu", "given" : "J", "non-dropping-particle" : "", "parse-names" : false, "suffix" : "" }, { "dropping-particle" : "", "family" : "Chen", "given" : "G", "non-dropping-particle" : "", "parse-names" : false, "suffix" : "" }, { "dropping-particle" : "", "family" : "Song", "given" : "X", "non-dropping-particle" : "", "parse-names" : false, "suffix" : "" }, { "dropping-particle" : "", "family" : "Chi", "given" : "I", "non-dropping-particle" : "", "parse-names" : false, "suffix" : "" }, { "dropping-particle" : "", "family" : "Zheng", "given" : "X", "non-dropping-particle" : "", "parse-names" : false, "suffix" : "" }, { "dropping-particle" : "", "family" : "Br\u00f8nnum-Hansen", "given" : "H", "non-dropping-particle" : "", "parse-names" : false, "suffix" : "" }, { "dropping-particle" : "", "family" : "Gu", "given" : "D", "non-dropping-particle" : "", "parse-names" : false, "suffix" : "" }, { "dropping-particle" : "", "family" : "Dupre", "given" : "ME", "non-dropping-particle" : "", "parse-names" : false, "suffix" : "" }, { "dropping-particle" : "", "family" : "Warner", "given" : "DF", "non-dropping-particle" : "", "parse-names" : false, "suffix" : "" }, { "dropping-particle" : "", "family" : "Zeng", "given" : "Y", "non-dropping-particle" : "", "parse-names" : false, "suffix" : "" }, { "dropping-particle" : "", "family" : "Jang", "given" : "SN", "non-dropping-particle" : "", "parse-names" : false, "suffix" : "" }, { "dropping-particle" : "", "family" : "Kim", "given" : "DH", "non-dropping-particle" : "", "parse-names" : false, "suffix" : "" }, { "dropping-particle" : "", "family" : "Parker", "given" : "MG", "non-dropping-particle" : "", "parse-names" : false, "suffix" : "" }, { "dropping-particle" : "", "family" : "Sch\u00f6n", "given" : "P", "non-dropping-particle" : "", "parse-names" : false, "suffix" : "" }, { "dropping-particle" : "", "family" : "Lagergren", "given" : "M", "non-dropping-particle" : "", "parse-names" : false, "suffix" : "" }, { "dropping-particle" : "", "family" : "Thorslund", "given" : "M", "non-dropping-particle" : "", "parse-names" : false, "suffix" : "" }, { "dropping-particle" : "", "family" : "Br\u00f8nnum-Hansen", "given" : "H", "non-dropping-particle" : "", "parse-names" : false, "suffix" : "" }, { "dropping-particle" : "", "family" : "Fang", "given" : "XH", "non-dropping-particle" : "", "parse-names" : false, "suffix" : "" }, { "dropping-particle" : "", "family" : "Zimmer", "given" : "Z", "non-dropping-particle" : "", "parse-names" : false, "suffix" : "" }, { "dropping-particle" : "", "family" : "Kaneda", "given" : "T", "non-dropping-particle" : "", "parse-names" : false, "suffix" : "" }, { "dropping-particle" : "", "family" : "Tang", "given" : "Z", "non-dropping-particle" : "", "parse-names" : false, "suffix" : "" }, { "dropping-particle" : "", "family" : "Xiang", "given" : "MJ", "non-dropping-particle" : "", "parse-names" : false, "suffix" : "" }, { "dropping-particle" : "", "family" : "Schoeni", "given" : "RF", "non-dropping-particle" : "", "parse-names" : false, "suffix" : "" }, { "dropping-particle" : "", "family" : "Liang", "given" : "J", "non-dropping-particle" : "", "parse-names" : false, "suffix" : "" }, { "dropping-particle" : "", "family" : "Bennett", "given" : "J", "non-dropping-particle" : "", "parse-names" : false, "suffix" : "" }, { "dropping-particle" : "", "family" : "Sugisawa", "given" : "H", "non-dropping-particle" : "", "parse-names" : false, "suffix" : "" }, { "dropping-particle" : "", "family" : "Fukaya", "given" : "T", "non-dropping-particle" : "", "parse-names" : false, "suffix" : "" }, { "dropping-particle" : "", "family" : "Kobayashi", "given" : "E", "non-dropping-particle" : "", "parse-names" : false, "suffix" : "" }, { "dropping-particle" : "", "family" : "Martin", "given" : "LG", "non-dropping-particle" : "", "parse-names" : false, "suffix" : "" }, { "dropping-particle" : "", "family" : "Zimmer", "given" : "Z", "non-dropping-particle" : "", "parse-names" : false, "suffix" : "" }, { "dropping-particle" : "", "family" : "Hurng", "given" : "BS", "non-dropping-particle" : "", "parse-names" : false, "suffix" : "" }, { "dropping-particle" : "", "family" : "Reither", "given" : "EN", "non-dropping-particle" : "", "parse-names" : false, "suffix" : "" }, { "dropping-particle" : "", "family" : "Olshansky", "given" : "SJ", "non-dropping-particle" : "", "parse-names" : false, "suffix" : "" }, { "dropping-particle" : "", "family" : "Yang", "given" : "Y", "non-dropping-particle" : "", "parse-names" : false, "suffix" : "" }, { "dropping-particle" : "", "family" : "Langa", "given" : "KM", "non-dropping-particle" : "", "parse-names" : false, "suffix" : "" }, { "dropping-particle" : "", "family" : "Larson", "given" : "EB", "non-dropping-particle" : "", "parse-names" : false, "suffix" : "" }, { "dropping-particle" : "", "family" : "Karlawish", "given" : "JH", "non-dropping-particle" : "", "parse-names" : false, "suffix" : "" }, { "dropping-particle" : "", "family" : "al.", "given" : "et", "non-dropping-particle" : "", "parse-names" : false, "suffix" : "" }, { "dropping-particle" : "", "family" : "Health", "given" : "SHARE: Survey of", "non-dropping-particle" : "", "parse-names" : false, "suffix" : "" }, { "dropping-particle" : "", "family" : "Ageing", "given" : "", "non-dropping-particle" : "", "parse-names" : false, "suffix" : "" }, { "dropping-particle" : "", "family" : "Europe", "given" : "Retirement in", "non-dropping-particle" : "", "parse-names" : false, "suffix" : "" }, { "dropping-particle" : "", "family" : "Study", "given" : "HRS: Health and Retirement", "non-dropping-particle" : "", "parse-names" : false, "suffix" : "" }, { "dropping-particle" : "", "family" : "Ageing", "given" : "ELSA: English Longitudinal Study of", "non-dropping-particle" : "", "parse-names" : false, "suffix" : "" }, { "dropping-particle" : "", "family" : "Prince", "given" : "M", "non-dropping-particle" : "", "parse-names" : false, "suffix" : "" }, { "dropping-particle" : "", "family" : "Ferri", "given" : "CP", "non-dropping-particle" : "", "parse-names" : false, "suffix" : "" }, { "dropping-particle" : "", "family" : "Acosta", "given" : "D", "non-dropping-particle" : "", "parse-names" : false, "suffix" : "" }, { "dropping-particle" : "", "family" : "al.", "given" : "et", "non-dropping-particle" : "", "parse-names" : false, "suffix" : "" }, { "dropping-particle" : "", "family" : "Parker", "given" : "MG", "non-dropping-particle" : "", "parse-names" : false, "suffix" : "" }, { "dropping-particle" : "", "family" : "Thorslund", "given" : "M", "non-dropping-particle" : "", "parse-names" : false, "suffix" : "" }, { "dropping-particle" : "", "family" : "Freedman", "given" : "VA", "non-dropping-particle" : "", "parse-names" : false, "suffix" : "" }, { "dropping-particle" : "", "family" : "Martin", "given" : "LG", "non-dropping-particle" : "", "parse-names" : false, "suffix" : "" }, { "dropping-particle" : "", "family" : "Schoeni", "given" : "RF", "non-dropping-particle" : "", "parse-names" : false, "suffix" : "" }, { "dropping-particle" : "", "family" : "Crimmins", "given" : "EM", "non-dropping-particle" : "", "parse-names" : false, "suffix" : "" }, { "dropping-particle" : "", "family" : "Saito", "given" : "Y", "non-dropping-particle" : "", "parse-names" : false, "suffix" : "" }, { "dropping-particle" : "", "family" : "Barendregt", "given" : "JJ", "non-dropping-particle" : "", "parse-names" : false, "suffix" : "" }, { "dropping-particle" : "", "family" : "Bonneux", "given" : "L", "non-dropping-particle" : "", "parse-names" : false, "suffix" : "" }, { "dropping-particle" : "Van der", "family" : "Maas", "given" : "PJ", "non-dropping-particle" : "", "parse-names" : false, "suffix" : "" }, { "dropping-particle" : "", "family" : "Mathers", "given" : "CD", "non-dropping-particle" : "", "parse-names" : false, "suffix" : "" }, { "dropping-particle" : "", "family" : "Robine", "given" : "JM", "non-dropping-particle" : "", "parse-names" : false, "suffix" : "" }, { "dropping-particle" : "", "family" : "Manton", "given" : "KG", "non-dropping-particle" : "", "parse-names" : false, "suffix" : "" }, { "dropping-particle" : "", "family" : "Hubert", "given" : "HB", "non-dropping-particle" : "", "parse-names" : false, "suffix" : "" }, { "dropping-particle" : "", "family" : "Bloch", "given" : "DA", "non-dropping-particle" : "", "parse-names" : false, "suffix" : "" }, { "dropping-particle" : "", "family" : "Oehlert", "given" : "JW", "non-dropping-particle" : "", "parse-names" : false, "suffix" : "" }, { "dropping-particle" : "", "family" : "Fries", "given" : "JF", "non-dropping-particle" : "", "parse-names" : false, "suffix" : "" }, { "dropping-particle" : "", "family" : "Vita", "given" : "AJ", "non-dropping-particle" : "", "parse-names" : false, "suffix" : "" }, { "dropping-particle" : "", "family" : "Terry", "given" : "RB", "non-dropping-particle" : "", "parse-names" : false, "suffix" : "" }, { "dropping-particle" : "", "family" : "Hubert", "given" : "HB", "non-dropping-particle" : "", "parse-names" : false, "suffix" : "" }, { "dropping-particle" : "", "family" : "Fries", "given" : "JF", "non-dropping-particle" : "", "parse-names" : false, "suffix" : "" }, { "dropping-particle" : "", "family" : "Hosseinpoor", "given" : "AR", "non-dropping-particle" : "", "parse-names" : false, "suffix" : "" }, { "dropping-particle" : "", "family" : "Williams", "given" : "JS", "non-dropping-particle" : "", "parse-names" : false, "suffix" : "" }, { "dropping-particle" : "", "family" : "Jann", "given" : "B", "non-dropping-particle" : "", "parse-names" : false, "suffix" : "" }, { "dropping-particle" : "", "family" : "al.", "given" : "et", "non-dropping-particle" : "", "parse-names" : false, "suffix" : "" }, { "dropping-particle" : "", "family" : "Beard", "given" : "JR", "non-dropping-particle" : "", "parse-names" : false, "suffix" : "" }, { "dropping-particle" : "", "family" : "Bloom", "given" : "DE", "non-dropping-particle" : "", "parse-names" : false, "suffix" : "" }, { "dropping-particle" : "", "family" : "WHO", "given" : "", "non-dropping-particle" : "", "parse-names" : false, "suffix" : "" }, { "dropping-particle" : "", "family" : "Rodriguez-Ma\u00f1as", "given" : "L", "non-dropping-particle" : "", "parse-names" : false, "suffix" : "" }, { "dropping-particle" : "", "family" : "Fried", "given" : "LP", "non-dropping-particle" : "", "parse-names" : false, "suffix" : "" }, { "dropping-particle" : "", "family" : "Banerjee", "given" : "S", "non-dropping-particle" : "", "parse-names" : false, "suffix" : "" }, { "dropping-particle" : "", "family" : "Steptoe", "given" : "A", "non-dropping-particle" : "", "parse-names" : false, "suffix" : "" }, { "dropping-particle" : "", "family" : "Deaton", "given" : "A", "non-dropping-particle" : "", "parse-names" : false, "suffix" : "" }, { "dropping-particle" : "", "family" : "Stone", "given" : "AA", "non-dropping-particle" : "", "parse-names" : false, "suffix" : "" }, { "dropping-particle" : "", "family" : "Bloom", "given" : "DE", "non-dropping-particle" : "", "parse-names" : false, "suffix" : "" }, { "dropping-particle" : "", "family" : "Chatterji", "given" : "S", "non-dropping-particle" : "", "parse-names" : false, "suffix" : "" }, { "dropping-particle" : "", "family" : "Kowal", "given" : "P", "non-dropping-particle" : "", "parse-names" : false, "suffix" : "" }, { "dropping-particle" : "", "family" : "al.", "given" : "et", "non-dropping-particle" : "", "parse-names" : false, "suffix" : "" } ], "container-title" : "Lancet (London, England)", "id" : "ITEM-1", "issue" : "9967", "issued" : { "date-parts" : [ [ "2015", "2", "7" ] ] }, "page" : "563-75", "publisher" : "Elsevier", "title" : "Health, functioning, and disability in older adults--present status and future implications.", "type" : "article-journal", "volume" : "385" }, "uris" : [ "http://www.mendeley.com/documents/?uuid=ee2a4f83-7c95-3260-8745-8fcd3501dd9d" ] } ], "mendeley" : { "formattedCitation" : "&lt;sup&gt;3&lt;/sup&gt;", "plainTextFormattedCitation" : "3", "previouslyFormattedCitation" : "&lt;sup&gt;3&lt;/sup&gt;"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45397F" w:rsidRPr="0045397F">
        <w:rPr>
          <w:rFonts w:ascii="Palatino Linotype" w:hAnsi="Palatino Linotype"/>
          <w:noProof/>
          <w:sz w:val="20"/>
          <w:szCs w:val="20"/>
          <w:vertAlign w:val="superscript"/>
          <w:lang w:val="en-GB"/>
        </w:rPr>
        <w:t>3</w:t>
      </w:r>
      <w:r w:rsidR="00617799">
        <w:rPr>
          <w:rFonts w:ascii="Palatino Linotype" w:hAnsi="Palatino Linotype"/>
          <w:sz w:val="20"/>
          <w:szCs w:val="20"/>
          <w:lang w:val="en-GB"/>
        </w:rPr>
        <w:fldChar w:fldCharType="end"/>
      </w:r>
      <w:r w:rsidR="000416CB">
        <w:rPr>
          <w:rFonts w:ascii="Palatino Linotype" w:hAnsi="Palatino Linotype"/>
          <w:sz w:val="20"/>
          <w:szCs w:val="20"/>
          <w:lang w:val="en-GB"/>
        </w:rPr>
        <w:t>.</w:t>
      </w:r>
      <w:r w:rsidRPr="00401F21">
        <w:rPr>
          <w:rFonts w:ascii="Palatino Linotype" w:hAnsi="Palatino Linotype"/>
          <w:sz w:val="20"/>
          <w:szCs w:val="20"/>
          <w:lang w:val="en-GB"/>
        </w:rPr>
        <w:t xml:space="preserve"> </w:t>
      </w:r>
      <w:r w:rsidR="000416CB">
        <w:rPr>
          <w:rFonts w:ascii="Palatino Linotype" w:hAnsi="Palatino Linotype"/>
          <w:sz w:val="20"/>
          <w:szCs w:val="20"/>
          <w:lang w:val="en-GB"/>
        </w:rPr>
        <w:t>T</w:t>
      </w:r>
      <w:r>
        <w:rPr>
          <w:rFonts w:ascii="Palatino Linotype" w:hAnsi="Palatino Linotype"/>
          <w:sz w:val="20"/>
          <w:szCs w:val="20"/>
          <w:lang w:val="en-GB"/>
        </w:rPr>
        <w:t xml:space="preserve">he </w:t>
      </w:r>
      <w:r w:rsidRPr="00B45C8E">
        <w:rPr>
          <w:rFonts w:ascii="Palatino Linotype" w:hAnsi="Palatino Linotype"/>
          <w:sz w:val="20"/>
          <w:szCs w:val="20"/>
          <w:lang w:val="en-GB"/>
        </w:rPr>
        <w:t xml:space="preserve">burden attributable to </w:t>
      </w:r>
      <w:r>
        <w:rPr>
          <w:rFonts w:ascii="Palatino Linotype" w:hAnsi="Palatino Linotype"/>
          <w:sz w:val="20"/>
          <w:szCs w:val="20"/>
          <w:lang w:val="en-GB"/>
        </w:rPr>
        <w:t>m</w:t>
      </w:r>
      <w:r w:rsidRPr="00401F21">
        <w:rPr>
          <w:rFonts w:ascii="Palatino Linotype" w:hAnsi="Palatino Linotype"/>
          <w:sz w:val="20"/>
          <w:szCs w:val="20"/>
          <w:lang w:val="en-GB"/>
        </w:rPr>
        <w:t xml:space="preserve">usculoskeletal </w:t>
      </w:r>
      <w:r w:rsidRPr="00B45C8E">
        <w:rPr>
          <w:rFonts w:ascii="Palatino Linotype" w:hAnsi="Palatino Linotype"/>
          <w:sz w:val="20"/>
          <w:szCs w:val="20"/>
          <w:lang w:val="en-GB"/>
        </w:rPr>
        <w:t>disorders is estimated having increase</w:t>
      </w:r>
      <w:r w:rsidR="002A5175">
        <w:rPr>
          <w:rFonts w:ascii="Palatino Linotype" w:hAnsi="Palatino Linotype"/>
          <w:sz w:val="20"/>
          <w:szCs w:val="20"/>
          <w:lang w:val="en-GB"/>
        </w:rPr>
        <w:t>d</w:t>
      </w:r>
      <w:r w:rsidRPr="00B45C8E">
        <w:rPr>
          <w:rFonts w:ascii="Palatino Linotype" w:hAnsi="Palatino Linotype"/>
          <w:sz w:val="20"/>
          <w:szCs w:val="20"/>
          <w:lang w:val="en-GB"/>
        </w:rPr>
        <w:t xml:space="preserve"> </w:t>
      </w:r>
      <w:r w:rsidR="002A5175">
        <w:rPr>
          <w:rFonts w:ascii="Palatino Linotype" w:hAnsi="Palatino Linotype"/>
          <w:sz w:val="20"/>
          <w:szCs w:val="20"/>
          <w:lang w:val="en-GB"/>
        </w:rPr>
        <w:t>by</w:t>
      </w:r>
      <w:r w:rsidR="002A5175" w:rsidRPr="00B45C8E">
        <w:rPr>
          <w:rFonts w:ascii="Palatino Linotype" w:hAnsi="Palatino Linotype"/>
          <w:sz w:val="20"/>
          <w:szCs w:val="20"/>
          <w:lang w:val="en-GB"/>
        </w:rPr>
        <w:t xml:space="preserve"> </w:t>
      </w:r>
      <w:r w:rsidRPr="00B45C8E">
        <w:rPr>
          <w:rFonts w:ascii="Palatino Linotype" w:hAnsi="Palatino Linotype"/>
          <w:sz w:val="20"/>
          <w:szCs w:val="20"/>
          <w:lang w:val="en-GB"/>
        </w:rPr>
        <w:t>46</w:t>
      </w:r>
      <w:r w:rsidRPr="00401F21">
        <w:rPr>
          <w:rFonts w:ascii="Palatino Linotype" w:hAnsi="Palatino Linotype"/>
          <w:sz w:val="20"/>
          <w:szCs w:val="20"/>
          <w:lang w:val="en-GB"/>
        </w:rPr>
        <w:t>% from 1990 to 2010</w:t>
      </w:r>
      <w:r w:rsidR="00617799">
        <w:rPr>
          <w:rFonts w:ascii="Palatino Linotype" w:hAnsi="Palatino Linotype"/>
          <w:sz w:val="20"/>
          <w:szCs w:val="20"/>
          <w:lang w:val="en-GB"/>
        </w:rPr>
        <w:fldChar w:fldCharType="begin" w:fldLock="1"/>
      </w:r>
      <w:r w:rsidR="0045397F">
        <w:rPr>
          <w:rFonts w:ascii="Palatino Linotype" w:hAnsi="Palatino Linotype"/>
          <w:sz w:val="20"/>
          <w:szCs w:val="20"/>
          <w:lang w:val="en-GB"/>
        </w:rPr>
        <w:instrText>ADDIN CSL_CITATION { "citationItems" : [ { "id" : "ITEM-1", "itemData" : { "DOI" : "10.1016/j.berh.2014.08.002", "ISSN" : "1532-1770", "PMID" : "25481420", "abstract" : "This chapter summarises the global and regional prevalence, disability (Years Lived with Disability (YLDs)) and overall burden (Disability Adjusted Life Years (DALYs)) and costs for the common musculoskeletal disorders including low back and neck pain, hip and knee osteoarthritis, rheumatoid arthritis, gout, and a remaining combined group of other MSK conditions. The contribution of the role of pain in disability burden is introduced. Trends over time and predictions of increasing MSK disability with demographic changes are addressed and the particular challenges facing the developing world are highlighted.", "author" : [ { "dropping-particle" : "", "family" : "March", "given" : "Lyn", "non-dropping-particle" : "", "parse-names" : false, "suffix" : "" }, { "dropping-particle" : "", "family" : "Smith", "given" : "Emma U R", "non-dropping-particle" : "", "parse-names" : false, "suffix" : "" }, { "dropping-particle" : "", "family" : "Hoy", "given" : "Damian G", "non-dropping-particle" : "", "parse-names" : false, "suffix" : "" }, { "dropping-particle" : "", "family" : "Cross", "given" : "Marita J", "non-dropping-particle" : "", "parse-names" : false, "suffix" : "" }, { "dropping-particle" : "", "family" : "Sanchez-Riera", "given" : "Lidia", "non-dropping-particle" : "", "parse-names" : false, "suffix" : "" }, { "dropping-particle" : "", "family" : "Blyth", "given" : "Fiona", "non-dropping-particle" : "", "parse-names" : false, "suffix" : "" }, { "dropping-particle" : "", "family" : "Buchbinder", "given" : "Rachelle", "non-dropping-particle" : "", "parse-names" : false, "suffix" : "" }, { "dropping-particle" : "", "family" : "Vos", "given" : "Theo", "non-dropping-particle" : "", "parse-names" : false, "suffix" : "" }, { "dropping-particle" : "", "family" : "Woolf", "given" : "Anthony D", "non-dropping-particle" : "", "parse-names" : false, "suffix" : "" } ], "container-title" : "Best practice &amp; research. Clinical rheumatology", "id" : "ITEM-1", "issue" : "3", "issued" : { "date-parts" : [ [ "2014", "6" ] ] }, "page" : "353-66", "title" : "Burden of disability due to musculoskeletal (MSK) disorders.", "type" : "article-journal", "volume" : "28" }, "uris" : [ "http://www.mendeley.com/documents/?uuid=0bdafb24-88c4-3c79-94a1-dc96dbc5b32a" ] } ], "mendeley" : { "formattedCitation" : "&lt;sup&gt;4&lt;/sup&gt;", "plainTextFormattedCitation" : "4", "previouslyFormattedCitation" : "&lt;sup&gt;4&lt;/sup&gt;"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45397F" w:rsidRPr="0045397F">
        <w:rPr>
          <w:rFonts w:ascii="Palatino Linotype" w:hAnsi="Palatino Linotype"/>
          <w:noProof/>
          <w:sz w:val="20"/>
          <w:szCs w:val="20"/>
          <w:vertAlign w:val="superscript"/>
          <w:lang w:val="en-GB"/>
        </w:rPr>
        <w:t>4</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The increase of socio</w:t>
      </w:r>
      <w:r>
        <w:rPr>
          <w:rFonts w:ascii="Palatino Linotype" w:hAnsi="Palatino Linotype"/>
          <w:sz w:val="20"/>
          <w:szCs w:val="20"/>
          <w:lang w:val="en-GB"/>
        </w:rPr>
        <w:t>-</w:t>
      </w:r>
      <w:r w:rsidRPr="00401F21">
        <w:rPr>
          <w:rFonts w:ascii="Palatino Linotype" w:hAnsi="Palatino Linotype"/>
          <w:sz w:val="20"/>
          <w:szCs w:val="20"/>
          <w:lang w:val="en-GB"/>
        </w:rPr>
        <w:t>demographic status also contributes to higher disability-adjusted life-years (DALYs) associated with musculoskeletal diseases</w:t>
      </w:r>
      <w:r w:rsidR="00617799">
        <w:rPr>
          <w:rFonts w:ascii="Palatino Linotype" w:hAnsi="Palatino Linotype"/>
          <w:sz w:val="20"/>
          <w:szCs w:val="20"/>
          <w:lang w:val="en-GB"/>
        </w:rPr>
        <w:fldChar w:fldCharType="begin" w:fldLock="1"/>
      </w:r>
      <w:r w:rsidR="0045397F">
        <w:rPr>
          <w:rFonts w:ascii="Palatino Linotype" w:hAnsi="Palatino Linotype"/>
          <w:sz w:val="20"/>
          <w:szCs w:val="20"/>
          <w:lang w:val="en-GB"/>
        </w:rPr>
        <w:instrText>ADDIN CSL_CITATION { "citationItems" : [ { "id" : "ITEM-1", "itemData" : { "DOI" : "10.1016/S0140-6736(15)61340-X", "ISSN" : "01406736", "author" : [ { "dropping-particle" : "", "family" : "Murray", "given" : "Christopher J L", "non-dropping-particle" : "", "parse-names" : false, "suffix" : "" }, { "dropping-particle" : "", "family" : "Barber", "given" : "Ryan M", "non-dropping-particle" : "", "parse-names" : false, "suffix" : "" }, { "dropping-particle" : "", "family" : "Foreman", "given" : "Kyle J", "non-dropping-particle" : "", "parse-names" : false, "suffix" : "" }, { "dropping-particle" : "", "family" : "Ozgoren", "given" : "Ayse Abbasoglu", "non-dropping-particle" : "", "parse-names" : false, "suffix" : "" }, { "dropping-particle" : "", "family" : "Abd-Allah", "given" : "Foad", "non-dropping-particle" : "", "parse-names" : false, "suffix" : "" }, { "dropping-particle" : "", "family" : "Abera", "given" : "Semaw F", "non-dropping-particle" : "", "parse-names" : false, "suffix" : "" }, { "dropping-particle" : "", "family" : "Aboyans", "given" : "Victor", "non-dropping-particle" : "", "parse-names" : false, "suffix" : "" }, { "dropping-particle" : "", "family" : "Abraham", "given" : "Jerry P", "non-dropping-particle" : "", "parse-names" : false, "suffix" : "" }, { "dropping-particle" : "", "family" : "Abubakar", "given" : "Ibrahim", "non-dropping-particle" : "", "parse-names" : false, "suffix" : "" }, { "dropping-particle" : "", "family" : "Abu-Raddad", "given" : "Laith J", "non-dropping-particle" : "", "parse-names" : false, "suffix" : "" }, { "dropping-particle" : "", "family" : "Abu-Rmeileh", "given" : "Niveen M", "non-dropping-particle" : "", "parse-names" : false, "suffix" : "" }, { "dropping-particle" : "", "family" : "Achoki", "given" : "Tom", "non-dropping-particle" : "", "parse-names" : false, "suffix" : "" }, { "dropping-particle" : "", "family" : "Ackerman", "given" : "Ilana N", "non-dropping-particle" : "", "parse-names" : false, "suffix" : "" }, { "dropping-particle" : "", "family" : "Ademi", "given" : "Zanfina", "non-dropping-particle" : "", "parse-names" : false, "suffix" : "" }, { "dropping-particle" : "", "family" : "Adou", "given" : "Ars\u00e8ne K", "non-dropping-particle" : "", "parse-names" : false, "suffix" : "" }, { "dropping-particle" : "", "family" : "Adsuar", "given" : "Jos\u00e9 C", "non-dropping-particle" : "", "parse-names" : false, "suffix" : "" }, { "dropping-particle" : "", "family" : "Afshin", "given" : "Ashkan", "non-dropping-particle" : "", "parse-names" : false, "suffix" : "" }, { "dropping-particle" : "", "family" : "Agardh", "given" : "Emilie E", "non-dropping-particle" : "", "parse-names" : false, "suffix" : "" }, { "dropping-particle" : "", "family" : "Alam", "given" : "Sayed Saidul", "non-dropping-particle" : "", "parse-names" : false, "suffix" : "" }, { "dropping-particle" : "", "family" : "Alasfoor", "given" : "Deena", "non-dropping-particle" : "", "parse-names" : false, "suffix" : "" }, { "dropping-particle" : "", "family" : "Albittar", "given" : "Mohammed I", "non-dropping-particle" : "", "parse-names" : false, "suffix" : "" }, { "dropping-particle" : "", "family" : "Alegretti", "given" : "Miguel A", "non-dropping-particle" : "", "parse-names" : false, "suffix" : "" }, { "dropping-particle" : "", "family" : "Alemu", "given" : "Zewdie A", "non-dropping-particle" : "", "parse-names" : false, "suffix" : "" }, { "dropping-particle" : "", "family" : "Alfonso-Cristancho", "given" : "Rafael", "non-dropping-particle" : "", "parse-names" : false, "suffix" : "" }, { "dropping-particle" : "", "family" : "Alhabib", "given" : "Samia", "non-dropping-particle" : "", "parse-names" : false, "suffix" : "" }, { "dropping-particle" : "", "family" : "Ali", "given" : "Raghib", "non-dropping-particle" : "", "parse-names" : false, "suffix" : "" }, { "dropping-particle" : "", "family" : "Alla", "given" : "Fran\u00e7ois", "non-dropping-particle" : "", "parse-names" : false, "suffix" : "" }, { "dropping-particle" : "", "family" : "Allebeck", "given" : "Peter", "non-dropping-particle" : "", "parse-names" : false, "suffix" : "" }, { "dropping-particle" : "", "family" : "Almazroa", "given" : "Mohammad A", "non-dropping-particle" : "", "parse-names" : false, "suffix" : "" }, { "dropping-particle" : "", "family" : "Alsharif", "given" : "Ubai", "non-dropping-particle" : "", "parse-names" : false, "suffix" : "" }, { "dropping-particle" : "", "family" : "Alvarez", "given" : "Elena", "non-dropping-particle" : "", "parse-names" : false, "suffix" : "" }, { "dropping-particle" : "", "family" : "Alvis-Guzman", "given" : "Nelson", "non-dropping-particle" : "", "parse-names" : false, "suffix" : "" }, { "dropping-particle" : "", "family" : "Amare", "given" : "Azmeraw T", "non-dropping-particle" : "", "parse-names" : false, "suffix" : "" }, { "dropping-particle" : "", "family" : "Ameh", "given" : "Emmanuel A", "non-dropping-particle" : "", "parse-names" : false, "suffix" : "" }, { "dropping-particle" : "", "family" : "Amini", "given" : "Heresh", "non-dropping-particle" : "", "parse-names" : false, "suffix" : "" }, { "dropping-particle" : "", "family" : "Ammar", "given" : "Walid", "non-dropping-particle" : "", "parse-names" : false, "suffix" : "" }, { "dropping-particle" : "", "family" : "Anderson", "given" : "H Ross", "non-dropping-particle" : "", "parse-names" : false, "suffix" : "" }, { "dropping-particle" : "", "family" : "Anderson", "given" : "Benjamin O", "non-dropping-particle" : "", "parse-names" : false, "suffix" : "" }, { "dropping-particle" : "", "family" : "Antonio", "given" : "Carl Abelardo T", "non-dropping-particle" : "", "parse-names" : false, "suffix" : "" }, { "dropping-particle" : "", "family" : "Anwari", "given" : "Palwasha", "non-dropping-particle" : "", "parse-names" : false, "suffix" : "" }, { "dropping-particle" : "", "family" : "Arnl\u00f6v", "given" : "Johan", "non-dropping-particle" : "", "parse-names" : false, "suffix" : "" }, { "dropping-particle" : "", "family" : "Arsenijevic", "given" : "Valentina S Arsic", "non-dropping-particle" : "", "parse-names" : false, "suffix" : "" }, { "dropping-particle" : "", "family" : "Artaman", "given" : "Al", "non-dropping-particle" : "", "parse-names" : false, "suffix" : "" }, { "dropping-particle" : "", "family" : "Asghar", "given" : "Rana J", "non-dropping-particle" : "", "parse-names" : false, "suffix" : "" }, { "dropping-particle" : "", "family" : "Assadi", "given" : "Reza", "non-dropping-particle" : "", "parse-names" : false, "suffix" : "" }, { "dropping-particle" : "", "family" : "Atkins", "given" : "Lydia S", "non-dropping-particle" : "", "parse-names" : false, "suffix" : "" }, { "dropping-particle" : "", "family" : "Avila", "given" : "Marco A", "non-dropping-particle" : "", "parse-names" : false, "suffix" : "" }, { "dropping-particle" : "", "family" : "Awuah", "given" : "Baffour", "non-dropping-particle" : "", "parse-names" : false, "suffix" : "" }, { "dropping-particle" : "", "family" : "Bachman", "given" : "Victoria F", "non-dropping-particle" : "", "parse-names" : false, "suffix" : "" }, { "dropping-particle" : "", "family" : "Badawi", "given" : "Alaa", "non-dropping-particle" : "", "parse-names" : false, "suffix" : "" }, { "dropping-particle" : "", "family" : "Bahit", "given" : "Maria C", "non-dropping-particle" : "", "parse-names" : false, "suffix" : "" }, { "dropping-particle" : "", "family" : "Balakrishnan", "given" : "Kalpana", "non-dropping-particle" : "", "parse-names" : false, "suffix" : "" }, { "dropping-particle" : "", "family" : "Banerjee", "given" : "Amitava", "non-dropping-particle" : "", "parse-names" : false, "suffix" : "" }, { "dropping-particle" : "", "family" : "Barker-Collo", "given" : "Suzanne L", "non-dropping-particle" : "", "parse-names" : false, "suffix" : "" }, { "dropping-particle" : "", "family" : "Barquera", "given" : "Simon",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"Basu", "given" : "Arindam", "non-dropping-particle" : "", "parse-names" : false, "suffix" : "" }, { "dropping-particle" : "", "family" : "Basu", "given" : "Sanjay", "non-dropping-particle" : "", "parse-names" : false, "suffix" : "" }, { "dropping-particle" : "", "family" : "Basulaiman", "given" : "Mohammed O", "non-dropping-particle" : "", "parse-names" : false, "suffix" : "" }, { "dropping-particle" : "", "family" : "Beardsley", "given" : "Justin", "non-dropping-particle" : "", "parse-names" : false, "suffix" : "" }, { "dropping-particle" : "", "family" : "Bedi", "given" : "Neeraj", "non-dropping-particle" : "", "parse-names" : false, "suffix" : "" }, { "dropping-particle" : "", "family" : "Beghi", "given" : "Ettore", "non-dropping-particle" : "", "parse-names" : false, "suffix" : "" }, { "dropping-particle" : "", "family" : "Bekele", "given" : "Tolesa", "non-dropping-particle" : "", "parse-names" : false, "suffix" : "" }, { "dropping-particle" : "", "family" : "Bell", "given" : "Michelle L", "non-dropping-particle" : "", "parse-names" : false, "suffix" : "" }, { "dropping-particle" : "", "family" : "Benjet", "given" : "Corina", "non-dropping-particle" : "", "parse-names" : false, "suffix" : "" }, { "dropping-particle" : "", "family" : "Bennett", "given" : "Derrick A", "non-dropping-particle" : "", "parse-names" : false, "suffix" : "" }, { "dropping-particle" : "", "family" : "Bensenor", "given" : "Isabela M", "non-dropping-particle" : "", "parse-names" : false, "suffix" : "" }, { "dropping-particle" : "", "family" : "Benzian", "given" : "Habib", "non-dropping-particle" : "", "parse-names" : false, "suffix" : "" }, { "dropping-particle" : "", "family" : "Bernab\u00e9", "given" : "Eduardo", "non-dropping-particle" : "", "parse-names" : false, "suffix" : "" }, { "dropping-particle" : "", "family" : "Bertozzi-Villa", "given" : "Amelia", "non-dropping-particle" : "", "parse-names" : false, "suffix" : "" }, { "dropping-particle" : "", "family" : "Beyene", "given" : "Tariku J", "non-dropping-particle" : "", "parse-names" : false, "suffix" : "" }, { "dropping-particle" : "", "family" : "Bhala", "given" : "Neeraj", "non-dropping-particle" : "", "parse-names" : false, "suffix" : "" }, { "dropping-particle" : "", "family" : "Bhalla", "given" : "Ashish", "non-dropping-particle" : "", "parse-names" : false, "suffix" : "" }, { "dropping-particle" : "", "family" : "Bhutta", "given" : "Zulfiqar A", "non-dropping-particle" : "", "parse-names" : false, "suffix" : "" }, { "dropping-particle" : "", "family" : "Bienhoff", "given" : "Kelly", "non-dropping-particle" : "", "parse-names" : false, "suffix" : "" }, { "dropping-particle" : "", "family" : "Bikbov", "given" : "Boris", "non-dropping-particle" : "", "parse-names" : false, "suffix" : "" }, { "dropping-particle" : "", "family" : "Biryukov", "given" : "Stan", "non-dropping-particle" : "", "parse-names" : false, "suffix" : "" }, { "dropping-particle" : "", "family" : "Blore", "given" : "Jed D", "non-dropping-particle" : "", "parse-names" : false, "suffix" : "" }, { "dropping-particle" : "", "family" : "Blosser", "given" : "Christopher D", "non-dropping-particle" : "", "parse-names" : false, "suffix" : "" }, { "dropping-particle" : "", "family" : "Blyth", "given" : "Fiona M", "non-dropping-particle" : "", "parse-names" : false, "suffix" : "" }, { "dropping-particle" : "", "family" : "Bohensky", "given" : "Megan A", "non-dropping-particle" : "", "parse-names" : false, "suffix" : "" }, { "dropping-particle" : "", "family" : "Bolliger", "given" : "Ian W", "non-dropping-particle" : "", "parse-names" : false, "suffix" : "" }, { "dropping-particle" : "", "family" : "Ba\u015fara", "given" : "Berrak Bora", "non-dropping-particle" : "", "parse-names" : false, "suffix" : "" }, { "dropping-particle" : "", "family" : "Bornstein", "given" : "Natan M", "non-dropping-particle" : "", "parse-names" : false, "suffix" : "" }, { "dropping-particle" : "", "family" : "Bose", "given" : "Dipan", "non-dropping-particle" : "", "parse-names" : false, "suffix" : "" }, { "dropping-particle" : "", "family" : "Boufous", "given" : "Soufiane", "non-dropping-particle" : "", "parse-names" : false, "suffix" : "" }, { "dropping-particle" : "", "family" : "Bourne", "given" : "Rupert R A", "non-dropping-particle" : "", "parse-names" : false, "suffix" : "" }, { "dropping-particle" : "", "family" : "Boyers", "given" : "Lindsay N", "non-dropping-particle" : "", "parse-names" : false, "suffix" : "" }, { "dropping-particle" : "", "family" : "Brainin", "given" : "Michael", "non-dropping-particle" : "", "parse-names" : false, "suffix" : "" }, { "dropping-particle" : "", "family" : "Brayne", "given" : "Carol E", "non-dropping-particle" : "", "parse-names" : false, "suffix" : "" }, { "dropping-particle" : "", "family" : "Brazinova", "given" : "Alexandra", "non-dropping-particle" : "", "parse-names" : false, "suffix" : "" }, { "dropping-particle" : "", "family" : "Breitborde", "given" : "Nicholas J K", "non-dropping-particle" : "", "parse-names" : false, "suffix" : "" }, { "dropping-particle" : "", "family" : "Brenner", "given" : "Hermann", "non-dropping-particle" : "", "parse-names" : false, "suffix" : "" }, { "dropping-particle" : "", "family" : "Briggs", "given" : "Adam D", "non-dropping-particle" : "", "parse-names" : false, "suffix" : "" }, { "dropping-particle" : "", "family" : "Brooks", "given" : "Peter M", "non-dropping-particle" : "", "parse-names" : false, "suffix" : "" }, { "dropping-particle" : "", "family" : "Brown", "given" : "Jonathan C", "non-dropping-particle" : "", "parse-names" : false, "suffix" : "" }, { "dropping-particle" : "", "family" : "Brugha", "given" : "Traolach S", "non-dropping-particle" : "", "parse-names" : false, "suffix" : "" }, { "dropping-particle" : "", "family" : "Buchbinder", "given" : "Rachelle", "non-dropping-particle" : "", "parse-names" : false, "suffix" : "" }, { "dropping-particle" : "", "family" : "Buckle", "given" : "Geoffrey C", "non-dropping-particle" : "", "parse-names" : false, "suffix" : "" }, { "dropping-particle" : "", "family" : "Budke", "given" : "Christine M", "non-dropping-particle" : "", "parse-names" : false, "suffix" : "" }, { "dropping-particle" : "", "family" : "Bulchis", "given" : "Anne", "non-dropping-particle" : "", "parse-names" : false, "suffix" : "" }, { "dropping-particle" : "", "family" : "Bulloch", "given" : "Andrew G", "non-dropping-particle" : "", "parse-names" : false, "suffix" : "" }, { "dropping-particle" : "", "family" : "Campos-Nonato", "given" : "Ismael R", "non-dropping-particle" : "", "parse-names" : false, "suffix" : "" }, { "dropping-particle" : "", "family" : "Carabin", "given" : "H\u00e9l\u00e8ne", "non-dropping-particle" : "", "parse-names" : false, "suffix" : "" }, { "dropping-particle" : "", "family" : "Carapetis", "given" : "Jonathan R", "non-dropping-particle" : "", "parse-names" : false, "suffix" : "" }, { "dropping-particle" : "", "family" : "C\u00e1rdenas", "given" : "Rosario", "non-dropping-particle" : "", "parse-names" : false, "suffix" : "" }, { "dropping-particle" : "", "family" : "Carpenter", "given" : "David O", "non-dropping-particle" : "", "parse-names" : false, "suffix" : "" }, { "dropping-particle" : "", "family" : "Caso", "given" : "Valeria", "non-dropping-particle" : "", "parse-names" : false, "suffix" : "" }, { "dropping-particle" : "", "family" : "Casta\u00f1eda-Orjuela", "given" : "Carlos A", "non-dropping-particle" : "", "parse-names" : false, "suffix" : "" }, { "dropping-particle" : "", "family" : "Castro", "given" : "Ruben E", "non-dropping-particle" : "", "parse-names" : false, "suffix" : "" }, { "dropping-particle" : "", "family" : "Catal\u00e1-L\u00f3pez", "given" : "Ferr\u00e1n", "non-dropping-particle" : "", "parse-names" : false, "suffix" : "" }, { "dropping-particle" : "", "family" : "Cavalleri", "given" : "Fiorella", "non-dropping-particle" : "", "parse-names" : false, "suffix" : "" }, { "dropping-particle" : "", "family" : "\u00c7avlin", "given" : "Alanur", "non-dropping-particle" : "", "parse-names" : false, "suffix" : "" }, { "dropping-particle" : "", "family" : "Chadha", "given" : "Vineet K", "non-dropping-particle" : "", "parse-names" : false, "suffix" : "" }, { "dropping-particle" : "", "family" : "Chang", "given" : "Jung-Chen", "non-dropping-particle" : "", "parse-names" : false, "suffix" : "" }, { "dropping-particle" : "", "family" : "Charlson", "given" : "Fiona J", "non-dropping-particle" : "", "parse-names" : false, "suffix" : "" }, { "dropping-particle" : "", "family" : "Chen", "given" : "Honglei", "non-dropping-particle" : "", "parse-names" : false, "suffix" : "" }, { "dropping-particle" : "", "family" : "Chen", "given" : "Wanqing", "non-dropping-particle" : "", "parse-names" : false, "suffix" : "" }, { "dropping-particle" : "", "family" : "Chiang", "given" : "Peggy P", "non-dropping-particle" : "", "parse-names" : false, "suffix" : "" }, { "dropping-particle" : "", "family" : "Chimed-Ochir", "given" : "Odgerel", "non-dropping-particle" : "", "parse-names" : false, "suffix" : "" }, { "dropping-particle" : "", "family" : "Chowdhury", "given" : "Rajiv", "non-dropping-particle" : "", "parse-names" : false, "suffix" : "" }, { "dropping-particle" : "", "family" : "Christensen", "given" : "Hanne", "non-dropping-particle" : "", "parse-names" : false, "suffix" : "" }, { "dropping-particle" : "", "family" : "Christophi", "given" : "Costas A", "non-dropping-particle" : "", "parse-names" : false, "suffix" : "" }, { "dropping-particle" : "", "family" : "Cirillo", "given" : "Massimo", "non-dropping-particle" : "", "parse-names" : false, "suffix" : "" }, { "dropping-particle" : "", "family" : "Coates", "given" : "Matthew M", "non-dropping-particle" : "", "parse-names" : false, "suffix" : "" }, { "dropping-particle" : "", "family" : "Coffeng", "given" : "Luc E", "non-dropping-particle" : "", "parse-names" : false, "suffix" : "" }, { "dropping-particle" : "", "family" : "Coggeshall", "given" : "Megan S", "non-dropping-particle" : "", "parse-names" : false, "suffix" : "" }, { "dropping-particle" : "", "family" : "Colistro", "given" : "Valentina", "non-dropping-particle" : "", "parse-names" : false, "suffix" : "" }, { "dropping-particle" : "", "family" : "Colquhoun", "given" : "Samantha M", "non-dropping-particle" : "", "parse-names" : false, "suffix" : "" }, { "dropping-particle" : "", "family" : "Cooke", "given" : "Graham S", "non-dropping-particle" : "", "parse-names" : false, "suffix" : "" }, { "dropping-particle" : "", "family" : "Cooper", "given" : "Cyrus", "non-dropping-particle" : "", "parse-names" : false, "suffix" : "" }, { "dropping-particle" : "", "family" : "Cooper", "given" : "Leslie T", "non-dropping-particle" : "", "parse-names" : false, "suffix" : "" }, { "dropping-particle" : "", "family" : "Coppola", "given" : "Luis M", "non-dropping-particle" : "", "parse-names" : false, "suffix" : "" }, { "dropping-particle" : "", "family" : "Cortinovis", "given" : "Monica", "non-dropping-particle" : "", "parse-names" : false, "suffix" : "" }, { "dropping-particle" : "", "family" : "Criqui", "given" : "Michael H", "non-dropping-particle" : "", "parse-names" : false, "suffix" : "" }, { "dropping-particle" : "", "family" : "Crump", "given" : "John A", "non-dropping-particle" : "", "parse-names" : false, "suffix" : "" }, { "dropping-particle" : "", "family" : "Cuevas-Nasu", "given" : "Lucia", "non-dropping-particle" : "", "parse-names" : false, "suffix" : "" }, { "dropping-particle" : "", "family" : "Danawi", "given" : "Hadi", "non-dropping-particle" : "", "parse-names" : false, "suffix" : "" }, { "dropping-particle" : "", "family" : "Dandona", "given" : "Lalit", "non-dropping-particle" : "", "parse-names" : false, "suffix" : "" }, { "dropping-particle" : "", "family" : "Dandona", "given" : "Rakhi", "non-dropping-particle" : "", "parse-names" : false, "suffix" : "" }, { "dropping-particle" : "", "family" : "Dansereau", "given" : "Emily", "non-dropping-particle" : "", "parse-names" : false, "suffix" : "" }, { "dropping-particle" : "", "family" : "Dargan", "given" : "Paul I", "non-dropping-particle" : "", "parse-names" : false, "suffix" : "" }, { "dropping-particle" : "", "family" : "Davey", "given" : "Gail", "non-dropping-particle" : "", "parse-names" : false, "suffix" : "" }, { "dropping-particle" : "", "family" : "Davis", "given" : "Adrian", "non-dropping-particle" : "", "parse-names" : false, "suffix" : "" }, { "dropping-particle" : "V", "family" : "Davitoiu", "given" : "Dragos", "non-dropping-particle" : "", "parse-names" : false, "suffix" : "" }, { "dropping-particle" : "", "family" : "Dayama", "given" : "Anand", "non-dropping-particle" : "", "parse-names" : false, "suffix" : "" }, { "dropping-particle" : "", "family" : "Leo", "given" : "Diego", "non-dropping-particle" : "De", "parse-names" : false, "suffix" : "" }, { "dropping-particle" : "", "family" : "Degenhardt", "given" : "Louisa", "non-dropping-particle" : "", "parse-names" : false, "suffix" : "" }, { "dropping-particle" : "", "family" : "Pozo-Cruz", "given" : "Borja", "non-dropping-particle" : "Del", "parse-names" : false, "suffix" : "" }, { "dropping-particle" : "", "family" : "Dellavalle", "given" : "Robert P", "non-dropping-particle" : "", "parse-names" : false, "suffix" : "" }, { "dropping-particle" : "", "family" : "Deribe", "given" : "Kebede", "non-dropping-particle" : "", "parse-names" : false, "suffix" : "" }, { "dropping-particle" : "", "family" : "Derrett", "given" : "Sarah", "non-dropping-particle" : "", "parse-names" : false, "suffix" : "" }, { "dropping-particle" : "Des", "family" : "Jarlais", "given" : "Don C", "non-dropping-particle" : "", "parse-names" : false, "suffix" : "" }, { "dropping-particle" : "", "family" : "Dessalegn", "given" : "Muluken", "non-dropping-particle" : "", "parse-names" : false, "suffix" : "" }, { "dropping-particle" : "", "family" : "Dharmaratne", "given" : "Samath D", "non-dropping-particle" : "", "parse-names" : false, "suffix" : "" }, { "dropping-particle" : "", "family" : "Dherani", "given" : "Mukesh K", "non-dropping-particle" : "", "parse-names" : false, "suffix" : "" }, { "dropping-particle" : "", "family" : "Diaz-Torn\u00e9", "given" : "Cesar", "non-dropping-particle" : "", "parse-names" : false, "suffix" : "" }, { "dropping-particle" : "", "family" : "Dicker", "given" : "Daniel", "non-dropping-particle" : "", "parse-names" : false, "suffix" : "" }, { "dropping-particle" : "", "family" : "Ding", "given" : "Eric L", "non-dropping-particle" : "", "parse-names" : false, "suffix" : "" }, { "dropping-particle" : "", "family" : "Dokova", "given" : "Klara", "non-dropping-particle" : "", "parse-names" : false, "suffix" : "" }, { "dropping-particle" : "", "family" : "Dorsey", "given" : "E Ray", "non-dropping-particle" : "", "parse-names" : false, "suffix" : "" }, { "dropping-particle" : "", "family" : "Driscoll", "given" : "Tim R", "non-dropping-particle" : "", "parse-names" : false, "suffix" : "" }, { "dropping-particle" : "", "family" : "Duan", "given" : "Leilei", "non-dropping-particle" : "", "parse-names" : false, "suffix" : "" }, { "dropping-particle" : "", "family" : "Duber", "given" : "Herbert C", "non-dropping-particle" : "", "parse-names" : false, "suffix" : "" }, { "dropping-particle" : "", "family" : "Ebel", "given" : "Beth E", "non-dropping-particle" : "", "parse-names" : false, "suffix" : "" }, { "dropping-particle" : "", "family" : "Edmond", "given" : "Karen M", "non-dropping-particle" : "", "parse-names" : false, "suffix" : "" }, { "dropping-particle" : "", "family" : "Elshrek", "given" : "Yousef M", "non-dropping-particle" : "", "parse-names" : false, "suffix" : "" }, { "dropping-particle" : "", "family" : "Endres", "given" : "Matthias", "non-dropping-particle" : "", "parse-names" : false, "suffix" : "" }, { "dropping-particle" : "", "family" : "Ermakov", "given" : "Sergey P", "non-dropping-particle" : "", "parse-names" : false, "suffix" : "" }, { "dropping-particle" : "", "family" : "Erskine", "given" : "Holly E",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"Estep", "given" : "Kara", "non-dropping-particle" : "", "parse-names" : false, "suffix" : "" }, { "dropping-particle" : "", "family" : "Faraon", "given" : "Emerito Jose A", "non-dropping-particle" : "", "parse-names" : false, "suffix" : "" }, { "dropping-particle" : "", "family" : "Farzadfar", "given" : "Farshad", "non-dropping-particle" : "", "parse-names" : false, "suffix" : "" }, { "dropping-particle" : "", "family" : "Fay", "given" : "Derek F", "non-dropping-particle" : "", "parse-names" : false, "suffix" : "" }, { "dropping-particle" : "", "family" : "Feigin", "given" : "Valery L", "non-dropping-particle" : "", "parse-names" : false, "suffix" : "" }, { "dropping-particle" : "", "family" : "Felson", "given" : "David T", "non-dropping-particle" : "", "parse-names" : false, "suffix" : "" }, { "dropping-particle" : "", "family" : "Fereshtehnejad", "given" : "Seyed-Mohammad", "non-dropping-particle" : "", "parse-names" : false, "suffix" : "" }, { "dropping-particle" : "", "family" : "Fernandes", "given" : "Jefferson G", "non-dropping-particle" : "", "parse-names" : false, "suffix" : "" }, { "dropping-particle" : "", "family" : "Ferrari", "given" : "Alize J", "non-dropping-particle" : "", "parse-names" : false, "suffix" : "" }, { "dropping-particle" : "", "family" : "Fitzmaurice", "given" : "Christina", "non-dropping-particle" : "", "parse-names" : false, "suffix" : "" }, { "dropping-particle" : "", "family" : "Flaxman", "given" : "Abraham D", "non-dropping-particle" : "", "parse-names" : false, "suffix" : "" }, { "dropping-particle" : "", "family" : "Fleming", "given" : "Thomas D", "non-dropping-particle" : "", "parse-names" : false, "suffix" : "" }, { "dropping-particle" : "", "family" : "Foigt", "given" : "Nataliya", "non-dropping-particle" : "", "parse-names" : false, "suffix" : "" }, { "dropping-particle" : "", "family" : "Forouzanfar", "given" : "Mohammad H", "non-dropping-particle" : "", "parse-names" : false, "suffix" : "" }, { "dropping-particle" : "", "family" : "Fowkes", "given" : "F Gerry R", "non-dropping-particle" : "", "parse-names" : false, "suffix" : "" }, { "dropping-particle" : "", "family" : "Paleo", "given" : "Urbano Fra.", "non-dropping-particle" : "", "parse-names" : false, "suffix" : "" }, { "dropping-particle" : "", "family" : "Franklin", "given" : "Richard C", "non-dropping-particle" : "", "parse-names" : false, "suffix" : "" }, { "dropping-particle" : "", "family" : "F\u00fcrst", "given" : "Thomas", "non-dropping-particle" : "", "parse-names" : false, "suffix" : "" }, { "dropping-particle" : "", "family" : "Gabbe", "given" : "Belinda", "non-dropping-particle" : "", "parse-names" : false, "suffix" : "" }, { "dropping-particle" : "", "family" : "Gaffikin", "given" : "Lynne", "non-dropping-particle" : "", "parse-names" : false, "suffix" : "" }, { "dropping-particle" : "", "family" : "Gankp\u00e9", "given" : "Fortun\u00e9 G",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"Gething", "given" : "Peter", "non-dropping-particle" : "", "parse-names" : false, "suffix" : "" }, { "dropping-particle" : "", "family" : "Gibney", "given" : "Katherine B", "non-dropping-particle" : "", "parse-names" : false, "suffix" : "" }, { "dropping-particle" : "", "family" : "Giroud", "given" : "Maurice", "non-dropping-particle" : "", "parse-names" : false, "suffix" : "" }, { "dropping-particle" : "", "family" : "Giussani", "given" : "Giorgia", "non-dropping-particle" : "", "parse-names" : false, "suffix" : "" }, { "dropping-particle" : "", "family" : "Dantes", "given" : "Hector Gomez", "non-dropping-particle" : "", "parse-names" : false, "suffix" : "" }, { "dropping-particle" : "", "family" : "Gona", "given" : "Philimon", "non-dropping-particle" : "", "parse-names" : false, "suffix" : "" }, { "dropping-particle" : "", "family" : "Gonz\u00e1lez-Medina", "given" : "Diego", "non-dropping-particle" : "", "parse-names" : false, "suffix" : "" }, { "dropping-particle" : "", "family" : "Gosselin", "given" : "Richard A",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"Graetz", "given" : "Nicholas", "non-dropping-particle" : "", "parse-names" : false, "suffix" : "" }, { "dropping-particle" : "", "family" : "Gugnani", "given" : "Harish C", "non-dropping-particle" : "", "parse-names" : false, "suffix" : "" }, { "dropping-particle" : "", "family" : "Gupta", "given" : "Rahul", "non-dropping-particle" : "", "parse-names" : false, "suffix" : "" }, { "dropping-particle" : "", "family" : "Gupta", "given" : "Rajeev", "non-dropping-particle" : "", "parse-names" : false, "suffix" : "" }, { "dropping-particle" : "", "family" : "Guti\u00e9rrez", "given" : "Reyna A", "non-dropping-particle" : "", "parse-names" : false, "suffix" : "" }, { "dropping-particle" : "", "family" : "Haagsma", "given" : "Juanita", "non-dropping-particle" : "", "parse-names" : false, "suffix" : "" }, { "dropping-particle" : "", "family" : "Hafezi-Nejad", "given" : "Nima", "non-dropping-particle" : "", "parse-names" : false, "suffix" : "" }, { "dropping-particle" : "", "family" : "Hagan", "given" : "Holly", "non-dropping-particle" : "", "parse-names" : false, "suffix" : "" }, { "dropping-particle" : "", "family" : "Halasa", "given" : "Yara A", "non-dropping-particle" : "", "parse-names" : false, "suffix" : "" }, { "dropping-particle" : "", "family" : "Hamadeh", "given" : "Randah R", "non-dropping-particle" : "", "parse-names" : false, "suffix" : "" }, { "dropping-particle" : "", "family" : "Hamavid", "given" : "Hannah", "non-dropping-particle" : "", "parse-names" : false, "suffix" : "" }, { "dropping-particle" : "", "family" : "Hammami", "given" : "Mouhanad", "non-dropping-particle" : "", "parse-names" : false, "suffix" : "" }, { "dropping-particle" : "", "family" : "Hancock", "given" : "Jamie", "non-dropping-particle" : "", "parse-names" : false, "suffix" : "" }, { "dropping-particle" : "", "family" : "Hankey", "given" : "Graeme J", "non-dropping-particle" : "", "parse-names" : false, "suffix" : "" }, { "dropping-particle" : "", "family" : "Hansen", "given" : "Gillian M", "non-dropping-particle" : "", "parse-names" : false, "suffix" : "" }, { "dropping-particle" : "", "family" : "Hao", "given" : "Yuantao", "non-dropping-particle" : "", "parse-names" : false, "suffix" : "" }, { "dropping-particle" : "", "family" : "Harb", "given" : "Hilda L",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"Hay", "given" : "Simon I", "non-dropping-particle" : "", "parse-names" : false, "suffix" : "" }, { "dropping-particle" : "", "family" : "Hay", "given" : "Roderick J", "non-dropping-particle" : "", "parse-names" : false, "suffix" : "" }, { "dropping-particle" : "", "family" : "Heredia-Pi", "given" : "Ileana B", "non-dropping-particle" : "", "parse-names" : false, "suffix" : "" }, { "dropping-particle" : "", "family" : "Heuton", "given" : "Kyle R", "non-dropping-particle" : "", "parse-names" : false, "suffix" : "" }, { "dropping-particle" : "", "family" : "Heydarpour", "given" : "Pouria", "non-dropping-particle" : "", "parse-names" : false, "suffix" : "" }, { "dropping-particle" : "", "family" : "Higashi", "given" : "Hideki", "non-dropping-particle" : "", "parse-names" : false, "suffix" : "" }, { "dropping-particle" : "", "family" : "Hijar", "given" : "Martha", "non-dropping-particle" : "", "parse-names" : false, "suffix" : "" }, { "dropping-particle" : "", "family" : "Hoek", "given" : "Hans W", "non-dropping-particle" : "", "parse-names" : false, "suffix" : "" }, { "dropping-particle" : "", "family" : "Hoffman", "given" : "Howard J", "non-dropping-particle" : "", "parse-names" : false, "suffix" : "" }, { "dropping-particle" : "", "family" : "Hosgood", "given" : "H Dean", "non-dropping-particle" : "", "parse-names" : false, "suffix" : "" }, { "dropping-particle" : "", "family" : "Hossain", "given" : "Mazeda", "non-dropping-particle" : "", "parse-names" : false, "suffix" : "" }, { "dropping-particle" : "", "family" : "Hotez", "given" : "Peter J", "non-dropping-particle" : "", "parse-names" : false, "suffix" : "" }, { "dropping-particle" : "", "family" : "Hoy", "given" : "Damian G", "non-dropping-particle" : "", "parse-names" : false, "suffix" : "" }, { "dropping-particle" : "", "family" : "Hsairi", "given" : "Mohamed", "non-dropping-particle" : "", "parse-names" : false, "suffix" : "" }, { "dropping-particle" : "", "family" : "Hu", "given" : "Guoqing", "non-dropping-particle" : "", "parse-names" : false, "suffix" : "" }, { "dropping-particle" : "", "family" : "Huang", "given" : "Cheng", "non-dropping-particle" : "", "parse-names" : false, "suffix" : "" }, { "dropping-particle" : "", "family" : "Huang", "given" : "John J", "non-dropping-particle" : "", "parse-names" : false, "suffix" : "" }, { "dropping-particle" : "", "family" : "Husseini", "given" : "Abdullatif", "non-dropping-particle" : "", "parse-names" : false, "suffix" : "" }, { "dropping-particle" : "", "family" : "Huynh", "given" : "Chantal", "non-dropping-particle" : "", "parse-names" : false, "suffix" : "" }, { "dropping-particle" : "", "family" : "Iannarone", "given" : "Marissa L", "non-dropping-particle" : "", "parse-names" : false, "suffix" : "" }, { "dropping-particle" : "", "family" : "Iburg", "given" : "Kim M", "non-dropping-particle" : "", "parse-names" : false, "suffix" : "" }, { "dropping-particle" : "", "family" : "Innos", "given" : "Kaire", "non-dropping-particle" : "", "parse-names" : false, "suffix" : "" }, { "dropping-particle" : "", "family" : "Inoue", "given" : "Manami", "non-dropping-particle" : "", "parse-names" : false, "suffix" : "" }, { "dropping-particle" : "", "family" : "Islami", "given" : "Farhad", "non-dropping-particle" : "", "parse-names" : false, "suffix" : "" }, { "dropping-particle" : "", "family" : "Jacobsen", "given" : "Kathryn H", "non-dropping-particle" : "", "parse-names" : false, "suffix" : "" }, { "dropping-particle" : "", "family" : "Jarvis", "given" : "Deborah L", "non-dropping-particle" : "", "parse-names" : false, "suffix" : "" }, { "dropping-particle" : "", "family" : "Jassal", "given" : "Simerjot K", "non-dropping-particle" : "", "parse-names" : false, "suffix" : "" }, { "dropping-particle" : "", "family" : "Jee", "given" : "Sun Ha",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"Jha", "given" : "Vivekanand", "non-dropping-particle" : "", "parse-names" : false, "suffix" : "" }, { "dropping-particle" : "", "family" : "Jiang", "given" : "Guohong", "non-dropping-particle" : "", "parse-names" : false, "suffix" : "" }, { "dropping-particle" : "", "family" : "Jiang", "given" : "Ying", "non-dropping-particle" : "", "parse-names" : false, "suffix" : "" }, { "dropping-particle" : "", "family" : "Jonas", "given" : "Jost B", "non-dropping-particle" : "", "parse-names" : false, "suffix" : "" }, { "dropping-particle" : "", "family" : "Juel", "given" : "Knud", "non-dropping-particle" : "", "parse-names" : false, "suffix" : "" }, { "dropping-particle" : "", "family" : "Kan", "given" : "Haidong", "non-dropping-particle" : "", "parse-names" : false, "suffix" : "" }, { "dropping-particle" : "", "family" : "Karch", "given" : "Andr\u00e9", "non-dropping-particle" : "", "parse-names" : false, "suffix" : "" }, { "dropping-particle" : "", "family" : "Karema", "given" : "Corine K", "non-dropping-particle" : "", "parse-names" : false, "suffix" : "" }, { "dropping-particle" : "", "family" : "Karimkhani", "given" : "Chante", "non-dropping-particle" : "", "parse-names" : false, "suffix" : "" }, { "dropping-particle" : "", "family" : "Karthikeyan", "given" : "Ganesan", "non-dropping-particle" : "", "parse-names" : false, "suffix" : "" }, { "dropping-particle" : "", "family" : "Kassebaum", "given" : "Nicholas J", "non-dropping-particle" : "", "parse-names" : false, "suffix" : "" }, { "dropping-particle" : "", "family" : "Kaul", "given" : "Anil", "non-dropping-particle" : "", "parse-names" : false, "suffix" : "" }, { "dropping-particle" : "", "family" : "Kawakami", "given" : "Norito", "non-dropping-particle" : "", "parse-names" : false, "suffix" : "" }, { "dropping-particle" : "", "family" : "Kazanjan", "given" : "Konstantin", "non-dropping-particle" : "", "parse-names" : false, "suffix" : "" }, { "dropping-particle" : "", "family" : "Kemp", "given" : "Andrew H", "non-dropping-particle" : "", "parse-names" : false, "suffix" : "" }, { "dropping-particle" : "", "family" : "Kengne", "given" : "Andre P", "non-dropping-particle" : "", "parse-names" : false, "suffix" : "" }, { "dropping-particle" : "", "family" : "Keren", "given" : "Andre", "non-dropping-particle" : "", "parse-names" : false, "suffix" : "" }, { "dropping-particle" : "", "family" : "Khader", "given" : "Yousef S", "non-dropping-particle" : "", "parse-names" : false, "suffix" : "" }, { "dropping-particle" : "", "family" : "Khalifa", "given" : "Shams Eldin A", "non-dropping-particle" : "", "parse-names" : false, "suffix" : "" }, { "dropping-particle" : "", "family" : "Khan", "given" : "Ejaz A", "non-dropping-particle" : "", "parse-names" : false, "suffix" : "" }, { "dropping-particle" : "", "family" : "Khan", "given" : "Gulfaraz", "non-dropping-particle" : "", "parse-names" : false, "suffix" : "" }, { "dropping-particle" : "", "family" : "Khang", "given" : "Young-Ho", "non-dropping-particle" : "", "parse-names" : false, "suffix" : "" }, { "dropping-particle" : "", "family" : "Kieling", "given" : "Christian", "non-dropping-particle" : "", "parse-names" : false, "suffix" : "" }, { "dropping-particle" : "", "family" : "Kim", "given" : "Daniel", "non-dropping-particle" : "", "parse-names" : false, "suffix" : "" }, { "dropping-particle" : "", "family" : "Kim", "given" : "Sungroul", "non-dropping-particle" : "", "parse-names" : false, "suffix" : "" }, { "dropping-particle" : "", "family" : "Kim", "given" : "Yunjin", "non-dropping-particle" : "", "parse-names" : false, "suffix" : "" }, { "dropping-particle" : "", "family" : "Kinfu", "given" : "Yohannes", "non-dropping-particle" : "", "parse-names" : false, "suffix" : "" }, { "dropping-particle" : "", "family" : "Kinge", "given" : "Jonas M", "non-dropping-particle" : "", "parse-names" : false, "suffix" : "" }, { "dropping-particle" : "", "family" : "Kivipelto", "given" : "Miia", "non-dropping-particle" : "", "parse-names" : false, "suffix" : "" }, { "dropping-particle" : "", "family" : "Knibbs", "given" : "Luke D",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"Krishnaswami", "given" : "Sanjay", "non-dropping-particle" : "", "parse-names" : false, "suffix" : "" }, { "dropping-particle" : "", "family" : "Defo", "given" : "Barthelemy Kuate", "non-dropping-particle" : "", "parse-names" : false, "suffix" : "" }, { "dropping-particle" : "", "family" : "Bicer", "given" : "Burcu Kucuk", "non-dropping-particle" : "", "parse-names" : false, "suffix" : "" }, { "dropping-particle" : "", "family" : "Kuipers", "given" : "Ernst J", "non-dropping-particle" : "", "parse-names" : false, "suffix" : "" }, { "dropping-particle" : "", "family" : "Kulkarni", "given" : "Chanda", "non-dropping-particle" : "", "parse-names" : false, "suffix" : "" }, { "dropping-particle" : "", "family" : "Kulkarni", "given" : "Veena S", "non-dropping-particle" : "", "parse-names" : false, "suffix" : "" }, { "dropping-particle" : "", "family" : "Kumar", "given" : "G Anil", "non-dropping-particle" : "", "parse-names" : false, "suffix" : "" }, { "dropping-particle" : "", "family" : "Kyu", "given" : "Hmwe H", "non-dropping-particle" : "", "parse-names" : false, "suffix" : "" }, { "dropping-particle" : "", "family" : "Lai", "given" : "Taavi", "non-dropping-particle" : "", "parse-names" : false, "suffix" : "" }, { "dropping-particle" : "", "family" : "Lalloo", "given" : "Ratilal", "non-dropping-particle" : "", "parse-names" : false, "suffix" : "" }, { "dropping-particle" : "", "family" : "Lallukka", "given" : "Tea", "non-dropping-particle" : "", "parse-names" : false, "suffix" : "" }, { "dropping-particle" : "", "family" : "Lam", "given" : "Hilton", "non-dropping-particle" : "", "parse-names" : false, "suffix" : "" }, { "dropping-particle" : "", "family" : "Lan", "given" : "Qing", "non-dropping-particle" : "", "parse-names" : false, "suffix" : "" }, { "dropping-particle" : "", "family" : "Lansingh", "given" : "Van C", "non-dropping-particle" : "", "parse-names" : false, "suffix" : "" }, { "dropping-particle" : "", "family" : "Larsson", "given" : "Anders", "non-dropping-particle" : "", "parse-names" : false, "suffix" : "" }, { "dropping-particle" : "", "family" : "Lawrynowicz", "given" : "Alicia E B", "non-dropping-particle" : "", "parse-names" : false, "suffix" : "" }, { "dropping-particle" : "", "family" : "Leasher", "given" : "Janet L", "non-dropping-particle" : "", "parse-names" : false, "suffix" : "" }, { "dropping-particle" : "", "family" : "Leigh", "given" : "James", "non-dropping-particle" : "", "parse-names" : false, "suffix" : "" }, { "dropping-particle" : "", "family" : "Leung", "given" : "Ricky", "non-dropping-particle" : "", "parse-names" : false, "suffix" : "" }, { "dropping-particle" : "", "family" : "Levitz", "given" : "Carly E", "non-dropping-particle" : "", "parse-names" : false, "suffix" : "" }, { "dropping-particle" : "", "family" : "Li", "given" : "Bin", "non-dropping-particle" : "", "parse-names" : false, "suffix" : "" }, { "dropping-particle" : "", "family" : "Li", "given" : "Yichong", "non-dropping-particle" : "", "parse-names" : false, "suffix" : "" }, { "dropping-particle" : "", "family" : "Li", "given" : "Yongmei", "non-dropping-particle" : "", "parse-names" : false, "suffix" : "" }, { "dropping-particle" : "", "family" : "Lim", "given" : "Stephen S", "non-dropping-particle" : "", "parse-names" : false, "suffix" : "" }, { "dropping-particle" : "", "family" : "Lind", "given" : "Maggie", "non-dropping-particle" : "", "parse-names" : false, "suffix" : "" }, { "dropping-particle" : "", "family" : "Lipshultz", "given" : "Steven E", "non-dropping-particle" : "", "parse-names" : false, "suffix" : "" }, { "dropping-particle" : "", "family" : "Liu", "given" : "Shiwei", "non-dropping-particle" : "", "parse-names" : false, "suffix" : "" }, { "dropping-particle" : "", "family" : "Liu", "given" : "Yang", "non-dropping-particle" : "", "parse-names" : false, "suffix" : "" }, { "dropping-particle" : "", "family" : "Lloyd", "given" : "Belinda K", "non-dropping-particle" : "", "parse-names" : false, "suffix" : "" }, { "dropping-particle" : "", "family" : "Lofgren", "given" : "Katherine T", "non-dropping-particle" : "", "parse-names" : false, "suffix" : "" }, { "dropping-particle" : "", "family" : "Logroscino", "given" : "Giancarlo", "non-dropping-particle" : "", "parse-names" : false, "suffix" : "" }, { "dropping-particle" : "", "family" : "Looker", "given" : "Katharine J", "non-dropping-particle" : "", "parse-names" : false, "suffix" : "" }, { "dropping-particle" : "", "family" : "Lortet-Tieulent", "given" : "Joannie", "non-dropping-particle" : "", "parse-names" : false, "suffix" : "" }, { "dropping-particle" : "", "family" : "Lotufo", "given" : "Paulo A", "non-dropping-particle" : "", "parse-names" : false, "suffix" : "" }, { "dropping-particle" : "", "family" : "Lozano", "given" : "Rafael", "non-dropping-particle" : "", "parse-names" : false, "suffix" : "" }, { "dropping-particle" : "", "family" : "Lucas", "given" : "Robyn M",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 "given" : "Stefan", "non-dropping-particle" : "", "parse-names" : false, "suffix" : "" }, { "dropping-particle" : "", "family" : "Macintyre", "given" : "Michael F", "non-dropping-particle" : "", "parse-names" : false, "suffix" : "" }, { "dropping-particle" : "", "family" : "Mackay", "given" : "Mark T", "non-dropping-particle" : "", "parse-names" : false, "suffix" : "" }, { "dropping-particle" : "", "family" : "Majdan", "given" : "Marek", "non-dropping-particle" : "", "parse-names" : false, "suffix" : "" }, { "dropping-particle" : "", "family" : "Malekzadeh", "given" : "Reza", "non-dropping-particle" : "", "parse-names" : false, "suffix" : "" }, { "dropping-particle" : "", "family" : "Marcenes", "given" : "Wagner", "non-dropping-particle" : "", "parse-names" : false, "suffix" : "" }, { "dropping-particle" : "", "family" : "Margolis", "given" : "David J", "non-dropping-particle" : "", "parse-names" : false, "suffix" : "" }, { "dropping-particle" : "", "family" : "Margono", "given" : "Christopher", "non-dropping-particle" : "", "parse-names" : false, "suffix" : "" }, { "dropping-particle" : "", "family" : "Marzan", "given" : "Melvin B", "non-dropping-particle" : "", "parse-names" : false, "suffix" : "" }, { "dropping-particle" : "", "family" : "Masci", "given" : "Joseph R", "non-dropping-particle" : "", "parse-names" : false, "suffix" : "" }, { "dropping-particle" : "", "family" : "Mashal", "given" : "Mohammad T",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"Mazorodze", "given" : "Tasara T", "non-dropping-particle" : "", "parse-names" : false, "suffix" : "" }, { "dropping-particle" : "", "family" : "Mcgill", "given" : "Neil W", "non-dropping-particle" : "", "parse-names" : false, "suffix" : "" }, { "dropping-particle" : "", "family" : "Mcgrath", "given" : "John J", "non-dropping-particle" : "", "parse-names" : false, "suffix" : "" }, { "dropping-particle" : "", "family" : "Mckee", "given" : "Martin", "non-dropping-particle" : "", "parse-names" : false, "suffix" : "" }, { "dropping-particle" : "", "family" : "Mclain", "given" : "Abigail", "non-dropping-particle" : "", "parse-names" : false, "suffix" : "" }, { "dropping-particle" : "", "family" : "Meaney", "given" : "Peter A", "non-dropping-particle" : "", "parse-names" : false, "suffix" : "" }, { "dropping-particle" : "", "family" : "Medina", "given" : "Catalina", "non-dropping-particle" : "", "parse-names" : false, "suffix" : "" }, { "dropping-particle" : "", "family" : "Mehndiratta", "given" : "Man Mohan", "non-dropping-particle" : "", "parse-names" : false, "suffix" : "" }, { "dropping-particle" : "", "family" : "Mekonnen", "given" : "Wubegzier", "non-dropping-particle" : "", "parse-names" : false, "suffix" : "" }, { "dropping-particle" : "", "family" : "Melaku", "given" : "Yohannes 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"Meretoja", "given" : "Atte", "non-dropping-particle" : "", "parse-names" : false, "suffix" : "" }, { "dropping-particle" : "", "family" : "Mhimbira", "given" : "Francis A", "non-dropping-particle" : "", "parse-names" : false, "suffix" : "" }, { "dropping-particle" : "", "family" : "Micha", "given" : "Renata", "non-dropping-particle" : "", "parse-names" : false, "suffix" : "" }, { "dropping-particle" : "", "family" : "Miller", "given" : "Ted R", "non-dropping-particle" : "", "parse-names" : false, "suffix" : "" }, { "dropping-particle" : "", "family" : "Mills", "given" : "Edward J", "non-dropping-particle" : "", "parse-names" : false, "suffix" : "" }, { "dropping-particle" : "", "family" : "Mitchell", "given" : "Philip B", "non-dropping-particle" : "", "parse-names" : false, "suffix" : "" }, { "dropping-particle" : "", "family" : "Mock", "given" : "Charles N", "non-dropping-particle" : "", "parse-names" : false, "suffix" : "" }, { "dropping-particle" : "", "family" : "Ibrahim", "given" : "Norlinah Mohamed", "non-dropping-particle" : "", "parse-names" : false, "suffix" : "" }, { "dropping-particle" : "", "family" : "Mohammad", "given" : "Karzan A", "non-dropping-particle" : "", "parse-names" : false, "suffix" : "" }, { "dropping-particle" : "", "family" : "Mokdad", "given" : "Ali H", "non-dropping-particle" : "", "parse-names" : false, "suffix" : "" }, { "dropping-particle" : "", "family" : "Mola", "given" : "Glen L D", "non-dropping-particle" : "", "parse-names" : false, "suffix" : "" }, { "dropping-particle" : "", "family" : "Monasta", "given" : "Lorenzo", "non-dropping-particle" : "", "parse-names" : false, "suffix" : "" }, { "dropping-particle" : "", "family" : "Hernandez", "given" : "Julio C Monta\u00f1ez", "non-dropping-particle" : "", "parse-names" : false, "suffix" : "" }, { "dropping-particle" : "", "family" : "Montico", "given" : "Marcella", "non-dropping-particle" : "", "parse-names" : false, "suffix" : "" }, { "dropping-particle" : "", "family" : "Montine", "given" : "Thomas J", "non-dropping-particle" : "", "parse-names" : false, "suffix" : "" }, { "dropping-particle" : "", "family" : "Mooney", "given" : "Meghan D", "non-dropping-particle" : "", "parse-names" : false, "suffix" : "" }, { "dropping-particle" : "", "family" : "Moore", "given" : "Ami R", "non-dropping-particle" : "", "parse-names" : false, "suffix" : "" }, { "dropping-particle" : "", "family" : "Moradi-Lakeh", "given" : "Maziar", "non-dropping-particle" : "", "parse-names" : false, "suffix" : "" }, { "dropping-particle" : "", "family" : "Moran", "given" : "Andrew E", "non-dropping-particle" : "", "parse-names" : false, "suffix" : "" }, { "dropping-particle" : "", "family" : "Mori", "given" : "Rintaro", "non-dropping-particle" : "", "parse-names" : false, "suffix" : "" }, { "dropping-particle" : "", "family" : "Moschandreas", "given" : "Joanna", "non-dropping-particle" : "", "parse-names" : false, "suffix" : "" }, { "dropping-particle" : "", "family" : "Moturi", "given" : "Wilkister N", "non-dropping-particle" : "", "parse-names" : false, "suffix" : "" }, { "dropping-particle" : "", "family" : "Moyer", "given" : "Madeline L", "non-dropping-particle" : "", "parse-names" : false, "suffix" : "" }, { "dropping-particle" : "", "family" : "Mozaffarian", "given" : "Dariush", "non-dropping-particle" : "", "parse-names" : false, "suffix" : "" }, { "dropping-particle" : "", "family" : "Msemburi", "given" : "William T", "non-dropping-particle" : "", "parse-names" : false, "suffix" : "" }, { "dropping-particle" : "", "family" : "Mueller", "given" : "Ulrich O", "non-dropping-particle" : "", "parse-names" : false, "suffix" : "" }, { "dropping-particle" : "", "family" : "Mukaigawara", "given" : "Mitsuru", "non-dropping-particle" : "", "parse-names" : false, "suffix" : "" }, { "dropping-particle" : "", "family" : "Mullany", "given" : "Erin C", "non-dropping-particle" : "", "parse-names" : false, "suffix" : "" }, { "dropping-particle" : "", "family" : "Murdoch", "given" : "Michele E", "non-dropping-particle" : "", "parse-names" : false, "suffix" : "" }, { "dropping-particle" : "", "family" : "Murray", "given" : "Joseph", "non-dropping-particle" : "", "parse-names" : false, "suffix" : "" }, { "dropping-particle" : "", "family" : "Murthy", "given" : "Kinnari S", "non-dropping-particle" : "", "parse-names" : false, "suffix" : "" }, { "dropping-particle" : "", "family" : "Naghavi", "given" : "Mohsen", "non-dropping-particle" : "", "parse-names" : false, "suffix" : "" }, { "dropping-particle" : "", "family" : "Naheed", "given" : "Aliya", "non-dropping-particle" : "", "parse-names" : false, "suffix" : "" }, { "dropping-particle" : "", "family" : "Naidoo", "given" : "Kovin S", "non-dropping-particle" : "", "parse-names" : false, "suffix" : "" }, { "dropping-particle" : "", "family" : "Naldi", "given" : "Luigi", "non-dropping-particle" : "", "parse-names" : false, "suffix" : "" }, { "dropping-particle" : "", "family" : "Nand", "given" : "Devina", "non-dropping-particle" : "", "parse-names" : false, "suffix" : "" }, { "dropping-particle" : "", "family" : "Nangia", "given" : "Vinay", "non-dropping-particle" : "", "parse-names" : false, "suffix" : "" }, { "dropping-particle" : "", "family" : "Narayan", "given" : "K M Venkat", "non-dropping-particle" : "", "parse-names" : false, "suffix" : "" }, { "dropping-particle" : "", "family" : "Nejjari", "given" : "Chakib", "non-dropping-particle" : "", "parse-names" : false, "suffix" : "" }, { "dropping-particle" : "", "family" : "Neupane", "given" : "Sudan P", "non-dropping-particle" : "", "parse-names" : false, "suffix" : "" }, { "dropping-particle" : "", "family" : "Newton", "given" : "Charles R", "non-dropping-particle" : "", "parse-names" : false, "suffix" : "" }, { "dropping-particle" : "", "family" : "Ng", "given" : "Marie", "non-dropping-particle" : "", "parse-names" : false, "suffix" : "" }, { "dropping-particle" : "", "family" : "Ngalesoni", "given" : "Frida N", "non-dropping-particle" : "", "parse-names" : false, "suffix" : "" }, { "dropping-particle" : "", "family" : "Nguyen", "given" : "Grant", "non-dropping-particle" : "", "parse-names" : false, "suffix" : "" }, { "dropping-particle" : "", "family" : "Nisar", "given" : "Muhammad I", "non-dropping-particle" : "", "parse-names" : false, "suffix" : "" }, { "dropping-particle" : "", "family" : "Nolte", "given" : "Sandra", "non-dropping-particle" : "", "parse-names" : false, "suffix" : "" }, { "dropping-particle" : "", "family" : "Norheim", "given" : "Ole F", "non-dropping-particle" : "", "parse-names" : false, "suffix" : "" }, { "dropping-particle" : "", "family" : "Norman", "given" : "Rosana E", "non-dropping-particle" : "", "parse-names" : false, "suffix" : "" }, { "dropping-particle" : "", "family" : "Norrving", "given" : "Bo", "non-dropping-particle" : "", "parse-names" : false, "suffix" : "" }, { "dropping-particle" : "", "family" : "Nyakarahuka", "given" : "Luke", "non-dropping-particle" : "", "parse-names" : false, "suffix" : "" }, { "dropping-particle" : "", "family" : "Oh", "given" : "In-Hwan", "non-dropping-particle" : "", "parse-names" : false, "suffix" : "" }, { "dropping-particle" : "", "family" : "Ohkubo", "given" : "Takayoshi", "non-dropping-particle" : "", "parse-names" : false, "suffix" : "" }, { "dropping-particle" : "", "family" : "Ohno", "given" : "Summer L", "non-dropping-particle" : "", "parse-names" : false, "suffix" : "" }, { "dropping-particle" : "", "family" : "Olusanya", "given" : "Bolajoko O", "non-dropping-particle" : "", "parse-names" : false, "suffix" : "" }, { "dropping-particle" : "", "family" : "Opio", "given" : "John Nelson", "non-dropping-particle" : "", "parse-names" : false, "suffix" : "" }, { "dropping-particle" : "", "family" : "Ortblad", "given" : "Katrina", "non-dropping-particle" : "", "parse-names" : false, "suffix" : "" }, { "dropping-particle" : "", "family" : "Ortiz", "given" : "Alberto", "non-dropping-particle" : "", "parse-names" : false, "suffix" : "" }, { "dropping-particle" : "", "family" : "Pain", "given" : "Amanda W", "non-dropping-particle" : "", "parse-names" : false, "suffix" : "" }, { "dropping-particle" : "", "family" : "Pandian", "given" : "Jeyaraj D", "non-dropping-particle" : "", "parse-names" : false, "suffix" : "" }, { "dropping-particle" : "", "family" : "Panelo", "given" : "Carlo Irwin A", "non-dropping-particle" : "", "parse-names" : false, "suffix" : "" }, { "dropping-particle" : "", "family" : "Papachristou", "given" : "Christina", "non-dropping-particle" : "", "parse-names" : false, "suffix" : "" }, { "dropping-particle" : "", "family" : "Park", "given" : "Eun-Kee", "non-dropping-particle" : "", "parse-names" : false, "suffix" : "" }, { "dropping-particle" : "", "family" : "Park", "given" : "Jae-Hyun", "non-dropping-particle" : "", "parse-names" : false, "suffix" : "" }, { "dropping-particle" : "", "family" : "Patten", "given" : "Scott B", "non-dropping-particle" : "", "parse-names" : false, "suffix" : "" }, { "dropping-particle" : "", "family" : "Patton", "given" : "George C", "non-dropping-particle" : "", "parse-names" : false, "suffix" : "" }, { "dropping-particle" : "", "family" : "Paul", "given" : "Vinod K", "non-dropping-particle" : "", "parse-names" : false, "suffix" : "" }, { "dropping-particle" : "", "family" : "Pavlin", "given" : "Boris I", "non-dropping-particle" : "", "parse-names" : false, "suffix" : "" }, { "dropping-particle" : "", "family" : "Pearce", "given" : "Neil", "non-dropping-particle" : "", "parse-names" : false, "suffix" : "" }, { "dropping-particle" : "", "family" : "Pereira", "given" : "David M", "non-dropping-particle" : "", "parse-names" : false, "suffix" : "" }, { "dropping-particle" : "", "family" : "Perez-Padilla", "given" : "Rogelio",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"Pervaiz", "given" : "Aslam", "non-dropping-particle" : "", "parse-names" : false, "suffix" : "" }, { "dropping-particle" : "", "family" : "Pesudovs", "given" : "Konrad", "non-dropping-particle" : "", "parse-names" : false, "suffix" : "" }, { "dropping-particle" : "", "family" : "Peterson", "given" : "Carrie B",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"Phillips", "given" : "Bryan K", "non-dropping-particle" : "", "parse-names" : false, "suffix" : "" }, { "dropping-particle" : "", "family" : "Phillips", "given" : "David E", "non-dropping-particle" : "", "parse-names" : false, "suffix" : "" }, { "dropping-particle" : "", "family" : "Piel", "given" : "Fr\u00e9d\u00e9ric B", "non-dropping-particle" : "", "parse-names" : false, "suffix" : "" }, { "dropping-particle" : "", "family" : "Plass", "given" : "Dietrich", "non-dropping-particle" : "", "parse-names" : false, "suffix" : "" }, { "dropping-particle" : "", "family" : "Poenaru", "given" : "Dan", "non-dropping-particle" : "", "parse-names" : false, "suffix" : "" }, { "dropping-particle" : "", "family" : "Polinder", "given" : "Suzanne", "non-dropping-particle" : "", "parse-names" : false, "suffix" : "" }, { "dropping-particle" : "", "family" : "Pope", "given" : "Daniel", "non-dropping-particle" : "", "parse-names" : false, "suffix" : "" }, { "dropping-particle" : "", "family" : "Popova", "given" : "Svetlana", "non-dropping-particle" : "", "parse-names" : false, "suffix" : "" }, { "dropping-particle" : "", "family" : "Poulton", "given" : "Richie G", "non-dropping-particle" : "", "parse-names" : false, "suffix" : "" }, { "dropping-particle" : "", "family" : "Pourmalek", "given" : "Farshad", "non-dropping-particle" : "", "parse-names" : false, "suffix" : "" }, { "dropping-particle" : "", "family" : "Prabhakaran", "given" : "Dorairaj", "non-dropping-particle" : "", "parse-names" : false, "suffix" : "" }, { "dropping-particle" : "", "family" : "Prasad", "given" : "Noela M", "non-dropping-particle" : "", "parse-names" : false, "suffix" : "" }, { "dropping-particle" : "", "family" : "Pullan", "given" : "Rachel L", "non-dropping-particle" : "", "parse-names" : false, "suffix" : "" }, { "dropping-particle" : "", "family" : "Qato", "given" : "Dima M", "non-dropping-particle" : "", "parse-names" : false, "suffix" : "" }, { "dropping-particle" : "", "family" : "Quistberg", "given" : "D Alex", "non-dropping-particle" : "", "parse-names" : false, "suffix" : "" }, { "dropping-particle" : "", "family" : "Rafay", "given" : "Anwar", "non-dropping-particle" : "", "parse-names" : false, "suffix" : "" }, { "dropping-particle" : "", "family" : "Rahimi", "given" : "Kazem", "non-dropping-particle" : "", "parse-names" : false, "suffix" : "" }, { "dropping-particle" : "", "family" : "Rahman", "given" : "Sajjad U", "non-dropping-particle" : "", "parse-names" : false, "suffix" : "" }, { "dropping-particle" : "", "family" : "Raju", "given" : "Murugesan", "non-dropping-particle" : "", "parse-names" : false, "suffix" : "" }, { "dropping-particle" : "", "family" : "Rana", "given" : "Saleem M", "non-dropping-particle" : "", "parse-names" : false, "suffix" : "" }, { "dropping-particle" : "", "family" : "Razavi", "given" : "Homie", "non-dropping-particle" : "", "parse-names" : false, "suffix" : "" }, { "dropping-particle" : "", "family" : "Reddy", "given" : "K Srinath", "non-dropping-particle" : "", "parse-names" : false, "suffix" : "" }, { "dropping-particle" : "", "family" : "Refaat", "given" : "Amany", "non-dropping-particle" : "", "parse-names" : false, "suffix" : "" }, { "dropping-particle" : "", "family" : "Remuzzi", "given" : "Giuseppe", "non-dropping-particle" : "", "parse-names" : false, "suffix" : "" }, { "dropping-particle" : "", "family" : "Resnikoff", "given" : "Serge", "non-dropping-particle" : "", "parse-names" : false, "suffix" : "" }, { "dropping-particle" : "", "family" : "Ribeiro", "given" : "Antonio L", "non-dropping-particle" : "", "parse-names" : false, "suffix" : "" }, { "dropping-particle" : "", "family" : "Richardson", "given" : "Lee", "non-dropping-particle" : "", "parse-names" : false, "suffix" : "" }, { "dropping-particle" : "", "family" : "Richardus", "given" : "Jan Hendrik", "non-dropping-particle" : "", "parse-names" : false, "suffix" : "" }, { "dropping-particle" : "", "family" : "Roberts", "given" : "D Allen", "non-dropping-particle" : "", "parse-names" : false, "suffix" : "" }, { "dropping-particle" : "", "family" : "Rojas-Rueda", "given" : "David", "non-dropping-particle" : "", "parse-names" : false, "suffix" : "" }, { "dropping-particle" : "", "family" : "Ronfani", "given" : "Luca", "non-dropping-particle" : "", "parse-names" : false, "suffix" : "" }, { "dropping-particle" : "", "family" : "Roth", "given" : "Gregory A", "non-dropping-particle" : "", "parse-names" : false, "suffix" : "" }, { "dropping-particle" : "", "family" : "Rothenbacher", "given" : "Dietrich", "non-dropping-particle" : "", "parse-names" : false, "suffix" : "" }, { "dropping-particle" : "", "family" : "Rothstein", "given" : "David H", "non-dropping-particle" : "", "parse-names" : false, "suffix" : "" }, { "dropping-particle" : "", "family" : "Rowley", "given" : "Jane T", "non-dropping-particle" : "", "parse-names" : false, "suffix" : "" }, { "dropping-particle" : "", "family" : "Roy", "given" : "Nobhojit", "non-dropping-particle" : "", "parse-names" : false, "suffix" : "" }, { "dropping-particle" : "", "family" : "Ruhago", "given" : "George M", "non-dropping-particle" : "", "parse-names" : false, "suffix" : "" }, { "dropping-particle" : "", "family" : "Saeedi", "given" : "Mohammad Y", "non-dropping-particle" : "", "parse-names" : false, "suffix" : "" }, { "dropping-particle" : "", "family" : "Saha", "given" : "Sukanta", "non-dropping-particle" : "", "parse-names" : false, "suffix" : "" }, { "dropping-particle" : "", "family" : "Sahraian", "given" : "Mohammad Ali", "non-dropping-particle" : "", "parse-names" : false, "suffix" : "" }, { "dropping-particle" : "", "family" : "Sampson", "given" : "Uchechukwu K A", "non-dropping-particle" : "", "parse-names" : false, "suffix" : "" }, { "dropping-particle" : "", "family" : "Sanabria", "given" : "Juan R", "non-dropping-particle" : "", "parse-names" : false, "suffix" : "" }, { "dropping-particle" : "", "family" : "Sandar", "given" : "Logan", "non-dropping-particle" : "", "parse-names" : false, "suffix" : "" }, { "dropping-particle" : "", "family" : "Santos", "given" : "Itamar S", "non-dropping-particle" : "", "parse-names" : false, "suffix" : "" }, { "dropping-particle" : "", "family" : "Satpathy", "given" : "Maheswar", "non-dropping-particle" : "", "parse-names" : false, "suffix" : "" }, { "dropping-particle" : "", "family" : "Sawhney", "given" : "Monika", "non-dropping-particle" : "", "parse-names" : false, "suffix" : "" }, { "dropping-particle" : "", "family" : "Scarborough", "given" : "Peter", "non-dropping-particle" : "", "parse-names" : false, "suffix" : "" }, { "dropping-particle" : "", "family" : "Schneider", "given" : "Ione J", "non-dropping-particle" : "", "parse-names" : false, "suffix" : "" }, { "dropping-particle" : "", "family" : "Sch\u00f6ttker", "given" : "Ben", "non-dropping-particle" : "", "parse-names" : false, "suffix" : "" }, { "dropping-particle" : "", "family" : "Schumacher", "given" : "Austin E", "non-dropping-particle" : "", "parse-names" : false, "suffix" : "" }, { "dropping-particle" : "", "family" : "Schwebel", "given" : "David C", "non-dropping-particle" : "", "parse-names" : false, "suffix" : "" }, { "dropping-particle" : "", "family" : "Scott", "given" : "James G",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"Serina", "given" : "Peter T", "non-dropping-particle" : "", "parse-names" : false, "suffix" : "" }, { "dropping-particle" : "", "family" : "Servan-Mori", "given" : "Edson E", "non-dropping-particle" : "", "parse-names" : false, "suffix" : "" }, { "dropping-particle" : "", "family" : "Shackelford", "given" : "Katya A", "non-dropping-particle" : "", "parse-names" : false, "suffix" : "" }, { "dropping-particle" : "", "family" : "Shaheen", "given" : "Amira", "non-dropping-particle" : "", "parse-names" : false, "suffix" : "" }, { "dropping-particle" : "", "family" : "Shahraz", "given" : "Saeid", "non-dropping-particle" : "", "parse-names" : false, "suffix" : "" }, { "dropping-particle" : "", "family" : "Levy", "given" : "Teresa Shamah", "non-dropping-particle" : "", "parse-names" : false, "suffix" : "" }, { "dropping-particle" : "", "family" : "Shangguan", "given" : "Siyi", "non-dropping-particle" : "", "parse-names" : false, "suffix" : "" }, { "dropping-particle" : "", "family" : "She", "given" : "Jun", "non-dropping-particle" : "", "parse-names" : false, "suffix" : "" }, { "dropping-particle" : "", "family" : "Sheikhbahaei", "given" : "Sara", "non-dropping-particle" : "", "parse-names" : false, "suffix" : "" }, { "dropping-particle" : "", "family" : "Shi", "given" : "Peilin", "non-dropping-particle" : "", "parse-names" : false, "suffix" : "" }, { "dropping-particle" : "", "family" : "Shibuya", "given" : "Kenji", "non-dropping-particle" : "", "parse-names" : false, "suffix" : "" }, { "dropping-particle" : "", "family" : "Shinohara", "given" : "Yukito", "non-dropping-particle" : "", "parse-names" : false, "suffix" : "" }, { "dropping-particle" : "", "family" : "Shiri", "given" : "Rahman", "non-dropping-particle" : "", "parse-names" : false, "suffix" : "" }, { "dropping-particle" : "", "family" : "Shishani", "given" : "Kawkab", "non-dropping-particle" : "", "parse-names" : false, "suffix" : "" }, { "dropping-particle" : "", "family" : "Shiue", "given" : "Ivy", "non-dropping-particle" : "", "parse-names" : false, "suffix" : "" }, { "dropping-particle" : "", "family" : "Shrime", "given" : "Mark G", "non-dropping-particle" : "", "parse-names" : false, "suffix" : "" }, { "dropping-particle" : "", "family" : "Sigfusdottir", "given" : "Inga D", "non-dropping-particle" : "", "parse-names" : false, "suffix" : "" }, { "dropping-particle" : "", "family" : "Silberberg", "given" : "Donald H", "non-dropping-particle" : "", "parse-names" : false, "suffix" : "" }, { "dropping-particle" : "", "family" : "Simard", "given" : "Edgar P", "non-dropping-particle" : "", "parse-names" : false, "suffix" : "" }, { "dropping-particle" : "", "family" : "Sindi", "given" : "Shireen", "non-dropping-particle" : "", "parse-names" : false, "suffix" : "" }, { "dropping-particle" : "", "family" : "Singh", "given" : "Abhishek", "non-dropping-particle" : "", "parse-names" : false, "suffix" : "" }, { "dropping-particle" : "", "family" : "Singh", "given" : "Jasvinder A", "non-dropping-particle" : "", "parse-names" : false, "suffix" : "" }, { "dropping-particle" : "", "family" : "Singh", "given" : "Lavanya", "non-dropping-particle" : "", "parse-names" : false, "suffix" : "" }, { "dropping-particle" : "", "family" : "Skirbekk", "given" : "Vegard", "non-dropping-particle" : "", "parse-names" : false, "suffix" : "" }, { "dropping-particle" : "", "family" : "Slepak", "given" : "Erica Leigh", "non-dropping-particle" : "", "parse-names" : false, "suffix" : "" }, { "dropping-particle" : "", "family" : "Sliwa", "given" : "Karen", "non-dropping-particle" : "", "parse-names" : false, "suffix" : "" }, { "dropping-particle" : "", "family" : "Soneji", "given" : "Samir", "non-dropping-particle" : "", "parse-names" : false, "suffix" : "" }, { "dropping-particle" : "", "family" : "S\u00f8reide", "given" : "Kjetil", "non-dropping-particle" : "", "parse-names" : false, "suffix" : "" }, { "dropping-particle" : "", "family" : "Soshnikov", "given" : "Sergey",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"Stanaway", "given" : "Jeffrey D", "non-dropping-particle" : "", "parse-names" : false, "suffix" : "" }, { "dropping-particle" : "", "family" : "Stathopoulou", "given" : "Vasiliki", "non-dropping-particle" : "", "parse-names" : false, "suffix" : "" }, { "dropping-particle" : "", "family" : "Stein", "given" : "Dan J", "non-dropping-particle" : "", "parse-names" : false, "suffix" : "" }, { "dropping-particle" : "", "family" : "Stein", "given" : "Murray B", "non-dropping-particle" : "", "parse-names" : false, "suffix" : "" }, { "dropping-particle" : "", "family" : "Steiner", "given" : "Caitlyn", "non-dropping-particle" : "", "parse-names" : false, "suffix" : "" }, { "dropping-particle" : "", "family" : "Steiner", "given" : "Timothy J", "non-dropping-particle" : "", "parse-names" : false, "suffix" : "" }, { "dropping-particle" : "", "family" : "Stevens", "given" : "Antony", "non-dropping-particle" : "", "parse-names" : false, "suffix" : "" }, { "dropping-particle" : "", "family" : "Stewart", "given" : "Andrea", "non-dropping-particle" : "", "parse-names" : false, "suffix" : "" }, { "dropping-particle" : "", "family" : "Stovner", "given" : "Lars J", "non-dropping-particle" : "", "parse-names" : false, "suffix" : "" }, { "dropping-particle" : "", "family" : "Stroumpoulis", "given" : "Konstantinos", "non-dropping-particle" : "", "parse-names" : false, "suffix" : "" }, { "dropping-particle" : "", "family" : "Sunguya", "given" : "Bruno F", "non-dropping-particle" : "", "parse-names" : false, "suffix" : "" }, { "dropping-particle" : "", "family" : "Swaminathan", "given" : "Soumya", "non-dropping-particle" : "", "parse-names" : false, "suffix" : "" }, { "dropping-particle" : "", "family" : "Swaroop", "given" : "Mamta", "non-dropping-particle" : "", "parse-names" : false, "suffix" : "" }, { "dropping-particle" : "", "family" : "Sykes", "given" : "Bryan L", "non-dropping-particle" : "", "parse-names" : false, "suffix" : "" }, { "dropping-particle" : "", "family" : "Tabb", "given" : "Karen M", "non-dropping-particle" : "", "parse-names" : false, "suffix" : "" }, { "dropping-particle" : "", "family" : "Takahashi", "given" : "Ken", "non-dropping-particle" : "", "parse-names" : false, "suffix" : "" }, { "dropping-particle" : "", "family" : "Tandon", "given" : "Nikhil", "non-dropping-particle" : "", "parse-names" : false, "suffix" : "" }, { "dropping-particle" : "", "family" : "Tanne", "given" : "David", "non-dropping-particle" : "", "parse-names" : false, "suffix" : "" }, { "dropping-particle" : "", "family" : "Tanner", "given" : "Marcel", "non-dropping-particle" : "", "parse-names" : false, "suffix" : "" }, { "dropping-particle" : "", "family" : "Tavakkoli", "given" : "Mohammad", "non-dropping-particle" : "", "parse-names" : false, "suffix" : "" }, { "dropping-particle" : "", "family" : "Taylor", "given" : "Hugh R", "non-dropping-particle" : "", "parse-names" : false, "suffix" : "" }, { "dropping-particle" : "Te", "family" : "Ao", "given" : "Braden J", "non-dropping-particle" : "", "parse-names" : false, "suffix" : "" }, { "dropping-particle" : "", "family" : "Tediosi", "given" : "Fabrizio", "non-dropping-particle" : "", "parse-names" : false, "suffix" : "" }, { "dropping-particle" : "", "family" : "Temesgen", "given" : "Awoke M", "non-dropping-particle" : "", "parse-names" : false, "suffix" : "" }, { "dropping-particle" : "", "family" : "Templin", "given" : "Tara", "non-dropping-particle" : "", "parse-names" : false, "suffix" : "" }, { "dropping-particle" : "", "family" : "Have", "given" : "Margreet", "non-dropping-particle" : "Ten", "parse-names" : false, "suffix" : "" }, { "dropping-particle" : "", "family" : "Tenkorang", "given" : "Eric Y", "non-dropping-particle" : "", "parse-names" : false, "suffix" : "" }, { "dropping-particle" : "", "family" : "Terkawi", "given" : "Abdullah S", "non-dropping-particle" : "", "parse-names" : false, "suffix" : "" }, { "dropping-particle" : "", "family" : "Thomson", "given" : "Blake",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"Thurston", "given" : "George D", "non-dropping-particle" : "", "parse-names" : false, "suffix" : "" }, { "dropping-particle" : "", "family" : "Tillmann", "given" : "Taavi", "non-dropping-particle" : "", "parse-names" : false, "suffix" : "" }, { "dropping-particle" : "", "family" : "Tonelli", "given" : "Marcello", "non-dropping-particle" : "", "parse-names" : false, "suffix" : "" }, { "dropping-particle" : "", "family" : "Topouzis", "given" : "Fotis", "non-dropping-particle" : "", "parse-names" : false, "suffix" : "" }, { "dropping-particle" : "", "family" : "Toyoshima", "given" : "Hideaki", "non-dropping-particle" : "", "parse-names" : false, "suffix" : "" }, { "dropping-particle" : "", "family" : "Traebert", "given" : "Jefferson", "non-dropping-particle" : "", "parse-names" : false, "suffix" : "" }, { "dropping-particle" : "", "family" : "Tran", "given" : "Bach X", "non-dropping-particle" : "", "parse-names" : false, "suffix" : "" }, { "dropping-particle" : "", "family" : "Trillini", "given" : "Matias", "non-dropping-particle" : "", "parse-names" : false, "suffix" : "" }, { "dropping-particle" : "", "family" : "Truelsen", "given" : "Thomas", "non-dropping-particle" : "", "parse-names" : false, "suffix" : "" }, { "dropping-particle" : "", "family" : "Tsilimbaris", "given" : "Miltiadis", "non-dropping-particle" : "", "parse-names" : false, "suffix" : "" }, { "dropping-particle" : "", "family" : "Tuzcu", "given" : "Emin M", "non-dropping-particle" : "", "parse-names" : false, "suffix" : "" }, { "dropping-particle" : "", "family" : "Uchendu", "given" : "Uche S", "non-dropping-particle" : "", "parse-names" : false, "suffix" : "" }, { "dropping-particle" : "", "family" : "Ukwaja", "given" : "Kingsley N", "non-dropping-particle" : "", "parse-names" : false, "suffix" : "" }, { "dropping-particle" : "", "family" : "Undurraga", "given" : "Eduardo A", "non-dropping-particle" : "", "parse-names" : false, "suffix" : "" }, { "dropping-particle" : "", "family" : "Uzun", "given" : "Selen B", "non-dropping-particle" : "", "parse-names" : false, "suffix" : "" }, { "dropping-particle" : "", "family" : "Brakel", "given" : "Wim H", "non-dropping-particle" : "Van", "parse-names" : false, "suffix" : "" }, { "dropping-particle" : "", "family" : "Vijver", "given" : "Steven", "non-dropping-particle" : "Van De", "parse-names" : false, "suffix" : "" }, { "dropping-particle" : "", "family" : "Gool", "given" : "Coen H", "non-dropping-particle" : "van", "parse-names" : false, "suffix" : "" }, { "dropping-particle" : "", "family" : "Os", "given" : "Jim", "non-dropping-particle" : "Van", "parse-names" : false, "suffix" : "" }, { "dropping-particle" : "", "family" : "Vasankari", "given" : "Tommi J", "non-dropping-particle" : "", "parse-names" : false, "suffix" : "" }, { "dropping-particle" : "", "family" : "Venketasubramanian", "given" : "N", "non-dropping-particle" : "", "parse-names" : false, "suffix" : "" }, { "dropping-particle" : "", "family" : "Violante", "given" : "Francesco S", "non-dropping-particle" : "", "parse-names" : false, "suffix" : "" }, { "dropping-particle" : "V", "family" : "Vlassov", "given" : "Vasiliy", "non-dropping-particle" : "", "parse-names" : false, "suffix" : "" }, { "dropping-particle" : "", "family" : "Vollset", "given" : "Stein Emil", "non-dropping-particle" : "", "parse-names" : false, "suffix" : "" }, { "dropping-particle" : "", "family" : "Wagner", "given" : "Gregory R", "non-dropping-particle" : "", "parse-names" : false, "suffix" : "" }, { "dropping-particle" : "", "family" : "Wagner", "given" : "Joseph", "non-dropping-particle" : "", "parse-names" : false, "suffix" : "" }, { "dropping-particle" : "", "family" : "Waller", "given" : "Stephen G", "non-dropping-particle" : "", "parse-names" : false, "suffix" : "" }, { "dropping-particle" : "", "family" : "Wan", "given" : "Xia", "non-dropping-particle" : "", "parse-names" : false, "suffix" : "" }, { "dropping-particle" : "", "family" : "Wang", "given" : "Haidong", "non-dropping-particle" : "", "parse-names" : false, "suffix" : "" }, { "dropping-particle" : "", "family" : "Wang", "given" : "Jianli", "non-dropping-particle" : "", "parse-names" : false, "suffix" : "" }, { "dropping-particle" : "", "family" : "Wang", "given" : "Linhong", "non-dropping-particle" : "", "parse-names" : false, "suffix" : "" }, { "dropping-particle" : "", "family" : "Warouw", "given" : "Tati S",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"Wenzhi", "given" : "Wang", "non-dropping-particle" : "", "parse-names" : false, "suffix" : "" }, { "dropping-particle" : "", "family" : "Werdecker", "given" : "Andrea", "non-dropping-particle" : "", "parse-names" : false, "suffix" : "" }, { "dropping-particle" : "", "family" : "Westerman", "given" : "Ronny", "non-dropping-particle" : "", "parse-names" : false, "suffix" : "" }, { "dropping-particle" : "", "family" : "Whiteford", "given" : "Harvey A", "non-dropping-particle" : "", "parse-names" : false, "suffix" : "" }, { "dropping-particle" : "", "family" : "Wilkinson", "given" : "James D", "non-dropping-particle" : "", "parse-names" : false, "suffix" : "" }, { "dropping-particle" : "", "family" : "Williams", "given" : "Thomas N", "non-dropping-particle" : "", "parse-names" : false, "suffix" : "" }, { "dropping-particle" : "", "family" : "Wolfe", "given" : "Charles D", "non-dropping-particle" : "", "parse-names" : false, "suffix" : "" }, { "dropping-particle" : "", "family" : "Wolock", "given" : "Timothy M", "non-dropping-particle" : "", "parse-names" : false, "suffix" : "" }, { "dropping-particle" : "", "family" : "Woolf", "given" : "Anthony D", "non-dropping-particle" : "", "parse-names" : false, "suffix" : "" }, { "dropping-particle" : "", "family" : "Wulf", "given" : "Sarah", "non-dropping-particle" : "", "parse-names" : false, "suffix" : "" }, { "dropping-particle" : "", "family" : "Wurtz", "given" : "Brittany", "non-dropping-particle" : "", "parse-names" : false, "suffix" : "" }, { "dropping-particle" : "", "family" : "Xu", "given" : "Gelin", "non-dropping-particle" : "", "parse-names" : false, "suffix" : "" }, { "dropping-particle" : "", "family" : "Yan", "given" : "Lijing L", "non-dropping-particle" : "", "parse-names" : false, "suffix" : "" }, { "dropping-particle" : "", "family" : "Yano", "given" : "Yuichiro", "non-dropping-particle" : "", "parse-names" : false, "suffix" : "" }, { "dropping-particle" : "", "family" : "Ye", "given" : "Pengpeng", "non-dropping-particle" : "", "parse-names" : false, "suffix" : "" }, { "dropping-particle" : "", "family" : "Yent\u00fcr", "given" : "G\u00f6kalp K", "non-dropping-particle" : "", "parse-names" : false, "suffix" : "" }, { "dropping-particle" : "", "family" : "Yip", "given" : "Paul", "non-dropping-particle" : "", "parse-names" : false, "suffix" : "" }, { "dropping-particle" : "", "family" : "Yonemoto", "given" : "Naohiro", "non-dropping-particle" : "", "parse-names" : false, "suffix" : "" }, { "dropping-particle" : "", "family" : "Yoon", "given" : "Seok-Jun", "non-dropping-particle" : "", "parse-names" : false, "suffix" : "" }, { "dropping-particle" : "", "family" : "Younis", "given" : "Mustafa Z", "non-dropping-particle" : "", "parse-names" : false, "suffix" : "" }, { "dropping-particle" : "", "family" : "Yu", "given" : "Chuanhua", "non-dropping-particle" : "", "parse-names" : false, "suffix" : "" }, { "dropping-particle" : "", "family" : "Zaki", "given" : "Maysaa E", "non-dropping-particle" : "", "parse-names" : false, "suffix" : "" }, { "dropping-particle" : "", "family" : "Zhao", "given" : "Yong", "non-dropping-particle" : "", "parse-names" : false, "suffix" : "" }, { "dropping-particle" : "", "family" : "Zheng", "given" : "Yingfeng", "non-dropping-particle" : "", "parse-names" : false, "suffix" : "" }, { "dropping-particle" : "", "family" : "Zonies", "given" : "David", "non-dropping-particle" : "", "parse-names" : false, "suffix" : "" }, { "dropping-particle" : "", "family" : "Zou", "given" : "Xiaonong", "non-dropping-particle" : "", "parse-names" : false, "suffix" : "" }, { "dropping-particle" : "", "family" : "Salomon", "given" : "Joshua A", "non-dropping-particle" : "", "parse-names" : false, "suffix" : "" }, { "dropping-particle" : "", "family" : "Lopez", "given" : "Alan D", "non-dropping-particle" : "", "parse-names" : false, "suffix" : "" }, { "dropping-particle" : "", "family" : "Vos", "given" : "Theo", "non-dropping-particle" : "", "parse-names" : false, "suffix" : "" }, { "dropping-particle" : "", "family" : "Collaborators", "given" : "Global Burden of Disease Study 2013", "non-dropping-particle" : "", "parse-names" : false, "suffix" : "" }, { "dropping-particle" : "", "family" : "Collaborators", "given" : "GBD 2013 Mortality and Causes of Death", "non-dropping-particle" : "", "parse-names" : false, "suffix" : "" }, { "dropping-particle" : "", "family" : "Alliance", "given" : "NCD", "non-dropping-particle" : "", "parse-names" : false, "suffix" : "" }, { "dropping-particle" : "", "family" : "Pint\u00e9r", "given" : "L", "non-dropping-particle" : "", "parse-names" : false, "suffix" : "" }, { "dropping-particle" : "", "family" : "Alm\u00e1ssy", "given" : "D", "non-dropping-particle" : "", "parse-names" : false, "suffix" : "" }, { "dropping-particle" : "", "family" : "Hatakeyama", "given" : "S", "non-dropping-particle" : "", "parse-names" : false, "suffix" : "" }, { "dropping-particle" : "", "family" : "Murray", "given" : "CJ", "non-dropping-particle" : "", "parse-names" : false, "suffix" : "" }, { "dropping-particle" : "", "family" : "Salomon", "given" : "JA", "non-dropping-particle" : "", "parse-names" : false, "suffix" : "" }, { "dropping-particle" : "", "family" : "Mathers", "given" : "C", "non-dropping-particle" : "", "parse-names" : false, "suffix" : "" }, { "dropping-particle" : "", "family" : "Murray", "given" : "CJL", "non-dropping-particle" : "", "parse-names" : false, "suffix" : "" }, { "dropping-particle" : "", "family" : "Vos", "given" : "T", "non-dropping-particle" : "", "parse-names" : false, "suffix" : "" }, { "dropping-particle" : "", "family" : "Lozano", "given" : "R", "non-dropping-particle" : "", "parse-names" : false, "suffix" : "" }, { "dropping-particle" : "", "family" : "al.", "given" : "et", "non-dropping-particle" : "", "parse-names" : false, "suffix" : "" }, { "dropping-particle" : "", "family" : "Salomon", "given" : "JA", "non-dropping-particle" : "", "parse-names" : false, "suffix" : "" }, { "dropping-particle" : "", "family" : "Wang", "given" : "H", "non-dropping-particle" : "", "parse-names" : false, "suffix" : "" }, { "dropping-particle" : "", "family" : "Freeman", "given" : "MK", "non-dropping-particle" : "", "parse-names" : false, "suffix" : "" }, { "dropping-particle" : "", "family" : "al.", "given" : "et", "non-dropping-particle" : "", "parse-names" : false, "suffix" : "" }, { "dropping-particle" : "", "family" : "Santosa", "given" : "A", "non-dropping-particle" : "", "parse-names" : false, "suffix" : "" }, { "dropping-particle" : "", "family" : "Wall", "given" : "S", "non-dropping-particle" : "", "parse-names" : false, "suffix" : "" }, { "dropping-particle" : "", "family" : "Fottrell", "given" : "E", "non-dropping-particle" : "", "parse-names" : false, "suffix" : "" }, { "dropping-particle" : "", "family" : "H\u00f6gberg", "given" : "U", "non-dropping-particle" : "", "parse-names" : false, "suffix" : "" }, { "dropping-particle" : "", "family" : "Byass", "given" : "P", "non-dropping-particle" : "", "parse-names" : false, "suffix" : "" }, { "dropping-particle" : "", "family" : "Murray", "given" : "CJL", "non-dropping-particle" : "", "parse-names" : false, "suffix" : "" }, { "dropping-particle" : "", "family" : "Ortblad", "given" : "KF", "non-dropping-particle" : "", "parse-names" : false, "suffix" : "" }, { "dropping-particle" : "", "family" : "Guinovart", "given" : "C", "non-dropping-particle" : "", "parse-names" : false, "suffix" : "" }, { "dropping-particle" : "", "family" : "al.", "given" : "et", "non-dropping-particle" : "", "parse-names" : false, "suffix" : "" }, { "dropping-particle" : "", "family" : "Hill", "given" : "K", "non-dropping-particle" : "", "parse-names" : false, "suffix" : "" }, { "dropping-particle" : "", "family" : "Vapattanawong", "given" : "P", "non-dropping-particle" : "", "parse-names" : false, "suffix" : "" }, { "dropping-particle" : "", "family" : "Prasartkul", "given" : "P", "non-dropping-particle" : "", "parse-names" : false, "suffix" : "" }, { "dropping-particle" : "", "family" : "Porapakkham", "given" : "Y", "non-dropping-particle" : "", "parse-names" : false, "suffix" : "" }, { "dropping-particle" : "", "family" : "Lim", "given" : "SS", "non-dropping-particle" : "", "parse-names" : false, "suffix" : "" }, { "dropping-particle" : "", "family" : "Lopez", "given" : "AD", "non-dropping-particle" : "", "parse-names" : false, "suffix" : "" }, { "dropping-particle" : "", "family" : "Hofmarcher", "given" : "MM", "non-dropping-particle" : "", "parse-names" : false, "suffix" : "" }, { "dropping-particle" : "", "family" : "Kahn", "given" : "K", "non-dropping-particle" : "", "parse-names" : false, "suffix" : "" }, { "dropping-particle" : "", "family" : "Garenne", "given" : "ML", "non-dropping-particle" : "", "parse-names" : false, "suffix" : "" }, { "dropping-particle" : "", "family" : "Collinson", "given" : "MA", "non-dropping-particle" : "", "parse-names" : false, "suffix" : "" }, { "dropping-particle" : "", "family" : "Tollman", "given" : "SM", "non-dropping-particle" : "", "parse-names" : false, "suffix" : "" }, { "dropping-particle" : "", "family" : "Rivera", "given" : "JA", "non-dropping-particle" : "", "parse-names" : false, "suffix" : "" }, { "dropping-particle" : "", "family" : "Barquera", "given" : "S", "non-dropping-particle" : "", "parse-names" : false, "suffix" : "" }, { "dropping-particle" : "", "family" : "Campirano", "given" : "F", "non-dropping-particle" : "", "parse-names" : false, "suffix" : "" }, { "dropping-particle" : "", "family" : "Campos", "given" : "I", "non-dropping-particle" : "", "parse-names" : false, "suffix" : "" }, { "dropping-particle" : "", "family" : "Safdie", "given" : "M", "non-dropping-particle" : "", "parse-names" : false, "suffix" : "" }, { "dropping-particle" : "", "family" : "Tovar", "given" : "V", "non-dropping-particle" : "", "parse-names" : false, "suffix" : "" }, { "dropping-particle" : "", "family" : "Assembly", "given" : "United Nations General", "non-dropping-particle" : "", "parse-names" : false, "suffix" : "" }, { "dropping-particle" : "", "family" : "(WHO)", "given" : "World Health Organization", "non-dropping-particle" : "", "parse-names" : false, "suffix" : "" }, { "dropping-particle" : "", "family" : "Yang", "given" : "G", "non-dropping-particle" : "", "parse-names" : false, "suffix" : "" }, { "dropping-particle" : "", "family" : "Kong", "given" : "L", "non-dropping-particle" : "", "parse-names" : false, "suffix" : "" }, { "dropping-particle" : "", "family" : "Zhao", "given" : "W", "non-dropping-particle" : "", "parse-names" : false, "suffix" : "" }, { "dropping-particle" : "", "family" : "al.", "given" : "et", "non-dropping-particle" : "", "parse-names" : false, "suffix" : "" }, { "dropping-particle" : "", "family" : "Yang", "given" : "G", "non-dropping-particle" : "", "parse-names" : false, "suffix" : "" }, { "dropping-particle" : "", "family" : "Wang", "given" : "Y", "non-dropping-particle" : "", "parse-names" : false, "suffix" : "" }, { "dropping-particle" : "", "family" : "Zeng", "given" : "Y", "non-dropping-particle" : "", "parse-names" : false, "suffix" : "" }, { "dropping-particle" : "", "family" : "al.", "given" : "et", "non-dropping-particle" : "", "parse-names" : false, "suffix" : "" }, { "dropping-particle" : "", "family" : "Murray", "given" : "CJL", "non-dropping-particle" : "", "parse-names" : false, "suffix" : "" }, { "dropping-particle" : "", "family" : "Ezzati", "given" : "M", "non-dropping-particle" : "", "parse-names" : false, "suffix" : "" }, { "dropping-particle" : "", "family" : "Flaxman", "given" : "AD", "non-dropping-particle" : "", "parse-names" : false, "suffix" : "" }, { "dropping-particle" : "", "family" : "al.", "given" : "et", "non-dropping-particle" : "", "parse-names" : false, "suffix" : "" }, { "dropping-particle" : "", "family" : "Flaxman", "given" : "A", "non-dropping-particle" : "", "parse-names" : false, "suffix" : "" }, { "dropping-particle" : "", "family" : "Salomon", "given" : "JA", "non-dropping-particle" : "", "parse-names" : false, "suffix" : "" }, { "dropping-particle" : "", "family" : "Vos", "given" : "T", "non-dropping-particle" : "", "parse-names" : false, "suffix" : "" }, { "dropping-particle" : "", "family" : "Hogan", "given" : "DR", "non-dropping-particle" : "", "parse-names" : false, "suffix" : "" }, { "dropping-particle" : "", "family" : "al.", "given" : "et", "non-dropping-particle" : "", "parse-names" : false, "suffix" : "" }, { "dropping-particle" : "", "family" : "Sullivan", "given" : "DF", "non-dropping-particle" : "", "parse-names" : false, "suffix" : "" }, { "dropping-particle" : "", "family" : "Bloom", "given" : "DE", "non-dropping-particle" : "", "parse-names" : false, "suffix" : "" }, { "dropping-particle" : "", "family" : "Canning", "given" : "D", "non-dropping-particle" : "", "parse-names" : false, "suffix" : "" }, { "dropping-particle" : "", "family" : "Preston", "given" : "SH", "non-dropping-particle" : "", "parse-names" : false, "suffix" : "" }, { "dropping-particle" : "", "family" : "Jolliffe", "given" : "I", "non-dropping-particle" : "", "parse-names" : false, "suffix" : "" }, { "dropping-particle" : "", "family" : "Gelman", "given" : "A", "non-dropping-particle" : "", "parse-names" : false, "suffix" : "" }, { "dropping-particle" : "", "family" : "Omran", "given" : "AR", "non-dropping-particle" : "", "parse-names" : false, "suffix" : "" }, { "dropping-particle" : "", "family" : "Agyei-Mensah", "given" : "S", "non-dropping-particle" : "", "parse-names" : false, "suffix" : "" }, { "dropping-particle" : "", "family" : "Aikins", "given" : "A de-Graft", "non-dropping-particle" : "", "parse-names" : false, "suffix" : "" }, { "dropping-particle" : "", "family" : "Frenk", "given" : "J", "non-dropping-particle" : "", "parse-names" : false, "suffix" : "" }, { "dropping-particle" : "", "family" : "Bobadilla", "given" : "JL", "non-dropping-particle" : "", "parse-names" : false, "suffix" : "" }, { "dropping-particle" : "", "family" : "Stern", "given" : "C", "non-dropping-particle" : "", "parse-names" : false, "suffix" : "" }, { "dropping-particle" : "", "family" : "Frejka", "given" : "T", "non-dropping-particle" : "", "parse-names" : false, "suffix" : "" }, { "dropping-particle" : "", "family" : "Lozano", "given" : "R", "non-dropping-particle" : "", "parse-names" : false, "suffix" : "" }, { "dropping-particle" : "", "family" : "Andreev", "given" : "EM", "non-dropping-particle" : "", "parse-names" : false, "suffix" : "" }, { "dropping-particle" : "", "family" : "Nolte", "given" : "E", "non-dropping-particle" : "", "parse-names" : false, "suffix" : "" }, { "dropping-particle" : "", "family" : "Shkolnikov", "given" : "VM", "non-dropping-particle" : "", "parse-names" : false, "suffix" : "" }, { "dropping-particle" : "", "family" : "Varavikova", "given" : "E", "non-dropping-particle" : "", "parse-names" : false, "suffix" : "" }, { "dropping-particle" : "", "family" : "McKee", "given" : "M", "non-dropping-particle" : "", "parse-names" : false, "suffix" : "" }, { "dropping-particle" : "", "family" : "McMichael", "given" : "AJ", "non-dropping-particle" : "", "parse-names" : false, "suffix" : "" }, { "dropping-particle" : "", "family" : "McKee", "given" : "M", "non-dropping-particle" : "", "parse-names" : false, "suffix" : "" }, { "dropping-particle" : "", "family" : "Shkolnikov", "given" : "V", "non-dropping-particle" : "", "parse-names" : false, "suffix" : "" }, { "dropping-particle" : "", "family" : "Valkonen", "given" : "T", "non-dropping-particle" : "", "parse-names" : false, "suffix" : "" }, { "dropping-particle" : "", "family" : "Smallman-Raynor", "given" : "M", "non-dropping-particle" : "", "parse-names" : false, "suffix" : "" }, { "dropping-particle" : "", "family" : "Phillips", "given" : "D", "non-dropping-particle" : "", "parse-names" : false, "suffix" : "" }, { "dropping-particle" : "", "family" : "Mart\u00ednez", "given" : "S Carolina", "non-dropping-particle" : "", "parse-names" : false, "suffix" : "" }, { "dropping-particle" : "", "family" : "Leal", "given" : "F Gustavo", "non-dropping-particle" : "", "parse-names" : false, "suffix" : "" }, { "dropping-particle" : "", "family" : "Caselli", "given" : "G", "non-dropping-particle" : "", "parse-names" : false, "suffix" : "" }, { "dropping-particle" : "", "family" : "Mesl\u00e9", "given" : "F", "non-dropping-particle" : "", "parse-names" : false, "suffix" : "" }, { "dropping-particle" : "", "family" : "Vallin", "given" : "J", "non-dropping-particle" : "", "parse-names" : false, "suffix" : "" }, { "dropping-particle" : "", "family" : "Rivera-Andrade", "given" : "A", "non-dropping-particle" : "", "parse-names" : false, "suffix" : "" }, { "dropping-particle" : "", "family" : "Luna", "given" : "MA", "non-dropping-particle" : "", "parse-names" : false, "suffix" : "" }, { "dropping-particle" : "", "family" : "Bloom", "given" : "DE", "non-dropping-particle" : "", "parse-names" : false, "suffix" : "" }, { "dropping-particle" : "", "family" : "Canning", "given" : "D", "non-dropping-particle" : "", "parse-names" : false, "suffix" : "" }, { "dropping-particle" : "", "family" : "Mackenbach", "given" : "JP", "non-dropping-particle" : "", "parse-names" : false, "suffix" : "" }, { "dropping-particle" : "", "family" : "Looman", "given" : "CW", "non-dropping-particle" : "", "parse-names" : false, "suffix" : "" }, { "dropping-particle" : "", "family" : "Preston", "given" : "SH", "non-dropping-particle" : "", "parse-names" : false, "suffix" : "" }, { "dropping-particle" : "", "family" : "Bergstr\u00f6m", "given" : "G", "non-dropping-particle" : "", "parse-names" : false, "suffix" : "" }, { "dropping-particle" : "", "family" : "Redfors", "given" : "B", "non-dropping-particle" : "", "parse-names" : false, "suffix" : "" }, { "dropping-particle" : "", "family" : "Anger\u00e5s", "given" : "O", "non-dropping-particle" : "", "parse-names" : false, "suffix" : "" }, { "dropping-particle" : "", "family" : "al.", "given" : "et", "non-dropping-particle" : "", "parse-names" : false, "suffix" : "" }, { "dropping-particle" : "", "family" : "Capingana", "given" : "DP", "non-dropping-particle" : "", "parse-names" : false, "suffix" : "" }, { "dropping-particle" : "", "family" : "Magalh\u00e3es", "given" : "P", "non-dropping-particle" : "", "parse-names" : false, "suffix" : "" }, { "dropping-particle" : "", "family" : "Silva", "given" : "ABT", "non-dropping-particle" : "", "parse-names" : false, "suffix" : "" }, { "dropping-particle" : "", "family" : "al.", "given" : "et", "non-dropping-particle" : "", "parse-names" : false, "suffix" : "" }, { "dropping-particle" : "", "family" : "Chang", "given" : "P", "non-dropping-particle" : "", "parse-names" : false, "suffix" : "" }, { "dropping-particle" : "", "family" : "Nead", "given" : "KT", "non-dropping-particle" : "", "parse-names" : false, "suffix" : "" }, { "dropping-particle" : "", "family" : "Olin", "given" : "JW", "non-dropping-particle" : "", "parse-names" : false, "suffix" : "" }, { "dropping-particle" : "", "family" : "Cooke", "given" : "JP", "non-dropping-particle" : "", "parse-names" : false, "suffix" : "" }, { "dropping-particle" : "", "family" : "Leeper", "given" : "NJ", "non-dropping-particle" : "", "parse-names" : false, "suffix" : "" }, { "dropping-particle" : "Di", "family" : "Cesare", "given" : "M", "non-dropping-particle" : "", "parse-names" : false, "suffix" : "" }, { "dropping-particle" : "", "family" : "Khang", "given" : "Y-H", "non-dropping-particle" : "", "parse-names" : false, "suffix" : "" }, { "dropping-particle" : "", "family" : "Asaria", "given" : "P", "non-dropping-particle" : "", "parse-names" : false, "suffix" : "" }, { "dropping-particle" : "", "family" : "Group", "given" : "the Lancet NCD Action", "non-dropping-particle" : "", "parse-names" : false, "suffix" : "" }, { "dropping-particle" : "", "family" : "al.", "given" : "et", "non-dropping-particle" : "", "parse-names" : false, "suffix" : "" }, { "dropping-particle" : "", "family" : "Marmot", "given" : "MG", "non-dropping-particle" : "", "parse-names" : false, "suffix" : "" }, { "dropping-particle" : "", "family" : "Kogevinas", "given" : "M", "non-dropping-particle" : "", "parse-names" : false, "suffix" : "" }, { "dropping-particle" : "", "family" : "Elston", "given" : "MA", "non-dropping-particle" : "", "parse-names" : false, "suffix" : "" }, { "dropping-particle" : "", "family" : "Marmot", "given" : "MG", "non-dropping-particle" : "", "parse-names" : false, "suffix" : "" }, { "dropping-particle" : "", "family" : "Shipley", "given" : "MJ", "non-dropping-particle" : "", "parse-names" : false, "suffix" : "" }, { "dropping-particle" : "", "family" : "Rose", "given" : "G", "non-dropping-particle" : "", "parse-names" : false, "suffix" : "" }, { "dropping-particle" : "", "family" : "Marmot", "given" : "MG", "non-dropping-particle" : "", "parse-names" : false, "suffix" : "" }, { "dropping-particle" : "", "family" : "Smith", "given" : "GD", "non-dropping-particle" : "", "parse-names" : false, "suffix" : "" }, { "dropping-particle" : "", "family" : "Stansfeld", "given" : "S", "non-dropping-particle" : "", "parse-names" : false, "suffix" : "" }, { "dropping-particle" : "", "family" : "al.", "given" : "et", "non-dropping-particle" : "", "parse-names" : false, "suffix" : "" }, { "dropping-particle" : "", "family" : "Wang", "given" : "J-Y", "non-dropping-particle" : "", "parse-names" : false, "suffix" : "" }, { "dropping-particle" : "", "family" : "Wang", "given" : "C-Y", "non-dropping-particle" : "", "parse-names" : false, "suffix" : "" }, { "dropping-particle" : "", "family" : "Juang", "given" : "S-Y", "non-dropping-particle" : "", "parse-names" : false, "suffix" : "" }, { "dropping-particle" : "", "family" : "al.", "given" : "et", "non-dropping-particle" : "", "parse-names" : false, "suffix" : "" }, { "dropping-particle" : "", "family" : "Wu", "given" : "W-H", "non-dropping-particle" : "", "parse-names" : false, "suffix" : "" }, { "dropping-particle" : "", "family" : "Yang", "given" : "L", "non-dropping-particle" : "", "parse-names" : false, "suffix" : "" }, { "dropping-particle" : "", "family" : "Peng", "given" : "F-H", "non-dropping-particle" : "", "parse-names" : false, "suffix" : "" }, { "dropping-particle" : "", "family" : "al.", "given" : "et", "non-dropping-particle" : "", "parse-names" : false, "suffix" : "" }, { "dropping-particle" : "", "family" : "Robine", "given" : "J-M", "non-dropping-particle" : "", "parse-names" : false, "suffix" : "" }, { "dropping-particle" : "", "family" : "Mathers", "given" : "CD", "non-dropping-particle" : "", "parse-names" : false, "suffix" : "" }, { "dropping-particle" : "", "family" : "Bone", "given" : "MR", "non-dropping-particle" : "", "parse-names" : false, "suffix" : "" }, { "dropping-particle" : "", "family" : "Romieu", "given" : "I", "non-dropping-particle" : "", "parse-names" : false, "suffix" : "" }, { "dropping-particle" : "", "family" : "Jagger", "given" : "C", "non-dropping-particle" : "", "parse-names" : false, "suffix" : "" }, { "dropping-particle" : "", "family" : "Gillies", "given" : "C", "non-dropping-particle" : "", "parse-names" : false, "suffix" : "" }, { "dropping-particle" : "", "family" : "Moscone", "given" : "F", "non-dropping-particle" : "", "parse-names" : false, "suffix" : "" }, { "dropping-particle" : "", "family" : "team", "given" : "the EHLEIS", "non-dropping-particle" : "", "parse-names" : false, "suffix" : "" }, { "dropping-particle" : "", "family" : "al.", "given" : "et", "non-dropping-particle" : "", "parse-names" : false, "suffix" : "" }, { "dropping-particle" : "", "family" : "King", "given" : "G", "non-dropping-particle" : "", "parse-names" : false, "suffix" : "" }, { "dropping-particle" : "", "family" : "Murray", "given" : "CJL", "non-dropping-particle" : "", "parse-names" : false, "suffix" : "" }, { "dropping-particle" : "", "family" : "Salomon", "given" : "JA", "non-dropping-particle" : "", "parse-names" : false, "suffix" : "" }, { "dropping-particle" : "", "family" : "Tandon", "given" : "A", "non-dropping-particle" : "", "parse-names" : false, "suffix" : "" }, { "dropping-particle" : "", "family" : "Salomon", "given" : "JA", "non-dropping-particle" : "", "parse-names" : false, "suffix" : "" }, { "dropping-particle" : "", "family" : "Nordhagen", "given" : "S", "non-dropping-particle" : "", "parse-names" : false, "suffix" : "" }, { "dropping-particle" : "", "family" : "Oza", "given" : "S", "non-dropping-particle" : "", "parse-names" : false, "suffix" : "" }, { "dropping-particle" : "", "family" : "Murray", "given" : "CJL", "non-dropping-particle" : "", "parse-names" : false, "suffix" : "" }, { "dropping-particle" : "", "family" : "Salomon", "given" : "JA", "non-dropping-particle" : "", "parse-names" : false, "suffix" : "" }, { "dropping-particle" : "", "family" : "Tandon", "given" : "A", "non-dropping-particle" : "", "parse-names" : false, "suffix" : "" }, { "dropping-particle" : "", "family" : "Murray", "given" : "CJL", "non-dropping-particle" : "", "parse-names" : false, "suffix" : "" }, { "dropping-particle" : "", "family" : "Gennaro", "given" : "V", "non-dropping-particle" : "", "parse-names" : false, "suffix" : "" }, { "dropping-particle" : "", "family" : "Ghirga", "given" : "G", "non-dropping-particle" : "", "parse-names" : false, "suffix" : "" }, { "dropping-particle" : "", "family" : "Corradi", "given" : "L", "non-dropping-particle" : "", "parse-names" : false, "suffix" : "" }, { "dropping-particle" : "", "family" : "Catal\u00e1-L\u00f3pez", "given" : "F", "non-dropping-particle" : "", "parse-names" : false, "suffix" : "" }, { "dropping-particle" : "", "family" : "Garc\u00eda-Alt\u00e9s", "given" : "A", "non-dropping-particle" : "", "parse-names" : false, "suffix" : "" }, { "dropping-particle" : "", "family" : "Alvarez-Mart\u00edn", "given" : "E", "non-dropping-particle" : "", "parse-names" : false, "suffix" : "" }, { "dropping-particle" : "", "family" : "G\u00e8nova-Maleras", "given" : "R", "non-dropping-particle" : "", "parse-names" : false, "suffix" : "" }, { "dropping-particle" : "", "family" : "Morant-Ginestar", "given" : "C", "non-dropping-particle" : "", "parse-names" : false, "suffix" : "" }, { "dropping-particle" : "", "family" : "Dorsey", "given" : "ER", "non-dropping-particle" : "", "parse-names" : false, "suffix" : "" }, { "dropping-particle" : "", "family" : "Thompson", "given" : "JP", "non-dropping-particle" : "", "parse-names" : false, "suffix" : "" }, { "dropping-particle" : "", "family" : "Carrasco", "given" : "M", "non-dropping-particle" : "", "parse-names" : false, "suffix" : "" }, { "dropping-particle" : "", "family" : "al.", "given" : "et", "non-dropping-particle" : "", "parse-names" : false, "suffix" : "" }, { "dropping-particle" : "", "family" : "Gross", "given" : "CP", "non-dropping-particle" : "", "parse-names" : false, "suffix" : "" }, { "dropping-particle" : "", "family" : "Anderson", "given" : "GF", "non-dropping-particle" : "", "parse-names" : false, "suffix" : "" }, { "dropping-particle" : "", "family" : "Powe", "given" : "NR", "non-dropping-particle" : "", "parse-names" : false, "suffix" : "" }, { "dropping-particle" : "", "family" : "Keyhani", "given" : "S", "non-dropping-particle" : "", "parse-names" : false, "suffix" : "" }, { "dropping-particle" : "", "family" : "Wang", "given" : "S", "non-dropping-particle" : "", "parse-names" : false, "suffix" : "" }, { "dropping-particle" : "", "family" : "Hebert", "given" : "P", "non-dropping-particle" : "", "parse-names" : false, "suffix" : "" }, { "dropping-particle" : "", "family" : "Carpenter", "given" : "D", "non-dropping-particle" : "", "parse-names" : false, "suffix" : "" }, { "dropping-particle" : "", "family" : "Anderson", "given" : "G", "non-dropping-particle" : "", "parse-names" : false, "suffix" : "" }, { "dropping-particle" : "", "family" : "Luengo-Fernandez", "given" : "R", "non-dropping-particle" : "", "parse-names" : false, "suffix" : "" }, { "dropping-particle" : "", "family" : "Leal", "given" : "J", "non-dropping-particle" : "", "parse-names" : false, "suffix" : "" }, { "dropping-particle" : "", "family" : "Gray", "given" : "AM", "non-dropping-particle" : "", "parse-names" : false, "suffix" : "" }, { "dropping-particle" : "", "family" : "Moses", "given" : "H", "non-dropping-particle" : "", "parse-names" : false, "suffix" : "" }, { "dropping-particle" : "", "family" : "Matheson", "given" : "DHM", "non-dropping-particle" : "", "parse-names" : false, "suffix" : "" }, { "dropping-particle" : "", "family" : "Cairns-Smith", "given" : "S", "non-dropping-particle" : "", "parse-names" : false, "suffix" : "" }, { "dropping-particle" : "", "family" : "George", "given" : "BP", "non-dropping-particle" : "", "parse-names" : false, "suffix" : "" }, { "dropping-particle" : "", "family" : "Palisch", "given" : "C", "non-dropping-particle" : "", "parse-names" : false, "suffix" : "" }, { "dropping-particle" : "", "family" : "Dorsey", "given" : "ER", "non-dropping-particle" : "", "parse-names" : false, "suffix" : "" }, { "dropping-particle" : "", "family" : "Foreman", "given" : "KJ", "non-dropping-particle" : "", "parse-names" : false, "suffix" : "" }, { "dropping-particle" : "", "family" : "Lozano", "given" : "R", "non-dropping-particle" : "", "parse-names" : false, "suffix" : "" }, { "dropping-particle" : "", "family" : "Lopez", "given" : "AD", "non-dropping-particle" : "", "parse-names" : false, "suffix" : "" }, { "dropping-particle" : "", "family" : "Murray", "given" : "CJ", "non-dropping-particle" : "", "parse-names" : false, "suffix" : "" } ], "container-title" : "The Lancet", "id" : "ITEM-1", "issue" : "10009", "issued" : { "date-parts" : [ [ "2015", "11" ] ] }, "page" : "2145-2191", "publisher" : "Elsevier", "title" : "Global, regional, and national disability-adjusted life years (DALYs) for 306 diseases and injuries and healthy life expectancy (HALE) for 188 countries, 1990\u20132013: quantifying the epidemiological transition", "type" : "article-journal", "volume" : "386" }, "uris" : [ "http://www.mendeley.com/documents/?uuid=4cf167ec-5e19-3377-809a-645a7e3a830e" ] } ], "mendeley" : { "formattedCitation" : "&lt;sup&gt;5&lt;/sup&gt;", "plainTextFormattedCitation" : "5", "previouslyFormattedCitation" : "&lt;sup&gt;5&lt;/sup&gt;"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45397F" w:rsidRPr="0045397F">
        <w:rPr>
          <w:rFonts w:ascii="Palatino Linotype" w:hAnsi="Palatino Linotype"/>
          <w:noProof/>
          <w:sz w:val="20"/>
          <w:szCs w:val="20"/>
          <w:vertAlign w:val="superscript"/>
          <w:lang w:val="en-GB"/>
        </w:rPr>
        <w:t>5</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w:t>
      </w:r>
    </w:p>
    <w:p w:rsidR="002C600C" w:rsidRPr="00401F21" w:rsidRDefault="002C600C" w:rsidP="00020C1B">
      <w:pPr>
        <w:autoSpaceDE w:val="0"/>
        <w:autoSpaceDN w:val="0"/>
        <w:adjustRightInd w:val="0"/>
        <w:spacing w:after="0" w:line="360" w:lineRule="auto"/>
        <w:jc w:val="both"/>
        <w:rPr>
          <w:rFonts w:ascii="Palatino Linotype" w:hAnsi="Palatino Linotype"/>
          <w:sz w:val="20"/>
          <w:szCs w:val="20"/>
          <w:lang w:val="en-GB"/>
        </w:rPr>
      </w:pPr>
      <w:r w:rsidRPr="00401F21">
        <w:rPr>
          <w:rFonts w:ascii="Palatino Linotype" w:hAnsi="Palatino Linotype"/>
          <w:sz w:val="20"/>
          <w:szCs w:val="20"/>
          <w:lang w:val="en-GB"/>
        </w:rPr>
        <w:t>Musculoskeletal aging is a very large phenotype including four main conditions, osteoporosis, osteoarthritis, sarcopenia and frailty, which are associated with adverse outcomes such as falls, fractures, functional decline or increased mortality</w:t>
      </w:r>
      <w:r w:rsidR="000B1F66">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"10.1371/journal.pone.0169548", "ISSN" : "1932-6203", "author" : [ { "dropping-particle" : "", "family" : "Beaudart", "given" : "Charlotte", "non-dropping-particle" : "", "parse-names" : false, "suffix" : "" }, { "dropping-particle" : "", "family" : "Zaaria", "given" : "Myriam", "non-dropping-particle" : "", "parse-names" : false, "suffix" : "" }, { "dropping-particle" : "", "family" : "Pasleau", "given" : "Fran\u00e7oise", "non-dropping-particle" : "", "parse-names" : false, "suffix" : "" }, { "dropping-particle" : "", "family" : "Reginster", "given" : "Jean-Yves", "non-dropping-particle" : "", "parse-names" : false, "suffix" : "" }, { "dropping-particle" : "", "family" : "Bruy\u00e8re", "given" : "Olivier", "non-dropping-particle" : "", "parse-names" : false, "suffix" : "" }, { "dropping-particle" : "", "family" : "Stenroth", "given" : "L", "non-dropping-particle" : "", "parse-names" : false, "suffix" : "" } ], "container-title" : "PLOS ONE", "editor" : [ { "dropping-particle" : "", "family" : "Wright", "given" : "James M.", "non-dropping-particle" : "", "parse-names" : false, "suffix" : "" } ], "id" : "ITEM-1", "issue" : "1", "issued" : { "date-parts" : [ [ "2017", "1", "17" ] ] }, "page" : "e0169548", "publisher" : "Public Library of Science", "title" : "Health Outcomes of Sarcopenia: A Systematic Review and Meta-Analysis", "type" : "article-journal", "volume" : "12" }, "uris" : [ "http://www.mendeley.com/documents/?uuid=0709257f-f444-3e96-a55e-9211996404b2" ] }, { "id" : "ITEM-2", "itemData" : { "DOI" : "10.1007/s40520-016-0716-1", "ISSN" : "1720-8319", "PMID" : "28188558", "abstract" : "In the present article, the rationale that guided the operationalization of the theoretical concept of physical frailty and sarcopenia (PF&amp;S), the condition of interest for the \"Sarcopenia and Physical Frailty in Older People: Multicomponent Treatment Strategies\" (SPRINTT) trial, is presented. In particular, the decisions lead to the choice of the adopted instruments, and the reasons for setting the relevant thresholds are explained. In SPRINTT, the concept of physical frailty is translated with a Short Physical Performance Battery score of \u22653 and \u22649. Concurrently, sarcopenia is defined according to the recent definitions of low muscle mass proposed by the Foundation for the National Institutes of Health-Sarcopenia Project. Given the preventive purpose of SPRINTT, older persons with mobility disability (operationalized as incapacity to complete a 400-m walk test within 15\u00a0min; primary outcome of the trial) at the baseline are not included within the diagnostic spectrum of PF&amp;S.", "author" : [ { "dropping-particle" : "", "family" : "Cesari", "given" : "Matteo", "non-dropping-particle" : "", "parse-names" : false, "suffix" : "" }, { "dropping-particle" : "", "family" : "Landi", "given" : "Francesco", "non-dropping-particle" : "", "parse-names" : false, "suffix" : "" }, { "dropping-particle" : "", "family" : "Calvani", "given" : "Riccardo", "non-dropping-particle" : "", "parse-names" : false, "suffix" : "" }, { "dropping-particle" : "", "family" : "Cherubini", "given" : "Antonio", "non-dropping-particle" : "", "parse-names" : false, "suffix" : "" }, { "dropping-particle" : "", "family" : "Bari", "given" : "Mauro", "non-dropping-particle" : "Di", "parse-names" : false, "suffix" : "" }, { "dropping-particle" : "", "family" : "Kortebein", "given" : "Patrick", "non-dropping-particle" : "", "parse-names" : false, "suffix" : "" }, { "dropping-particle" : "", "family" : "Signore", "given" : "Susanna", "non-dropping-particle" : "Del", "parse-names" : false, "suffix" : "" }, { "dropping-particle" : "", "family" : "Lain", "given" : "Regis", "non-dropping-particle" : "Le", "parse-names" : false, "suffix" : "" }, { "dropping-particle" : "", "family" : "Vellas", "given" : "Bruno", "non-dropping-particle" : "", "parse-names" : false, "suffix" : "" }, { "dropping-particle" : "", "family" : "Pahor", "given" : "Marco", "non-dropping-particle" : "", "parse-names" : false, "suffix" : "" }, { "dropping-particle" : "", "family" : "Roubenoff", "given" : "Ronenn", "non-dropping-particle" : "", "parse-names" : false, "suffix" : "" }, { "dropping-particle" : "", "family" : "Bernabei", "given" : "Roberto", "non-dropping-particle" : "", "parse-names" : false, "suffix" : "" }, { "dropping-particle" : "", "family" : "Marzetti", "given" : "Emanuele", "non-dropping-particle" : "", "parse-names" : false, "suffix" : "" }, { "dropping-particle" : "", "family" : "SPRINTT Consortium", "given" : "", "non-dropping-particle" : "", "parse-names" : false, "suffix" : "" } ], "container-title" : "Aging Clinical and Experimental Research", "id" : "ITEM-2", "issue" : "1", "issued" : { "date-parts" : [ [ "2017", "2", "10" ] ] }, "page" : "81-88", "title" : "Rationale for a preliminary operational definition of physical frailty and sarcopenia in the SPRINTT trial", "type" : "article-journal", "volume" : "29" }, "uris" : [ "http://www.mendeley.com/documents/?uuid=70f78426-6b90-303f-bd97-27b0c1a48552" ] }, { "id" : "ITEM-3", "itemData" : { "DOI" : "10.1007/s40520-016-0704-5", "ISSN" : "1720-8319", "PMID" : "28155183", "abstract" : "Sarcopenia, the age-dependent loss of muscle mass and function, is a common condition among older adults, and is associated with several adverse health outcomes. Owing to the impact of sarcopenia on quality of life, disability and mortality, a greater awareness is necessary in order to correctly identify the condition both in community and geriatric settings. Research on sarcopenia prevention and treatment is developing quickly, but many questions are still unanswered. The core of the sarcopenia condition involves quantitative and qualitative losses of skeletal muscle. These two dimensions should therefore be considered when designing and testing preventive and therapeutic interventions. The recently released operationalization of sarcopenia by the Foundation for the National Institutes of Health (FNIH) Sarcopenia Project allows for the framing of an objective, standardized, and clinically relevant condition, which should facilitate its translation into the clinical arena as well as its adoption by public health and regulatory agencies. Such a conceptualization might eventually encourage key stakeholders to combine their efforts in approaching the sarcopenia condition. Bearing these considerations in mind, the \"Sarcopenia and Physical fRailty IN older people: multi-componenT Treatment strategies\" project has operationalized a specific condition, named physical frailty and sarcopenia (PF&amp;S), characterized by the combination of low physical performance (based on the Short Physical Performance Battery) and low muscle mass (according to the FNIH cut-points). A randomized controlled trial will be conducted to evaluate the efficacy of a multi-component intervention for preventing mobility disability and other adverse health outcomes in older adults with PF&amp;S.", "author" : [ { "dropping-particle" : "", "family" : "Marzetti", "given" : "Emanuele", "non-dropping-particle" : "", "parse-names" : false, "suffix" : "" }, { "dropping-particle" : "", "family" : "Calvani", "given" : "Riccardo", "non-dropping-particle" : "", "parse-names" : false, "suffix" : "" }, { "dropping-particle" : "", "family" : "Tosato", "given" : "Matteo", "non-dropping-particle" : "", "parse-names" : false, "suffix" : "" }, { "dropping-particle" : "", "family" : "Cesari", "given" : "Matteo", "non-dropping-particle" : "", "parse-names" : false, "suffix" : "" }, { "dropping-particle" : "", "family" : "Bari", "given" : "Mauro", "non-dropping-particle" : "Di", "parse-names" : false, "suffix" : "" }, { "dropping-particle" : "", "family" : "Cherubini", "given" : "Antonio", "non-dropping-particle" : "", "parse-names" : false, "suffix" : "" }, { "dropping-particle" : "", "family" : "Collamati", "given" : "Agnese", "non-dropping-particle" : "", "parse-names" : false, "suffix" : "" }, { "dropping-particle" : "", "family" : "D\u2019Angelo", "given" : "Emanuela", "non-dropping-particle" : "", "parse-names" : false, "suffix" : "" }, { "dropping-particle" : "", "family" : "Pahor", "given" : "Marco", "non-dropping-particle" : "", "parse-names" : false, "suffix" : "" }, { "dropping-particle" : "", "family" : "Bernabei", "given" : "Roberto", "non-dropping-particle" : "", "parse-names" : false, "suffix" : "" }, { "dropping-particle" : "", "family" : "Landi", "given" : "Francesco", "non-dropping-particle" : "", "parse-names" : false, "suffix" : "" }, { "dropping-particle" : "", "family" : "SPRINTT Consortium", "given" : "", "non-dropping-particle" : "", "parse-names" : false, "suffix" : "" } ], "container-title" : "Aging Clinical and Experimental Research", "id" : "ITEM-3", "issue" : "1", "issued" : { "date-parts" : [ [ "2017", "2", "2" ] ] }, "page" : "11-17", "title" : "Sarcopenia: an overview", "type" : "article-journal", "volume" : "29" }, "uris" : [ "http://www.mendeley.com/documents/?uuid=15795537-c1db-3e7a-ba8c-45c6777eb9bb" ] }, { "id" : "ITEM-4", "itemData" : { "DOI" : "10.1007/s40520-016-0709-0", "ISSN" : "1720-8319", "PMID" : "28155181", "abstract" : "Frailty and sarcopenia are important concepts in the quest to prevent physical dependence, as geriatrics are shifting towards identifications of early stages of disability. Definitions of both sarcopenia and frailty are still developing, and both concepts clearly overlap in their physical aspects. Malnutrition (both undernutrition and obesity) plays a key role in the pathogenesis of frailty and sarcopenia. The quality of the diet along the lifespan has a close relation with the incidence of both entities, and nutritional interventions may be able to reduce the incidence or revert either of them. This brief review explores the role of energy and protein intake and other key nutrients on muscle function. Nutrition may be a key element of multimodal interventions for frailty and sarcopenia. The results of the \"Sarcopenia and Physical fRailty IN older people: multi-componenT Treatment strategies\" (SPRINTT) trial will offer key insights on the effect of such interventions in frail, sarcopenic older individuals.", "author" : [ { "dropping-particle" : "", "family" : "Cruz-Jentoft", "given" : "Alfonso J.", "non-dropping-particle" : "", "parse-names" : false, "suffix" : "" }, { "dropping-particle" : "", "family" : "Kiesswetter", "given" : "Eva", "non-dropping-particle" : "", "parse-names" : false, "suffix" : "" }, { "dropping-particle" : "", "family" : "Drey", "given" : "Michael", "non-dropping-particle" : "", "parse-names" : false, "suffix" : "" }, { "dropping-particle" : "", "family" : "Sieber", "given" : "Cornel C.", "non-dropping-particle" : "", "parse-names" : false, "suffix" : "" } ], "container-title" : "Aging Clinical and Experimental Research", "id" : "ITEM-4", "issue" : "1", "issued" : { "date-parts" : [ [ "2017", "2", "2" ] ] }, "page" : "43-48", "title" : "Nutrition, frailty, and sarcopenia", "type" : "article-journal", "volume" : "29" }, "uris" : [ "http://www.mendeley.com/documents/?uuid=5d537aa2-17d5-3c8a-b589-07909110840d" ] }, { "id" : "ITEM-5", "itemData" : { "DOI" : "10.1111/jgs.13821", "ISSN" : "00028614", "PMID" : "26782862", "abstract" : "OBJECTIVES To characterize frailty in cognitively normal older adults at baseline and to investigate the relationship between frailty and mortality. DESIGN Population-based prospective cohort study: Mayo Clinic Study of Aging. SETTING Olmsted County, Minnesota. PARTICIPANTS Cognitively normal older persons aged 70 and older (mean age 78.8\u00b15.2, 50.2% male; N=2,356). MEASUREMENTS Frailty was assessed at baseline using a 36-item Frailty Index. Four frailty subgroups were identified based on the Frailty Index (\u22640.10 (fit), 0.11-0.20 (at risk), 0.21-0.30 (frail), &gt;0.30 (frailest)). All participants underwent comprehensive clinical and cognitive assessments. The association between frailty and mortality was assessed using Cox proportional hazards models. RESULTS The median Frailty Index was 0.17 (interquartile range 0.11-0.22). Frailty increased with age and was more common in older men than in older women. Over a median follow-up of 6.5 years (range 7 days to 8.9 years), 500 of the 2,356 participants died, including 292 men. The frailest participants had the greatest risk of death (hazard ratio (HR)=3.91, 95% confidence interval (CI)=2.69-5.68). The association was stronger in women (HR=5.26, 95% CI=2.88-9.61) than men (HR=3.15, 95% CI=1.98-5.02). CONCLUSION Baseline frailty was common, especially in older men, and increased with age. Frailty was associated with significantly greater risk of death, particularly in women. These sex differences should be considered when designing a geriatric care plan.", "author" : [ { "dropping-particle" : "", "family" : "Bartley", "given" : "Mairead M.", "non-dropping-particle" : "", "parse-names" : false, "suffix" : "" }, { "dropping-particle" : "", "family" : "Geda", "given" : "Yonas E.", "non-dropping-particle" : "", "parse-names" : false, "suffix" : "" }, { "dropping-particle" : "", "family" : "Christianson", "given" : "Teresa J. H.", "non-dropping-particle" : "", "parse-names" : false, "suffix" : "" }, { "dropping-particle" : "", "family" : "Shane Pankratz", "given" : "V.", "non-dropping-particle" : "", "parse-names" : false, "suffix" : "" }, { "dropping-particle" : "", "family" : "Roberts", "given" : "Rosebud O.", "non-dropping-particle" : "", "parse-names" : false, "suffix" : "" }, { "dropping-particle" : "", "family" : "Petersen", "given" : "Ronald C.", "non-dropping-particle" : "", "parse-names" : false, "suffix" : "" } ], "container-title" : "Journal of the American Geriatrics Society", "id" : "ITEM-5", "issue" : "1", "issued" : { "date-parts" : [ [ "2016", "1" ] ] }, "page" : "132-137", "title" : "Frailty and Mortality Outcomes in Cognitively Normal Older People: Sex Differences in a Population-Based Study", "type" : "article-journal", "volume" : "64" }, "uris" : [ "http://www.mendeley.com/documents/?uuid=8a38c5ec-d68d-3699-9e8d-2d020947fdf7" ] } ], "mendeley" : { "formattedCitation" : "&lt;sup&gt;6\u201310&lt;/sup&gt;", "plainTextFormattedCitation" : "6\u201310", "previouslyFormattedCitation" : "&lt;sup&gt;6\u201310&lt;/sup&gt;" }, "properties" : { "noteIndex" : 0 }, "schema" : "https://github.com/citation-style-language/schema/raw/master/csl-citation.json" }</w:instrText>
      </w:r>
      <w:r w:rsidR="000B1F66">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6–10</w:t>
      </w:r>
      <w:r w:rsidR="000B1F66">
        <w:rPr>
          <w:rFonts w:ascii="Palatino Linotype" w:hAnsi="Palatino Linotype"/>
          <w:sz w:val="20"/>
          <w:szCs w:val="20"/>
          <w:lang w:val="en-GB"/>
        </w:rPr>
        <w:fldChar w:fldCharType="end"/>
      </w:r>
      <w:r>
        <w:rPr>
          <w:rFonts w:ascii="Palatino Linotype" w:hAnsi="Palatino Linotype"/>
          <w:sz w:val="20"/>
          <w:szCs w:val="20"/>
          <w:lang w:val="en-GB"/>
        </w:rPr>
        <w:t>. All of them</w:t>
      </w:r>
      <w:r w:rsidRPr="00401F21">
        <w:rPr>
          <w:rFonts w:ascii="Palatino Linotype" w:hAnsi="Palatino Linotype"/>
          <w:sz w:val="20"/>
          <w:szCs w:val="20"/>
          <w:lang w:val="en-GB"/>
        </w:rPr>
        <w:t xml:space="preserve"> highly </w:t>
      </w:r>
      <w:r>
        <w:rPr>
          <w:rFonts w:ascii="Palatino Linotype" w:hAnsi="Palatino Linotype"/>
          <w:sz w:val="20"/>
          <w:szCs w:val="20"/>
          <w:lang w:val="en-GB"/>
        </w:rPr>
        <w:t>affect</w:t>
      </w:r>
      <w:r w:rsidRPr="00401F21">
        <w:rPr>
          <w:rFonts w:ascii="Palatino Linotype" w:hAnsi="Palatino Linotype"/>
          <w:sz w:val="20"/>
          <w:szCs w:val="20"/>
          <w:lang w:val="en-GB"/>
        </w:rPr>
        <w:t xml:space="preserve"> disability and independence levels, quality of life and demands on health systems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"10.1016/j.maturitas.2016.04.014", "ISSN" : "03785122", "abstract" : "The world is aging. The population aged over sixty years worldwide is predicted to rise from 841 million in 2013 to more than 2 billion by 2050. Musculoskeletal (MSK) disease is a significant burden on the aging population, contributing 7.5% of the disease burden in those aged over 60 years. MSK diseases have a pronounced effect on disability level and independence in old age, with a consequent significant public health burden and impact on quality of later life. As numbers of older individuals and their disease burden increase, it is important to examine MSK disease in older life in detail. The musculoskeletal aging phenotype comprises four often interwoven key elements \u2013 osteoporosis, osteoarthritis, sarcopenia and frailty \u2212 and this review will focus on these four themes. It is crucial that we are able to accurately measure each phenotype in order that we might identify those individuals at greatest risk of developing these conditions, and design trials of therapeutic agents that might impact their development. Accurate measurement of the musculoskeletal aging phenotype is necessary firstly to document the burden of each condition, and then to enable factors to be identified which may accelerate or retard their development or progression. In some areas of MSK disease, this work is more advanced (osteoporosis); in other areas (sarcopenia) the field is currently very rapidly evolving. We will explore the tools currently used to measure the musculoskeletal aging phenotype and how they compare, as well as highlight areas where more work is needed.", "author" : [ { "dropping-particle" : "", "family" : "Dawson", "given" : "Alice", "non-dropping-particle" : "", "parse-names" : false, "suffix" : "" }, { "dropping-particle" : "", "family" : "Dennison", "given" : "Elaine", "non-dropping-particle" : "", "parse-names" : false, "suffix" : "" } ], "container-title" : "Maturitas", "id" : "ITEM-1", "issued" : { "date-parts" : [ [ "2016" ] ] }, "page" : "13-17", "title" : "Measuring the musculoskeletal aging phenotype", "type" : "article-journal", "volume" : "93" }, "uris" : [ "http://www.mendeley.com/documents/?uuid=d4628cb0-622c-3124-bbba-db1636269c39" ] }, { "id" : "ITEM-2", "itemData" : { "DOI" : "10.1016/S0140-6736(02)08657-9", "ISSN" : "0140-6736", "PMID" : "12049882", "abstract" : "Bone mass declines and the risk of fractures increases as people age, especially as women pass through the menopause. Hip fractures, the most serious outcome of osteoporosis, are becoming more frequent than before because the world's population is ageing and because the frequency of hip fractures is increasing by 1-3% per year in most areas of the world. Rates of hip fracture vary more widely from region to region than does the prevalence of vertebral fractures. Low bone density and previous fractures are risk factors for almost all types of fracture, but each type of fracture also has its own unique risk factors. Prevention of fractures with drugs could potentially be as expensive as medical treatment of fractures. Therefore, epidemiological research should be done and used to identify individuals at high-risk of disabling fractures, thereby allowing careful allocation of expensive treatments to individuals most in need.", "author" : [ { "dropping-particle" : "", "family" : "Cummings", "given" : "Steven R", "non-dropping-particle" : "", "parse-names" : false, "suffix" : "" }, { "dropping-particle" : "", "family" : "Melton", "given" : "L Joseph", "non-dropping-particle" : "", "parse-names" : false, "suffix" : "" } ], "container-title" : "Lancet (London, England)", "id" : "ITEM-2", "issue" : "9319", "issued" : { "date-parts" : [ [ "2002", "5", "18" ] ] }, "page" : "1761-7", "title" : "Epidemiology and outcomes of osteoporotic fractures.", "type" : "article-journal", "volume" : "359" }, "uris" : [ "http://www.mendeley.com/documents/?uuid=510c9c1c-0925-3515-98db-5dcee8996ff5" ] }, { "id" : "ITEM-3", "itemData" : { "DOI" : "10.1136/annrheumdis-2013-204763", "ISSN" : "1468-2060", "PMID" : "24553908", "abstract" : "OBJECTIVE To estimate the global burden of hip and knee osteoarthritis (OA) as part of the Global Burden of Disease 2010 study and to explore how the burden of hip and knee OA compares with other conditions. METHODS Systematic reviews were conducted to source age-specific and sex-specific epidemiological data for hip and knee OA prevalence, incidence and mortality risk. The prevalence and incidence of symptomatic, radiographic and self-reported hip or knee OA were included. Three levels of severity were defined to derive disability weights (DWs) and severity distribution (proportion with mild, moderate and severe OA). The prevalence by country and region was multiplied by the severity distribution and the appropriate disability weight to calculate years of life lived with disability (YLDs). As there are no deaths directly attributed to OA, YLDs equate disability-adjusted life years (DALYs). RESULTS Globally, of the 291 conditions, hip and knee OA was ranked as the 11th highest contributor to global disability and 38th highest in DALYs. The global age-standardised prevalence of knee OA was 3.8% (95% uncertainty interval (UI) 3.6% to 4.1%) and hip OA was 0.85% (95% UI 0.74% to 1.02%), with no discernible change from 1990 to 2010. Prevalence was higher in females than males. YLDs for hip and knee OA increased from 10.5 million in 1990 (0.42% of total DALYs) to 17.1 million in 2010 (0.69% of total DALYs). CONCLUSIONS Hip and knee OA is one of the leading causes of global disability. Methodological issues within this study make it highly likely that the real burden of OA has been underestimated. With the aging and increasing obesity of the world's population, health professions need to prepare for a large increase in the demand for health services to treat hip and knee OA.", "author" : [ { "dropping-particle" : "", "family" : "Cross", "given" : "Marita", "non-dropping-particle" : "", "parse-names" : false, "suffix" : "" }, { "dropping-particle" : "", "family" : "Smith", "given" : "Emma", "non-dropping-particle" : "", "parse-names" : false, "suffix" : "" }, { "dropping-particle" : "", "family" : "Hoy", "given" : "Damian", "non-dropping-particle" : "", "parse-names" : false, "suffix" : "" }, { "dropping-particle" : "", "family" : "Nolte", "given" : "Sandra", "non-dropping-particle" : "", "parse-names" : false, "suffix" : "" }, { "dropping-particle" : "", "family" : "Ackerman", "given" : "Ilana", "non-dropping-particle" : "", "parse-names" : false, "suffix" : "" }, { "dropping-particle" : "", "family" : "Fransen", "given" : "Marlene", "non-dropping-particle" : "", "parse-names" : false, "suffix" : "" }, { "dropping-particle" : "", "family" : "Bridgett", "given" : "Lisa", "non-dropping-particle" : "", "parse-names" : false, "suffix" : "" }, { "dropping-particle" : "", "family" : "Williams", "given" : "Sean", "non-dropping-particle" : "", "parse-names" : false, "suffix" : "" }, { "dropping-particle" : "", "family" : "Guillemin", "given" : "Francis", "non-dropping-particle" : "", "parse-names" : false, "suffix" : "" }, { "dropping-particle" : "", "family" : "Hill", "given" : "Catherine L", "non-dropping-particle" : "", "parse-names" : false, "suffix" : "" }, { "dropping-particle" : "", "family" : "Laslett", "given" : "Laura L", "non-dropping-particle" : "", "parse-names" : false, "suffix" : "" }, { "dropping-particle" : "", "family" : "Jones", "given" : "Graeme", "non-dropping-particle" : "", "parse-names" : false, "suffix" : "" }, { "dropping-particle" : "", "family" : "Cicuttini", "given" : "Flavia", "non-dropping-particle" : "", "parse-names" : false, "suffix" : "" }, { "dropping-particle" : "", "family" : "Osborne", "given" : "Richard", "non-dropping-particle" : "", "parse-names" : false, "suffix" : "" }, { "dropping-particle" : "", "family" : "Vos", "given" : "Theo", "non-dropping-particle" : "", "parse-names" : false, "suffix" : "" }, { "dropping-particle" : "", "family" : "Buchbinder", "given" : "Rachelle", "non-dropping-particle" : "", "parse-names" : false, "suffix" : "" }, { "dropping-particle" : "", "family" : "Woolf", "given" : "Anthony", "non-dropping-particle" : "", "parse-names" : false, "suffix" : "" }, { "dropping-particle" : "", "family" : "March", "given" : "Lyn", "non-dropping-particle" : "", "parse-names" : false, "suffix" : "" } ], "container-title" : "Annals of the rheumatic diseases", "id" : "ITEM-3", "issue" : "7", "issued" : { "date-parts" : [ [ "2014", "7" ] ] }, "page" : "1323-30", "publisher" : "BMJ Publishing Group Ltd and European League Against Rheumatism", "title" : "The global burden of hip and knee osteoarthritis: estimates from the global burden of disease 2010 study.", "type" : "article-journal", "volume" : "73" }, "uris" : [ "http://www.mendeley.com/documents/?uuid=2f5917ca-e0e3-3297-9b0b-eb1a9382d57b" ] } ], "mendeley" : { "formattedCitation" : "&lt;sup&gt;11\u201313&lt;/sup&gt;", "plainTextFormattedCitation" : "11\u201313", "previouslyFormattedCitation" : "&lt;sup&gt;11\u201313&lt;/sup&gt;"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11–13</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For instance, at </w:t>
      </w:r>
      <w:r>
        <w:rPr>
          <w:rFonts w:ascii="Palatino Linotype" w:hAnsi="Palatino Linotype"/>
          <w:sz w:val="20"/>
          <w:szCs w:val="20"/>
          <w:lang w:val="en-GB"/>
        </w:rPr>
        <w:t xml:space="preserve">the </w:t>
      </w:r>
      <w:r w:rsidRPr="00401F21">
        <w:rPr>
          <w:rFonts w:ascii="Palatino Linotype" w:hAnsi="Palatino Linotype"/>
          <w:sz w:val="20"/>
          <w:szCs w:val="20"/>
          <w:lang w:val="en-GB"/>
        </w:rPr>
        <w:t xml:space="preserve">age </w:t>
      </w:r>
      <w:r>
        <w:rPr>
          <w:rFonts w:ascii="Palatino Linotype" w:hAnsi="Palatino Linotype"/>
          <w:sz w:val="20"/>
          <w:szCs w:val="20"/>
          <w:lang w:val="en-GB"/>
        </w:rPr>
        <w:t xml:space="preserve">of </w:t>
      </w:r>
      <w:r w:rsidRPr="00401F21">
        <w:rPr>
          <w:rFonts w:ascii="Palatino Linotype" w:hAnsi="Palatino Linotype"/>
          <w:sz w:val="20"/>
          <w:szCs w:val="20"/>
          <w:lang w:val="en-GB"/>
        </w:rPr>
        <w:t>50, the lifetime risk of any osteoporotic fracture lies within 50% in women and 20% in men, and further increases with advancing age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"10.1007/s00198-004-1702-6", "ISSN" : "0937-941X", "PMID" : "15365697", "abstract" : "Several osteoporotic fractures such as hip fractures have a very high morbidity and mortality, and there are similar new findings for vertebral fractures. There have been several definitions of an osteoporotic fracture, and recently updated definitions have specified fractures occurring at a site associated with low BMD and which increase in incidence after the age of 50 years. Other definitions are based on clinical diagnosis. Lifetime risk of any osteoporotic fracture is very high and lies within the range of 40-50% in women and 13-22% for men. Measuring the true burden of osteoporotic fractures involves multiplying the morbidity of hip fractures according to age group: for women aged 50-54 years, the disability caused by osteoporotic fractures is 6.07 times that accounted for by hip fracture alone, and for women aged 80-84 years, the incidence of hip fractures should be multiplied by 1.55; for men aged 50-54 years, the incidence of hip fractures should be multiplied by 4.48, and for those aged 80-84 years by 1.50.", "author" : [ { "dropping-particle" : "", "family" : "Johnell", "given" : "Olof", "non-dropping-particle" : "", "parse-names" : false, "suffix" : "" }, { "dropping-particle" : "", "family" : "Kanis", "given" : "John", "non-dropping-particle" : "", "parse-names" : false, "suffix" : "" } ], "container-title" : "Osteoporosis international : a journal established as result of cooperation between the European Foundation for Osteoporosis and the National Osteoporosis Foundation of the USA", "id" : "ITEM-1", "issued" : { "date-parts" : [ [ "2005", "3" ] ] }, "page" : "S3-7", "title" : "Epidemiology of osteoporotic fractures.", "type" : "article-journal", "volume" : "16 Suppl 2" }, "uris" : [ "http://www.mendeley.com/documents/?uuid=366aa7bb-3e22-3451-81f2-b55b02d47b23" ] }, { "id" : "ITEM-2", "itemData" : { "DOI" : "10.1007/s00198-008-0779-8", "ISSN" : "1433-2965", "PMID" : "18974918", "abstract" : "SUMMARY Remaining lifetime and absolute 10-year probabilities for osteoporotic fractures were determined by gender, age, and BMD values. Remaining lifetime probability at age 50 years was 20.2% in men and 51.3% in women and increased with advancing age and decreasing BMD. The study validates the elements required to populate a Swiss-specific FRAX model. INTRODUCTION Switzerland belongs to high-risk countries for osteoporosis. Based on demographic projections, burden will still increase. We assessed remaining lifetime and absolute 10-year probabilities for osteoporotic fractures by gender, age and BMD in order to populate FRAX algorithm for Switzerland. METHODS Osteoporotic fracture incidence was determined from national epidemiological data for hospitalised fractured patients from the Swiss Federal Office of Statistics in 2000 and results of a prospective Swiss cohort with almost 5,000 fractured patients in 2006. Validated BMD-associated fracture risk was used together with national death incidence and risk tables to determine remaining lifetime and absolute 10-year fracture probabilities for hip and major osteoporotic (hip, spine, distal radius, proximal humerus) fractures. RESULTS Major osteoporotic fractures incidence was 773 and 2,078 per 100,000 men and women aged 50 and older. Corresponding remaining lifetime probabilities at age 50 were 20.2% and 51.3%. Hospitalisation for clinical spine, distal radius, and proximal humerus fractures reached 25%, 30% and 50%, respectively. Absolute 10-year probability of osteoporotic fracture increased with advancing age and decreasing BMD and was higher in women than in men. CONCLUSION This study validates the elements required to populate a Swiss-specific FRAX model, a country at highest risk for osteoporotic fractures.", "author" : [ { "dropping-particle" : "", "family" : "Lippuner", "given" : "K", "non-dropping-particle" : "", "parse-names" : false, "suffix" : "" }, { "dropping-particle" : "", "family" : "Johansson", "given" : "H", "non-dropping-particle" : "", "parse-names" : false, "suffix" : "" }, { "dropping-particle" : "", "family" : "Kanis", "given" : "J A", "non-dropping-particle" : "", "parse-names" : false, "suffix" : "" }, { "dropping-particle" : "", "family" : "Rizzoli", "given" : "R", "non-dropping-particle" : "", "parse-names" : false, "suffix" : "" } ], "container-title" : "Osteoporosis international : a journal established as result of cooperation between the European Foundation for Osteoporosis and the National Osteoporosis Foundation of the USA", "id" : "ITEM-2", "issue" : "7", "issued" : { "date-parts" : [ [ "2009", "7" ] ] }, "page" : "1131-40", "title" : "Remaining lifetime and absolute 10-year probabilities of osteoporotic fracture in Swiss men and women.", "type" : "article-journal", "volume" : "20" }, "uris" : [ "http://www.mendeley.com/documents/?uuid=abf72436-48fd-3db8-a10c-35b9b11ef59a" ] } ], "mendeley" : { "formattedCitation" : "&lt;sup&gt;14,15&lt;/sup&gt;", "plainTextFormattedCitation" : "14,15", "previouslyFormattedCitation" : "&lt;sup&gt;14,15&lt;/sup&gt;"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14,15</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Osteoporosis is a major risk of fractures, but sarcopenia itself also increases the risk of fracture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"10.1002/jbmr.2878", "ISSN" : "1523-4681", "PMID" : "27253633", "abstract" : "Whether low muscle mass predisposes to fracture is still poorly understood. In the diagnosis of sarcopenia, different thresholds for low lean mass have been proposed but comparative data for these criteria against hard outcomes such as fractures are lacking. This study aimed to investigate the prevalence of low lean mass according to different thresholds used in operational definitions of sarcopenia and their association with 3-year fracture incidence in a cohort of healthy 63- to 67-year-old community dwellers. In a longitudinal analysis of 913 participants (mean age 65.0 \u00b1 1.4 years) enrolled in the Geneva Retirees Cohort (GERICO) study, lean mass was assessed by dual-energy X-ray absorptiometry (DXA), and low trauma clinical fracture incidence was recorded over a 3-year period. Prevalence of low lean mass ranged from 3.5% to 20.2% according to the threshold applied. During a follow-up of 3.4 \u00b1 0.9 years, 40 (4.4%) participants sustained at least one low trauma fracture. After multivariate adjustment including Fracture Risk Assessment Tool (FRAX) probability with femoral neck bone mineral density (BMD), low lean mass, as defined by Baumgartner thresholds, was associated with higher fracture risk (odds ratio [OR], 2.32; 95% CI, 1.04 to 5.18; p\u2009=\u20090.040). It also added significant predictive value beyond FRAX (likelihood ratio test for nested models, 4.28; p\u2009&lt;\u20090.039). No significant association was found for other definition thresholds. The coexistence of sarcopenia and a T-score &lt;-2.5 at spine or hip was associated with a 3.39-fold (95% CI, 1.54 to 7.46; p\u2009=\u20090.002) increase in low trauma fracture risk. In conclusion, low lean mass, as defined by the Baumgartner thresholds, is a predictor of incident fractures in a large cohort of healthy 65-year-old community dwellers, independently of FRAX probability. The increased risk is related to the threshold for low lean mass selected. These findings suggest that identification of sarcopenia should be considered in fracture risk assessment beyond usual risk factors. \u00a9 2016 American Society for Bone and Mineral Research.", "author" : [ { "dropping-particle" : "", "family" : "Hars", "given" : "M\u00e9lany", "non-dropping-particle" : "", "parse-names" : false, "suffix" : "" }, { "dropping-particle" : "", "family" : "Biver", "given" : "Emmanuel", "non-dropping-particle" : "", "parse-names" : false, "suffix" : "" }, { "dropping-particle" : "", "family" : "Chevalley", "given" : "Thierry", "non-dropping-particle" : "", "parse-names" : false, "suffix" : "" }, { "dropping-particle" : "", "family" : "Herrmann", "given" : "Fran\u00e7ois", "non-dropping-particle" : "", "parse-names" : false, "suffix" : "" }, { "dropping-particle" : "", "family" : "Rizzoli", "given" : "Ren\u00e9", "non-dropping-particle" : "", "parse-names" : false, "suffix" : "" }, { "dropping-particle" : "", "family" : "Ferrari", "given" : "Serge", "non-dropping-particle" : "", "parse-names" : false, "suffix" : "" }, { "dropping-particle" : "", "family" : "Trombetti", "given" : "Andrea", "non-dropping-particle" : "", "parse-names" : false, "suffix" : "" } ], "container-title" : "Journal of bone and mineral research : the official journal of the American Society for Bone and Mineral Research", "id" : "ITEM-1", "issued" : { "date-parts" : [ [ "2016", "6", "2" ] ] }, "title" : "Low Lean Mass Predicts Incident Fractures Independently From FRAX: a Prospective Cohort Study of Recent Retirees.", "type" : "article-journal" }, "uris" : [ "http://www.mendeley.com/documents/?uuid=706d03ee-a602-3c42-94a8-4dc78833e3ca" ] }, { "id" : "ITEM-2", "itemData" : { "DOI" : "10.1007/s00223-016-0123-9", "ISSN" : "1432-0827", "PMID" : "26939775", "abstract" : "The purpose of this study is to determine whether low muscle mass (sarcopenia) or strength (dynapenia), in the presence of obesity, are associated with increased risk for osteoporosis and non-vertebral fracture over 5-10\u00a0years in community-dwelling older adults. N\u00a0=\u00a01089 volunteers (mean\u00a0\u00b1\u00a0SD age 62\u00a0\u00b1\u00a07\u00a0years; 51\u00a0% female) participated at baseline and 761 attended follow-up clinics (mean 5.1\u00a0\u00b1\u00a00.5\u00a0years later). Total body, total hip and spine BMD, and appendicular lean and total fat mass were assessed by DXA. Sarcopenic obesity and dynapenic obesity were defined as the lowest sex-specific tertiles for appendicular lean mass or lower-limb strength, respectively, and the highest sex-specific tertile for total fat mass. Fractures were self-reported on three occasions over 10.7\u00a0\u00b1\u00a00.7\u00a0years in 563 participants. Obese alone participants had significantly higher BMD at all sites compared with non-sarcopenic non-obese. Sarcopenic obese and dynapenic obese men had lower spine and total body BMD, respectively, and sarcopenic obese women had lower total hip BMD, compared with obese alone (all P\u00a0&lt;\u00a00.05). Sarcopenic obese men had higher non-vertebral fracture rates compared to non-sarcopenic non-obese (incidence rate ratio: 3.0; 95\u00a0% CI 1.7-5.5), and obese alone (3.6; 1.7-7.4). Sarcopenic obese women had higher fracture rates compared with obese alone (2.8; 1.4-5.6), but this was non-significant after adjustment for total hip BMD. Sarcopenic and dynapenic obese older adults may have increased risk of osteoporosis and non-vertebral fracture relative to obese alone counterparts. Sarcopenic and dynapenic obese individuals potentially represent a subset of the obese older adult population who require closer monitoring of bone health during ageing.", "author" : [ { "dropping-particle" : "", "family" : "Scott", "given" : "David", "non-dropping-particle" : "", "parse-names" : false, "suffix" : "" }, { "dropping-particle" : "", "family" : "Chandrasekara", "given" : "Sahan D", "non-dropping-particle" : "", "parse-names" : false, "suffix" : "" }, { "dropping-particle" : "", "family" : "Laslett", "given" : "Laura L", "non-dropping-particle" : "", "parse-names" : false, "suffix" : "" }, { "dropping-particle" : "", "family" : "Cicuttini", "given" : "Flavia", "non-dropping-particle" : "", "parse-names" : false, "suffix" : "" }, { "dropping-particle" : "", "family" : "Ebeling", "given" : "Peter R", "non-dropping-particle" : "", "parse-names" : false, "suffix" : "" }, { "dropping-particle" : "", "family" : "Jones", "given" : "Graeme", "non-dropping-particle" : "", "parse-names" : false, "suffix" : "" } ], "container-title" : "Calcified tissue international", "id" : "ITEM-2", "issue" : "1", "issued" : { "date-parts" : [ [ "2016", "7" ] ] }, "page" : "30-42", "title" : "Associations of Sarcopenic Obesity and Dynapenic Obesity with Bone Mineral Density and Incident Fractures Over 5-10 Years in Community-Dwelling Older Adults.", "type" : "article-journal", "volume" : "99" }, "uris" : [ "http://www.mendeley.com/documents/?uuid=4347ede4-113c-3e02-8efc-fa21689f860c" ] } ], "mendeley" : { "formattedCitation" : "&lt;sup&gt;16,17&lt;/sup&gt;", "plainTextFormattedCitation" : "16,17", "previouslyFormattedCitation" : "&lt;sup&gt;16,17&lt;/sup&gt;"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16,17</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possibly via an increase of the risk of falls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"10.1007/s00198-015-3194-y", "ISSN" : "1433-2965", "PMID" : "26068298", "abstract" : "UNLABELLED In this study, we compare the extent to which seven available definitions of sarcopenia and two related definitions predict the rate of falling. Our results suggest that the definitions of Baumgartner and Cruz-Jentoft best predict the rate of falls among sarcopenic versus non-sarcopenic community-dwelling seniors. INTRODUCTION The purpose of the study is to compare the extent to which seven available definitions of sarcopenia and two related definitions predict the prospective rate of falling. METHODS We studied a cohort of 445 seniors (mean age 71 years, 45 % men) living in the community who were followed with a detailed fall assessment for 3 years. For comparing the rate of falls in sarcopenic versus non-sarcopenic individuals, we used multivariate Poisson regression analyses adjusting for gender and treatment (original intervention tested vitamin D plus calcium against placebo). Of the seven available definitions, three were based on low lean mass alone (Baumgartner, Delmonico 1 and 2) and four required both low muscle mass and decreased performance in a functional test (Fielding, Cruz-Jentoft, Morley, Muscaritoli). The two related definitions were based on low lean mass alone (Studenski 1) and low lean mass contributing to weakness (Studenski 2). RESULTS Among 445 participants, 231 fell, sustaining 514 falls over the 3-year follow-up. The prospective rate of falls in sarcopenic versus non-sarcopenic individuals was best predicted by the Baumgartner definition based on low lean mass alone (RR\u2009=\u20091.54; 95 % CI 1.09-2.18) with 11 % prevalence of sarcopenia and the Cruz-Jentoft definition based on low lean mass plus decreased functional performance (RR\u2009=\u20091.82; 95 % CI 1.24-2.69) with 7.1 % prevalence of sarcopenia. Consistently, fall rate was non-significantly higher in sarcopenic versus non-sarcopenic individuals based on the definitions of Delmonico 1, Fielding, and Morley. CONCLUSION Among the definitions investigated, the Baumgartner definition and the Cruz-Jentoft definition had the highest validity for predicting the rate of falls.", "author" : [ { "dropping-particle" : "", "family" : "Bischoff-Ferrari", "given" : "H A", "non-dropping-particle" : "", "parse-names" : false, "suffix" : "" }, { "dropping-particle" : "", "family" : "Orav", "given" : "J E", "non-dropping-particle" : "", "parse-names" : false, "suffix" : "" }, { "dropping-particle" : "", "family" : "Kanis", "given" : "J A", "non-dropping-particle" : "", "parse-names" : false, "suffix" : "" }, { "dropping-particle" : "", "family" : "Rizzoli", "given" : "R", "non-dropping-particle" : "", "parse-names" : false, "suffix" : "" }, { "dropping-particle" : "", "family" : "Schl\u00f6gl", "given" : "M", "non-dropping-particle" : "", "parse-names" : false, "suffix" : "" }, { "dropping-particle" : "", "family" : "Staehelin", "given" : "H B", "non-dropping-particle" : "", "parse-names" : false, "suffix" : "" }, { "dropping-particle" : "", "family" : "Willett", "given" : "W C", "non-dropping-particle" : "", "parse-names" : false, "suffix" : "" }, { "dropping-particle" : "", "family" : "Dawson-Hughes", "given" : "B", "non-dropping-particle" : "", "parse-names" : false, "suffix" : "" } ], "container-title" : "Osteoporosis international : a journal established as result of cooperation between the European Foundation for Osteoporosis and the National Osteoporosis Foundation of the USA", "id" : "ITEM-1", "issue" : "12", "issued" : { "date-parts" : [ [ "2015", "12" ] ] }, "page" : "2793-802", "title" : "Comparative performance of current definitions of sarcopenia against the prospective incidence of falls among community-dwelling seniors age 65 and older.", "type" : "article-journal", "volume" : "26" }, "uris" : [ "http://www.mendeley.com/documents/?uuid=98969f96-d46f-39e9-a4ef-e0f991c90a2c" ] } ], "mendeley" : { "formattedCitation" : "&lt;sup&gt;18&lt;/sup&gt;", "plainTextFormattedCitation" : "18", "previouslyFormattedCitation" : "&lt;sup&gt;18&lt;/sup&gt;"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18</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A vicious circle of musculoskeletal aging </w:t>
      </w:r>
      <w:r>
        <w:rPr>
          <w:rFonts w:ascii="Palatino Linotype" w:hAnsi="Palatino Linotype"/>
          <w:sz w:val="20"/>
          <w:szCs w:val="20"/>
          <w:lang w:val="en-GB"/>
        </w:rPr>
        <w:t>arises,</w:t>
      </w:r>
      <w:r w:rsidRPr="00401F21">
        <w:rPr>
          <w:rFonts w:ascii="Palatino Linotype" w:hAnsi="Palatino Linotype"/>
          <w:sz w:val="20"/>
          <w:szCs w:val="20"/>
          <w:lang w:val="en-GB"/>
        </w:rPr>
        <w:t xml:space="preserve"> leading to chronic pain</w:t>
      </w:r>
      <w:r>
        <w:rPr>
          <w:rFonts w:ascii="Palatino Linotype" w:hAnsi="Palatino Linotype"/>
          <w:sz w:val="20"/>
          <w:szCs w:val="20"/>
          <w:lang w:val="en-GB"/>
        </w:rPr>
        <w:t>, loss of mobility and slowness</w:t>
      </w:r>
      <w:r w:rsidRPr="00401F21">
        <w:rPr>
          <w:rFonts w:ascii="Palatino Linotype" w:hAnsi="Palatino Linotype"/>
          <w:sz w:val="20"/>
          <w:szCs w:val="20"/>
          <w:lang w:val="en-GB"/>
        </w:rPr>
        <w:t xml:space="preserve"> with </w:t>
      </w:r>
      <w:r>
        <w:rPr>
          <w:rFonts w:ascii="Palatino Linotype" w:hAnsi="Palatino Linotype"/>
          <w:sz w:val="20"/>
          <w:szCs w:val="20"/>
          <w:lang w:val="en-GB"/>
        </w:rPr>
        <w:t xml:space="preserve">their </w:t>
      </w:r>
      <w:r w:rsidRPr="00401F21">
        <w:rPr>
          <w:rFonts w:ascii="Palatino Linotype" w:hAnsi="Palatino Linotype"/>
          <w:sz w:val="20"/>
          <w:szCs w:val="20"/>
          <w:lang w:val="en-GB"/>
        </w:rPr>
        <w:t>multiple clinical and societal consequences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"10.1186/2049-3258-72-45", "ISSN" : "2049-3258", "abstract" : "Sarcopenia, operationally defined as the loss of muscle mass and muscle function, is a major health condition associated with ageing, and contributes to many components of public health at both the patient and the societal levels. Currently, no consensual definition of sarcopenia exists and therefore it is still a challenge to establish the actual prevalence of sarcopenia or to establish the direct and indirect impacts of sarcopenia on public health. Anyway, this geriatric syndrome represents a huge potential public health issue because of its multiple clinical and societal consequences. Moreover, all these aspects have an impact on healthcare costs both for the patient and the society. Therefore, the implementation of effective and broadly applicable preventive and therapeutic interventions has become a medical and societal challenge for the growing number of older persons affected by sarcopenia and its disabling complications.", "author" : [ { "dropping-particle" : "", "family" : "Beaudart", "given" : "Charlotte", "non-dropping-particle" : "", "parse-names" : false, "suffix" : "" }, { "dropping-particle" : "", "family" : "Rizzoli", "given" : "Ren\u00e9", "non-dropping-particle" : "", "parse-names" : false, "suffix" : "" }, { "dropping-particle" : "", "family" : "Bruy\u00e8re", "given" : "Olivier", "non-dropping-particle" : "", "parse-names" : false, "suffix" : "" }, { "dropping-particle" : "", "family" : "Reginster", "given" : "Jean-Yves", "non-dropping-particle" : "", "parse-names" : false, "suffix" : "" }, { "dropping-particle" : "", "family" : "Biver", "given" : "Emmanuel", "non-dropping-particle" : "", "parse-names" : false, "suffix" : "" } ], "container-title" : "Archives of Public Health", "id" : "ITEM-1", "issue" : "1", "issued" : { "date-parts" : [ [ "2014", "12", "18" ] ] }, "language" : "en", "page" : "45", "publisher" : "BioMed Central Ltd", "title" : "Sarcopenia: burden and challenges for public health", "type" : "article", "volume" : "72" }, "uris" : [ "http://www.mendeley.com/documents/?uuid=fddec0ca-ed63-49b6-8c64-e3ea88493bb1" ] } ], "mendeley" : { "formattedCitation" : "&lt;sup&gt;19&lt;/sup&gt;", "plainTextFormattedCitation" : "19", "previouslyFormattedCitation" : "&lt;sup&gt;19&lt;/sup&gt;"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19</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w:t>
      </w:r>
    </w:p>
    <w:p w:rsidR="002C600C" w:rsidRPr="00401F21" w:rsidRDefault="002C600C" w:rsidP="00020C1B">
      <w:pPr>
        <w:jc w:val="both"/>
        <w:rPr>
          <w:rFonts w:ascii="Palatino Linotype" w:eastAsia="Times New Roman" w:hAnsi="Palatino Linotype"/>
          <w:lang w:val="en-GB"/>
        </w:rPr>
      </w:pPr>
    </w:p>
    <w:p w:rsidR="002C600C" w:rsidRPr="00571888" w:rsidRDefault="002C600C" w:rsidP="00020C1B">
      <w:pPr>
        <w:jc w:val="both"/>
        <w:rPr>
          <w:rFonts w:ascii="Palatino Linotype" w:eastAsia="Times New Roman" w:hAnsi="Palatino Linotype"/>
          <w:lang w:val="en-GB"/>
        </w:rPr>
      </w:pPr>
      <w:r w:rsidRPr="00571888">
        <w:rPr>
          <w:rFonts w:ascii="Palatino Linotype" w:eastAsia="Times New Roman" w:hAnsi="Palatino Linotype"/>
          <w:b/>
          <w:u w:val="single"/>
          <w:lang w:val="en-GB"/>
        </w:rPr>
        <w:t>Burden of musculo-skel</w:t>
      </w:r>
      <w:r w:rsidR="002A5175">
        <w:rPr>
          <w:rFonts w:ascii="Palatino Linotype" w:eastAsia="Times New Roman" w:hAnsi="Palatino Linotype"/>
          <w:b/>
          <w:u w:val="single"/>
          <w:lang w:val="en-GB"/>
        </w:rPr>
        <w:t>e</w:t>
      </w:r>
      <w:r w:rsidRPr="00571888">
        <w:rPr>
          <w:rFonts w:ascii="Palatino Linotype" w:eastAsia="Times New Roman" w:hAnsi="Palatino Linotype"/>
          <w:b/>
          <w:u w:val="single"/>
          <w:lang w:val="en-GB"/>
        </w:rPr>
        <w:t xml:space="preserve">tal disorders </w:t>
      </w:r>
    </w:p>
    <w:p w:rsidR="002C600C" w:rsidRPr="00401F21" w:rsidRDefault="002C600C" w:rsidP="00020C1B">
      <w:pPr>
        <w:autoSpaceDE w:val="0"/>
        <w:autoSpaceDN w:val="0"/>
        <w:adjustRightInd w:val="0"/>
        <w:spacing w:after="0" w:line="360" w:lineRule="auto"/>
        <w:jc w:val="both"/>
        <w:rPr>
          <w:rFonts w:ascii="Palatino Linotype" w:hAnsi="Palatino Linotype"/>
          <w:sz w:val="20"/>
          <w:szCs w:val="20"/>
          <w:lang w:val="en-GB"/>
        </w:rPr>
      </w:pPr>
      <w:r w:rsidRPr="00401F21">
        <w:rPr>
          <w:rFonts w:ascii="Palatino Linotype" w:hAnsi="Palatino Linotype"/>
          <w:sz w:val="20"/>
          <w:szCs w:val="20"/>
          <w:lang w:val="en-GB"/>
        </w:rPr>
        <w:t>Patients with musculoskeletal disorders experience loss of mobility, of independence, higher rates of institutionalisation and higher mortality r</w:t>
      </w:r>
      <w:r>
        <w:rPr>
          <w:rFonts w:ascii="Palatino Linotype" w:hAnsi="Palatino Linotype"/>
          <w:sz w:val="20"/>
          <w:szCs w:val="20"/>
          <w:lang w:val="en-GB"/>
        </w:rPr>
        <w:t xml:space="preserve">ates. As a consequence, all </w:t>
      </w:r>
      <w:r w:rsidRPr="00401F21">
        <w:rPr>
          <w:rFonts w:ascii="Palatino Linotype" w:hAnsi="Palatino Linotype"/>
          <w:sz w:val="20"/>
          <w:szCs w:val="20"/>
          <w:lang w:val="en-GB"/>
        </w:rPr>
        <w:t>musculoskeletal disorders significantly impairs patients’ health-related quality of life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"10.1007/s40273-016-0424-x", "ISSN" : "1179-2027", "PMID" : "27339668", "abstract" : "BACKGROUND Osteoarthritis (OA) consumes a significant amount of healthcare resources, and impairs the health-related quality of life (HRQoL) of patients. Previous reviews have consistently found substantial variations in the costs of OA across studies and countries. The comparability between studies was poor and limited the detection of the true differences between these studies. OBJECTIVE To review large sample studies on measuring the economic and/or humanistic burden of OA published since May 2006. METHODS We searched MEDLINE and EMBASE databases using comprehensive search strategies to identify studies reporting economic burden and HRQoL of OA. We included large sample studies if they had a sample size \u22651000 and measured the cost and/or HRQoL of OA. Reviewers worked independently and in duplicate, performing a cross-check between groups to verify agreement. Within- and between-group consolidation was performed to resolve discrepancies, with outstanding discrepancies being resolved by an arbitrator. The Kappa statistic was reported to assess the agreement between the reviewers. All costs were adjusted in their original currency to year 2015 using published inflation rates for the country where the study was conducted, and then converted to 2015 US dollars. RESULTS A total of 651 articles were screened by title and abstract, 94 were reviewed in full text, and 28 were included in the final review. The Kappa value was 0.794. Twenty studies reported direct costs and nine reported indirect costs. The total annual average direct costs varied from US$1442 to US$21,335, both in USA. The annual average indirect costs ranged from US$238 to US$29,935. Twelve studies measured HRQoL using various instruments. The Short Form 12 version 2 scores ranged from 35.0 to 51.3 for the physical component, and from 43.5 to 55.0 for the mental component. Health utilities varied from 0.30 for severe OA to 0.77 for mild OA. CONCLUSION Per-patient OA costs are considerable and a patient's quality of life remains poor. Variations in costing methods are a barrier to understanding the true differences in the costs of OA between studies. Standardizing healthcare resource items, the definition of OA-relevant costs, and productivity loss measures would facilitate the comparison.", "author" : [ { "dropping-particle" : "", "family" : "Xie", "given" : "Feng", "non-dropping-particle" : "", "parse-names" : false, "suffix" : "" }, { "dropping-particle" : "", "family" : "Kovic", "given" : "Bruno", "non-dropping-particle" : "", "parse-names" : false, "suffix" : "" }, { "dropping-particle" : "", "family" : "Jin", "given" : "Xuejing", "non-dropping-particle" : "", "parse-names" : false, "suffix" : "" }, { "dropping-particle" : "", "family" : "He", "given" : "Xiaoning", "non-dropping-particle" : "", "parse-names" : false, "suffix" : "" }, { "dropping-particle" : "", "family" : "Wang", "given" : "Mengxiao", "non-dropping-particle" : "", "parse-names" : false, "suffix" : "" }, { "dropping-particle" : "", "family" : "Silvestre", "given" : "Camila", "non-dropping-particle" : "", "parse-names" : false, "suffix" : "" } ], "container-title" : "PharmacoEconomics", "id" : "ITEM-1", "issued" : { "date-parts" : [ [ "2016", "6", "23" ] ] }, "title" : "Economic and Humanistic Burden of Osteoarthritis: A Systematic Review of Large Sample Studies.", "type" : "article-journal" }, "uris" : [ "http://www.mendeley.com/documents/?uuid=4bdb1b52-a882-3eca-a82e-ef796325ef9b" ] }, { "id" : "ITEM-2", "itemData" : { "DOI" : "10.1007/s00198-015-3088-z", "ISSN" : "1433-2965", "PMID" : "25792491", "abstract" : "UNLABELLED We investigated change in health-related quality of life due to fracture in Australian adults aged over 50 years. Fractures reduce quality of life with the loss sustained at least over 12 months. At a population level, the loss was equivalent to 65 days in full health per fracture. PURPOSE We aimed to quantify the change in health-related quality of life (HRQoL) that occurred as a consequence of a fracture using the EQ-5D-3 L questionnaire. METHODS Adults aged \u226550 years with a low to moderate energy fracture were recruited from eight study centres across Australia. This prospective study included an 18-month follow-up of participants recruited within 2 weeks of a fracture (hip, wrist, humerus, vertebral and ankle). Information collected at baseline and 4, 12 and 18 months included characteristics of participants such as income level, education and prior fracture status. At 12 months post-fracture, the cumulative loss of quality of life was estimated using multivariate regression analysis to identify the predictors of HRQoL loss. RESULTS Mean HRQoL for all participants before fracture was 0.86, with wrist fracture having the highest pre-fracture HRQoL (0.90), while vertebral fracture had the lowest (0.80). HRQoL declined to 0.42 in the immediate post-fracture period. Only participants with a wrist, humerus or ankle fracture returned to their pre-fracture HRQoL after 18 months. An increased loss of HRQoL over 12 months was associated with HRQoL prior to the fracture, hospitalisation, education and fracture site. The multiple regression explained 30 % of the variation in the cumulative HRQoL loss at 12 months post-fracture for all fractures. CONCLUSION Low to moderate energy fractures reduce HRQoL, and this loss is sustained for at least 12 months or, in the case of hip and spine fractures, at least 18 months. At a population level, this represents an average loss of 65 days in full health per fragility fracture. This significant burden reinforces the need for cost-effective fracture prevention strategies.", "author" : [ { "dropping-particle" : "", "family" : "Abimanyi-Ochom", "given" : "J", "non-dropping-particle" : "", "parse-names" : false, "suffix" : "" }, { "dropping-particle" : "", "family" : "Watts", "given" : "J J", "non-dropping-particle" : "", "parse-names" : false, "suffix" : "" }, { "dropping-particle" : "", "family" : "Borgstr\u00f6m", "given" : "F", "non-dropping-particle" : "", "parse-names" : false, "suffix" : "" }, { "dropping-particle" : "", "family" : "Nicholson", "given" : "G C", "non-dropping-particle" : "", "parse-names" : false, "suffix" : "" }, { "dropping-particle" : "", "family" : "Shore-Lorenti", "given" : "C", "non-dropping-particle" : "", "parse-names" : false, "suffix" : "" }, { "dropping-particle" : "", "family" : "Stuart", "given" : "A L", "non-dropping-particle" : "", "parse-names" : false, "suffix" : "" }, { "dropping-particle" : "", "family" : "Zhang", "given" : "Y", "non-dropping-particle" : "", "parse-names" : false, "suffix" : "" }, { "dropping-particle" : "", "family" : "Iuliano", "given" : "S", "non-dropping-particle" : "", "parse-names" : false, "suffix" : "" }, { "dropping-particle" : "", "family" : "Seeman", "given" : "E", "non-dropping-particle" : "", "parse-names" : false, "suffix" : "" }, { "dropping-particle" : "", "family" : "Prince", "given" : "R", "non-dropping-particle" : "", "parse-names" : false, "suffix" : "" }, { "dropping-particle" : "", "family" : "March", "given" : "L", "non-dropping-particle" : "", "parse-names" : false, "suffix" : "" }, { "dropping-particle" : "", "family" : "Cross", "given" : "M", "non-dropping-particle" : "", "parse-names" : false, "suffix" : "" }, { "dropping-particle" : "", "family" : "Winzenberg", "given" : "T", "non-dropping-particle" : "", "parse-names" : false, "suffix" : "" }, { "dropping-particle" : "", "family" : "Laslett", "given" : "L L", "non-dropping-particle" : "", "parse-names" : false, "suffix" : "" }, { "dropping-particle" : "", "family" : "Duque", "given" : "G", "non-dropping-particle" : "", "parse-names" : false, "suffix" : "" }, { "dropping-particle" : "", "family" : "Ebeling", "given" : "P R", "non-dropping-particle" : "", "parse-names" : false, "suffix" : "" }, { "dropping-particle" : "", "family" : "Sanders", "given" : "K M", "non-dropping-particle" : "", "parse-names" : false, "suffix" : "" } ], "container-title" : "Osteoporosis international : a journal established as result of cooperation between the European Foundation for Osteoporosis and the National Osteoporosis Foundation of the USA", "id" : "ITEM-2", "issue" : "6", "issued" : { "date-parts" : [ [ "2015", "6" ] ] }, "page" : "1781-90", "title" : "Changes in quality of life associated with fragility fractures: Australian arm of the International Cost and Utility Related to Osteoporotic Fractures Study (AusICUROS).", "type" : "article-journal", "volume" : "26" }, "uris" : [ "http://www.mendeley.com/documents/?uuid=d74e7385-b249-3600-b6ea-7d4c245c5cc0" ] }, { "id" : "ITEM-3", "itemData" : { "DOI" : "10.1186/s12877-016-0259-5", "ISSN" : "1471-2318", "abstract" : "To estimate the long-term change in health related quality of life (HRQoL) following low-trauma fractures among individuals receiving home care (HC) services or living in long-term care (LTC) facilities using linked healthcare administrative data from Ontario, Canada. HRQoL was estimated using the Health Utility Index (HUI-2) with the InterRai Minimum Data Set (MDS), a mandatory questionnaire for LTC and HC in the province of Ontario (population 14 million). The HUI-2, a validated HRQoL instrument, allows the calculation of health utility where 0 represents death and 1 the best imaginable health state. For reference, the HUI-2 utility value for Canadians aged 80\u201384 years is 0.61 and the minimal clinically important difference is 0.03. The MDS was linked to Ontario acute care databases for fiscal years 2007\u20132011 to identify low-trauma fractures using ICD-10-CA codes. Regression models were used to identify predictors of change in HRQoL from pre-fracture levels to 3\u00a0years post fracture for several populations. Low-trauma fractures included hip, humerus, vertebral, wrist, multiple and other. Twenty-three thousand six-hundred fifty-five unique patients with low-trauma fractures were identified with pre- and post-fracture HRQoL assessments, of which 5057 individuals had at least 3\u00a0years of follow-up. Compared to patients receiving HC services (N\u2009=\u20093303), individuals residing in LTC (N\u2009=\u20091754) were older, taking more medications, and had more comorbidities. LTC patients had more hip fractures (49\u00a0% of total versus 29\u00a0%). For all fracture types, HRQoL decreased immediately following fracture. Although levels rebounded after the first month, HRQoL up to 36\u00a0months never returned to pre-fracture levels even for non-hip fracture. For both HC and LTC cohorts, clinically important and statistically significant decreases in HUI-2 utility scores were observed 36\u00a0months post fracture. Of the 6 HUI-2 domains, mobility had the largest impact on change in HRQoL. Regression analysis indicated that living with a musculoskeletal disorder or a neurological condition and living in LTC were associated with greater decrements in utility following a fracture. Based on the analysis of one of the largest studies on HRQoL to date, among individuals living in LTC facilities or receiving HC services, fractures have a significant permanent impact on HRQoL up to 3\u00a0years following fracture.", "author" : [ { "dropping-particle" : "", "family" : "Tarride", "given" : "Jean-Eric", "non-dropping-particle" : "", "parse-names" : false, "suffix" : "" }, { "dropping-particle" : "", "family" : "Burke", "given" : "Natasha", "non-dropping-particle" : "", "parse-names" : false, "suffix" : "" }, { "dropping-particle" : "", "family" : "Leslie", "given" : "William D.", "non-dropping-particle" : "", "parse-names" : false, "suffix" : "" }, { "dropping-particle" : "", "family" : "Morin", "given" : "Suzanne N.", "non-dropping-particle" : "", "parse-names" : false, "suffix" : "" }, { "dropping-particle" : "", "family" : "Adachi", "given" : "Jonathan D.", "non-dropping-particle" : "", "parse-names" : false, "suffix" : "" }, { "dropping-particle" : "", "family" : "Papaioannou", "given" : "Alexandra", "non-dropping-particle" : "", "parse-names" : false, "suffix" : "" }, { "dropping-particle" : "", "family" : "Bessette", "given" : "Louis", "non-dropping-particle" : "", "parse-names" : false, "suffix" : "" }, { "dropping-particle" : "", "family" : "Brown", "given" : "Jacques P.", "non-dropping-particle" : "", "parse-names" : false, "suffix" : "" }, { "dropping-particle" : "", "family" : "Pericleous", "given" : "Louisa", "non-dropping-particle" : "", "parse-names" : false, "suffix" : "" }, { "dropping-particle" : "", "family" : "Muratov", "given" : "Sergei", "non-dropping-particle" : "", "parse-names" : false, "suffix" : "" }, { "dropping-particle" : "", "family" : "Hopkins", "given" : "Robert B.", "non-dropping-particle" : "", "parse-names" : false, "suffix" : "" }, { "dropping-particle" : "", "family" : "Bessette", "given" : "L", "non-dropping-particle" : "", "parse-names" : false, "suffix" : "" }, { "dropping-particle" : "", "family" : "Ste-Marie", "given" : "LG", "non-dropping-particle" : "", "parse-names" : false, "suffix" : "" }, { "dropping-particle" : "", "family" : "Jean", "given" : "S", "non-dropping-particle" : "", "parse-names" : false, "suffix" : "" }, { "dropping-particle" : "", "family" : "Davison", "given" : "KS", "non-dropping-particle" : "", "parse-names" : false, "suffix" : "" }, { "dropping-particle" : "", "family" : "Beaulieu", "given" : "M", "non-dropping-particle" : "", "parse-names" : false, "suffix" : "" }, { "dropping-particle" : "", "family" : "Baranci", "given" : "M", "non-dropping-particle" : "", "parse-names" : false, "suffix" : "" }, { "dropping-particle" : "", "family" : "Cauley", "given" : "JA", "non-dropping-particle" : "", "parse-names" : false, "suffix" : "" }, { "dropping-particle" : "", "family" : "Papaioannou", "given" : "A", "non-dropping-particle" : "", "parse-names" : false, "suffix" : "" }, { "dropping-particle" : "", "family" : "Morin", "given" : "S", "non-dropping-particle" : "", "parse-names" : false, "suffix" : "" }, { "dropping-particle" : "", "family" : "Cheung", "given" : "AM", "non-dropping-particle" : "", "parse-names" : false, "suffix" : "" }, { "dropping-particle" : "", "family" : "Atkinson", "given" : "S", "non-dropping-particle" : "", "parse-names" : false, "suffix" : "" }, { "dropping-particle" : "", "family" : "Brown", "given" : "JP", "non-dropping-particle" : "", "parse-names" : false, "suffix" : "" }, { "dropping-particle" : "", "family" : "Feldman", "given" : "S", "non-dropping-particle" : "", "parse-names" : false, "suffix" : "" }, { "dropping-particle" : "", "family" : "Bliuc", "given" : "D", "non-dropping-particle" : "", "parse-names" : false, "suffix" : "" }, { "dropping-particle" : "", "family" : "Nguyen", "given" : "ND", "non-dropping-particle" : "", "parse-names" : false, "suffix" : "" }, { "dropping-particle" : "", "family" : "Nguyen", "given" : "TV", "non-dropping-particle" : "", "parse-names" : false, "suffix" : "" }, { "dropping-particle" : "", "family" : "Eisman", "given" : "JA", "non-dropping-particle" : "", "parse-names" : false, "suffix" : "" }, { "dropping-particle" : "", "family" : "Center", "given" : "JR", "non-dropping-particle" : "", "parse-names" : false, "suffix" : "" }, { "dropping-particle" : "", "family" : "Leslie", "given" : "WD", "non-dropping-particle" : "", "parse-names" : false, "suffix" : "" }, { "dropping-particle" : "", "family" : "Morin", "given" : "SN", "non-dropping-particle" : "", "parse-names" : false, "suffix" : "" }, { "dropping-particle" : "", "family" : "Watts", "given" : "NB", "non-dropping-particle" : "", "parse-names" : false, "suffix" : "" }, { "dropping-particle" : "", "family" : "Adachi", "given" : "JD", "non-dropping-particle" : "", "parse-names" : false, "suffix" : "" }, { "dropping-particle" : "", "family" : "Loannidis", "given" : "G", "non-dropping-particle" : "", "parse-names" : false, "suffix" : "" }, { "dropping-particle" : "", "family" : "Berger", "given" : "C", "non-dropping-particle" : "", "parse-names" : false, "suffix" : "" }, { "dropping-particle" : "", "family" : "Joseph", "given" : "L", "non-dropping-particle" : "", "parse-names" : false, "suffix" : "" }, { "dropping-particle" : "", "family" : "Papaioannou", "given" : "A", "non-dropping-particle" : "", "parse-names" : false, "suffix" : "" }, { "dropping-particle" : "", "family" : "Pickard", "given" : "L", "non-dropping-particle" : "", "parse-names" : false, "suffix" : "" }, { "dropping-particle" : "", "family" : "Adachi", "given" : "JD", "non-dropping-particle" : "", "parse-names" : false, "suffix" : "" }, { "dropping-particle" : "", "family" : "Adami", "given" : "S", "non-dropping-particle" : "", "parse-names" : false, "suffix" : "" }, { "dropping-particle" : "", "family" : "Gehlbach", "given" : "S", "non-dropping-particle" : "", "parse-names" : false, "suffix" : "" }, { "dropping-particle" : "", "family" : "Anderson", "given" : "FA", "non-dropping-particle" : "", "parse-names" : false, "suffix" : "" }, { "dropping-particle" : "", "family" : "Boonen", "given" : "S", "non-dropping-particle" : "", "parse-names" : false, "suffix" : "" }, { "dropping-particle" : "", "family" : "Chapurlat", "given" : "RD", "non-dropping-particle" : "", "parse-names" : false, "suffix" : "" }, { "dropping-particle" : "", "family" : "Borgstrom", "given" : "F", "non-dropping-particle" : "", "parse-names" : false, "suffix" : "" }, { "dropping-particle" : "", "family" : "Lekander", "given" : "I", "non-dropping-particle" : "", "parse-names" : false, "suffix" : "" }, { "dropping-particle" : "", "family" : "Ivergard", "given" : "M", "non-dropping-particle" : "", "parse-names" : false, "suffix" : "" }, { "dropping-particle" : "", "family" : "Strom", "given" : "O", "non-dropping-particle" : "", "parse-names" : false, "suffix" : "" }, { "dropping-particle" : "", "family" : "Svedbom", "given" : "A", "non-dropping-particle" : "", "parse-names" : false, "suffix" : "" }, { "dropping-particle" : "", "family" : "Alekna", "given" : "V", "non-dropping-particle" : "", "parse-names" : false, "suffix" : "" }, { "dropping-particle" : "", "family" : "Lips", "given" : "P", "non-dropping-particle" : "", "parse-names" : false, "suffix" : "" }, { "dropping-particle" : "", "family" : "Schoor", "given" : "NM", "non-dropping-particle" : "", "parse-names" : false, "suffix" : "" }, { "dropping-particle" : "", "family" : "Abimanyi-Ochom", "given" : "J", "non-dropping-particle" : "", "parse-names" : false, "suffix" : "" }, { "dropping-particle" : "", "family" : "Watts", "given" : "JJ", "non-dropping-particle" : "", "parse-names" : false, "suffix" : "" }, { "dropping-particle" : "", "family" : "Borgstrom", "given" : "F", "non-dropping-particle" : "", "parse-names" : false, "suffix" : "" }, { "dropping-particle" : "", "family" : "Nicholson", "given" : "GC", "non-dropping-particle" : "", "parse-names" : false, "suffix" : "" }, { "dropping-particle" : "", "family" : "Shore-Lorenti", "given" : "C", "non-dropping-particle" : "", "parse-names" : false, "suffix" : "" }, { "dropping-particle" : "", "family" : "Stuart", "given" : "AL", "non-dropping-particle" : "", "parse-names" : false, "suffix" : "" }, { "dropping-particle" : "", "family" : "Papaioannou", "given" : "A", "non-dropping-particle" : "", "parse-names" : false, "suffix" : "" }, { "dropping-particle" : "", "family" : "Kennedy", "given" : "CC", "non-dropping-particle" : "", "parse-names" : false, "suffix" : "" }, { "dropping-particle" : "", "family" : "Ioannidis", "given" : "G", "non-dropping-particle" : "", "parse-names" : false, "suffix" : "" }, { "dropping-particle" : "", "family" : "Sawka", "given" : "A", "non-dropping-particle" : "", "parse-names" : false, "suffix" : "" }, { "dropping-particle" : "", "family" : "Hopman", "given" : "WM", "non-dropping-particle" : "", "parse-names" : false, "suffix" : "" }, { "dropping-particle" : "", "family" : "Pickard", "given" : "L", "non-dropping-particle" : "", "parse-names" : false, "suffix" : "" }, { "dropping-particle" : "", "family" : "Hallberg", "given" : "I", "non-dropping-particle" : "", "parse-names" : false, "suffix" : "" }, { "dropping-particle" : "", "family" : "Bachrach-Lindstrom", "given" : "M", "non-dropping-particle" : "", "parse-names" : false, "suffix" : "" }, { "dropping-particle" : "", "family" : "Hammerby", "given" : "S", "non-dropping-particle" : "", "parse-names" : false, "suffix" : "" }, { "dropping-particle" : "", "family" : "Toss", "given" : "G", "non-dropping-particle" : "", "parse-names" : false, "suffix" : "" }, { "dropping-particle" : "", "family" : "Ek", "given" : "AC", "non-dropping-particle" : "", "parse-names" : false, "suffix" : "" }, { "dropping-particle" : "", "family" : "Peasgood", "given" : "T", "non-dropping-particle" : "", "parse-names" : false, "suffix" : "" }, { "dropping-particle" : "", "family" : "Herrmann", "given" : "K", "non-dropping-particle" : "", "parse-names" : false, "suffix" : "" }, { "dropping-particle" : "", "family" : "Kanis", "given" : "JA", "non-dropping-particle" : "", "parse-names" : false, "suffix" : "" }, { "dropping-particle" : "", "family" : "Brazier", "given" : "JE", "non-dropping-particle" : "", "parse-names" : false, "suffix" : "" }, { "dropping-particle" : "", "family" : "Hallberg", "given" : "I", "non-dropping-particle" : "", "parse-names" : false, "suffix" : "" }, { "dropping-particle" : "", "family" : "Rosenqvist", "given" : "AM", "non-dropping-particle" : "", "parse-names" : false, "suffix" : "" }, { "dropping-particle" : "", "family" : "Kartous", "given" : "L", "non-dropping-particle" : "", "parse-names" : false, "suffix" : "" }, { "dropping-particle" : "", "family" : "Lofman", "given" : "O", "non-dropping-particle" : "", "parse-names" : false, "suffix" : "" }, { "dropping-particle" : "", "family" : "Wahlstrom", "given" : "O", "non-dropping-particle" : "", "parse-names" : false, "suffix" : "" }, { "dropping-particle" : "", "family" : "Toss", "given" : "G", "non-dropping-particle" : "", "parse-names" : false, "suffix" : "" }, { "dropping-particle" : "", "family" : "Rohde", "given" : "G", "non-dropping-particle" : "", "parse-names" : false, "suffix" : "" }, { "dropping-particle" : "", "family" : "Haugeberg", "given" : "G", "non-dropping-particle" : "", "parse-names" : false, "suffix" : "" }, { "dropping-particle" : "", "family" : "Mengshoel", "given" : "AM", "non-dropping-particle" : "", "parse-names" : false, "suffix" : "" }, { "dropping-particle" : "", "family" : "Moum", "given" : "T", "non-dropping-particle" : "", "parse-names" : false, "suffix" : "" }, { "dropping-particle" : "", "family" : "Wahl", "given" : "AK", "non-dropping-particle" : "", "parse-names" : false, "suffix" : "" }, { "dropping-particle" : "", "family" : "Strom", "given" : "O", "non-dropping-particle" : "", "parse-names" : false, "suffix" : "" }, { "dropping-particle" : "", "family" : "Borgstrom", "given" : "F", "non-dropping-particle" : "", "parse-names" : false, "suffix" : "" }, { "dropping-particle" : "", "family" : "Zethraeus", "given" : "N", "non-dropping-particle" : "", "parse-names" : false, "suffix" : "" }, { "dropping-particle" : "", "family" : "Johnell", "given" : "O", "non-dropping-particle" : "", "parse-names" : false, "suffix" : "" }, { "dropping-particle" : "", "family" : "Lidgren", "given" : "L", "non-dropping-particle" : "", "parse-names" : false, "suffix" : "" }, { "dropping-particle" : "", "family" : "Ponzer", "given" : "S", "non-dropping-particle" : "", "parse-names" : false, "suffix" : "" }, { "dropping-particle" : "", "family" : "Horsman", "given" : "J", "non-dropping-particle" : "", "parse-names" : false, "suffix" : "" }, { "dropping-particle" : "", "family" : "Furlong", "given" : "W", "non-dropping-particle" : "", "parse-names" : false, "suffix" : "" }, { "dropping-particle" : "", "family" : "Feeny", "given" : "D", "non-dropping-particle" : "", "parse-names" : false, "suffix" : "" }, { "dropping-particle" : "", "family" : "Torrance", "given" : "G", "non-dropping-particle" : "", "parse-names" : false, "suffix" : "" }, { "dropping-particle" : "", "family" : "Wodchis", "given" : "WP", "non-dropping-particle" : "", "parse-names" : false, "suffix" : "" }, { "dropping-particle" : "", "family" : "Hirdes", "given" : "JP", "non-dropping-particle" : "", "parse-names" : false, "suffix" : "" }, { "dropping-particle" : "", "family" : "Feeny", "given" : "DH", "non-dropping-particle" : "", "parse-names" : false, "suffix" : "" }, { "dropping-particle" : "", "family" : "Borgstrom", "given" : "F", "non-dropping-particle" : "", "parse-names" : false, "suffix" : "" }, { "dropping-particle" : "", "family" : "Zethraeus", "given" : "N", "non-dropping-particle" : "", "parse-names" : false, "suffix" : "" }, { "dropping-particle" : "", "family" : "Johnell", "given" : "O", "non-dropping-particle" : "", "parse-names" : false, "suffix" : "" }, { "dropping-particle" : "", "family" : "Lidgren", "given" : "L", "non-dropping-particle" : "", "parse-names" : false, "suffix" : "" }, { "dropping-particle" : "", "family" : "Ponzer", "given" : "S", "non-dropping-particle" : "", "parse-names" : false, "suffix" : "" }, { "dropping-particle" : "", "family" : "Svensson", "given" : "O", "non-dropping-particle" : "", "parse-names" : false, "suffix" : "" }, { "dropping-particle" : "", "family" : "Cranney", "given" : "A", "non-dropping-particle" : "", "parse-names" : false, "suffix" : "" }, { "dropping-particle" : "", "family" : "Coyle", "given" : "D", "non-dropping-particle" : "", "parse-names" : false, "suffix" : "" }, { "dropping-particle" : "", "family" : "Pham", "given" : "BA", "non-dropping-particle" : "", "parse-names" : false, "suffix" : "" }, { "dropping-particle" : "", "family" : "Tetroe", "given" : "J", "non-dropping-particle" : "", "parse-names" : false, "suffix" : "" }, { "dropping-particle" : "", "family" : "Wells", "given" : "G", "non-dropping-particle" : "", "parse-names" : false, "suffix" : "" }, { "dropping-particle" : "", "family" : "Jolly", "given" : "E", "non-dropping-particle" : "", "parse-names" : false, "suffix" : "" }, { "dropping-particle" : "", "family" : "Salkeld", "given" : "G", "non-dropping-particle" : "", "parse-names" : false, "suffix" : "" }, { "dropping-particle" : "", "family" : "Cameron", "given" : "ID", "non-dropping-particle" : "", "parse-names" : false, "suffix" : "" }, { "dropping-particle" : "", "family" : "Cumming", "given" : "RG", "non-dropping-particle" : "", "parse-names" : false, "suffix" : "" }, { "dropping-particle" : "", "family" : "Easter", "given" : "S", "non-dropping-particle" : "", "parse-names" : false, "suffix" : "" }, { "dropping-particle" : "", "family" : "Seymour", "given" : "J", "non-dropping-particle" : "", "parse-names" : false, "suffix" : "" }, { "dropping-particle" : "", "family" : "Kurrle", "given" : "SE", "non-dropping-particle" : "", "parse-names" : false, "suffix" : "" }, { "dropping-particle" : "", "family" : "Suenkeler", "given" : "IH", "non-dropping-particle" : "", "parse-names" : false, "suffix" : "" }, { "dropping-particle" : "", "family" : "Nowak", "given" : "M", "non-dropping-particle" : "", "parse-names" : false, "suffix" : "" }, { "dropping-particle" : "", "family" : "Misselwitz", "given" : "B", "non-dropping-particle" : "", "parse-names" : false, "suffix" : "" }, { "dropping-particle" : "", "family" : "Kugler", "given" : "C", "non-dropping-particle" : "", "parse-names" : false, "suffix" : "" }, { "dropping-particle" : "", "family" : "Schreiber", "given" : "W", "non-dropping-particle" : "", "parse-names" : false, "suffix" : "" }, { "dropping-particle" : "", "family" : "Oertel", "given" : "WH", "non-dropping-particle" : "", "parse-names" : false, "suffix" : "" }, { "dropping-particle" : "", "family" : "Tidermark", "given" : "J", "non-dropping-particle" : "", "parse-names" : false, "suffix" : "" }, { "dropping-particle" : "", "family" : "Zethraeus", "given" : "N", "non-dropping-particle" : "", "parse-names" : false, "suffix" : "" }, { "dropping-particle" : "", "family" : "Svensson", "given" : "O", "non-dropping-particle" : "", "parse-names" : false, "suffix" : "" }, { "dropping-particle" : "", "family" : "Tornkvist", "given" : "H", "non-dropping-particle" : "", "parse-names" : false, "suffix" : "" }, { "dropping-particle" : "", "family" : "Ponzer", "given" : "S", "non-dropping-particle" : "", "parse-names" : false, "suffix" : "" }, { "dropping-particle" : "", "family" : "Zethraeus", "given" : "N", "non-dropping-particle" : "", "parse-names" : false, "suffix" : "" }, { "dropping-particle" : "", "family" : "Borgstrom", "given" : "F", "non-dropping-particle" : "", "parse-names" : false, "suffix" : "" }, { "dropping-particle" : "", "family" : "Johnell", "given" : "O", "non-dropping-particle" : "", "parse-names" : false, "suffix" : "" }, { "dropping-particle" : "", "family" : "Kanis", "given" : "JA", "non-dropping-particle" : "", "parse-names" : false, "suffix" : "" }, { "dropping-particle" : "", "family" : "Onnby", "given" : "K", "non-dropping-particle" : "", "parse-names" : false, "suffix" : "" }, { "dropping-particle" : "", "family" : "Jonsson", "given" : "B", "non-dropping-particle" : "", "parse-names" : false, "suffix" : "" }, { "dropping-particle" : "", "family" : "Wodchis", "given" : "WP", "non-dropping-particle" : "", "parse-names" : false, "suffix" : "" }, { "dropping-particle" : "", "family" : "Maxwell", "given" : "CJ", "non-dropping-particle" : "", "parse-names" : false, "suffix" : "" }, { "dropping-particle" : "", "family" : "Venturini", "given" : "A", "non-dropping-particle" : "", "parse-names" : false, "suffix" : "" }, { "dropping-particle" : "", "family" : "Walker", "given" : "JD", "non-dropping-particle" : "", "parse-names" : false, "suffix" : "" }, { "dropping-particle" : "", "family" : "Zhang", "given" : "J", "non-dropping-particle" : "", "parse-names" : false, "suffix" : "" }, { "dropping-particle" : "", "family" : "Hogan", "given" : "DB", "non-dropping-particle" : "", "parse-names" : false, "suffix" : "" } ], "container-title" : "BMC Geriatrics", "id" : "ITEM-3", "issue" : "1", "issued" : { "date-parts" : [ [ "2016", "12", "19" ] ] }, "page" : "84", "publisher" : "BioMed Central", "title" : "Loss of health related quality of life following low-trauma fractures in the elderly", "type" : "article-journal", "volume" : "16" }, "uris" : [ "http://www.mendeley.com/documents/?uuid=b74174bf-9ec5-36ee-83e9-0ab5fe88a341" ] }, { "id" : "ITEM-4", "itemData" : { "DOI" : "10.1007/s00198-016-3648-x", "ISSN" : "1433-2965", "PMID" : "27262840", "abstract" : "Health-related quality of life in osteoporotic patients with vertebral fracture is of increasing interest, but relevant studies have yielded debatable results. This systematic review and meta-analysis of 16 observational studies demonstrate a clear association between physical health status and presence of vertebral fracture after accounting for age. This meta-analysis was conducted to identify if there are any differences between physical and/or mental health-related quality of life (HRQoL) in older people with osteoporosis based on conventional T-score definitions and the presence or absence of vertebral fracture. A comprehensive search was undertaken using the databases of PubMed, Embase, Medline, Web of Science, and the \"grey\" literature from 1950 to the end of April 2015. Search terms for vertebral fracture (VF) included VF, osteoporotic fracture, fragility fracture, and spinal fracture. Quality of life was searched using the following terms: quality of life, health-related quality of life, HRQoL, and QoL. Strict inclusion and exclusion criteria were used. The standardized mean difference (SMD) was calculated for each HRQoL domain by the difference in means between case and control groups divided by the pooled SD of participants. Sixteen eligible studies were identified involving 3131 men and women. There was evidence of publication bias and heterogeneity. The meta-analysis showed worse physical (SMD\u2009=\u20090.53, 95\u00a0% confidence interval (CI) 0.38 to 0.68; P\u2009&lt;\u20090.001) and mental (SMD\u2009=\u20090.19, 95\u00a0% CI 0.05 to 0.33; P\u2009=\u20090.009) HRQoL in osteoporotic older people with vertebral fracture compared to those without fracture. Similar differences were observed for physical HRQoL in further analyses accounting for possible confounding effects of age. Sub-analysis to assess associations between number/severity of fractures and time since fracture was not possible due to small numbers of studies that accounted for age. Osteoporotic older people with vertebral fracture have worse physical HRQoL than osteoporotic older people without vertebral fracture, even after accounting for age differences.", "author" : [ { "dropping-particle" : "", "family" : "Al-Sari", "given" : "U A", "non-dropping-particle" : "", "parse-names" : false, "suffix" : "" }, { "dropping-particle" : "", "family" : "Tobias", "given" : "J", "non-dropping-particle" : "", "parse-names" : false, "suffix" : "" }, { "dropping-particle" : "", "family" : "Clark", "given" : "E", "non-dropping-particle" : "", "parse-names" : false, "suffix" : "" } ], "container-title" : "Osteoporosis international : a journal established as result of cooperation between the European Foundation for Osteoporosis and the National Osteoporosis Foundation of the USA", "id" : "ITEM-4", "issue" : "10", "issued" : { "date-parts" : [ [ "2016", "10" ] ] }, "page" : "2891-900", "title" : "Health-related quality of life in older people with osteoporotic vertebral fractures: a systematic review and meta-analysis.", "type" : "article-journal", "volume" : "27" }, "uris" : [ "http://www.mendeley.com/documents/?uuid=c751623f-456a-3abc-a32b-5535f7b0bbc5" ] } ], "mendeley" : { "formattedCitation" : "&lt;sup&gt;20\u201323&lt;/sup&gt;", "plainTextFormattedCitation" : "20\u201323", "previouslyFormattedCitation" : "&lt;sup&gt;20\u201323&lt;/sup&gt;"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20–23</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and generate at the societal level high direct and indirect healthcare costs. Among injuries resulting from low trauma falls, hip and vertebral fractures lead to the greatest activities of daily living limitations immediately after the fall</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"10.1016/j.aap.2012.07.015", "ISSN" : "1879-2057", "PMID" : "22878142", "abstract" : "A longitudinal study was conducted to investigate the effects of injury type and discharge placement on mortality, falls, hospital admissions, and changes in activities of daily living (ADLs) over a 12-month period among older fallers. Of 762 community-dwelling people aged 65 years or older who visited an emergency department (ED) of a general hospital in Taiwan due to a fall, 273 sustained a hip fracture, 157 had a vertebral fracture, 47 had a distal forearm fracture, 102 had a traumatic brain injury, and 183 had soft-tissue injuries. Results showed that, compared to patients with a soft-tissue injury, those with TBI had significantly higher risks of dying (rate ratio (RR)=3.59) and hospital admissions (RR=3.23) and better improvement in ADLs (1.93 points) at 6 months post-injury, and those who sustained a hip fracture (4.26 and 4.41 points), a vertebral fracture (3.81 and 3.83 points), or a distal-forearm fracture (2.80 and 2.80 points) had significantly better improvement in ADLs at 6 and 12 months post-injury. Patients discharged to a nursing home had a significantly increased risk of death (RR=2.08) and hospital admission (RR=2.05) than those returning to their usual residence during the first year post-injury. No significant differences in the occurrence of falls during the first post-injury year were found among patients with different injury types or between those with different discharge placements. In conclusion, among the five major fall injury types in older people, TBIs result in the highest risk of death and hospital admissions, while hip and vertebral fractures exhibited the largest improvement during the first year after injury. Additionally, nursing home care may be associated with increased risks of death and hospital admissions than home care. In addition to primary prevention of falls, further research to investigate mechanisms leading to TBIs during a fall is needed to facilitate effective secondary fall-prevention programs for older people.", "author" : [ { "dropping-particle" : "", "family" : "Yu", "given" : "Wen-Yu", "non-dropping-particle" : "", "parse-names" : false, "suffix" : "" }, { "dropping-particle" : "", "family" : "Hwang", "given" : "Hei-Fen", "non-dropping-particle" : "", "parse-names" : false, "suffix" : "" }, { "dropping-particle" : "", "family" : "Hu", "given" : "Ming-Hsia", "non-dropping-particle" : "", "parse-names" : false, "suffix" : "" }, { "dropping-particle" : "", "family" : "Chen", "given" : "Chih-Yi", "non-dropping-particle" : "", "parse-names" : false, "suffix" : "" }, { "dropping-particle" : "", "family" : "Lin", "given" : "Mau-Roung", "non-dropping-particle" : "", "parse-names" : false, "suffix" : "" } ], "container-title" : "Accident; analysis and prevention", "id" : "ITEM-1", "issued" : { "date-parts" : [ [ "2013", "1" ] ] }, "page" : "887-94", "title" : "Effects of fall injury type and discharge placement on mortality, hospitalization, falls, and ADL changes among older people in Taiwan.", "type" : "article-journal", "volume" : "50" }, "uris" : [ "http://www.mendeley.com/documents/?uuid=26a8149e-5f86-37e7-a25a-49ca2ce16e01" ] } ], "mendeley" : { "formattedCitation" : "&lt;sup&gt;24&lt;/sup&gt;", "plainTextFormattedCitation" : "24", "previouslyFormattedCitation" : "&lt;sup&gt;24&lt;/sup&gt;"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24</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Only 40 to 70% of hip fracture survivors recover their pre-fracture level of mobility, ability and independence to perform activities of daily living, and a substantial proportion requires assistance for various tasks in the 2 years after fracture</w:t>
      </w:r>
      <w:r>
        <w:rPr>
          <w:rFonts w:ascii="Palatino Linotype" w:hAnsi="Palatino Linotype"/>
          <w:sz w:val="20"/>
          <w:szCs w:val="20"/>
          <w:lang w:val="en-GB"/>
        </w:rPr>
        <w:t>,</w:t>
      </w:r>
      <w:r w:rsidRPr="00401F21">
        <w:rPr>
          <w:rFonts w:ascii="Palatino Linotype" w:hAnsi="Palatino Linotype"/>
          <w:sz w:val="20"/>
          <w:szCs w:val="20"/>
          <w:lang w:val="en-GB"/>
        </w:rPr>
        <w:t xml:space="preserve"> </w:t>
      </w:r>
      <w:r>
        <w:rPr>
          <w:rFonts w:ascii="Palatino Linotype" w:hAnsi="Palatino Linotype"/>
          <w:sz w:val="20"/>
          <w:szCs w:val="20"/>
          <w:lang w:val="en-GB"/>
        </w:rPr>
        <w:t>although</w:t>
      </w:r>
      <w:r w:rsidRPr="00401F21">
        <w:rPr>
          <w:rFonts w:ascii="Palatino Linotype" w:hAnsi="Palatino Linotype"/>
          <w:sz w:val="20"/>
          <w:szCs w:val="20"/>
          <w:lang w:val="en-GB"/>
        </w:rPr>
        <w:t xml:space="preserve"> they were independent before fracture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"10.1186/s12877-016-0332-0", "ISSN" : "1471-2318", "PMID" : "27590604", "abstract" : "BACKGROUND Hip fractures are an increasingly common consequence of falls in older people that are associated with a high risk of death and reduced function. This review aims to quantify the impact of hip fracture on older people's abilities and quality of life over the long term. METHODS Studies were identified through PubMed and Scopus searches and contact with experts. Cohort studies of hip fracture patients reporting outcomes 3 months post-fracture or longer were included for review. Outcomes of mobility, participation in domestic and community activities, health, accommodation or quality of life were categorised according to the World Health Organization's International Classification of Functioning and synthesised narratively. Risk of bias was assessed according to four items from the Strengthening the Reporting of Observational Studies in Epidemiology (STROBE) statement. RESULTS Thirty-eight studies from 42 publications were included for review. Most followed a clearly defined sample from the time of fracture. Hip fracture survivors experienced significantly worse mobility, independence in function, health, quality of life and higher rates of institutionalisation than age matched controls. The bulk of recovery of walking ability and activities for daily living occurred within 6 months after fracture. Between 40 and 60\u00a0% of study participants recovered their pre-fracture level of mobility and ability to perform instrumental activities of daily living, while 40-70\u00a0% regained their level of independence for basic activities of daily living. For people independent in self-care pre-fracture, 20-60\u00a0% required assistance for various tasks 1 and 2 years after fracture. Fewer people living in residential care recovered their level of function than those living in the community. In Western nations, 10-20\u00a0% of hip fracture patients are institutionalised following fracture. Few studies reported impact on participation in domestic, community, social and civic life. CONCLUSIONS Hip fracture has a substantial impact on older peoples' medium- to longer-term abilities, function, quality of life and accommodation. These studies indicate the range of current outcomes rather than potential improvements with different interventional approaches. Future studies should measure impact on life participation and determine the proportion of people that regain their pre-fracture level of functioning to investigate strategies for improving these important outcomes.", "author" : [ { "dropping-particle" : "", "family" : "Dyer", "given" : "Suzanne M", "non-dropping-particle" : "", "parse-names" : false, "suffix" : "" }, { "dropping-particle" : "", "family" : "Crotty", "given" : "Maria", "non-dropping-particle" : "", "parse-names" : false, "suffix" : "" }, { "dropping-particle" : "", "family" : "Fairhall", "given" : "Nicola", "non-dropping-particle" : "", "parse-names" : false, "suffix" : "" }, { "dropping-particle" : "", "family" : "Magaziner", "given" : "Jay", "non-dropping-particle" : "", "parse-names" : false, "suffix" : "" }, { "dropping-particle" : "", "family" : "Beaupre", "given" : "Lauren A", "non-dropping-particle" : "", "parse-names" : false, "suffix" : "" }, { "dropping-particle" : "", "family" : "Cameron", "given" : "Ian D", "non-dropping-particle" : "", "parse-names" : false, "suffix" : "" }, { "dropping-particle" : "", "family" : "Sherrington", "given" : "Catherine", "non-dropping-particle" : "", "parse-names" : false, "suffix" : "" }, { "dropping-particle" : "", "family" : "Fragility Fracture Network (FFN) Rehabilitation Research Special Interest Group", "given" : "", "non-dropping-particle" : "", "parse-names" : false, "suffix" : "" } ], "container-title" : "BMC geriatrics", "id" : "ITEM-1", "issued" : { "date-parts" : [ [ "2016", "9", "2" ] ] }, "page" : "158", "title" : "A critical review of the long-term disability outcomes following hip fracture.", "type" : "article-journal", "volume" : "16" }, "uris" : [ "http://www.mendeley.com/documents/?uuid=686a7ba2-1eee-349b-a983-be5a430c9437" ] } ], "mendeley" : { "formattedCitation" : "&lt;sup&gt;25&lt;/sup&gt;", "plainTextFormattedCitation" : "25", "previouslyFormattedCitation" : "&lt;sup&gt;25&lt;/sup&gt;"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25</w:t>
      </w:r>
      <w:r w:rsidR="00617799">
        <w:rPr>
          <w:rFonts w:ascii="Palatino Linotype" w:hAnsi="Palatino Linotype"/>
          <w:sz w:val="20"/>
          <w:szCs w:val="20"/>
          <w:lang w:val="en-GB"/>
        </w:rPr>
        <w:fldChar w:fldCharType="end"/>
      </w:r>
      <w:r>
        <w:rPr>
          <w:rFonts w:ascii="Palatino Linotype" w:hAnsi="Palatino Linotype"/>
          <w:sz w:val="20"/>
          <w:szCs w:val="20"/>
          <w:lang w:val="en-GB"/>
        </w:rPr>
        <w:t xml:space="preserve">. </w:t>
      </w:r>
      <w:r w:rsidRPr="00401F21">
        <w:rPr>
          <w:rFonts w:ascii="Palatino Linotype" w:hAnsi="Palatino Linotype"/>
          <w:sz w:val="20"/>
          <w:szCs w:val="20"/>
          <w:lang w:val="en-GB"/>
        </w:rPr>
        <w:t>Fractures also generate high hospital and healthcare costs which can remain above pre-fracture levels 5 years following the index fracture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"10.1007/s00198-012-2232-2", "ISSN" : "1433-2965", "PMID" : "23340947", "abstract" : "UNLABELLED High direct incremental healthcare costs post-fracture are seen in the first year, but total costs from a third-party healthcare payer perspective eventually fall below pre-fracture levels. We attribute this to higher mortality among fracture cases who are already the heaviest users of healthcare (\"healthy survivor bias\"). Economic analyses that do not account for the possibility of a long-term reduction in direct healthcare costs in the post-fracture population may systematically overestimate the total economic burden of fracture. INTRODUCTION High healthcare costs in the first 1-2 years after an osteoporotic fracture are well recognized, but long-term costs are uncertain. We evaluated incremental costs of non-traumatic fractures up to 5 years from a third-party healthcare payer perspective. METHODS A total of 16,198 incident fracture cases and 48,594 matched non-fracture controls were identified in the province of Manitoba, Canada (1997-2002). We calculated the difference in median direct healthcare costs for the year pre-fracture and 5 years post-fracture expressed in 2009 Canadian dollars with adjustment for expected age-related healthcare cost increases. RESULTS Incremental median costs for a hip fracture were highest in the first year ($25,306 in women, $21,396 in men), remaining above pre-fracture baseline to 5 years in women but falling below pre-fracture costs by 5 years in men. In those who survived 5 years following a hip fracture, incremental costs remained above pre-fracture costs at 5 years ($12,670 in women, $7,933 in men). Incremental costs were consistently increased for 5 years after spine fracture in women. Total incremental healthcare costs for all incident fractures combined showed a large increase over pre-fracture costs in the first year ($137 million in women, $57 million in men), but fell below pre-fracture costs within 3-4 years. Elevated total healthcare costs were seen at year 5 in women after wrist, humerus and spine fractures, but these were somewhat offset by decreases in total healthcare costs for other fractures. CONCLUSIONS High direct healthcare costs post-fracture are seen in the first year, but total costs eventually fall below pre-fracture levels. Among those who survive 5 years following a fracture, healthcare costs remain above pre-fracture levels.", "author" : [ { "dropping-particle" : "", "family" : "Leslie", "given" : "W D", "non-dropping-particle" : "", "parse-names" : false, "suffix" : "" }, { "dropping-particle" : "", "family" : "Lix", "given" : "L M", "non-dropping-particle" : "", "parse-names" : false, "suffix" : "" }, { "dropping-particle" : "", "family" : "Finlayson", "given" : "G S", "non-dropping-particle" : "", "parse-names" : false, "suffix" : "" }, { "dropping-particle" : "", "family" : "Metge", "given" : "C J", "non-dropping-particle" : "", "parse-names" : false, "suffix" : "" }, { "dropping-particle" : "", "family" : "Morin", "given" : "S N", "non-dropping-particle" : "", "parse-names" : false, "suffix" : "" }, { "dropping-particle" : "", "family" : "Majumdar", "given" : "S R", "non-dropping-particle" : "", "parse-names" : false, "suffix" : "" } ], "container-title" : "Osteoporosis international : a journal established as result of cooperation between the European Foundation for Osteoporosis and the National Osteoporosis Foundation of the USA", "id" : "ITEM-1", "issue" : "5", "issued" : { "date-parts" : [ [ "2013", "5" ] ] }, "page" : "1697-705", "title" : "Direct healthcare costs for 5 years post-fracture in Canada: a long-term population-based assessment.", "type" : "article-journal", "volume" : "24" }, "uris" : [ "http://www.mendeley.com/documents/?uuid=64948322-040d-36ef-80f3-7380e104ccc5" ] }, { "id" : "ITEM-2", "itemData" : { "DOI" : "10.1007/s00198-015-3277-9", "ISSN" : "1433-2965", "PMID" : "26286626", "abstract" : "UNLABELLED Using a large cohort of hip fracture patients, we estimated hospital costs to be \u00a314,163 and \u00a32139 in the first and second year following fracture, respectively. Second hip and non-hip fractures were major cost drivers. There is a strong economic incentive to identify cost-effective approaches for hip fracture prevention. INTRODUCTION The purpose of this study was to estimate hospital costs of hip fracture up to 2\u00a0years post-fracture and compare costs before and after the index fracture. METHODS A cohort of patients aged over 60\u00a0years admitted with a hip fracture in a UK region between 2003 and 2013 were identified from hospital records and followed until death or administrative censoring. All hospital records were valued using 2012/2013 unit costs, and non-parametric censoring methods were used to adjust for censoring when estimating average annual costs. A generalised linear model examined the main predictors of hospital costs. RESULTS A cohort of\u00a033,152 patients with a hip fracture was identified (mean age 83 years (SD 8.2). The mean censor-adjusted 1- and 2-year hospital costs after index hip fracture were \u00a314,163 (95\u00a0% confidence interval (CI) \u00a314,008 to \u00a314,317) and \u00a316,302 (95\u00a0% CI \u00a316,097 to \u00a316,515), respectively. Index admission accounted for 61\u00a0% (\u00a38613; 95\u00a0% CI \u00a38565 to \u00a38661) of total 1-year hospital costs which were \u00a310,964 higher compared to the year pre-event (p\u2009&lt;\u20090.001). The main predictors of 1-year hospital costs were second hip fracture, other non-hip fragility fractures requiring hospitalisation and hip fracture-related complications. Total UK annual hospital costs associated with incident hip fractures were estimated at \u00a31.1 billion. CONCLUSIONS Hospital costs following hip fracture are high and mostly occur in the first year after the index hip fracture. Experiencing a second hip fracture after the index fracture accounted for much of the increase in costs. There is a strong economic incentive to prioritise research funds towards identifying the best approaches to prevent both index and subsequent hip fractures.", "author" : [ { "dropping-particle" : "", "family" : "Leal", "given" : "J", "non-dropping-particle" : "", "parse-names" : false, "suffix" : "" }, { "dropping-particle" : "", "family" : "Gray", "given" : "A M", "non-dropping-particle" : "", "parse-names" : false, "suffix" : "" }, { "dropping-particle" : "", "family" : "Prieto-Alhambra", "given" : "D", "non-dropping-particle" : "", "parse-names" : false, "suffix" : "" }, { "dropping-particle" : "", "family" : "Arden", "given" : "N K", "non-dropping-particle" : "", "parse-names" : false, "suffix" : "" }, { "dropping-particle" : "", "family" : "Cooper", "given" : "C", "non-dropping-particle" : "", "parse-names" : false, "suffix" : "" }, { "dropping-particle" : "", "family" : "Javaid", "given" : "M K", "non-dropping-particle" : "", "parse-names" : false, "suffix" : "" }, { "dropping-particle" : "", "family" : "Judge", "given" : "A", "non-dropping-particle" : "", "parse-names" : false, "suffix" : "" }, { "dropping-particle" : "", "family" : "REFReSH study group", "given" : "", "non-dropping-particle" : "", "parse-names" : false, "suffix" : "" } ], "container-title" : "Osteoporosis international : a journal established as result of cooperation between the European Foundation for Osteoporosis and the National Osteoporosis Foundation of the USA", "id" : "ITEM-2", "issue" : "2", "issued" : { "date-parts" : [ [ "2016", "2" ] ] }, "page" : "549-58", "title" : "Impact of hip fracture on hospital care costs: a population-based study.", "type" : "article-journal", "volume" : "27" }, "uris" : [ "http://www.mendeley.com/documents/?uuid=dd54c34d-0ff8-3fcc-8723-e45155ee49bd" ] } ], "mendeley" : { "formattedCitation" : "&lt;sup&gt;26,27&lt;/sup&gt;", "plainTextFormattedCitation" : "26,27", "previouslyFormattedCitation" : "&lt;sup&gt;26,27&lt;/sup&gt;"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26,27</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In Switzerland during 2000, the overall incidences of hospitalization due to fractures were 969 and 768 per 100,000 in women and men, respectively, showing that osteoporosis continued to be a heavy burden on the healthcare systems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"10.1007/s00198-004-1696-0", "ISSN" : "0937-941X", "PMID" : "15378232", "abstract" : "The aim of this study was to estimate the hospitalization incidence and the total number of hospital days related to all fractures and osteoporotic fractures in the year 2000 in Switzerland and to compare these with data from other frequent disorders in men and women. The official administrative and medical statistics database of the Swiss Federal Office of Statistics (SFOS) from the year 2000 was used. It covered 81.2% of all registered patient admissions and was considered to be representative of the entire population. We included the ICD-10 codes of 84 diagnoses that were compatible with an underlying osteoporosis and applied the best matching age-specific osteoporosis attribution rates published for the ICD-9 diagnosis codes to the individual ICD-10 codes. To preserve comparability with previously published data from 1992, we grouped the data related to the ICD-10 fracture codes into seven diagnosis pools (fractures of the axial skeleton, fractures of the proximal upper limbs, fractures of the distal upper limbs, fractures of the proximal lower limbs, fractures of the distal lower limbs, multiple fractures, and osteoporosis) and analyzed them separately for women and men by age group. Incidences of hospitalization due to fractures were calculated, and the direct medical costs related to hospitalization were estimated. In addition, we compared the results with those from chronic pulmonary obstructive disease (COPD), stroke, acute myocardial infarction, heart failure, diabetes and breast carcinoma from the same database. In Switzerland during 2000, 62,535 hospitalizations for fractures (35,586 women and 26,949 men) were registered. Fifty-one percent of all fractures in women and 24% in men were considered as osteoporotic. The overall incidences of hospitalization due to fractures were 969 and 768 per 100,000 in women and men, respectively. The hospitalization incidences for fractures of the proximal lower limbs and the axial skeleton increased exponentially after the age of 65 years. The direct medical cost of hospitalization of patients with osteoporosis and/or related fractures was 357 million CHF. Hip fractures accounted for approximately half of these costs in women and men. Among other common diseases in women and men, osteoporosis ranked number 1 in women and number 2 (behind COPD) in men. When compared with data from 1992, the average length of stay had shortened by 8.4 days for women and 4.7 days for men, leading to a decrease of almost 40% in\u2026", "author" : [ { "dropping-particle" : "", "family" : "Lippuner", "given" : "Kurt", "non-dropping-particle" : "", "parse-names" : false, "suffix" : "" }, { "dropping-particle" : "", "family" : "Golder", "given" : "Matthias", "non-dropping-particle" : "", "parse-names" : false, "suffix" : "" }, { "dropping-particle" : "", "family" : "Greiner", "given" : "Roger", "non-dropping-particle" : "", "parse-names" : false, "suffix" : "" } ], "container-title" : "Osteoporosis international : a journal established as result of cooperation between the European Foundation for Osteoporosis and the National Osteoporosis Foundation of the USA", "id" : "ITEM-1", "issued" : { "date-parts" : [ [ "2005", "3" ] ] }, "page" : "S8-S17", "title" : "Epidemiology and direct medical costs of osteoporotic fractures in men and women in Switzerland.", "type" : "article-journal", "volume" : "16 Suppl 2" }, "uris" : [ "http://www.mendeley.com/documents/?uuid=0d4de89f-a541-343c-b2eb-dee4aa5edb3e" ] }, { "id" : "ITEM-2", "itemData" : { "DOI" : "10.1007/s11657-014-0187-y", "ISSN" : "1862-3514", "PMID" : "24970672", "abstract" : "UNLABELLED This report describes the epidemiology, economic burden and treatment of osteoporosis in Switzerland. INTRODUCTION Osteoporosis is characterized by reduced bone mass and disruption of bone architecture, resulting in increased risks of fragility fractures which represent the main clinical consequence of the disease. Fragility fractures are associated with substantial pain and suffering, disability and even death for the affected patients and substantial costs to society. The aim of this report is to describe the epidemiology and economic burden of fragility fractures as a consequence of osteoporosis in Switzerland, as a detailed addition to the report for the European Union (EU27): \"Osteoporosis in the European Union: Medical Management, Epidemiology and Economic Burden\". METHODS The literature on fracture incidence and costs of fractures in Switzerland was reviewed and incorporated into a model estimating the clinical and economic burden of osteoporotic fractures in 2010. Furthermore, data on sales of osteoporosis treatments and the population at high risk of fracture were used to estimate treatment uptake and treatment gap. RESULTS It was estimated that approximately 74,000 new fragility fractures were sustained in Switzerland in 2010, comprising 14,000 hip fractures, 11,000 vertebral fractures, 13,000 forearm fractures and 36,000 other fractures (i.e. fractures of the pelvis, rib, humerus, tibia, fibula, clavicle, scapula, sternum and other femoral fractures). The economic burden of incident and previous fragility fractures was estimated at CHF 2,050 million for the same year. Incident fractures represented 76\u00a0% of this cost, long-term fracture care 21\u00a0% and pharmacological prevention 3\u00a0%. Previous and incident fractures also accounted for 24,000 quality-adjusted life years (QALYs) lost during 2010. When accounting for the demographic projections for 2025, the number of incident fractures was estimated at 98,786 in 2025, representing an increase of 25,000 fractures. Hip, clinical vertebral (spine), forearm and other fractures were estimated to increase by 4,900, 3,200, 3,500 and 13,000, respectively. The burden of fractures in terms of costs (excluding value of QALYs lost) in Switzerland in 2025 was estimated to increase by 29\u00a0% to CHF 2,642 million. Though the uptake of osteoporosis treatments increased from 2001, the proportion of patients aged 50 or above who received treatment remained at low levels in the past few years. The majority o\u2026", "author" : [ { "dropping-particle" : "", "family" : "Svedbom", "given" : "A", "non-dropping-particle" : "", "parse-names" : false, "suffix" : "" }, { "dropping-particle" : "", "family" : "Iverg\u00e5rd", "given" : "M", "non-dropping-particle" : "", "parse-names" : false, "suffix" : "" }, { "dropping-particle" : "", "family" : "Hernlund", "given" : "E", "non-dropping-particle" : "", "parse-names" : false, "suffix" : "" }, { "dropping-particle" : "", "family" : "Rizzoli", "given" : "R", "non-dropping-particle" : "", "parse-names" : false, "suffix" : "" }, { "dropping-particle" : "", "family" : "Kanis", "given" : "J A", "non-dropping-particle" : "", "parse-names" : false, "suffix" : "" } ], "container-title" : "Archives of osteoporosis", "id" : "ITEM-2", "issued" : { "date-parts" : [ [ "2014" ] ] }, "page" : "187", "title" : "Epidemiology and economic burden of osteoporosis in Switzerland.", "type" : "article-journal", "volume" : "9" }, "uris" : [ "http://www.mendeley.com/documents/?uuid=9ac174a4-05be-3bca-953c-4637efdedad1" ] } ], "mendeley" : { "formattedCitation" : "&lt;sup&gt;28,29&lt;/sup&gt;", "plainTextFormattedCitation" : "28,29", "previouslyFormattedCitation" : "&lt;sup&gt;28,29&lt;/sup&gt;"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28,29</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There is a high  risk of transfer to a long-term care facility following osteoporotic fractures, reaching 10 to 30% of patients in the year </w:t>
      </w:r>
      <w:r w:rsidRPr="00401F21">
        <w:rPr>
          <w:rFonts w:ascii="Palatino Linotype" w:hAnsi="Palatino Linotype"/>
          <w:sz w:val="20"/>
          <w:szCs w:val="20"/>
          <w:lang w:val="en-GB"/>
        </w:rPr>
        <w:lastRenderedPageBreak/>
        <w:t>following hospital discharge after hip fracture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"10.1186/s12877-016-0332-0", "ISSN" : "1471-2318", "PMID" : "27590604", "abstract" : "BACKGROUND Hip fractures are an increasingly common consequence of falls in older people that are associated with a high risk of death and reduced function. This review aims to quantify the impact of hip fracture on older people's abilities and quality of life over the long term. METHODS Studies were identified through PubMed and Scopus searches and contact with experts. Cohort studies of hip fracture patients reporting outcomes 3 months post-fracture or longer were included for review. Outcomes of mobility, participation in domestic and community activities, health, accommodation or quality of life were categorised according to the World Health Organization's International Classification of Functioning and synthesised narratively. Risk of bias was assessed according to four items from the Strengthening the Reporting of Observational Studies in Epidemiology (STROBE) statement. RESULTS Thirty-eight studies from 42 publications were included for review. Most followed a clearly defined sample from the time of fracture. Hip fracture survivors experienced significantly worse mobility, independence in function, health, quality of life and higher rates of institutionalisation than age matched controls. The bulk of recovery of walking ability and activities for daily living occurred within 6 months after fracture. Between 40 and 60\u00a0% of study participants recovered their pre-fracture level of mobility and ability to perform instrumental activities of daily living, while 40-70\u00a0% regained their level of independence for basic activities of daily living. For people independent in self-care pre-fracture, 20-60\u00a0% required assistance for various tasks 1 and 2 years after fracture. Fewer people living in residential care recovered their level of function than those living in the community. In Western nations, 10-20\u00a0% of hip fracture patients are institutionalised following fracture. Few studies reported impact on participation in domestic, community, social and civic life. CONCLUSIONS Hip fracture has a substantial impact on older peoples' medium- to longer-term abilities, function, quality of life and accommodation. These studies indicate the range of current outcomes rather than potential improvements with different interventional approaches. Future studies should measure impact on life participation and determine the proportion of people that regain their pre-fracture level of functioning to investigate strategies for improving these important outcomes.", "author" : [ { "dropping-particle" : "", "family" : "Dyer", "given" : "Suzanne M", "non-dropping-particle" : "", "parse-names" : false, "suffix" : "" }, { "dropping-particle" : "", "family" : "Crotty", "given" : "Maria", "non-dropping-particle" : "", "parse-names" : false, "suffix" : "" }, { "dropping-particle" : "", "family" : "Fairhall", "given" : "Nicola", "non-dropping-particle" : "", "parse-names" : false, "suffix" : "" }, { "dropping-particle" : "", "family" : "Magaziner", "given" : "Jay", "non-dropping-particle" : "", "parse-names" : false, "suffix" : "" }, { "dropping-particle" : "", "family" : "Beaupre", "given" : "Lauren A", "non-dropping-particle" : "", "parse-names" : false, "suffix" : "" }, { "dropping-particle" : "", "family" : "Cameron", "given" : "Ian D", "non-dropping-particle" : "", "parse-names" : false, "suffix" : "" }, { "dropping-particle" : "", "family" : "Sherrington", "given" : "Catherine", "non-dropping-particle" : "", "parse-names" : false, "suffix" : "" }, { "dropping-particle" : "", "family" : "Fragility Fracture Network (FFN) Rehabilitation Research Special Interest Group", "given" : "", "non-dropping-particle" : "", "parse-names" : false, "suffix" : "" } ], "container-title" : "BMC geriatrics", "id" : "ITEM-1", "issued" : { "date-parts" : [ [ "2016", "9", "2" ] ] }, "page" : "158", "title" : "A critical review of the long-term disability outcomes following hip fracture.", "type" : "article-journal", "volume" : "16" }, "uris" : [ "http://www.mendeley.com/documents/?uuid=686a7ba2-1eee-349b-a983-be5a430c9437" ] }, { "id" : "ITEM-2", "itemData" : { "DOI" : "10.1007/s00198-011-1815-7", "ISSN" : "1433-2965", "PMID" : "22008882", "abstract" : "UNLABELLED Institutionalization after hip fracture occurs in at least 30% of patients in the year following hospital discharge. We demonstrate that the risk of transfer to a long-term care facility, after adjustment for age and burden of co-morbidity, is also increased following fractures at other osteoporotic sites in men and women. For most fractures, men are at greater risk than women. INTRODUCTION High institutionalization rates have been documented following non-traumatic hip fractures; however, there is lack of knowledge regarding the frequency of transfer to long-term care institutions of patients who sustain such fractures at other anatomical sites. METHODS Using the comprehensive health care databases of the province of Manitoba, Canada, we performed a retrospective matched cohort study of community-dwelling men and women aged 50\u00a0years and older who sustained an incident non-traumatic fracture between April 1, 1986, and March 31, 2006. Using Cox proportional hazards regression analysis, we estimated the sex-specific relative risk of transfers to long-term care institutions in the year following fracture at osteoporotic sites. RESULTS We identified a total of 70,264 individuals with incident fractures (70.0% in women) among whom 3,996 new admissions to long-term care institutions were documented in the year following the index fracture. New admissions increased over time (p\u2009&lt;\u20090.0001 for temporal trends). The age- and co-morbidity-adjusted hazard ratio (HR) of institutionalization following a hip fracture was 4.89 (95% confidence interval [CI], 4.19 to 5.69) in men, and this risk was consistently at least twice that of controls for all other fracture sites (all p\u2009&lt;\u20090.0001). In women, the relative risks were highest subsequent to a hip (HR, 2.79; 95% CI, 2.56 to 3.04) or vertebral fracture (HR, 2.18; 95% CI, 1.82 to 2.62). CONCLUSIONS Non-traumatic fractures at any site have serious consequences, including institutionalization. Men are at greater risk of transfer to long-term care following fracture than women.", "author" : [ { "dropping-particle" : "", "family" : "Morin", "given" : "S", "non-dropping-particle" : "", "parse-names" : false, "suffix" : "" }, { "dropping-particle" : "", "family" : "Lix", "given" : "L M", "non-dropping-particle" : "", "parse-names" : false, "suffix" : "" }, { "dropping-particle" : "", "family" : "Azimaee", "given" : "M", "non-dropping-particle" : "", "parse-names" : false, "suffix" : "" }, { "dropping-particle" : "", "family" : "Metge", "given" : "C", "non-dropping-particle" : "", "parse-names" : false, "suffix" : "" }, { "dropping-particle" : "", "family" : "Majumdar", "given" : "S R", "non-dropping-particle" : "", "parse-names" : false, "suffix" : "" }, { "dropping-particle" : "", "family" : "Leslie", "given" : "W D", "non-dropping-particle" : "", "parse-names" : false, "suffix" : "" } ], "container-title" : "Osteoporosis international : a journal established as result of cooperation between the European Foundation for Osteoporosis and the National Osteoporosis Foundation of the USA", "id" : "ITEM-2", "issue" : "9", "issued" : { "date-parts" : [ [ "2012", "9" ] ] }, "page" : "2381-6", "title" : "Institutionalization following incident non-traumatic fractures in community-dwelling men and women.", "type" : "article-journal", "volume" : "23" }, "uris" : [ "http://www.mendeley.com/documents/?uuid=4633ea77-34eb-3aca-bc96-46a207659d04" ] } ], "mendeley" : { "formattedCitation" : "&lt;sup&gt;25,30&lt;/sup&gt;", "plainTextFormattedCitation" : "25,30", "previouslyFormattedCitation" : "&lt;sup&gt;25,30&lt;/sup&gt;"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25,30</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This risk is about 3 times greater after hospitalization for a hip fracture </w:t>
      </w:r>
      <w:r>
        <w:rPr>
          <w:rFonts w:ascii="Palatino Linotype" w:hAnsi="Palatino Linotype"/>
          <w:sz w:val="20"/>
          <w:szCs w:val="20"/>
          <w:lang w:val="en-GB"/>
        </w:rPr>
        <w:t xml:space="preserve">or </w:t>
      </w:r>
      <w:r w:rsidRPr="00401F21">
        <w:rPr>
          <w:rFonts w:ascii="Palatino Linotype" w:hAnsi="Palatino Linotype"/>
          <w:sz w:val="20"/>
          <w:szCs w:val="20"/>
          <w:lang w:val="en-GB"/>
        </w:rPr>
        <w:t>other fall-related injur</w:t>
      </w:r>
      <w:r>
        <w:rPr>
          <w:rFonts w:ascii="Palatino Linotype" w:hAnsi="Palatino Linotype"/>
          <w:sz w:val="20"/>
          <w:szCs w:val="20"/>
          <w:lang w:val="en-GB"/>
        </w:rPr>
        <w:t>ies</w:t>
      </w:r>
      <w:r w:rsidRPr="00401F21">
        <w:rPr>
          <w:rFonts w:ascii="Palatino Linotype" w:hAnsi="Palatino Linotype"/>
          <w:sz w:val="20"/>
          <w:szCs w:val="20"/>
          <w:lang w:val="en-GB"/>
        </w:rPr>
        <w:t xml:space="preserve"> than for a non–fall-related reason</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"10.1093/aje/kws554", "ISSN" : "1476-6256", "PMID" : "23548756", "abstract" : "Little is known about the deleterious effects of injurious falls relative to those of other disabling conditions or whether these effects are driven largely by hip fractures. From a cohort of 754 community-living elders of New Haven, Connecticut, we matched 122 hospitalizations for an injurious fall (59 hip-fracture and 63 other fall-related injuries) to 241 non-fall-related hospitalizations. Participants (mean age: 85.7 years) were evaluated monthly for disability in 13 activities and admission to a nursing home from 1998 to 2010. For both hip-fracture and other fall-related injuries, the disability scores were significantly greater during each of the first 6 months after hospitalization than for the non-fall-related admissions, with adjusted risk ratios at 6 months of 1.5 (95% confidence interval (CI): 1.3, 1.7) for hip fracture and 1.4 (95% CI: 1.2, 1.6) for other fall-related injuries. The likelihood of having a long-term nursing home admission was considerably greater after hospitalization for a hip fracture and other fall-related injury than for a non-fall-related reason, with adjusted odds ratios of 3.3 (95% CI: 1.3, 8.3) and 3.2 (95% CI: 1.3, 7.8), respectively. Relative to other conditions leading to hospitalization, hip-fracture and other fall-related injuries are associated with worse disability outcomes and a higher likelihood of long-term nursing home admissions.", "author" : [ { "dropping-particle" : "", "family" : "Gill", "given" : "Thomas M", "non-dropping-particle" : "", "parse-names" : false, "suffix" : "" }, { "dropping-particle" : "", "family" : "Murphy", "given" : "Terrence E", "non-dropping-particle" : "", "parse-names" : false, "suffix" : "" }, { "dropping-particle" : "", "family" : "Gahbauer", "given" : "Evelyne A", "non-dropping-particle" : "", "parse-names" : false, "suffix" : "" }, { "dropping-particle" : "", "family" : "Allore", "given" : "Heather G", "non-dropping-particle" : "", "parse-names" : false, "suffix" : "" } ], "container-title" : "American journal of epidemiology", "id" : "ITEM-1", "issue" : "3", "issued" : { "date-parts" : [ [ "2013", "8", "1" ] ] }, "page" : "418-25", "title" : "Association of injurious falls with disability outcomes and nursing home admissions in community-living older persons.", "type" : "article-journal", "volume" : "178" }, "uris" : [ "http://www.mendeley.com/documents/?uuid=88408e3d-6fd4-32f9-ac26-587e27ef7a06" ] } ], "mendeley" : { "formattedCitation" : "&lt;sup&gt;31&lt;/sup&gt;", "plainTextFormattedCitation" : "31", "previouslyFormattedCitation" : "&lt;sup&gt;31&lt;/sup&gt;"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31</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w:t>
      </w:r>
    </w:p>
    <w:p w:rsidR="002C600C" w:rsidRPr="00401F21" w:rsidRDefault="002C600C" w:rsidP="00020C1B">
      <w:pPr>
        <w:autoSpaceDE w:val="0"/>
        <w:autoSpaceDN w:val="0"/>
        <w:adjustRightInd w:val="0"/>
        <w:spacing w:after="0" w:line="360" w:lineRule="auto"/>
        <w:jc w:val="both"/>
        <w:rPr>
          <w:rFonts w:ascii="Palatino Linotype" w:hAnsi="Palatino Linotype"/>
          <w:sz w:val="20"/>
          <w:szCs w:val="20"/>
          <w:lang w:val="en-GB"/>
        </w:rPr>
      </w:pPr>
      <w:r w:rsidRPr="00401F21">
        <w:rPr>
          <w:rFonts w:ascii="Palatino Linotype" w:hAnsi="Palatino Linotype"/>
          <w:sz w:val="20"/>
          <w:szCs w:val="20"/>
          <w:lang w:val="en-GB"/>
        </w:rPr>
        <w:t>Sarcopenia also significantly impacts self-reported quality of life and physical activity level</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"10.1016/j.clnu.2015.11.013", "ISSN" : "1532-1983", "PMID" : "26689868", "abstract" : "BACKGROUND &amp; AIM Sarcopenia, the age-related decrease in muscle mass, strength, and function, is a main cause of reduced mobility, increased falls, fractures and nursing home admissions. Cross-sectional and prospective studies indicate that sarcopenia may be influenced in part by reversible factors like nutritional intake. The aim of this study was to compare functional and nutritional status, body composition, and quality of life of older adults between age and sex-matched older adults with and without sarcopenia. METHODS In a multi-centre setting, non-sarcopenic older adults (n\u00a0=\u00a066, mean\u00a0\u00b1\u00a0SD: 71\u00a0\u00b1\u00a04\u00a0y), i.e. Short Physical Performance Battery (SPPB): 11-12 and normal skeletal muscle mass index, were recruited to match 1:1 by age and sex to previously recruited adults with sarcopenia: SPPB 4-9 and low skeletal muscle mass index. Health-related quality of life, self-reported physical activity levels and dietary intakes were measured using the EQ-5D scale and index, Physical Activity Scale for the Elderly (PASE), and 3-day prospective diet records, respectively. Concentrations of 25-OH-vitamin D, \u03b1-tocopherol (adjusted for cholesterol), folate, and vitamin B-12 were assessed in serum samples. RESULTS In addition to the defined components of sarcopenia, i.e. muscle mass, strength and function, reported physical activity levels and health-related quality of life were lower in the sarcopenic adults (p\u00a0&lt;\u00a00.001). For similar energy intakes (mean\u00a0\u00b1\u00a0SD: sarcopenic, 1710\u00a0\u00b1\u00a0418; non-sarcopenic, 1745\u00a0\u00b1\u00a0513, p\u00a0=\u00a00.50), the sarcopenic group consumed less protein/kg (-6%), vitamin D (-38%), vitamin B-12 (-22%), magnesium (-6%), phosphorus (-5%), and selenium (-2%) (all p\u00a0&lt;\u00a00.05) compared to the non-sarcopenic controls. The serum concentration of vitamin B-12 was 15% lower in the sarcopenic group (p\u00a0=\u00a00.015), and all other nutrient concentrations were similar between groups. CONCLUSIONS In non-malnourished older adults with and without sarcopenia, we observed that sarcopenia substantially impacted self-reported quality of life and physical activity levels. Differences in nutrient concentrations and dietary intakes were identified, which might be related to the differences in muscle mass, strength and function between the two groups. This study provides information to help strengthen the characterization of this geriatric syndrome sarcopenia and indicates potential target areas for nutritional interventions.", "author" : [ { "dropping-particle" : "", "family" : "Verlaan", "given" : "Sjors", "non-dropping-particle" : "", "parse-names" : false, "suffix" : "" }, { "dropping-particle" : "", "family" : "Aspray", "given" : "Terry J", "non-dropping-particle" : "", "parse-names" : false, "suffix" : "" }, { "dropping-particle" : "", "family" : "Bauer", "given" : "Juergen M", "non-dropping-particle" : "", "parse-names" : false, "suffix" : "" }, { "dropping-particle" : "", "family" : "Cederholm", "given" : "Tommy", "non-dropping-particle" : "", "parse-names" : false, "suffix" : "" }, { "dropping-particle" : "", "family" : "Hemsworth", "given" : "Jaimie", "non-dropping-particle" : "", "parse-names" : false, "suffix" : "" }, { "dropping-particle" : "", "family" : "Hill", "given" : "Tom R", "non-dropping-particle" : "", "parse-names" : false, "suffix" : "" }, { "dropping-particle" : "", "family" : "McPhee", "given" : "Jamie S", "non-dropping-particle" : "", "parse-names" : false, "suffix" : "" }, { "dropping-particle" : "", "family" : "Piasecki", "given" : "Mathew", "non-dropping-particle" : "", "parse-names" : false, "suffix" : "" }, { "dropping-particle" : "", "family" : "Seal", "given" : "Chris", "non-dropping-particle" : "", "parse-names" : false, "suffix" : "" }, { "dropping-particle" : "", "family" : "Sieber", "given" : "Cornel C", "non-dropping-particle" : "", "parse-names" : false, "suffix" : "" }, { "dropping-particle" : "", "family" : "Borg", "given" : "Sovianne", "non-dropping-particle" : "Ter", "parse-names" : false, "suffix" : "" }, { "dropping-particle" : "", "family" : "Wijers", "given" : "Sander L", "non-dropping-particle" : "", "parse-names" : false, "suffix" : "" }, { "dropping-particle" : "", "family" : "Brandt", "given" : "Kirsten", "non-dropping-particle" : "", "parse-names" : false, "suffix" : "" } ], "container-title" : "Clinical nutrition (Edinburgh, Scotland)", "id" : "ITEM-1", "issued" : { "date-parts" : [ [ "2015", "11", "27" ] ] }, "title" : "Nutritional status, body composition, and quality of life in community-dwelling sarcopenic and non-sarcopenic older adults: A case-control study.", "type" : "article-journal" }, "uris" : [ "http://www.mendeley.com/documents/?uuid=c2b539e6-4c2e-3292-a5cd-8da539679675" ] }, { "id" : "ITEM-2", "itemData" : { "DOI" : "10.1007/s40520-014-0281-4", "ISSN" : "1720-8319", "PMID" : "25365952", "abstract" : "The term sarcopenia refers to the loss of muscle mass that occurs with aging. Sarcopenia is defined by the European Working Group on Sarcopenia in Older People (EWGSOP) as low muscle mass and low muscle function (strength and performance). Its prevalence varies depending on the definition used for it, but estimates propose a loss of approximately 8 % per decade until the age of 70 years; afterwards, the loss increases and ranges from 13 to 24 % per decade. Irrespective of how sarcopenia is defined, both low muscle mass and poor muscle strength are highly prevalent and important risk factors for disability and increased mortality in individuals as they age. In this review, we address age-related muscle loss and the risk factors of mortality, emphasizing the need for early diagnosis and intervention.", "author" : [ { "dropping-particle" : "", "family" : "Filippin", "given" : "Lidiane Isabel", "non-dropping-particle" : "", "parse-names" : false, "suffix" : "" }, { "dropping-particle" : "", "family" : "Teixeira", "given" : "Vivian Nunes de Oliveira", "non-dropping-particle" : "", "parse-names" : false, "suffix" : "" }, { "dropping-particle" : "", "family" : "Silva", "given" : "Magali Pilz Monteiro", "non-dropping-particle" : "da", "parse-names" : false, "suffix" : "" }, { "dropping-particle" : "", "family" : "Miraglia", "given" : "Fernanda", "non-dropping-particle" : "", "parse-names" : false, "suffix" : "" }, { "dropping-particle" : "", "family" : "Silva", "given" : "Fabiano Silva", "non-dropping-particle" : "da", "parse-names" : false, "suffix" : "" } ], "container-title" : "Aging clinical and experimental research", "id" : "ITEM-2", "issue" : "3", "issued" : { "date-parts" : [ [ "2015", "6" ] ] }, "page" : "249-54", "title" : "Sarcopenia: a predictor of mortality and the need for early diagnosis and intervention.", "type" : "article-journal", "volume" : "27" }, "uris" : [ "http://www.mendeley.com/documents/?uuid=ef579073-3455-36cd-aed2-3ec1b64399f8" ] } ], "mendeley" : { "formattedCitation" : "&lt;sup&gt;32,33&lt;/sup&gt;", "plainTextFormattedCitation" : "32,33", "previouslyFormattedCitation" : "&lt;sup&gt;32,33&lt;/sup&gt;"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32,33</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In women from the prospective Study of Osteoporotic Fractures, it has been shown that slowness was associated with greater health care utilization, including greater number of hospitalization</w:t>
      </w:r>
      <w:r>
        <w:rPr>
          <w:rFonts w:ascii="Palatino Linotype" w:hAnsi="Palatino Linotype"/>
          <w:sz w:val="20"/>
          <w:szCs w:val="20"/>
          <w:lang w:val="en-GB"/>
        </w:rPr>
        <w:t>s</w:t>
      </w:r>
      <w:r w:rsidRPr="00401F21">
        <w:rPr>
          <w:rFonts w:ascii="Palatino Linotype" w:hAnsi="Palatino Linotype"/>
          <w:sz w:val="20"/>
          <w:szCs w:val="20"/>
          <w:lang w:val="en-GB"/>
        </w:rPr>
        <w:t>, rate of hospitalization days and likelihood of a short-term skilled nursing facility stay than women without slowness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"10.1093/gerona/glw118", "ISSN" : "1758-535X", "PMID" : "27402050", "abstract" : "BACKGROUND Although there are several consensus definitions of sarcopenia, their association with health care utilization has not been studied. METHODS We included women from the prospective Study of Osteoporotic Fractures with complete assessment of sarcopenia by several definitions at the Study of Osteoporotic Fractures Year 10 (Y10) exam (1997-1998) who also had available data from Medicare Fee- For-Service Claims (N = 566) or Kaiser Encounter data (N = 194). Sarcopenia definitions evaluated were: International Working Group, European Working Group for Sarcopenia in Older Persons, Foundation for the NIH Sarcopenia Project, Baumgartner, and Newman. Hurdle models and logistic regression were used to assess the relation between sarcopenia status (the summary definition and the components of slowness, weakness and/or lean mass) and outcomes that included hospitalizations, cumulative inpatient days/year, short-term (part A paid) skilled nursing facility stay in the 3 years following the Y10 visit. RESULTS None of the consensus definitions, nor the definition components of weakness or low lean mass, was associated with increased risk of hospitalization or greater likelihood of short-term skilled nursing facility stay. Women with slowness by any criterion definition were about 50% more likely to be hospitalized; had a greater rate of hospitalization days amongst those hospitalized; and had 1.8 to 2.1 times greater likelihood of a short-term skilled nursing facility stay than women without slowness. There was the suggestion of a protective association of low lean mass by the various criterion definitions on short-term skilled nursing facility stay. CONCLUSION Estimated effects of sarcopenia on health care utilization were negligible. However, slowness was associated with greater health care utilization.", "author" : [ { "dropping-particle" : "", "family" : "Cawthon", "given" : "Peggy M", "non-dropping-particle" : "", "parse-names" : false, "suffix" : "" }, { "dropping-particle" : "", "family" : "Lui", "given" : "Li-Yung", "non-dropping-particle" : "", "parse-names" : false, "suffix" : "" }, { "dropping-particle" : "", "family" : "McCulloch", "given" : "Charles E", "non-dropping-particle" : "", "parse-names" : false, "suffix" : "" }, { "dropping-particle" : "", "family" : "Cauley", "given" : "Jane A", "non-dropping-particle" : "", "parse-names" : false, "suffix" : "" }, { "dropping-particle" : "", "family" : "Paudel", "given" : "Misti L", "non-dropping-particle" : "", "parse-names" : false, "suffix" : "" }, { "dropping-particle" : "", "family" : "Taylor", "given" : "Brent", "non-dropping-particle" : "", "parse-names" : false, "suffix" : "" }, { "dropping-particle" : "", "family" : "Schousboe", "given" : "John T", "non-dropping-particle" : "", "parse-names" : false, "suffix" : "" }, { "dropping-particle" : "", "family" : "Ensrud", "given" : "Kristine E", "non-dropping-particle" : "", "parse-names" : false, "suffix" : "" } ], "container-title" : "The journals of gerontology. Series A, Biological sciences and medical sciences", "id" : "ITEM-1", "issued" : { "date-parts" : [ [ "2016", "7", "8" ] ] }, "page" : "glw118", "publisher" : "Oxford University Press", "title" : "Sarcopenia and Health Care Utilization in Older Women.", "type" : "article-journal" }, "uris" : [ "http://www.mendeley.com/documents/?uuid=0cc51910-9db7-3cd5-8451-df3b8dc360af" ] } ], "mendeley" : { "formattedCitation" : "&lt;sup&gt;34&lt;/sup&gt;", "plainTextFormattedCitation" : "34", "previouslyFormattedCitation" : "&lt;sup&gt;34&lt;/sup&gt;"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34</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Musculoskeletal disorders and their consequences are also associated with increased mortality risk. This has been shown for after low-trauma fractures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"10.1007/s00198-010-1480-2", "ISSN" : "1433-2965", "PMID" : "21161507", "abstract" : "UNLABELLED Non-traumatic fractures at typical osteoporotic sites are associated with increased mortality across all age groups, particularly in men. Furthermore, in certain age subgroups of women and men, this rate remained elevated beyond 5\u00a0years for fractures of the hip, vertebrae, humerus, and other sites. INTRODUCTION Increased mortality rates have been documented following non-traumatic hip, vertebral, and shoulder fractures. However, data are lacking as to the duration of excess mortality and whether there is increased mortality following fractures at other sites. We determined mortality up to 15\u00a0years following incident fractures at typical osteoporotic sites. METHODS Using healthcare databases for the Province of Manitoba, Canada, we identified individuals 50\u00a0years and older with an incident non-traumatic fracture between 1986 and 2007. Each fracture case was matched to three fracture-free controls. Generalized linear models were used to test for trends in mortality and to estimate the relative risk for cases after adjusting for co-morbidity and living arrangements. RESULTS During the study period, we identified 21,067 incident fractures in men followed by 10,724 (50.1%) deaths and 49,197 incident fractures in women followed by 22,018 deaths (44.8%). Seventy-six percent of the fractures were at sites other than the hip and vertebrae. After adjustment for age, number of co-morbidities, and level of dependence in living arrangements, the risk of death in cases, relative to controls, was increased in both sexes for hip, vertebral, humerus, wrist (in men only), and other fracture sites. Post-fracture mortality was higher in men than women. Relative mortality was the highest in the younger age groups across the spectrum of fracture sites. CONCLUSIONS Fractures at typical osteoporotic sites are associated with increased mortality across all age groups, particularly in men. Better understanding of factors associated with increased post-fracture mortality should inform the development of management strategies.", "author" : [ { "dropping-particle" : "", "family" : "Morin", "given" : "S", "non-dropping-particle" : "", "parse-names" : false, "suffix" : "" }, { "dropping-particle" : "", "family" : "Lix", "given" : "L M", "non-dropping-particle" : "", "parse-names" : false, "suffix" : "" }, { "dropping-particle" : "", "family" : "Azimaee", "given" : "M", "non-dropping-particle" : "", "parse-names" : false, "suffix" : "" }, { "dropping-particle" : "", "family" : "Metge", "given" : "C", "non-dropping-particle" : "", "parse-names" : false, "suffix" : "" }, { "dropping-particle" : "", "family" : "Caetano", "given" : "P", "non-dropping-particle" : "", "parse-names" : false, "suffix" : "" }, { "dropping-particle" : "", "family" : "Leslie", "given" : "W D", "non-dropping-particle" : "", "parse-names" : false, "suffix" : "" } ], "container-title" : "Osteoporosis international : a journal established as result of cooperation between the European Foundation for Osteoporosis and the National Osteoporosis Foundation of the USA", "id" : "ITEM-1", "issue" : "9", "issued" : { "date-parts" : [ [ "2011", "9" ] ] }, "page" : "2439-48", "title" : "Mortality rates after incident non-traumatic fractures in older men and women.", "type" : "article-journal", "volume" : "22" }, "uris" : [ "http://www.mendeley.com/documents/?uuid=94bb0b35-d46c-3673-9717-2c07eba553d6" ] }, { "id" : "ITEM-2", "itemData" : { "DOI" : "10.1001/jama.2009.50", "ISSN" : "1538-3598", "PMID" : "19190316", "abstract" : "CONTEXT There are few data on long-term mortality following osteoporotic fracture and fewer following subsequent fracture. OBJECTIVES To examine long-term mortality risk in women and men following all osteoporotic fractures and to assess the association of subsequent fracture with that risk. DESIGN, SETTING, AND PARTICIPANTS Prospective cohort from the Dubbo Osteoporosis Epidemiology Study of community-dwelling women and men aged 60 years and older from Dubbo, Australia, who sustained a fracture between April 1989 and May 2007. MAIN OUTCOME MEASURES Age- and sex-specific standardized mortality ratios (SMRs) compared with the overall Dubbo population for hip, vertebral, major, and minor fractures. RESULTS In women, there were 952 low-trauma fractures followed by 461 deaths, and in men, 343 fractures were followed by 197 deaths. Age-adjusted SMRs were increased following hip fractures (SMRs, 2.43 [95% confidence interval [CI], 2.02-2.93] and 3.51 [95% CI, 2.65-4.66]), vertebral fractures (SMRs, 1.82 [95% CI, 1.52-2.17] and 2.12 [95% CI, 1.66-2.72]), major fractures (SMRs, 1.65 [95% CI, 1.31-2.08] and 1.70 [95% CI, 1.23-2.36]), and minor fractures (SMRs, 1.42 [95% CI, 1.19-1.70] and 1.33 [95% CI, 0.99-1.80]) for both women and men, respectively. Mortality was increased for all ages for all fractures except minor fractures for which increased mortality was only apparent for those older than 75 years. Increased mortality risk persisted for 5 years for all fractures and up to 10 years for hip fractures. Increases in absolute mortality that were above expected, for 5 years after fracture, ranged from 1.3 to 13.2 per 100 person-years in women and from 2.7 to 22.3 per 100 person-years in men, depending on fracture type. Subsequent fracture was associated with an increased mortality hazard ratio of 1.91 (95% CI, 1.54-2.37) in women and 2.99 (95% CI, 2.11-4.24) in men. Mortality risk following a subsequent fracture then declined but beyond 5 years still remained higher than in the general population (SMR, 1.41 [95% CI, 1.01-1.97] and SMR, 1.78 [95% CI, 0.96-3.31] for women and men, respectively). Predictors of mortality after any fragility fracture for both men and women included age, quadriceps weakness, and subsequent fracture but not comorbidities. Low bone mineral density, having smoked, and sway were also predictors for women and less physical activity for men. CONCLUSIONS In a sample of older women and men, all low-trauma fractures were associated with incre\u2026", "author" : [ { "dropping-particle" : "", "family" : "Bliuc", "given" : "Dana", "non-dropping-particle" : "", "parse-names" : false, "suffix" : "" }, { "dropping-particle" : "", "family" : "Nguyen", "given" : "Nguyen D", "non-dropping-particle" : "", "parse-names" : false, "suffix" : "" }, { "dropping-particle" : "", "family" : "Milch", "given" : "Vivienne E", "non-dropping-particle" : "", "parse-names" : false, "suffix" : "" }, { "dropping-particle" : "V", "family" : "Nguyen", "given" : "Tuan", "non-dropping-particle" : "", "parse-names" : false, "suffix" : "" }, { "dropping-particle" : "", "family" : "Eisman", "given" : "John A", "non-dropping-particle" : "", "parse-names" : false, "suffix" : "" }, { "dropping-particle" : "", "family" : "Center", "given" : "Jacqueline R", "non-dropping-particle" : "", "parse-names" : false, "suffix" : "" } ], "container-title" : "JAMA", "id" : "ITEM-2", "issue" : "5", "issued" : { "date-parts" : [ [ "2009", "2", "4" ] ] }, "page" : "513-21", "title" : "Mortality risk associated with low-trauma osteoporotic fracture and subsequent fracture in men and women.", "type" : "article-journal", "volume" : "301" }, "uris" : [ "http://www.mendeley.com/documents/?uuid=fe04d013-fe48-3fb9-b22b-8ccea3fde27e" ] }, { "id" : "ITEM-3", "itemData" : { "DOI" : "10.1007/s00198-016-3616-5", "ISSN" : "1433-2965", "PMID" : "27172936", "abstract" : "UNLABELLED Men and women with hip fracture have higher short-term mortality. This study investigated mortality risk over two decades post-fracture; excess mortality remained high in women up to 10\u00a0years and in men up to 20\u00a0years. Cardiovascular disease (CVD) and pneumonia were leading causes of death with a long-term doubling of risk. INTRODUCTION Hip fractures are associated with increased mortality, particularly short term. In this study with a two-decade follow-up, we examined mortality and cause of death compared to the background population. METHODS We followed 1013 hip fracture patients and 2026 matched community controls for 22\u00a0years. Mortality, excess mortality, and cause of death were analyzed and stratified for age and sex. Hazard ratio (HR) was estimated by Cox regression. A competing risk model was fitted to estimate HR for common causes of death (CVD, cancer, pneumonia) in the short and long term (&gt;1\u00a0year). RESULTS For both sexes and at all ages, mortality was higher in hip fracture patients across the observation period with men losing most life years (p\u2009&lt;\u20090.001). Mortality risk was higher for up to 15\u00a0years (women (risk ratio (RR) 1.9 [95\u00a0% confidence interval (CI) 1.7-2.1]); men (RR 2.8 [2.2-3.5])) and until end of follow-up ((RR 1.8 [1.6-2.0]); (RR 2.7 [2.1-3.3])). Excess mortality by time intervals, censored for the first year, was evident in women (&lt;80\u00a0years, up to 10\u00a0years; &gt;80\u00a0years, for 5\u00a0years) and in men &lt;80\u00a0years throughout. CVD and pneumonia were predominant causes of death in men and women with an associated higher risk in all age groups. Pneumonia caused excess mortality in men over the entire observation period. CONCLUSION In a remaining lifetime perspective, all-cause and excess mortality after hip fracture was higher even over two decades of follow-up. CVD and pneumonia reduce life expectancy for the remaining lifetime and highlights the need to further improve post-fracture management.", "author" : [ { "dropping-particle" : "", "family" : "Friesendorff", "given" : "M", "non-dropping-particle" : "von", "parse-names" : false, "suffix" : "" }, { "dropping-particle" : "", "family" : "McGuigan", "given" : "F E", "non-dropping-particle" : "", "parse-names" : false, "suffix" : "" }, { "dropping-particle" : "", "family" : "Wizert", "given" : "A", "non-dropping-particle" : "", "parse-names" : false, "suffix" : "" }, { "dropping-particle" : "", "family" : "Rogmark", "given" : "C", "non-dropping-particle" : "", "parse-names" : false, "suffix" : "" }, { "dropping-particle" : "", "family" : "Holmberg", "given" : "A H", "non-dropping-particle" : "", "parse-names" : false, "suffix" : "" }, { "dropping-particle" : "", "family" : "Woolf", "given" : "A D", "non-dropping-particle" : "", "parse-names" : false, "suffix" : "" }, { "dropping-particle" : "", "family" : "Akesson", "given" : "K", "non-dropping-particle" : "", "parse-names" : false, "suffix" : "" } ], "container-title" : "Osteoporosis international : a journal established as result of cooperation between the European Foundation for Osteoporosis and the National Osteoporosis Foundation of the USA", "id" : "ITEM-3", "issue" : "10", "issued" : { "date-parts" : [ [ "2016", "10" ] ] }, "page" : "2945-53", "title" : "Hip fracture, mortality risk, and cause of death over two decades.", "type" : "article-journal", "volume" : "27" }, "uris" : [ "http://www.mendeley.com/documents/?uuid=652f19d3-34e4-39cf-bebf-7cb84a1935ea" ] } ], "mendeley" : { "formattedCitation" : "&lt;sup&gt;35\u201337&lt;/sup&gt;", "plainTextFormattedCitation" : "35\u201337", "previouslyFormattedCitation" : "&lt;sup&gt;35\u201337&lt;/sup&gt;"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35–37</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in patients with painful osteoarthritis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"10.1136/annrheumdis-2015-208056", "ISSN" : "1468-2060", "PMID" : "26543059", "abstract" : "UNLABELLED To assess whether joint pain or radiographic osteoarthritis (ROA) of the knee and hand is associated with all-cause and disease-specific mortality in middle-aged women. METHODS Four subgroups from the prospective community-based Chingford Cohort Study were identified based on presence/absence of pain and ROA at baseline: (Pain-/ROA-; Pain+/ROA-; Pain-/ROA+; Pain+/ROA+). Pain was defined as side-specific pain in the preceding month, while side-specific ROA was defined as Kellgren-Lawrence grade \u22652. All-cause, cardiovascular disease (CVD) and cancer-related mortality over the 23-year follow-up was based on information collected by the Office for National Statistics. Associations between subgroups and all-cause/cause-specific mortality were assessed using Cox regression, adjusting for age, body mass index, typical cardiovascular risk factors, occupation, past physical activity, existing CVD disease, glucose levels and medication use. RESULTS 821 and 808 women were included for knee and hand analyses, respectively. Compared with the knee Pain-/ROA- group, the Pain+/ROA- group had an increased risk of CVD-specific mortality (HR 2.93 (95% CI 1.47 to 5.85)), while the knee Pain+/ROA+ group had an increased HR of 1.97 (95% CI 1.23 to 3.17) for all-cause and 3.57 (95% CI 1.53 to 8.34) for CVD-specific mortality. We found no association between hand OA and mortality. CONCLUSION We found a significantly increased risk of all-cause and CVD-specific mortality in women experiencing knee pain with or without ROA but not ROA alone. No relationship was found between hand OA and mortality risk. This suggests that knee pain, more than structural changes of OA is the main driver of excess mortality in patients with OA.", "author" : [ { "dropping-particle" : "", "family" : "Kluzek", "given" : "S", "non-dropping-particle" : "", "parse-names" : false, "suffix" : "" }, { "dropping-particle" : "", "family" : "Sanchez-Santos", "given" : "M T", "non-dropping-particle" : "", "parse-names" : false, "suffix" : "" }, { "dropping-particle" : "", "family" : "Leyland", "given" : "K M", "non-dropping-particle" : "", "parse-names" : false, "suffix" : "" }, { "dropping-particle" : "", "family" : "Judge", "given" : "A", "non-dropping-particle" : "", "parse-names" : false, "suffix" : "" }, { "dropping-particle" : "", "family" : "Spector", "given" : "T D", "non-dropping-particle" : "", "parse-names" : false, "suffix" : "" }, { "dropping-particle" : "", "family" : "Hart", "given" : "D", "non-dropping-particle" : "", "parse-names" : false, "suffix" : "" }, { "dropping-particle" : "", "family" : "Cooper", "given" : "C", "non-dropping-particle" : "", "parse-names" : false, "suffix" : "" }, { "dropping-particle" : "", "family" : "Newton", "given" : "J", "non-dropping-particle" : "", "parse-names" : false, "suffix" : "" }, { "dropping-particle" : "", "family" : "Arden", "given" : "N K", "non-dropping-particle" : "", "parse-names" : false, "suffix" : "" } ], "container-title" : "Annals of the rheumatic diseases", "id" : "ITEM-1", "issue" : "10", "issued" : { "date-parts" : [ [ "2016", "10" ] ] }, "page" : "1749-56", "title" : "Painful knee but not hand osteoarthritis is an independent predictor of mortality over 23\u2005years follow-up of a population-based cohort of middle-aged women.", "type" : "article-journal", "volume" : "75" }, "uris" : [ "http://www.mendeley.com/documents/?uuid=6aba8f3f-6656-31f8-a12d-f008be4a6c22" ] } ], "mendeley" : { "formattedCitation" : "&lt;sup&gt;38&lt;/sup&gt;", "plainTextFormattedCitation" : "38", "previouslyFormattedCitation" : "&lt;sup&gt;38&lt;/sup&gt;"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38</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 xml:space="preserve"> or with sarcopenia or deficits in mobility, even after adjustment for confounding factors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"10.1093/ageing/afw071", "ISSN" : "1468-2834", "PMID" : "27126327", "abstract" : "OBJECTIVE we aimed to evaluate the Foundation for the National Institutes of Health (FNIH) criteria for weakness and low muscle mass and the Study of Osteoporotic Fractures (SOF) frailty index for prediction of long-term, all-cause mortality. DESIGN community-based cohort study. SETTING semi-rural community of Merelbeke (Belgium). SUBJECTS ambulatory men aged 74 and more (n = 191). METHODS weakness was defined on previously established criteria as low grip strength (&lt;26 kg) or low grip strength-to-body mass index (BMI) ratio (&lt;1.00). Low muscle mass (dual-energy x-ray absorptiometry) was categorised as low appendicular lean mass (ALM; predefined &lt;19.75 kg) or low ALM-to-BMI ratio (predefined &lt;0.789). Frailty status was assessed using the components of weight loss, inability to rise from a chair and poor energy (SOF index). Survival time was calculated as the number of months from assessment in 2000 until death or up to 15 years of follow-up. RESULTS mean age of the participants was 78.4 \u00b1 3.5 years. Combined weakness and low muscle mass was present in 3-8% of men, depending on the criteria applied. Pre-frailty and frailty were present in 30 and 7% of men, respectively. After 15 years of follow-up, 165 men (86%) died. Both the presence of combined weakness and low ALM-to-BMI ratio (age-adjusted HR = 2.50, 95% CI = 1.30-4.79) and the presence of SOF frailty (age-adjusted HR = 2.64, 95% CI = 1.44-4.86) were associated with mortality. CONCLUSIONS our findings confirm the predictive value for mortality of the non-distribution-based FNIH criteria and SOF index in older community-dwelling Belgian men.", "author" : [ { "dropping-particle" : "", "family" : "Buyser", "given" : "Stefanie L", "non-dropping-particle" : "De", "parse-names" : false, "suffix" : "" }, { "dropping-particle" : "", "family" : "Petrovic", "given" : "Mirko", "non-dropping-particle" : "", "parse-names" : false, "suffix" : "" }, { "dropping-particle" : "", "family" : "Taes", "given" : "Youri E", "non-dropping-particle" : "", "parse-names" : false, "suffix" : "" }, { "dropping-particle" : "", "family" : "Toye", "given" : "Kaatje R C", "non-dropping-particle" : "", "parse-names" : false, "suffix" : "" }, { "dropping-particle" : "", "family" : "Kaufman", "given" : "Jean-Marc", "non-dropping-particle" : "", "parse-names" : false, "suffix" : "" }, { "dropping-particle" : "", "family" : "Lapauw", "given" : "Bruno", "non-dropping-particle" : "", "parse-names" : false, "suffix" : "" }, { "dropping-particle" : "", "family" : "Goemaere", "given" : "Stefan", "non-dropping-particle" : "", "parse-names" : false, "suffix" : "" } ], "container-title" : "Age and ageing", "id" : "ITEM-1", "issue" : "5", "issued" : { "date-parts" : [ [ "2016", "9" ] ] }, "page" : "602-8", "title" : "Validation of the FNIH sarcopenia criteria and SOF frailty index as predictors of long-term mortality in ambulatory older men.", "type" : "article-journal", "volume" : "45" }, "uris" : [ "http://www.mendeley.com/documents/?uuid=4ded7c07-559a-36e5-ba11-04bcbe03a585" ] }, { "id" : "ITEM-2", "itemData" : { "DOI" : "10.1093/gerona/glv220", "ISSN" : "1758-535X", "PMID" : "26714566", "abstract" : "BACKGROUND This study examines the effects of mobility and cognition on mortality risk in women late in life. METHODS A prospective study was conducted among 1,495 women (mean age 87.6 years) participating in the Study of Osteoporotic Fractures Year 20 examination (2006-2008). Mobility (ascertained by Short Physical Performance Battery [SPPB]) was categorized as poor (SPPB 0-3, n = 312), intermediate (SPPB 4-9, n = 799), or good (SPPB 10-12, n = 384). Cognitive status (adjudicated based on neuropsychological tests) was classified as normal (n = 873), mild cognitive impairment (n = 354), or dementia (n = 268). Deaths (n = 749) were identified from Year 20 through July 31, 2014 (average follow-up 4.9 years). RESULTS There was not strong evidence of an interaction between mobility and cognition for prediction of mortality risk (p interaction term .16). Compared to women with good mobility, mortality risks were increased among women with intermediate mobility (hazard ratio [HR] 1.26, 95% confidence interval [CI] 1.02-1.57) and those with poor mobility (HR 1.64, 95% CI 1.24-2.16) after consideration of cognition and other mortality risk factors. Similarly, mortality risks were higher among women with mild cognitive impairment (HR 1.46, 95% CI 1.21-1.76) and those with dementia (HR 1.88, 95% CI 1.54-2.31) compared to women with normal cognition after consideration of mobility and other mortality risk factors. CONCLUSIONS Among women late in life, 5-year mortality risk was substantially increased among women with deficits in mobility even after accounting for cognition and traditional prognostic indicators. Similarly, deficits in cognition were associated with increased 5-year mortality despite consideration of mobility and conventional risk factors.", "author" : [ { "dropping-particle" : "", "family" : "Ensrud", "given" : "Kristine E", "non-dropping-particle" : "", "parse-names" : false, "suffix" : "" }, { "dropping-particle" : "", "family" : "Lui", "given" : "Li-Yung", "non-dropping-particle" : "", "parse-names" : false, "suffix" : "" }, { "dropping-particle" : "", "family" : "Paudel", "given" : "Misti L", "non-dropping-particle" : "", "parse-names" : false, "suffix" : "" }, { "dropping-particle" : "", "family" : "Schousboe", "given" : "John T", "non-dropping-particle" : "", "parse-names" : false, "suffix" : "" }, { "dropping-particle" : "", "family" : "Kats", "given" : "Allyson M", "non-dropping-particle" : "", "parse-names" : false, "suffix" : "" }, { "dropping-particle" : "", "family" : "Cauley", "given" : "Jane A", "non-dropping-particle" : "", "parse-names" : false, "suffix" : "" }, { "dropping-particle" : "", "family" : "McCulloch", "given" : "Charles E", "non-dropping-particle" : "", "parse-names" : false, "suffix" : "" }, { "dropping-particle" : "", "family" : "Yaffe", "given" : "Kristine", "non-dropping-particle" : "", "parse-names" : false, "suffix" : "" }, { "dropping-particle" : "", "family" : "Cawthon", "given" : "Peggy M", "non-dropping-particle" : "", "parse-names" : false, "suffix" : "" }, { "dropping-particle" : "", "family" : "Hillier", "given" : "Teresa A", "non-dropping-particle" : "", "parse-names" : false, "suffix" : "" }, { "dropping-particle" : "", "family" : "Taylor", "given" : "Brent C", "non-dropping-particle" : "", "parse-names" : false, "suffix" : "" }, { "dropping-particle" : "", "family" : "Study of Osteoporotic Fractures (SOF)", "given" : "", "non-dropping-particle" : "", "parse-names" : false, "suffix" : "" } ], "container-title" : "The journals of gerontology. Series A, Biological sciences and medical sciences", "id" : "ITEM-2", "issue" : "6", "issued" : { "date-parts" : [ [ "2016", "6" ] ] }, "page" : "759-65", "title" : "Effects of Mobility and Cognition on Risk of Mortality in Women in Late Life: A Prospective Study.", "type" : "article-journal", "volume" : "71" }, "uris" : [ "http://www.mendeley.com/documents/?uuid=b5b44ead-76bb-39c9-bb18-a8c1f453ddd7" ] } ], "mendeley" : { "formattedCitation" : "&lt;sup&gt;39,40&lt;/sup&gt;", "plainTextFormattedCitation" : "39,40", "previouslyFormattedCitation" : "&lt;sup&gt;39,40&lt;/sup&gt;"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39,40</w:t>
      </w:r>
      <w:r w:rsidR="00617799">
        <w:rPr>
          <w:rFonts w:ascii="Palatino Linotype" w:hAnsi="Palatino Linotype"/>
          <w:sz w:val="20"/>
          <w:szCs w:val="20"/>
          <w:lang w:val="en-GB"/>
        </w:rPr>
        <w:fldChar w:fldCharType="end"/>
      </w:r>
      <w:r w:rsidR="00BE5BF6">
        <w:rPr>
          <w:rFonts w:ascii="Palatino Linotype" w:hAnsi="Palatino Linotype"/>
          <w:sz w:val="20"/>
          <w:szCs w:val="20"/>
          <w:lang w:val="en-GB"/>
        </w:rPr>
        <w:t>. This burden is d</w:t>
      </w:r>
      <w:r w:rsidR="00BE5BF6" w:rsidRPr="00772CE6">
        <w:rPr>
          <w:rFonts w:ascii="Palatino Linotype" w:hAnsi="Palatino Linotype"/>
          <w:sz w:val="20"/>
          <w:szCs w:val="20"/>
          <w:lang w:val="en-GB"/>
        </w:rPr>
        <w:t>ee</w:t>
      </w:r>
      <w:r w:rsidRPr="00401F21">
        <w:rPr>
          <w:rFonts w:ascii="Palatino Linotype" w:hAnsi="Palatino Linotype"/>
          <w:sz w:val="20"/>
          <w:szCs w:val="20"/>
          <w:lang w:val="en-GB"/>
        </w:rPr>
        <w:t>med to increase, driven by population aging, and largely exceeds service capacity, leading to a substantial treatment gap, in particular in the context of osteoporosis in which fractures are however preventable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"10.1007/s11657-014-0187-y", "ISSN" : "1862-3514", "PMID" : "24970672", "abstract" : "UNLABELLED This report describes the epidemiology, economic burden and treatment of osteoporosis in Switzerland. INTRODUCTION Osteoporosis is characterized by reduced bone mass and disruption of bone architecture, resulting in increased risks of fragility fractures which represent the main clinical consequence of the disease. Fragility fractures are associated with substantial pain and suffering, disability and even death for the affected patients and substantial costs to society. The aim of this report is to describe the epidemiology and economic burden of fragility fractures as a consequence of osteoporosis in Switzerland, as a detailed addition to the report for the European Union (EU27): \"Osteoporosis in the European Union: Medical Management, Epidemiology and Economic Burden\". METHODS The literature on fracture incidence and costs of fractures in Switzerland was reviewed and incorporated into a model estimating the clinical and economic burden of osteoporotic fractures in 2010. Furthermore, data on sales of osteoporosis treatments and the population at high risk of fracture were used to estimate treatment uptake and treatment gap. RESULTS It was estimated that approximately 74,000 new fragility fractures were sustained in Switzerland in 2010, comprising 14,000 hip fractures, 11,000 vertebral fractures, 13,000 forearm fractures and 36,000 other fractures (i.e. fractures of the pelvis, rib, humerus, tibia, fibula, clavicle, scapula, sternum and other femoral fractures). The economic burden of incident and previous fragility fractures was estimated at CHF 2,050 million for the same year. Incident fractures represented 76\u00a0% of this cost, long-term fracture care 21\u00a0% and pharmacological prevention 3\u00a0%. Previous and incident fractures also accounted for 24,000 quality-adjusted life years (QALYs) lost during 2010. When accounting for the demographic projections for 2025, the number of incident fractures was estimated at 98,786 in 2025, representing an increase of 25,000 fractures. Hip, clinical vertebral (spine), forearm and other fractures were estimated to increase by 4,900, 3,200, 3,500 and 13,000, respectively. The burden of fractures in terms of costs (excluding value of QALYs lost) in Switzerland in 2025 was estimated to increase by 29\u00a0% to CHF 2,642 million. Though the uptake of osteoporosis treatments increased from 2001, the proportion of patients aged 50 or above who received treatment remained at low levels in the past few years. The majority o\u2026", "author" : [ { "dropping-particle" : "", "family" : "Svedbom", "given" : "A", "non-dropping-particle" : "", "parse-names" : false, "suffix" : "" }, { "dropping-particle" : "", "family" : "Iverg\u00e5rd", "given" : "M", "non-dropping-particle" : "", "parse-names" : false, "suffix" : "" }, { "dropping-particle" : "", "family" : "Hernlund", "given" : "E", "non-dropping-particle" : "", "parse-names" : false, "suffix" : "" }, { "dropping-particle" : "", "family" : "Rizzoli", "given" : "R", "non-dropping-particle" : "", "parse-names" : false, "suffix" : "" }, { "dropping-particle" : "", "family" : "Kanis", "given" : "J A", "non-dropping-particle" : "", "parse-names" : false, "suffix" : "" } ], "container-title" : "Archives of osteoporosis", "id" : "ITEM-1", "issued" : { "date-parts" : [ [ "2014" ] ] }, "page" : "187", "title" : "Epidemiology and economic burden of osteoporosis in Switzerland.", "type" : "article-journal", "volume" : "9" }, "uris" : [ "http://www.mendeley.com/documents/?uuid=9ac174a4-05be-3bca-953c-4637efdedad1" ] }, { "id" : "ITEM-2", "itemData" : { "DOI" : "10.1093/geront/gnw002", "abstract" : "Persistent pain, impaired mobility and function, and reduced quality of life and mental well-being are the most common experi-ences associated with musculoskeletal conditions, of which there are more than 150 types. The prevalence and impact of mus-culoskeletal conditions increase with aging. A profound burden of musculoskeletal disease exists in developed and developing nations. Notably, this burden far exceeds service capacity. Population growth, aging, and sedentary lifestyles, particularly in developing countries, will create a crisis for population health that requires a multisystem response with musculoskeletal health services as a critical component. Globally, there is an emphasis on maintaining an active lifestyle to reduce the impacts of obesity, cardiovascular conditions, cancer, osteoporosis, and diabetes in older people. Painful musculoskeletal conditions, however, pro-foundly limit the ability of people to make these lifestyle changes. A strong relationship exists between painful musculoskeletal conditions and a reduced capacity to engage in physical activity resulting in functional decline, frailty, reduced well-being, and loss of independence. Multilevel strategies and approaches to care that adopt a whole person approach are needed to address the impact of impaired musculoskeletal health and its sequelae. Effective strategies are available to address the impact of musculo-skeletal conditions; some are of low cost (e.g., primary care-based interventions) but others are expensive and, as such, are usu-ally only feasible for developed nations. In developing nations, it is crucial that any reform or development initiatives, including research, must adhere to the principles of development effectiveness to avoid doing harm to the health systems in these settings.", "author" : [ { "dropping-particle" : "", "family" : "Briggs", "given" : "Andrew M", "non-dropping-particle" : "", "parse-names" : false, "suffix" : "" }, { "dropping-particle" : "", "family" : "Cross", "given" : "Marita J", "non-dropping-particle" : "", "parse-names" : false, "suffix" : "" }, { "dropping-particle" : "", "family" : "Hoy", "given" : "Damian G", "non-dropping-particle" : "", "parse-names" : false, "suffix" : "" }, { "dropping-particle" : "", "family" : "S\u00e0nchez-Riera", "given" : "L\u00eddia", "non-dropping-particle" : "", "parse-names" : false, "suffix" : "" }, { "dropping-particle" : "", "family" : "Blyth", "given" : "Fiona M", "non-dropping-particle" : "", "parse-names" : false, "suffix" : "" }, { "dropping-particle" : "", "family" : "Woolf", "given" : "Anthony D", "non-dropping-particle" : "", "parse-names" : false, "suffix" : "" }, { "dropping-particle" : "", "family" : "March", "given" : "Lyn", "non-dropping-particle" : "", "parse-names" : false, "suffix" : "" }, { "dropping-particle" : "", "family" : "Briggs", "given" : "Andrew", "non-dropping-particle" : "", "parse-names" : false, "suffix" : "" } ], "id" : "ITEM-2", "issued" : { "date-parts" : [ [ "0" ] ] }, "title" : "Musculoskeletal Health Conditions Represent a Global Threat to Healthy Aging: A Report for the 2015 World Health Organization World Report on Ageing and Health", "type" : "article-journal" }, "uris" : [ "http://www.mendeley.com/documents/?uuid=2f7e1c20-f9a1-3b61-ac6c-0268667515e2" ] } ], "mendeley" : { "formattedCitation" : "&lt;sup&gt;29,41&lt;/sup&gt;", "plainTextFormattedCitation" : "29,41", "previouslyFormattedCitation" : "&lt;sup&gt;29,41&lt;/sup&gt;"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29,41</w:t>
      </w:r>
      <w:r w:rsidR="00617799">
        <w:rPr>
          <w:rFonts w:ascii="Palatino Linotype" w:hAnsi="Palatino Linotype"/>
          <w:sz w:val="20"/>
          <w:szCs w:val="20"/>
          <w:lang w:val="en-GB"/>
        </w:rPr>
        <w:fldChar w:fldCharType="end"/>
      </w:r>
      <w:r w:rsidRPr="00401F21">
        <w:rPr>
          <w:rFonts w:ascii="Palatino Linotype" w:hAnsi="Palatino Linotype"/>
          <w:sz w:val="20"/>
          <w:szCs w:val="20"/>
          <w:lang w:val="en-GB"/>
        </w:rPr>
        <w:t>.</w:t>
      </w:r>
    </w:p>
    <w:p w:rsidR="002C600C" w:rsidRDefault="002C600C" w:rsidP="00316A39">
      <w:pPr>
        <w:rPr>
          <w:rFonts w:ascii="Palatino Linotype" w:eastAsia="Times New Roman" w:hAnsi="Palatino Linotype"/>
          <w:b/>
          <w:u w:val="single"/>
          <w:lang w:val="en-GB"/>
        </w:rPr>
      </w:pPr>
    </w:p>
    <w:p w:rsidR="002C600C" w:rsidRPr="002A3652" w:rsidRDefault="002C600C" w:rsidP="002C600C">
      <w:pPr>
        <w:rPr>
          <w:rFonts w:ascii="Palatino Linotype" w:eastAsia="Times New Roman" w:hAnsi="Palatino Linotype"/>
          <w:b/>
          <w:u w:val="single"/>
          <w:lang w:val="en-GB"/>
        </w:rPr>
      </w:pPr>
      <w:r w:rsidRPr="002A3652">
        <w:rPr>
          <w:rFonts w:ascii="Palatino Linotype" w:eastAsia="Times New Roman" w:hAnsi="Palatino Linotype"/>
          <w:b/>
          <w:u w:val="single"/>
          <w:lang w:val="en-GB"/>
        </w:rPr>
        <w:t>Assessment of quality of life in musculoskeletal disorders</w:t>
      </w:r>
    </w:p>
    <w:p w:rsidR="00250766" w:rsidRPr="00250766" w:rsidRDefault="00250766" w:rsidP="00250766">
      <w:pPr>
        <w:spacing w:line="360" w:lineRule="auto"/>
        <w:jc w:val="both"/>
        <w:rPr>
          <w:rFonts w:ascii="Palatino Linotype" w:hAnsi="Palatino Linotype"/>
          <w:sz w:val="20"/>
          <w:szCs w:val="20"/>
          <w:lang w:val="en-GB"/>
        </w:rPr>
      </w:pPr>
      <w:r w:rsidRPr="00250766">
        <w:rPr>
          <w:rFonts w:ascii="Palatino Linotype" w:hAnsi="Palatino Linotype"/>
          <w:sz w:val="20"/>
          <w:szCs w:val="20"/>
          <w:lang w:val="en-GB"/>
        </w:rPr>
        <w:t>Health-Related Quality of Life (</w:t>
      </w:r>
      <w:r w:rsidR="00A9136E" w:rsidRPr="00250766">
        <w:rPr>
          <w:rFonts w:ascii="Palatino Linotype" w:hAnsi="Palatino Linotype"/>
          <w:sz w:val="20"/>
          <w:szCs w:val="20"/>
          <w:lang w:val="en-GB"/>
        </w:rPr>
        <w:t>HRQoL</w:t>
      </w:r>
      <w:r w:rsidRPr="00250766">
        <w:rPr>
          <w:rFonts w:ascii="Palatino Linotype" w:hAnsi="Palatino Linotype"/>
          <w:sz w:val="20"/>
          <w:szCs w:val="20"/>
          <w:lang w:val="en-GB"/>
        </w:rPr>
        <w:t>)</w:t>
      </w:r>
      <w:r w:rsidR="00A9136E" w:rsidRPr="00250766">
        <w:rPr>
          <w:rFonts w:ascii="Palatino Linotype" w:hAnsi="Palatino Linotype"/>
          <w:sz w:val="20"/>
          <w:szCs w:val="20"/>
          <w:lang w:val="en-GB"/>
        </w:rPr>
        <w:t xml:space="preserve"> is considered to be a subjective assessment of the impact of disease and treatment across physical, psychological, social and somatic domains of functioning and well-being</w:t>
      </w:r>
      <w:r w:rsidR="00617799" w:rsidRPr="00040848">
        <w:rPr>
          <w:rFonts w:ascii="Palatino Linotype" w:hAnsi="Palatino Linotype"/>
          <w:sz w:val="20"/>
          <w:szCs w:val="20"/>
          <w:vertAlign w:val="superscript"/>
          <w:lang w:val="en-GB"/>
        </w:rPr>
        <w:fldChar w:fldCharType="begin" w:fldLock="1"/>
      </w:r>
      <w:r w:rsidR="000B1F66">
        <w:rPr>
          <w:rFonts w:ascii="Palatino Linotype" w:hAnsi="Palatino Linotype"/>
          <w:sz w:val="20"/>
          <w:szCs w:val="20"/>
          <w:vertAlign w:val="superscript"/>
          <w:lang w:val="en-GB"/>
        </w:rPr>
        <w:instrText>ADDIN CSL_CITATION { "citationItems" : [ { "id" : "ITEM-1", "itemData" : { "ISSN" : "0962-9343", "PMID" : "11284208", "abstract" : "Health-related quality of life (HRQL) outcomes evaluation is becoming an important component of clinical trials of new pharmaceuticals and medical devices. HRQL research provides patients, providers, and decision makers with important information on the impact of disease and treatment on physical, psychological, and social functioning and well-being. These outcomes are also useful to the pharmaceutical and device industries as they attempt to understand and communicate product value to physicians, patients, health insurers and others. HRQL labeling and promotional claims in the US are likely to increase over the next few years. The evidentiary requirements to make such a claim should be based on accepted scientific standards of HRQL evaluation and consistent with the regulatory requirements for clinical efficacy. This report outlines the scientific practices that should be considered in the evaluation of evidence for an HRQL claim, including the selection of appropriate domains, evidence to support the reliability and validity of HRQL measurement, considerations in research design and statistical analyses, and the issue of clinical significance. Representatives from the pharmaceutical and device industries, regulatory agencies, and the HRQL scientific community should work together to make certain the use of HRQL in labeling and promotion are based on sound scientific evidence, and that these messages are clearly and accurately reported to the consumers.", "author" : [ { "dropping-particle" : "", "family" : "Revicki", "given" : "D A", "non-dropping-particle" : "", "parse-names" : false, "suffix" : "" }, { "dropping-particle" : "", "family" : "Osoba", "given" : "D", "non-dropping-particle" : "", "parse-names" : false, "suffix" : "" }, { "dropping-particle" : "", "family" : "Fairclough", "given" : "D", "non-dropping-particle" : "", "parse-names" : false, "suffix" : "" }, { "dropping-particle" : "", "family" : "Barofsky", "given" : "I", "non-dropping-particle" : "", "parse-names" : false, "suffix" : "" }, { "dropping-particle" : "", "family" : "Berzon", "given" : "R", "non-dropping-particle" : "", "parse-names" : false, "suffix" : "" }, { "dropping-particle" : "", "family" : "Leidy", "given" : "N K", "non-dropping-particle" : "", "parse-names" : false, "suffix" : "" }, { "dropping-particle" : "", "family" : "Rothman", "given" : "M", "non-dropping-particle" : "", "parse-names" : false, "suffix" : "" } ], "container-title" : "Quality of life research : an international journal of quality of life aspects of treatment, care and rehabilitation", "id" : "ITEM-1", "issue" : "8", "issued" : { "date-parts" : [ [ "2000" ] ] }, "page" : "887-900", "title" : "Recommendations on health-related quality of life research to support labeling and promotional claims in the United States.", "type" : "article-journal", "volume" : "9" }, "uris" : [ "http://www.mendeley.com/documents/?uuid=25acb006-6569-3641-a6e0-dcc49e4df0df" ] } ], "mendeley" : { "formattedCitation" : "&lt;sup&gt;42&lt;/sup&gt;", "plainTextFormattedCitation" : "42", "previouslyFormattedCitation" : "&lt;sup&gt;42&lt;/sup&gt;" }, "properties" : { "noteIndex" : 0 }, "schema" : "https://github.com/citation-style-language/schema/raw/master/csl-citation.json" }</w:instrText>
      </w:r>
      <w:r w:rsidR="00617799" w:rsidRPr="00040848">
        <w:rPr>
          <w:rFonts w:ascii="Palatino Linotype" w:hAnsi="Palatino Linotype"/>
          <w:sz w:val="20"/>
          <w:szCs w:val="20"/>
          <w:vertAlign w:val="superscript"/>
          <w:lang w:val="en-GB"/>
        </w:rPr>
        <w:fldChar w:fldCharType="separate"/>
      </w:r>
      <w:r w:rsidR="000B1F66" w:rsidRPr="000B1F66">
        <w:rPr>
          <w:rFonts w:ascii="Palatino Linotype" w:hAnsi="Palatino Linotype"/>
          <w:noProof/>
          <w:sz w:val="20"/>
          <w:szCs w:val="20"/>
          <w:vertAlign w:val="superscript"/>
          <w:lang w:val="en-GB"/>
        </w:rPr>
        <w:t>42</w:t>
      </w:r>
      <w:r w:rsidR="00617799" w:rsidRPr="00040848">
        <w:rPr>
          <w:rFonts w:ascii="Palatino Linotype" w:hAnsi="Palatino Linotype"/>
          <w:sz w:val="20"/>
          <w:szCs w:val="20"/>
          <w:vertAlign w:val="superscript"/>
          <w:lang w:val="en-GB"/>
        </w:rPr>
        <w:fldChar w:fldCharType="end"/>
      </w:r>
      <w:r w:rsidRPr="00250766">
        <w:rPr>
          <w:rFonts w:ascii="Palatino Linotype" w:hAnsi="Palatino Linotype"/>
          <w:sz w:val="20"/>
          <w:szCs w:val="20"/>
          <w:lang w:val="en-GB"/>
        </w:rPr>
        <w:t xml:space="preserve">. </w:t>
      </w:r>
      <w:r w:rsidR="00040848">
        <w:rPr>
          <w:rFonts w:ascii="Palatino Linotype" w:hAnsi="Palatino Linotype"/>
          <w:sz w:val="20"/>
          <w:szCs w:val="20"/>
          <w:lang w:val="en-GB"/>
        </w:rPr>
        <w:t xml:space="preserve">This is also one of </w:t>
      </w:r>
      <w:r w:rsidR="00040848" w:rsidRPr="00040848">
        <w:rPr>
          <w:rFonts w:ascii="Palatino Linotype" w:hAnsi="Palatino Linotype"/>
          <w:sz w:val="20"/>
          <w:szCs w:val="20"/>
          <w:lang w:val="en-GB"/>
        </w:rPr>
        <w:t xml:space="preserve">the most important concept in all medical illnesses that involves all relevant factors to health status directly and indirectly. </w:t>
      </w:r>
      <w:r w:rsidRPr="00250766">
        <w:rPr>
          <w:rFonts w:ascii="Palatino Linotype" w:hAnsi="Palatino Linotype"/>
          <w:sz w:val="20"/>
          <w:szCs w:val="20"/>
          <w:lang w:val="en-GB"/>
        </w:rPr>
        <w:t>HRQoL is also an important</w:t>
      </w:r>
      <w:r w:rsidRPr="00040848">
        <w:rPr>
          <w:rFonts w:ascii="Palatino Linotype" w:hAnsi="Palatino Linotype"/>
          <w:sz w:val="20"/>
          <w:szCs w:val="20"/>
          <w:lang w:val="en-GB"/>
        </w:rPr>
        <w:t> measure </w:t>
      </w:r>
      <w:r w:rsidRPr="00250766">
        <w:rPr>
          <w:rFonts w:ascii="Palatino Linotype" w:hAnsi="Palatino Linotype"/>
          <w:sz w:val="20"/>
          <w:szCs w:val="20"/>
          <w:lang w:val="en-GB"/>
        </w:rPr>
        <w:t>of a patient's perception of his/her illness. Measurement of HRQoL has become increasingly important in research and cli</w:t>
      </w:r>
      <w:r w:rsidR="002A3652">
        <w:rPr>
          <w:rFonts w:ascii="Palatino Linotype" w:hAnsi="Palatino Linotype"/>
          <w:sz w:val="20"/>
          <w:szCs w:val="20"/>
          <w:lang w:val="en-GB"/>
        </w:rPr>
        <w:t>nic over the past three decades</w:t>
      </w:r>
      <w:r w:rsidRPr="00250766">
        <w:rPr>
          <w:rFonts w:ascii="Palatino Linotype" w:hAnsi="Palatino Linotype"/>
          <w:sz w:val="20"/>
          <w:szCs w:val="20"/>
          <w:lang w:val="en-GB"/>
        </w:rPr>
        <w:t xml:space="preserve">. Randomised controlled trials as well as observational studies increasingly include QoL measures, usually as a secondary endpoint. </w:t>
      </w:r>
      <w:r w:rsidR="00040848" w:rsidRPr="00040848">
        <w:rPr>
          <w:rFonts w:ascii="Palatino Linotype" w:hAnsi="Palatino Linotype"/>
          <w:sz w:val="20"/>
          <w:szCs w:val="20"/>
          <w:lang w:val="en-GB"/>
        </w:rPr>
        <w:t xml:space="preserve">Moreover, many medical interventions are </w:t>
      </w:r>
      <w:r w:rsidR="00040848">
        <w:rPr>
          <w:rFonts w:ascii="Palatino Linotype" w:hAnsi="Palatino Linotype"/>
          <w:sz w:val="20"/>
          <w:szCs w:val="20"/>
          <w:lang w:val="en-GB"/>
        </w:rPr>
        <w:t xml:space="preserve">now </w:t>
      </w:r>
      <w:r w:rsidR="00040848" w:rsidRPr="00040848">
        <w:rPr>
          <w:rFonts w:ascii="Palatino Linotype" w:hAnsi="Palatino Linotype"/>
          <w:sz w:val="20"/>
          <w:szCs w:val="20"/>
          <w:lang w:val="en-GB"/>
        </w:rPr>
        <w:t>designed to improve quality of life rather than prolong the life</w:t>
      </w:r>
      <w:r w:rsidR="00040848">
        <w:rPr>
          <w:rFonts w:ascii="Palatino Linotype" w:hAnsi="Palatino Linotype"/>
          <w:sz w:val="20"/>
          <w:szCs w:val="20"/>
          <w:lang w:val="en-GB"/>
        </w:rPr>
        <w:t xml:space="preserve">. </w:t>
      </w:r>
      <w:r w:rsidRPr="00250766">
        <w:rPr>
          <w:rFonts w:ascii="Palatino Linotype" w:hAnsi="Palatino Linotype"/>
          <w:sz w:val="20"/>
          <w:szCs w:val="20"/>
          <w:lang w:val="en-GB"/>
        </w:rPr>
        <w:t xml:space="preserve">Additionally, there are studies utilizing measures of QoL as predictors, for example </w:t>
      </w:r>
      <w:r w:rsidR="00040848">
        <w:rPr>
          <w:rFonts w:ascii="Palatino Linotype" w:hAnsi="Palatino Linotype"/>
          <w:sz w:val="20"/>
          <w:szCs w:val="20"/>
          <w:lang w:val="en-GB"/>
        </w:rPr>
        <w:t xml:space="preserve">of </w:t>
      </w:r>
      <w:r w:rsidRPr="00250766">
        <w:rPr>
          <w:rFonts w:ascii="Palatino Linotype" w:hAnsi="Palatino Linotype"/>
          <w:sz w:val="20"/>
          <w:szCs w:val="20"/>
          <w:lang w:val="en-GB"/>
        </w:rPr>
        <w:t>physical decline or death</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"10.1186/1471-2458-14-1197", "ISSN" : "1471-2458", "abstract" : "Health-related quality of life (HRQoL) is associated with adverse outcomes in disease-specific populations. This study examines whether it is also independent predictor of incident cancer, coronary heart disease (CHD) and mortality in the general population. The records of adult participants in the Scottish Health Survey 2003 were linked with hospital admissions, cancer registrations and death certificates. Cox proportional hazard models were used to explore the associations between quintiles of physical and mental component summary score (PCS and MCS respectively) of the SF-12 and adverse outcomes. Higher quintiles of both PCS and MCS indicate better health status. Among the 5,272 study participants, the mean PCS score was 49 (standard deviation (SD) 10.3). Participants were followed-up for a mean of 7.6\u00a0years. On survival analysis the lowest quintile of PCS was a strong predictor of all-cause death (hazard ratio (HR) 2.81, 95% CI 1.76, 4.49), incident cancer (HR 1.63, 95% CI 1.10, 2.42), and CHD events (HR 1.99, 95% CI 1.00, 3.96), compared to the highest quintile. This association was independent of adiposity and other confounders. The mean MCS score 52 (SD 8.8). MCS quintile was not associated with incident cancer and CHD, and the association between MCS and all-cause death (HR 1.33, 95% CI 1.01, 1.75) became non-significant after adjustment for adiposity. Physical HRQoL is a significant predictor of a range of adverse outcomes, even after adjustment for adiposity and other confounders. This study highlights the importance of perceived health in the general population.", "author" : [ { "dropping-particle" : "", "family" : "Ul-Haq", "given" : "Zia", "non-dropping-particle" : "", "parse-names" : false, "suffix" : "" }, { "dropping-particle" : "", "family" : "Mackay", "given" : "Daniel F", "non-dropping-particle" : "", "parse-names" : false, "suffix" : "" }, { "dropping-particle" : "", "family" : "Pell", "given" : "Jill P", "non-dropping-particle" : "", "parse-names" : false, "suffix" : "" }, { "dropping-particle" : "", "family" : "Kalantar-Zadeh", "given" : "K", "non-dropping-particle" : "", "parse-names" : false, "suffix" : "" }, { "dropping-particle" : "", "family" : "Kopple", "given" : "JD", "non-dropping-particle" : "", "parse-names" : false, "suffix" : "" }, { "dropping-particle" : "", "family" : "Block", "given" : "G", "non-dropping-particle" : "", "parse-names" : false, "suffix" : "" }, { "dropping-particle" : "", "family" : "Humphreys", "given" : "MH", "non-dropping-particle" : "", "parse-names" : false, "suffix" : "" }, { "dropping-particle" : "", "family" : "Li", "given" : "CL", "non-dropping-particle" : "", "parse-names" : false, "suffix" : "" }, { "dropping-particle" : "", "family" : "Chang", "given" : "HY", "non-dropping-particle" : "", "parse-names" : false, "suffix" : "" }, { "dropping-particle" : "", "family" : "Hsu", "given" : "CC", "non-dropping-particle" : "", "parse-names" : false, "suffix" : "" }, { "dropping-particle" : "", "family" : "Lu", "given" : "JF", "non-dropping-particle" : "", "parse-names" : false, "suffix" : "" }, { "dropping-particle" : "", "family" : "Fang", "given" : "HL", "non-dropping-particle" : "", "parse-names" : false, "suffix" : "" }, { "dropping-particle" : "", "family" : "Nishiyama", "given" : "O", "non-dropping-particle" : "", "parse-names" : false, "suffix" : "" }, { "dropping-particle" : "", "family" : "Taniguchi", "given" : "H", "non-dropping-particle" : "", "parse-names" : false, "suffix" : "" }, { "dropping-particle" : "", "family" : "Kondoh", "given" : "Y", "non-dropping-particle" : "", "parse-names" : false, "suffix" : "" }, { "dropping-particle" : "", "family" : "Kimura", "given" : "T", "non-dropping-particle" : "", "parse-names" : false, "suffix" : "" }, { "dropping-particle" : "", "family" : "Kataoka", "given" : "K", "non-dropping-particle" : "", "parse-names" : false, "suffix" : "" }, { "dropping-particle" : "", "family" : "Nishimura", "given" : "K", "non-dropping-particle" : "", "parse-names" : false, "suffix" : "" }, { "dropping-particle" : "", "family" : "Ogawa", "given" : "T", "non-dropping-particle" : "", "parse-names" : false, "suffix" : "" }, { "dropping-particle" : "", "family" : "Watanabe", "given" : "F", "non-dropping-particle" : "", "parse-names" : false, "suffix" : "" }, { "dropping-particle" : "", "family" : "Arizono", "given" : "S", "non-dropping-particle" : "", "parse-names" : false, "suffix" : "" }, { "dropping-particle" : "", "family" : "Tohda", "given" : "Y", "non-dropping-particle" : "", "parse-names" : false, "suffix" : "" }, { "dropping-particle" : "", "family" : "Zuluaga", "given" : "MC", "non-dropping-particle" : "", "parse-names" : false, "suffix" : "" }, { "dropping-particle" : "", "family" : "Guallar-Castillon", "given" : "P", "non-dropping-particle" : "", "parse-names" : false, "suffix" : "" }, { "dropping-particle" : "", "family" : "Lopez-Garcia", "given" : "E", "non-dropping-particle" : "", "parse-names" : false, "suffix" : "" }, { "dropping-particle" : "", "family" : "Banegas", "given" : "JR", "non-dropping-particle" : "", "parse-names" : false, "suffix" : "" }, { "dropping-particle" : "", "family" : "Conde-Herrera", "given" : "M", "non-dropping-particle" : "", "parse-names" : false, "suffix" : "" }, { "dropping-particle" : "", "family" : "Olcoz-Chiva", "given" : "M", "non-dropping-particle" : "", "parse-names" : false, "suffix" : "" }, { "dropping-particle" : "", "family" : "Rodr\u00edguez-Pascual", "given" : "C", "non-dropping-particle" : "", "parse-names" : false, "suffix" : "" }, { "dropping-particle" : "", "family" : "Rodriguez-Artalejo", "given" : "F", "non-dropping-particle" : "", "parse-names" : false, "suffix" : "" }, { "dropping-particle" : "", "family" : "Grool", "given" : "AM", "non-dropping-particle" : "", "parse-names" : false, "suffix" : "" }, { "dropping-particle" : "van der", "family" : "Graaf", "given" : "Y", "non-dropping-particle" : "", "parse-names" : false, "suffix" : "" }, { "dropping-particle" : "", "family" : "Visseren", "given" : "FL", "non-dropping-particle" : "", "parse-names" : false, "suffix" : "" }, { "dropping-particle" : "de", "family" : "Borst", "given" : "GJ", "non-dropping-particle" : "", "parse-names" : false, "suffix" : "" }, { "dropping-particle" : "", "family" : "Algra", "given" : "A", "non-dropping-particle" : "", "parse-names" : false, "suffix" : "" }, { "dropping-particle" : "", "family" : "Geerlings", "given" : "MI", "non-dropping-particle" : "", "parse-names" : false, "suffix" : "" }, { "dropping-particle" : "", "family" : "Sehlen", "given" : "S", "non-dropping-particle" : "", "parse-names" : false, "suffix" : "" }, { "dropping-particle" : "", "family" : "Marten-Mittag", "given" : "B", "non-dropping-particle" : "", "parse-names" : false, "suffix" : "" }, { "dropping-particle" : "", "family" : "Herschbach", "given" : "P", "non-dropping-particle" : "", "parse-names" : false, "suffix" : "" }, { "dropping-particle" : "", "family" : "Schweden", "given" : "M", "non-dropping-particle" : "", "parse-names" : false, "suffix" : "" }, { "dropping-particle" : "", "family" : "Book", "given" : "K", "non-dropping-particle" : "", "parse-names" : false, "suffix" : "" }, { "dropping-particle" : "", "family" : "Henrich", "given" : "G", "non-dropping-particle" : "", "parse-names" : false, "suffix" : "" }, { "dropping-particle" : "", "family" : "D\u00fchmke", "given" : "E", "non-dropping-particle" : "", "parse-names" : false, "suffix" : "" }, { "dropping-particle" : "", "family" : "Dinkel", "given" : "A", "non-dropping-particle" : "", "parse-names" : false, "suffix" : "" }, { "dropping-particle" : "", "family" : "Michaud", "given" : "K", "non-dropping-particle" : "", "parse-names" : false, "suffix" : "" }, { "dropping-particle" : "", "family" : "Vera-Llonch", "given" : "M", "non-dropping-particle" : "", "parse-names" : false, "suffix" : "" }, { "dropping-particle" : "", "family" : "Oster", "given" : "G", "non-dropping-particle" : "", "parse-names" : false, "suffix" : "" }, { "dropping-particle" : "", "family" : "Kanwal", "given" : "F", "non-dropping-particle" : "", "parse-names" : false, "suffix" : "" }, { "dropping-particle" : "", "family" : "Gralnek", "given" : "IM", "non-dropping-particle" : "", "parse-names" : false, "suffix" : "" }, { "dropping-particle" : "", "family" : "Hays", "given" : "RD", "non-dropping-particle" : "", "parse-names" : false, "suffix" : "" }, { "dropping-particle" : "", "family" : "Zeringue", "given" : "A", "non-dropping-particle" : "", "parse-names" : false, "suffix" : "" }, { "dropping-particle" : "", "family" : "Durazo", "given" : "F", "non-dropping-particle" : "", "parse-names" : false, "suffix" : "" }, { "dropping-particle" : "", "family" : "Han", "given" : "SB", "non-dropping-particle" : "", "parse-names" : false, "suffix" : "" }, { "dropping-particle" : "", "family" : "Saab", "given" : "S", "non-dropping-particle" : "", "parse-names" : false, "suffix" : "" }, { "dropping-particle" : "", "family" : "Bolus", "given" : "R", "non-dropping-particle" : "", "parse-names" : false, "suffix" : "" }, { "dropping-particle" : "", "family" : "Spiegel", "given" : "BM", "non-dropping-particle" : "", "parse-names" : false, "suffix" : "" }, { "dropping-particle" : "", "family" : "Hayashino", "given" : "Y", "non-dropping-particle" : "", "parse-names" : false, "suffix" : "" }, { "dropping-particle" : "", "family" : "Fukuhara", "given" : "S", "non-dropping-particle" : "", "parse-names" : false, "suffix" : "" }, { "dropping-particle" : "", "family" : "Akiba", "given" : "T", "non-dropping-particle" : "", "parse-names" : false, "suffix" : "" }, { "dropping-particle" : "", "family" : "Akizawa", "given" : "T", "non-dropping-particle" : "", "parse-names" : false, "suffix" : "" }, { "dropping-particle" : "", "family" : "Asano", "given" : "Y", "non-dropping-particle" : "", "parse-names" : false, "suffix" : "" }, { "dropping-particle" : "", "family" : "Saito", "given" : "S", "non-dropping-particle" : "", "parse-names" : false, "suffix" : "" }, { "dropping-particle" : "", "family" : "Kurokawa", "given" : "K", "non-dropping-particle" : "", "parse-names" : false, "suffix" : "" }, { "dropping-particle" : "", "family" : "Osthus", "given" : "TB", "non-dropping-particle" : "", "parse-names" : false, "suffix" : "" }, { "dropping-particle" : "von der", "family" : "Lippe", "given" : "N", "non-dropping-particle" : "", "parse-names" : false, "suffix" : "" }, { "dropping-particle" : "", "family" : "Ribu", "given" : "L", "non-dropping-particle" : "", "parse-names" : false, "suffix" : "" }, { "dropping-particle" : "", "family" : "Rust\u00f8en", "given" : "T", "non-dropping-particle" : "", "parse-names" : false, "suffix" : "" }, { "dropping-particle" : "", "family" : "Leivestad", "given" : "T", "non-dropping-particle" : "", "parse-names" : false, "suffix" : "" }, { "dropping-particle" : "", "family" : "Dammen", "given" : "T", "non-dropping-particle" : "", "parse-names" : false, "suffix" : "" }, { "dropping-particle" : "", "family" : "Os", "given" : "I", "non-dropping-particle" : "", "parse-names" : false, "suffix" : "" }, { "dropping-particle" : "", "family" : "Haring", "given" : "R", "non-dropping-particle" : "", "parse-names" : false, "suffix" : "" }, { "dropping-particle" : "", "family" : "Feng", "given" : "YS", "non-dropping-particle" : "", "parse-names" : false, "suffix" : "" }, { "dropping-particle" : "", "family" : "Moock", "given" : "J", "non-dropping-particle" : "", "parse-names" : false, "suffix" : "" }, { "dropping-particle" : "", "family" : "V\u00f6lzke", "given" : "H", "non-dropping-particle" : "", "parse-names" : false, "suffix" : "" }, { "dropping-particle" : "", "family" : "D\u00f6rr", "given" : "M", "non-dropping-particle" : "", "parse-names" : false, "suffix" : "" }, { "dropping-particle" : "", "family" : "Nauck", "given" : "M", "non-dropping-particle" : "", "parse-names" : false, "suffix" : "" }, { "dropping-particle" : "", "family" : "Wallaschofski", "given" : "H", "non-dropping-particle" : "", "parse-names" : false, "suffix" : "" }, { "dropping-particle" : "", "family" : "Kohlmann", "given" : "T", "non-dropping-particle" : "", "parse-names" : false, "suffix" : "" }, { "dropping-particle" : "", "family" : "Ware", "given" : "J", "non-dropping-particle" : "", "parse-names" : false, "suffix" : "" }, { "dropping-particle" : "", "family" : "Kosinski", "given" : "M", "non-dropping-particle" : "", "parse-names" : false, "suffix" : "" }, { "dropping-particle" : "", "family" : "Keller", "given" : "SD", "non-dropping-particle" : "", "parse-names" : false, "suffix" : "" }, { "dropping-particle" : "", "family" : "Burstrom", "given" : "B", "non-dropping-particle" : "", "parse-names" : false, "suffix" : "" }, { "dropping-particle" : "", "family" : "Fredlund", "given" : "P", "non-dropping-particle" : "", "parse-names" : false, "suffix" : "" }, { "dropping-particle" : "", "family" : "Wee", "given" : "CC", "non-dropping-particle" : "", "parse-names" : false, "suffix" : "" }, { "dropping-particle" : "", "family" : "Davis", "given" : "RB", "non-dropping-particle" : "", "parse-names" : false, "suffix" : "" }, { "dropping-particle" : "", "family" : "Hamel", "given" : "MB", "non-dropping-particle" : "", "parse-names" : false, "suffix" : "" }, { "dropping-particle" : "", "family" : "Ul-Haq", "given" : "Z", "non-dropping-particle" : "", "parse-names" : false, "suffix" : "" }, { "dropping-particle" : "", "family" : "Mackay", "given" : "DF", "non-dropping-particle" : "", "parse-names" : false, "suffix" : "" }, { "dropping-particle" : "", "family" : "Martin", "given" : "D", "non-dropping-particle" : "", "parse-names" : false, "suffix" : "" }, { "dropping-particle" : "", "family" : "Smith", "given" : "DJ", "non-dropping-particle" : "", "parse-names" : false, "suffix" : "" }, { "dropping-particle" : "", "family" : "Gill", "given" : "JM", "non-dropping-particle" : "", "parse-names" : false, "suffix" : "" }, { "dropping-particle" : "", "family" : "Nicholl", "given" : "BI", "non-dropping-particle" : "", "parse-names" : false, "suffix" : "" }, { "dropping-particle" : "", "family" : "Cullen", "given" : "B", "non-dropping-particle" : "", "parse-names" : false, "suffix" : "" }, { "dropping-particle" : "", "family" : "Evans", "given" : "J", "non-dropping-particle" : "", "parse-names" : false, "suffix" : "" }, { "dropping-particle" : "", "family" : "Roberts", "given" : "B", "non-dropping-particle" : "", "parse-names" : false, "suffix" : "" }, { "dropping-particle" : "", "family" : "Deary", "given" : "IJ", "non-dropping-particle" : "", "parse-names" : false, "suffix" : "" }, { "dropping-particle" : "", "family" : "Gallacher", "given" : "J", "non-dropping-particle" : "", "parse-names" : false, "suffix" : "" }, { "dropping-particle" : "", "family" : "Hotopf", "given" : "M", "non-dropping-particle" : "", "parse-names" : false, "suffix" : "" }, { "dropping-particle" : "", "family" : "Craddock", "given" : "N", "non-dropping-particle" : "", "parse-names" : false, "suffix" : "" }, { "dropping-particle" : "", "family" : "Pell", "given" : "JP", "non-dropping-particle" : "", "parse-names" : false, "suffix" : "" }, { "dropping-particle" : "", "family" : "Ul-Haq", "given" : "Z", "non-dropping-particle" : "", "parse-names" : false, "suffix" : "" }, { "dropping-particle" : "", "family" : "Mackay", "given" : "D", "non-dropping-particle" : "", "parse-names" : false, "suffix" : "" }, { "dropping-particle" : "", "family" : "Fenwick", "given" : "E", "non-dropping-particle" : "", "parse-names" : false, "suffix" : "" }, { "dropping-particle" : "", "family" : "Forero", "given" : "CG", "non-dropping-particle" : "", "parse-names" : false, "suffix" : "" }, { "dropping-particle" : "", "family" : "Vilagut", "given" : "G", "non-dropping-particle" : "", "parse-names" : false, "suffix" : "" }, { "dropping-particle" : "", "family" : "Adroher", "given" : "ND", "non-dropping-particle" : "", "parse-names" : false, "suffix" : "" }, { "dropping-particle" : "", "family" : "Alonso", "given" : "J", "non-dropping-particle" : "", "parse-names" : false, "suffix" : "" }, { "dropping-particle" : "", "family" : "Delpierre", "given" : "C", "non-dropping-particle" : "", "parse-names" : false, "suffix" : "" }, { "dropping-particle" : "", "family" : "Kelly-Irving", "given" : "M", "non-dropping-particle" : "", "parse-names" : false, "suffix" : "" }, { "dropping-particle" : "", "family" : "Munch-Petersen", "given" : "M", "non-dropping-particle" : "", "parse-names" : false, "suffix" : "" }, { "dropping-particle" : "", "family" : "Lauwers-Cances", "given" : "V", "non-dropping-particle" : "", "parse-names" : false, "suffix" : "" }, { "dropping-particle" : "", "family" : "Datta", "given" : "GD", "non-dropping-particle" : "", "parse-names" : false, "suffix" : "" }, { "dropping-particle" : "", "family" : "Lepage", "given" : "B", "non-dropping-particle" : "", "parse-names" : false, "suffix" : "" }, { "dropping-particle" : "", "family" : "Lang", "given" : "T", "non-dropping-particle" : "", "parse-names" : false, "suffix" : "" }, { "dropping-particle" : "", "family" : "Bowling", "given" : "A", "non-dropping-particle" : "", "parse-names" : false, "suffix" : "" }, { "dropping-particle" : "", "family" : "Ul-Haq", "given" : "Z", "non-dropping-particle" : "", "parse-names" : false, "suffix" : "" }, { "dropping-particle" : "", "family" : "Mackay", "given" : "DF", "non-dropping-particle" : "", "parse-names" : false, "suffix" : "" }, { "dropping-particle" : "", "family" : "Fenwick", "given" : "E", "non-dropping-particle" : "", "parse-names" : false, "suffix" : "" }, { "dropping-particle" : "", "family" : "Pell", "given" : "JP", "non-dropping-particle" : "", "parse-names" : false, "suffix" : "" }, { "dropping-particle" : "", "family" : "Ul-Haq", "given" : "Z", "non-dropping-particle" : "", "parse-names" : false, "suffix" : "" }, { "dropping-particle" : "", "family" : "Mackay", "given" : "DF", "non-dropping-particle" : "", "parse-names" : false, "suffix" : "" }, { "dropping-particle" : "", "family" : "Fenwick", "given" : "E", "non-dropping-particle" : "", "parse-names" : false, "suffix" : "" }, { "dropping-particle" : "", "family" : "Pell", "given" : "JP", "non-dropping-particle" : "", "parse-names" : false, "suffix" : "" }, { "dropping-particle" : "", "family" : "Ul-Haq", "given" : "Z", "non-dropping-particle" : "", "parse-names" : false, "suffix" : "" }, { "dropping-particle" : "", "family" : "Mackay", "given" : "DF", "non-dropping-particle" : "", "parse-names" : false, "suffix" : "" }, { "dropping-particle" : "", "family" : "Fenwick", "given" : "E", "non-dropping-particle" : "", "parse-names" : false, "suffix" : "" }, { "dropping-particle" : "", "family" : "Pell", "given" : "JP", "non-dropping-particle" : "", "parse-names" : false, "suffix" : "" }, { "dropping-particle" : "", "family" : "Duncan", "given" : "M", "non-dropping-particle" : "", "parse-names" : false, "suffix" : "" }, { "dropping-particle" : "", "family" : "Griffith", "given" : "M", "non-dropping-particle" : "", "parse-names" : false, "suffix" : "" }, { "dropping-particle" : "", "family" : "Rutter", "given" : "H", "non-dropping-particle" : "", "parse-names" : false, "suffix" : "" }, { "dropping-particle" : "", "family" : "Goldacre", "given" : "MJ", "non-dropping-particle" : "", "parse-names" : false, "suffix" : "" }, { "dropping-particle" : "", "family" : "Guh", "given" : "DP", "non-dropping-particle" : "", "parse-names" : false, "suffix" : "" }, { "dropping-particle" : "", "family" : "Zhang", "given" : "W", "non-dropping-particle" : "", "parse-names" : false, "suffix" : "" }, { "dropping-particle" : "", "family" : "Bansback", "given" : "N", "non-dropping-particle" : "", "parse-names" : false, "suffix" : "" }, { "dropping-particle" : "", "family" : "Amarsi", "given" : "Z", "non-dropping-particle" : "", "parse-names" : false, "suffix" : "" }, { "dropping-particle" : "", "family" : "Birmingham", "given" : "CL", "non-dropping-particle" : "", "parse-names" : false, "suffix" : "" }, { "dropping-particle" : "", "family" : "Anis", "given" : "AH", "non-dropping-particle" : "", "parse-names" : false, "suffix" : "" }, { "dropping-particle" : "", "family" : "Ul-Haq", "given" : "Z", "non-dropping-particle" : "", "parse-names" : false, "suffix" : "" }, { "dropping-particle" : "", "family" : "Mackay", "given" : "DF", "non-dropping-particle" : "", "parse-names" : false, "suffix" : "" }, { "dropping-particle" : "", "family" : "Fenwick", "given" : "E", "non-dropping-particle" : "", "parse-names" : false, "suffix" : "" }, { "dropping-particle" : "", "family" : "Pell", "given" : "JP", "non-dropping-particle" : "", "parse-names" : false, "suffix" : "" }, { "dropping-particle" : "", "family" : "Gray", "given" : "L", "non-dropping-particle" : "", "parse-names" : false, "suffix" : "" }, { "dropping-particle" : "", "family" : "Batty", "given" : "GD", "non-dropping-particle" : "", "parse-names" : false, "suffix" : "" }, { "dropping-particle" : "", "family" : "Craig", "given" : "P", "non-dropping-particle" : "", "parse-names" : false, "suffix" : "" }, { "dropping-particle" : "", "family" : "Stewart", "given" : "C", "non-dropping-particle" : "", "parse-names" : false, "suffix" : "" }, { "dropping-particle" : "", "family" : "Whyte", "given" : "B", "non-dropping-particle" : "", "parse-names" : false, "suffix" : "" }, { "dropping-particle" : "", "family" : "Finlayson", "given" : "A", "non-dropping-particle" : "", "parse-names" : false, "suffix" : "" }, { "dropping-particle" : "", "family" : "Leyland", "given" : "AH", "non-dropping-particle" : "", "parse-names" : false, "suffix" : "" }, { "dropping-particle" : "", "family" : "Tsai", "given" : "SY", "non-dropping-particle" : "", "parse-names" : false, "suffix" : "" }, { "dropping-particle" : "", "family" : "Chi", "given" : "LY", "non-dropping-particle" : "", "parse-names" : false, "suffix" : "" }, { "dropping-particle" : "", "family" : "Lee", "given" : "CH", "non-dropping-particle" : "", "parse-names" : false, "suffix" : "" }, { "dropping-particle" : "", "family" : "Chou", "given" : "P", "non-dropping-particle" : "", "parse-names" : false, "suffix" : "" }, { "dropping-particle" : "", "family" : "Dorr", "given" : "DA", "non-dropping-particle" : "", "parse-names" : false, "suffix" : "" }, { "dropping-particle" : "", "family" : "Jones", "given" : "SS", "non-dropping-particle" : "", "parse-names" : false, "suffix" : "" }, { "dropping-particle" : "", "family" : "Burns", "given" : "L", "non-dropping-particle" : "", "parse-names" : false, "suffix" : "" }, { "dropping-particle" : "", "family" : "Donnelly", "given" : "SM", "non-dropping-particle" : "", "parse-names" : false, "suffix" : "" }, { "dropping-particle" : "", "family" : "Brunker", "given" : "CP", "non-dropping-particle" : "", "parse-names" : false, "suffix" : "" }, { "dropping-particle" : "", "family" : "Wilcox", "given" : "A", "non-dropping-particle" : "", "parse-names" : false, "suffix" : "" }, { "dropping-particle" : "", "family" : "Clayton", "given" : "PD", "non-dropping-particle" : "", "parse-names" : false, "suffix" : "" }, { "dropping-particle" : "", "family" : "Otero-Rodriguez", "given" : "A", "non-dropping-particle" : "", "parse-names" : false, "suffix" : "" }, { "dropping-particle" : "", "family" : "Leon-Munoz", "given" : "LM", "non-dropping-particle" : "", "parse-names" : false, "suffix" : "" }, { "dropping-particle" : "", "family" : "Balboa-Castillo", "given" : "T", "non-dropping-particle" : "", "parse-names" : false, "suffix" : "" }, { "dropping-particle" : "", "family" : "Banegas", "given" : "JR", "non-dropping-particle" : "", "parse-names" : false, "suffix" : "" }, { "dropping-particle" : "", "family" : "Rodr\u00edguez-Artalejo", "given" : "F", "non-dropping-particle" : "", "parse-names" : false, "suffix" : "" }, { "dropping-particle" : "", "family" : "Guallar-Castill\u00f3n", "given" : "P", "non-dropping-particle" : "", "parse-names" : false, "suffix" : "" }, { "dropping-particle" : "", "family" : "Nielsen", "given" : "AB", "non-dropping-particle" : "", "parse-names" : false, "suffix" : "" }, { "dropping-particle" : "", "family" : "Siersma", "given" : "V", "non-dropping-particle" : "", "parse-names" : false, "suffix" : "" }, { "dropping-particle" : "", "family" : "Hiort", "given" : "LC", "non-dropping-particle" : "", "parse-names" : false, "suffix" : "" }, { "dropping-particle" : "", "family" : "Drivsholm", "given" : "T", "non-dropping-particle" : "", "parse-names" : false, "suffix" : "" }, { "dropping-particle" : "", "family" : "Kreiner", "given" : "S", "non-dropping-particle" : "", "parse-names" : false, "suffix" : "" }, { "dropping-particle" : "", "family" : "Hollnagel", "given" : "H", "non-dropping-particle" : "", "parse-names" : false, "suffix" : "" }, { "dropping-particle" : "", "family" : "Idler", "given" : "EL", "non-dropping-particle" : "", "parse-names" : false, "suffix" : "" }, { "dropping-particle" : "", "family" : "Russell", "given" : "LB", "non-dropping-particle" : "", "parse-names" : false, "suffix" : "" }, { "dropping-particle" : "", "family" : "Davis", "given" : "D", "non-dropping-particle" : "", "parse-names" : false, "suffix" : "" }, { "dropping-particle" : "", "family" : "Idler", "given" : "EL", "non-dropping-particle" : "", "parse-names" : false, "suffix" : "" }, { "dropping-particle" : "", "family" : "Benyamini", "given" : "Y", "non-dropping-particle" : "", "parse-names" : false, "suffix" : "" }, { "dropping-particle" : "", "family" : "Kenchaiah", "given" : "S", "non-dropping-particle" : "", "parse-names" : false, "suffix" : "" }, { "dropping-particle" : "", "family" : "Evans", "given" : "JC", "non-dropping-particle" : "", "parse-names" : false, "suffix" : "" }, { "dropping-particle" : "", "family" : "Levy", "given" : "D", "non-dropping-particle" : "", "parse-names" : false, "suffix" : "" }, { "dropping-particle" : "", "family" : "Wilson", "given" : "PW", "non-dropping-particle" : "", "parse-names" : false, "suffix" : "" }, { "dropping-particle" : "", "family" : "Benjamin", "given" : "EJ", "non-dropping-particle" : "", "parse-names" : false, "suffix" : "" }, { "dropping-particle" : "", "family" : "Larson", "given" : "MG", "non-dropping-particle" : "", "parse-names" : false, "suffix" : "" }, { "dropping-particle" : "", "family" : "Kannel", "given" : "WB", "non-dropping-particle" : "", "parse-names" : false, "suffix" : "" }, { "dropping-particle" : "", "family" : "Vasan", "given" : "RS", "non-dropping-particle" : "", "parse-names" : false, "suffix" : "" }, { "dropping-particle" : "", "family" : "Eckel", "given" : "RH", "non-dropping-particle" : "", "parse-names" : false, "suffix" : "" }, { "dropping-particle" : "", "family" : "Bianchini", "given" : "F", "non-dropping-particle" : "", "parse-names" : false, "suffix" : "" }, { "dropping-particle" : "", "family" : "Kaaks", "given" : "R", "non-dropping-particle" : "", "parse-names" : false, "suffix" : "" }, { "dropping-particle" : "", "family" : "Vainio", "given" : "H", "non-dropping-particle" : "", "parse-names" : false, "suffix" : "" }, { "dropping-particle" : "", "family" : "Flegal", "given" : "KM", "non-dropping-particle" : "", "parse-names" : false, "suffix" : "" }, { "dropping-particle" : "", "family" : "Kit", "given" : "BK", "non-dropping-particle" : "", "parse-names" : false, "suffix" : "" }, { "dropping-particle" : "", "family" : "Orpana", "given" : "H", "non-dropping-particle" : "", "parse-names" : false, "suffix" : "" }, { "dropping-particle" : "", "family" : "Graubard", "given" : "BI", "non-dropping-particle" : "", "parse-names" : false, "suffix" : "" }, { "dropping-particle" : "", "family" : "Janssen", "given" : "I", "non-dropping-particle" : "", "parse-names" : false, "suffix" : "" }, { "dropping-particle" : "", "family" : "Mark", "given" : "AE", "non-dropping-particle" : "", "parse-names" : false, "suffix" : "" }, { "dropping-particle" : "", "family" : "McGee", "given" : "DL", "non-dropping-particle" : "", "parse-names" : false, "suffix" : "" }, { "dropping-particle" : "", "family" : "Saquib", "given" : "N", "non-dropping-particle" : "", "parse-names" : false, "suffix" : "" }, { "dropping-particle" : "", "family" : "Brunner", "given" : "R", "non-dropping-particle" : "", "parse-names" : false, "suffix" : "" }, { "dropping-particle" : "", "family" : "Kubo", "given" : "J", "non-dropping-particle" : "", "parse-names" : false, "suffix" : "" }, { "dropping-particle" : "", "family" : "Tindle", "given" : "H", "non-dropping-particle" : "", "parse-names" : false, "suffix" : "" }, { "dropping-particle" : "", "family" : "Kroenke", "given" : "C", "non-dropping-particle" : "", "parse-names" : false, "suffix" : "" }, { "dropping-particle" : "", "family" : "Desai", "given" : "M", "non-dropping-particle" : "", "parse-names" : false, "suffix" : "" }, { "dropping-particle" : "", "family" : "Daviglus", "given" : "ML", "non-dropping-particle" : "", "parse-names" : false, "suffix" : "" }, { "dropping-particle" : "", "family" : "Allen", "given" : "N", "non-dropping-particle" : "", "parse-names" : false, "suffix" : "" }, { "dropping-particle" : "", "family" : "Martin", "given" : "LW", "non-dropping-particle" : "", "parse-names" : false, "suffix" : "" }, { "dropping-particle" : "", "family" : "Robinson", "given" : "J", "non-dropping-particle" : "", "parse-names" : false, "suffix" : "" }, { "dropping-particle" : "", "family" : "Stefanick", "given" : "ML", "non-dropping-particle" : "", "parse-names" : false, "suffix" : "" }, { "dropping-particle" : "", "family" : "Forero", "given" : "CG", "non-dropping-particle" : "", "parse-names" : false, "suffix" : "" }, { "dropping-particle" : "", "family" : "Adroher", "given" : "ND", "non-dropping-particle" : "", "parse-names" : false, "suffix" : "" }, { "dropping-particle" : "", "family" : "Stewart-Brown", "given" : "S", "non-dropping-particle" : "", "parse-names" : false, "suffix" : "" }, { "dropping-particle" : "", "family" : "Castellvi", "given" : "P", "non-dropping-particle" : "", "parse-names" : false, "suffix" : "" }, { "dropping-particle" : "", "family" : "Codony", "given" : "M", "non-dropping-particle" : "", "parse-names" : false, "suffix" : "" }, { "dropping-particle" : "", "family" : "Vilagut", "given" : "G", "non-dropping-particle" : "", "parse-names" : false, "suffix" : "" }, { "dropping-particle" : "", "family" : "Mompart", "given" : "A", "non-dropping-particle" : "", "parse-names" : false, "suffix" : "" }, { "dropping-particle" : "", "family" : "Tresseres", "given" : "R", "non-dropping-particle" : "", "parse-names" : false, "suffix" : "" }, { "dropping-particle" : "", "family" : "Colom", "given" : "J", "non-dropping-particle" : "", "parse-names" : false, "suffix" : "" }, { "dropping-particle" : "", "family" : "Castro", "given" : "JI", "non-dropping-particle" : "", "parse-names" : false, "suffix" : "" }, { "dropping-particle" : "", "family" : "Alonso", "given" : "J", "non-dropping-particle" : "", "parse-names" : false, "suffix" : "" } ], "container-title" : "BMC Public Health", "id" : "ITEM-1", "issue" : "1", "issued" : { "date-parts" : [ [ "2014" ] ] }, "page" : "1197", "publisher" : "BioMed Central", "title" : "Association between physical and mental health-related quality of life and adverse outcomes; a retrospective cohort study of 5,272 Scottish adults", "type" : "article-journal", "volume" : "14" }, "uris" : [ "http://www.mendeley.com/documents/?uuid=721411c4-f527-321b-a980-94b566986e1b" ] }, { "id" : "ITEM-2", "itemData" : { "DOI" : "10.1007/s00198-015-3236-5", "ISSN" : "1433-2965", "PMID" : "26194491", "abstract" : "UNLABELLED This 3-year longitudinal study among older adults showed that declining muscle mass, strength, power, and physical performance are independent contributing factors to increased fear of falling, while declines of muscle mass and physical performance contribute to deterioration of quality of life. Our findings reinforce the importance of preserving muscle health with advancing age. INTRODUCTION The age-associated loss of skeletal muscle quantity and function are critical determinants of independent physical functioning in later life. Longitudinal studies investigating how decrements in muscle components of sarcopenia impact fear of falling (FoF) and quality of life (QoL) in older adults are lacking. METHODS Twenty-six healthy older subjects (age, 74.1\u2009\u00b1\u20093.7; Short Physical Performance Battery (SPPB) score \u226510) and 22 mobility-limited older subjects (age, 77.2\u2009\u00b1\u20094.4; SPPB score \u22649) underwent evaluations of lower extremity muscle size and composition by computed tomography, strength and power, and physical performance at baseline and after 3-year follow-up. The Falls Efficacy Scale (FES) and Short Form-36 questionnaire (SF-36) were also administered at both timepoints to assess FoF and QoL, respectively. RESULTS At 3-year follow-up, muscle cross-sectional area (CSA) (p\u2009&lt;\u20090.013) and power decreased (p\u2009&lt;\u20090.001), while intermuscular fat infiltration increased (p\u2009&lt;\u20090.001). These decrements were accompanied with a longer time to complete 400\u00a0m by 22\u2009\u00b1\u200946\u00a0s (p\u2009&lt;\u20090.002). Using linear mixed-effects regression models, declines of muscle CSA, strength and power, and SPPB score were associated with increased FES score (p\u2009&lt;\u20090.05 for each model). Reduced physical component summary score of SF-36 over follow-up was independently associated with decreased SPPB score (p\u2009&lt;\u20090.020), muscle CSA (p\u2009&lt;\u20090.046), and increased 400\u00a0m walk time (p\u2009&lt;\u20090.003). CONCLUSIONS In older adults with and without mobility limitations, declining muscle mass, strength, power, and physical performance contribute independently to increase FoF, while declines of muscle mass and physical performance contribute to deterioration of QoL. These findings provide further rationale for developing interventions to improve aging muscle health.", "author" : [ { "dropping-particle" : "", "family" : "Trombetti", "given" : "A", "non-dropping-particle" : "", "parse-names" : false, "suffix" : "" }, { "dropping-particle" : "", "family" : "Reid", "given" : "K F", "non-dropping-particle" : "", "parse-names" : false, "suffix" : "" }, { "dropping-particle" : "", "family" : "Hars", "given" : "M", "non-dropping-particle" : "", "parse-names" : false, "suffix" : "" }, { "dropping-particle" : "", "family" : "Herrmann", "given" : "F R", "non-dropping-particle" : "", "parse-names" : false, "suffix" : "" }, { "dropping-particle" : "", "family" : "Pasha", "given" : "E", "non-dropping-particle" : "", "parse-names" : false, "suffix" : "" }, { "dropping-particle" : "", "family" : "Phillips", "given" : "E M", "non-dropping-particle" : "", "parse-names" : false, "suffix" : "" }, { "dropping-particle" : "", "family" : "Fielding", "given" : "R A", "non-dropping-particle" : "", "parse-names" : false, "suffix" : "" } ], "container-title" : "Osteoporosis international : a journal established as result of cooperation between the European Foundation for Osteoporosis and the National Osteoporosis Foundation of the USA", "id" : "ITEM-2", "issue" : "2", "issued" : { "date-parts" : [ [ "2016", "2" ] ] }, "page" : "463-71", "title" : "Age-associated declines in muscle mass, strength, power, and physical performance: impact on fear of falling and quality of life.", "type" : "article-journal", "volume" : "27" }, "uris" : [ "http://www.mendeley.com/documents/?uuid=671bc5f4-21b1-3bd9-9e63-fd961c08554b" ] } ], "mendeley" : { "formattedCitation" : "&lt;sup&gt;43,44&lt;/sup&gt;", "plainTextFormattedCitation" : "43,44", "previouslyFormattedCitation" : "&lt;sup&gt;43,44&lt;/sup&gt;"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43,44</w:t>
      </w:r>
      <w:r w:rsidR="00617799">
        <w:rPr>
          <w:rFonts w:ascii="Palatino Linotype" w:hAnsi="Palatino Linotype"/>
          <w:sz w:val="20"/>
          <w:szCs w:val="20"/>
          <w:lang w:val="en-GB"/>
        </w:rPr>
        <w:fldChar w:fldCharType="end"/>
      </w:r>
      <w:r w:rsidRPr="00250766">
        <w:rPr>
          <w:rFonts w:ascii="Palatino Linotype" w:hAnsi="Palatino Linotype"/>
          <w:sz w:val="20"/>
          <w:szCs w:val="20"/>
          <w:lang w:val="en-GB"/>
        </w:rPr>
        <w:t>. Inclusion of QoL measures into studies is no longer restricted to highly developed western countries, but now includes countries from all over the world</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"10.1186/1471-2458-14-676", "ISSN" : "1471-2458", "abstract" : "Health related quality of life (HRQoL) is an important outcome helping to understand the impact of antiretroviral therapy (ART). We examined and compared the HRQoL in relation to ART status among HIV-infected patients in a public sector service in Cape Town, South Africa. In addition, we aimed to examine the relationship between ART status and HRQoL according to CD4 count strata. A cross sectional study sample of 903 HIV-infected patients who were categorized as not receiving ART (ART-na\u00efve) or receiving first-line ART for\u2009&gt;\u20096\u00a0months (ART). HRQoL outcomes were compared in the two groups. HRQoL was assessed using the EQ-5D (five domains) and Visual Analogue Scale (EQ-5D VAS). Of the total sample, 435 were categorised as ART na\u00efve (76% women) and 468 were on ART (78% women). There were no significant associations between groups for most of the EQ-5D domains, however ART-na\u00efve experienced a significantly greater problem with mobility than the ART group. Being ART-na\u00efve (adjusted odds ratio (aOR) 3.08 95% confidence interval (CI) 1.63- 7.89) and obese 2.78 (95% CI 1.24- 6.22) were identified as predictors for increased mobility problems in multivariate analysis. In addition, receiving ART (5.61 difference; 95% CI 2.50 - 8.72) and having some source of income (4.76; 95% CI 1.63 -7.89) were identified as predictors for a higher EQ-5D VAS score. When grouped according to CD4 count strata, there were no significant difference between groups for most of the EQ-5D domains, however the ART-na\u00efve group indicated having significantly greater problems under the CD4 count of &gt;500 cells/\u03bcL in the anxiety/depression domain (22.4% vs 8.8%, p\u2009=\u20090.018) and significantly lower EQ-5D VAS scores under the CD4 counts of \u2264200 cells/\u03bcL (median 80 (IQR 60\u201390) vs 90 (IQR 80\u2013100), p\u2009=\u20090.0003) and 201\u2013350 cells/\u03bcL (median 80 (IQR 70\u201390) vs 90 (80\u2013100), p\u2009=\u20090.0004) compared to ART group. HRQoL (self-rated health state) was improved with ART use, including those with immunocompromised status, which may be relevant to the public sector ART program in South Africa.", "author" : [ { "dropping-particle" : "", "family" : "Nglazi", "given" : "Mweete D", "non-dropping-particle" : "", "parse-names" : false, "suffix" : "" }, { "dropping-particle" : "", "family" : "West", "given" : "Sacha J", "non-dropping-particle" : "", "parse-names" : false, "suffix" : "" }, { "dropping-particle" : "", "family" : "Dave", "given" : "Joel A", "non-dropping-particle" : "", "parse-names" : false, "suffix" : "" }, { "dropping-particle" : "", "family" : "Levitt", "given" : "Naomi S", "non-dropping-particle" : "", "parse-names" : false, "suffix" : "" }, { "dropping-particle" : "V", "family" : "Lambert", "given" : "Estelle", "non-dropping-particle" : "", "parse-names" : false, "suffix" : "" }, { "dropping-particle" : "", "family" : "Carr", "given" : "A", "non-dropping-particle" : "", "parse-names" : false, "suffix" : "" }, { "dropping-particle" : "", "family" : "Hudson", "given" : "J", "non-dropping-particle" : "", "parse-names" : false, "suffix" : "" }, { "dropping-particle" : "", "family" : "Chuah", "given" : "J", "non-dropping-particle" : "", "parse-names" : false, "suffix" : "" }, { "dropping-particle" : "", "family" : "Mallal", "given" : "S", "non-dropping-particle" : "", "parse-names" : false, "suffix" : "" }, { "dropping-particle" : "", "family" : "Law", "given" : "M", "non-dropping-particle" : "", "parse-names" : false, "suffix" : "" }, { "dropping-particle" : "", "family" : "Hoy", "given" : "J", "non-dropping-particle" : "", "parse-names" : false, "suffix" : "" }, { "dropping-particle" : "", "family" : "Doong", "given" : "N", "non-dropping-particle" : "", "parse-names" : false, "suffix" : "" }, { "dropping-particle" : "", "family" : "French", "given" : "M", "non-dropping-particle" : "", "parse-names" : false, "suffix" : "" }, { "dropping-particle" : "", "family" : "Smith", "given" : "D", "non-dropping-particle" : "", "parse-names" : false, "suffix" : "" }, { "dropping-particle" : "", "family" : "Cooper", "given" : "DA", "non-dropping-particle" : "", "parse-names" : false, "suffix" : "" }, { "dropping-particle" : "", "family" : "Hadigan", "given" : "C", "non-dropping-particle" : "", "parse-names" : false, "suffix" : "" }, { "dropping-particle" : "", "family" : "Meigs", "given" : "JB", "non-dropping-particle" : "", "parse-names" : false, "suffix" : "" }, { "dropping-particle" : "", "family" : "Corcoran", "given" : "C", "non-dropping-particle" : "", "parse-names" : false, "suffix" : "" }, { "dropping-particle" : "", "family" : "Rietschel", "given" : "P", "non-dropping-particle" : "", "parse-names" : false, "suffix" : "" }, { "dropping-particle" : "", "family" : "Piecuch", "given" : "S", "non-dropping-particle" : "", "parse-names" : false, "suffix" : "" }, { "dropping-particle" : "", "family" : "Basgoz", "given" : "N", "non-dropping-particle" : "", "parse-names" : false, "suffix" : "" }, { "dropping-particle" : "", "family" : "Davis", "given" : "B", "non-dropping-particle" : "", "parse-names" : false, "suffix" : "" }, { "dropping-particle" : "", "family" : "Sax", "given" : "P", "non-dropping-particle" : "", "parse-names" : false, "suffix" : "" }, { "dropping-particle" : "", "family" : "Stanley", "given" : "T", "non-dropping-particle" : "", "parse-names" : false, "suffix" : "" }, { "dropping-particle" : "", "family" : "Wilson", "given" : "PWF", "non-dropping-particle" : "", "parse-names" : false, "suffix" : "" }, { "dropping-particle" : "", "family" : "Bradbury", "given" : "RA", "non-dropping-particle" : "", "parse-names" : false, "suffix" : "" }, { "dropping-particle" : "", "family" : "Samaras", "given" : "K", "non-dropping-particle" : "", "parse-names" : false, "suffix" : "" }, { "dropping-particle" : "", "family" : "Mutimura", "given" : "E", "non-dropping-particle" : "", "parse-names" : false, "suffix" : "" }, { "dropping-particle" : "", "family" : "Stewart", "given" : "A", "non-dropping-particle" : "", "parse-names" : false, "suffix" : "" }, { "dropping-particle" : "", "family" : "Rheeder", "given" : "P", "non-dropping-particle" : "", "parse-names" : false, "suffix" : "" }, { "dropping-particle" : "", "family" : "Crowther", "given" : "NJ", "non-dropping-particle" : "", "parse-names" : false, "suffix" : "" }, { "dropping-particle" : "", "family" : "Igumbor", "given" : "J", "non-dropping-particle" : "", "parse-names" : false, "suffix" : "" }, { "dropping-particle" : "", "family" : "Stewart", "given" : "A", "non-dropping-particle" : "", "parse-names" : false, "suffix" : "" }, { "dropping-particle" : "", "family" : "Holzemer", "given" : "W", "non-dropping-particle" : "", "parse-names" : false, "suffix" : "" }, { "dropping-particle" : "", "family" : "McInerney", "given" : "PA", "non-dropping-particle" : "", "parse-names" : false, "suffix" : "" }, { "dropping-particle" : "", "family" : "Ncama", "given" : "BP", "non-dropping-particle" : "", "parse-names" : false, "suffix" : "" }, { "dropping-particle" : "", "family" : "Wantland", "given" : "D", "non-dropping-particle" : "", "parse-names" : false, "suffix" : "" }, { "dropping-particle" : "", "family" : "Bhengu", "given" : "BR", "non-dropping-particle" : "", "parse-names" : false, "suffix" : "" }, { "dropping-particle" : "", "family" : "McGibbon", "given" : "C", "non-dropping-particle" : "", "parse-names" : false, "suffix" : "" }, { "dropping-particle" : "", "family" : "Davis", "given" : "SM", "non-dropping-particle" : "", "parse-names" : false, "suffix" : "" }, { "dropping-particle" : "", "family" : "Corless", "given" : "IB", "non-dropping-particle" : "", "parse-names" : false, "suffix" : "" }, { "dropping-particle" : "", "family" : "Nicholas", "given" : "PK", "non-dropping-particle" : "", "parse-names" : false, "suffix" : "" }, { "dropping-particle" : "", "family" : "Pitt", "given" : "J", "non-dropping-particle" : "", "parse-names" : false, "suffix" : "" }, { "dropping-particle" : "", "family" : "Myer", "given" : "L", "non-dropping-particle" : "", "parse-names" : false, "suffix" : "" }, { "dropping-particle" : "", "family" : "Wood", "given" : "R", "non-dropping-particle" : "", "parse-names" : false, "suffix" : "" }, { "dropping-particle" : "", "family" : "Louwagie", "given" : "GM", "non-dropping-particle" : "", "parse-names" : false, "suffix" : "" }, { "dropping-particle" : "", "family" : "Bachmann", "given" : "MO", "non-dropping-particle" : "", "parse-names" : false, "suffix" : "" }, { "dropping-particle" : "", "family" : "Meyer", "given" : "K", "non-dropping-particle" : "", "parse-names" : false, "suffix" : "" }, { "dropping-particle" : "", "family" : "Booysen", "given" : "FR", "non-dropping-particle" : "", "parse-names" : false, "suffix" : "" }, { "dropping-particle" : "", "family" : "Fairall", "given" : "LR", "non-dropping-particle" : "", "parse-names" : false, "suffix" : "" }, { "dropping-particle" : "", "family" : "Heunis", "given" : "C", "non-dropping-particle" : "", "parse-names" : false, "suffix" : "" }, { "dropping-particle" : "", "family" : "Jelsma", "given" : "J", "non-dropping-particle" : "", "parse-names" : false, "suffix" : "" }, { "dropping-particle" : "", "family" : "Maclean", "given" : "E", "non-dropping-particle" : "", "parse-names" : false, "suffix" : "" }, { "dropping-particle" : "", "family" : "Hughes", "given" : "J", "non-dropping-particle" : "", "parse-names" : false, "suffix" : "" }, { "dropping-particle" : "", "family" : "Tinise", "given" : "X", "non-dropping-particle" : "", "parse-names" : false, "suffix" : "" }, { "dropping-particle" : "", "family" : "Darder", "given" : "M", "non-dropping-particle" : "", "parse-names" : false, "suffix" : "" }, { "dropping-particle" : "", "family" : "Wouters", "given" : "E", "non-dropping-particle" : "", "parse-names" : false, "suffix" : "" }, { "dropping-particle" : "Van", "family" : "Loon", "given" : "F", "non-dropping-particle" : "", "parse-names" : false, "suffix" : "" }, { "dropping-particle" : "Van", "family" : "Rensburg", "given" : "D", "non-dropping-particle" : "", "parse-names" : false, "suffix" : "" }, { "dropping-particle" : "", "family" : "Meulemans", "given" : "H", "non-dropping-particle" : "", "parse-names" : false, "suffix" : "" }, { "dropping-particle" : "", "family" : "Bhargava", "given" : "A", "non-dropping-particle" : "", "parse-names" : false, "suffix" : "" }, { "dropping-particle" : "", "family" : "Fle", "given" : "R Booysen", "non-dropping-particle" : "", "parse-names" : false, "suffix" : "" }, { "dropping-particle" : "", "family" : "Anastos", "given" : "K", "non-dropping-particle" : "", "parse-names" : false, "suffix" : "" }, { "dropping-particle" : "", "family" : "Lu", "given" : "D", "non-dropping-particle" : "", "parse-names" : false, "suffix" : "" }, { "dropping-particle" : "", "family" : "Shi", "given" : "Q", "non-dropping-particle" : "", "parse-names" : false, "suffix" : "" }, { "dropping-particle" : "", "family" : "Tien", "given" : "PC", "non-dropping-particle" : "", "parse-names" : false, "suffix" : "" }, { "dropping-particle" : "", "family" : "Kaplan", "given" : "RC", "non-dropping-particle" : "", "parse-names" : false, "suffix" : "" }, { "dropping-particle" : "", "family" : "Hessol", "given" : "NA", "non-dropping-particle" : "", "parse-names" : false, "suffix" : "" }, { "dropping-particle" : "", "family" : "Cole", "given" : "S", "non-dropping-particle" : "", "parse-names" : false, "suffix" : "" }, { "dropping-particle" : "", "family" : "Vigen", "given" : "C", "non-dropping-particle" : "", "parse-names" : false, "suffix" : "" }, { "dropping-particle" : "", "family" : "Cohen", "given" : "M", "non-dropping-particle" : "", "parse-names" : false, "suffix" : "" }, { "dropping-particle" : "", "family" : "Young", "given" : "M", "non-dropping-particle" : "", "parse-names" : false, "suffix" : "" }, { "dropping-particle" : "", "family" : "Justman", "given" : "J", "non-dropping-particle" : "", "parse-names" : false, "suffix" : "" }, { "dropping-particle" : "", "family" : "Domingos", "given" : "H", "non-dropping-particle" : "", "parse-names" : false, "suffix" : "" }, { "dropping-particle" : "", "family" : "Cunha", "given" : "RV", "non-dropping-particle" : "", "parse-names" : false, "suffix" : "" }, { "dropping-particle" : "", "family" : "Paniago", "given" : "AM", "non-dropping-particle" : "", "parse-names" : false, "suffix" : "" }, { "dropping-particle" : "", "family" : "Martins", "given" : "DM", "non-dropping-particle" : "", "parse-names" : false, "suffix" : "" }, { "dropping-particle" : "", "family" : "Elkhoury", "given" : "EB", "non-dropping-particle" : "", "parse-names" : false, "suffix" : "" }, { "dropping-particle" : "", "family" : "Souza", "given" : "AS", "non-dropping-particle" : "", "parse-names" : false, "suffix" : "" }, { "dropping-particle" : "van", "family" : "Griensven", "given" : "J", "non-dropping-particle" : "", "parse-names" : false, "suffix" : "" }, { "dropping-particle" : "", "family" : "Zachariah", "given" : "R", "non-dropping-particle" : "", "parse-names" : false, "suffix" : "" }, { "dropping-particle" : "", "family" : "Rasschaert", "given" : "F", "non-dropping-particle" : "", "parse-names" : false, "suffix" : "" }, { "dropping-particle" : "", "family" : "Mugabo", "given" : "J", "non-dropping-particle" : "", "parse-names" : false, "suffix" : "" }, { "dropping-particle" : "", "family" : "Atte", "given" : "EF", "non-dropping-particle" : "", "parse-names" : false, "suffix" : "" }, { "dropping-particle" : "", "family" : "Reid", "given" : "T", "non-dropping-particle" : "", "parse-names" : false, "suffix" : "" }, { "dropping-particle" : "", "family" : "Murphy", "given" : "RA", "non-dropping-particle" : "", "parse-names" : false, "suffix" : "" }, { "dropping-particle" : "", "family" : "Sunpath", "given" : "H", "non-dropping-particle" : "", "parse-names" : false, "suffix" : "" }, { "dropping-particle" : "", "family" : "Kuritzkes", "given" : "DR", "non-dropping-particle" : "", "parse-names" : false, "suffix" : "" }, { "dropping-particle" : "", "family" : "Venter", "given" : "F", "non-dropping-particle" : "", "parse-names" : false, "suffix" : "" }, { "dropping-particle" : "", "family" : "Gandhi", "given" : "RT", "non-dropping-particle" : "", "parse-names" : false, "suffix" : "" }, { "dropping-particle" : "", "family" : "Ait-Mohand", "given" : "H", "non-dropping-particle" : "", "parse-names" : false, "suffix" : "" }, { "dropping-particle" : "", "family" : "Bonmarchand", "given" : "M", "non-dropping-particle" : "", "parse-names" : false, "suffix" : "" }, { "dropping-particle" : "", "family" : "Guiguet", "given" : "M", "non-dropping-particle" : "", "parse-names" : false, "suffix" : "" }, { "dropping-particle" : "", "family" : "Slama", "given" : "L", "non-dropping-particle" : "", "parse-names" : false, "suffix" : "" }, { "dropping-particle" : "", "family" : "Marguet", "given" : "F", "non-dropping-particle" : "", "parse-names" : false, "suffix" : "" }, { "dropping-particle" : "", "family" : "Behin", "given" : "A", "non-dropping-particle" : "", "parse-names" : false, "suffix" : "" }, { "dropping-particle" : "", "family" : "Amellal", "given" : "B", "non-dropping-particle" : "", "parse-names" : false, "suffix" : "" }, { "dropping-particle" : "", "family" : "Bennai", "given" : "Y", "non-dropping-particle" : "", "parse-names" : false, "suffix" : "" }, { "dropping-particle" : "", "family" : "Peytavin", "given" : "G", "non-dropping-particle" : "", "parse-names" : false, "suffix" : "" }, { "dropping-particle" : "", "family" : "Calvez", "given" : "V", "non-dropping-particle" : "", "parse-names" : false, "suffix" : "" }, { "dropping-particle" : "", "family" : "Pialoux", "given" : "G", "non-dropping-particle" : "", "parse-names" : false, "suffix" : "" }, { "dropping-particle" : "", "family" : "Murphy", "given" : "R", "non-dropping-particle" : "", "parse-names" : false, "suffix" : "" }, { "dropping-particle" : "", "family" : "Katlama", "given" : "C", "non-dropping-particle" : "", "parse-names" : false, "suffix" : "" }, { "dropping-particle" : "", "family" : "Cournil", "given" : "A", "non-dropping-particle" : "", "parse-names" : false, "suffix" : "" }, { "dropping-particle" : "", "family" : "Coudray", "given" : "M", "non-dropping-particle" : "", "parse-names" : false, "suffix" : "" }, { "dropping-particle" : "", "family" : "Kouanfack", "given" : "C", "non-dropping-particle" : "", "parse-names" : false, "suffix" : "" }, { "dropping-particle" : "", "family" : "Essomba", "given" : "CN", "non-dropping-particle" : "", "parse-names" : false, "suffix" : "" }, { "dropping-particle" : "", "family" : "Tonfack", "given" : "CA", "non-dropping-particle" : "", "parse-names" : false, "suffix" : "" }, { "dropping-particle" : "", "family" : "Biwole-Sida", "given" : "M", "non-dropping-particle" : "", "parse-names" : false, "suffix" : "" }, { "dropping-particle" : "", "family" : "Delaporte", "given" : "E", "non-dropping-particle" : "", "parse-names" : false, "suffix" : "" }, { "dropping-particle" : "", "family" : "Bork", "given" : "K", "non-dropping-particle" : "", "parse-names" : false, "suffix" : "" }, { "dropping-particle" : "", "family" : "Laurent", "given" : "C", "non-dropping-particle" : "", "parse-names" : false, "suffix" : "" }, { "dropping-particle" : "", "family" : "Pedrol", "given" : "E", "non-dropping-particle" : "", "parse-names" : false, "suffix" : "" }, { "dropping-particle" : "", "family" : "Martin", "given" : "T", "non-dropping-particle" : "", "parse-names" : false, "suffix" : "" }, { "dropping-particle" : "del", "family" : "Pozo", "given" : "MA", "non-dropping-particle" : "", "parse-names" : false, "suffix" : "" }, { "dropping-particle" : "", "family" : "Flores", "given" : "J", "non-dropping-particle" : "", "parse-names" : false, "suffix" : "" }, { "dropping-particle" : "", "family" : "Sanz", "given" : "J", "non-dropping-particle" : "", "parse-names" : false, "suffix" : "" }, { "dropping-particle" : "", "family" : "Carton", "given" : "JA", "non-dropping-particle" : "", "parse-names" : false, "suffix" : "" }, { "dropping-particle" : "", "family" : "Jusdado", "given" : "JJ", "non-dropping-particle" : "", "parse-names" : false, "suffix" : "" }, { "dropping-particle" : "", "family" : "Arazo", "given" : "P", "non-dropping-particle" : "", "parse-names" : false, "suffix" : "" }, { "dropping-particle" : "", "family" : "Ribera", "given" : "E", "non-dropping-particle" : "", "parse-names" : false, "suffix" : "" }, { "dropping-particle" : "", "family" : "Deig", "given" : "E", "non-dropping-particle" : "", "parse-names" : false, "suffix" : "" }, { "dropping-particle" : "", "family" : "Hanvanich", "given" : "M", "non-dropping-particle" : "", "parse-names" : false, "suffix" : "" }, { "dropping-particle" : "", "family" : "Prasanthai", "given" : "V", "non-dropping-particle" : "", "parse-names" : false, "suffix" : "" }, { "dropping-particle" : "", "family" : "Riengchan", "given" : "P", "non-dropping-particle" : "", "parse-names" : false, "suffix" : "" }, { "dropping-particle" : "", "family" : "Arunyingmongkol", "given" : "K", "non-dropping-particle" : "", "parse-names" : false, "suffix" : "" }, { "dropping-particle" : "", "family" : "Intalapaporn", "given" : "P", "non-dropping-particle" : "", "parse-names" : false, "suffix" : "" }, { "dropping-particle" : "", "family" : "Hiransuthikul", "given" : "N", "non-dropping-particle" : "", "parse-names" : false, "suffix" : "" }, { "dropping-particle" : "", "family" : "Suankratay", "given" : "C", "non-dropping-particle" : "", "parse-names" : false, "suffix" : "" }, { "dropping-particle" : "", "family" : "Kulwichit", "given" : "W", "non-dropping-particle" : "", "parse-names" : false, "suffix" : "" }, { "dropping-particle" : "", "family" : "Delpierre", "given" : "C", "non-dropping-particle" : "", "parse-names" : false, "suffix" : "" }, { "dropping-particle" : "", "family" : "Cuzin", "given" : "L", "non-dropping-particle" : "", "parse-names" : false, "suffix" : "" }, { "dropping-particle" : "", "family" : "Alvarez", "given" : "M", "non-dropping-particle" : "", "parse-names" : false, "suffix" : "" }, { "dropping-particle" : "", "family" : "Khatibi", "given" : "S", "non-dropping-particle" : "", "parse-names" : false, "suffix" : "" }, { "dropping-particle" : "", "family" : "Bonnet", "given" : "E", "non-dropping-particle" : "", "parse-names" : false, "suffix" : "" }, { "dropping-particle" : "", "family" : "Obadia", "given" : "M", "non-dropping-particle" : "", "parse-names" : false, "suffix" : "" }, { "dropping-particle" : "", "family" : "Massip", "given" : "P", "non-dropping-particle" : "", "parse-names" : false, "suffix" : "" }, { "dropping-particle" : "", "family" : "Koegl", "given" : "C", "non-dropping-particle" : "", "parse-names" : false, "suffix" : "" }, { "dropping-particle" : "", "family" : "Wolf", "given" : "E", "non-dropping-particle" : "", "parse-names" : false, "suffix" : "" }, { "dropping-particle" : "", "family" : "Postel", "given" : "N", "non-dropping-particle" : "", "parse-names" : false, "suffix" : "" }, { "dropping-particle" : "", "family" : "Buchberger", "given" : "A", "non-dropping-particle" : "", "parse-names" : false, "suffix" : "" }, { "dropping-particle" : "", "family" : "Ruemmelein", "given" : "N", "non-dropping-particle" : "", "parse-names" : false, "suffix" : "" }, { "dropping-particle" : "", "family" : "Jaegel-Guedes", "given" : "E", "non-dropping-particle" : "", "parse-names" : false, "suffix" : "" }, { "dropping-particle" : "", "family" : "Jaeger", "given" : "H", "non-dropping-particle" : "", "parse-names" : false, "suffix" : "" }, { "dropping-particle" : "", "family" : "Urbina", "given" : "A", "non-dropping-particle" : "", "parse-names" : false, "suffix" : "" }, { "dropping-particle" : "", "family" : "Jibilian", "given" : "A", "non-dropping-particle" : "", "parse-names" : false, "suffix" : "" }, { "dropping-particle" : "", "family" : "Nibbe", "given" : "Y", "non-dropping-particle" : "", "parse-names" : false, "suffix" : "" }, { "dropping-particle" : "", "family" : "Maa", "given" : "JF", "non-dropping-particle" : "", "parse-names" : false, "suffix" : "" }, { "dropping-particle" : "", "family" : "Wang", "given" : "S", "non-dropping-particle" : "", "parse-names" : false, "suffix" : "" }, { "dropping-particle" : "", "family" : "Ribera", "given" : "E", "non-dropping-particle" : "", "parse-names" : false, "suffix" : "" }, { "dropping-particle" : "", "family" : "Paradi\u00f1eiro", "given" : "JC", "non-dropping-particle" : "", "parse-names" : false, "suffix" : "" }, { "dropping-particle" : "", "family" : "Domingo", "given" : "P", "non-dropping-particle" : "", "parse-names" : false, "suffix" : "" }, { "dropping-particle" : "", "family" : "Sauleda", "given" : "S", "non-dropping-particle" : "", "parse-names" : false, "suffix" : "" }, { "dropping-particle" : "", "family" : "Luque", "given" : "S", "non-dropping-particle" : "", "parse-names" : false, "suffix" : "" }, { "dropping-particle" : "", "family" : "Garcia-Arumi", "given" : "E", "non-dropping-particle" : "", "parse-names" : false, "suffix" : "" }, { "dropping-particle" : "", "family" : "Feijoo", "given" : "M", "non-dropping-particle" : "", "parse-names" : false, "suffix" : "" }, { "dropping-particle" : "", "family" : "Fontanet", "given" : "A", "non-dropping-particle" : "", "parse-names" : false, "suffix" : "" }, { "dropping-particle" : "", "family" : "Falco", "given" : "V", "non-dropping-particle" : "", "parse-names" : false, "suffix" : "" }, { "dropping-particle" : "", "family" : "Crespo", "given" : "M", "non-dropping-particle" : "", "parse-names" : false, "suffix" : "" }, { "dropping-particle" : "", "family" : "Ocana", "given" : "I", "non-dropping-particle" : "", "parse-names" : false, "suffix" : "" }, { "dropping-particle" : "", "family" : "Sureda", "given" : "D", "non-dropping-particle" : "", "parse-names" : false, "suffix" : "" }, { "dropping-particle" : "", "family" : "Planas", "given" : "M", "non-dropping-particle" : "", "parse-names" : false, "suffix" : "" }, { "dropping-particle" : "", "family" : "Pahissa", "given" : "A", "non-dropping-particle" : "", "parse-names" : false, "suffix" : "" }, { "dropping-particle" : "", "family" : "Gallant", "given" : "JE", "non-dropping-particle" : "", "parse-names" : false, "suffix" : "" }, { "dropping-particle" : "", "family" : "Staszewski", "given" : "S", "non-dropping-particle" : "", "parse-names" : false, "suffix" : "" }, { "dropping-particle" : "", "family" : "Pozniak", "given" : "AL", "non-dropping-particle" : "", "parse-names" : false, "suffix" : "" }, { "dropping-particle" : "", "family" : "DeJesus", "given" : "E", "non-dropping-particle" : "", "parse-names" : false, "suffix" : "" }, { "dropping-particle" : "", "family" : "Suleiman", "given" : "JM", "non-dropping-particle" : "", "parse-names" : false, "suffix" : "" }, { "dropping-particle" : "", "family" : "Miller", "given" : "MD", "non-dropping-particle" : "", "parse-names" : false, "suffix" : "" }, { "dropping-particle" : "", "family" : "Coakley", "given" : "DF", "non-dropping-particle" : "", "parse-names" : false, "suffix" : "" }, { "dropping-particle" : "", "family" : "Lu", "given" : "B", "non-dropping-particle" : "", "parse-names" : false, "suffix" : "" }, { "dropping-particle" : "", "family" : "Toole", "given" : "JJ", "non-dropping-particle" : "", "parse-names" : false, "suffix" : "" }, { "dropping-particle" : "", "family" : "Cheng", "given" : "AK", "non-dropping-particle" : "", "parse-names" : false, "suffix" : "" }, { "dropping-particle" : "", "family" : "Jouquet", "given" : "G", "non-dropping-particle" : "", "parse-names" : false, "suffix" : "" }, { "dropping-particle" : "", "family" : "Bygrave", "given" : "H", "non-dropping-particle" : "", "parse-names" : false, "suffix" : "" }, { "dropping-particle" : "", "family" : "Kranzer", "given" : "K", "non-dropping-particle" : "", "parse-names" : false, "suffix" : "" }, { "dropping-particle" : "", "family" : "Ford", "given" : "N", "non-dropping-particle" : "", "parse-names" : false, "suffix" : "" }, { "dropping-particle" : "", "family" : "Gadot", "given" : "L", "non-dropping-particle" : "", "parse-names" : false, "suffix" : "" }, { "dropping-particle" : "", "family" : "Lee", "given" : "J", "non-dropping-particle" : "", "parse-names" : false, "suffix" : "" }, { "dropping-particle" : "", "family" : "Hilderbrand", "given" : "K", "non-dropping-particle" : "", "parse-names" : false, "suffix" : "" }, { "dropping-particle" : "", "family" : "Goemaere", "given" : "E", "non-dropping-particle" : "", "parse-names" : false, "suffix" : "" }, { "dropping-particle" : "", "family" : "Vlahakis", "given" : "N", "non-dropping-particle" : "", "parse-names" : false, "suffix" : "" }, { "dropping-particle" : "", "family" : "Trivino", "given" : "L", "non-dropping-particle" : "", "parse-names" : false, "suffix" : "" }, { "dropping-particle" : "", "family" : "Makakole", "given" : "L", "non-dropping-particle" : "", "parse-names" : false, "suffix" : "" }, { "dropping-particle" : "", "family" : "Cleary", "given" : "S", "non-dropping-particle" : "", "parse-names" : false, "suffix" : "" }, { "dropping-particle" : "", "family" : "Dave", "given" : "JA", "non-dropping-particle" : "", "parse-names" : false, "suffix" : "" }, { "dropping-particle" : "", "family" : "Lambert", "given" : "EV", "non-dropping-particle" : "", "parse-names" : false, "suffix" : "" }, { "dropping-particle" : "", "family" : "Badri", "given" : "M", "non-dropping-particle" : "", "parse-names" : false, "suffix" : "" }, { "dropping-particle" : "", "family" : "West", "given" : "S", "non-dropping-particle" : "", "parse-names" : false, "suffix" : "" }, { "dropping-particle" : "", "family" : "Maartens", "given" : "G", "non-dropping-particle" : "", "parse-names" : false, "suffix" : "" }, { "dropping-particle" : "", "family" : "Levitt", "given" : "NS", "non-dropping-particle" : "", "parse-names" : false, "suffix" : "" }, { "dropping-particle" : "", "family" : "Harrison", "given" : "GG", "non-dropping-particle" : "", "parse-names" : false, "suffix" : "" }, { "dropping-particle" : "", "family" : "Buskirk", "given" : "ER", "non-dropping-particle" : "", "parse-names" : false, "suffix" : "" }, { "dropping-particle" : "", "family" : "Carter", "given" : "JEL", "non-dropping-particle" : "", "parse-names" : false, "suffix" : "" }, { "dropping-particle" : "", "family" : "Johnston", "given" : "FE", "non-dropping-particle" : "", "parse-names" : false, "suffix" : "" }, { "dropping-particle" : "", "family" : "Lohman", "given" : "TG", "non-dropping-particle" : "", "parse-names" : false, "suffix" : "" }, { "dropping-particle" : "", "family" : "Pollock", "given" : "ML", "non-dropping-particle" : "", "parse-names" : false, "suffix" : "" }, { "dropping-particle" : "", "family" : "Roche", "given" : "AF", "non-dropping-particle" : "", "parse-names" : false, "suffix" : "" }, { "dropping-particle" : "", "family" : "Wilmore", "given" : "J", "non-dropping-particle" : "", "parse-names" : false, "suffix" : "" }, { "dropping-particle" : "", "family" : "Venter", "given" : "E", "non-dropping-particle" : "", "parse-names" : false, "suffix" : "" }, { "dropping-particle" : "", "family" : "Gericke", "given" : "GJ", "non-dropping-particle" : "", "parse-names" : false, "suffix" : "" }, { "dropping-particle" : "", "family" : "Bekker", "given" : "PJ", "non-dropping-particle" : "", "parse-names" : false, "suffix" : "" }, { "dropping-particle" : "", "family" : "Durnin", "given" : "JV", "non-dropping-particle" : "", "parse-names" : false, "suffix" : "" }, { "dropping-particle" : "", "family" : "Womersley", "given" : "J", "non-dropping-particle" : "", "parse-names" : false, "suffix" : "" }, { "dropping-particle" : "", "family" : "Sampaio", "given" : "LR", "non-dropping-particle" : "", "parse-names" : false, "suffix" : "" }, { "dropping-particle" : "", "family" : "Simoes", "given" : "EJ", "non-dropping-particle" : "", "parse-names" : false, "suffix" : "" }, { "dropping-particle" : "", "family" : "Assis", "given" : "AM", "non-dropping-particle" : "", "parse-names" : false, "suffix" : "" }, { "dropping-particle" : "", "family" : "Ramos", "given" : "LR", "non-dropping-particle" : "", "parse-names" : false, "suffix" : "" }, { "dropping-particle" : "", "family" : "Llach", "given" : "X Badia", "non-dropping-particle" : "", "parse-names" : false, "suffix" : "" }, { "dropping-particle" : "", "family" : "Herdman", "given" : "M", "non-dropping-particle" : "", "parse-names" : false, "suffix" : "" }, { "dropping-particle" : "", "family" : "Schiaffino", "given" : "A", "non-dropping-particle" : "", "parse-names" : false, "suffix" : "" }, { "dropping-particle" : "", "family" : "Delate", "given" : "T", "non-dropping-particle" : "", "parse-names" : false, "suffix" : "" }, { "dropping-particle" : "", "family" : "Coons", "given" : "SJ", "non-dropping-particle" : "", "parse-names" : false, "suffix" : "" }, { "dropping-particle" : "", "family" : "Gakhar", "given" : "H", "non-dropping-particle" : "", "parse-names" : false, "suffix" : "" }, { "dropping-particle" : "", "family" : "Kamali", "given" : "A", "non-dropping-particle" : "", "parse-names" : false, "suffix" : "" }, { "dropping-particle" : "", "family" : "Holodniy", "given" : "M", "non-dropping-particle" : "", "parse-names" : false, "suffix" : "" }, { "dropping-particle" : "", "family" : "Mathews", "given" : "WC", "non-dropping-particle" : "", "parse-names" : false, "suffix" : "" }, { "dropping-particle" : "", "family" : "May", "given" : "S", "non-dropping-particle" : "", "parse-names" : false, "suffix" : "" }, { "dropping-particle" : "", "family" : "Anis", "given" : "AH", "non-dropping-particle" : "", "parse-names" : false, "suffix" : "" }, { "dropping-particle" : "", "family" : "Nosyk", "given" : "B", "non-dropping-particle" : "", "parse-names" : false, "suffix" : "" }, { "dropping-particle" : "", "family" : "Sun", "given" : "H", "non-dropping-particle" : "", "parse-names" : false, "suffix" : "" }, { "dropping-particle" : "", "family" : "Guh", "given" : "DP", "non-dropping-particle" : "", "parse-names" : false, "suffix" : "" }, { "dropping-particle" : "", "family" : "Bansback", "given" : "N", "non-dropping-particle" : "", "parse-names" : false, "suffix" : "" }, { "dropping-particle" : "", "family" : "Li", "given" : "X", "non-dropping-particle" : "", "parse-names" : false, "suffix" : "" }, { "dropping-particle" : "", "family" : "Barnett", "given" : "PG", "non-dropping-particle" : "", "parse-names" : false, "suffix" : "" }, { "dropping-particle" : "", "family" : "Joyce", "given" : "V", "non-dropping-particle" : "", "parse-names" : false, "suffix" : "" }, { "dropping-particle" : "", "family" : "Swanson", "given" : "KM", "non-dropping-particle" : "", "parse-names" : false, "suffix" : "" }, { "dropping-particle" : "", "family" : "Kyriakides", "given" : "TC", "non-dropping-particle" : "", "parse-names" : false, "suffix" : "" }, { "dropping-particle" : "", "family" : "Holodniy", "given" : "M", "non-dropping-particle" : "", "parse-names" : false, "suffix" : "" }, { "dropping-particle" : "", "family" : "Cameron", "given" : "DW", "non-dropping-particle" : "", "parse-names" : false, "suffix" : "" }, { "dropping-particle" : "", "family" : "Brown", "given" : "ST", "non-dropping-particle" : "", "parse-names" : false, "suffix" : "" } ], "container-title" : "BMC Public Health", "id" : "ITEM-1", "issue" : "1", "issued" : { "date-parts" : [ [ "2014" ] ] }, "page" : "676", "publisher" : "BioMed Central", "title" : "Quality of life in individuals living with HIV/AIDS attending a public sector antiretroviral service in Cape Town, South Africa", "type" : "article-journal", "volume" : "14" }, "uris" : [ "http://www.mendeley.com/documents/?uuid=af1418e6-1aad-3835-9e58-86cbf7af2b82" ] }, { "id" : "ITEM-2", "itemData" : { "DOI" : "10.1186/1471-2458-14-660", "ISSN" : "1471-2458", "abstract" : "China has an enormous and growing middle-aged population. Little is known about health-related quality of life (HRQOL) for this group, especially in rural areas. We examined HRQOL and its individual and household predictors among middle-aged people in rural Mid-east China. HRQOL questionnaires and information about individual and household characteristics were collected from 428 subjects aged 45 to 65 in 12 villages in Mid-east China. We examined the eight dimensions of the SF-36 instrument, along with the Physical Component Summary (PCS) and Mental Component Summary (MCS) using a reference sample in Hong Kong for standardization. Individual and household predictors of PCS and MCS were examined by one-way ANOVA and binary logistic regression analysis. Self-reported HRQOL was similar to that seen in middle-aged populations elsewhere. Based on univariate analyses, PCS differed by age, education, occupation, household per capita income, drinking water supply, and frequency of household members caring about each other; MCS differed by education, household per capita income, drinking water supply, and frequency of caring about each other. Individual and household-level factors accounted for 12.5% and 8.2% of the variance in PCS, respectively, and for 3.1% and 10.7% of the variance in MCS. HRQOL among middle-aged people in rural China appears similar to that observed elsewhere, and varies by income, education, and other factors. Household factors, particularly the extent to which household members care about each other, are significant predictors of physical and mental health. In addition to improving general socioeconomic conditions, efforts to improve HRQOL for middle-aged people in rural China need to focus on the family environment.", "author" : [ { "dropping-particle" : "", "family" : "Zhou", "given" : "Jianfang", "non-dropping-particle" : "", "parse-names" : false, "suffix" : "" }, { "dropping-particle" : "", "family" : "Ru", "given" : "Xiaomei", "non-dropping-particle" : "", "parse-names" : false, "suffix" : "" }, { "dropping-particle" : "", "family" : "Hearst", "given" : "Norman", "non-dropping-particle" : "", "parse-names" : false, "suffix" : "" }, { "dropping-particle" : "", "family" : "Sung", "given" : "MH", "non-dropping-particle" : "", "parse-names" : false, "suffix" : "" }, { "dropping-particle" : "", "family" : "Yoon", "given" : "JW", "non-dropping-particle" : "", "parse-names" : false, "suffix" : "" }, { "dropping-particle" : "", "family" : "Son", "given" : "HY", "non-dropping-particle" : "", "parse-names" : false, "suffix" : "" }, { "dropping-particle" : "", "family" : "Park", "given" : "HS", "non-dropping-particle" : "", "parse-names" : false, "suffix" : "" }, { "dropping-particle" : "", "family" : "Kim", "given" : "SK", "non-dropping-particle" : "", "parse-names" : false, "suffix" : "" }, { "dropping-particle" : "", "family" : "Cho", "given" : "GY", "non-dropping-particle" : "", "parse-names" : false, "suffix" : "" }, { "dropping-particle" : "", "family" : "Ware", "given" : "JEJ", "non-dropping-particle" : "", "parse-names" : false, "suffix" : "" }, { "dropping-particle" : "", "family" : "Sherbourne", "given" : "CD", "non-dropping-particle" : "", "parse-names" : false, "suffix" : "" }, { "dropping-particle" : "", "family" : "Ware", "given" : "JE", "non-dropping-particle" : "", "parse-names" : false, "suffix" : "" }, { "dropping-particle" : "", "family" : "Kosinski", "given" : "M", "non-dropping-particle" : "", "parse-names" : false, "suffix" : "" }, { "dropping-particle" : "", "family" : "Bayliss", "given" : "MS", "non-dropping-particle" : "", "parse-names" : false, "suffix" : "" }, { "dropping-particle" : "", "family" : "McHorney", "given" : "CA", "non-dropping-particle" : "", "parse-names" : false, "suffix" : "" }, { "dropping-particle" : "", "family" : "Rogers", "given" : "WH", "non-dropping-particle" : "", "parse-names" : false, "suffix" : "" }, { "dropping-particle" : "", "family" : "Raczek", "given" : "A", "non-dropping-particle" : "", "parse-names" : false, "suffix" : "" }, { "dropping-particle" : "", "family" : "Wang", "given" : "R", "non-dropping-particle" : "", "parse-names" : false, "suffix" : "" }, { "dropping-particle" : "", "family" : "Wu", "given" : "C", "non-dropping-particle" : "", "parse-names" : false, "suffix" : "" }, { "dropping-particle" : "", "family" : "Zhao", "given" : "YF", "non-dropping-particle" : "", "parse-names" : false, "suffix" : "" }, { "dropping-particle" : "", "family" : "Torrance", "given" : "N", "non-dropping-particle" : "", "parse-names" : false, "suffix" : "" }, { "dropping-particle" : "", "family" : "Smith", "given" : "BH", "non-dropping-particle" : "", "parse-names" : false, "suffix" : "" }, { "dropping-particle" : "", "family" : "Lee", "given" : "AJ", "non-dropping-particle" : "", "parse-names" : false, "suffix" : "" }, { "dropping-particle" : "", "family" : "Aucott", "given" : "L", "non-dropping-particle" : "", "parse-names" : false, "suffix" : "" }, { "dropping-particle" : "", "family" : "Cardy", "given" : "A", "non-dropping-particle" : "", "parse-names" : false, "suffix" : "" }, { "dropping-particle" : "", "family" : "Bennett", "given" : "MI", "non-dropping-particle" : "", "parse-names" : false, "suffix" : "" }, { "dropping-particle" : "", "family" : "Ware", "given" : "JE", "non-dropping-particle" : "", "parse-names" : false, "suffix" : "" }, { "dropping-particle" : "", "family" : "Gandek", "given" : "B", "non-dropping-particle" : "", "parse-names" : false, "suffix" : "" }, { "dropping-particle" : "", "family" : "Li", "given" : "L", "non-dropping-particle" : "", "parse-names" : false, "suffix" : "" }, { "dropping-particle" : "", "family" : "Wang", "given" : "HM", "non-dropping-particle" : "", "parse-names" : false, "suffix" : "" }, { "dropping-particle" : "", "family" : "Shen", "given" : "Y", "non-dropping-particle" : "", "parse-names" : false, "suffix" : "" }, { "dropping-particle" : "", "family" : "Xiao", "given" : "YZ", "non-dropping-particle" : "", "parse-names" : false, "suffix" : "" }, { "dropping-particle" : "", "family" : "Chen", "given" : "LZ", "non-dropping-particle" : "", "parse-names" : false, "suffix" : "" }, { "dropping-particle" : "", "family" : "Xie", "given" : "Z", "non-dropping-particle" : "", "parse-names" : false, "suffix" : "" }, { "dropping-particle" : "", "family" : "Li", "given" : "J", "non-dropping-particle" : "", "parse-names" : false, "suffix" : "" }, { "dropping-particle" : "", "family" : "Wang", "given" : "H", "non-dropping-particle" : "", "parse-names" : false, "suffix" : "" }, { "dropping-particle" : "", "family" : "Li", "given" : "R", "non-dropping-particle" : "", "parse-names" : false, "suffix" : "" }, { "dropping-particle" : "", "family" : "Gao", "given" : "Q", "non-dropping-particle" : "", "parse-names" : false, "suffix" : "" }, { "dropping-particle" : "", "family" : "Li", "given" : "JH", "non-dropping-particle" : "", "parse-names" : false, "suffix" : "" }, { "dropping-particle" : "", "family" : "Zhao", "given" : "HS", "non-dropping-particle" : "", "parse-names" : false, "suffix" : "" }, { "dropping-particle" : "", "family" : "Wang", "given" : "K", "non-dropping-particle" : "", "parse-names" : false, "suffix" : "" }, { "dropping-particle" : "", "family" : "Jin", "given" : "YL", "non-dropping-particle" : "", "parse-names" : false, "suffix" : "" }, { "dropping-particle" : "", "family" : "Zheng", "given" : "XY", "non-dropping-particle" : "", "parse-names" : false, "suffix" : "" }, { "dropping-particle" : "", "family" : "Chen", "given" : "LX", "non-dropping-particle" : "", "parse-names" : false, "suffix" : "" }, { "dropping-particle" : "", "family" : "Zhang", "given" : "BC", "non-dropping-particle" : "", "parse-names" : false, "suffix" : "" }, { "dropping-particle" : "", "family" : "Deng", "given" : "B", "non-dropping-particle" : "", "parse-names" : false, "suffix" : "" }, { "dropping-particle" : "", "family" : "Li", "given" : "J", "non-dropping-particle" : "", "parse-names" : false, "suffix" : "" }, { "dropping-particle" : "", "family" : "Wang", "given" : "F", "non-dropping-particle" : "", "parse-names" : false, "suffix" : "" }, { "dropping-particle" : "", "family" : "Deng", "given" : "B", "non-dropping-particle" : "", "parse-names" : false, "suffix" : "" }, { "dropping-particle" : "", "family" : "Du", "given" : "BF", "non-dropping-particle" : "", "parse-names" : false, "suffix" : "" }, { "dropping-particle" : "", "family" : "He", "given" : "H", "non-dropping-particle" : "", "parse-names" : false, "suffix" : "" }, { "dropping-particle" : "", "family" : "Jin", "given" : "CG", "non-dropping-particle" : "", "parse-names" : false, "suffix" : "" }, { "dropping-particle" : "", "family" : "Fu", "given" : "XG", "non-dropping-particle" : "", "parse-names" : false, "suffix" : "" }, { "dropping-particle" : "", "family" : "Zhai", "given" : "ZW", "non-dropping-particle" : "", "parse-names" : false, "suffix" : "" }, { "dropping-particle" : "", "family" : "Yang", "given" : "JH", "non-dropping-particle" : "", "parse-names" : false, "suffix" : "" }, { "dropping-particle" : "", "family" : "Zhai", "given" : "ZW", "non-dropping-particle" : "", "parse-names" : false, "suffix" : "" }, { "dropping-particle" : "", "family" : "Wu", "given" : "TN", "non-dropping-particle" : "", "parse-names" : false, "suffix" : "" }, { "dropping-particle" : "", "family" : "Ou", "given" : "AH", "non-dropping-particle" : "", "parse-names" : false, "suffix" : "" }, { "dropping-particle" : "", "family" : "Liang", "given" : "ZH", "non-dropping-particle" : "", "parse-names" : false, "suffix" : "" }, { "dropping-particle" : "", "family" : "Zhou", "given" : "LJ", "non-dropping-particle" : "", "parse-names" : false, "suffix" : "" }, { "dropping-particle" : "", "family" : "Wen", "given" : "LJ", "non-dropping-particle" : "", "parse-names" : false, "suffix" : "" }, { "dropping-particle" : "", "family" : "Zhou", "given" : "H", "non-dropping-particle" : "", "parse-names" : false, "suffix" : "" }, { "dropping-particle" : "", "family" : "Lao", "given" : "YR", "non-dropping-particle" : "", "parse-names" : false, "suffix" : "" }, { "dropping-particle" : "", "family" : "Tan", "given" : "JJ", "non-dropping-particle" : "", "parse-names" : false, "suffix" : "" }, { "dropping-particle" : "", "family" : "Deng", "given" : "B", "non-dropping-particle" : "", "parse-names" : false, "suffix" : "" }, { "dropping-particle" : "", "family" : "Wang", "given" : "F", "non-dropping-particle" : "", "parse-names" : false, "suffix" : "" }, { "dropping-particle" : "", "family" : "Zhou", "given" : "LJ", "non-dropping-particle" : "", "parse-names" : false, "suffix" : "" }, { "dropping-particle" : "", "family" : "Ou", "given" : "AH", "non-dropping-particle" : "", "parse-names" : false, "suffix" : "" }, { "dropping-particle" : "", "family" : "Deng", "given" : "B", "non-dropping-particle" : "", "parse-names" : false, "suffix" : "" }, { "dropping-particle" : "", "family" : "Wang", "given" : "F", "non-dropping-particle" : "", "parse-names" : false, "suffix" : "" }, { "dropping-particle" : "", "family" : "Chandola", "given" : "T", "non-dropping-particle" : "", "parse-names" : false, "suffix" : "" }, { "dropping-particle" : "", "family" : "Clarke", "given" : "P", "non-dropping-particle" : "", "parse-names" : false, "suffix" : "" }, { "dropping-particle" : "", "family" : "Wiggins", "given" : "RD", "non-dropping-particle" : "", "parse-names" : false, "suffix" : "" }, { "dropping-particle" : "", "family" : "Bartley", "given" : "M", "non-dropping-particle" : "", "parse-names" : false, "suffix" : "" }, { "dropping-particle" : "", "family" : "Ferrer", "given" : "RL", "non-dropping-particle" : "", "parse-names" : false, "suffix" : "" }, { "dropping-particle" : "", "family" : "Palmer", "given" : "R", "non-dropping-particle" : "", "parse-names" : false, "suffix" : "" }, { "dropping-particle" : "", "family" : "Burge", "given" : "S", "non-dropping-particle" : "", "parse-names" : false, "suffix" : "" }, { "dropping-particle" : "Van", "family" : "Minh", "given" : "H", "non-dropping-particle" : "", "parse-names" : false, "suffix" : "" }, { "dropping-particle" : "", "family" : "Byass", "given" : "P", "non-dropping-particle" : "", "parse-names" : false, "suffix" : "" }, { "dropping-particle" : "", "family" : "Wall", "given" : "S", "non-dropping-particle" : "", "parse-names" : false, "suffix" : "" }, { "dropping-particle" : "", "family" : "Lam", "given" : "CL", "non-dropping-particle" : "", "parse-names" : false, "suffix" : "" }, { "dropping-particle" : "", "family" : "Tse", "given" : "EY", "non-dropping-particle" : "", "parse-names" : false, "suffix" : "" }, { "dropping-particle" : "", "family" : "Gandek", "given" : "B", "non-dropping-particle" : "", "parse-names" : false, "suffix" : "" }, { "dropping-particle" : "", "family" : "Fong", "given" : "DY", "non-dropping-particle" : "", "parse-names" : false, "suffix" : "" }, { "dropping-particle" : "", "family" : "Lam", "given" : "CL", "non-dropping-particle" : "", "parse-names" : false, "suffix" : "" }, { "dropping-particle" : "", "family" : "Lauder", "given" : "IJ", "non-dropping-particle" : "", "parse-names" : false, "suffix" : "" }, { "dropping-particle" : "", "family" : "Lam", "given" : "TP", "non-dropping-particle" : "", "parse-names" : false, "suffix" : "" }, { "dropping-particle" : "", "family" : "Gandek", "given" : "B", "non-dropping-particle" : "", "parse-names" : false, "suffix" : "" }, { "dropping-particle" : "", "family" : "Lindholm", "given" : "E", "non-dropping-particle" : "", "parse-names" : false, "suffix" : "" }, { "dropping-particle" : "", "family" : "Brevinge", "given" : "H", "non-dropping-particle" : "", "parse-names" : false, "suffix" : "" }, { "dropping-particle" : "", "family" : "Bergh", "given" : "CH", "non-dropping-particle" : "", "parse-names" : false, "suffix" : "" }, { "dropping-particle" : "", "family" : "Korner", "given" : "U", "non-dropping-particle" : "", "parse-names" : false, "suffix" : "" }, { "dropping-particle" : "", "family" : "Lundhplm", "given" : "K", "non-dropping-particle" : "", "parse-names" : false, "suffix" : "" }, { "dropping-particle" : "", "family" : "Mishra", "given" : "G", "non-dropping-particle" : "", "parse-names" : false, "suffix" : "" }, { "dropping-particle" : "", "family" : "Schofield", "given" : "MJ", "non-dropping-particle" : "", "parse-names" : false, "suffix" : "" }, { "dropping-particle" : "", "family" : "Funahashi", "given" : "K", "non-dropping-particle" : "", "parse-names" : false, "suffix" : "" }, { "dropping-particle" : "", "family" : "Takahashi", "given" : "I", "non-dropping-particle" : "", "parse-names" : false, "suffix" : "" }, { "dropping-particle" : "", "family" : "Danjo", "given" : "K", "non-dropping-particle" : "", "parse-names" : false, "suffix" : "" }, { "dropping-particle" : "", "family" : "Matsuzaka", "given" : "M", "non-dropping-particle" : "", "parse-names" : false, "suffix" : "" }, { "dropping-particle" : "", "family" : "Umeda", "given" : "T", "non-dropping-particle" : "", "parse-names" : false, "suffix" : "" }, { "dropping-particle" : "", "family" : "Nakaji", "given" : "S", "non-dropping-particle" : "", "parse-names" : false, "suffix" : "" }, { "dropping-particle" : "", "family" : "D\u2019Souza", "given" : "MS", "non-dropping-particle" : "", "parse-names" : false, "suffix" : "" }, { "dropping-particle" : "", "family" : "Karkada", "given" : "SN", "non-dropping-particle" : "", "parse-names" : false, "suffix" : "" }, { "dropping-particle" : "", "family" : "Somayaji", "given" : "G", "non-dropping-particle" : "", "parse-names" : false, "suffix" : "" }, { "dropping-particle" : "", "family" : "Williams", "given" : "J Stewart", "non-dropping-particle" : "", "parse-names" : false, "suffix" : "" }, { "dropping-particle" : "", "family" : "Cunich", "given" : "M", "non-dropping-particle" : "", "parse-names" : false, "suffix" : "" }, { "dropping-particle" : "", "family" : "Byles", "given" : "J", "non-dropping-particle" : "", "parse-names" : false, "suffix" : "" }, { "dropping-particle" : "", "family" : "Jiang", "given" : "HB", "non-dropping-particle" : "", "parse-names" : false, "suffix" : "" }, { "dropping-particle" : "", "family" : "Lin", "given" : "LZ", "non-dropping-particle" : "", "parse-names" : false, "suffix" : "" }, { "dropping-particle" : "", "family" : "Ji", "given" : "QH", "non-dropping-particle" : "", "parse-names" : false, "suffix" : "" }, { "dropping-particle" : "", "family" : "Chen", "given" : "W", "non-dropping-particle" : "", "parse-names" : false, "suffix" : "" }, { "dropping-particle" : "", "family" : "Chen", "given" : "H", "non-dropping-particle" : "", "parse-names" : false, "suffix" : "" }, { "dropping-particle" : "", "family" : "Lim", "given" : "WY", "non-dropping-particle" : "", "parse-names" : false, "suffix" : "" }, { "dropping-particle" : "", "family" : "Ma", "given" : "S", "non-dropping-particle" : "", "parse-names" : false, "suffix" : "" }, { "dropping-particle" : "", "family" : "Heng", "given" : "D", "non-dropping-particle" : "", "parse-names" : false, "suffix" : "" }, { "dropping-particle" : "", "family" : "Bhalla", "given" : "V", "non-dropping-particle" : "", "parse-names" : false, "suffix" : "" }, { "dropping-particle" : "", "family" : "Chew", "given" : "S", "non-dropping-particle" : "", "parse-names" : false, "suffix" : "" }, { "dropping-particle" : "", "family" : "Ahmad", "given" : "K", "non-dropping-particle" : "", "parse-names" : false, "suffix" : "" }, { "dropping-particle" : "", "family" : "Jafar", "given" : "TH", "non-dropping-particle" : "", "parse-names" : false, "suffix" : "" }, { "dropping-particle" : "", "family" : "Chaturvedi", "given" : "N", "non-dropping-particle" : "", "parse-names" : false, "suffix" : "" }, { "dropping-particle" : "", "family" : "Yngwe", "given" : "M", "non-dropping-particle" : "", "parse-names" : false, "suffix" : "" }, { "dropping-particle" : "", "family" : "Diderichsen", "given" : "F", "non-dropping-particle" : "", "parse-names" : false, "suffix" : "" }, { "dropping-particle" : "", "family" : "Whitehead", "given" : "M", "non-dropping-particle" : "", "parse-names" : false, "suffix" : "" }, { "dropping-particle" : "", "family" : "Holland", "given" : "P", "non-dropping-particle" : "", "parse-names" : false, "suffix" : "" }, { "dropping-particle" : "", "family" : "Burstrom", "given" : "B", "non-dropping-particle" : "", "parse-names" : false, "suffix" : "" }, { "dropping-particle" : "", "family" : "Smith", "given" : "KV", "non-dropping-particle" : "", "parse-names" : false, "suffix" : "" }, { "dropping-particle" : "", "family" : "Goldman", "given" : "N", "non-dropping-particle" : "", "parse-names" : false, "suffix" : "" }, { "dropping-particle" : "", "family" : "Aittomaki", "given" : "A", "non-dropping-particle" : "", "parse-names" : false, "suffix" : "" }, { "dropping-particle" : "", "family" : "Martikainen", "given" : "P", "non-dropping-particle" : "", "parse-names" : false, "suffix" : "" }, { "dropping-particle" : "", "family" : "Laaksonen", "given" : "M", "non-dropping-particle" : "", "parse-names" : false, "suffix" : "" }, { "dropping-particle" : "", "family" : "Lahelma", "given" : "E", "non-dropping-particle" : "", "parse-names" : false, "suffix" : "" }, { "dropping-particle" : "", "family" : "Rahkonen", "given" : "O", "non-dropping-particle" : "", "parse-names" : false, "suffix" : "" } ], "container-title" : "BMC Public Health", "id" : "ITEM-2", "issue" : "1", "issued" : { "date-parts" : [ [ "2014" ] ] }, "page" : "660", "publisher" : "BioMed Central", "title" : "Individual and household-level predictors of health related quality of life among middle-aged people in rural Mid-east China: a cross-sectional study", "type" : "article-journal", "volume" : "14" }, "uris" : [ "http://www.mendeley.com/documents/?uuid=0cf495b2-7f46-3afe-9c80-f081564ab8f9" ] } ], "mendeley" : { "formattedCitation" : "&lt;sup&gt;45,46&lt;/sup&gt;", "plainTextFormattedCitation" : "45,46", "previouslyFormattedCitation" : "&lt;sup&gt;45,46&lt;/sup&gt;"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45,46</w:t>
      </w:r>
      <w:r w:rsidR="00617799">
        <w:rPr>
          <w:rFonts w:ascii="Palatino Linotype" w:hAnsi="Palatino Linotype"/>
          <w:sz w:val="20"/>
          <w:szCs w:val="20"/>
          <w:lang w:val="en-GB"/>
        </w:rPr>
        <w:fldChar w:fldCharType="end"/>
      </w:r>
      <w:r w:rsidR="00833C62">
        <w:rPr>
          <w:rFonts w:ascii="Palatino Linotype" w:hAnsi="Palatino Linotype"/>
          <w:sz w:val="20"/>
          <w:szCs w:val="20"/>
          <w:lang w:val="en-GB"/>
        </w:rPr>
        <w:t>.</w:t>
      </w:r>
    </w:p>
    <w:p w:rsidR="00F62E1C" w:rsidRPr="00040848" w:rsidRDefault="00A9136E" w:rsidP="00040848">
      <w:pPr>
        <w:spacing w:line="360" w:lineRule="auto"/>
        <w:jc w:val="both"/>
        <w:rPr>
          <w:rFonts w:ascii="Palatino Linotype" w:hAnsi="Palatino Linotype"/>
          <w:sz w:val="20"/>
          <w:szCs w:val="20"/>
          <w:lang w:val="en-GB"/>
        </w:rPr>
      </w:pPr>
      <w:r w:rsidRPr="00250766">
        <w:rPr>
          <w:rFonts w:ascii="Palatino Linotype" w:hAnsi="Palatino Linotype"/>
          <w:sz w:val="20"/>
          <w:szCs w:val="20"/>
          <w:lang w:val="en-GB"/>
        </w:rPr>
        <w:t>Research published clinical practice guidelines recommending providers to routinely evaluate patients’ HRQoL and use their assessment to modify and guide patient care</w:t>
      </w:r>
      <w:r w:rsidR="00617799" w:rsidRPr="00250766">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"ISBN" : "0820-3946 (Print)\r0820-3946 (Linking)", "PMID" : "3955482", "abstract" : "While measurement of quality of life is a vital part of assessing the effect of treatment in many clinical trials, a measure that is responsive to clinically important change is often unavailable. Investigators are therefore faced with the challenge of constructing an index for a specific condition or even for a single trial. There are several stages in the development and testing of a quality-of-life measure: selecting an initial item pool, choosing the \"best\" items from that pool, deciding on questionnaire format, pretesting the instrument, and demonstrating the responsiveness and validity of the instrument. At each stage the investigator must choose between a rigorous, time-consuming approach to questionnaire construction that will establish the clinical relevance, responsiveness and validity of the instrument and a more efficient, less costly strategy that leaves reproducibility, responsiveness and validity untested. This article describes these options and outlines a pragmatic approach that yields consistently satisfactory disease-specific measures of quality of life.", "author" : [ { "dropping-particle" : "", "family" : "Guyatt", "given" : "G H", "non-dropping-particle" : "", "parse-names" : false, "suffix" : "" }, { "dropping-particle" : "", "family" : "Bombardier", "given" : "C", "non-dropping-particle" : "", "parse-names" : false, "suffix" : "" }, { "dropping-particle" : "", "family" : "Tugwell", "given" : "P X", "non-dropping-particle" : "", "parse-names" : false, "suffix" : "" } ], "container-title" : "CMAJ", "edition" : "1986/04/15", "genre" : "Journal Article", "id" : "ITEM-1", "issue" : "8", "issued" : { "date-parts" : [ [ "1986" ] ] }, "language" : "eng", "note" : "Guyatt, G H\nBombardier, C\nTugwell, P X\nCANADA\nCMAJ. 1986 Apr 15;134(8):889-95.", "page" : "889-895", "title" : "Measuring disease-specific quality of life in clinical trials", "type" : "article-journal", "volume" : "134" }, "uris" : [ "http://www.mendeley.com/documents/?uuid=ea085827-46a8-4773-90ed-559b1b1f2431" ] } ], "mendeley" : { "formattedCitation" : "&lt;sup&gt;47&lt;/sup&gt;", "plainTextFormattedCitation" : "47", "previouslyFormattedCitation" : "&lt;sup&gt;47&lt;/sup&gt;" }, "properties" : { "noteIndex" : 0 }, "schema" : "https://github.com/citation-style-language/schema/raw/master/csl-citation.json" }</w:instrText>
      </w:r>
      <w:r w:rsidR="00617799" w:rsidRPr="00250766">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47</w:t>
      </w:r>
      <w:r w:rsidR="00617799" w:rsidRPr="00250766">
        <w:rPr>
          <w:rFonts w:ascii="Palatino Linotype" w:hAnsi="Palatino Linotype"/>
          <w:sz w:val="20"/>
          <w:szCs w:val="20"/>
          <w:lang w:val="en-GB"/>
        </w:rPr>
        <w:fldChar w:fldCharType="end"/>
      </w:r>
      <w:r w:rsidR="00250766" w:rsidRPr="00250766">
        <w:rPr>
          <w:rFonts w:ascii="Palatino Linotype" w:hAnsi="Palatino Linotype"/>
          <w:sz w:val="20"/>
          <w:szCs w:val="20"/>
          <w:lang w:val="en-GB"/>
        </w:rPr>
        <w:t>. Two main approaches, namely generic and disease-specific instruments, can be applied to measure HRQoL</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"10.1007/s00223-013-9758-y", "ISBN" : "1432-0827 (Electronic)\r0171-967X (Linking)", "PMID" : "23828275", "abstract" : "The reduced muscle mass and impaired muscle performance that define sarcopenia in older individuals are associated with increased risk of physical limitation and a variety of chronic diseases. They may also contribute to clinical frailty. A gradual erosion of quality of life (QoL) has been evidenced in these individuals, although much of this research has been done using generic QoL instruments, particularly the SF-36, which may not be ideal in older populations with significant comorbidities. This review and report of an expert meeting presents the current definitions of these geriatric syndromes (sarcopenia and frailty). It then briefly summarizes QoL concepts and specificities in older populations and examines the relevant domains of QoL and what is known concerning QoL decline with these conditions. It calls for a clearer definition of the construct of disability, argues that a disease-specific QoL instrument for sarcopenia/frailty would be an asset for future research, and discusses whether there are available and validated components that could be used to this end and whether the psychometric properties of these instruments are sufficiently tested. It calls also for an approach using utility weighting to provide some cost estimates and suggests that a time trade-off study could be appropriate.", "author" : [ { "dropping-particle" : "", "family" : "Rizzoli", "given" : "R", "non-dropping-particle" : "", "parse-names" : false, "suffix" : "" }, { "dropping-particle" : "", "family" : "Reginster", "given" : "J Y", "non-dropping-particle" : "", "parse-names" : false, "suffix" : "" }, { "dropping-particle" : "", "family" : "Arnal", "given" : "J F", "non-dropping-particle" : "", "parse-names" : false, "suffix" : "" }, { "dropping-particle" : "", "family" : "Bautmans", "given" : "I", "non-dropping-particle" : "", "parse-names" : false, "suffix" : "" }, { "dropping-particle" : "", "family" : "Beaudart", "given" : "C", "non-dropping-particle" : "", "parse-names" : false, "suffix" : "" }, { "dropping-particle" : "", "family" : "Bischoff-Ferrari", "given" : "H", "non-dropping-particle" : "", "parse-names" : false, "suffix" : "" }, { "dropping-particle" : "", "family" : "Biver", "given" : "E", "non-dropping-particle" : "", "parse-names" : false, "suffix" : "" }, { "dropping-particle" : "", "family" : "Boonen", "given" : "S", "non-dropping-particle" : "", "parse-names" : false, "suffix" : "" }, { "dropping-particle" : "", "family" : "Brandi", "given" : "M L", "non-dropping-particle" : "", "parse-names" : false, "suffix" : "" }, { "dropping-particle" : "", "family" : "Chines", "given" : "A", "non-dropping-particle" : "", "parse-names" : false, "suffix" : "" }, { "dropping-particle" : "", "family" : "Cooper", "given" : "C", "non-dropping-particle" : "", "parse-names" : false, "suffix" : "" }, { "dropping-particle" : "", "family" : "Epstein", "given" : "S", "non-dropping-particle" : "", "parse-names" : false, "suffix" : "" }, { "dropping-particle" : "", "family" : "Fielding", "given" : "R A", "non-dropping-particle" : "", "parse-names" : false, "suffix" : "" }, { "dropping-particle" : "", "family" : "Goodpaster", "given" : "B", "non-dropping-particle" : "", "parse-names" : false, "suffix" : "" }, { "dropping-particle" : "", "family" : "Kanis", "given" : "J A", "non-dropping-particle" : "", "parse-names" : false, "suffix" : "" }, { "dropping-particle" : "", "family" : "Kaufman", "given" : "J M", "non-dropping-particle" : "", "parse-names" : false, "suffix" : "" }, { "dropping-particle" : "", "family" : "Laslop", "given" : "A", "non-dropping-particle" : "", "parse-names" : false, "suffix" : "" }, { "dropping-particle" : "", "family" : "Malafarina", "given" : "V", "non-dropping-particle" : "", "parse-names" : false, "suffix" : "" }, { "dropping-particle" : "", "family" : "Manas", "given" : "L R", "non-dropping-particle" : "", "parse-names" : false, "suffix" : "" }, { "dropping-particle" : "", "family" : "Mitlak", "given" : "B H", "non-dropping-particle" : "", "parse-names" : false, "suffix" : "" }, { "dropping-particle" : "", "family" : "Oreffo", "given" : "R O", "non-dropping-particle" : "", "parse-names" : false, "suffix" : "" }, { "dropping-particle" : "", "family" : "Petermans", "given" : "J", "non-dropping-particle" : "", "parse-names" : false, "suffix" : "" }, { "dropping-particle" : "", "family" : "Reid", "given" : "K", "non-dropping-particle" : "", "parse-names" : false, "suffix" : "" }, { "dropping-particle" : "", "family" : "Rolland", "given" : "Y", "non-dropping-particle" : "", "parse-names" : false, "suffix" : "" }, { "dropping-particle" : "", "family" : "Sayer", "given" : "A A", "non-dropping-particle" : "", "parse-names" : false, "suffix" : "" }, { "dropping-particle" : "", "family" : "Tsouderos", "given" : "Y", "non-dropping-particle" : "", "parse-names" : false, "suffix" : "" }, { "dropping-particle" : "", "family" : "Visser", "given" : "M", "non-dropping-particle" : "", "parse-names" : false, "suffix" : "" }, { "dropping-particle" : "", "family" : "Bruyere", "given" : "O", "non-dropping-particle" : "", "parse-names" : false, "suffix" : "" } ], "container-title" : "Calcif Tissue Int", "edition" : "2013/07/06", "genre" : "Journal Article", "id" : "ITEM-1", "issue" : "2", "issued" : { "date-parts" : [ [ "2013" ] ] }, "language" : "eng", "note" : "Rizzoli, Rene\nReginster, Jean-Yves\nArnal, Jean-Francois\nBautmans, Ivan\nBeaudart, Charlotte\nBischoff-Ferrari, Heike\nBiver, Emmanuel\nBoonen, Steven\nBrandi, Maria-Luisa\nChines, Arkadi\nCooper, Cyrus\nEpstein, Sol\nFielding, Roger A\nGoodpaster, Bret\nKanis, John A\nKaufman, Jean-Marc\nLaslop, Andrea\nMalafarina, Vincenzo\nManas, Leocadio Rodriguez\nMitlak, Bruce H\nOreffo, Richard O\nPetermans, Jean\nReid, Kieran\nRolland, Yves\nSayer, Avan Aihie\nTsouderos, Yannis\nVisser, Marjolein\nBruyere, Olivier\nMC_U147585819/Medical Research Council/United Kingdom\nMC_UP_A620_1014/Medical Research Council/United Kingdom\nMC_UP_A620_1015/Medical Research Council/United Kingdom\nMC_UU_12011/1/Medical Research Council/United Kingdom\nMC_UU_12011/2/Medical Research Council/United Kingdom\nCalcif Tissue Int. 2013 Aug;93(2):101-20. doi: 10.1007/s00223-013-9758-y. Epub 2013 Jul 5.", "page" : "101-120", "title" : "Quality of life in sarcopenia and frailty", "type" : "article-journal", "volume" : "93" }, "uris" : [ "http://www.mendeley.com/documents/?uuid=ae1298de-0272-4c13-a01a-9658a8e9b3bf" ] } ], "mendeley" : { "formattedCitation" : "&lt;sup&gt;48&lt;/sup&gt;", "plainTextFormattedCitation" : "48", "previouslyFormattedCitation" : "&lt;sup&gt;48&lt;/sup&gt;"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48</w:t>
      </w:r>
      <w:r w:rsidR="00617799">
        <w:rPr>
          <w:rFonts w:ascii="Palatino Linotype" w:hAnsi="Palatino Linotype"/>
          <w:sz w:val="20"/>
          <w:szCs w:val="20"/>
          <w:lang w:val="en-GB"/>
        </w:rPr>
        <w:fldChar w:fldCharType="end"/>
      </w:r>
      <w:r w:rsidR="00250766" w:rsidRPr="00250766">
        <w:rPr>
          <w:rFonts w:ascii="Palatino Linotype" w:hAnsi="Palatino Linotype"/>
          <w:sz w:val="20"/>
          <w:szCs w:val="20"/>
          <w:lang w:val="en-GB"/>
        </w:rPr>
        <w:t>.</w:t>
      </w:r>
      <w:r w:rsidR="00040848">
        <w:rPr>
          <w:rFonts w:ascii="Palatino Linotype" w:hAnsi="Palatino Linotype"/>
          <w:sz w:val="20"/>
          <w:szCs w:val="20"/>
          <w:lang w:val="en-GB"/>
        </w:rPr>
        <w:t xml:space="preserve"> </w:t>
      </w:r>
    </w:p>
    <w:p w:rsidR="00DB0A24" w:rsidRDefault="00556041" w:rsidP="00DB0A24">
      <w:pPr>
        <w:pStyle w:val="ListParagraph"/>
        <w:numPr>
          <w:ilvl w:val="1"/>
          <w:numId w:val="1"/>
        </w:numPr>
        <w:rPr>
          <w:rFonts w:ascii="Palatino Linotype" w:eastAsia="Times New Roman" w:hAnsi="Palatino Linotype"/>
          <w:lang w:val="en-GB"/>
        </w:rPr>
      </w:pPr>
      <w:r>
        <w:rPr>
          <w:rFonts w:ascii="Palatino Linotype" w:eastAsia="Times New Roman" w:hAnsi="Palatino Linotype"/>
          <w:lang w:val="en-GB"/>
        </w:rPr>
        <w:t xml:space="preserve">Generic tools to assess quality of life in </w:t>
      </w:r>
      <w:r w:rsidR="0036205B">
        <w:rPr>
          <w:rFonts w:ascii="Palatino Linotype" w:eastAsia="Times New Roman" w:hAnsi="Palatino Linotype"/>
          <w:lang w:val="en-GB"/>
        </w:rPr>
        <w:t>musculoskeletal health</w:t>
      </w:r>
    </w:p>
    <w:p w:rsidR="0036205B" w:rsidRDefault="0036205B" w:rsidP="0036205B">
      <w:pPr>
        <w:spacing w:line="360" w:lineRule="auto"/>
        <w:jc w:val="both"/>
        <w:rPr>
          <w:rFonts w:ascii="Palatino Linotype" w:hAnsi="Palatino Linotype"/>
          <w:sz w:val="20"/>
          <w:szCs w:val="20"/>
          <w:lang w:val="en-GB"/>
        </w:rPr>
      </w:pPr>
      <w:r w:rsidRPr="0036205B">
        <w:rPr>
          <w:rFonts w:ascii="Palatino Linotype" w:hAnsi="Palatino Linotype"/>
          <w:sz w:val="20"/>
          <w:szCs w:val="20"/>
          <w:lang w:val="en-GB"/>
        </w:rPr>
        <w:t xml:space="preserve">Generic HR-QOL instruments are designed to be applicable across a wide range of populations and interventions. </w:t>
      </w:r>
      <w:r w:rsidR="008368CD">
        <w:rPr>
          <w:rFonts w:ascii="Palatino Linotype" w:hAnsi="Palatino Linotype"/>
          <w:sz w:val="20"/>
          <w:szCs w:val="20"/>
          <w:lang w:val="en-GB"/>
        </w:rPr>
        <w:t xml:space="preserve">Indeed, </w:t>
      </w:r>
      <w:r w:rsidR="00FE1ED0">
        <w:rPr>
          <w:rFonts w:ascii="Palatino Linotype" w:hAnsi="Palatino Linotype"/>
          <w:sz w:val="20"/>
          <w:szCs w:val="20"/>
          <w:lang w:val="en-GB"/>
        </w:rPr>
        <w:t xml:space="preserve">these </w:t>
      </w:r>
      <w:r w:rsidR="00FE1ED0" w:rsidRPr="00571888">
        <w:rPr>
          <w:rFonts w:ascii="Palatino Linotype" w:hAnsi="Palatino Linotype"/>
          <w:sz w:val="20"/>
          <w:szCs w:val="20"/>
          <w:lang w:val="en-GB"/>
        </w:rPr>
        <w:t>simple and effective</w:t>
      </w:r>
      <w:r w:rsidR="00FE1ED0">
        <w:rPr>
          <w:rFonts w:ascii="Palatino Linotype" w:hAnsi="Palatino Linotype"/>
          <w:sz w:val="20"/>
          <w:szCs w:val="20"/>
          <w:lang w:val="en-GB"/>
        </w:rPr>
        <w:t xml:space="preserve"> instruments</w:t>
      </w:r>
      <w:r w:rsidR="00617799" w:rsidRPr="00A9136E">
        <w:rPr>
          <w:rFonts w:ascii="Palatino Linotype" w:hAnsi="Palatino Linotype"/>
          <w:sz w:val="20"/>
          <w:szCs w:val="20"/>
          <w:vertAlign w:val="superscript"/>
          <w:lang w:val="en-GB"/>
        </w:rPr>
        <w:fldChar w:fldCharType="begin" w:fldLock="1"/>
      </w:r>
      <w:r w:rsidR="000B1F66">
        <w:rPr>
          <w:rFonts w:ascii="Palatino Linotype" w:hAnsi="Palatino Linotype"/>
          <w:sz w:val="20"/>
          <w:szCs w:val="20"/>
          <w:vertAlign w:val="superscript"/>
          <w:lang w:val="en-GB"/>
        </w:rPr>
        <w:instrText>ADDIN CSL_CITATION { "citationItems" : [ { "id" : "ITEM-1", "itemData" : { "ISBN" : "1279-7707 (Print)\r1279-7707 (Linking)", "PMID" : "19151909", "abstract" : "BACKGROUND: Mobility disability is a major problem in older people. Numerous scales exist for the measurement of disability but often these do not permit comparisons between study groups. The physical functioning (PF) domain of the established and widely used Short Form-36 (SF-36) questionnaire asks about limitations on ten mobility activities. OBJECTIVES: To describe prevalence of mobility disability in an elderly population, investigate the validity of the SF-36 PF score as a measure of mobility disability, and to establish age and sex specific norms for the PF score. METHODS: We explored relationships between the SF-36 PF score and objectively measured physical performance variables among 349 men and 280 women, 59-72 years of age, who participated in the Hertfordshire Cohort Study (HCS). Normative data were derived from the Health Survey for England (HSE) 1996. RESULTS: 32% of men and 46% of women had at least some limitation in PF scale items. Poor SF-36 PF scores (lowest fifth of the gender-specific distribution) were related to: lower grip strength; longer timed-up-and-go, 3m walk, and chair rises test times in men and women; and lower quadriceps peak torque in women but not men. HSE normative data showed that median PF scores declined with increasing age in men and women. CONCLUSION: Our results are consistent with the SF-36 PF score being a valid measure of mobility disability in epidemiological studies. This approach might be a first step towards enabling simple comparisons of prevalence of mobility disability between different studies of older people. The SF-36 PF score could usefully complement existing detailed schemes for classification of disability and it now requires validation against them.", "author" : [ { "dropping-particle" : "", "family" : "Syddall", "given" : "H E", "non-dropping-particle" : "", "parse-names" : false, "suffix" : "" }, { "dropping-particle" : "", "family" : "Martin", "given" : "H J", "non-dropping-particle" : "", "parse-names" : false, "suffix" : "" }, { "dropping-particle" : "", "family" : "Harwood", "given" : "R H", "non-dropping-particle" : "", "parse-names" : false, "suffix" : "" }, { "dropping-particle" : "", "family" : "Cooper", "given" : "C", "non-dropping-particle" : "", "parse-names" : false, "suffix" : "" }, { "dropping-particle" : "", "family" : "Aihie Sayer", "given" : "A", "non-dropping-particle" : "", "parse-names" : false, "suffix" : "" } ], "container-title" : "J Nutr Health Aging", "edition" : "2009/01/20", "genre" : "Journal Article", "id" : "ITEM-1", "issue" : "1", "issued" : { "date-parts" : [ [ "2009" ] ] }, "language" : "eng", "note" : "Syddall, H E\nMartin, H J\nHarwood, R H\nCooper, C\nAihie Sayer, A\nMC_U147574213/Medical Research Council/United Kingdom\nMC_U147585819/Medical Research Council/United Kingdom\nMC_UP_A620_1014/Medical Research Council/United Kingdom\nU.1475.00.002.00001.01(74213)/Medical Research Council/United Kingdom\nU.1475.00.003.00010.02 (85819)/Medical Research Council/United Kingdom\nArthritis Research UK/United Kingdom\nBritish Heart Foundation/United Kingdom\nDepartment of Health/United Kingdom\nMedical Research Council/United Kingdom\nWellcome Trust/United Kingdom\nFrance\nJ Nutr Health Aging. 2009 Jan;13(1):57-62.", "page" : "57-62", "title" : "The SF-36: a simple, effective measure of mobility-disability for epidemiological studies", "type" : "article-journal", "volume" : "13" }, "uris" : [ "http://www.mendeley.com/documents/?uuid=f2ec4d1f-5331-4c44-9ff0-4d1f105b94c9" ] } ], "mendeley" : { "formattedCitation" : "&lt;sup&gt;49&lt;/sup&gt;", "plainTextFormattedCitation" : "49", "previouslyFormattedCitation" : "&lt;sup&gt;49&lt;/sup&gt;" }, "properties" : { "noteIndex" : 0 }, "schema" : "https://github.com/citation-style-language/schema/raw/master/csl-citation.json" }</w:instrText>
      </w:r>
      <w:r w:rsidR="00617799" w:rsidRPr="00A9136E">
        <w:rPr>
          <w:rFonts w:ascii="Palatino Linotype" w:hAnsi="Palatino Linotype"/>
          <w:sz w:val="20"/>
          <w:szCs w:val="20"/>
          <w:vertAlign w:val="superscript"/>
          <w:lang w:val="en-GB"/>
        </w:rPr>
        <w:fldChar w:fldCharType="separate"/>
      </w:r>
      <w:r w:rsidR="000B1F66" w:rsidRPr="000B1F66">
        <w:rPr>
          <w:rFonts w:ascii="Palatino Linotype" w:hAnsi="Palatino Linotype"/>
          <w:noProof/>
          <w:sz w:val="20"/>
          <w:szCs w:val="20"/>
          <w:vertAlign w:val="superscript"/>
          <w:lang w:val="en-GB"/>
        </w:rPr>
        <w:t>49</w:t>
      </w:r>
      <w:r w:rsidR="00617799" w:rsidRPr="00A9136E">
        <w:rPr>
          <w:rFonts w:ascii="Palatino Linotype" w:hAnsi="Palatino Linotype"/>
          <w:sz w:val="20"/>
          <w:szCs w:val="20"/>
          <w:vertAlign w:val="superscript"/>
          <w:lang w:val="en-GB"/>
        </w:rPr>
        <w:fldChar w:fldCharType="end"/>
      </w:r>
      <w:r w:rsidR="008368CD" w:rsidRPr="008368CD">
        <w:rPr>
          <w:rFonts w:ascii="Palatino Linotype" w:hAnsi="Palatino Linotype"/>
          <w:sz w:val="20"/>
          <w:szCs w:val="20"/>
          <w:lang w:val="en-GB"/>
        </w:rPr>
        <w:t xml:space="preserve"> are designed to focus on domains of quality of life that can be expected to be affected by health-care interventions. </w:t>
      </w:r>
      <w:r>
        <w:rPr>
          <w:rFonts w:ascii="Palatino Linotype" w:hAnsi="Palatino Linotype"/>
          <w:sz w:val="20"/>
          <w:szCs w:val="20"/>
          <w:lang w:val="en-GB"/>
        </w:rPr>
        <w:t>They are therefore</w:t>
      </w:r>
      <w:r w:rsidRPr="0036205B">
        <w:rPr>
          <w:rFonts w:ascii="Palatino Linotype" w:hAnsi="Palatino Linotype"/>
          <w:sz w:val="20"/>
          <w:szCs w:val="20"/>
          <w:lang w:val="en-GB"/>
        </w:rPr>
        <w:t xml:space="preserve"> </w:t>
      </w:r>
      <w:r w:rsidRPr="0036205B">
        <w:rPr>
          <w:rFonts w:ascii="Palatino Linotype" w:hAnsi="Palatino Linotype"/>
          <w:sz w:val="20"/>
          <w:szCs w:val="20"/>
          <w:lang w:val="en-GB"/>
        </w:rPr>
        <w:lastRenderedPageBreak/>
        <w:t xml:space="preserve">widely used in </w:t>
      </w:r>
      <w:r>
        <w:rPr>
          <w:rFonts w:ascii="Palatino Linotype" w:hAnsi="Palatino Linotype"/>
          <w:sz w:val="20"/>
          <w:szCs w:val="20"/>
          <w:lang w:val="en-GB"/>
        </w:rPr>
        <w:t>observational studies and clinic</w:t>
      </w:r>
      <w:r w:rsidR="00FE1ED0">
        <w:rPr>
          <w:rFonts w:ascii="Palatino Linotype" w:hAnsi="Palatino Linotype"/>
          <w:sz w:val="20"/>
          <w:szCs w:val="20"/>
          <w:lang w:val="en-GB"/>
        </w:rPr>
        <w:t>al</w:t>
      </w:r>
      <w:r>
        <w:rPr>
          <w:rFonts w:ascii="Palatino Linotype" w:hAnsi="Palatino Linotype"/>
          <w:sz w:val="20"/>
          <w:szCs w:val="20"/>
          <w:lang w:val="en-GB"/>
        </w:rPr>
        <w:t xml:space="preserve"> studies since they allow comparison between, for example, different population</w:t>
      </w:r>
      <w:r w:rsidR="00763F6D">
        <w:rPr>
          <w:rFonts w:ascii="Palatino Linotype" w:hAnsi="Palatino Linotype"/>
          <w:sz w:val="20"/>
          <w:szCs w:val="20"/>
          <w:lang w:val="en-GB"/>
        </w:rPr>
        <w:t>s</w:t>
      </w:r>
      <w:r>
        <w:rPr>
          <w:rFonts w:ascii="Palatino Linotype" w:hAnsi="Palatino Linotype"/>
          <w:sz w:val="20"/>
          <w:szCs w:val="20"/>
          <w:lang w:val="en-GB"/>
        </w:rPr>
        <w:t xml:space="preserve"> suffering from a same disease or comparison of the quality of life impact of the disease based on the state of the disease. </w:t>
      </w:r>
    </w:p>
    <w:p w:rsidR="004E6C56" w:rsidRPr="004E6C56" w:rsidRDefault="0036205B" w:rsidP="0036205B">
      <w:pPr>
        <w:spacing w:line="360" w:lineRule="auto"/>
        <w:jc w:val="both"/>
        <w:rPr>
          <w:rFonts w:ascii="Palatino Linotype" w:hAnsi="Palatino Linotype"/>
          <w:sz w:val="20"/>
          <w:szCs w:val="20"/>
          <w:lang w:val="en-GB"/>
        </w:rPr>
      </w:pPr>
      <w:r>
        <w:rPr>
          <w:rFonts w:ascii="Palatino Linotype" w:hAnsi="Palatino Linotype"/>
          <w:sz w:val="20"/>
          <w:szCs w:val="20"/>
          <w:lang w:val="en-GB"/>
        </w:rPr>
        <w:t>Among the generic tools available in scientific literature, t</w:t>
      </w:r>
      <w:r w:rsidRPr="0036205B">
        <w:rPr>
          <w:rFonts w:ascii="Palatino Linotype" w:hAnsi="Palatino Linotype"/>
          <w:sz w:val="20"/>
          <w:szCs w:val="20"/>
          <w:lang w:val="en-GB"/>
        </w:rPr>
        <w:t>he short form 36 questionnaire (SF-36) and the Euroqol five item questionnaire (EQ-5D) a</w:t>
      </w:r>
      <w:r w:rsidR="00763F6D">
        <w:rPr>
          <w:rFonts w:ascii="Palatino Linotype" w:hAnsi="Palatino Linotype"/>
          <w:sz w:val="20"/>
          <w:szCs w:val="20"/>
          <w:lang w:val="en-GB"/>
        </w:rPr>
        <w:t xml:space="preserve">re two of the most </w:t>
      </w:r>
      <w:r w:rsidR="00E24EEC">
        <w:rPr>
          <w:rFonts w:ascii="Palatino Linotype" w:hAnsi="Palatino Linotype"/>
          <w:sz w:val="20"/>
          <w:szCs w:val="20"/>
          <w:lang w:val="en-GB"/>
        </w:rPr>
        <w:t>popular questionnaires</w:t>
      </w:r>
      <w:r w:rsidRPr="0036205B">
        <w:rPr>
          <w:rFonts w:ascii="Palatino Linotype" w:hAnsi="Palatino Linotype"/>
          <w:sz w:val="20"/>
          <w:szCs w:val="20"/>
          <w:lang w:val="en-GB"/>
        </w:rPr>
        <w:t xml:space="preserve"> used to quantify the health related quality of life in people with musculoskeletal disorders</w:t>
      </w:r>
      <w:r w:rsidR="003B6840">
        <w:rPr>
          <w:rFonts w:ascii="Palatino Linotype" w:hAnsi="Palatino Linotype"/>
          <w:sz w:val="20"/>
          <w:szCs w:val="20"/>
          <w:lang w:val="en-GB"/>
        </w:rPr>
        <w:t>.</w:t>
      </w:r>
      <w:r w:rsidR="004E6C56" w:rsidRPr="00556041">
        <w:rPr>
          <w:rFonts w:ascii="Palatino Linotype" w:hAnsi="Palatino Linotype"/>
          <w:sz w:val="20"/>
          <w:szCs w:val="20"/>
          <w:lang w:val="en-GB"/>
        </w:rPr>
        <w:t xml:space="preserve"> The SF-36 questionnaire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"ISBN" : "0025-7079 (Print)\r0025-7079 (Linking)", "PMID" : "1593914", "abstract" : "A 36-item short-form (SF-36) was constructed to survey health status in the Medical Outcomes Study. The SF-36 was designed for use in clinical practice and research, health policy evaluations, and general population surveys. The SF-36 includes one multi-item scale that assesses eight health concepts: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The survey was constructed for self-administration by persons 14 years of age and older, and for administration by a trained interviewer in person or by telephone. The history of the development of the SF-36, the origin of specific items, and the logic underlying their selection are summarized. The content and features of the SF-36 are compared with the 20-item Medical Outcomes Study short-form.", "author" : [ { "dropping-particle" : "", "family" : "Ware  Jr.", "given" : "J E", "non-dropping-particle" : "", "parse-names" : false, "suffix" : "" }, { "dropping-particle" : "", "family" : "Sherbourne", "given" : "C D", "non-dropping-particle" : "", "parse-names" : false, "suffix" : "" } ], "container-title" : "Med Care", "edition" : "1992/06/11", "genre" : "Journal Article", "id" : "ITEM-1", "issue" : "6", "issued" : { "date-parts" : [ [ "1992" ] ] }, "language" : "eng", "note" : "Ware, J E Jr\nSherbourne, C D\nMed Care. 1992 Jun;30(6):473-83.", "page" : "473-483", "title" : "The MOS 36-item short-form health survey (SF-36). I. Conceptual framework and item selection", "type" : "article-journal", "volume" : "30" }, "uris" : [ "http://www.mendeley.com/documents/?uuid=7b5f7c82-90de-41c0-a834-da47c1ffeb56" ] } ], "mendeley" : { "formattedCitation" : "&lt;sup&gt;50&lt;/sup&gt;", "plainTextFormattedCitation" : "50", "previouslyFormattedCitation" : "&lt;sup&gt;50&lt;/sup&gt;"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50</w:t>
      </w:r>
      <w:r w:rsidR="00617799">
        <w:rPr>
          <w:rFonts w:ascii="Palatino Linotype" w:hAnsi="Palatino Linotype"/>
          <w:sz w:val="20"/>
          <w:szCs w:val="20"/>
          <w:lang w:val="en-GB"/>
        </w:rPr>
        <w:fldChar w:fldCharType="end"/>
      </w:r>
      <w:r w:rsidR="004E6C56" w:rsidRPr="00556041">
        <w:rPr>
          <w:rFonts w:ascii="Palatino Linotype" w:hAnsi="Palatino Linotype"/>
          <w:sz w:val="20"/>
          <w:szCs w:val="20"/>
          <w:lang w:val="en-GB"/>
        </w:rPr>
        <w:t xml:space="preserve"> is composed of 36 items measuring 8 health-related quality of health domains (physical functioning, role limitation due to physical problems, bodily pain, general health, vitality, social functioning, role limitation due to emotional problem, and mental health)</w:t>
      </w:r>
      <w:r w:rsidR="004E6C56">
        <w:rPr>
          <w:rFonts w:ascii="Palatino Linotype" w:hAnsi="Palatino Linotype"/>
          <w:sz w:val="20"/>
          <w:szCs w:val="20"/>
          <w:lang w:val="en-GB"/>
        </w:rPr>
        <w:t>.</w:t>
      </w:r>
      <w:r w:rsidR="00AA04E6" w:rsidRPr="00AA04E6">
        <w:rPr>
          <w:rFonts w:ascii="Palatino Linotype" w:hAnsi="Palatino Linotype"/>
          <w:sz w:val="20"/>
          <w:szCs w:val="20"/>
          <w:lang w:val="en-GB"/>
        </w:rPr>
        <w:t xml:space="preserve"> </w:t>
      </w:r>
      <w:r w:rsidR="00AA04E6" w:rsidRPr="00556041">
        <w:rPr>
          <w:rFonts w:ascii="Palatino Linotype" w:hAnsi="Palatino Linotype"/>
          <w:sz w:val="20"/>
          <w:szCs w:val="20"/>
          <w:lang w:val="en-GB"/>
        </w:rPr>
        <w:t xml:space="preserve">The EQ-5D questionnaire is </w:t>
      </w:r>
      <w:r w:rsidR="00AA04E6" w:rsidRPr="00556041">
        <w:rPr>
          <w:rFonts w:ascii="Palatino Linotype" w:hAnsi="Palatino Linotype" w:cs="AdvTT5235d5a9"/>
          <w:color w:val="000000"/>
          <w:sz w:val="20"/>
          <w:szCs w:val="20"/>
          <w:lang w:val="en-GB"/>
        </w:rPr>
        <w:t>also a generic tool</w:t>
      </w:r>
      <w:r w:rsidR="00617799">
        <w:rPr>
          <w:rFonts w:ascii="Palatino Linotype" w:hAnsi="Palatino Linotype" w:cs="AdvTT5235d5a9"/>
          <w:color w:val="000000"/>
          <w:sz w:val="20"/>
          <w:szCs w:val="20"/>
          <w:lang w:val="en-GB"/>
        </w:rPr>
        <w:fldChar w:fldCharType="begin" w:fldLock="1"/>
      </w:r>
      <w:r w:rsidR="000B1F66">
        <w:rPr>
          <w:rFonts w:ascii="Palatino Linotype" w:hAnsi="Palatino Linotype" w:cs="AdvTT5235d5a9"/>
          <w:color w:val="000000"/>
          <w:sz w:val="20"/>
          <w:szCs w:val="20"/>
          <w:lang w:val="en-GB"/>
        </w:rPr>
        <w:instrText>ADDIN CSL_CITATION { "citationItems" : [ { "id" : "ITEM-1", "itemData" : { "ISBN" : "0785-3890 (Print)\r0785-3890 (Linking)", "PMID" : "11491192", "abstract" : "Established in 1987, the EuroQol Group initially comprised a network of international, multilingual and multidisciplinary researchers from seven centres in Finland, the Netherlands, Norway, Sweden and the UK. Nowadays, the Group comprises researchers from Canada, Denmark, Germany, Greece, Japan, New Zealand, Slovenia, Spain, the USA and Zimbabwe. The process of shared development and local experimentation resulted in EQ-5D, a generic measure of health status that provides a simple descriptive profile and a single index value that can be used in the clinical and economic evaluation of health care and in population health surveys. Currently, EQ-5D is being widely used in different countries by clinical researchers in a variety of clinical areas. EQ-5D is also being used by eight out of the first 10 of the top 50 pharmaceutical companies listed in the annual report of Pharma Business (November/December 1999). Furthermore, EQ-5D is one of the handful of measures recommended for use in cost-effectiveness analyses by the Washington Panel on Cost Effectiveness in Health and Medicine. EQ-5D has now been translated into most major languages with the EuroQol Group closely monitoring the process.", "author" : [ { "dropping-particle" : "", "family" : "Rabin", "given" : "R", "non-dropping-particle" : "", "parse-names" : false, "suffix" : "" }, { "dropping-particle" : "", "family" : "Charro", "given" : "F", "non-dropping-particle" : "de", "parse-names" : false, "suffix" : "" } ], "container-title" : "Ann Med", "edition" : "2001/08/09", "genre" : "Journal Article", "id" : "ITEM-1", "issue" : "5", "issued" : { "date-parts" : [ [ "2001" ] ] }, "language" : "eng", "note" : "Rabin, R\nde Charro, F\nEngland\nAnn Med. 2001 Jul;33(5):337-43.", "page" : "337-343", "title" : "EQ-5D: a measure of health status from the EuroQol Group", "type" : "article-journal", "volume" : "33" }, "uris" : [ "http://www.mendeley.com/documents/?uuid=8be6df17-f85b-452c-94cc-bbb6f4d335eb" ] } ], "mendeley" : { "formattedCitation" : "&lt;sup&gt;51&lt;/sup&gt;", "plainTextFormattedCitation" : "51", "previouslyFormattedCitation" : "&lt;sup&gt;51&lt;/sup&gt;" }, "properties" : { "noteIndex" : 0 }, "schema" : "https://github.com/citation-style-language/schema/raw/master/csl-citation.json" }</w:instrText>
      </w:r>
      <w:r w:rsidR="00617799">
        <w:rPr>
          <w:rFonts w:ascii="Palatino Linotype" w:hAnsi="Palatino Linotype" w:cs="AdvTT5235d5a9"/>
          <w:color w:val="000000"/>
          <w:sz w:val="20"/>
          <w:szCs w:val="20"/>
          <w:lang w:val="en-GB"/>
        </w:rPr>
        <w:fldChar w:fldCharType="separate"/>
      </w:r>
      <w:r w:rsidR="000B1F66" w:rsidRPr="000B1F66">
        <w:rPr>
          <w:rFonts w:ascii="Palatino Linotype" w:hAnsi="Palatino Linotype" w:cs="AdvTT5235d5a9"/>
          <w:noProof/>
          <w:color w:val="000000"/>
          <w:sz w:val="20"/>
          <w:szCs w:val="20"/>
          <w:vertAlign w:val="superscript"/>
          <w:lang w:val="en-GB"/>
        </w:rPr>
        <w:t>51</w:t>
      </w:r>
      <w:r w:rsidR="00617799">
        <w:rPr>
          <w:rFonts w:ascii="Palatino Linotype" w:hAnsi="Palatino Linotype" w:cs="AdvTT5235d5a9"/>
          <w:color w:val="000000"/>
          <w:sz w:val="20"/>
          <w:szCs w:val="20"/>
          <w:lang w:val="en-GB"/>
        </w:rPr>
        <w:fldChar w:fldCharType="end"/>
      </w:r>
      <w:r w:rsidR="00AA04E6">
        <w:rPr>
          <w:rFonts w:ascii="Palatino Linotype" w:hAnsi="Palatino Linotype" w:cs="AdvTT5235d5a9"/>
          <w:color w:val="000000"/>
          <w:sz w:val="20"/>
          <w:szCs w:val="20"/>
          <w:lang w:val="en-GB"/>
        </w:rPr>
        <w:t xml:space="preserve">, </w:t>
      </w:r>
      <w:r w:rsidR="00AA04E6" w:rsidRPr="00556041">
        <w:rPr>
          <w:rFonts w:ascii="Palatino Linotype" w:hAnsi="Palatino Linotype" w:cs="AdvTT5235d5a9"/>
          <w:color w:val="000000"/>
          <w:sz w:val="20"/>
          <w:szCs w:val="20"/>
          <w:lang w:val="en-GB"/>
        </w:rPr>
        <w:t xml:space="preserve">which records the level of self-reported problems according to </w:t>
      </w:r>
      <w:r w:rsidR="00AA04E6" w:rsidRPr="00556041">
        <w:rPr>
          <w:rFonts w:ascii="Palatino Linotype" w:hAnsi="Palatino Linotype" w:cs="AdvTT5235d5a9+fb"/>
          <w:color w:val="000000"/>
          <w:sz w:val="20"/>
          <w:szCs w:val="20"/>
          <w:lang w:val="en-GB"/>
        </w:rPr>
        <w:t>fi</w:t>
      </w:r>
      <w:r w:rsidR="00AA04E6" w:rsidRPr="00556041">
        <w:rPr>
          <w:rFonts w:ascii="Palatino Linotype" w:hAnsi="Palatino Linotype" w:cs="AdvTT5235d5a9"/>
          <w:color w:val="000000"/>
          <w:sz w:val="20"/>
          <w:szCs w:val="20"/>
          <w:lang w:val="en-GB"/>
        </w:rPr>
        <w:t>ve dimensions (mobility, self-care, usual activities, pain/discomfort, and anxiety/depression).</w:t>
      </w:r>
    </w:p>
    <w:p w:rsidR="00763F6D" w:rsidRDefault="00763F6D" w:rsidP="0036205B">
      <w:pPr>
        <w:spacing w:line="360" w:lineRule="auto"/>
        <w:jc w:val="both"/>
        <w:rPr>
          <w:rFonts w:ascii="Palatino Linotype" w:hAnsi="Palatino Linotype"/>
          <w:sz w:val="20"/>
          <w:szCs w:val="20"/>
          <w:lang w:val="en-GB"/>
        </w:rPr>
      </w:pPr>
      <w:r w:rsidRPr="00763F6D">
        <w:rPr>
          <w:rFonts w:ascii="Palatino Linotype" w:hAnsi="Palatino Linotype"/>
          <w:sz w:val="20"/>
          <w:szCs w:val="20"/>
          <w:lang w:val="en-GB"/>
        </w:rPr>
        <w:t xml:space="preserve">Studies employing the SF-36 have been undertaken in patients </w:t>
      </w:r>
      <w:r w:rsidR="00BF014C">
        <w:rPr>
          <w:rFonts w:ascii="Palatino Linotype" w:hAnsi="Palatino Linotype"/>
          <w:sz w:val="20"/>
          <w:szCs w:val="20"/>
          <w:lang w:val="en-GB"/>
        </w:rPr>
        <w:t xml:space="preserve">presenting </w:t>
      </w:r>
      <w:r w:rsidR="00FE1ED0">
        <w:rPr>
          <w:rFonts w:ascii="Palatino Linotype" w:hAnsi="Palatino Linotype"/>
          <w:sz w:val="20"/>
          <w:szCs w:val="20"/>
          <w:lang w:val="en-GB"/>
        </w:rPr>
        <w:t>various musculoskeletal disorders such as</w:t>
      </w:r>
      <w:r w:rsidRPr="00763F6D">
        <w:rPr>
          <w:rFonts w:ascii="Palatino Linotype" w:hAnsi="Palatino Linotype"/>
          <w:sz w:val="20"/>
          <w:szCs w:val="20"/>
          <w:lang w:val="en-GB"/>
        </w:rPr>
        <w:t xml:space="preserve"> chroni</w:t>
      </w:r>
      <w:r>
        <w:rPr>
          <w:rFonts w:ascii="Palatino Linotype" w:hAnsi="Palatino Linotype"/>
          <w:sz w:val="20"/>
          <w:szCs w:val="20"/>
          <w:lang w:val="en-GB"/>
        </w:rPr>
        <w:t>c back disorders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"10.1007/s00482-010-0923-1", "ISSN" : "1432-2129", "PMID" : "20458502", "abstract" : "The purpose is to clarify if comorbidity of depression reduces health-related quality of life (SF-36) in patients with chronic low back pain (CR) and if those comorbid patients (CR+DE) benefit from multimodal pain treatment. Two groups (CR and CR+DE) each with 29 patients are compared over 6 months on study days 0, 21 (inpatient) and 180 (outpatient). Differences exist only at days 0 and 21, not at day 180, with group CR exhibiting higher SF-36 values in each case. Group CR+DE improves in the inpatient phase and especially in the outpatient phase and therefore over the entire study period more than group CR which increases solely in the inpatient phase. The comorbid group is more severely affected by their illness, but improves very constantly. The outpatient improvement suggests a good long-term prognosis.", "author" : [ { "dropping-particle" : "", "family" : "Ahrens", "given" : "C", "non-dropping-particle" : "", "parse-names" : false, "suffix" : "" }, { "dropping-particle" : "", "family" : "Schiltenwolf", "given" : "M", "non-dropping-particle" : "", "parse-names" : false, "suffix" : "" }, { "dropping-particle" : "", "family" : "Wang", "given" : "H", "non-dropping-particle" : "", "parse-names" : false, "suffix" : "" } ], "container-title" : "Schmerz (Berlin, Germany)", "id" : "ITEM-1", "issue" : "3", "issued" : { "date-parts" : [ [ "2010", "6" ] ] }, "page" : "251-6", "title" : "[Health-related quality of life (SF-36) in chronic low back pain and comorbid depression].", "type" : "article-journal", "volume" : "24" }, "uris" : [ "http://www.mendeley.com/documents/?uuid=8c0513f1-636a-397e-8fd0-c4f7fb5cd650" ] }, { "id" : "ITEM-2", "itemData" : { "DOI" : "10.1590/S1413-78522013000400004", "ISSN" : "1413-7852", "PMID" : "24453669", "abstract" : "The objective of this study was to evaluate the quality of life (QL) with the use of the SF-36 Questionnaire in patients with chronic nonspecific low back pain (CNLBP). Thirty patients with CNLBP were randomly assigned to one of three groups (Iso group (Isostretching), GPR group (Global Postural Reeducation), and the Iso+GPR group. Patients underwent physical therapy assessment with the use of the Vertebral Spine Assessment, the Visual Analog Scale of Pain (VASP), and the SF-36 life quality questionnaire before the first session (first assessment), after three months of treatment (second assessment) and reassessed two months after the final session in the follow-up (third assessment). The results indicated that both physical therapy techniques reduced pain (p&lt;0.001); when the techniques (Iso+GPR) were combined, the reduction in pain was significantly greater; and, in the follow-up assessment, the GPR method was more efficient. As for the QL, physical therapy techniques were effective after the interventions (p&lt;0.001), and the Iso method was more effective when patients were reassessed in the follow-up. We conclude that the physical therapy techniques used in this study were efficient to treat CNLBP in the patients since they reduced pain and increased QL according to the results of the SF-36 questionnaire. Level of Evidence II, Randomized Controlled Clinical Trial.", "author" : [ { "dropping-particle" : "", "family" : "Adorno", "given" : "Marta L\u00facia Guimar\u00e3es Resende", "non-dropping-particle" : "", "parse-names" : false, "suffix" : "" }, { "dropping-particle" : "", "family" : "Brasil-Neto", "given" : "Joaquim Pereira", "non-dropping-particle" : "", "parse-names" : false, "suffix" : "" } ], "container-title" : "Acta ortopedica brasileira", "id" : "ITEM-2", "issue" : "4", "issued" : { "date-parts" : [ [ "2013", "7" ] ] }, "page" : "202-7", "publisher" : "Brazilian Society of Orthopedics and Traumatology", "title" : "Assessment of the quality of life through the SF-36 questionnaire in patients with chronic nonspecific low back pain.", "type" : "article-journal", "volume" : "21" }, "uris" : [ "http://www.mendeley.com/documents/?uuid=d4701f75-7ee9-37cd-aec8-46d3e26b4dca" ] }, { "id" : "ITEM-3", "itemData" : { "ISSN" : "1648-9144", "PMID" : "17895635", "abstract" : "OBJECTIVE For complete assessment of benefits of the surgical intervention, it is essential to provide evidence of the impact on patients in terms of health status and health-related quality of life. In the present study, the preoperative 36-item Short Form (SF-36) Health Survey scores were determined in patients before lumbar microdiscectomy due to better preoperative screening likewise in the control group--almost healthy population taken into account any habitual ailments experienced in an appropriate age. PATIENTS AND METHODS In the present study, we investigated a cohort of 100 patients with disc herniation causing low back pain and another hundred of the control subjects, matched by age and gender. The short form 36 general health questionnaire (SF-36) was applied. RESULTS Estimation of the SF-36 scores showed that (1) all of the domain values were considerably lower in the preoperative patient group than in the second one (P&lt;0.01); (2) the bodily pain scores were closely correlated to the social function scores (R=0.7, P&lt;0.01), whereas the physical function was less related to the bodily pain (R=0.6, P&lt;0.01). The weakest correlation was observed between bodily pain and mental health and general health (R=0.4, P&lt;0.01). CONCLUSION The present study showed that the generic instrument, SF-36 Health Survey, was optimized paraclinical method for patients predisposed to surgical treatment of the lumbar disc herniation disease likewise for normal population individuals, matched by age and sex, in the assessment of health-related quality of life.", "author" : [ { "dropping-particle" : "", "family" : "Veresciagina", "given" : "Kotryna", "non-dropping-particle" : "", "parse-names" : false, "suffix" : "" }, { "dropping-particle" : "", "family" : "Ambrozaitis", "given" : "Kazys Vytautas", "non-dropping-particle" : "", "parse-names" : false, "suffix" : "" }, { "dropping-particle" : "", "family" : "Spakauskas", "given" : "Bronius", "non-dropping-particle" : "", "parse-names" : false, "suffix" : "" } ], "container-title" : "Medicina (Kaunas, Lithuania)", "id" : "ITEM-3", "issue" : "8", "issued" : { "date-parts" : [ [ "2007" ] ] }, "page" : "607-13", "title" : "Health-related quality-of-life assessment in patients with low back pain using SF-36 questionnaire.", "type" : "article-journal", "volume" : "43" }, "uris" : [ "http://www.mendeley.com/documents/?uuid=eff65a11-9f18-367d-8c96-4b6894d95698" ] } ], "mendeley" : { "formattedCitation" : "&lt;sup&gt;52\u201354&lt;/sup&gt;", "plainTextFormattedCitation" : "52\u201354", "previouslyFormattedCitation" : "&lt;sup&gt;52\u201354&lt;/sup&gt;"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52–54</w:t>
      </w:r>
      <w:r w:rsidR="00617799">
        <w:rPr>
          <w:rFonts w:ascii="Palatino Linotype" w:hAnsi="Palatino Linotype"/>
          <w:sz w:val="20"/>
          <w:szCs w:val="20"/>
          <w:lang w:val="en-GB"/>
        </w:rPr>
        <w:fldChar w:fldCharType="end"/>
      </w:r>
      <w:r>
        <w:rPr>
          <w:rFonts w:ascii="Palatino Linotype" w:hAnsi="Palatino Linotype"/>
          <w:sz w:val="20"/>
          <w:szCs w:val="20"/>
          <w:lang w:val="en-GB"/>
        </w:rPr>
        <w:t>, arthritis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"10.1093/rheumatology/36.4.463", "ISSN" : "1462-0324", "author" : [ { "dropping-particle" : "", "family" : "Talamo", "given" : "J.", "non-dropping-particle" : "", "parse-names" : false, "suffix" : "" }, { "dropping-particle" : "", "family" : "Frater", "given" : "A.", "non-dropping-particle" : "", "parse-names" : false, "suffix" : "" }, { "dropping-particle" : "", "family" : "Gallivan", "given" : "S.", "non-dropping-particle" : "", "parse-names" : false, "suffix" : "" }, { "dropping-particle" : "", "family" : "Young", "given" : "A.", "non-dropping-particle" : "", "parse-names" : false, "suffix" : "" } ], "container-title" : "Rheumatology", "id" : "ITEM-1", "issue" : "4", "issued" : { "date-parts" : [ [ "1997", "4", "1" ] ] }, "page" : "463-469", "publisher" : "Oxford University Press", "title" : "Use of the short form 36 (SF36) for health status measurement in rheumatoid arthritis", "type" : "article-journal", "volume" : "36" }, "uris" : [ "http://www.mendeley.com/documents/?uuid=efe402ce-000b-3773-82bd-457a95191cdb" ] }, { "id" : "ITEM-2", "itemData" : { "ISSN" : "0025-7079", "PMID" : "10335741", "abstract" : "OBJECTIVE To evaluate the validity of SF-36 Health Survey (SF-36) scale scores and summary measure scores to describe the health burden of arthritis and to be responsive to clinical indicators of arthritis severity used in four clinical trials. METHODS Adults participating in four double-blinded, placebo-controlled clinical trials of therapy for osteoarthritis or rheumatoid arthritis were administered the SF-36 concurrent with clinical measures of disease severity (n = 1,016). Data were collected before treatment and 2 weeks after treatment. Mean SF-36 scores for all patients with arthritis at baseline were compared to a sociodemographically equivalent national norm to test the ability of the SF-36 to describe the burden of arthritis. To test the responsiveness of SF-36 scores to clinical measures of arthritis severity, mean SF-36 scale scores were compared across patients differing in arthritis severity before treatment. Two-week mean SF-36 change scores were compared across patients who improved in arthritis severity (responders) versus patients who did not improve (nonresponders). F-statistics and relative validity coefficients were computed to determine how well each SF-36 scale and summary measure discriminated among arthritis severity levels and distinguished treatment responders from nonresponders, relative to the best scale. RESULTS Large and statistically significant differences in mean SF-36 scale scores and summary measures were found such that trial participants scored in worse health than a sociodemographically equivalent US general population norm. In addition, the largest SF-36 scale scores were found to significantly differ across clinically defined levels of arthritis severity. Finally, it was found that the SF-36 scales that best discriminate among arthritis severity groups cross-sectionally were also best at discriminating treatment responders from nonresponders. CONCLUSION Results of this study support the validity of the SF-36 to document the health burden of arthritis and as a measure of generic health outcome for clinical trials of alternative treatments for osteoarthritis and rheumatoid arthritis patients.", "author" : [ { "dropping-particle" : "", "family" : "Kosinski", "given" : "M", "non-dropping-particle" : "", "parse-names" : false, "suffix" : "" }, { "dropping-particle" : "", "family" : "Keller", "given" : "S D", "non-dropping-particle" : "", "parse-names" : false, "suffix" : "" }, { "dropping-particle" : "", "family" : "Ware", "given" : "J E", "non-dropping-particle" : "", "parse-names" : false, "suffix" : "" }, { "dropping-particle" : "", "family" : "Hatoum", "given" : "H T", "non-dropping-particle" : "", "parse-names" : false, "suffix" : "" }, { "dropping-particle" : "", "family" : "Kong", "given" : "S X", "non-dropping-particle" : "", "parse-names" : false, "suffix" : "" } ], "container-title" : "Medical care", "id" : "ITEM-2", "issue" : "5 Suppl", "issued" : { "date-parts" : [ [ "1999", "5" ] ] }, "page" : "MS23-39", "title" : "The SF-36 Health Survey as a generic outcome measure in clinical trials of patients with osteoarthritis and rheumatoid arthritis: relative validity of scales in relation to clinical measures of arthritis severity.", "type" : "article-journal", "volume" : "37" }, "uris" : [ "http://www.mendeley.com/documents/?uuid=0dbfc2e1-918b-3e60-9b83-bedb345ecd9a" ] }, { "id" : "ITEM-3", "itemData" : { "ISSN" : "0315-162X", "PMID" : "10493687", "abstract" : "OBJECTIVE To determine the prevalence and health related quality of life of a community sample of people with arthritis and compare it with persons with other chronic diseases and the healthy population in South Australia. METHODS A representative population survey by trained interviewers in autumn 1995 using a multi-stage, systematic, clustered area sample of 4200 urban and country households. There were 3001 (73.6%) respondents aged 15 or over. Subjects were asked, \"Have you ever been told by a doctor that you have arthritis?\" and \"What type?\", in addition to the Medical Outcome Survey Short Form-36 (SF-36) health status survey. RESULTS Medically confirmed arthritis was self-reported in 666 (22.1%) as osteoarthritis (OA) (8.6%), rheumatoid arthritis (RA) (4.0%), and other, or unspecified arthritis (9.6%). People with arthritis were more likely to be female, aged, and of lower socioeonomic status. SF-36 scores were compared to nonarthritic subjects and adjusted for differences in age, sex, and occupational status. Scores were significantly lower for respondents with arthritis, compared with the rest of the population across all subscales of the SF-36 (p&lt;0.05). This was most marked in the subscales measuring physical function and pain. CONCLUSION Self-reported arthritis is common in the South Australian population, particularly in those aged over 65 years. Arthritis has a major impact on the health related quality of life in the community setting.", "author" : [ { "dropping-particle" : "", "family" : "Hill", "given" : "C L", "non-dropping-particle" : "", "parse-names" : false, "suffix" : "" }, { "dropping-particle" : "", "family" : "Parsons", "given" : "J", "non-dropping-particle" : "", "parse-names" : false, "suffix" : "" }, { "dropping-particle" : "", "family" : "Taylor", "given" : "A", "non-dropping-particle" : "", "parse-names" : false, "suffix" : "" }, { "dropping-particle" : "", "family" : "Leach", "given" : "G", "non-dropping-particle" : "", "parse-names" : false, "suffix" : "" } ], "container-title" : "The Journal of rheumatology", "id" : "ITEM-3", "issue" : "9", "issued" : { "date-parts" : [ [ "1999", "9" ] ] }, "page" : "2029-35", "title" : "Health related quality of life in a population sample with arthritis.", "type" : "article-journal", "volume" : "26" }, "uris" : [ "http://www.mendeley.com/documents/?uuid=bc427ea6-c780-3ce4-ba88-59e47d82dff4" ] } ], "mendeley" : { "formattedCitation" : "&lt;sup&gt;55\u201357&lt;/sup&gt;", "plainTextFormattedCitation" : "55\u201357", "previouslyFormattedCitation" : "&lt;sup&gt;55\u201357&lt;/sup&gt;"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55–57</w:t>
      </w:r>
      <w:r w:rsidR="00617799">
        <w:rPr>
          <w:rFonts w:ascii="Palatino Linotype" w:hAnsi="Palatino Linotype"/>
          <w:sz w:val="20"/>
          <w:szCs w:val="20"/>
          <w:lang w:val="en-GB"/>
        </w:rPr>
        <w:fldChar w:fldCharType="end"/>
      </w:r>
      <w:r>
        <w:rPr>
          <w:rFonts w:ascii="Palatino Linotype" w:hAnsi="Palatino Linotype"/>
          <w:sz w:val="20"/>
          <w:szCs w:val="20"/>
          <w:lang w:val="en-GB"/>
        </w:rPr>
        <w:t>, osteoarthritis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"ISSN" : "0003-4967", "PMID" : "11502609", "abstract" : "OBJECTIVE To compare the responsiveness of the condition-specific Western Ontario and McMaster Universities osteoarthritis (OA) index (WOMAC) and the generic Short Form-36 (SF-36) in patients with OA of the legs undergoing a comprehensive inpatient rehabilitation intervention. METHODS A prospective follow up study of consecutively referred inpatients of a rehabilitation clinic was made. The patients included fulfilled the American College of Rheumatology criteria for knee or hip OA and underwent both passive and, particularly, active physical therapy for three to four weeks. Responsiveness assessment was performed using the standardised response mean (SRM), effect size, and Guyatt's responsiveness statistic between admission and discharge (end of rehabilitation) and then again between admission and three months later. For pain and function the SRMs were stratified by sex and OA joint. Effects were tested by the t test and SRMs of different scales were compared by the jack knife test. RESULTS At the three month follow up, complete data were obtained for 223 patients. In general, the three responsiveness statistics showed a similar order of responsiveness. For both instruments, the pain scales were more responsive than the function scales. The responsiveness of the pain scale of both instruments was comparable (SRM=0.723 for WOMAC and SRM=0.528 for SF-36 at the end of rehabilitation; SRM=0.377 for WOMAC and SRM=0.468 for SF-36 at the three month follow up). In the measurement of function, the WOMAC was significantly more responsive than the SF-36 (SRMs, end of rehabilitation: 0.628 v 0.249; three month follow up: 0.235 v -0.001). Responsiveness tended to be higher in women and in knee OA than in men and hip OA. CONCLUSIONS Both instruments, the WOMAC and the SF-36, capture improvement in pain in patients undergoing comprehensive inpatient rehabilitation intervention. Functional improvement can be detected better by the WOMAC than by the SF-36. All the other scales of both instruments were more weakly responsive.", "author" : [ { "dropping-particle" : "", "family" : "Angst", "given" : "F", "non-dropping-particle" : "", "parse-names" : false, "suffix" : "" }, { "dropping-particle" : "", "family" : "Aeschlimann", "given" : "A", "non-dropping-particle" : "", "parse-names" : false, "suffix" : "" }, { "dropping-particle" : "", "family" : "Steiner", "given" : "W", "non-dropping-particle" : "", "parse-names" : false, "suffix" : "" }, { "dropping-particle" : "", "family" : "Stucki", "given" : "G", "non-dropping-particle" : "", "parse-names" : false, "suffix" : "" } ], "container-title" : "Annals of the rheumatic diseases", "id" : "ITEM-1", "issue" : "9", "issued" : { "date-parts" : [ [ "2001", "9" ] ] }, "page" : "834-40", "publisher" : "BMJ Group", "title" : "Responsiveness of the WOMAC osteoarthritis index as compared with the SF-36 in patients with osteoarthritis of the legs undergoing a comprehensive rehabilitation intervention.", "type" : "article-journal", "volume" : "60" }, "uris" : [ "http://www.mendeley.com/documents/?uuid=918d7838-cd9f-32a6-b037-7d0a5a0fe8bf" ] } ], "mendeley" : { "formattedCitation" : "&lt;sup&gt;58&lt;/sup&gt;", "plainTextFormattedCitation" : "58", "previouslyFormattedCitation" : "&lt;sup&gt;58&lt;/sup&gt;"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58</w:t>
      </w:r>
      <w:r w:rsidR="00617799">
        <w:rPr>
          <w:rFonts w:ascii="Palatino Linotype" w:hAnsi="Palatino Linotype"/>
          <w:sz w:val="20"/>
          <w:szCs w:val="20"/>
          <w:lang w:val="en-GB"/>
        </w:rPr>
        <w:fldChar w:fldCharType="end"/>
      </w:r>
      <w:r>
        <w:rPr>
          <w:rFonts w:ascii="Palatino Linotype" w:hAnsi="Palatino Linotype"/>
          <w:sz w:val="20"/>
          <w:szCs w:val="20"/>
          <w:lang w:val="en-GB"/>
        </w:rPr>
        <w:t>,</w:t>
      </w:r>
      <w:r w:rsidRPr="00763F6D">
        <w:rPr>
          <w:rFonts w:ascii="Palatino Linotype" w:hAnsi="Palatino Linotype"/>
          <w:sz w:val="20"/>
          <w:szCs w:val="20"/>
          <w:lang w:val="en-GB"/>
        </w:rPr>
        <w:t xml:space="preserve"> rheumatoid arthritis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"10.1016/j.semarthrit.2014.05.001", "ISSN" : "00490172", "abstract" : "OBJECTIVE\nThe assessment of health-related quality-of-life (HRQoL) in rheumatoid arthritis (RA) is becoming increasingly common in both research and clinical practice. One of the most widely used tools for measuring HRQoL is the Medical Outcomes Study 36-item Short-Form Health Survey (SF-36). We conducted a systematic review examining the impact of RA on HRQoL, measured through the SF-36. \n\nMETHODS\nMEDLINE and Embase were searched for observational studies reporting mean and standard deviation scores for each domain of the SF-36 in adult RA patients. Studies were reviewed in accordance with PRISMA guidelines, and a random-effects meta-analysis was performed. \n\nRESULTS\nIn total, 31 studies were eligible for inclusion in the meta-analysis, including 22,335 patients. Meta-analyses found that pooled mean HRQoL score for the SF-36 physical component summary was 34.1 (95% CI: 22.0\u201346.1) and mental component summary was 45.6 (95% CI: 30.3\u201360.8). Increased age was associated with reduced physical function and physical component summary (PCS) scores but improved mental health and mental component summary (MCS) scores. Female gender was associated with improved scores on role physical, bodily pain and PCS but reduced mental health and MCS scores. Longer disease duration was associated with improved MCS. Patients with RA have a substantially reduced HRQoL in comparison to both other physical illnesses and in comparison to normative datasets from UK and USA populations. \n\nCONCLUSIONS\nRA has a substantial impact on HRQoL. This supports recent NICE guidelines stipulating that RA patients should be regularly assessed for the impact their disease has on HRQoL and appropriate management provided.", "author" : [ { "dropping-particle" : "", "family" : "Matcham", "given" : "Faith", "non-dropping-particle" : "", "parse-names" : false, "suffix" : "" }, { "dropping-particle" : "", "family" : "Scott", "given" : "Ian C.", "non-dropping-particle" : "", "parse-names" : false, "suffix" : "" }, { "dropping-particle" : "", "family" : "Rayner", "given" : "Lauren", "non-dropping-particle" : "", "parse-names" : false, "suffix" : "" }, { "dropping-particle" : "", "family" : "Hotopf", "given" : "Matthew", "non-dropping-particle" : "", "parse-names" : false, "suffix" : "" }, { "dropping-particle" : "", "family" : "Kingsley", "given" : "Gabrielle H.", "non-dropping-particle" : "", "parse-names" : false, "suffix" : "" }, { "dropping-particle" : "", "family" : "Norton", "given" : "Sam", "non-dropping-particle" : "", "parse-names" : false, "suffix" : "" }, { "dropping-particle" : "", "family" : "Scott", "given" : "David L.", "non-dropping-particle" : "", "parse-names" : false, "suffix" : "" }, { "dropping-particle" : "", "family" : "Steer", "given" : "Sophia", "non-dropping-particle" : "", "parse-names" : false, "suffix" : "" } ], "container-title" : "Seminars in Arthritis and Rheumatism", "id" : "ITEM-1", "issue" : "2", "issued" : { "date-parts" : [ [ "2014" ] ] }, "page" : "123-130", "title" : "The impact of rheumatoid arthritis on quality-of-life assessed using the SF-36: A systematic review and meta-analysis", "type" : "article-journal", "volume" : "44" }, "uris" : [ "http://www.mendeley.com/documents/?uuid=e86ee134-95c6-350a-89f4-faca4f274435" ] } ], "mendeley" : { "formattedCitation" : "&lt;sup&gt;59&lt;/sup&gt;", "plainTextFormattedCitation" : "59", "previouslyFormattedCitation" : "&lt;sup&gt;59&lt;/sup&gt;"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59</w:t>
      </w:r>
      <w:r w:rsidR="00617799">
        <w:rPr>
          <w:rFonts w:ascii="Palatino Linotype" w:hAnsi="Palatino Linotype"/>
          <w:sz w:val="20"/>
          <w:szCs w:val="20"/>
          <w:lang w:val="en-GB"/>
        </w:rPr>
        <w:fldChar w:fldCharType="end"/>
      </w:r>
      <w:r w:rsidRPr="00763F6D">
        <w:rPr>
          <w:rFonts w:ascii="Palatino Linotype" w:hAnsi="Palatino Linotype"/>
          <w:sz w:val="20"/>
          <w:szCs w:val="20"/>
          <w:lang w:val="en-GB"/>
        </w:rPr>
        <w:t>, spinal problems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"10.1080/17453670610046064", "ISSN" : "1745-3674", "PMID" : "16752294", "abstract" : "BACKGROUND When using Health-Related Quality of Life (HRQoL) in assessing outcomes of treatment, normative data for different diagnoses are needed to allow cross-comparisons of existing and future studies. We determined the SF-36 scores in patients with surgical lumbar spine problems. METHODS This is a prospective observational study of consecutive surgical patients in one institution. In addition to SF-36 questionnaire responses, local pain, radiating pain, analgesic intake and walking ability were recorded, together with several other demographic variables. 451 patients (50% women) with median age 52 (13-88) years, operated from 1998 through 2002, were included in the study. RESULTS Preoperative SF-36 scores were significantly lower than those derived from previously published material (the general population, nonspecific low back pain (LBP) patients, other samples of non-LBP patients), also with the use of norm-based scoring. Sick-leave and worker's compensation seemed to affect perceived Health-Related Quality of Life (HRQoL), but smoking habits did not. Some SF-36 domains showed a possible discriminating pattern between diagnoses. INTERPRETATION HRQoL reported by patients scheduled for lumbar spine surgery was much worse than for the normal population and for LBP patients. The normative SF-36 values provided may be used as a benchmark in future studies.", "author" : [ { "dropping-particle" : "", "family" : "Zanoli", "given" : "Gustavo", "non-dropping-particle" : "", "parse-names" : false, "suffix" : "" }, { "dropping-particle" : "", "family" : "J\u00f6nsson", "given" : "Bo", "non-dropping-particle" : "", "parse-names" : false, "suffix" : "" }, { "dropping-particle" : "", "family" : "Str\u00f6mqvist", "given" : "Bj\u00f6rn", "non-dropping-particle" : "", "parse-names" : false, "suffix" : "" } ], "container-title" : "Acta orthopaedica", "id" : "ITEM-1", "issue" : "2", "issued" : { "date-parts" : [ [ "2006", "4" ] ] }, "page" : "298-306", "title" : "SF-36 scores in degenerative lumbar spine disorders: analysis of prospective data from 451 patients.", "type" : "article-journal", "volume" : "77" }, "uris" : [ "http://www.mendeley.com/documents/?uuid=a8628683-3235-3366-9624-a716de985b6d" ] }, { "id" : "ITEM-2", "itemData" : { "DOI" : "10.1080/02688690902730731", "ISSN" : "1360-046X", "PMID" : "19637011", "abstract" : "Health-Related Quality of Life (HRQoL) assessments in spinal disease offer the potential of outcome measures that better represent patients' disability and response to treatment. The Short Form 36 Health Survey (SF-36) is a generic HRQoL questionnaire that has been extensively used in primary and secondary care, but before it can be routinely applied in patients with spinal disease must be validated against traditional specific measures of physical and mental morbidity. Patients with lumbar disc prolapse, lumbar canal stenosis, and cervical spondylotic radiculomyelopathy were identified from a prospectively maintained database. Visual Analogue Scales (VAS) and condition-specific questionnaires including the Roland Morris Disability Score (RMDS), Myelopathy Disability Index (MDI), and Hospital Anxiety and Depression Scales (HADS), were completed alongside the SF-36 survey at baseline and following surgery. Convergent, discriminant, and predictive validity were assessed by computing correlations between the specific and generic scores. In addition, responsiveness (Standardised Response Mean, SRM) and floor and ceiling effects were examined. Data from 1623 assessments of 620 patients were available. Convergent validity was shown by strong correlations between condition-specific physical scores (MDI or RMDS) and the Physical Function and Bodily Pain domains of SF-36 (rho = -0.52 to -0.76, all p &lt; 0.01). VAS for leg or arm pain were also strongly correlated with Bodily Pain domain scores (rho = -0.54 to -0.77, all p &lt; 0.01). Discriminant validity was confirmed by non-significant partial correlations between Physical Function and Mental Health SF-36 domains when controlled for HADS scores (r = -0.01 to 0.02, p &gt; 0.05). Predictive validity was demonstrated by similar correlations between pre- and post-operative scores for specific and generic instruments. Physical Function, Bodily Pain, and Mental Health domains were all free of significant floor or ceiling effects and showed moderate to good responsiveness (SRM 0.54-1.72). SF-36 domain scores are valid for measuring morbidity and surgical outcomes in common spinal disorders.", "author" : [ { "dropping-particle" : "", "family" : "Guilfoyle", "given" : "Mathew R", "non-dropping-particle" : "", "parse-names" : false, "suffix" : "" }, { "dropping-particle" : "", "family" : "Seeley", "given" : "Helen", "non-dropping-particle" : "", "parse-names" : false, "suffix" : "" }, { "dropping-particle" : "", "family" : "Laing", "given" : "Rodney J", "non-dropping-particle" : "", "parse-names" : false, "suffix" : "" } ], "container-title" : "British journal of neurosurgery", "id" : "ITEM-2", "issue" : "4", "issued" : { "date-parts" : [ [ "2009", "8" ] ] }, "page" : "401-5", "title" : "The Short Form 36 health survey in spine disease--validation against condition-specific measures.", "type" : "article-journal", "volume" : "23" }, "uris" : [ "http://www.mendeley.com/documents/?uuid=3b55c3fb-14cd-3ea6-b88c-ba032d500346" ] } ], "mendeley" : { "formattedCitation" : "&lt;sup&gt;60,61&lt;/sup&gt;", "plainTextFormattedCitation" : "60,61", "previouslyFormattedCitation" : "&lt;sup&gt;60,61&lt;/sup&gt;"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60,61</w:t>
      </w:r>
      <w:r w:rsidR="00617799">
        <w:rPr>
          <w:rFonts w:ascii="Palatino Linotype" w:hAnsi="Palatino Linotype"/>
          <w:sz w:val="20"/>
          <w:szCs w:val="20"/>
          <w:lang w:val="en-GB"/>
        </w:rPr>
        <w:fldChar w:fldCharType="end"/>
      </w:r>
      <w:r w:rsidR="005E09F8">
        <w:rPr>
          <w:rFonts w:ascii="Palatino Linotype" w:hAnsi="Palatino Linotype"/>
          <w:sz w:val="20"/>
          <w:szCs w:val="20"/>
          <w:lang w:val="en-GB"/>
        </w:rPr>
        <w:t>, fibromyalgia</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"ISSN" : "0049-0172", "PMID" : "10924026", "abstract" : "OBJECTIVES To examine the usefulness of the Medical Outcomes Study Short Form-36 (MOS SF-36) in measuring health-related quality of life (QOL) in fibromyalgia syndrome (FMS) patients, and to determine whether subscale scores of SF-36 could distinguish patients with FMS from patients with widespread pain alone, and from healthy individuals. METHODS The study population included three groups of women: 90 patients with FMS, 96 patients with widespread pain, and 50 healthy controls. In all subjects, health-related QOL was assessed by SF-36. The Health Assessment Questionnaire was used to evaluate functional disability, helplessness and psychological status. FMS-related symptoms and tenderness also were assessed. RESULTS The 8 subscales of SF-36 showed a consistent pattern for physical function, physical role functioning, body pain, general health, vitality, and social function, with the lowest scores in patients with FMS, intermediate scores in patients with widespread pain alone, and the highest scores in healthy subjects. Emotional role functioning and mental health scores were significantly higher among healthy controls than among patients. The SF-36 subscales of physical functioning, bodily pain, and social functioning were highly correlated with another measure of functional disability (from the Health Assessment Questionnaire) in all patient groups. Most of the subscales were associated with psychological variables (helplessness, depression, and anxiety). All eight subscales of SF-36 were strongly correlated with the mean score of another measure of quality of life, QOL-16. CONCLUSIONS Most of the SF-36 subscales represent health dimensions relevant to patients with FMS and widespread pain alone. The severity of functional impairment as assessed by the SF-36, distinguishes patients with FMS and widespread pain alone from healthy individuals, and also discriminates between patients with widespread pain alone and FMS patients.", "author" : [ { "dropping-particle" : "", "family" : "Neumann", "given" : "L", "non-dropping-particle" : "", "parse-names" : false, "suffix" : "" }, { "dropping-particle" : "", "family" : "Berzak", "given" : "A", "non-dropping-particle" : "", "parse-names" : false, "suffix" : "" }, { "dropping-particle" : "", "family" : "Buskila", "given" : "D", "non-dropping-particle" : "", "parse-names" : false, "suffix" : "" } ], "container-title" : "Seminars in arthritis and rheumatism", "id" : "ITEM-1", "issue" : "6", "issued" : { "date-parts" : [ [ "2000", "6" ] ] }, "page" : "400-8", "title" : "Measuring health status in Israeli patients with fibromyalgia syndrome and widespread pain and healthy individuals: utility of the short form 36-item health survey (SF-36).", "type" : "article-journal", "volume" : "29" }, "uris" : [ "http://www.mendeley.com/documents/?uuid=9db8b341-8b64-3683-9e33-7e24541591b4" ] }, { "id" : "ITEM-2", "itemData" : { "ISSN" : "0392-856X", "PMID" : "20074443", "abstract" : "OBJECTIVES To compare health-related quality of life (HRQL) in fibromyalgia (FM) patients with that of patients with rheumatoid arthritis (RA) and the general population, and investigate if the factors are associated with the greater impact of FM. METHODS This cross-sectional study involved 380 patients with FM, 693 patients with RA and 1579 healthy controls. HRQL was evaluated using the Medical Outcome Study Short-Form 36 (SF-36), and the measures included disease-related characteristics, demographic variables and comorbidities. S-scores were calculated for comparisons with the norm, and multivariate analyses were used to assess the relationships between HRQL and clinical and demographic variables. RESULTS In comparison with the general population, the FM patients showed significant impairment in relation to all of the eight scales of the SF-36 (p&lt;0.0001), as well as the physical and mental component summary scores (PCS and MCS) (p&lt;0.0001). The mean PCS and MCS of the FM patients were 38.5 (SD=6.9) and 32.8 (SD=10.9), whereas those of the RA patients were 33.5 (SD=6.4) (p&lt;0.01) and 40.2 (SD=11.9) (p&lt;0.001). The dimensions typically affected by FM were vitality (s-score -1.61), mental health (s-score -1.46) and general health (s-score-1.47), whereas physical functioning (s-score-1.63) and role limitations due to physical function (s -score -0.94) were more impaired in the RA patients; the bodily pain scores were similar in the two groups. The PCS was lower than the MCS in the RA patients (s-scores -1.80 vs. -0.62), but the two scores were similar in the FM patients (s-scores -1.20 vs. -1.08). Multiple regression models showed that the physical component of the SF-36 was associated with widespread pain (the SAPS score) (p&lt;0.0001), educational level (p=0.0017), and the body mass index (p=0.007), and the mental component was associated with the widespread pain (p=0.0005), sleep abnormalities (p=0.0033), physical function (p=0.015), fatigue (p=0.029), gender (p=0.014) and a low educational level (p=0.0007). CONCLUSION Patients with FM see the disease as having a worse health than RA patients and the general population, especially in terms of mental health.", "author" : [ { "dropping-particle" : "", "family" : "Salaffi", "given" : "F", "non-dropping-particle" : "", "parse-names" : false, "suffix" : "" }, { "dropping-particle" : "", "family" : "Sarzi-Puttini", "given" : "P", "non-dropping-particle" : "", "parse-names" : false, "suffix" : "" }, { "dropping-particle" : "", "family" : "Girolimetti", "given" : "R", "non-dropping-particle" : "", "parse-names" : false, "suffix" : "" }, { "dropping-particle" : "", "family" : "Atzeni", "given" : "F", "non-dropping-particle" : "", "parse-names" : false, "suffix" : "" }, { "dropping-particle" : "", "family" : "Gasparini", "given" : "S", "non-dropping-particle" : "", "parse-names" : false, "suffix" : "" }, { "dropping-particle" : "", "family" : "Grassi", "given" : "W", "non-dropping-particle" : "", "parse-names" : false, "suffix" : "" } ], "container-title" : "Clinical and experimental rheumatology", "id" : "ITEM-2", "issue" : "5 Suppl 56", "issued" : { "date-parts" : [ [ "0" ] ] }, "page" : "S67-74", "title" : "Health-related quality of life in fibromyalgia patients: a comparison with rheumatoid arthritis patients and the general population using the SF-36 health survey.", "type" : "article-journal", "volume" : "27" }, "uris" : [ "http://www.mendeley.com/documents/?uuid=8898364a-9540-3736-bb82-be91990befeb" ] } ], "mendeley" : { "formattedCitation" : "&lt;sup&gt;62,63&lt;/sup&gt;", "plainTextFormattedCitation" : "62,63", "previouslyFormattedCitation" : "&lt;sup&gt;62,63&lt;/sup&gt;"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62,63</w:t>
      </w:r>
      <w:r w:rsidR="00617799">
        <w:rPr>
          <w:rFonts w:ascii="Palatino Linotype" w:hAnsi="Palatino Linotype"/>
          <w:sz w:val="20"/>
          <w:szCs w:val="20"/>
          <w:lang w:val="en-GB"/>
        </w:rPr>
        <w:fldChar w:fldCharType="end"/>
      </w:r>
      <w:r w:rsidR="00FE1ED0">
        <w:rPr>
          <w:rFonts w:ascii="Palatino Linotype" w:hAnsi="Palatino Linotype"/>
          <w:sz w:val="20"/>
          <w:szCs w:val="20"/>
          <w:lang w:val="en-GB"/>
        </w:rPr>
        <w:t xml:space="preserve"> but also sarcopenia</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"10.1016/j.exger.2015.05.003", "ISSN" : "05315565", "PMID" : "25979160", "abstract" : "INTRODUCTION: The SarcoPhAge project is an ongoing longitudinal study following community-dwelling elderly subjects with the objective to assess some health and functional consequences of sarcopenia. The sarcopenia diagnosis algorithm developed by the European Working Group on Sarcopenia in Older People (EWGSOP) and used in the present study needs further validation trough cross-sectional and longitudinal studies. The aim of the present study is to assess, using this algorithm, the prevalence of sarcopenia and the clinical components linked to this geriatric syndrome.\n\nMETHODS: Participants were community dwelling subjects aged 65 years or older. To diagnose sarcopenia, we applied the definition of the EWGSOP. Muscle mass was measured by Dual-Energy X-Ray Absorptiometry, muscle strength by a hydraulic dynamometer and physical performance by the SPPB test. Large amounts of socio-demographic, anamnestic and clinical data were collected in all subjects.\n\nRESULTS OVER ONE YEAR: 534 subjects were recruited for this study (60.5 % of women, mean age of 73.5 \u00b1 6.16 years), among whom 73 subjects were diagnosed sarcopenic, which represents a global prevalence of 13.7 %. Prevalence was 11.8 % in men and 14.9 % in women. Sarcopenic subjects were older, had a lower Body Mass Index, lower calf, waist, wrist and arm circumferences, presented more cognitive impairments (Mini Mental State Examination), more comorbidities, were more often malnourished, and consumed more drugs. After adjustment for age, BMI, cognitive status, nutritional status, number of comorbidities and number of drugs, sarcopenic subjects had a worse physical health-related quality of life (SF-36) for the domain of physical functioning, were at higher risk of falls (Timed Up and Go test), were more frail (Fried), presented more often tiredness for the achievement of activities of daily living (Mobility-test), presented less fat mass and obviously less lean mass. Sarcopenic women were also more dependent for housekeeping and handling finances (Lawton scale) than non-sarcopenic ones.\n\nCONCLUSION: Sarcopenia seems associated with many harmful clinical components making this geriatric syndrome a real public health burden. Follow-up data of the SarcoPhAge study will be helpful to assess the outcomes of sarcopenia based on the EWGSOP diagnosis algorithm and its different proposed cut-offs.", "author" : [ { "dropping-particle" : "", "family" : "Beaudart", "given" : "C.", "non-dropping-particle" : "", "parse-names" : false, "suffix" : "" }, { "dropping-particle" : "", "family" : "Reginster", "given" : "J.Y.", "non-dropping-particle" : "", "parse-names" : false, "suffix" : "" }, { "dropping-particle" : "", "family" : "Petermans", "given" : "J.", "non-dropping-particle" : "", "parse-names" : false, "suffix" : "" }, { "dropping-particle" : "", "family" : "Gillain", "given" : "S.", "non-dropping-particle" : "", "parse-names" : false, "suffix" : "" }, { "dropping-particle" : "", "family" : "Quabron", "given" : "A.", "non-dropping-particle" : "", "parse-names" : false, "suffix" : "" }, { "dropping-particle" : "", "family" : "Locquet", "given" : "M.", "non-dropping-particle" : "", "parse-names" : false, "suffix" : "" }, { "dropping-particle" : "", "family" : "Slomian", "given" : "J.", "non-dropping-particle" : "", "parse-names" : false, "suffix" : "" }, { "dropping-particle" : "", "family" : "Buckinx", "given" : "F.", "non-dropping-particle" : "", "parse-names" : false, "suffix" : "" }, { "dropping-particle" : "", "family" : "Bruy\u00e8re", "given" : "O.", "non-dropping-particle" : "", "parse-names" : false, "suffix" : "" } ], "container-title" : "Experimental Gerontology", "id" : "ITEM-1", "issued" : { "date-parts" : [ [ "2015", "5", "12" ] ] }, "title" : "Quality of life and physical components linked to sarcopenia: The SarcoPhAge study", "type" : "article-journal" }, "uris" : [ "http://www.mendeley.com/documents/?uuid=a49f4336-1276-40e8-9a12-e845b45ba1d7" ] }, { "id" : "ITEM-2", "itemData" : { "DOI" : "10.1111/ctr.12493", "ISSN" : "1399-0012", "PMID" : "25430554", "abstract" : "Sarcopenia, or loss of skeletal muscle mass, is associated with increased mortality and morbidity in liver transplant (LT) candidates. Six-minute walk distance (6MWD) and health-related quality of life (HRQOL) as assessed by short form 36 scores (SF-36) also impact clinical outcomes in these patients. This study explored the relationship between the sarcopenia, 6MWD, and HRQOL in LT candidates. Sarcopenia was evaluated based on skeletal muscle mass index (SMI) quantified from abdominal computed tomography. Patients were followed until death, removal from the wait list or the end of the study period. Two hundred and thirteen patients listed for LT were included. The mean SMI, 6MWD and mean gait speed were 54.3\u00a0\u00b1\u00a09.7, 370.5\u00a0m and 1\u00a0m/s, respectively. Sarcopenia was noted in 22.2% of LT candidates. There was no correlation between sarcopenia, 6MWD, and SF-36 scores. The 6MWD, but not sarcopenia, was an independent predictor of mortality (hazard ratio\u00a0=\u00a02.1 [0.9-4.7]). In summary, sarcopenia did not emerge as a significant predictor of waitlist mortality and also failed to correlate with either functional capacity or HRQOL in LT candidates. In patients with ESLD awaiting LT, 6MWD appears to be a more useful prognostic indicator than the presence of sarcopenia.", "author" : [ { "dropping-particle" : "", "family" : "Yadav", "given" : "Anitha", "non-dropping-particle" : "", "parse-names" : false, "suffix" : "" }, { "dropping-particle" : "", "family" : "Chang", "given" : "Yu-Hui", "non-dropping-particle" : "", "parse-names" : false, "suffix" : "" }, { "dropping-particle" : "", "family" : "Carpenter", "given" : "Sarah", "non-dropping-particle" : "", "parse-names" : false, "suffix" : "" }, { "dropping-particle" : "", "family" : "Silva", "given" : "Alvin C", "non-dropping-particle" : "", "parse-names" : false, "suffix" : "" }, { "dropping-particle" : "", "family" : "Rakela", "given" : "Jorge", "non-dropping-particle" : "", "parse-names" : false, "suffix" : "" }, { "dropping-particle" : "", "family" : "Aqel", "given" : "Bashar A", "non-dropping-particle" : "", "parse-names" : false, "suffix" : "" }, { "dropping-particle" : "", "family" : "Byrne", "given" : "Thomas J", "non-dropping-particle" : "", "parse-names" : false, "suffix" : "" }, { "dropping-particle" : "", "family" : "Douglas", "given" : "David D", "non-dropping-particle" : "", "parse-names" : false, "suffix" : "" }, { "dropping-particle" : "", "family" : "Vargas", "given" : "Hugo E", "non-dropping-particle" : "", "parse-names" : false, "suffix" : "" }, { "dropping-particle" : "", "family" : "Carey", "given" : "Elizabeth J", "non-dropping-particle" : "", "parse-names" : false, "suffix" : "" } ], "container-title" : "Clinical transplantation", "id" : "ITEM-2", "issue" : "2", "issued" : { "date-parts" : [ [ "2015", "2" ] ] }, "page" : "134-41", "title" : "Relationship between sarcopenia, six-minute walk distance and health-related quality of life in liver transplant candidates.", "type" : "article-journal", "volume" : "29" }, "uris" : [ "http://www.mendeley.com/documents/?uuid=55db754b-1684-496f-a20b-f2ac43293c3f" ] }, { "id" : "ITEM-3", "itemData" : { "PMID" : "22983215", "abstract" : "OBJECTIVE: To investigate the association between sarcopenia, sarcopenic obesity and muscle strength and variables related to quality of life in elderly women. METHOD: The sample consisted of 56 female volunteers who underwent body composition analysis (BMI and x-ray absorptiometry dual-energy DXA). Handgrip strength was measured using a Jamar dynamometer. We used the SF-36 health questionnaire to analyze quality of life. The data were analyzed with descriptive statistics and the Pearson correlation coefficient; SPSS 15.0 was used to perform the statistical analysis. RESULTS: The mean age of the subjects was 64.92+/-5.74 years; of the 56 volunteers evaluated, 19.64% (n=11) were classified as sarcopenic obese and 45 (80.36%) were not. Thirteen volunteers (23.21%) were classified as sarcopenic while 43 (76.78%) were not. Although there were no statistically significant differences between the studied parameters and quality of life among those with sarcopenia or sarcopenic obesity, the values were lower in affected individuals. Interestingly, handgrip strength correlated positively and significantly with all of the SF-36 dimensions except VIT (p=0.08) and SM (p=0.25). CONCLUSIONS: Seeing that handgrip strength is a determining factor in quality of life aspects in this population, the screening and identification of small functional changes using simple clinical measures may facilitate early intervention and help prevent disability. In contrast, neither sarcopenia nor sarcopenic obesity were found to be associated with quality of life.", "author" : [ { "dropping-particle" : "", "family" : "Silva Neto", "given" : "L S", "non-dropping-particle" : "", "parse-names" : false, "suffix" : "" }, { "dropping-particle" : "", "family" : "Karnikowiski", "given" : "M G", "non-dropping-particle" : "", "parse-names" : false, "suffix" : "" }, { "dropping-particle" : "", "family" : "Tavares", "given" : "A B", "non-dropping-particle" : "", "parse-names" : false, "suffix" : "" }, { "dropping-particle" : "", "family" : "Lima", "given" : "R M", "non-dropping-particle" : "", "parse-names" : false, "suffix" : "" } ], "container-title" : "Rev Bras Fisioter", "edition" : "2012/09/18", "genre" : "Journal Article", "id" : "ITEM-3", "issue" : "5", "issued" : { "date-parts" : [ [ "2012" ] ] }, "language" : "eng\rpor", "note" : "Silva Neto, Luiz S\nKarnikowiski, Margo G O\nTavares, Adriano B\nLima, Ricardo M\nBrazil\nSao Carlos (Sao Paulo, Brazil\nRev Bras Fisioter. 2012 Sep-Oct;16(5):360-7. Epub 2012 Sep 13.", "page" : "360-367", "title" : "Association between sarcopenia, sarcopenic obesity, muscle strength and quality of life variables in elderly women", "type" : "article-journal", "volume" : "16" }, "uris" : [ "http://www.mendeley.com/documents/?uuid=2bf2cb13-9e80-4aab-b589-823b8c31c3fc" ] } ], "mendeley" : { "formattedCitation" : "&lt;sup&gt;64\u201366&lt;/sup&gt;", "plainTextFormattedCitation" : "64\u201366", "previouslyFormattedCitation" : "&lt;sup&gt;64\u201366&lt;/sup&gt;"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64–66</w:t>
      </w:r>
      <w:r w:rsidR="00617799">
        <w:rPr>
          <w:rFonts w:ascii="Palatino Linotype" w:hAnsi="Palatino Linotype"/>
          <w:sz w:val="20"/>
          <w:szCs w:val="20"/>
          <w:lang w:val="en-GB"/>
        </w:rPr>
        <w:fldChar w:fldCharType="end"/>
      </w:r>
      <w:r w:rsidR="00FE1ED0">
        <w:rPr>
          <w:rFonts w:ascii="Palatino Linotype" w:hAnsi="Palatino Linotype"/>
          <w:sz w:val="20"/>
          <w:szCs w:val="20"/>
          <w:lang w:val="en-GB"/>
        </w:rPr>
        <w:t xml:space="preserve">. </w:t>
      </w:r>
      <w:r w:rsidRPr="00763F6D">
        <w:rPr>
          <w:rFonts w:ascii="Palatino Linotype" w:hAnsi="Palatino Linotype"/>
          <w:sz w:val="20"/>
          <w:szCs w:val="20"/>
          <w:lang w:val="en-GB"/>
        </w:rPr>
        <w:t xml:space="preserve">The EQ-5D has </w:t>
      </w:r>
      <w:r w:rsidR="00FE1ED0">
        <w:rPr>
          <w:rFonts w:ascii="Palatino Linotype" w:hAnsi="Palatino Linotype"/>
          <w:sz w:val="20"/>
          <w:szCs w:val="20"/>
          <w:lang w:val="en-GB"/>
        </w:rPr>
        <w:t xml:space="preserve">also </w:t>
      </w:r>
      <w:r w:rsidRPr="00763F6D">
        <w:rPr>
          <w:rFonts w:ascii="Palatino Linotype" w:hAnsi="Palatino Linotype"/>
          <w:sz w:val="20"/>
          <w:szCs w:val="20"/>
          <w:lang w:val="en-GB"/>
        </w:rPr>
        <w:t xml:space="preserve">been used for </w:t>
      </w:r>
      <w:r w:rsidR="00FE1ED0">
        <w:rPr>
          <w:rFonts w:ascii="Palatino Linotype" w:hAnsi="Palatino Linotype"/>
          <w:sz w:val="20"/>
          <w:szCs w:val="20"/>
          <w:lang w:val="en-GB"/>
        </w:rPr>
        <w:t xml:space="preserve">disorders such as </w:t>
      </w:r>
      <w:r w:rsidRPr="00763F6D">
        <w:rPr>
          <w:rFonts w:ascii="Palatino Linotype" w:hAnsi="Palatino Linotype"/>
          <w:sz w:val="20"/>
          <w:szCs w:val="20"/>
          <w:lang w:val="en-GB"/>
        </w:rPr>
        <w:t>back disorders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"10.1186/1471-2474-14-148", "ISSN" : "1471-2474", "abstract" : "The need for cost effectiveness analyses in randomized controlled trials that compare treatment options is increasing. The selection of the optimal utility measure is important, and a central question is whether the two most commonly used indexes - the EuroQuol 5D (EQ5D) and the Short Form 6D (SF6D) \u2013 can be used interchangeably. The aim of the present study was to compare change scores of the EQ5D and SF6D utility indexes in terms of some important measurement properties. The psychometric properties of the two utility indexes were compared to a disease-specific instrument, the Oswestry Disability Index (ODI), in the setting of a randomized controlled trial for degenerative disc disease. In a randomized controlled multicentre trial, 172 patients who had experienced low back pain for an average of 6 years were randomized to either treatment with an intensive back rehabilitation program or surgery to insert disc prostheses. Patients filled out the ODI, EQ5D, and SF-36 at baseline and two-year follow up. The utility indexes was compared with respect to measurement error, structural validity, criterion validity, responsiveness, and interpretability according to the COSMIN taxonomy. At follow up, 113 patients had change score values for all three instruments. The SF6D had better similarity with the disease-specific instrument (ODI) regarding sensitivity, specificity, and responsiveness. Measurement error was lower for the SF6D (0.056) compared to the EQ5D (0.155). The minimal important change score value was 0.031 for SF6D and 0.173 for EQ5D. The minimal detectable change score value at a 95% confidence level were 0.157 for SF6D and 0.429 for EQ5D, and the difference in mean change score values (SD) between them was 0.23 (0.29) and so exceeded the clinical significant change score value for both instruments. Analysis of psychometric properties indicated that the indexes are unidimensional when considered separately, but that they do not exactly measure the same underlying construct. This study indicates that the difference in important measurement properties between EQ5D and SF6D is too large to consider them interchangeable. Since the similarity with the \u201cgold standard\u201d (the disease-specific instrument) was quite different, this could indicate that the choice of index should be determined by the diagnosis.", "author" : [ { "dropping-particle" : "", "family" : "Johnsen", "given" : "Lars G", "non-dropping-particle" : "", "parse-names" : false, "suffix" : "" }, { "dropping-particle" : "", "family" : "Hellum", "given" : "Christian", "non-dropping-particle" : "", "parse-names" : false, "suffix" : "" }, { "dropping-particle" : "", "family" : "Nygaard", "given" : "\u00d8ystein P", "non-dropping-particle" : "", "parse-names" : false, "suffix" : "" }, { "dropping-particle" : "", "family" : "Storheim", "given" : "Kjersti", "non-dropping-particle" : "", "parse-names" : false, "suffix" : "" }, { "dropping-particle" : "", "family" : "Brox", "given" : "Jens I", "non-dropping-particle" : "", "parse-names" : false, "suffix" : "" }, { "dropping-particle" : "", "family" : "Rossvoll", "given" : "Ivar", "non-dropping-particle" : "", "parse-names" : false, "suffix" : "" }, { "dropping-particle" : "", "family" : "Leivseth", "given" : "Gunnar", "non-dropping-particle" : "", "parse-names" : false, "suffix" : "" }, { "dropping-particle" : "", "family" : "Grotle", "given" : "Margreth", "non-dropping-particle" : "", "parse-names" : false, "suffix" : "" }, { "dropping-particle" : "", "family" : "Brazier", "given" : "J", "non-dropping-particle" : "", "parse-names" : false, "suffix" : "" }, { "dropping-particle" : "", "family" : "Nord", "given" : "E", "non-dropping-particle" : "", "parse-names" : false, "suffix" : "" }, { "dropping-particle" : "", "family" : "Brazier", "given" : "J", "non-dropping-particle" : "", "parse-names" : false, "suffix" : "" }, { "dropping-particle" : "", "family" : "Roberts", "given" : "J", "non-dropping-particle" : "", "parse-names" : false, "suffix" : "" }, { "dropping-particle" : "", "family" : "Deverill", "given" : "M", "non-dropping-particle" : "", "parse-names" : false, "suffix" : "" }, { "dropping-particle" : "", "family" : "Dolan", "given" : "P", "non-dropping-particle" : "", "parse-names" : false, "suffix" : "" }, { "dropping-particle" : "", "family" : "Drummond", "given" : "MF", "non-dropping-particle" : "", "parse-names" : false, "suffix" : "" }, { "dropping-particle" : "", "family" : "Barton", "given" : "GR", "non-dropping-particle" : "", "parse-names" : false, "suffix" : "" }, { "dropping-particle" : "", "family" : "Sach", "given" : "TH", "non-dropping-particle" : "", "parse-names" : false, "suffix" : "" }, { "dropping-particle" : "", "family" : "Avery", "given" : "AJ", "non-dropping-particle" : "", "parse-names" : false, "suffix" : "" }, { "dropping-particle" : "", "family" : "Jenkinson", "given" : "C", "non-dropping-particle" : "", "parse-names" : false, "suffix" : "" }, { "dropping-particle" : "", "family" : "Doherty", "given" : "M", "non-dropping-particle" : "", "parse-names" : false, "suffix" : "" }, { "dropping-particle" : "", "family" : "Whynes", "given" : "DK", "non-dropping-particle" : "", "parse-names" : false, "suffix" : "" }, { "dropping-particle" : "", "family" : "Muir", "given" : "KR", "non-dropping-particle" : "", "parse-names" : false, "suffix" : "" }, { "dropping-particle" : "", "family" : "Brazier", "given" : "J", "non-dropping-particle" : "", "parse-names" : false, "suffix" : "" }, { "dropping-particle" : "", "family" : "Roberts", "given" : "J", "non-dropping-particle" : "", "parse-names" : false, "suffix" : "" }, { "dropping-particle" : "", "family" : "Tsuchiya", "given" : "A", "non-dropping-particle" : "", "parse-names" : false, "suffix" : "" }, { "dropping-particle" : "", "family" : "Busschbach", "given" : "J", "non-dropping-particle" : "", "parse-names" : false, "suffix" : "" }, { "dropping-particle" : "", "family" : "Grieve", "given" : "R", "non-dropping-particle" : "", "parse-names" : false, "suffix" : "" }, { "dropping-particle" : "", "family" : "Grishchenko", "given" : "M", "non-dropping-particle" : "", "parse-names" : false, "suffix" : "" }, { "dropping-particle" : "", "family" : "Cairns", "given" : "J", "non-dropping-particle" : "", "parse-names" : false, "suffix" : "" }, { "dropping-particle" : "", "family" : "Sach", "given" : "TH", "non-dropping-particle" : "", "parse-names" : false, "suffix" : "" }, { "dropping-particle" : "", "family" : "Barton", "given" : "GR", "non-dropping-particle" : "", "parse-names" : false, "suffix" : "" }, { "dropping-particle" : "", "family" : "Jenkinson", "given" : "C", "non-dropping-particle" : "", "parse-names" : false, "suffix" : "" }, { "dropping-particle" : "", "family" : "Doherty", "given" : "M", "non-dropping-particle" : "", "parse-names" : false, "suffix" : "" }, { "dropping-particle" : "", "family" : "Avery", "given" : "AJ", "non-dropping-particle" : "", "parse-names" : false, "suffix" : "" }, { "dropping-particle" : "", "family" : "Muir", "given" : "KR", "non-dropping-particle" : "", "parse-names" : false, "suffix" : "" }, { "dropping-particle" : "", "family" : "Soegaard", "given" : "R", "non-dropping-particle" : "", "parse-names" : false, "suffix" : "" }, { "dropping-particle" : "", "family" : "Sogaard", "given" : "R", "non-dropping-particle" : "", "parse-names" : false, "suffix" : "" }, { "dropping-particle" : "", "family" : "Christensen", "given" : "FB", "non-dropping-particle" : "", "parse-names" : false, "suffix" : "" }, { "dropping-particle" : "", "family" : "Videbaek", "given" : "TS", "non-dropping-particle" : "", "parse-names" : false, "suffix" : "" }, { "dropping-particle" : "", "family" : "Bunger", "given" : "C", "non-dropping-particle" : "", "parse-names" : false, "suffix" : "" }, { "dropping-particle" : "", "family" : "Christiansen", "given" : "T", "non-dropping-particle" : "", "parse-names" : false, "suffix" : "" }, { "dropping-particle" : "", "family" : "Bland", "given" : "JM", "non-dropping-particle" : "", "parse-names" : false, "suffix" : "" }, { "dropping-particle" : "", "family" : "Altman", "given" : "DG", "non-dropping-particle" : "", "parse-names" : false, "suffix" : "" }, { "dropping-particle" : "", "family" : "Bryan", "given" : "S", "non-dropping-particle" : "", "parse-names" : false, "suffix" : "" }, { "dropping-particle" : "", "family" : "Longworth", "given" : "L", "non-dropping-particle" : "", "parse-names" : false, "suffix" : "" }, { "dropping-particle" : "", "family" : "Longworth", "given" : "L", "non-dropping-particle" : "", "parse-names" : false, "suffix" : "" }, { "dropping-particle" : "", "family" : "Bryan", "given" : "S", "non-dropping-particle" : "", "parse-names" : false, "suffix" : "" }, { "dropping-particle" : "", "family" : "Hellum", "given" : "C", "non-dropping-particle" : "", "parse-names" : false, "suffix" : "" }, { "dropping-particle" : "", "family" : "Johnsen", "given" : "LG", "non-dropping-particle" : "", "parse-names" : false, "suffix" : "" }, { "dropping-particle" : "", "family" : "Storheim", "given" : "K", "non-dropping-particle" : "", "parse-names" : false, "suffix" : "" }, { "dropping-particle" : "", "family" : "Nygaard", "given" : "OP", "non-dropping-particle" : "", "parse-names" : false, "suffix" : "" }, { "dropping-particle" : "", "family" : "Brox", "given" : "JI", "non-dropping-particle" : "", "parse-names" : false, "suffix" : "" }, { "dropping-particle" : "", "family" : "Rossvoll", "given" : "I", "non-dropping-particle" : "", "parse-names" : false, "suffix" : "" }, { "dropping-particle" : "", "family" : "Ro", "given" : "M", "non-dropping-particle" : "", "parse-names" : false, "suffix" : "" }, { "dropping-particle" : "", "family" : "Sandvik", "given" : "L", "non-dropping-particle" : "", "parse-names" : false, "suffix" : "" }, { "dropping-particle" : "", "family" : "Grundnes", "given" : "O", "non-dropping-particle" : "", "parse-names" : false, "suffix" : "" }, { "dropping-particle" : "", "family" : "Fairbank", "given" : "JC", "non-dropping-particle" : "", "parse-names" : false, "suffix" : "" }, { "dropping-particle" : "", "family" : "Couper", "given" : "J", "non-dropping-particle" : "", "parse-names" : false, "suffix" : "" }, { "dropping-particle" : "", "family" : "Davies", "given" : "JB", "non-dropping-particle" : "", "parse-names" : false, "suffix" : "" }, { "dropping-particle" : "", "family" : "O\u2019Brien", "given" : "JP", "non-dropping-particle" : "", "parse-names" : false, "suffix" : "" }, { "dropping-particle" : "", "family" : "Fairbank", "given" : "JC", "non-dropping-particle" : "", "parse-names" : false, "suffix" : "" }, { "dropping-particle" : "", "family" : "Pynsent", "given" : "PB", "non-dropping-particle" : "", "parse-names" : false, "suffix" : "" }, { "dropping-particle" : "", "family" : "Grotle", "given" : "M", "non-dropping-particle" : "", "parse-names" : false, "suffix" : "" }, { "dropping-particle" : "", "family" : "Brox", "given" : "JI", "non-dropping-particle" : "", "parse-names" : false, "suffix" : "" }, { "dropping-particle" : "", "family" : "Vollestad", "given" : "NK", "non-dropping-particle" : "", "parse-names" : false, "suffix" : "" }, { "dropping-particle" : "", "family" : "Ware", "given" : "JE", "non-dropping-particle" : "", "parse-names" : false, "suffix" : "" }, { "dropping-particle" : "", "family" : "Sherbourne", "given" : "CD", "non-dropping-particle" : "", "parse-names" : false, "suffix" : "" }, { "dropping-particle" : "", "family" : "Dolan", "given" : "P", "non-dropping-particle" : "", "parse-names" : false, "suffix" : "" }, { "dropping-particle" : "", "family" : "Gudex", "given" : "C", "non-dropping-particle" : "", "parse-names" : false, "suffix" : "" }, { "dropping-particle" : "", "family" : "Kind", "given" : "P", "non-dropping-particle" : "", "parse-names" : false, "suffix" : "" }, { "dropping-particle" : "", "family" : "Williams", "given" : "A", "non-dropping-particle" : "", "parse-names" : false, "suffix" : "" }, { "dropping-particle" : "", "family" : "Ostelo", "given" : "RW", "non-dropping-particle" : "", "parse-names" : false, "suffix" : "" }, { "dropping-particle" : "de", "family" : "Vet", "given" : "HC", "non-dropping-particle" : "", "parse-names" : false, "suffix" : "" }, { "dropping-particle" : "", "family" : "Mokkink", "given" : "LB", "non-dropping-particle" : "", "parse-names" : false, "suffix" : "" }, { "dropping-particle" : "", "family" : "Terwee", "given" : "CB", "non-dropping-particle" : "", "parse-names" : false, "suffix" : "" }, { "dropping-particle" : "", "family" : "Patrick", "given" : "DL", "non-dropping-particle" : "", "parse-names" : false, "suffix" : "" }, { "dropping-particle" : "", "family" : "Alonso", "given" : "J", "non-dropping-particle" : "", "parse-names" : false, "suffix" : "" }, { "dropping-particle" : "", "family" : "Stratford", "given" : "PW", "non-dropping-particle" : "", "parse-names" : false, "suffix" : "" }, { "dropping-particle" : "", "family" : "Knol", "given" : "DL", "non-dropping-particle" : "", "parse-names" : false, "suffix" : "" }, { "dropping-particle" : "", "family" : "Bouter", "given" : "LM", "non-dropping-particle" : "", "parse-names" : false, "suffix" : "" }, { "dropping-particle" : "De", "family" : "Vet", "given" : "HC", "non-dropping-particle" : "", "parse-names" : false, "suffix" : "" }, { "dropping-particle" : "", "family" : "Mokkink", "given" : "LB", "non-dropping-particle" : "", "parse-names" : false, "suffix" : "" }, { "dropping-particle" : "", "family" : "Terwee", "given" : "CB", "non-dropping-particle" : "", "parse-names" : false, "suffix" : "" }, { "dropping-particle" : "", "family" : "Knol", "given" : "DL", "non-dropping-particle" : "", "parse-names" : false, "suffix" : "" }, { "dropping-particle" : "", "family" : "Stratford", "given" : "PW", "non-dropping-particle" : "", "parse-names" : false, "suffix" : "" }, { "dropping-particle" : "", "family" : "Alonso", "given" : "J", "non-dropping-particle" : "", "parse-names" : false, "suffix" : "" }, { "dropping-particle" : "", "family" : "Patrick", "given" : "DL", "non-dropping-particle" : "", "parse-names" : false, "suffix" : "" }, { "dropping-particle" : "", "family" : "Bouter", "given" : "LM", "non-dropping-particle" : "", "parse-names" : false, "suffix" : "" }, { "dropping-particle" : "de", "family" : "Vet", "given" : "HC", "non-dropping-particle" : "", "parse-names" : false, "suffix" : "" }, { "dropping-particle" : "van der", "family" : "Roer", "given" : "N", "non-dropping-particle" : "", "parse-names" : false, "suffix" : "" }, { "dropping-particle" : "", "family" : "Ostelo", "given" : "RW", "non-dropping-particle" : "", "parse-names" : false, "suffix" : "" }, { "dropping-particle" : "", "family" : "Bekkering", "given" : "GE", "non-dropping-particle" : "", "parse-names" : false, "suffix" : "" }, { "dropping-particle" : "van", "family" : "Tulder", "given" : "MW", "non-dropping-particle" : "", "parse-names" : false, "suffix" : "" }, { "dropping-particle" : "de", "family" : "Vet", "given" : "HC", "non-dropping-particle" : "", "parse-names" : false, "suffix" : "" }, { "dropping-particle" : "", "family" : "Wyrwich", "given" : "KW", "non-dropping-particle" : "", "parse-names" : false, "suffix" : "" }, { "dropping-particle" : "", "family" : "Nienaber", "given" : "NA", "non-dropping-particle" : "", "parse-names" : false, "suffix" : "" }, { "dropping-particle" : "", "family" : "Tierney", "given" : "WM", "non-dropping-particle" : "", "parse-names" : false, "suffix" : "" }, { "dropping-particle" : "", "family" : "Wolinsky", "given" : "FD", "non-dropping-particle" : "", "parse-names" : false, "suffix" : "" }, { "dropping-particle" : "", "family" : "Wyrwich", "given" : "KW", "non-dropping-particle" : "", "parse-names" : false, "suffix" : "" }, { "dropping-particle" : "", "family" : "Tierney", "given" : "WM", "non-dropping-particle" : "", "parse-names" : false, "suffix" : "" }, { "dropping-particle" : "", "family" : "Wolinsky", "given" : "FD", "non-dropping-particle" : "", "parse-names" : false, "suffix" : "" }, { "dropping-particle" : "", "family" : "Crosby", "given" : "RD", "non-dropping-particle" : "", "parse-names" : false, "suffix" : "" }, { "dropping-particle" : "", "family" : "Kolotkin", "given" : "RL", "non-dropping-particle" : "", "parse-names" : false, "suffix" : "" }, { "dropping-particle" : "", "family" : "Williams", "given" : "GR", "non-dropping-particle" : "", "parse-names" : false, "suffix" : "" }, { "dropping-particle" : "", "family" : "Bland", "given" : "JM", "non-dropping-particle" : "", "parse-names" : false, "suffix" : "" }, { "dropping-particle" : "", "family" : "Altman", "given" : "DG", "non-dropping-particle" : "", "parse-names" : false, "suffix" : "" }, { "dropping-particle" : "de", "family" : "Vet", "given" : "HC", "non-dropping-particle" : "", "parse-names" : false, "suffix" : "" }, { "dropping-particle" : "", "family" : "Terwee", "given" : "CB", "non-dropping-particle" : "", "parse-names" : false, "suffix" : "" }, { "dropping-particle" : "", "family" : "Knol", "given" : "DL", "non-dropping-particle" : "", "parse-names" : false, "suffix" : "" }, { "dropping-particle" : "", "family" : "Bouter", "given" : "LM", "non-dropping-particle" : "", "parse-names" : false, "suffix" : "" }, { "dropping-particle" : "", "family" : "Beaton", "given" : "DE", "non-dropping-particle" : "", "parse-names" : false, "suffix" : "" }, { "dropping-particle" : "", "family" : "Hagg", "given" : "O", "non-dropping-particle" : "", "parse-names" : false, "suffix" : "" }, { "dropping-particle" : "", "family" : "Fritzell", "given" : "P", "non-dropping-particle" : "", "parse-names" : false, "suffix" : "" }, { "dropping-particle" : "", "family" : "Nordwall", "given" : "A", "non-dropping-particle" : "", "parse-names" : false, "suffix" : "" }, { "dropping-particle" : "", "family" : "Mokkink", "given" : "LB", "non-dropping-particle" : "", "parse-names" : false, "suffix" : "" }, { "dropping-particle" : "", "family" : "Terwee", "given" : "CB", "non-dropping-particle" : "", "parse-names" : false, "suffix" : "" }, { "dropping-particle" : "", "family" : "Patrick", "given" : "DL", "non-dropping-particle" : "", "parse-names" : false, "suffix" : "" }, { "dropping-particle" : "", "family" : "Alonso", "given" : "J", "non-dropping-particle" : "", "parse-names" : false, "suffix" : "" }, { "dropping-particle" : "", "family" : "Stratford", "given" : "PW", "non-dropping-particle" : "", "parse-names" : false, "suffix" : "" }, { "dropping-particle" : "", "family" : "Knol", "given" : "DL", "non-dropping-particle" : "", "parse-names" : false, "suffix" : "" }, { "dropping-particle" : "", "family" : "Bouter", "given" : "LM", "non-dropping-particle" : "", "parse-names" : false, "suffix" : "" }, { "dropping-particle" : "de", "family" : "Vet", "given" : "HC", "non-dropping-particle" : "", "parse-names" : false, "suffix" : "" }, { "dropping-particle" : "", "family" : "Smith", "given" : "EV", "non-dropping-particle" : "", "parse-names" : false, "suffix" : "" }, { "dropping-particle" : "", "family" : "Chou", "given" : "Y-T", "non-dropping-particle" : "", "parse-names" : false, "suffix" : "" }, { "dropping-particle" : "", "family" : "Wang", "given" : "W-C", "non-dropping-particle" : "", "parse-names" : false, "suffix" : "" }, { "dropping-particle" : "", "family" : "Fairbank", "given" : "JC", "non-dropping-particle" : "", "parse-names" : false, "suffix" : "" }, { "dropping-particle" : "", "family" : "Pynsent", "given" : "PB", "non-dropping-particle" : "", "parse-names" : false, "suffix" : "" }, { "dropping-particle" : "", "family" : "Zweig", "given" : "MH", "non-dropping-particle" : "", "parse-names" : false, "suffix" : "" }, { "dropping-particle" : "", "family" : "Campbell", "given" : "G", "non-dropping-particle" : "", "parse-names" : false, "suffix" : "" }, { "dropping-particle" : "", "family" : "Deyo", "given" : "RA", "non-dropping-particle" : "", "parse-names" : false, "suffix" : "" }, { "dropping-particle" : "", "family" : "Centor", "given" : "RM", "non-dropping-particle" : "", "parse-names" : false, "suffix" : "" }, { "dropping-particle" : "", "family" : "Copay", "given" : "AG", "non-dropping-particle" : "", "parse-names" : false, "suffix" : "" }, { "dropping-particle" : "", "family" : "Glassman", "given" : "SD", "non-dropping-particle" : "", "parse-names" : false, "suffix" : "" }, { "dropping-particle" : "", "family" : "Subach", "given" : "BR", "non-dropping-particle" : "", "parse-names" : false, "suffix" : "" }, { "dropping-particle" : "", "family" : "Berven", "given" : "S", "non-dropping-particle" : "", "parse-names" : false, "suffix" : "" }, { "dropping-particle" : "", "family" : "Schuler", "given" : "TC", "non-dropping-particle" : "", "parse-names" : false, "suffix" : "" }, { "dropping-particle" : "", "family" : "Carreon", "given" : "LY", "non-dropping-particle" : "", "parse-names" : false, "suffix" : "" }, { "dropping-particle" : "", "family" : "Tennant", "given" : "A", "non-dropping-particle" : "", "parse-names" : false, "suffix" : "" }, { "dropping-particle" : "", "family" : "Conaghan", "given" : "PG", "non-dropping-particle" : "", "parse-names" : false, "suffix" : "" }, { "dropping-particle" : "", "family" : "Pallant", "given" : "JF", "non-dropping-particle" : "", "parse-names" : false, "suffix" : "" }, { "dropping-particle" : "", "family" : "Tennant", "given" : "A", "non-dropping-particle" : "", "parse-names" : false, "suffix" : "" }, { "dropping-particle" : "", "family" : "Bland", "given" : "JM", "non-dropping-particle" : "", "parse-names" : false, "suffix" : "" }, { "dropping-particle" : "", "family" : "Altman", "given" : "DG", "non-dropping-particle" : "", "parse-names" : false, "suffix" : "" }, { "dropping-particle" : "van", "family" : "Stel", "given" : "HF", "non-dropping-particle" : "", "parse-names" : false, "suffix" : "" }, { "dropping-particle" : "", "family" : "Buskens", "given" : "E", "non-dropping-particle" : "", "parse-names" : false, "suffix" : "" }, { "dropping-particle" : "", "family" : "Walters", "given" : "SJ", "non-dropping-particle" : "", "parse-names" : false, "suffix" : "" }, { "dropping-particle" : "", "family" : "Brazier", "given" : "JE", "non-dropping-particle" : "", "parse-names" : false, "suffix" : "" }, { "dropping-particle" : "", "family" : "Brazier", "given" : "J", "non-dropping-particle" : "", "parse-names" : false, "suffix" : "" }, { "dropping-particle" : "", "family" : "Deverill", "given" : "M", "non-dropping-particle" : "", "parse-names" : false, "suffix" : "" }, { "dropping-particle" : "de", "family" : "Vet", "given" : "HC", "non-dropping-particle" : "", "parse-names" : false, "suffix" : "" }, { "dropping-particle" : "", "family" : "Ostelo", "given" : "RW", "non-dropping-particle" : "", "parse-names" : false, "suffix" : "" }, { "dropping-particle" : "", "family" : "Terwee", "given" : "CB", "non-dropping-particle" : "", "parse-names" : false, "suffix" : "" }, { "dropping-particle" : "van der", "family" : "Roer", "given" : "N", "non-dropping-particle" : "", "parse-names" : false, "suffix" : "" }, { "dropping-particle" : "", "family" : "Knol", "given" : "DL", "non-dropping-particle" : "", "parse-names" : false, "suffix" : "" }, { "dropping-particle" : "", "family" : "Beckerman", "given" : "H", "non-dropping-particle" : "", "parse-names" : false, "suffix" : "" }, { "dropping-particle" : "", "family" : "Boers", "given" : "M", "non-dropping-particle" : "", "parse-names" : false, "suffix" : "" }, { "dropping-particle" : "", "family" : "Bouter", "given" : "LM", "non-dropping-particle" : "", "parse-names" : false, "suffix" : "" }, { "dropping-particle" : "", "family" : "Guyatt", "given" : "GH", "non-dropping-particle" : "", "parse-names" : false, "suffix" : "" }, { "dropping-particle" : "", "family" : "Norman", "given" : "GR", "non-dropping-particle" : "", "parse-names" : false, "suffix" : "" }, { "dropping-particle" : "", "family" : "Juniper", "given" : "EF", "non-dropping-particle" : "", "parse-names" : false, "suffix" : "" }, { "dropping-particle" : "", "family" : "Griffith", "given" : "LE", "non-dropping-particle" : "", "parse-names" : false, "suffix" : "" }, { "dropping-particle" : "", "family" : "Terwee", "given" : "CB", "non-dropping-particle" : "", "parse-names" : false, "suffix" : "" }, { "dropping-particle" : "", "family" : "Roorda", "given" : "LD", "non-dropping-particle" : "", "parse-names" : false, "suffix" : "" }, { "dropping-particle" : "", "family" : "Dekker", "given" : "J", "non-dropping-particle" : "", "parse-names" : false, "suffix" : "" }, { "dropping-particle" : "", "family" : "Bierma-Zeinstra", "given" : "SM", "non-dropping-particle" : "", "parse-names" : false, "suffix" : "" }, { "dropping-particle" : "", "family" : "Peat", "given" : "G", "non-dropping-particle" : "", "parse-names" : false, "suffix" : "" }, { "dropping-particle" : "", "family" : "Jordan", "given" : "KP", "non-dropping-particle" : "", "parse-names" : false, "suffix" : "" }, { "dropping-particle" : "", "family" : "Croft", "given" : "P", "non-dropping-particle" : "", "parse-names" : false, "suffix" : "" }, { "dropping-particle" : "de", "family" : "Vet", "given" : "HC", "non-dropping-particle" : "", "parse-names" : false, "suffix" : "" }, { "dropping-particle" : "", "family" : "Turner", "given" : "D", "non-dropping-particle" : "", "parse-names" : false, "suffix" : "" }, { "dropping-particle" : "", "family" : "Schunemann", "given" : "HJ", "non-dropping-particle" : "", "parse-names" : false, "suffix" : "" }, { "dropping-particle" : "", "family" : "Griffith", "given" : "LE", "non-dropping-particle" : "", "parse-names" : false, "suffix" : "" }, { "dropping-particle" : "", "family" : "Beaton", "given" : "DE", "non-dropping-particle" : "", "parse-names" : false, "suffix" : "" }, { "dropping-particle" : "", "family" : "Griffiths", "given" : "AM", "non-dropping-particle" : "", "parse-names" : false, "suffix" : "" }, { "dropping-particle" : "", "family" : "Critch", "given" : "JN", "non-dropping-particle" : "", "parse-names" : false, "suffix" : "" }, { "dropping-particle" : "", "family" : "Guyatt", "given" : "GH", "non-dropping-particle" : "", "parse-names" : false, "suffix" : "" }, { "dropping-particle" : "", "family" : "Cella", "given" : "D", "non-dropping-particle" : "", "parse-names" : false, "suffix" : "" }, { "dropping-particle" : "", "family" : "Hahn", "given" : "EA", "non-dropping-particle" : "", "parse-names" : false, "suffix" : "" }, { "dropping-particle" : "", "family" : "Dineen", "given" : "K", "non-dropping-particle" : "", "parse-names" : false, "suffix" : "" }, { "dropping-particle" : "", "family" : "Guyatt", "given" : "GH", "non-dropping-particle" : "", "parse-names" : false, "suffix" : "" }, { "dropping-particle" : "", "family" : "Jaeschke", "given" : "RJ", "non-dropping-particle" : "", "parse-names" : false, "suffix" : "" } ], "container-title" : "BMC Musculoskeletal Disorders", "id" : "ITEM-1", "issue" : "1", "issued" : { "date-parts" : [ [ "2013", "12", "26" ] ] }, "page" : "148", "publisher" : "BioMed Central", "title" : "Comparison of the SF6D, the EQ5D, and the oswestry disability index in patients with chronic low back pain and degenerative disc disease", "type" : "article-journal", "volume" : "14" }, "uris" : [ "http://www.mendeley.com/documents/?uuid=361952f8-3f70-340f-b3e9-622646a01658" ] }, { "id" : "ITEM-2", "itemData" : { "DOI" : "10.1016/j.jval.2012.09.003", "ISSN" : "1524-4733", "PMID" : "23337223", "abstract" : "OBJECTIVE To compare the responsiveness of the EuroQol five-dimensional questionnaire (EQ-5D) generic quality-of-life instrument with that of specific instruments-the Brief Pain Inventory (BPI) and the Oswestry Disability Index (ODI)-in assessing low back pain. METHODS Data were obtained from a group of patients receiving epidural steroid injections. We assessed responsiveness by using correlation, by estimating standardized response means, by receiver operating characteristic curve analysis, and by comparing the minimum clinically important differences peculiar to each of the instruments. RESULTS ODI, BPI, and EQ-5D index scores, and changes in scores, were found to be correlated. Estimated standardized response means and receiver operating characteristic curve analysis suggested lower responsiveness for the EQ-5D index score. Clinically significant categories of mild, moderate, and severe BPI pain intensity translated into progressively and significantly lower mean EQ-5D index scores. An increase or a decrease in severity level reported on any of the five EQ-5D dimensions was associated with significant changes (with appropriate signs) in the condition-specific scores. No change in severity in any EQ-5D dimension was associated with no change in the specific scores. Significant changes in the EQ-5D index scores were associated with clinically important changes in the ODI and BPI scores. Correlation between index scores and responses on EQ-5D's visual analogue scale was only moderate. CONCLUSIONS The EQ-5D index is less responsive than instruments specific to pain measurement, although it is capable of indicating clinically important changes. The lower responsiveness arises from EQ-5D's more limited gradation of severity and its multidimensionality.", "author" : [ { "dropping-particle" : "", "family" : "Whynes", "given" : "D K", "non-dropping-particle" : "", "parse-names" : false, "suffix" : "" }, { "dropping-particle" : "", "family" : "McCahon", "given" : "R A", "non-dropping-particle" : "", "parse-names" : false, "suffix" : "" }, { "dropping-particle" : "", "family" : "Ravenscroft", "given" : "A", "non-dropping-particle" : "", "parse-names" : false, "suffix" : "" }, { "dropping-particle" : "", "family" : "Hodgkinson", "given" : "V", "non-dropping-particle" : "", "parse-names" : false, "suffix" : "" }, { "dropping-particle" : "", "family" : "Evley", "given" : "R", "non-dropping-particle" : "", "parse-names" : false, "suffix" : "" }, { "dropping-particle" : "", "family" : "Hardman", "given" : "J G", "non-dropping-particle" : "", "parse-names" : false, "suffix" : "" } ], "container-title" : "Value in health : the journal of the International Society for Pharmacoeconomics and Outcomes Research", "id" : "ITEM-2", "issue" : "1", "issued" : { "date-parts" : [ [ "0" ] ] }, "page" : "124-32", "title" : "Responsiveness of the EQ-5D health-related quality-of-life instrument in assessing low back pain.", "type" : "article-journal", "volume" : "16" }, "uris" : [ "http://www.mendeley.com/documents/?uuid=d95c6f5b-9b70-34f6-8243-aabe86b2132c" ] } ], "mendeley" : { "formattedCitation" : "&lt;sup&gt;67,68&lt;/sup&gt;", "plainTextFormattedCitation" : "67,68", "previouslyFormattedCitation" : "&lt;sup&gt;67,68&lt;/sup&gt;"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67,68</w:t>
      </w:r>
      <w:r w:rsidR="00617799">
        <w:rPr>
          <w:rFonts w:ascii="Palatino Linotype" w:hAnsi="Palatino Linotype"/>
          <w:sz w:val="20"/>
          <w:szCs w:val="20"/>
          <w:lang w:val="en-GB"/>
        </w:rPr>
        <w:fldChar w:fldCharType="end"/>
      </w:r>
      <w:r w:rsidRPr="00763F6D">
        <w:rPr>
          <w:rFonts w:ascii="Palatino Linotype" w:hAnsi="Palatino Linotype"/>
          <w:sz w:val="20"/>
          <w:szCs w:val="20"/>
          <w:lang w:val="en-GB"/>
        </w:rPr>
        <w:t>, osteoarthritis of the knee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"10.1093/rheumatology/38.9.807", "ISSN" : "14602172", "author" : [ { "dropping-particle" : "", "family" : "Fransen", "given" : "M.", "non-dropping-particle" : "", "parse-names" : false, "suffix" : "" }, { "dropping-particle" : "", "family" : "Edmonds", "given" : "J.", "non-dropping-particle" : "", "parse-names" : false, "suffix" : "" } ], "container-title" : "Rheumatology", "id" : "ITEM-1", "issue" : "9", "issued" : { "date-parts" : [ [ "1999", "9", "1" ] ] }, "page" : "807-813", "publisher" : "Oxford University Press", "title" : "Reliability and validity of the EuroQol in patients with osteoarthritis of the knee", "type" : "article-journal", "volume" : "38" }, "uris" : [ "http://www.mendeley.com/documents/?uuid=b100e88d-ec39-3597-a4f4-e348a5515045" ] } ], "mendeley" : { "formattedCitation" : "&lt;sup&gt;69&lt;/sup&gt;", "plainTextFormattedCitation" : "69", "previouslyFormattedCitation" : "&lt;sup&gt;69&lt;/sup&gt;"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69</w:t>
      </w:r>
      <w:r w:rsidR="00617799">
        <w:rPr>
          <w:rFonts w:ascii="Palatino Linotype" w:hAnsi="Palatino Linotype"/>
          <w:sz w:val="20"/>
          <w:szCs w:val="20"/>
          <w:lang w:val="en-GB"/>
        </w:rPr>
        <w:fldChar w:fldCharType="end"/>
      </w:r>
      <w:r w:rsidRPr="00763F6D">
        <w:rPr>
          <w:rFonts w:ascii="Palatino Linotype" w:hAnsi="Palatino Linotype"/>
          <w:sz w:val="20"/>
          <w:szCs w:val="20"/>
          <w:lang w:val="en-GB"/>
        </w:rPr>
        <w:t>, rheumatoid arthritis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"10.1093/rheumatology/kes400", "ISSN" : "1462-0324", "author" : [ { "dropping-particle" : "", "family" : "Hernandez Alava", "given" : "M.", "non-dropping-particle" : "", "parse-names" : false, "suffix" : "" }, { "dropping-particle" : "", "family" : "Wailoo", "given" : "A.", "non-dropping-particle" : "", "parse-names" : false, "suffix" : "" }, { "dropping-particle" : "", "family" : "Wolfe", "given" : "F.", "non-dropping-particle" : "", "parse-names" : false, "suffix" : "" }, { "dropping-particle" : "", "family" : "Michaud", "given" : "K.", "non-dropping-particle" : "", "parse-names" : false, "suffix" : "" } ], "container-title" : "Rheumatology", "id" : "ITEM-1", "issue" : "5", "issued" : { "date-parts" : [ [ "2013", "5", "1" ] ] }, "page" : "944-950", "publisher" : "Oxford University Press", "title" : "The relationship between EQ-5D, HAQ and pain in patients with rheumatoid arthritis", "type" : "article-journal", "volume" : "52" }, "uris" : [ "http://www.mendeley.com/documents/?uuid=4ace834a-4d32-3d93-936e-6f88c6cfb538" ] }, { "id" : "ITEM-2", "itemData" : { "DOI" : "10.1093/rheumatology/36.5.551", "ISSN" : "1462-0324", "author" : [ { "dropping-particle" : "", "family" : "Hurst", "given" : "N. P.", "non-dropping-particle" : "", "parse-names" : false, "suffix" : "" }, { "dropping-particle" : "", "family" : "Kind", "given" : "P.", "non-dropping-particle" : "", "parse-names" : false, "suffix" : "" }, { "dropping-particle" : "", "family" : "Ruta", "given" : "D.", "non-dropping-particle" : "", "parse-names" : false, "suffix" : "" }, { "dropping-particle" : "", "family" : "Hunter", "given" : "M.", "non-dropping-particle" : "", "parse-names" : false, "suffix" : "" }, { "dropping-particle" : "", "family" : "Stubbings", "given" : "A.", "non-dropping-particle" : "", "parse-names" : false, "suffix" : "" } ], "container-title" : "Rheumatology", "id" : "ITEM-2", "issue" : "5", "issued" : { "date-parts" : [ [ "1997", "5", "1" ] ] }, "page" : "551-559", "publisher" : "Oxford University Press", "title" : "Measuring health-related quality of life in rheumatoid arthritis: validity, responsiveness and reliability of EuroQol (EQ-5D)", "type" : "article-journal", "volume" : "36" }, "uris" : [ "http://www.mendeley.com/documents/?uuid=032cf3b8-5ba3-3588-a97f-05fda1d26f21" ] } ], "mendeley" : { "formattedCitation" : "&lt;sup&gt;70,71&lt;/sup&gt;", "plainTextFormattedCitation" : "70,71", "previouslyFormattedCitation" : "&lt;sup&gt;70,71&lt;/sup&gt;"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70,71</w:t>
      </w:r>
      <w:r w:rsidR="00617799">
        <w:rPr>
          <w:rFonts w:ascii="Palatino Linotype" w:hAnsi="Palatino Linotype"/>
          <w:sz w:val="20"/>
          <w:szCs w:val="20"/>
          <w:lang w:val="en-GB"/>
        </w:rPr>
        <w:fldChar w:fldCharType="end"/>
      </w:r>
      <w:r w:rsidRPr="00763F6D">
        <w:rPr>
          <w:rFonts w:ascii="Palatino Linotype" w:hAnsi="Palatino Linotype"/>
          <w:sz w:val="20"/>
          <w:szCs w:val="20"/>
          <w:lang w:val="en-GB"/>
        </w:rPr>
        <w:t xml:space="preserve">, </w:t>
      </w:r>
      <w:r w:rsidR="00FE1ED0">
        <w:rPr>
          <w:rFonts w:ascii="Palatino Linotype" w:hAnsi="Palatino Linotype"/>
          <w:sz w:val="20"/>
          <w:szCs w:val="20"/>
          <w:lang w:val="en-GB"/>
        </w:rPr>
        <w:t>sarcopenia</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"10.4082/kjfm.2013.34.4.281", "ISSN" : "2005-6443", "PMID" : "23904958", "abstract" : "BACKGROUND Sarcopenia is the loss of muscle mass leading to decreased muscle strength, physical disability, and increased mortality. The genesis of both sarcopenia and osteoporosis is multifactorial, and several factors that play a role in osteoporosis are thought to contribute to sarcopenia. This study evaluated the association between sarcopenia and bone density and health-related quality of life in Korean men. METHODS We used the data of 1,397 men over 50 years of age from the 2009 Korean National Health and Nutrition Examination Survey. Sarcopenia was defined as the appendicular skeletal muscle mass divided by height(2) (kg/m(2)) &lt; 2 standard deviations below the sex-specific mean for young adults. Health-related quality of life was measured by the EuroQol-5 dimension (EQ-5D) instrument. Logistic regression analysis was performed to evaluate the relationship between sarcopenia, bone density, and health-related quality of life. RESULTS The T-score of the lumbar spine, total femur, and femur neck in bone mineral density in subjects with sarcopenia were lower than those in subjects without sarcopenia. The score of the EQ-5D index was significantly lower and the rate of having problems with individual components of health-related quality of life was higher in the sarcopenic group. After adjustment for age and body mass index, the odds ratios (ORs) (95% confidence interval [CI]) for sarcopenia were 2.06 (1.07-3.96) in osteopenic subjects and 3.49 (1.52-8.02) in osteoporotic subjects, respectively. After adjustment, the total score of the EQ-5D index was significantly lower in the sarcopenic subjects. The ORs (95% CI) for having problems of mobility and usual activity of the EQ-5D descriptive system were 1.70 (1.02-2.84) and 1.90 (1.09-3.31), respectively. CONCLUSION Sarcopenia was associated with decreased bone mineral density in Korean men. In addition, sarcopenia was related to poor quality of life, especially with regard to mobility and usual activity. Greater attention to and evaluation for sarcopenia are needed in subjects showing low bone mineral density to prevent and manage poor quality of life.", "author" : [ { "dropping-particle" : "", "family" : "Go", "given" : "Seon Won", "non-dropping-particle" : "", "parse-names" : false, "suffix" : "" }, { "dropping-particle" : "", "family" : "Cha", "given" : "Young Hwa", "non-dropping-particle" : "", "parse-names" : false, "suffix" : "" }, { "dropping-particle" : "", "family" : "Lee", "given" : "Jung A", "non-dropping-particle" : "", "parse-names" : false, "suffix" : "" }, { "dropping-particle" : "", "family" : "Park", "given" : "Hye Soon", "non-dropping-particle" : "", "parse-names" : false, "suffix" : "" } ], "container-title" : "Korean journal of family medicine", "id" : "ITEM-1", "issue" : "4", "issued" : { "date-parts" : [ [ "2013", "7" ] ] }, "page" : "281-8", "title" : "Association between Sarcopenia, Bone Density, and Health-Related Quality of Life in Korean Men.", "type" : "article-journal", "volume" : "34" }, "uris" : [ "http://www.mendeley.com/documents/?uuid=924f9132-6d03-391b-b891-6bec7dcf5eef" ] }, { "id" : "ITEM-2", "itemData" : { "DOI" : "10.1016/j.exger.2015.05.003", "ISSN" : "05315565", "PMID" : "25979160", "abstract" : "INTRODUCTION: The SarcoPhAge project is an ongoing longitudinal study following community-dwelling elderly subjects with the objective to assess some health and functional consequences of sarcopenia. The sarcopenia diagnosis algorithm developed by the European Working Group on Sarcopenia in Older People (EWGSOP) and used in the present study needs further validation trough cross-sectional and longitudinal studies. The aim of the present study is to assess, using this algorithm, the prevalence of sarcopenia and the clinical components linked to this geriatric syndrome.\n\nMETHODS: Participants were community dwelling subjects aged 65 years or older. To diagnose sarcopenia, we applied the definition of the EWGSOP. Muscle mass was measured by Dual-Energy X-Ray Absorptiometry, muscle strength by a hydraulic dynamometer and physical performance by the SPPB test. Large amounts of socio-demographic, anamnestic and clinical data were collected in all subjects.\n\nRESULTS OVER ONE YEAR: 534 subjects were recruited for this study (60.5 % of women, mean age of 73.5 \u00b1 6.16 years), among whom 73 subjects were diagnosed sarcopenic, which represents a global prevalence of 13.7 %. Prevalence was 11.8 % in men and 14.9 % in women. Sarcopenic subjects were older, had a lower Body Mass Index, lower calf, waist, wrist and arm circumferences, presented more cognitive impairments (Mini Mental State Examination), more comorbidities, were more often malnourished, and consumed more drugs. After adjustment for age, BMI, cognitive status, nutritional status, number of comorbidities and number of drugs, sarcopenic subjects had a worse physical health-related quality of life (SF-36) for the domain of physical functioning, were at higher risk of falls (Timed Up and Go test), were more frail (Fried), presented more often tiredness for the achievement of activities of daily living (Mobility-test), presented less fat mass and obviously less lean mass. Sarcopenic women were also more dependent for housekeeping and handling finances (Lawton scale) than non-sarcopenic ones.\n\nCONCLUSION: Sarcopenia seems associated with many harmful clinical components making this geriatric syndrome a real public health burden. Follow-up data of the SarcoPhAge study will be helpful to assess the outcomes of sarcopenia based on the EWGSOP diagnosis algorithm and its different proposed cut-offs.", "author" : [ { "dropping-particle" : "", "family" : "Beaudart", "given" : "C.", "non-dropping-particle" : "", "parse-names" : false, "suffix" : "" }, { "dropping-particle" : "", "family" : "Reginster", "given" : "J.Y.", "non-dropping-particle" : "", "parse-names" : false, "suffix" : "" }, { "dropping-particle" : "", "family" : "Petermans", "given" : "J.", "non-dropping-particle" : "", "parse-names" : false, "suffix" : "" }, { "dropping-particle" : "", "family" : "Gillain", "given" : "S.", "non-dropping-particle" : "", "parse-names" : false, "suffix" : "" }, { "dropping-particle" : "", "family" : "Quabron", "given" : "A.", "non-dropping-particle" : "", "parse-names" : false, "suffix" : "" }, { "dropping-particle" : "", "family" : "Locquet", "given" : "M.", "non-dropping-particle" : "", "parse-names" : false, "suffix" : "" }, { "dropping-particle" : "", "family" : "Slomian", "given" : "J.", "non-dropping-particle" : "", "parse-names" : false, "suffix" : "" }, { "dropping-particle" : "", "family" : "Buckinx", "given" : "F.", "non-dropping-particle" : "", "parse-names" : false, "suffix" : "" }, { "dropping-particle" : "", "family" : "Bruy\u00e8re", "given" : "O.", "non-dropping-particle" : "", "parse-names" : false, "suffix" : "" } ], "container-title" : "Experimental Gerontology", "id" : "ITEM-2", "issued" : { "date-parts" : [ [ "2015", "5", "12" ] ] }, "title" : "Quality of life and physical components linked to sarcopenia: The SarcoPhAge study", "type" : "article-journal" }, "uris" : [ "http://www.mendeley.com/documents/?uuid=a49f4336-1276-40e8-9a12-e845b45ba1d7" ] } ], "mendeley" : { "formattedCitation" : "&lt;sup&gt;64,72&lt;/sup&gt;", "plainTextFormattedCitation" : "64,72", "previouslyFormattedCitation" : "&lt;sup&gt;64,72&lt;/sup&gt;"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64,72</w:t>
      </w:r>
      <w:r w:rsidR="00617799">
        <w:rPr>
          <w:rFonts w:ascii="Palatino Linotype" w:hAnsi="Palatino Linotype"/>
          <w:sz w:val="20"/>
          <w:szCs w:val="20"/>
          <w:lang w:val="en-GB"/>
        </w:rPr>
        <w:fldChar w:fldCharType="end"/>
      </w:r>
      <w:r w:rsidR="00FE1ED0">
        <w:rPr>
          <w:rFonts w:ascii="Palatino Linotype" w:hAnsi="Palatino Linotype"/>
          <w:sz w:val="20"/>
          <w:szCs w:val="20"/>
          <w:lang w:val="en-GB"/>
        </w:rPr>
        <w:t xml:space="preserve"> </w:t>
      </w:r>
      <w:r w:rsidRPr="00763F6D">
        <w:rPr>
          <w:rFonts w:ascii="Palatino Linotype" w:hAnsi="Palatino Linotype"/>
          <w:sz w:val="20"/>
          <w:szCs w:val="20"/>
          <w:lang w:val="en-GB"/>
        </w:rPr>
        <w:t>and several musculoskeletal diseases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"ISSN" : "0263-7103", "PMID" : "9255115", "abstract" : "The EuroQol is a validated quality of life (QOL) scale that has been used in population and clinical studies, and has been reported in patients with rheumatoid arthritis (RA). It is short, simple to complete, and might be suitable for surveys of rheumatic disease patients. The properties of this instrument were investigated in a postal survey of 1372 rheumatic disease patients, including 537 with RA, 319 with osteoarthritis (OA) and 516 with fibromyalgia. In addition, simultaneous measurements of functional disability, pain, psychological status, global severity and demographic characteristics were made. EuroQol scores (0.57) were significantly lower than VAS health state scores (0.67) and arthritis-related global severity scores (0.62). QOL was similar in RA and OA, but lower in fibromyalgia, across all instruments. The distribution of EuroQol scores had many gaps and was not continuous. EuroQol did not reflect VAS QOL scores at EuroQol levels below 0.5, and the mean score difference between the instruments below that level was 0.43. Many patients with low EuroQol scores (including some with health states that were 'worse than death') had high VAS scores. These differences appear to have arisen because disability, pain and depression questions ask about mild or moderate problems, but not both, thereby forcing scale compression in the mid ranges. In addition, the 'severe' value is so extremely abnormal that few patients endorse it. Finally, penalty scores are applied to those with at least one maximally abnormal score. The scoring properties and distributional aspects of the EuroQol indicate substantial problems in its use in rheumatic disease patients.", "author" : [ { "dropping-particle" : "", "family" : "Wolfe", "given" : "F", "non-dropping-particle" : "", "parse-names" : false, "suffix" : "" }, { "dropping-particle" : "", "family" : "Hawley", "given" : "D J", "non-dropping-particle" : "", "parse-names" : false, "suffix" : "" } ], "container-title" : "British journal of rheumatology", "id" : "ITEM-1", "issue" : "7", "issued" : { "date-parts" : [ [ "1997", "7" ] ] }, "page" : "786-93", "title" : "Measurement of the quality of life in rheumatic disorders using the EuroQol.", "type" : "article-journal", "volume" : "36" }, "uris" : [ "http://www.mendeley.com/documents/?uuid=c0c66236-d65a-349e-b195-b5c652c88b7f" ] } ], "mendeley" : { "formattedCitation" : "&lt;sup&gt;73&lt;/sup&gt;", "plainTextFormattedCitation" : "73", "previouslyFormattedCitation" : "&lt;sup&gt;73&lt;/sup&gt;"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73</w:t>
      </w:r>
      <w:r w:rsidR="00617799">
        <w:rPr>
          <w:rFonts w:ascii="Palatino Linotype" w:hAnsi="Palatino Linotype"/>
          <w:sz w:val="20"/>
          <w:szCs w:val="20"/>
          <w:lang w:val="en-GB"/>
        </w:rPr>
        <w:fldChar w:fldCharType="end"/>
      </w:r>
      <w:r w:rsidRPr="00763F6D">
        <w:rPr>
          <w:rFonts w:ascii="Palatino Linotype" w:hAnsi="Palatino Linotype"/>
          <w:sz w:val="20"/>
          <w:szCs w:val="20"/>
          <w:lang w:val="en-GB"/>
        </w:rPr>
        <w:t xml:space="preserve">. </w:t>
      </w:r>
    </w:p>
    <w:p w:rsidR="004E6C56" w:rsidRDefault="004E6C56" w:rsidP="0036205B">
      <w:pPr>
        <w:spacing w:line="360" w:lineRule="auto"/>
        <w:jc w:val="both"/>
        <w:rPr>
          <w:rFonts w:ascii="Palatino Linotype" w:hAnsi="Palatino Linotype"/>
          <w:sz w:val="20"/>
          <w:szCs w:val="20"/>
          <w:lang w:val="en-GB"/>
        </w:rPr>
      </w:pPr>
      <w:r>
        <w:rPr>
          <w:rFonts w:ascii="Palatino Linotype" w:hAnsi="Palatino Linotype"/>
          <w:sz w:val="20"/>
          <w:szCs w:val="20"/>
          <w:lang w:val="en-GB"/>
        </w:rPr>
        <w:t>A study including 3664 participants assessed the prevalence of twelve common musculoskeletal dis</w:t>
      </w:r>
      <w:r w:rsidR="009A54AA">
        <w:rPr>
          <w:rFonts w:ascii="Palatino Linotype" w:hAnsi="Palatino Linotype"/>
          <w:sz w:val="20"/>
          <w:szCs w:val="20"/>
          <w:lang w:val="en-GB"/>
        </w:rPr>
        <w:t>orders</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"10.1136/ard.2003.010769", "ISSN" : "0003-4967", "PMID" : "15140781", "abstract" : "OBJECTIVE To examine the health related quality of life of persons with one or more self reported musculoskeletal diseases, as measured by the short form 36 item health status survey (SF-36) and the Euroqol questionnaire (EQ-5D). METHODS A sample of Dutch inhabitants aged 25 years or more (n = 3664) participated in a questionnaire survey. Twelve lay descriptions of common musculoskeletal diseases were presented and the subjects were asked whether they had ever been told by a physician that they had any of these. Their responses were used to assess the prevalence of these conditions. Commonly used scores of SF-36 and descriptive scores from EQ-5D are presented, along with standardised differences between disease groups and the general population. RESULTS SUBJECTS with musculoskeletal diseases had significantly lower scores on all SF-36 dimensions than those without musculoskeletal disease, especially for physical functioning (SF-36 score (SE), 75.2 (0.5) v 87.8 (0.5)); role limitations caused by physical problems (67.1 (0.9) v 85.8 (0.8)); and bodily pain (68.5 (0.5) v 84.1 (0.5)). The worst health related quality of life patterns were found for osteoarthritis of the hip, osteoporosis, rheumatoid arthritis, and fibromyalgia. Those with multiple musculoskeletal diseases had the poorest health related quality of life. Similar results were found for EQ-5D. CONCLUSIONS All musculoskeletal diseases involve pain and reduced physical function. The coexistence of musculoskeletal diseases should be taken into account in research and clinical practice because of its high prevalence and its substantial impact on health related quality of life.", "author" : [ { "dropping-particle" : "", "family" : "Picavet", "given" : "H S J", "non-dropping-particle" : "", "parse-names" : false, "suffix" : "" }, { "dropping-particle" : "", "family" : "Hoeymans", "given" : "N", "non-dropping-particle" : "", "parse-names" : false, "suffix" : "" } ], "container-title" : "Annals of the rheumatic diseases", "id" : "ITEM-1", "issue" : "6", "issued" : { "date-parts" : [ [ "2004", "6" ] ] }, "page" : "723-9", "publisher" : "BMJ Group", "title" : "Health related quality of life in multiple musculoskeletal diseases: SF-36 and EQ-5D in the DMC3 study.", "type" : "article-journal", "volume" : "63" }, "uris" : [ "http://www.mendeley.com/documents/?uuid=ee48c7dc-d98c-3d6d-9a18-b875dc504c5c" ] } ], "mendeley" : { "formattedCitation" : "&lt;sup&gt;74&lt;/sup&gt;", "plainTextFormattedCitation" : "74", "previouslyFormattedCitation" : "&lt;sup&gt;74&lt;/sup&gt;"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74</w:t>
      </w:r>
      <w:r w:rsidR="00617799">
        <w:rPr>
          <w:rFonts w:ascii="Palatino Linotype" w:hAnsi="Palatino Linotype"/>
          <w:sz w:val="20"/>
          <w:szCs w:val="20"/>
          <w:lang w:val="en-GB"/>
        </w:rPr>
        <w:fldChar w:fldCharType="end"/>
      </w:r>
      <w:r>
        <w:rPr>
          <w:rFonts w:ascii="Palatino Linotype" w:hAnsi="Palatino Linotype"/>
          <w:sz w:val="20"/>
          <w:szCs w:val="20"/>
          <w:lang w:val="en-GB"/>
        </w:rPr>
        <w:t>. Results reported that subjects with musculoskeletal diseases</w:t>
      </w:r>
      <w:r w:rsidR="002A00D0">
        <w:rPr>
          <w:rFonts w:ascii="Palatino Linotype" w:hAnsi="Palatino Linotype"/>
          <w:sz w:val="20"/>
          <w:szCs w:val="20"/>
          <w:lang w:val="en-GB"/>
        </w:rPr>
        <w:t xml:space="preserve"> (n=1776)</w:t>
      </w:r>
      <w:r>
        <w:rPr>
          <w:rFonts w:ascii="Palatino Linotype" w:hAnsi="Palatino Linotype"/>
          <w:sz w:val="20"/>
          <w:szCs w:val="20"/>
          <w:lang w:val="en-GB"/>
        </w:rPr>
        <w:t xml:space="preserve"> </w:t>
      </w:r>
      <w:r w:rsidR="009A54AA">
        <w:rPr>
          <w:rFonts w:ascii="Palatino Linotype" w:hAnsi="Palatino Linotype"/>
          <w:sz w:val="20"/>
          <w:szCs w:val="20"/>
          <w:lang w:val="en-GB"/>
        </w:rPr>
        <w:t>had a worst quality of life compared to</w:t>
      </w:r>
      <w:r w:rsidR="002A00D0">
        <w:rPr>
          <w:rFonts w:ascii="Palatino Linotype" w:hAnsi="Palatino Linotype"/>
          <w:sz w:val="20"/>
          <w:szCs w:val="20"/>
          <w:lang w:val="en-GB"/>
        </w:rPr>
        <w:t xml:space="preserve"> those without any musculoskeletal conditions (n=1888). </w:t>
      </w:r>
      <w:r w:rsidR="009A54AA">
        <w:rPr>
          <w:rFonts w:ascii="Palatino Linotype" w:hAnsi="Palatino Linotype"/>
          <w:sz w:val="20"/>
          <w:szCs w:val="20"/>
          <w:lang w:val="en-GB"/>
        </w:rPr>
        <w:t xml:space="preserve">Lower scores were found for all SF-36 dimensions. </w:t>
      </w:r>
      <w:r w:rsidR="002A00D0">
        <w:rPr>
          <w:rFonts w:ascii="Palatino Linotype" w:hAnsi="Palatino Linotype"/>
          <w:sz w:val="20"/>
          <w:szCs w:val="20"/>
          <w:lang w:val="en-GB"/>
        </w:rPr>
        <w:t>The worsted results were found for fibromyalgia, osteoporosis of the hip, osteoporosis and rheumatoid arthritis, one again across all domains of the SF-36 questionnaire. Subjects with a musculoskeletal disease were also reported more health problems on the EQ-5D dimensions than those without a musculoskeletal disease. Subjects suffering from a musculoskeletal diseases presented therefore more problems on mobility (29.9% versus 10.5%), self-care (6.6% versus 2.3%), usual activities (34.5% versus 12.4%), pain/discomfort (62.5</w:t>
      </w:r>
      <w:r w:rsidR="004A4F9B">
        <w:rPr>
          <w:rFonts w:ascii="Palatino Linotype" w:hAnsi="Palatino Linotype"/>
          <w:sz w:val="20"/>
          <w:szCs w:val="20"/>
          <w:lang w:val="en-GB"/>
        </w:rPr>
        <w:t>%</w:t>
      </w:r>
      <w:r w:rsidR="002A00D0">
        <w:rPr>
          <w:rFonts w:ascii="Palatino Linotype" w:hAnsi="Palatino Linotype"/>
          <w:sz w:val="20"/>
          <w:szCs w:val="20"/>
          <w:lang w:val="en-GB"/>
        </w:rPr>
        <w:t xml:space="preserve"> versus 31.2%) and, finally, anxiety/depression (23.3% versus 14.8</w:t>
      </w:r>
      <w:r w:rsidR="004A4F9B">
        <w:rPr>
          <w:rFonts w:ascii="Palatino Linotype" w:hAnsi="Palatino Linotype"/>
          <w:sz w:val="20"/>
          <w:szCs w:val="20"/>
          <w:lang w:val="en-GB"/>
        </w:rPr>
        <w:t>%</w:t>
      </w:r>
      <w:r w:rsidR="002A00D0">
        <w:rPr>
          <w:rFonts w:ascii="Palatino Linotype" w:hAnsi="Palatino Linotype"/>
          <w:sz w:val="20"/>
          <w:szCs w:val="20"/>
          <w:lang w:val="en-GB"/>
        </w:rPr>
        <w:t xml:space="preserve">). </w:t>
      </w:r>
    </w:p>
    <w:p w:rsidR="00763F6D" w:rsidRPr="00F97135" w:rsidRDefault="008368CD" w:rsidP="00571888">
      <w:pPr>
        <w:spacing w:line="360" w:lineRule="auto"/>
        <w:jc w:val="both"/>
        <w:rPr>
          <w:rFonts w:ascii="Palatino Linotype" w:hAnsi="Palatino Linotype"/>
          <w:sz w:val="20"/>
          <w:szCs w:val="20"/>
          <w:lang w:val="en-GB"/>
        </w:rPr>
      </w:pPr>
      <w:r>
        <w:rPr>
          <w:rFonts w:ascii="Palatino Linotype" w:hAnsi="Palatino Linotype"/>
          <w:sz w:val="20"/>
          <w:szCs w:val="20"/>
          <w:lang w:val="en-GB"/>
        </w:rPr>
        <w:t xml:space="preserve">One of the major </w:t>
      </w:r>
      <w:r w:rsidR="00FE1ED0">
        <w:rPr>
          <w:rFonts w:ascii="Palatino Linotype" w:hAnsi="Palatino Linotype"/>
          <w:sz w:val="20"/>
          <w:szCs w:val="20"/>
          <w:lang w:val="en-GB"/>
        </w:rPr>
        <w:t>criticisms</w:t>
      </w:r>
      <w:r>
        <w:rPr>
          <w:rFonts w:ascii="Palatino Linotype" w:hAnsi="Palatino Linotype"/>
          <w:sz w:val="20"/>
          <w:szCs w:val="20"/>
          <w:lang w:val="en-GB"/>
        </w:rPr>
        <w:t xml:space="preserve"> </w:t>
      </w:r>
      <w:r w:rsidR="00FE1ED0">
        <w:rPr>
          <w:rFonts w:ascii="Palatino Linotype" w:hAnsi="Palatino Linotype"/>
          <w:sz w:val="20"/>
          <w:szCs w:val="20"/>
          <w:lang w:val="en-GB"/>
        </w:rPr>
        <w:t>highlighted</w:t>
      </w:r>
      <w:r>
        <w:rPr>
          <w:rFonts w:ascii="Palatino Linotype" w:hAnsi="Palatino Linotype"/>
          <w:sz w:val="20"/>
          <w:szCs w:val="20"/>
          <w:lang w:val="en-GB"/>
        </w:rPr>
        <w:t xml:space="preserve"> against the use of generic quality of life questionnaire is that these instruments</w:t>
      </w:r>
      <w:r w:rsidR="00F97135">
        <w:rPr>
          <w:rFonts w:ascii="Palatino Linotype" w:hAnsi="Palatino Linotype"/>
          <w:sz w:val="20"/>
          <w:szCs w:val="20"/>
          <w:lang w:val="en-GB"/>
        </w:rPr>
        <w:t xml:space="preserve">, </w:t>
      </w:r>
      <w:r w:rsidRPr="00A9136E">
        <w:rPr>
          <w:rFonts w:ascii="Palatino Linotype" w:hAnsi="Palatino Linotype"/>
          <w:sz w:val="20"/>
          <w:szCs w:val="20"/>
          <w:lang w:val="en-GB"/>
        </w:rPr>
        <w:t>designed to measure HRQoL over a broad spectrum of diseases</w:t>
      </w:r>
      <w:r w:rsidR="00F97135">
        <w:rPr>
          <w:rFonts w:ascii="Palatino Linotype" w:hAnsi="Palatino Linotype"/>
          <w:sz w:val="20"/>
          <w:szCs w:val="20"/>
          <w:lang w:val="en-GB"/>
        </w:rPr>
        <w:t>,</w:t>
      </w:r>
      <w:r w:rsidRPr="00A9136E">
        <w:rPr>
          <w:rFonts w:ascii="Palatino Linotype" w:hAnsi="Palatino Linotype"/>
          <w:sz w:val="20"/>
          <w:szCs w:val="20"/>
          <w:lang w:val="en-GB"/>
        </w:rPr>
        <w:t xml:space="preserve"> may not be sensitive enough to detect HRQoL specific to a particular illness of interes</w:t>
      </w:r>
      <w:r>
        <w:rPr>
          <w:rFonts w:ascii="Palatino Linotype" w:hAnsi="Palatino Linotype"/>
          <w:sz w:val="20"/>
          <w:szCs w:val="20"/>
          <w:lang w:val="en-GB"/>
        </w:rPr>
        <w:t>t.</w:t>
      </w:r>
      <w:r w:rsidR="00F97135">
        <w:rPr>
          <w:rFonts w:ascii="Palatino Linotype" w:hAnsi="Palatino Linotype"/>
          <w:sz w:val="20"/>
          <w:szCs w:val="20"/>
          <w:lang w:val="en-GB"/>
        </w:rPr>
        <w:t xml:space="preserve"> </w:t>
      </w:r>
      <w:r>
        <w:rPr>
          <w:rFonts w:ascii="Palatino Linotype" w:hAnsi="Palatino Linotype"/>
          <w:sz w:val="20"/>
          <w:szCs w:val="20"/>
          <w:lang w:val="en-GB"/>
        </w:rPr>
        <w:t>Indeed, they are often based on a relatively narrow focus on the concept of health and therefore, they address only a selective number of domains. Moreover, they carry t</w:t>
      </w:r>
      <w:r w:rsidR="00F97135">
        <w:rPr>
          <w:rFonts w:ascii="Palatino Linotype" w:hAnsi="Palatino Linotype"/>
          <w:sz w:val="20"/>
          <w:szCs w:val="20"/>
          <w:lang w:val="en-GB"/>
        </w:rPr>
        <w:t xml:space="preserve">he risk of being insensitive </w:t>
      </w:r>
      <w:r>
        <w:rPr>
          <w:rFonts w:ascii="Palatino Linotype" w:hAnsi="Palatino Linotype"/>
          <w:sz w:val="20"/>
          <w:szCs w:val="20"/>
          <w:lang w:val="en-GB"/>
        </w:rPr>
        <w:t xml:space="preserve">to changes over time </w:t>
      </w:r>
      <w:r>
        <w:rPr>
          <w:rFonts w:ascii="Palatino Linotype" w:hAnsi="Palatino Linotype"/>
          <w:sz w:val="20"/>
          <w:szCs w:val="20"/>
          <w:lang w:val="en-GB"/>
        </w:rPr>
        <w:lastRenderedPageBreak/>
        <w:t xml:space="preserve">or </w:t>
      </w:r>
      <w:r w:rsidR="00F97135">
        <w:rPr>
          <w:rFonts w:ascii="Palatino Linotype" w:hAnsi="Palatino Linotype"/>
          <w:sz w:val="20"/>
          <w:szCs w:val="20"/>
          <w:lang w:val="en-GB"/>
        </w:rPr>
        <w:t>treatment</w:t>
      </w:r>
      <w:r>
        <w:rPr>
          <w:rFonts w:ascii="Palatino Linotype" w:hAnsi="Palatino Linotype"/>
          <w:sz w:val="20"/>
          <w:szCs w:val="20"/>
          <w:lang w:val="en-GB"/>
        </w:rPr>
        <w:t xml:space="preserve">.  </w:t>
      </w:r>
      <w:r w:rsidR="00F97135">
        <w:rPr>
          <w:rFonts w:ascii="Palatino Linotype" w:hAnsi="Palatino Linotype"/>
          <w:sz w:val="20"/>
          <w:szCs w:val="20"/>
          <w:lang w:val="en-GB"/>
        </w:rPr>
        <w:t>I</w:t>
      </w:r>
      <w:r w:rsidR="0015456B">
        <w:rPr>
          <w:rFonts w:ascii="Palatino Linotype" w:hAnsi="Palatino Linotype"/>
          <w:sz w:val="20"/>
          <w:szCs w:val="20"/>
          <w:lang w:val="en-GB"/>
        </w:rPr>
        <w:t>n</w:t>
      </w:r>
      <w:r w:rsidR="00F97135">
        <w:rPr>
          <w:rFonts w:ascii="Palatino Linotype" w:hAnsi="Palatino Linotype"/>
          <w:sz w:val="20"/>
          <w:szCs w:val="20"/>
          <w:lang w:val="en-GB"/>
        </w:rPr>
        <w:t xml:space="preserve"> some specific musculoskeletal condition, such as sarcopenia for </w:t>
      </w:r>
      <w:r w:rsidR="00FE1ED0">
        <w:rPr>
          <w:rFonts w:ascii="Palatino Linotype" w:hAnsi="Palatino Linotype"/>
          <w:sz w:val="20"/>
          <w:szCs w:val="20"/>
          <w:lang w:val="en-GB"/>
        </w:rPr>
        <w:t>example</w:t>
      </w:r>
      <w:r w:rsidR="00F97135">
        <w:rPr>
          <w:rFonts w:ascii="Palatino Linotype" w:hAnsi="Palatino Linotype"/>
          <w:sz w:val="20"/>
          <w:szCs w:val="20"/>
          <w:lang w:val="en-GB"/>
        </w:rPr>
        <w:t xml:space="preserve">, </w:t>
      </w:r>
      <w:r w:rsidR="0010092A" w:rsidRPr="00571888">
        <w:rPr>
          <w:rFonts w:ascii="Palatino Linotype" w:hAnsi="Palatino Linotype"/>
          <w:sz w:val="20"/>
          <w:szCs w:val="20"/>
          <w:lang w:val="en-GB"/>
        </w:rPr>
        <w:t xml:space="preserve">it is acknowledged that </w:t>
      </w:r>
      <w:r w:rsidR="00FE1ED0">
        <w:rPr>
          <w:rFonts w:ascii="Palatino Linotype" w:hAnsi="Palatino Linotype"/>
          <w:sz w:val="20"/>
          <w:szCs w:val="20"/>
          <w:lang w:val="en-GB"/>
        </w:rPr>
        <w:t>generic tools</w:t>
      </w:r>
      <w:r w:rsidR="0010092A" w:rsidRPr="00571888">
        <w:rPr>
          <w:rFonts w:ascii="Palatino Linotype" w:hAnsi="Palatino Linotype"/>
          <w:sz w:val="20"/>
          <w:szCs w:val="20"/>
          <w:lang w:val="en-GB"/>
        </w:rPr>
        <w:t xml:space="preserve"> should be supplemented with disease-specific instruments</w:t>
      </w:r>
      <w:r w:rsidR="00617799" w:rsidRPr="00A9136E">
        <w:rPr>
          <w:rFonts w:ascii="Palatino Linotype" w:hAnsi="Palatino Linotype"/>
          <w:sz w:val="20"/>
          <w:szCs w:val="20"/>
          <w:vertAlign w:val="superscript"/>
          <w:lang w:val="en-GB"/>
        </w:rPr>
        <w:fldChar w:fldCharType="begin" w:fldLock="1"/>
      </w:r>
      <w:r w:rsidR="000B1F66">
        <w:rPr>
          <w:rFonts w:ascii="Palatino Linotype" w:hAnsi="Palatino Linotype"/>
          <w:sz w:val="20"/>
          <w:szCs w:val="20"/>
          <w:vertAlign w:val="superscript"/>
          <w:lang w:val="en-GB"/>
        </w:rPr>
        <w:instrText>ADDIN CSL_CITATION { "citationItems" : [ { "id" : "ITEM-1", "itemData" : { "genre" : "Journal Article", "id" : "ITEM-1", "issued" : { "date-parts" : [ [ "0" ] ] }, "title" : "Ware JE Jr (1996) The SF-36 Health Survey. In: Spilker B (ed) Quality of life and pharmacoeconomics in clinical trials, 2nd edn. Lippincott-Raven, Philadalphia, pp 337\u2013344", "type" : "article-journal" }, "uris" : [ "http://www.mendeley.com/documents/?uuid=0fa9b165-4f62-41d4-82d2-eeed0164a95e" ] } ], "mendeley" : { "formattedCitation" : "&lt;sup&gt;75&lt;/sup&gt;", "plainTextFormattedCitation" : "75", "previouslyFormattedCitation" : "&lt;sup&gt;75&lt;/sup&gt;" }, "properties" : { "noteIndex" : 0 }, "schema" : "https://github.com/citation-style-language/schema/raw/master/csl-citation.json" }</w:instrText>
      </w:r>
      <w:r w:rsidR="00617799" w:rsidRPr="00A9136E">
        <w:rPr>
          <w:rFonts w:ascii="Palatino Linotype" w:hAnsi="Palatino Linotype"/>
          <w:sz w:val="20"/>
          <w:szCs w:val="20"/>
          <w:vertAlign w:val="superscript"/>
          <w:lang w:val="en-GB"/>
        </w:rPr>
        <w:fldChar w:fldCharType="separate"/>
      </w:r>
      <w:r w:rsidR="000B1F66" w:rsidRPr="000B1F66">
        <w:rPr>
          <w:rFonts w:ascii="Palatino Linotype" w:hAnsi="Palatino Linotype"/>
          <w:noProof/>
          <w:sz w:val="20"/>
          <w:szCs w:val="20"/>
          <w:vertAlign w:val="superscript"/>
          <w:lang w:val="en-GB"/>
        </w:rPr>
        <w:t>75</w:t>
      </w:r>
      <w:r w:rsidR="00617799" w:rsidRPr="00A9136E">
        <w:rPr>
          <w:rFonts w:ascii="Palatino Linotype" w:hAnsi="Palatino Linotype"/>
          <w:sz w:val="20"/>
          <w:szCs w:val="20"/>
          <w:vertAlign w:val="superscript"/>
          <w:lang w:val="en-GB"/>
        </w:rPr>
        <w:fldChar w:fldCharType="end"/>
      </w:r>
      <w:r w:rsidR="0010092A" w:rsidRPr="00571888">
        <w:rPr>
          <w:rFonts w:ascii="Palatino Linotype" w:hAnsi="Palatino Linotype"/>
          <w:sz w:val="20"/>
          <w:szCs w:val="20"/>
          <w:lang w:val="en-GB"/>
        </w:rPr>
        <w:t xml:space="preserve">. </w:t>
      </w:r>
    </w:p>
    <w:p w:rsidR="00E86131" w:rsidRPr="00F97135" w:rsidRDefault="00E86131" w:rsidP="00460E35">
      <w:pPr>
        <w:pStyle w:val="ListParagraph"/>
        <w:ind w:left="1068"/>
        <w:rPr>
          <w:rFonts w:ascii="Palatino Linotype" w:eastAsia="Times New Roman" w:hAnsi="Palatino Linotype"/>
          <w:lang w:val="en-GB"/>
        </w:rPr>
      </w:pPr>
    </w:p>
    <w:p w:rsidR="00DB0A24" w:rsidRPr="00571888" w:rsidRDefault="00250766" w:rsidP="002C600C">
      <w:pPr>
        <w:pStyle w:val="ListParagraph"/>
        <w:numPr>
          <w:ilvl w:val="1"/>
          <w:numId w:val="1"/>
        </w:numPr>
        <w:spacing w:line="360" w:lineRule="auto"/>
        <w:rPr>
          <w:rFonts w:ascii="Palatino Linotype" w:eastAsia="Times New Roman" w:hAnsi="Palatino Linotype"/>
          <w:lang w:val="en-GB"/>
        </w:rPr>
      </w:pPr>
      <w:r>
        <w:rPr>
          <w:rFonts w:ascii="Palatino Linotype" w:eastAsia="Times New Roman" w:hAnsi="Palatino Linotype"/>
          <w:lang w:val="en-GB"/>
        </w:rPr>
        <w:t>Specific tool</w:t>
      </w:r>
      <w:r w:rsidR="00FE1ED0">
        <w:rPr>
          <w:rFonts w:ascii="Palatino Linotype" w:eastAsia="Times New Roman" w:hAnsi="Palatino Linotype"/>
          <w:lang w:val="en-GB"/>
        </w:rPr>
        <w:t>s</w:t>
      </w:r>
      <w:r>
        <w:rPr>
          <w:rFonts w:ascii="Palatino Linotype" w:eastAsia="Times New Roman" w:hAnsi="Palatino Linotype"/>
          <w:lang w:val="en-GB"/>
        </w:rPr>
        <w:t xml:space="preserve"> </w:t>
      </w:r>
      <w:r w:rsidR="00FE1ED0">
        <w:rPr>
          <w:rFonts w:ascii="Palatino Linotype" w:eastAsia="Times New Roman" w:hAnsi="Palatino Linotype"/>
          <w:lang w:val="en-GB"/>
        </w:rPr>
        <w:t>to assess quality of life in musculoskeletal health</w:t>
      </w:r>
    </w:p>
    <w:p w:rsidR="00E75D13" w:rsidRPr="00E75D13" w:rsidRDefault="0032793F" w:rsidP="002C600C">
      <w:pPr>
        <w:spacing w:line="360" w:lineRule="auto"/>
        <w:jc w:val="both"/>
        <w:rPr>
          <w:rFonts w:ascii="Palatino Linotype" w:hAnsi="Palatino Linotype"/>
          <w:sz w:val="20"/>
          <w:szCs w:val="20"/>
          <w:lang w:val="en-GB"/>
        </w:rPr>
      </w:pPr>
      <w:r w:rsidRPr="003739C0">
        <w:rPr>
          <w:rFonts w:ascii="Palatino Linotype" w:hAnsi="Palatino Linotype"/>
          <w:sz w:val="20"/>
          <w:szCs w:val="20"/>
          <w:lang w:val="en-GB"/>
        </w:rPr>
        <w:t xml:space="preserve">Because generic tools may not always be able to detect subtle effects of a specific condition on QoL, a specific tool </w:t>
      </w:r>
      <w:r w:rsidR="002D6696">
        <w:rPr>
          <w:rFonts w:ascii="Palatino Linotype" w:hAnsi="Palatino Linotype"/>
          <w:sz w:val="20"/>
          <w:szCs w:val="20"/>
          <w:lang w:val="en-GB"/>
        </w:rPr>
        <w:t>is highly valuable</w:t>
      </w:r>
      <w:r w:rsidRPr="003739C0">
        <w:rPr>
          <w:rFonts w:ascii="Palatino Linotype" w:hAnsi="Palatino Linotype"/>
          <w:sz w:val="20"/>
          <w:szCs w:val="20"/>
          <w:lang w:val="en-GB"/>
        </w:rPr>
        <w:t xml:space="preserve"> to assess the impact </w:t>
      </w:r>
      <w:r w:rsidR="002D6696">
        <w:rPr>
          <w:rFonts w:ascii="Palatino Linotype" w:hAnsi="Palatino Linotype"/>
          <w:sz w:val="20"/>
          <w:szCs w:val="20"/>
          <w:lang w:val="en-GB"/>
        </w:rPr>
        <w:t>of musculoskeletal conditions on</w:t>
      </w:r>
      <w:r w:rsidRPr="003739C0">
        <w:rPr>
          <w:rFonts w:ascii="Palatino Linotype" w:hAnsi="Palatino Linotype"/>
          <w:sz w:val="20"/>
          <w:szCs w:val="20"/>
          <w:lang w:val="en-GB"/>
        </w:rPr>
        <w:t xml:space="preserve"> QoL</w:t>
      </w:r>
      <w:r>
        <w:rPr>
          <w:rFonts w:ascii="Palatino Linotype" w:hAnsi="Palatino Linotype"/>
          <w:sz w:val="20"/>
          <w:szCs w:val="20"/>
          <w:lang w:val="en-GB"/>
        </w:rPr>
        <w:t xml:space="preserve">. </w:t>
      </w:r>
      <w:r w:rsidR="002D6696">
        <w:rPr>
          <w:rFonts w:ascii="Palatino Linotype" w:hAnsi="Palatino Linotype"/>
          <w:sz w:val="20"/>
          <w:szCs w:val="20"/>
          <w:lang w:val="en-GB"/>
        </w:rPr>
        <w:t>A large number of disease specific tools already exist in the field of musculoskeletal health. In the field of osteoporosis, for example, no less than 6 specific health-related quality of life tools are available (Qualeffo-41</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"ISSN" : "0937-941X", "PMID" : "10501796", "abstract" : "Vertebral fractures may be minor or lead to pain, decreased physical function, immobility, social isolation and depression, which together contribute to quality of life. A Working Party of the European Foundation for Osteoporosis has developed a specific questionnaire for patients with vertebral fractures. This questionnaire, QUALEFFO, includes questions in the domains pain, physical function, social function, general health perception and mental function. QUALEFFO was validated in a multicenter study in seven countries. The study was done in 159 patients aged 55-80 years with clinical osteoporosis, i.e., back pain and other complaints with at least one vertebral fracture and lumbar bone mineral density T-score &lt;-1. Patients with a recent vertebral fracture were excluded because of unstable disease. Controls were age- and sex-matched, and did not have chronic back pain or vertebral fractures. Subjects with conditions exerting a major influence on quality of life were excluded. The QUALEFFO was administered twice within 4 weeks and compared with a generic questionnaire, the Short Form 36 of the Medical Outcomes Study (SF-36). Standard spinal radiographs were made for assessment of vertebral height. Seven questions were removed from the analysis because of low response rate, linguistic ambiguities or redundancy. The 41 remaining questions were analyzed for repeatability, internal consistency and the capacity to discriminate between patients with vertebral fractures and controls. Comparison with the SF-36 was performed within similar domains by conditional logistic regression and by receiver operating characteristic (ROC) curves. The repeatability of QUALEFFO was good (kappa statistics 0.54-0.90) and 26 of 41 questions had a kappa score &gt;/=0.70. The internal consistency of the five domains was adequate, with Crohnbach alpha around 0.80. All except five questions discriminated significantly between patients and controls. The median scores of QUALEFFO were significantly higher in patients with vertebral fractures than in controls in all five domain (p&lt;0. 001), which is consistent with decreased quality of life in patients with osteoporosis. Spinal radiographs were assessed using the McCloskey-Kanis algorithm. According to this, 124 patients (78%) had vertebral fractures of &gt;/=3 SD severity, in contrast with 7 controls (4%). Significant correlations existed between scores of similar domains of QUALEFFO and the SF-36, especially for pain, physical function and\u2026", "author" : [ { "dropping-particle" : "", "family" : "Lips", "given" : "P", "non-dropping-particle" : "", "parse-names" : false, "suffix" : "" }, { "dropping-particle" : "", "family" : "Cooper", "given" : "C", "non-dropping-particle" : "", "parse-names" : false, "suffix" : "" }, { "dropping-particle" : "", "family" : "Agnusdei", "given" : "D", "non-dropping-particle" : "", "parse-names" : false, "suffix" : "" }, { "dropping-particle" : "", "family" : "Caulin", "given" : "F", "non-dropping-particle" : "", "parse-names" : false, "suffix" : "" }, { "dropping-particle" : "", "family" : "Egger", "given" : "P", "non-dropping-particle" : "", "parse-names" : false, "suffix" : "" }, { "dropping-particle" : "", "family" : "Johnell", "given" : "O", "non-dropping-particle" : "", "parse-names" : false, "suffix" : "" }, { "dropping-particle" : "", "family" : "Kanis", "given" : "J A", "non-dropping-particle" : "", "parse-names" : false, "suffix" : "" }, { "dropping-particle" : "", "family" : "Kellingray", "given" : "S", "non-dropping-particle" : "", "parse-names" : false, "suffix" : "" }, { "dropping-particle" : "", "family" : "Leplege", "given" : "A", "non-dropping-particle" : "", "parse-names" : false, "suffix" : "" }, { "dropping-particle" : "", "family" : "Liberman", "given" : "U A", "non-dropping-particle" : "", "parse-names" : false, "suffix" : "" }, { "dropping-particle" : "", "family" : "McCloskey", "given" : "E", "non-dropping-particle" : "", "parse-names" : false, "suffix" : "" }, { "dropping-particle" : "", "family" : "Minne", "given" : "H", "non-dropping-particle" : "", "parse-names" : false, "suffix" : "" }, { "dropping-particle" : "", "family" : "Reeve", "given" : "J", "non-dropping-particle" : "", "parse-names" : false, "suffix" : "" }, { "dropping-particle" : "", "family" : "Reginster", "given" : "J Y", "non-dropping-particle" : "", "parse-names" : false, "suffix" : "" }, { "dropping-particle" : "", "family" : "Scholz", "given" : "M", "non-dropping-particle" : "", "parse-names" : false, "suffix" : "" }, { "dropping-particle" : "", "family" : "Todd", "given" : "C", "non-dropping-particle" : "", "parse-names" : false, "suffix" : "" }, { "dropping-particle" : "", "family" : "Vernejoul", "given" : "M C", "non-dropping-particle" : "de", "parse-names" : false, "suffix" : "" }, { "dropping-particle" : "", "family" : "Wiklund", "given" : "I", "non-dropping-particle" : "", "parse-names" : false, "suffix" : "" } ], "container-title" : "Osteoporosis international : a journal established as result of cooperation between the European Foundation for Osteoporosis and the National Osteoporosis Foundation of the USA", "id" : "ITEM-1", "issue" : "2", "issued" : { "date-parts" : [ [ "1999" ] ] }, "page" : "150-60", "title" : "Quality of life in patients with vertebral fractures: validation of the Quality of Life Questionnaire of the European Foundation for Osteoporosis (QUALEFFO). Working Party for Quality of Life of the European Foundation for Osteoporosis.", "type" : "article-journal", "volume" : "10" }, "uris" : [ "http://www.mendeley.com/documents/?uuid=5e5b40c1-4de4-3cfb-808f-a87e73dd7a15" ] }, { "id" : "ITEM-2", "itemData" : { "DOI" : "10.1007/s00223-013-9758-y", "ISBN" : "1432-0827 (Electronic)\r0171-967X (Linking)", "PMID" : "23828275", "abstract" : "The reduced muscle mass and impaired muscle performance that define sarcopenia in older individuals are associated with increased risk of physical limitation and a variety of chronic diseases. They may also contribute to clinical frailty. A gradual erosion of quality of life (QoL) has been evidenced in these individuals, although much of this research has been done using generic QoL instruments, particularly the SF-36, which may not be ideal in older populations with significant comorbidities. This review and report of an expert meeting presents the current definitions of these geriatric syndromes (sarcopenia and frailty). It then briefly summarizes QoL concepts and specificities in older populations and examines the relevant domains of QoL and what is known concerning QoL decline with these conditions. It calls for a clearer definition of the construct of disability, argues that a disease-specific QoL instrument for sarcopenia/frailty would be an asset for future research, and discusses whether there are available and validated components that could be used to this end and whether the psychometric properties of these instruments are sufficiently tested. It calls also for an approach using utility weighting to provide some cost estimates and suggests that a time trade-off study could be appropriate.", "author" : [ { "dropping-particle" : "", "family" : "Rizzoli", "given" : "R", "non-dropping-particle" : "", "parse-names" : false, "suffix" : "" }, { "dropping-particle" : "", "family" : "Reginster", "given" : "J Y", "non-dropping-particle" : "", "parse-names" : false, "suffix" : "" }, { "dropping-particle" : "", "family" : "Arnal", "given" : "J F", "non-dropping-particle" : "", "parse-names" : false, "suffix" : "" }, { "dropping-particle" : "", "family" : "Bautmans", "given" : "I", "non-dropping-particle" : "", "parse-names" : false, "suffix" : "" }, { "dropping-particle" : "", "family" : "Beaudart", "given" : "C", "non-dropping-particle" : "", "parse-names" : false, "suffix" : "" }, { "dropping-particle" : "", "family" : "Bischoff-Ferrari", "given" : "H", "non-dropping-particle" : "", "parse-names" : false, "suffix" : "" }, { "dropping-particle" : "", "family" : "Biver", "given" : "E", "non-dropping-particle" : "", "parse-names" : false, "suffix" : "" }, { "dropping-particle" : "", "family" : "Boonen", "given" : "S", "non-dropping-particle" : "", "parse-names" : false, "suffix" : "" }, { "dropping-particle" : "", "family" : "Brandi", "given" : "M L", "non-dropping-particle" : "", "parse-names" : false, "suffix" : "" }, { "dropping-particle" : "", "family" : "Chines", "given" : "A", "non-dropping-particle" : "", "parse-names" : false, "suffix" : "" }, { "dropping-particle" : "", "family" : "Cooper", "given" : "C", "non-dropping-particle" : "", "parse-names" : false, "suffix" : "" }, { "dropping-particle" : "", "family" : "Epstein", "given" : "S", "non-dropping-particle" : "", "parse-names" : false, "suffix" : "" }, { "dropping-particle" : "", "family" : "Fielding", "given" : "R A", "non-dropping-particle" : "", "parse-names" : false, "suffix" : "" }, { "dropping-particle" : "", "family" : "Goodpaster", "given" : "B", "non-dropping-particle" : "", "parse-names" : false, "suffix" : "" }, { "dropping-particle" : "", "family" : "Kanis", "given" : "J A", "non-dropping-particle" : "", "parse-names" : false, "suffix" : "" }, { "dropping-particle" : "", "family" : "Kaufman", "given" : "J M", "non-dropping-particle" : "", "parse-names" : false, "suffix" : "" }, { "dropping-particle" : "", "family" : "Laslop", "given" : "A", "non-dropping-particle" : "", "parse-names" : false, "suffix" : "" }, { "dropping-particle" : "", "family" : "Malafarina", "given" : "V", "non-dropping-particle" : "", "parse-names" : false, "suffix" : "" }, { "dropping-particle" : "", "family" : "Manas", "given" : "L R", "non-dropping-particle" : "", "parse-names" : false, "suffix" : "" }, { "dropping-particle" : "", "family" : "Mitlak", "given" : "B H", "non-dropping-particle" : "", "parse-names" : false, "suffix" : "" }, { "dropping-particle" : "", "family" : "Oreffo", "given" : "R O", "non-dropping-particle" : "", "parse-names" : false, "suffix" : "" }, { "dropping-particle" : "", "family" : "Petermans", "given" : "J", "non-dropping-particle" : "", "parse-names" : false, "suffix" : "" }, { "dropping-particle" : "", "family" : "Reid", "given" : "K", "non-dropping-particle" : "", "parse-names" : false, "suffix" : "" }, { "dropping-particle" : "", "family" : "Rolland", "given" : "Y", "non-dropping-particle" : "", "parse-names" : false, "suffix" : "" }, { "dropping-particle" : "", "family" : "Sayer", "given" : "A A", "non-dropping-particle" : "", "parse-names" : false, "suffix" : "" }, { "dropping-particle" : "", "family" : "Tsouderos", "given" : "Y", "non-dropping-particle" : "", "parse-names" : false, "suffix" : "" }, { "dropping-particle" : "", "family" : "Visser", "given" : "M", "non-dropping-particle" : "", "parse-names" : false, "suffix" : "" }, { "dropping-particle" : "", "family" : "Bruyere", "given" : "O", "non-dropping-particle" : "", "parse-names" : false, "suffix" : "" } ], "container-title" : "Calcif Tissue Int", "edition" : "2013/07/06", "genre" : "Journal Arti</w:instrText>
      </w:r>
      <w:r w:rsidR="000B1F66" w:rsidRPr="000B1F66">
        <w:rPr>
          <w:rFonts w:ascii="Palatino Linotype" w:hAnsi="Palatino Linotype"/>
          <w:sz w:val="20"/>
          <w:szCs w:val="20"/>
        </w:rPr>
        <w:instrText>cle", "id" : "ITEM-2", "issue" : "2", "issued" : { "date-parts" : [ [ "2013" ] ] }, "language" : "eng", "note" : "Rizzoli, Rene\nReginster, Jean-Yves\nArnal, Jean-Francois\nBautmans, Ivan\nBeaudart, Charlotte\nBischoff-Ferrari, Heike\nBiver, Emmanuel\nBoonen, Steven\nBrandi, Maria-Luisa\nChines, Arkadi\nCooper, Cyrus\nEpstein, Sol\nFielding, Roger A\nGoodpaster, Bret\nKanis, John A\nKaufman, Jean-Marc\nLaslop, Andrea\nMalafarina, Vincenzo\nManas, Leocadio Rodriguez\nMitlak, Bruce H\nOreffo, Richard O\nPetermans, Jean\nReid, Kieran\nRolland, Yves\nSayer, Avan Aihie\nTsouderos, Yannis\nVisser, Marjolein\nBruyere, Olivier\nMC_U147585819/Medical Research Council/United Kingdom\nMC_UP_A620_1014/Medical Research Council/United Kingdom\nMC_UP_A620_1015/Medical Research Council/United Kingdom\nMC_UU_12011/1/Medical Research Council/United Kingdom\nMC_UU_12011/2/Medical Research Council/United Kingdom\nCalcif Tissue Int. 2013 Aug;93(2):101-20. doi: 10.1007/s00223-013-9758-y. Epub 2013 Jul 5.", "page" : "101-120", "title" : "Quality of life in sarcopenia and frailty", "type" : "article-journal", "volume" : "93" }, "uris" : [ "http://www.mendeley.com/documents/?uuid=7eaeeadb-42c2-4196-8089-263b5d890d52" ] } ], "mendeley" : { "formattedCitation" : "&lt;sup&gt;48,76&lt;/sup&gt;", "plainTextFormattedCitation" : "48,76", "previouslyFormattedCitation" : "&lt;sup&gt;48,76&lt;/sup&gt;"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rPr>
        <w:t>48,76</w:t>
      </w:r>
      <w:r w:rsidR="00617799">
        <w:rPr>
          <w:rFonts w:ascii="Palatino Linotype" w:hAnsi="Palatino Linotype"/>
          <w:sz w:val="20"/>
          <w:szCs w:val="20"/>
          <w:lang w:val="en-GB"/>
        </w:rPr>
        <w:fldChar w:fldCharType="end"/>
      </w:r>
      <w:r w:rsidR="002D6696" w:rsidRPr="00915378">
        <w:rPr>
          <w:rFonts w:ascii="Palatino Linotype" w:hAnsi="Palatino Linotype"/>
          <w:sz w:val="20"/>
          <w:szCs w:val="20"/>
        </w:rPr>
        <w:t>, que</w:t>
      </w:r>
      <w:r w:rsidR="00915378">
        <w:rPr>
          <w:rFonts w:ascii="Palatino Linotype" w:hAnsi="Palatino Linotype"/>
          <w:sz w:val="20"/>
          <w:szCs w:val="20"/>
        </w:rPr>
        <w:t>stionnaire QoL in Osteoporosis [QUALIOST]</w:t>
      </w:r>
      <w:r w:rsidR="00617799">
        <w:rPr>
          <w:rFonts w:ascii="Palatino Linotype" w:hAnsi="Palatino Linotype"/>
          <w:sz w:val="20"/>
          <w:szCs w:val="20"/>
        </w:rPr>
        <w:fldChar w:fldCharType="begin" w:fldLock="1"/>
      </w:r>
      <w:r w:rsidR="000B1F66">
        <w:rPr>
          <w:rFonts w:ascii="Palatino Linotype" w:hAnsi="Palatino Linotype"/>
          <w:sz w:val="20"/>
          <w:szCs w:val="20"/>
        </w:rPr>
        <w:instrText>ADDIN CSL_CITATION { "citationItems" : [ { "id" : "ITEM-1", "itemData" : { "ISSN" : "0962-9343", "PMID" : "11789555", "abstract" : "Established post-menopausal osteoporosis (PMO) has serious consequences on health related quality of life (HRQL), as long-term back and joint pain can severely limit normal activities. The quality of life questionnaire in osteoporosis (QUALIOST), a self-administered module consisting of 23 questions which complements the SF-36, was specifically designed to evaluate the repercussions of PMO on patient HRQL. The QUALIOST was developed simultaneously in French and English after discussion with 45 patients. A validation study in France and the UK included 140 women with PMO, with at least one osteoporotic vertebral fracture. Patients completed the SF-36 and QUALIOST twice, 7 days apart. Factorial analysis revealed a physical and emotional component. Three scores were calculated: physical repercussions (10 items), emotional repercussions (13 items) and the global score (23 items). Internal reliability and stability over time were excellent. Concurrent validity with the SF-36 physical and mental fields was satisfactory. A deterioration in clinical state, as measured by pain severity, hospital admission and walking stick use, increased the repercussions on HRQL for all three scores, demonstrating the clinical validity of the questionnaire. The QUALIOST, combined with the SF-36, is a valid rating scale for measuring HRQL in clinical trials for established PMO, providing both general and specific data on the effects of PMO on patient HRQL.", "author" : [ { "dropping-particle" : "", "family" : "Marquis", "given" : "P", "non-dropping-particle" : "", "parse-names" : false, "suffix" : "" }, { "dropping-particle" : "", "family" : "Cialdella", "given" : "P", "non-dropping-particle" : "", "parse-names" : false, "suffix" : "" }, { "dropping-particle" : "", "family" : "la Loge", "given" : "C", "non-dropping-particle" : "De", "parse-names" : false, "suffix" : "" } ], "container-title" : "Quality of life research : an international journal of quality of life aspects of treatment, care and rehabilitation", "id" : "ITEM-1", "issue" : "6", "issued" : { "date-parts" : [ [ "2001" ] ] }, "page" : "555-66", "title" : "Development and validation of a specific quality of life module in post-menopausal women with osteoporosis: the QUALIOST.", "type" : "article-journal", "volume" : "10" }, "uris" : [ "http://www.mendeley.com/documents/?uuid=2281a2f7-77e3-3ce6-bb0a-d46a2b02b70c" ] } ], "mendeley" : { "formattedCitation" : "&lt;sup&gt;77&lt;/sup&gt;", "plainTextFormattedCitation" : "77", "previouslyFormattedCitation" : "&lt;sup&gt;77&lt;/sup&gt;" }, "properties" : { "noteIndex" : 0 }, "schema" : "https://github.com/citation-style-language/schema/raw/master/csl-citation.json" }</w:instrText>
      </w:r>
      <w:r w:rsidR="00617799">
        <w:rPr>
          <w:rFonts w:ascii="Palatino Linotype" w:hAnsi="Palatino Linotype"/>
          <w:sz w:val="20"/>
          <w:szCs w:val="20"/>
        </w:rPr>
        <w:fldChar w:fldCharType="separate"/>
      </w:r>
      <w:r w:rsidR="000B1F66" w:rsidRPr="000B1F66">
        <w:rPr>
          <w:rFonts w:ascii="Palatino Linotype" w:hAnsi="Palatino Linotype"/>
          <w:noProof/>
          <w:sz w:val="20"/>
          <w:szCs w:val="20"/>
          <w:vertAlign w:val="superscript"/>
        </w:rPr>
        <w:t>77</w:t>
      </w:r>
      <w:r w:rsidR="00617799">
        <w:rPr>
          <w:rFonts w:ascii="Palatino Linotype" w:hAnsi="Palatino Linotype"/>
          <w:sz w:val="20"/>
          <w:szCs w:val="20"/>
        </w:rPr>
        <w:fldChar w:fldCharType="end"/>
      </w:r>
      <w:r w:rsidR="002D6696" w:rsidRPr="00915378">
        <w:rPr>
          <w:rFonts w:ascii="Palatino Linotype" w:hAnsi="Palatino Linotype"/>
          <w:sz w:val="20"/>
          <w:szCs w:val="20"/>
        </w:rPr>
        <w:t>, osteopo</w:t>
      </w:r>
      <w:r w:rsidR="00915378">
        <w:rPr>
          <w:rFonts w:ascii="Palatino Linotype" w:hAnsi="Palatino Linotype"/>
          <w:sz w:val="20"/>
          <w:szCs w:val="20"/>
        </w:rPr>
        <w:t>rosis assessment questionnaire [OPAQ]</w:t>
      </w:r>
      <w:r w:rsidR="00617799">
        <w:rPr>
          <w:rFonts w:ascii="Palatino Linotype" w:hAnsi="Palatino Linotype"/>
          <w:sz w:val="20"/>
          <w:szCs w:val="20"/>
        </w:rPr>
        <w:fldChar w:fldCharType="begin" w:fldLock="1"/>
      </w:r>
      <w:r w:rsidR="000B1F66">
        <w:rPr>
          <w:rFonts w:ascii="Palatino Linotype" w:hAnsi="Palatino Linotype"/>
          <w:sz w:val="20"/>
          <w:szCs w:val="20"/>
        </w:rPr>
        <w:instrText>ADDIN CSL_CITATION { "citationItems" : [ { "id" : "ITEM-1", "itemData" : { "ISSN" : "0315-162X", "PMID" : "9632082", "abstract" : "OBJECTIVE To determine the reliability, consistency, and clinical utility of the Osteoporosis Assessment Questionnaire (OPAQ), an AIMS2 based self-assessment questionnaire. METHODS Reliability of individual questions, scales, and domains were evaluated in 40 subjects by test-retest and intraclass correlation coefficients and internal consistency by Cronbach's alpha. Construct validity was evaluated by disease state. The relationships between domains and scales were modeled by confirmatory factor analysis. RESULTS Mean kappa (79 questions) and intraclass correlation (18 health scales) coefficients were 0.58+/-0.16 (mean+/-SD) and 0.82+/-0.07, respectively. Internal consistency was greater than 0.8 in all but 3 scales. Construct validity was confirmed. Patients with hip fracture recorded lower OPAQ scores than patients with vertebral fracture. Correlation and confirmatory factor analyses grouped the 18 health scales into 7 domains. CONCLUSION These findings suggest that OPAQ is a reliable, consistent, and valid instrument capable of distinguishing hierarchy of functional loss in disease states in osteoporosis.", "author" : [ { "dropping-particle" : "", "family" : "Randell", "given" : "A G", "non-dropping-particle" : "", "parse-names" : false, "suffix" : "" }, { "dropping-particle" : "", "family" : "Bhalerao", "given" : "N", "non-dropping-particle" : "", "parse-names" : false, "suffix" : "" }, { "dropping-particle" : "V", "family" : "Nguyen", "given" : "T", "non-dropping-particle" : "", "parse-names" : false, "suffix" : "" }, { "dropping-particle" : "", "family" : "Sambrook", "given" : "P N", "non-dropping-particle" : "", "parse-names" : false, "suffix" : "" }, { "dropping-particle" : "", "family" : "Eisman", "given" : "J A", "non-dropping-particle" : "", "parse-names" : false, "suffix" : "" }, { "dropping-particle" : "", "family" : "Silverman", "given" : "S L", "non-dropping-particle" : "", "parse-names" : false, "suffix" : "" } ], "container-title" : "The Journal of rheumatology", "id" : "ITEM-1", "issue" : "6", "issued" : { "date-parts" : [ [ "1998", "6" ] ] }, "page" : "1171-9", "title" : "Quality of life in osteoporosis: reliability, consistency, and validity of the Osteoporosis Assessment Questionnaire.", "type" : "article-journal", "volume" : "25" }, "uris" : [ "http://www.mendeley.com/documents/?uuid=6fdf7abd-eafb-353d-be1b-daa668444468" ] } ], "mendeley" : { "formattedCitation" : "&lt;sup&gt;78&lt;/sup&gt;", "plainTextFormattedCitation" : "78", "previouslyFormattedCitation" : "&lt;sup&gt;78&lt;/sup&gt;" }, "properties" : { "noteIndex" : 0 }, "schema" : "https://github.com/citation-style-language/schema/raw/master/csl-citation.json" }</w:instrText>
      </w:r>
      <w:r w:rsidR="00617799">
        <w:rPr>
          <w:rFonts w:ascii="Palatino Linotype" w:hAnsi="Palatino Linotype"/>
          <w:sz w:val="20"/>
          <w:szCs w:val="20"/>
        </w:rPr>
        <w:fldChar w:fldCharType="separate"/>
      </w:r>
      <w:r w:rsidR="000B1F66" w:rsidRPr="000B1F66">
        <w:rPr>
          <w:rFonts w:ascii="Palatino Linotype" w:hAnsi="Palatino Linotype"/>
          <w:noProof/>
          <w:sz w:val="20"/>
          <w:szCs w:val="20"/>
          <w:vertAlign w:val="superscript"/>
        </w:rPr>
        <w:t>78</w:t>
      </w:r>
      <w:r w:rsidR="00617799">
        <w:rPr>
          <w:rFonts w:ascii="Palatino Linotype" w:hAnsi="Palatino Linotype"/>
          <w:sz w:val="20"/>
          <w:szCs w:val="20"/>
        </w:rPr>
        <w:fldChar w:fldCharType="end"/>
      </w:r>
      <w:r w:rsidR="002D6696" w:rsidRPr="00915378">
        <w:rPr>
          <w:rFonts w:ascii="Palatino Linotype" w:hAnsi="Palatino Linotype"/>
          <w:sz w:val="20"/>
          <w:szCs w:val="20"/>
        </w:rPr>
        <w:t xml:space="preserve">, osteoporosis </w:t>
      </w:r>
      <w:r w:rsidR="00915378">
        <w:rPr>
          <w:rFonts w:ascii="Palatino Linotype" w:hAnsi="Palatino Linotype"/>
          <w:sz w:val="20"/>
          <w:szCs w:val="20"/>
        </w:rPr>
        <w:t>QoL questionnaire [OQLQ]</w:t>
      </w:r>
      <w:r w:rsidR="00617799">
        <w:rPr>
          <w:rFonts w:ascii="Palatino Linotype" w:hAnsi="Palatino Linotype"/>
          <w:sz w:val="20"/>
          <w:szCs w:val="20"/>
        </w:rPr>
        <w:fldChar w:fldCharType="begin" w:fldLock="1"/>
      </w:r>
      <w:r w:rsidR="000B1F66">
        <w:rPr>
          <w:rFonts w:ascii="Palatino Linotype" w:hAnsi="Palatino Linotype"/>
          <w:sz w:val="20"/>
          <w:szCs w:val="20"/>
        </w:rPr>
        <w:instrText>ADDIN CSL_CITATION { "citationItems" : [ { "id" : "ITEM-1", "itemData" : { "ISSN" : "0937-941X", "PMID" : "9425507", "abstract" : "The objective of the study was to test an instrument for measuring health-related quality of life (HRQL) for women with osteoporosis and back pain caused by vertebral fractures related to osteoporosis. A longitudinal cohort study design was used in which women were seen at baseline, after 2 weeks, and after 6 months. The setting was a secondary care rheumatology practice in Canada and four separate secondary care metabolic bone disease practices in the United States. The patients were 226 women suffering from osteoporosis and back pain with a mean bone mineral density of 0.84 +/- 0.14 g/cm2 and a mean of 2.78 (median 2, range 1-11) vertebral fractures. We administered the Osteoporosis Quality of Life Questionnaire (OQLQ) with 30 items distributed across five domains: Symptoms, Physical Function, Activities of Daily Living, Emotional Function, and Leisure. In addition, we administered the Sickness Impact Profile (SIP), the 36-item short form of the Medical Outcomes Survey instrument (MOS SF-36), and the Brief Pain Inventory (BPI). On the basis of what women told us about the areas of their lives adversely affected by their osteoporosis, we constructed the OQLQ. Reliability coefficients between baseline and 2-week follow-up varied from 0.80 to 0.89 for the five domains. Cross-sectional correlations between OQLQ domains and other measures were consistently higher than predicted (0.51-0.81). The OQLQ proved to be as powerful or more powerful than alternative instruments for detecting improvement or deterioration in patients whose status changed. Sample sizes of less than 150 per group should be required to detect minimally important differences in parallel-group clinical trials. Longitudinal correlations between OQLQ and other measures were generally lower than predicted. This may be due to limitations in either the OQLQ or the other instruments. It is concluded that the OQLQ may prove to be a useful instrument for discriminating between women with different levels of impaired HRQL, and for evaluating change in women undergoing treatment for back pain related to osteoporosis.", "container-title" : "Osteoporosis international : a journal established as result of cooperation between the European Foundation for Osteoporosis and the National Osteoporosis Foundation of the USA", "id" : "ITEM-1", "issue" : "5", "issued" : { "date-parts" : [ [ "1997" ] ] }, "page" : "478-87", "title" : "Measuring quality of life in women with osteoporosis. Osteoporosis Quality of Life Study Group.", "type" : "article-journal", "volume" : "7" }, "uris" : [ "http://www.mendeley.com/documents/?uuid=a68bb8a5-50b7-3aae-8771-ded9a54ccb48" ] } ], "mendeley" : { "formattedCitation" : "&lt;sup&gt;79&lt;/sup&gt;", "plainTextFormattedCitation" : "79", "previouslyFormattedCitation" : "&lt;sup&gt;79&lt;/sup&gt;" }, "properties" : { "noteIndex" : 0 }, "schema" : "https://github.com/citation-style-language/schema/raw/master/csl-citation.json" }</w:instrText>
      </w:r>
      <w:r w:rsidR="00617799">
        <w:rPr>
          <w:rFonts w:ascii="Palatino Linotype" w:hAnsi="Palatino Linotype"/>
          <w:sz w:val="20"/>
          <w:szCs w:val="20"/>
        </w:rPr>
        <w:fldChar w:fldCharType="separate"/>
      </w:r>
      <w:r w:rsidR="000B1F66" w:rsidRPr="000B1F66">
        <w:rPr>
          <w:rFonts w:ascii="Palatino Linotype" w:hAnsi="Palatino Linotype"/>
          <w:noProof/>
          <w:sz w:val="20"/>
          <w:szCs w:val="20"/>
          <w:vertAlign w:val="superscript"/>
        </w:rPr>
        <w:t>79</w:t>
      </w:r>
      <w:r w:rsidR="00617799">
        <w:rPr>
          <w:rFonts w:ascii="Palatino Linotype" w:hAnsi="Palatino Linotype"/>
          <w:sz w:val="20"/>
          <w:szCs w:val="20"/>
        </w:rPr>
        <w:fldChar w:fldCharType="end"/>
      </w:r>
      <w:r w:rsidR="002D6696" w:rsidRPr="00915378">
        <w:rPr>
          <w:rFonts w:ascii="Palatino Linotype" w:hAnsi="Palatino Linotype"/>
          <w:sz w:val="20"/>
          <w:szCs w:val="20"/>
        </w:rPr>
        <w:t>, osteoporosis funct</w:t>
      </w:r>
      <w:r w:rsidR="00915378">
        <w:rPr>
          <w:rFonts w:ascii="Palatino Linotype" w:hAnsi="Palatino Linotype"/>
          <w:sz w:val="20"/>
          <w:szCs w:val="20"/>
        </w:rPr>
        <w:t>ional disability questionnaire [OFDQ]</w:t>
      </w:r>
      <w:r w:rsidR="00617799">
        <w:rPr>
          <w:rFonts w:ascii="Palatino Linotype" w:hAnsi="Palatino Linotype"/>
          <w:sz w:val="20"/>
          <w:szCs w:val="20"/>
        </w:rPr>
        <w:fldChar w:fldCharType="begin" w:fldLock="1"/>
      </w:r>
      <w:r w:rsidR="000B1F66">
        <w:rPr>
          <w:rFonts w:ascii="Palatino Linotype" w:hAnsi="Palatino Linotype"/>
          <w:sz w:val="20"/>
          <w:szCs w:val="20"/>
        </w:rPr>
        <w:instrText>ADDIN CSL_CITATION { "citationItems" : [ { "id" : "ITEM-1", "itemData" : { "ISSN" : "1079-5006", "PMID" : "7874595", "abstract" : "BACKGROUND Few studies have reported on the functional disability due to vertebral compression factors in osteoporosis. The Osteoporosis Functional Disability Questionnaire (OFDQ) was developed to assess disability in patients with osteoporosis and back pain due to vertebral fractures. The domains of the OFDQ include: quantitative indices of pain, a standard 20-item depression scale, 26 items relating to functional abilities, a scale of social activities, and confidence in the ability of prescribed osteoporosis treatment to reverse disability. METHODS Reliability of the OFDQ was assessed using test-retest and internal consistency methods. Criterion validity was demonstrated by correlating disability against radiographic evidence of vertebral fractures. Construct validity was demonstrated through comparisons of 81 patients with osteoporosis and fractures to 37 healthy age-matched controls. Additional evidence was found in comparing 45 of the 81 cases who were actively engaged in an exercise program with 36 cases who were sedentary. RESULTS The test-retest reliabilities ranged from .76 to .93, with internal consistencies from .57 to .96. The OFDQ correlated significantly with relevant spinal pathology, and showed significant improvements in activities of daily living and socialization when active exercisers were compared to inactive patients with osteoporosis. CONCLUSIONS The OFDQ is a reliable instrument which correlates well with objective measures of osteoporotic spinal damage. It is also sensitive to changes in disability brought about by participation in our aerobic exercise program. The OFDQ may be a useful adjunct to measuring outcomes in other osteoporotic treatment protocols.", "author" : [ { "dropping-particle" : "", "family" : "Helmes", "given" : "E", "non-dropping-particle" : "", "parse-names" : false, "suffix" : "" }, { "dropping-particle" : "", "family" : "Hodsman", "given" : "A", "non-dropping-particle" : "", "parse-names" : false, "suffix" : "" }, { "dropping-particle" : "", "family" : "Lazowski", "given" : "D", "non-dropping-particle" : "", "parse-names" : false, "suffix" : "" }, { "dropping-particle" : "", "family" : "Bhardwaj", "given" : "A", "non-dropping-particle" : "", "parse-names" : false, "suffix" : "" }, { "dropping-particle" : "", "family" : "Crilly", "given" : "R", "non-dropping-particle" : "", "parse-names" : false, "suffix" : "" }, { "dropping-particle" : "", "family" : "Nichol", "given" : "P", "non-dropping-particle" : "", "parse-names" : false, "suffix" : "" }, { "dropping-particle" : "", "family" : "Drost", "given" : "D", "non-dropping-particle" : "", "parse-names" : false, "suffix" : "" }, { "dropping-particle" : "", "family" : "Vanderburgh", "given" : "L", "non-dropping-particle" : "", "parse-names" : false, "suffix" : "" }, { "dropping-particle" : "", "family" : "Pederson", "given" : "L", "non-dropping-particle" : "", "parse-names" : false, "suffix" : "" } ], "container-title" : "The journals of gerontology. Series A, Biological sciences and medical sciences", "id" : "ITEM-1", "issue" : "2", "issued" : { "date-parts" : [ [ "1995", "3" ] ] }, "page" : "M91-8", "title" : "A questionnaire to evaluate disability in osteoporotic patients with vertebral compression fractures.", "type" : "article-journal", "volume" : "50" }, "uris" : [ "http://www.mendeley.com/documents/?uuid=bcf2fbc0-148e-386f-839c-5ddbeab566bc" ] } ], "mendeley" : { "formattedCitation" : "&lt;sup&gt;80&lt;/sup&gt;", "plainTextFormattedCitation" : "80", "previouslyFormattedCitation" : "&lt;sup&gt;80&lt;/sup&gt;" }, "properties" : { "noteIndex" : 0 }, "schema" : "https://github.com/citation-style-language/schema/raw/master/csl-citation.json" }</w:instrText>
      </w:r>
      <w:r w:rsidR="00617799">
        <w:rPr>
          <w:rFonts w:ascii="Palatino Linotype" w:hAnsi="Palatino Linotype"/>
          <w:sz w:val="20"/>
          <w:szCs w:val="20"/>
        </w:rPr>
        <w:fldChar w:fldCharType="separate"/>
      </w:r>
      <w:r w:rsidR="000B1F66" w:rsidRPr="000B1F66">
        <w:rPr>
          <w:rFonts w:ascii="Palatino Linotype" w:hAnsi="Palatino Linotype"/>
          <w:noProof/>
          <w:sz w:val="20"/>
          <w:szCs w:val="20"/>
          <w:vertAlign w:val="superscript"/>
        </w:rPr>
        <w:t>80</w:t>
      </w:r>
      <w:r w:rsidR="00617799">
        <w:rPr>
          <w:rFonts w:ascii="Palatino Linotype" w:hAnsi="Palatino Linotype"/>
          <w:sz w:val="20"/>
          <w:szCs w:val="20"/>
        </w:rPr>
        <w:fldChar w:fldCharType="end"/>
      </w:r>
      <w:r w:rsidR="002D6696" w:rsidRPr="00915378">
        <w:rPr>
          <w:rFonts w:ascii="Palatino Linotype" w:hAnsi="Palatino Linotype"/>
          <w:sz w:val="20"/>
          <w:szCs w:val="20"/>
        </w:rPr>
        <w:t xml:space="preserve"> and osteoporosis-targeted QoL questionnaire </w:t>
      </w:r>
      <w:r w:rsidR="00915378">
        <w:rPr>
          <w:rFonts w:ascii="Palatino Linotype" w:hAnsi="Palatino Linotype"/>
          <w:sz w:val="20"/>
          <w:szCs w:val="20"/>
        </w:rPr>
        <w:t>[OPTQoL]</w:t>
      </w:r>
      <w:r w:rsidR="00617799">
        <w:rPr>
          <w:rFonts w:ascii="Palatino Linotype" w:hAnsi="Palatino Linotype"/>
          <w:sz w:val="20"/>
          <w:szCs w:val="20"/>
        </w:rPr>
        <w:fldChar w:fldCharType="begin" w:fldLock="1"/>
      </w:r>
      <w:r w:rsidR="000B1F66">
        <w:rPr>
          <w:rFonts w:ascii="Palatino Linotype" w:hAnsi="Palatino Linotype"/>
          <w:sz w:val="20"/>
          <w:szCs w:val="20"/>
        </w:rPr>
        <w:instrText>ADDIN CSL_CITATION { "citationItems" : [ { "id" : "ITEM-1", "itemData" : { "DOI" : "10.1359/jbmr.1997.12.3.456", "ISSN" : "0884-0431", "PMID" : "9076589", "abstract" : "We report the development and validation of an osteoporosis-targeted quality of life questionnaire to measure the impact of the disease in the general population. From multiple focus groups with women with osteoporosis, healthy women at risk for osteoporosis, spouses and relatives of women with osteoporosis, and health care providers, we identified over 300 potential items related to the disease. A lengthy questionnaire incorporated these items and was administered to a second large study cohort of 222 women with clinical osteoporosis (history of fracture, significant height loss, and/or kyphosis); 101 women with known low bone mineral density levels that would categorize them as osteoporotic but who had not yet shown obvious physical manifestations of the disease; and 142 women with other conditions (such as arthritis, cancer, depression) expected to also have an impact on quality of life. Final items from among the original 300 were chosen for their demonstrated relationship with osteoporosis as measured by clinical manifestations and low bone density and with quality of life measured by a standard generic questionnaire, the SF-36. The final questionnaire contains 26 scored items in three domains-physical activity, adaptations, and fears- and six nonscored questions relating to osteoporotic changes and diagnosis. This instrument is unique among osteoporosis-targeted questionnaires in that it attempts to measure the total impact of the disease on quality of life within a population at a single point in time.", "author" : [ { "dropping-particle" : "", "family" : "Lydick", "given" : "E", "non-dropping-particle" : "", "parse-names" : false, "suffix" : "" }, { "dropping-particle" : "", "family" : "Zimmerman", "given" : "S I", "non-dropping-particle" : "", "parse-names" : false, "suffix" : "" }, { "dropping-particle" : "", "family" : "Yawn", "given" : "B", "non-dropping-parti</w:instrText>
      </w:r>
      <w:r w:rsidR="000B1F66" w:rsidRPr="000B1F66">
        <w:rPr>
          <w:rFonts w:ascii="Palatino Linotype" w:hAnsi="Palatino Linotype"/>
          <w:sz w:val="20"/>
          <w:szCs w:val="20"/>
          <w:lang w:val="en-GB"/>
        </w:rPr>
        <w:instrText>cle" : "", "parse-names" : false, "suffix" : "" }, { "dropping-particle" : "", "family" : "Love", "given" : "B", "non-dropping-particle" : "", "parse-names" : false, "suffix" : "" }, { "dropping-particle" : "", "family" : "Kleerekoper", "given" : "M", "non-dropping-particle" : "", "parse-names" : false, "suffix" : "" }, { "dropping-particle" : "", "family" : "Ross", "given" : "P", "non-dropping-particle" : "", "parse-names" : false, "suffix" : "" }, { "dropping-particle" : "", "family" : "Martin", "given" : "A", "non-dropping-particle" : "", "parse-names" : false, "suffix" : "" }, { "dropping-particle" : "", "family" : "Holmes", "given" : "R", "non-dropping-particle" : "", "parse-names" : false, "suffix" : "" } ], "container-title" : "Journal of bone and mineral research : the official journal of the American Society for Bone and Mineral Research", "id" : "ITEM-1", "issue" : "3", "issued" : { "date-parts" : [ [ "1997", "3" ] ] }, "page" : "456-63", "title" : "Development and validation of a discriminative quality of life questionnaire for osteoporosis (the OPTQoL).", "type" : "article-journal", "volume" : "12" }, "uris" : [ "http://www.mendeley.com/documents/?uuid=833d7a55-4574-3d3b-8373-7050f741698e" ] } ], "mendeley" : { "formattedCitation" : "&lt;sup&gt;81&lt;/sup&gt;", "plainTextFormattedCitation" : "81", "previouslyFormattedCitation" : "&lt;sup&gt;81&lt;/sup&gt;" }, "properties" : { "noteIndex" : 0 }, "schema" : "https://github.com/citation-style-language/schema/raw/master/csl-citation.json" }</w:instrText>
      </w:r>
      <w:r w:rsidR="00617799">
        <w:rPr>
          <w:rFonts w:ascii="Palatino Linotype" w:hAnsi="Palatino Linotype"/>
          <w:sz w:val="20"/>
          <w:szCs w:val="20"/>
        </w:rPr>
        <w:fldChar w:fldCharType="separate"/>
      </w:r>
      <w:r w:rsidR="000B1F66" w:rsidRPr="000B1F66">
        <w:rPr>
          <w:rFonts w:ascii="Palatino Linotype" w:hAnsi="Palatino Linotype"/>
          <w:noProof/>
          <w:sz w:val="20"/>
          <w:szCs w:val="20"/>
          <w:vertAlign w:val="superscript"/>
          <w:lang w:val="en-GB"/>
        </w:rPr>
        <w:t>81</w:t>
      </w:r>
      <w:r w:rsidR="00617799">
        <w:rPr>
          <w:rFonts w:ascii="Palatino Linotype" w:hAnsi="Palatino Linotype"/>
          <w:sz w:val="20"/>
          <w:szCs w:val="20"/>
        </w:rPr>
        <w:fldChar w:fldCharType="end"/>
      </w:r>
      <w:r w:rsidR="00915378" w:rsidRPr="00E9162E">
        <w:rPr>
          <w:rFonts w:ascii="Palatino Linotype" w:hAnsi="Palatino Linotype"/>
          <w:sz w:val="20"/>
          <w:szCs w:val="20"/>
          <w:lang w:val="en-GB"/>
        </w:rPr>
        <w:t>)</w:t>
      </w:r>
      <w:r w:rsidR="002D6696" w:rsidRPr="00E9162E">
        <w:rPr>
          <w:rFonts w:ascii="Palatino Linotype" w:hAnsi="Palatino Linotype"/>
          <w:sz w:val="20"/>
          <w:szCs w:val="20"/>
          <w:lang w:val="en-GB"/>
        </w:rPr>
        <w:t xml:space="preserve">. </w:t>
      </w:r>
      <w:r w:rsidR="002D6696">
        <w:rPr>
          <w:rFonts w:ascii="Palatino Linotype" w:hAnsi="Palatino Linotype"/>
          <w:sz w:val="20"/>
          <w:szCs w:val="20"/>
          <w:lang w:val="en-GB"/>
        </w:rPr>
        <w:t>Specific quality of life questionnaires are also available for other conditions, such as arthritis</w:t>
      </w:r>
      <w:r w:rsidR="00751612">
        <w:rPr>
          <w:rFonts w:ascii="Palatino Linotype" w:hAnsi="Palatino Linotype"/>
          <w:sz w:val="20"/>
          <w:szCs w:val="20"/>
          <w:lang w:val="en-GB"/>
        </w:rPr>
        <w:t xml:space="preserve"> in general</w:t>
      </w:r>
      <w:r w:rsidR="002D6696">
        <w:rPr>
          <w:rFonts w:ascii="Palatino Linotype" w:hAnsi="Palatino Linotype"/>
          <w:sz w:val="20"/>
          <w:szCs w:val="20"/>
          <w:lang w:val="en-GB"/>
        </w:rPr>
        <w:t xml:space="preserve"> (</w:t>
      </w:r>
      <w:r w:rsidR="00E9162E">
        <w:rPr>
          <w:rFonts w:ascii="Palatino Linotype" w:hAnsi="Palatino Linotype"/>
          <w:sz w:val="20"/>
          <w:szCs w:val="20"/>
          <w:lang w:val="en-GB"/>
        </w:rPr>
        <w:t>e.g.</w:t>
      </w:r>
      <w:r w:rsidR="00313AF6">
        <w:rPr>
          <w:rFonts w:ascii="Palatino Linotype" w:hAnsi="Palatino Linotype"/>
          <w:sz w:val="20"/>
          <w:szCs w:val="20"/>
          <w:lang w:val="en-GB"/>
        </w:rPr>
        <w:t xml:space="preserve"> WOMAC,</w:t>
      </w:r>
      <w:r w:rsidR="00E9162E">
        <w:rPr>
          <w:rFonts w:ascii="Palatino Linotype" w:hAnsi="Palatino Linotype"/>
          <w:sz w:val="20"/>
          <w:szCs w:val="20"/>
          <w:lang w:val="en-GB"/>
        </w:rPr>
        <w:t xml:space="preserve"> rheumatoid arthritis quality of l</w:t>
      </w:r>
      <w:r w:rsidR="00E75D13">
        <w:rPr>
          <w:rFonts w:ascii="Palatino Linotype" w:hAnsi="Palatino Linotype"/>
          <w:sz w:val="20"/>
          <w:szCs w:val="20"/>
          <w:lang w:val="en-GB"/>
        </w:rPr>
        <w:t>ife [RAQoL]</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"10.1093/rheumatology/40.10.1112", "ISSN" : "14602172", "author" : [ { "dropping-particle" : "", "family" : "Tijhuis", "given" : "G. J.", "non-dropping-particle" : "", "parse-names" : false, "suffix" : "" }, { "dropping-particle" : "de", "family" : "Jong", "given" : "Z.", "non-dropping-particle" : "", "parse-names" : false, "suffix" : "" }, { "dropping-particle" : "", "family" : "Zwinderman", "given" : "A. H.", "non-dropping-particle" : "", "parse-names" : false, "suffix" : "" }, { "dropping-particle" : "", "family" : "Zuijderduin", "given" : "W. M.", "non-dropping-particle" : "", "parse-names" : false, "suffix" : "" }, { "dropping-particle" : "", "family" : "Jansen", "given" : "L. M. A.", "non-dropping-particle" : "", "parse-names" : false, "suffix" : "" }, { "dropping-particle" : "", "family" : "Hazes", "given" : "J. M. W.", "non-dropping-particle" : "", "parse-names" : false, "suffix" : "" }, { "dropping-particle" : "", "family" : "Vlieland", "given" : "T. P. M. Vliet", "non-dropping-particle" : "", "parse-names" : false, "suffix" : "" } ], "container-title" : "Rheumatology", "id" : "ITEM-1", "issue" : "10", "issued" : { "date-parts" : [ [ "2001", "10", "1" ] ] }, "page" : "1112-1119", "publisher" : "Oxford University Press", "title" : "The validity of the Rheumatoid Arthritis Quality of Life (RAQoL) questionnaire", "type" : "article-journal", "volume" : "40" }, "uris" : [ "http://www.mendeley.com/documents/?uuid=33b2598c-af40-3345-ac68-05f5bbaee3a0" ] } ], "mendeley" : { "formattedCitation" : "&lt;sup&gt;82&lt;/sup&gt;", "plainTextFormattedCitation" : "82", "previouslyFormattedCitation" : "&lt;sup&gt;82&lt;/sup&gt;"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82</w:t>
      </w:r>
      <w:r w:rsidR="00617799">
        <w:rPr>
          <w:rFonts w:ascii="Palatino Linotype" w:hAnsi="Palatino Linotype"/>
          <w:sz w:val="20"/>
          <w:szCs w:val="20"/>
          <w:lang w:val="en-GB"/>
        </w:rPr>
        <w:fldChar w:fldCharType="end"/>
      </w:r>
      <w:r w:rsidR="00E75D13">
        <w:rPr>
          <w:rFonts w:ascii="Palatino Linotype" w:hAnsi="Palatino Linotype"/>
          <w:sz w:val="20"/>
          <w:szCs w:val="20"/>
          <w:lang w:val="en-GB"/>
        </w:rPr>
        <w:t>)</w:t>
      </w:r>
      <w:r w:rsidR="00661469">
        <w:rPr>
          <w:rFonts w:ascii="Palatino Linotype" w:hAnsi="Palatino Linotype"/>
          <w:sz w:val="20"/>
          <w:szCs w:val="20"/>
          <w:lang w:val="en-GB"/>
        </w:rPr>
        <w:t xml:space="preserve"> but also for some specific form of arthritis such as knee and hip arthrisits (</w:t>
      </w:r>
      <w:r w:rsidR="00661469" w:rsidRPr="00661469">
        <w:rPr>
          <w:rFonts w:ascii="Palatino Linotype" w:hAnsi="Palatino Linotype"/>
          <w:sz w:val="20"/>
          <w:szCs w:val="20"/>
          <w:lang w:val="en-GB"/>
        </w:rPr>
        <w:t>osteoarthritis knee and hip quality of life questionnaire</w:t>
      </w:r>
      <w:r w:rsidR="00661469" w:rsidRPr="00661469">
        <w:rPr>
          <w:rFonts w:ascii="Arial" w:hAnsi="Arial" w:cs="Arial"/>
          <w:color w:val="000000"/>
          <w:sz w:val="20"/>
          <w:szCs w:val="20"/>
          <w:shd w:val="clear" w:color="auto" w:fill="FFFFFF"/>
          <w:lang w:val="en-GB"/>
        </w:rPr>
        <w:t xml:space="preserve"> [</w:t>
      </w:r>
      <w:r w:rsidR="00661469">
        <w:rPr>
          <w:rFonts w:ascii="Palatino Linotype" w:hAnsi="Palatino Linotype"/>
          <w:sz w:val="20"/>
          <w:szCs w:val="20"/>
          <w:lang w:val="en-GB"/>
        </w:rPr>
        <w:t>OAKHQOL]</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"10.1016/j.jclinepi.2004.04.011", "ISSN" : "0895-4356", "PMID" : "15649670", "abstract" : "OBJECTIVE To develop a questionnaire with which to measure quality of life (QoL) in patients with knee and hip osteoarthritis (OA). STUDY DESIGN AND SETTING Thirty-two caregivers and 96 OA patients were interviewed individually (using cognitive and face-to-face techniques) and in focus groups. A group of experts working independently at first and then consensually used the interview transcripts to generate a 46-item questionnaire. RESULTS Analysis of questionnaires completed by 263 patients with hip or knee OA resulted in the exclusion of three items (two because of low reliability and one because of a low response rate). Principal component analysis revealed four factors: physical activity, mental health, social functioning, and social support. A pain dimension was individualized. Preliminary testing showed the reliability of the five dimensions to be satisfactory (intraclass correlation coefficients: 0.70-0.85), construct validity was adequate when correlated with the SF36 (Spearman correlation coefficients: 0.43-0.75), and discrimination was satisfactory. The osteoarthritis knee and hip quality of life questionnaire (OAKHQOL) consists of 43 items in five dimensions and three independent items. CONCLUSION The OAKHQOL is the first specific knee and hip OA quality of life instrument. Its development followed an a priori structured strategy to ensure content validity. It meets psychometric requirements for validity and reliability.", "author" : [ { "dropping-particle" : "", "family" : "Rat", "given" : "Anne-Christine", "non-dropping-particle" : "", "parse-names" : false, "suffix" : "" }, { "dropping-particle" : "", "family" : "Coste", "given" : "Jo\u00ebl", "non-dropping-particle" : "", "parse-names" : false, "suffix" : "" }, { "dropping-particle" : "", "family" : "Pouchot", "given" : "Jacques", "non-dropping-particle" : "", "parse-names" : false, "suffix" : "" }, { "dropping-particle" : "", "family" : "Baumann", "given" : "Mich\u00e8le", "non-dropping-particle" : "", "parse-names" : false, "suffix" : "" }, { "dropping-particle" : "", "family" : "Spitz", "given" : "Elizabeth", "non-dropping-particle" : "", "parse-names" : false, "suffix" : "" }, { "dropping-particle" : "", "family" : "Retel-Rude", "given" : "Nathalie", "non-dropping-particle" : "", "parse-names" : false, "suffix" : "" }, { "dropping-particle" : "", "family" : "Quintrec", "given" : "Janine-Sophie", "non-dropping-particle" : "Le", "parse-names" : false, "suffix" : "" }, { "dropping-particle" : "", "family" : "Dumont-Fischer", "given" : "Dominique", "non-dropping-particle" : "", "parse-names" : false, "suffix" : "" }, { "dropping-particle" : "", "family" : "Guillemin", "given" : "Francis", "non-dropping-particle" : "", "parse-names" : false, "suffix" : "" } ], "container-title" : "Journal of clinical epidemiology", "id" : "ITEM-1", "issue" : "1", "issued" : { "date-parts" : [ [ "2005", "1" ] ] }, "page" : "47-55", "title" : "OAKHQOL: a new instrument to measure quality of life in knee and hip osteoarthritis.", "type" : "article-journal", "volume" : "58" }, "uris" : [ "http://www.mendeley.com/documents/?uuid=5c54ab36-f472-37d6-ad7e-52a4528b6ee4" ] } ], "mendeley" : { "formattedCitation" : "&lt;sup&gt;83&lt;/sup&gt;", "plainTextFormattedCitation" : "83", "previouslyFormattedCitation" : "&lt;sup&gt;83&lt;/sup&gt;"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83</w:t>
      </w:r>
      <w:r w:rsidR="00617799">
        <w:rPr>
          <w:rFonts w:ascii="Palatino Linotype" w:hAnsi="Palatino Linotype"/>
          <w:sz w:val="20"/>
          <w:szCs w:val="20"/>
          <w:lang w:val="en-GB"/>
        </w:rPr>
        <w:fldChar w:fldCharType="end"/>
      </w:r>
      <w:r w:rsidR="00661469">
        <w:rPr>
          <w:rFonts w:ascii="Palatino Linotype" w:hAnsi="Palatino Linotype"/>
          <w:sz w:val="20"/>
          <w:szCs w:val="20"/>
          <w:lang w:val="en-GB"/>
        </w:rPr>
        <w:t xml:space="preserve">) or </w:t>
      </w:r>
      <w:r w:rsidR="00751612" w:rsidRPr="00E75D13">
        <w:rPr>
          <w:rFonts w:ascii="Palatino Linotype" w:hAnsi="Palatino Linotype"/>
          <w:sz w:val="20"/>
          <w:szCs w:val="20"/>
          <w:lang w:val="en-GB"/>
        </w:rPr>
        <w:t>psoriatic arthritis (PsAQoL</w:t>
      </w:r>
      <w:r w:rsidR="00751612">
        <w:rPr>
          <w:rFonts w:ascii="Palatino Linotype" w:hAnsi="Palatino Linotype"/>
          <w:sz w:val="20"/>
          <w:szCs w:val="20"/>
          <w:lang w:val="en-GB"/>
        </w:rPr>
        <w:t xml:space="preserve"> </w:t>
      </w:r>
      <w:r w:rsidR="00E9162E">
        <w:rPr>
          <w:rFonts w:ascii="Palatino Linotype" w:hAnsi="Palatino Linotype"/>
          <w:sz w:val="20"/>
          <w:szCs w:val="20"/>
          <w:lang w:val="en-GB"/>
        </w:rPr>
        <w:t>q</w:t>
      </w:r>
      <w:r w:rsidR="00751612" w:rsidRPr="00E75D13">
        <w:rPr>
          <w:rFonts w:ascii="Palatino Linotype" w:hAnsi="Palatino Linotype"/>
          <w:sz w:val="20"/>
          <w:szCs w:val="20"/>
          <w:lang w:val="en-GB"/>
        </w:rPr>
        <w:t>uestionnaire</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"ISSN" : "0003-4967", "PMID" : "14722205", "abstract" : "BACKGROUND Patient reported outcome measures used in studies of psoriatic arthritis (PsA) have been found to be inadequate for determining the impact of the disease from the patient's perspective. OBJECTIVE To produce the PsAQoL, a PsA-specific quality of life (QoL) instrument, employing the needs based model of QoL that would be relevant and acceptable to respondents, valid, and reliable. METHODS Content was derived from qualitative interviews conducted with patients with PsA. Face and content validity were assessed by field test interviews with a new sample of patients with PsA. A postal survey was conducted to improve the scaling properties of the new measure. Finally, a test-retest postal survey was used to identify the final measure and to test its scaling properties, reliability, internal consistency, and validity. RESULTS Analysis of the qualitative interview transcripts identified a 51 item questionnaire. Field test interviews confirmed the acceptability and relevance of the measure. Analysis of data from the first postal survey (n = 94) reduced the questionnaire to 35 items. Rasch analysis of data from the test-retest survey (n = 286) identified a 20 item version of the PsAQoL with good item fit. This version had excellent internal consistency (alpha = 0.91), test-retest reliability (0.89), and validity. CONCLUSIONS The PsAQoL is a valuable tool for assessing the impact of interventions for PsA in clinical studies and trials. It is well accepted by patients, taking about three minutes to complete, is easy to administer, and has excellent scaling and psychometric properties.", "author" : [ { "dropping-particle" : "", "family" : "McKenna", "given" : "S P", "non-dropping-particle" : "", "parse-names" : false, "suffix" : "" }, { "dropping-particle" : "", "family" : "Doward", "given" : "L C", "non-dropping-particle" : "", "parse-names" : false, "suffix" : "" }, { "dropping-particle" : "", "family" : "Whalley", "given" : "D", "non-dropping-particle" : "", "parse-names" : false, "suffix" : "" }, { "dropping-particle" : "", "family" : "Tennant", "given" : "A", "non-dropping-particle" : "", "parse-names" : false, "suffix" : "" }, { "dropping-particle" : "", "family" : "Emery", "given" : "P", "non-dropping-particle" : "", "parse-names" : false, "suffix" : "" }, { "dropping-particle" : "", "family" : "Veale", "given" : "D J", "non-dropping-particle" : "", "parse-names" : false, "suffix" : "" } ], "container-title" : "Annals of the rheumatic diseases", "id" : "ITEM-1", "issue" : "2", "issued" : { "date-parts" : [ [ "2004", "2" ] ] }, "page" : "162-9", "publisher" : "BMJ Group", "title" : "Development of the PsAQoL: a quality of life instrument specific to psoriatic arthritis.", "type" : "article-journal", "volume" : "63" }, "uris" : [ "http://www.mendeley.com/documents/?uuid=d1d0150a-1818-308e-b9cf-980ef86f6f73" ] } ], "mendeley" : { "formattedCitation" : "&lt;sup&gt;84&lt;/sup&gt;", "plainTextFormattedCitation" : "84", "previouslyFormattedCitation" : "&lt;sup&gt;84&lt;/sup&gt;"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84</w:t>
      </w:r>
      <w:r w:rsidR="00617799">
        <w:rPr>
          <w:rFonts w:ascii="Palatino Linotype" w:hAnsi="Palatino Linotype"/>
          <w:sz w:val="20"/>
          <w:szCs w:val="20"/>
          <w:lang w:val="en-GB"/>
        </w:rPr>
        <w:fldChar w:fldCharType="end"/>
      </w:r>
      <w:r w:rsidR="00751612" w:rsidRPr="00E75D13">
        <w:rPr>
          <w:rFonts w:ascii="Palatino Linotype" w:hAnsi="Palatino Linotype"/>
          <w:sz w:val="20"/>
          <w:szCs w:val="20"/>
          <w:lang w:val="en-GB"/>
        </w:rPr>
        <w:t>)</w:t>
      </w:r>
      <w:r w:rsidR="00661469">
        <w:rPr>
          <w:rFonts w:ascii="Palatino Linotype" w:hAnsi="Palatino Linotype"/>
          <w:sz w:val="20"/>
          <w:szCs w:val="20"/>
          <w:lang w:val="en-GB"/>
        </w:rPr>
        <w:t>. Other specific quality of life questionnaires have also been found for</w:t>
      </w:r>
      <w:r w:rsidR="00E9162E">
        <w:rPr>
          <w:rFonts w:ascii="Palatino Linotype" w:hAnsi="Palatino Linotype"/>
          <w:sz w:val="20"/>
          <w:szCs w:val="20"/>
          <w:lang w:val="en-GB"/>
        </w:rPr>
        <w:t xml:space="preserve"> sarcopenia (s</w:t>
      </w:r>
      <w:r w:rsidR="00E75D13">
        <w:rPr>
          <w:rFonts w:ascii="Palatino Linotype" w:hAnsi="Palatino Linotype"/>
          <w:sz w:val="20"/>
          <w:szCs w:val="20"/>
          <w:lang w:val="en-GB"/>
        </w:rPr>
        <w:t>arcopenia</w:t>
      </w:r>
      <w:r w:rsidR="00E9162E">
        <w:rPr>
          <w:rFonts w:ascii="Palatino Linotype" w:hAnsi="Palatino Linotype"/>
          <w:sz w:val="20"/>
          <w:szCs w:val="20"/>
          <w:lang w:val="en-GB"/>
        </w:rPr>
        <w:t xml:space="preserve"> </w:t>
      </w:r>
      <w:r w:rsidR="00E75D13">
        <w:rPr>
          <w:rFonts w:ascii="Palatino Linotype" w:hAnsi="Palatino Linotype"/>
          <w:sz w:val="20"/>
          <w:szCs w:val="20"/>
          <w:lang w:val="en-GB"/>
        </w:rPr>
        <w:t>&amp;</w:t>
      </w:r>
      <w:r w:rsidR="00E9162E">
        <w:rPr>
          <w:rFonts w:ascii="Palatino Linotype" w:hAnsi="Palatino Linotype"/>
          <w:sz w:val="20"/>
          <w:szCs w:val="20"/>
          <w:lang w:val="en-GB"/>
        </w:rPr>
        <w:t xml:space="preserve"> quality of l</w:t>
      </w:r>
      <w:r w:rsidR="00E75D13">
        <w:rPr>
          <w:rFonts w:ascii="Palatino Linotype" w:hAnsi="Palatino Linotype"/>
          <w:sz w:val="20"/>
          <w:szCs w:val="20"/>
          <w:lang w:val="en-GB"/>
        </w:rPr>
        <w:t>ife questionnaire [SarQoL]</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"10.1093/ageing/afv133", "ISSN" : "0002-0729", "PMID" : "26433796", "author" : [ { "dropping-particle" : "", "family" : "Beaudart", "given" : "Charlotte", "non-dropping-particle" : "", "parse-names" : false, "suffix" : "" }, { "dropping-particle" : "", "family" : "Biver", "given" : "Emmanuel", "non-dropping-particle" : "", "parse-names" : false, "suffix" : "" }, { "dropping-particle" : "", "family" : "Reginster", "given" : "Jean-Yves", "non-dropping-particle" : "", "parse-names" : false, "suffix" : "" }, { "dropping-particle" : "", "family" : "Rizzoli", "given" : "Ren\u00e9", "non-dropping-particle" : "", "parse-names" : false, "suffix" : "" }, { "dropping-particle" : "", "family" : "Rolland", "given" : "Yves", "non-dropping-particle" : "", "parse-names" : false, "suffix" : "" }, { "dropping-particle" : "", "family" : "Bautmans", "given" : "Ivan", "non-dropping-particle" : "", "parse-names" : false, "suffix" : "" }, { "dropping-particle" : "", "family" : "Petermans", "given" : "Jean", "non-dropping-particle" : "", "parse-names" : false, "suffix" : "" }, { "dropping-particle" : "", "family" : "Gillain", "given" : "Sophie", "non-dropping-particle" : "", "parse-names" : false, "suffix" : "" }, { "dropping-particle" : "", "family" : "Buckinx", "given" : "Fanny", "non-dropping-particle" : "", "parse-names" : false, "suffix" : "" }, { "dropping-particle" : "", "family" : "Beveren", "given" : "Julien", "non-dropping-particle" : "Van", "parse-names" : false, "suffix" : "" }, { "dropping-particle" : "", "family" : "Jacquemain", "given" : "Marc", "non-dropping-particle" : "", "parse-names" : false, "suffix" : "" }, { "dropping-particle" : "", "family" : "Italiano", "given" : "Patrick", "non-dropping-particle" : "", "parse-names" : false, "suffix" : "" }, { "dropping-particle" : "", "family" : "Dardenne", "given" : "Nadia", "non-dropping-particle" : "", "parse-names" : false, "suffix" : "" }, { "dropping-particle" : "", "family" : "Bruyere", "given" : "Olivier", "non-dropping-particle" : "", "parse-names" : false, "suffix" : "" } ], "container-title" : "Age and Ageing", "id" : "ITEM-1", "issue" : "6", "issued" : { "date-parts" : [ [ "2015", "11", "3" ] ] }, "language" : "en", "page" : "960-966", "publisher" : "Oxford University Press", "title" : "Development of a self-administrated quality of life questionnaire for sarcopenia in elderly subjects: the SarQoL", "type" : "article-journal", "volume" : "44" }, "uris" : [ "http://www.mendeley.com/documents/?uuid=e69c0e44-395c-4817-91ea-5d3c9632e3f9" ] } ], "mendeley" : { "formattedCitation" : "&lt;sup&gt;85&lt;/sup&gt;", "plainTextFormattedCitation" : "85", "previouslyFormattedCitation" : "&lt;sup&gt;85&lt;/sup&gt;"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85</w:t>
      </w:r>
      <w:r w:rsidR="00617799">
        <w:rPr>
          <w:rFonts w:ascii="Palatino Linotype" w:hAnsi="Palatino Linotype"/>
          <w:sz w:val="20"/>
          <w:szCs w:val="20"/>
          <w:lang w:val="en-GB"/>
        </w:rPr>
        <w:fldChar w:fldCharType="end"/>
      </w:r>
      <w:r w:rsidR="00E75D13">
        <w:rPr>
          <w:rFonts w:ascii="Palatino Linotype" w:hAnsi="Palatino Linotype"/>
          <w:sz w:val="20"/>
          <w:szCs w:val="20"/>
          <w:lang w:val="en-GB"/>
        </w:rPr>
        <w:t xml:space="preserve">) </w:t>
      </w:r>
      <w:r w:rsidR="00661469">
        <w:rPr>
          <w:rFonts w:ascii="Palatino Linotype" w:hAnsi="Palatino Linotype"/>
          <w:sz w:val="20"/>
          <w:szCs w:val="20"/>
          <w:lang w:val="en-GB"/>
        </w:rPr>
        <w:t>and</w:t>
      </w:r>
      <w:r w:rsidR="00E75D13">
        <w:rPr>
          <w:rFonts w:ascii="Palatino Linotype" w:hAnsi="Palatino Linotype"/>
          <w:sz w:val="20"/>
          <w:szCs w:val="20"/>
          <w:lang w:val="en-GB"/>
        </w:rPr>
        <w:t xml:space="preserve"> fibromyalgia (</w:t>
      </w:r>
      <w:r w:rsidR="00E9162E">
        <w:rPr>
          <w:rFonts w:ascii="Palatino Linotype" w:hAnsi="Palatino Linotype"/>
          <w:sz w:val="20"/>
          <w:szCs w:val="20"/>
          <w:lang w:val="en-GB"/>
        </w:rPr>
        <w:t>f</w:t>
      </w:r>
      <w:r w:rsidR="00E75D13" w:rsidRPr="00E75D13">
        <w:rPr>
          <w:rFonts w:ascii="Palatino Linotype" w:hAnsi="Palatino Linotype"/>
          <w:sz w:val="20"/>
          <w:szCs w:val="20"/>
          <w:lang w:val="en-GB"/>
        </w:rPr>
        <w:t>ib</w:t>
      </w:r>
      <w:r w:rsidR="00E9162E">
        <w:rPr>
          <w:rFonts w:ascii="Palatino Linotype" w:hAnsi="Palatino Linotype"/>
          <w:sz w:val="20"/>
          <w:szCs w:val="20"/>
          <w:lang w:val="en-GB"/>
        </w:rPr>
        <w:t>romyalgia impact q</w:t>
      </w:r>
      <w:r w:rsidR="00661469">
        <w:rPr>
          <w:rFonts w:ascii="Palatino Linotype" w:hAnsi="Palatino Linotype"/>
          <w:sz w:val="20"/>
          <w:szCs w:val="20"/>
          <w:lang w:val="en-GB"/>
        </w:rPr>
        <w:t xml:space="preserve">uestionnaire </w:t>
      </w:r>
      <w:r w:rsidR="004837D8">
        <w:rPr>
          <w:rFonts w:ascii="Palatino Linotype" w:hAnsi="Palatino Linotype"/>
          <w:sz w:val="20"/>
          <w:szCs w:val="20"/>
          <w:lang w:val="en-GB"/>
        </w:rPr>
        <w:t xml:space="preserve">and its revised version </w:t>
      </w:r>
      <w:r w:rsidR="00661469">
        <w:rPr>
          <w:rFonts w:ascii="Palatino Linotype" w:hAnsi="Palatino Linotype"/>
          <w:sz w:val="20"/>
          <w:szCs w:val="20"/>
          <w:lang w:val="en-GB"/>
        </w:rPr>
        <w:t>[</w:t>
      </w:r>
      <w:r w:rsidR="00E75D13" w:rsidRPr="00E75D13">
        <w:rPr>
          <w:rFonts w:ascii="Palatino Linotype" w:hAnsi="Palatino Linotype"/>
          <w:sz w:val="20"/>
          <w:szCs w:val="20"/>
          <w:lang w:val="en-GB"/>
        </w:rPr>
        <w:t>FIQ</w:t>
      </w:r>
      <w:r w:rsidR="00661469">
        <w:rPr>
          <w:rFonts w:ascii="Palatino Linotype" w:hAnsi="Palatino Linotype"/>
          <w:sz w:val="20"/>
          <w:szCs w:val="20"/>
          <w:lang w:val="en-GB"/>
        </w:rPr>
        <w:t>]</w:t>
      </w:r>
      <w:r w:rsidR="00617799">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"10.1186/ar2783", "ISSN" : "1478-6362", "PMID" : "19664287", "abstract" : "INTRODUCTION The Fibromyalgia Impact Questionnaire (FIQ) is a commonly used instrument in the evaluation of fibromyalgia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(RA) or systemic lupus erythematosus (SLE) patients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 "author" : [ { "dropping-particle" : "", "family" : "Bennett", "given" : "Robert M", "non-dropping-particle" : "", "parse-names" : false, "suffix" : "" }, { "dropping-particle" : "", "family" : "Friend", "given" : "Ronald", "non-dropping-particle" : "", "parse-names" : false, "suffix" : "" }, { "dropping-particle" : "", "family" : "Jones", "given" : "Kim D", "non-dropping-particle" : "", "parse-names" : false, "suffix" : "" }, { "dropping-particle" : "", "family" : "Ward", "given" : "Rachel", "non-dropping-particle" : "", "parse-names" : false, "suffix" : "" }, { "dropping-particle" : "", "family" : "Han", "given" : "Bobby K", "non-dropping-particle" : "", "parse-names" : false, "suffix" : "" }, { "dropping-particle" : "", "family" : "Ross", "given" : "Rebecca L", "non-dropping-particle" : "", "parse-names" : false, "suffix" : "" } ], "container-title" : "Arthritis research &amp; therapy", "id" : "ITEM-1", "issue" : "4", "issued" : { "date-parts" : [ [ "2009" ] ] }, "page" : "R120", "publisher" : "BioMed Central", "title" : "The Revised Fibromyalgia Impact Questionnaire (FIQR): validation and psychometric properties.", "type" : "article-journal", "volume" : "11" }, "uris" : [ "http://www.mendeley.com/documents/?uuid=9c8568cf-bc38-3c88-940b-90e22d0b91fc" ] } ], "mendeley" : { "formattedCitation" : "&lt;sup&gt;86&lt;/sup&gt;", "plainTextFormattedCitation" : "86", "previouslyFormattedCitation" : "&lt;sup&gt;86&lt;/sup&gt;" }, "properties" : { "noteIndex" : 0 }, "schema" : "https://github.com/citation-style-language/schema/raw/master/csl-citation.json" }</w:instrText>
      </w:r>
      <w:r w:rsidR="00617799">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86</w:t>
      </w:r>
      <w:r w:rsidR="00617799">
        <w:rPr>
          <w:rFonts w:ascii="Palatino Linotype" w:hAnsi="Palatino Linotype"/>
          <w:sz w:val="20"/>
          <w:szCs w:val="20"/>
          <w:lang w:val="en-GB"/>
        </w:rPr>
        <w:fldChar w:fldCharType="end"/>
      </w:r>
      <w:r w:rsidR="00E75D13" w:rsidRPr="00E75D13">
        <w:rPr>
          <w:rFonts w:ascii="Palatino Linotype" w:hAnsi="Palatino Linotype"/>
          <w:sz w:val="20"/>
          <w:szCs w:val="20"/>
          <w:lang w:val="en-GB"/>
        </w:rPr>
        <w:t>)</w:t>
      </w:r>
      <w:r w:rsidR="00661469">
        <w:rPr>
          <w:rFonts w:ascii="Palatino Linotype" w:hAnsi="Palatino Linotype"/>
          <w:sz w:val="20"/>
          <w:szCs w:val="20"/>
          <w:lang w:val="en-GB"/>
        </w:rPr>
        <w:t>.</w:t>
      </w:r>
    </w:p>
    <w:p w:rsidR="00B95EFD" w:rsidRPr="00B95EFD" w:rsidRDefault="0032793F" w:rsidP="002C600C">
      <w:pPr>
        <w:spacing w:line="360" w:lineRule="auto"/>
        <w:jc w:val="both"/>
        <w:rPr>
          <w:rFonts w:ascii="Palatino Linotype" w:hAnsi="Palatino Linotype"/>
          <w:sz w:val="20"/>
          <w:szCs w:val="20"/>
          <w:lang w:val="en-GB"/>
        </w:rPr>
      </w:pPr>
      <w:r>
        <w:rPr>
          <w:rFonts w:ascii="Palatino Linotype" w:hAnsi="Palatino Linotype"/>
          <w:sz w:val="20"/>
          <w:szCs w:val="20"/>
          <w:lang w:val="en-GB"/>
        </w:rPr>
        <w:t xml:space="preserve">Specific tools </w:t>
      </w:r>
      <w:r w:rsidR="00B95EFD" w:rsidRPr="00B95EFD">
        <w:rPr>
          <w:rFonts w:ascii="Palatino Linotype" w:hAnsi="Palatino Linotype"/>
          <w:sz w:val="20"/>
          <w:szCs w:val="20"/>
          <w:lang w:val="en-GB"/>
        </w:rPr>
        <w:t xml:space="preserve">improve the ability to clinically characterize QoL in subjects with </w:t>
      </w:r>
      <w:r w:rsidR="002D6696">
        <w:rPr>
          <w:rFonts w:ascii="Palatino Linotype" w:hAnsi="Palatino Linotype"/>
          <w:sz w:val="20"/>
          <w:szCs w:val="20"/>
          <w:lang w:val="en-GB"/>
        </w:rPr>
        <w:t>a specific musculoskeletal disorder</w:t>
      </w:r>
      <w:r w:rsidR="00B95EFD" w:rsidRPr="00B95EFD">
        <w:rPr>
          <w:rFonts w:ascii="Palatino Linotype" w:hAnsi="Palatino Linotype"/>
          <w:sz w:val="20"/>
          <w:szCs w:val="20"/>
          <w:lang w:val="en-GB"/>
        </w:rPr>
        <w:t xml:space="preserve">, as well as the capacity to assess changes over time in the QoL of these subjects. </w:t>
      </w:r>
      <w:r w:rsidR="000B1F66">
        <w:rPr>
          <w:rFonts w:ascii="Palatino Linotype" w:hAnsi="Palatino Linotype"/>
          <w:sz w:val="20"/>
          <w:szCs w:val="20"/>
          <w:lang w:val="en-GB"/>
        </w:rPr>
        <w:t>Even if therapeutic interventions in the field of sarcopenia and frailty are still in their infancy</w:t>
      </w:r>
      <w:r w:rsidR="000B1F66">
        <w:rPr>
          <w:rFonts w:ascii="Palatino Linotype" w:hAnsi="Palatino Linotype"/>
          <w:sz w:val="20"/>
          <w:szCs w:val="20"/>
          <w:lang w:val="en-GB"/>
        </w:rPr>
        <w:fldChar w:fldCharType="begin" w:fldLock="1"/>
      </w:r>
      <w:r w:rsidR="000B1F66">
        <w:rPr>
          <w:rFonts w:ascii="Palatino Linotype" w:hAnsi="Palatino Linotype"/>
          <w:sz w:val="20"/>
          <w:szCs w:val="20"/>
          <w:lang w:val="en-GB"/>
        </w:rPr>
        <w:instrText>ADDIN CSL_CITATION { "citationItems" : [ { "id" : "ITEM-1", "itemData" : { "DOI" : "10.1007/s40520-015-0517-y", "ISSN" : "1720-8319", "PMID" : "26717937", "abstract" : "PURPOSE Sarcopenia is an age-related muscle condition which is frequently a precursor of frailty, mobility disability and premature death. It has a high prevalence in older populations and presents a considerable social and economic burden. Potential treatments are under development but, as yet, no guidelines support regulatory studies for new drugs to manage sarcopenia. The objective of this position paper is therefore to suggest a set of potential endpoints and target population definitions to stimulate debate and progress within the medico-scientific and regulatory communities. METHODS A multidisciplinary expert working group was hosted by the European Society for Clinical and Economic Aspects of Osteoporosis and Osteoarthritis, which reviewed and discussed the recent literature from a perspective of clinical experience and guideline development. Relevant parallels were drawn from the development of definition of osteoporosis as a disease and clinical assessment of pharmaceutical treatments for that indication. RESULTS A case-finding decision tree is briefly reviewed with a discussion of recent prevalence estimations of different relevant threshold values. The selection criteria for patients in regulatory studies are discussed according to the aims of the investigation (sarcopenia prevention or treatment) and the stage of project development. The possible endpoints of such studies are reviewed and a plea is made for the establishment of a core outcome set to be used in all clinical trials of sarcopenia. CONCLUSIONS The current lack of guidelines for the assessment of new therapeutic treatments for sarcopenia could potentially hinder the delivery of effective medicines to patients at risk.", "author" : [ { "dropping-particle" : "", "family" : "Reginster", "given" : "Jean-Yves", "non-dropping-particle" : "", "parse-names" : false, "suffix" : "" }, { "dropping-particle" : "", "family" : "Cooper", "given" : "Cyrus", "non-dropping-particle" : "", "parse-names" : false, "suffix" : "" }, { "dropping-particle" : "", "family" : "Rizzoli", "given" : "Ren\u00e9", "non-dropping-particle" : "", "parse-names" : false, "suffix" : "" }, { "dropping-particle" : "", "family" : "Kanis", "given" : "John A", "non-dropping-particle" : "", "parse-names" : false, "suffix" : "" }, { "dropping-particle" : "", "family" : "Appelboom", "given" : "Geoff", "non-dropping-particle" : "", "parse-names" : false, "suffix" : "" }, { "dropping-particle" : "", "family" : "Bautmans", "given" : "Ivan", "non-dropping-particle" : "", "parse-names" : false, "suffix" : "" }, { "dropping-particle" : "", "family" : "Bischoff-Ferrari", "given" : "Heike A", "non-dropping-particle" : "", "parse-names" : false, "suffix" : "" }, { "dropping-particle" : "", "family" : "Boers", "given" : "Maarten", "non-dropping-particle" : "", "parse-names" : false, "suffix" : "" }, { "dropping-particle" : "", "family" : "Brandi", "given" : "Maria Luisa", "non-dropping-particle" : "", "parse-names" : false, "suffix" : "" }, { "dropping-particle" : "", "family" : "Bruy\u00e8re", "given" : "Olivier", "non-dropping-particle" : "", "parse-names" : false, "suffix" : "" }, { "dropping-particle" : "", "family" : "Cherubini", "given" : "Antonio", "non-dropping-particle" : "", "parse-names" : false, "suffix" : "" }, { "dropping-particle" : "", "family" : "Flamion", "given" : "Bruno", "non-dropping-particle" : "", "parse-names" : false, "suffix" : "" }, { "dropping-particle" : "", "family" : "Fielding", "given" : "Roger A", "non-dropping-particle" : "", "parse-names" : false, "suffix" : "" }, { "dropping-particle" : "", "family" : "Gasparik", "given" : "Andrea Ildiko", "non-dropping-particle" : "", "parse-names" : false, "suffix" : "" }, { "dropping-particle" : "", "family" : "Loon", "given" : "Luc", "non-dropping-particle" : "Van", "parse-names" : false, "suffix" : "" }, { "dropping-particle" : "", "family" : "McCloskey", "given" : "Eugene", "non-dropping-particle" : "", "parse-names" : false, "suffix" : "" }, { "dropping-particle" : "", "family" : "Mitlak", "given" : "Bruce H", "non-dropping-particle" : "", "parse-names" : false, "suffix" : "" }, { "dropping-particle" : "", "family" : "Pilotto", "given" : "Alberto", "non-dropping-particle" : "", "parse-names" : false, "suffix" : "" }, { "dropping-particle" : "", "family" : "Reiter-Niesert", "given" : "Suzanne", "non-dropping-particle" : "", "parse-names" : false, "suffix" : "" }, { "dropping-particle" : "", "family" : "Rolland", "given" : "Yves", "non-dropping-particle" : "", "parse-names" : false, "suffix" : "" }, { "dropping-particle" : "", "family" : "Tsouderos", "given" : "Yannis", "non-dropping-particle" : "", "parse-names" : false, "suffix" : "" }, { "dropping-particle" : "", "family" : "Visser", "given" : "Marjolein", "non-dropping-particle" : "", "parse-names" : false, "suffix" : "" }, { "dropping-particle" : "", "family" : "Cruz-Jentoft", "given" : "Alfonso J", "non-dropping-particle" : "", "parse-names" : false, "suffix" : "" } ], "container-title" : "Aging clinical and experimental research", "id" : "ITEM-1", "issue" : "1", "issued" : { "date-parts" : [ [ "2016", "2" ] ] }, "page" : "47-58", "title" : "Recommendations for the conduct of clinical trials for drugs to treat or prevent sarcopenia.", "type" : "article-journal", "volume" : "28" }, "uris" : [ "http://www.mendeley.com/documents/?uuid=872a7ff4-94c2-3ce0-850e-b401fefda66d" ] }, { "id" : "ITEM-2", "itemData" : { "DOI" : "10.1007/s40520-016-0715-2", "ISSN" : "1720-8319", "PMID" : "28144914", "abstract" : "The sustainability of health and social care systems is threatened by a growing population of older persons with heterogeneous needs related to multimorbidity, frailty, and increased risk of functional impairment. Since disability is difficult to reverse in old age and is extremely burdensome for individuals and society, novel strategies should be devised to preserve adequate levels of function and independence in late life. The development of mobility disability, an early event in the disablement process, precedes and predicts more severe forms of inability. Its prevention is, therefore, critical to impede the transition to overt disability. For this reason, the Sarcopenia and Physical fRailty IN older people: multi-componenT Treatment strategies (SPRINTT) project is conducting a randomized controlled trial (RCT) to test a multicomponent intervention (MCI) specifically designed to prevent mobility disability in high-risk older persons. SPRINTT is a phase III, multicenter RCT aimed at comparing the efficacy of a MCI, based on long-term structured physical activity, nutritional counseling/dietary intervention, and an information and communication technology intervention, versus a healthy aging lifestyle education program designed to prevent mobility disability in 1500 older persons with physical frailty and sarcopenia who will be followed for up to 36\u00a0months. The primary outcome of the SPRINTT trial is mobility disability, operationalized as the inability to walk for 400\u00a0m within 15\u00a0min, without sitting, help of another person, or the use of a walker. Secondary outcomes include changes in muscle mass and strength, persistent mobility disability, falls and injurious falls, disability in activities of daily living, nutritional status, cognition, mood, the use of healthcare resources, cost-effectiveness analysis, quality of life, and mortality rate. SPRINTT results are expected to promote significant advancements in the management of frail older persons at high risk of disability from both clinical and regulatory perspectives. The findings are also projected to pave the way for major investments in the field of disability prevention in old age.", "author" : [ { "dropping-particle" : "", "family" : "Landi", "given" : "Francesco", "non-dropping-particle" : "", "parse-names" : false, "suffix" : "" }, { "dropping-particle" : "", "family" : "Cesari", "given" : "Matteo", "non-dropping-particle" : "", "parse-names" : false, "suffix" : "" }, { "dropping-particle" : "", "family" : "Calvani", "given" : "Riccardo", "non-dropping-particle" : "", "parse-names" : false, "suffix" : "" }, { "dropping-particle" : "", "family" : "Cherubini", "given" : "Antonio", "non-dropping-particle" : "", "parse-names" : false, "suffix" : "" }, { "dropping-particle" : "", "family" : "Bari", "given" : "Mauro", "non-dropping-particle" : "Di", "parse-names" : false, "suffix" : "" }, { "dropping-particle" : "", "family" : "Bejuit", "given" : "Raphael", "non-dropping-particle" : "", "parse-names" : false, "suffix" : "" }, { "dropping-particle" : "", "family" : "Mshid", "given" : "Jerome", "non-dropping-particle" : "", "parse-names" : false, "suffix" : "" }, { "dropping-particle" : "", "family" : "Andrieu", "given" : "Sandrine", "non-dropping-particle" : "", "parse-names" : false, "suffix" : "" }, { "dropping-particle" : "", "family" : "Sinclair", "given" : "Alan J.", "non-dropping-particle" : "", "parse-names" : false, "suffix" : "" }, { "dropping-particle" : "", "family" : "Sieber", "given" : "Cornel C.", "non-dropping-particle" : "", "parse-names" : false, "suffix" : "" }, { "dropping-particle" : "", "family" : "Vellas", "given" : "Bruno", "non-dropping-particle" : "", "parse-names" : false, "suffix" : "" }, { "dropping-particle" : "", "family" : "Topinkova", "given" : "Eva", "non-dropping-particle" : "", "parse-names" : false, "suffix" : "" }, { "dropping-particle" : "", "family" : "Strandberg", "given" : "Timo", "non-dropping-particle" : "", "parse-names" : false, "suffix" : "" }, { "dropping-particle" : "", "family" : "Rodriguez-Manas", "given" : "Leocadio", "non-dropping-particle" : "", "parse-names" : false, "suffix" : "" }, { "dropping-particle" : "", "family" : "Lattanzio", "given" : "Fabrizia", "non-dropping-particle" : "", "parse-names" : false, "suffix" : "" }, { "dropping-particle" : "", "family" : "Pahor", "given" : "Marco", "non-dropping-particle" : "", "parse-names" : false, "suffix" : "" }, { "dropping-particle" : "", "family" : "Roubenoff", "given" : "Ronenn", "non-dropping-particle" : "", "parse-names" : false, "suffix" : "" }, { "dropping-particle" : "", "family" : "Cruz-Jentoft", "given" : "Alfonso J.", "non-dropping-particle" : "", "parse-names" : false, "suffix" : "" }, { "dropping-particle" : "", "family" : "Bernabei", "given" : "Roberto", "non-dropping-particle" : "", "parse-names" : false, "suffix" : "" }, { "dropping-particle" : "", "family" : "Marzetti", "given" : "Emanuele", "non-dropping-particle" : "", "parse-names" : false, "suffix" : "" }, { "dropping-particle" : "", "family" : "SPRINTT Consortium", "given" : "", "non-dropping-particle" : "", "parse-names" : false, "suffix" : "" } ], "container-title" : "Aging Clinical and Experimental Research", "id" : "ITEM-2", "issue" : "1", "issued" : { "date-parts" : [ [ "2017", "2", "31" ] ] }, "page" : "89-100", "title" : "The ?Sarcopenia and Physical fRailty IN older people: multi-componenT Treatment strategies? (SPRINTT) randomized controlled trial: design and methods", "type" : "article-journal", "volume" : "29" }, "uris" : [ "http://www.mendeley.com/documents/?uuid=357e5fbd-5b33-368b-8301-77e2e26ece7b" ] } ], "mendeley" : { "formattedCitation" : "&lt;sup&gt;87,88&lt;/sup&gt;", "plainTextFormattedCitation" : "87,88" }, "properties" : { "noteIndex" : 0 }, "schema" : "https://github.com/citation-style-language/schema/raw/master/csl-citation.json" }</w:instrText>
      </w:r>
      <w:r w:rsidR="000B1F66">
        <w:rPr>
          <w:rFonts w:ascii="Palatino Linotype" w:hAnsi="Palatino Linotype"/>
          <w:sz w:val="20"/>
          <w:szCs w:val="20"/>
          <w:lang w:val="en-GB"/>
        </w:rPr>
        <w:fldChar w:fldCharType="separate"/>
      </w:r>
      <w:r w:rsidR="000B1F66" w:rsidRPr="000B1F66">
        <w:rPr>
          <w:rFonts w:ascii="Palatino Linotype" w:hAnsi="Palatino Linotype"/>
          <w:noProof/>
          <w:sz w:val="20"/>
          <w:szCs w:val="20"/>
          <w:vertAlign w:val="superscript"/>
          <w:lang w:val="en-GB"/>
        </w:rPr>
        <w:t>87,88</w:t>
      </w:r>
      <w:r w:rsidR="000B1F66">
        <w:rPr>
          <w:rFonts w:ascii="Palatino Linotype" w:hAnsi="Palatino Linotype"/>
          <w:sz w:val="20"/>
          <w:szCs w:val="20"/>
          <w:lang w:val="en-GB"/>
        </w:rPr>
        <w:fldChar w:fldCharType="end"/>
      </w:r>
      <w:r w:rsidR="000B1F66">
        <w:rPr>
          <w:rFonts w:ascii="Palatino Linotype" w:hAnsi="Palatino Linotype"/>
          <w:sz w:val="20"/>
          <w:szCs w:val="20"/>
          <w:lang w:val="en-GB"/>
        </w:rPr>
        <w:t>, t</w:t>
      </w:r>
      <w:r w:rsidR="00B95EFD" w:rsidRPr="00B95EFD">
        <w:rPr>
          <w:rFonts w:ascii="Palatino Linotype" w:hAnsi="Palatino Linotype"/>
          <w:sz w:val="20"/>
          <w:szCs w:val="20"/>
          <w:lang w:val="en-GB"/>
        </w:rPr>
        <w:t>h</w:t>
      </w:r>
      <w:r>
        <w:rPr>
          <w:rFonts w:ascii="Palatino Linotype" w:hAnsi="Palatino Linotype"/>
          <w:sz w:val="20"/>
          <w:szCs w:val="20"/>
          <w:lang w:val="en-GB"/>
        </w:rPr>
        <w:t>ese</w:t>
      </w:r>
      <w:r w:rsidR="00B95EFD" w:rsidRPr="00B95EFD">
        <w:rPr>
          <w:rFonts w:ascii="Palatino Linotype" w:hAnsi="Palatino Linotype"/>
          <w:sz w:val="20"/>
          <w:szCs w:val="20"/>
          <w:lang w:val="en-GB"/>
        </w:rPr>
        <w:t xml:space="preserve"> tool</w:t>
      </w:r>
      <w:r>
        <w:rPr>
          <w:rFonts w:ascii="Palatino Linotype" w:hAnsi="Palatino Linotype"/>
          <w:sz w:val="20"/>
          <w:szCs w:val="20"/>
          <w:lang w:val="en-GB"/>
        </w:rPr>
        <w:t>s</w:t>
      </w:r>
      <w:r w:rsidR="00B95EFD" w:rsidRPr="00B95EFD">
        <w:rPr>
          <w:rFonts w:ascii="Palatino Linotype" w:hAnsi="Palatino Linotype"/>
          <w:sz w:val="20"/>
          <w:szCs w:val="20"/>
          <w:lang w:val="en-GB"/>
        </w:rPr>
        <w:t xml:space="preserve"> can be used to assess the relevance of interventions and their effectiveness in terms of change in quality of life. </w:t>
      </w:r>
      <w:r>
        <w:rPr>
          <w:rFonts w:ascii="Palatino Linotype" w:hAnsi="Palatino Linotype"/>
          <w:sz w:val="20"/>
          <w:szCs w:val="20"/>
          <w:lang w:val="en-GB"/>
        </w:rPr>
        <w:t>The disadvantage of specific tools is that they do not offer the possibility to compare quality of life of subjects</w:t>
      </w:r>
      <w:r w:rsidR="00D457CC">
        <w:rPr>
          <w:rFonts w:ascii="Palatino Linotype" w:hAnsi="Palatino Linotype"/>
          <w:sz w:val="20"/>
          <w:szCs w:val="20"/>
          <w:lang w:val="en-GB"/>
        </w:rPr>
        <w:t xml:space="preserve"> with other types of population.</w:t>
      </w:r>
    </w:p>
    <w:p w:rsidR="002D6696" w:rsidRDefault="002D6696">
      <w:pPr>
        <w:rPr>
          <w:rFonts w:ascii="Palatino Linotype" w:eastAsia="Times New Roman" w:hAnsi="Palatino Linotype"/>
          <w:b/>
          <w:u w:val="single"/>
          <w:lang w:val="en-GB"/>
        </w:rPr>
      </w:pPr>
    </w:p>
    <w:p w:rsidR="002C600C" w:rsidRPr="000567DA" w:rsidRDefault="002C600C" w:rsidP="002A3652">
      <w:pPr>
        <w:spacing w:line="360" w:lineRule="auto"/>
        <w:jc w:val="both"/>
        <w:rPr>
          <w:rFonts w:ascii="Palatino Linotype" w:eastAsia="Times New Roman" w:hAnsi="Palatino Linotype"/>
          <w:b/>
          <w:u w:val="single"/>
          <w:lang w:val="en-US"/>
        </w:rPr>
      </w:pPr>
      <w:r w:rsidRPr="000567DA">
        <w:rPr>
          <w:rFonts w:ascii="Palatino Linotype" w:eastAsia="Times New Roman" w:hAnsi="Palatino Linotype"/>
          <w:b/>
          <w:u w:val="single"/>
          <w:lang w:val="en-US"/>
        </w:rPr>
        <w:t>Conclusion:</w:t>
      </w:r>
      <w:r w:rsidRPr="000567DA">
        <w:rPr>
          <w:rFonts w:ascii="Palatino Linotype" w:eastAsia="Times New Roman" w:hAnsi="Palatino Linotype"/>
          <w:lang w:val="en-US"/>
        </w:rPr>
        <w:t xml:space="preserve"> </w:t>
      </w:r>
    </w:p>
    <w:p w:rsidR="009F0636" w:rsidRDefault="002C600C" w:rsidP="009F0636">
      <w:pPr>
        <w:spacing w:line="360" w:lineRule="auto"/>
        <w:jc w:val="both"/>
        <w:rPr>
          <w:rFonts w:ascii="Palatino Linotype" w:hAnsi="Palatino Linotype"/>
          <w:sz w:val="20"/>
          <w:szCs w:val="20"/>
          <w:lang w:val="en-GB"/>
        </w:rPr>
      </w:pPr>
      <w:r w:rsidRPr="008C5400">
        <w:rPr>
          <w:rFonts w:ascii="Palatino Linotype" w:hAnsi="Palatino Linotype"/>
          <w:sz w:val="20"/>
          <w:szCs w:val="20"/>
          <w:lang w:val="en-GB"/>
        </w:rPr>
        <w:t xml:space="preserve">Musculoskeletal disorders </w:t>
      </w:r>
      <w:r>
        <w:rPr>
          <w:rFonts w:ascii="Palatino Linotype" w:hAnsi="Palatino Linotype"/>
          <w:sz w:val="20"/>
          <w:szCs w:val="20"/>
          <w:lang w:val="en-GB"/>
        </w:rPr>
        <w:t>are</w:t>
      </w:r>
      <w:r w:rsidRPr="008C5400">
        <w:rPr>
          <w:rFonts w:ascii="Palatino Linotype" w:hAnsi="Palatino Linotype"/>
          <w:sz w:val="20"/>
          <w:szCs w:val="20"/>
          <w:lang w:val="en-GB"/>
        </w:rPr>
        <w:t xml:space="preserve"> major health conditions associated with ageing, which affect morbidity, quality of life and mortality, and contribute to increase healthcare costs for the society. </w:t>
      </w:r>
      <w:r w:rsidRPr="00BE4C0A">
        <w:rPr>
          <w:rFonts w:ascii="Palatino Linotype" w:hAnsi="Palatino Linotype"/>
          <w:sz w:val="20"/>
          <w:szCs w:val="20"/>
          <w:lang w:val="en-GB"/>
        </w:rPr>
        <w:t>In the context of population ageing</w:t>
      </w:r>
      <w:r>
        <w:rPr>
          <w:rFonts w:ascii="Palatino Linotype" w:hAnsi="Palatino Linotype"/>
          <w:sz w:val="20"/>
          <w:szCs w:val="20"/>
          <w:lang w:val="en-GB"/>
        </w:rPr>
        <w:t>,</w:t>
      </w:r>
      <w:r w:rsidRPr="008C5400">
        <w:rPr>
          <w:rFonts w:ascii="Palatino Linotype" w:hAnsi="Palatino Linotype"/>
          <w:sz w:val="20"/>
          <w:szCs w:val="20"/>
          <w:lang w:val="en-GB"/>
        </w:rPr>
        <w:t xml:space="preserve"> </w:t>
      </w:r>
      <w:r>
        <w:rPr>
          <w:rFonts w:ascii="Palatino Linotype" w:hAnsi="Palatino Linotype"/>
          <w:sz w:val="20"/>
          <w:szCs w:val="20"/>
          <w:lang w:val="en-GB"/>
        </w:rPr>
        <w:t xml:space="preserve">of </w:t>
      </w:r>
      <w:r w:rsidRPr="008C5400">
        <w:rPr>
          <w:rFonts w:ascii="Palatino Linotype" w:hAnsi="Palatino Linotype"/>
          <w:sz w:val="20"/>
          <w:szCs w:val="20"/>
          <w:lang w:val="en-GB"/>
        </w:rPr>
        <w:t xml:space="preserve">improvement of life expectancy and </w:t>
      </w:r>
      <w:r>
        <w:rPr>
          <w:rFonts w:ascii="Palatino Linotype" w:hAnsi="Palatino Linotype"/>
          <w:sz w:val="20"/>
          <w:szCs w:val="20"/>
          <w:lang w:val="en-GB"/>
        </w:rPr>
        <w:t xml:space="preserve">of </w:t>
      </w:r>
      <w:r w:rsidRPr="008C5400">
        <w:rPr>
          <w:rFonts w:ascii="Palatino Linotype" w:hAnsi="Palatino Linotype"/>
          <w:sz w:val="20"/>
          <w:szCs w:val="20"/>
          <w:lang w:val="en-GB"/>
        </w:rPr>
        <w:t xml:space="preserve">the consensual previsions of marked increase of the proportion of older people, they represent a great challenge to limit their current and future economic and societal burden. </w:t>
      </w:r>
      <w:r w:rsidRPr="00BE4C0A">
        <w:rPr>
          <w:rFonts w:ascii="Palatino Linotype" w:hAnsi="Palatino Linotype"/>
          <w:sz w:val="20"/>
          <w:szCs w:val="20"/>
          <w:lang w:val="en-GB"/>
        </w:rPr>
        <w:t xml:space="preserve">Improvement of quality of life should be the priority of any </w:t>
      </w:r>
      <w:r w:rsidRPr="008C5400">
        <w:rPr>
          <w:rFonts w:ascii="Palatino Linotype" w:hAnsi="Palatino Linotype"/>
          <w:sz w:val="20"/>
          <w:szCs w:val="20"/>
          <w:lang w:val="en-GB"/>
        </w:rPr>
        <w:t xml:space="preserve">interventions to prevent and treat </w:t>
      </w:r>
      <w:r w:rsidRPr="00BE4C0A">
        <w:rPr>
          <w:rFonts w:ascii="Palatino Linotype" w:hAnsi="Palatino Linotype"/>
          <w:sz w:val="20"/>
          <w:szCs w:val="20"/>
          <w:lang w:val="en-GB"/>
        </w:rPr>
        <w:t xml:space="preserve">osteoporosis, osteoarthritis and sarcopenia </w:t>
      </w:r>
      <w:r w:rsidRPr="008C5400">
        <w:rPr>
          <w:rFonts w:ascii="Palatino Linotype" w:hAnsi="Palatino Linotype"/>
          <w:sz w:val="20"/>
          <w:szCs w:val="20"/>
          <w:lang w:val="en-GB"/>
        </w:rPr>
        <w:t xml:space="preserve">in the ageing population. </w:t>
      </w:r>
      <w:r w:rsidRPr="008C5400">
        <w:rPr>
          <w:rFonts w:ascii="Palatino Linotype" w:hAnsi="Palatino Linotype"/>
          <w:sz w:val="20"/>
          <w:szCs w:val="20"/>
          <w:lang w:val="en-GB"/>
        </w:rPr>
        <w:lastRenderedPageBreak/>
        <w:t xml:space="preserve">The recent development of tools dedicated to the assessment of QOL related to musculoskeletal conditions should help to validate </w:t>
      </w:r>
      <w:r>
        <w:rPr>
          <w:rFonts w:ascii="Palatino Linotype" w:hAnsi="Palatino Linotype"/>
          <w:sz w:val="20"/>
          <w:szCs w:val="20"/>
          <w:lang w:val="en-GB"/>
        </w:rPr>
        <w:t>such interventions.</w:t>
      </w:r>
    </w:p>
    <w:p w:rsidR="00E13E0D" w:rsidRDefault="00E13E0D" w:rsidP="00E13E0D">
      <w:pPr>
        <w:pStyle w:val="PlainText"/>
        <w:rPr>
          <w:lang w:val="en-GB"/>
        </w:rPr>
      </w:pPr>
      <w:r>
        <w:rPr>
          <w:rFonts w:ascii="Palatino Linotype" w:hAnsi="Palatino Linotype"/>
          <w:b/>
          <w:u w:val="single"/>
          <w:lang w:val="en-GB"/>
        </w:rPr>
        <w:t>Acknowledgements</w:t>
      </w:r>
      <w:r w:rsidRPr="00E13E0D">
        <w:rPr>
          <w:lang w:val="en-GB"/>
        </w:rPr>
        <w:t xml:space="preserve"> </w:t>
      </w:r>
    </w:p>
    <w:p w:rsidR="00E13E0D" w:rsidRDefault="00E13E0D" w:rsidP="00E13E0D">
      <w:pPr>
        <w:pStyle w:val="PlainText"/>
        <w:rPr>
          <w:lang w:val="en-GB"/>
        </w:rPr>
      </w:pPr>
    </w:p>
    <w:p w:rsidR="00E13E0D" w:rsidRDefault="00E13E0D" w:rsidP="00E13E0D">
      <w:pPr>
        <w:spacing w:line="360" w:lineRule="auto"/>
        <w:jc w:val="both"/>
        <w:rPr>
          <w:rFonts w:ascii="Palatino Linotype" w:hAnsi="Palatino Linotype"/>
          <w:sz w:val="20"/>
          <w:szCs w:val="20"/>
          <w:lang w:val="en-GB"/>
        </w:rPr>
      </w:pPr>
      <w:r w:rsidRPr="00E13E0D">
        <w:rPr>
          <w:rFonts w:ascii="Palatino Linotype" w:hAnsi="Palatino Linotype"/>
          <w:sz w:val="20"/>
          <w:szCs w:val="20"/>
          <w:lang w:val="en-GB"/>
        </w:rPr>
        <w:t>We thank the Prince Mutaib Bin Abdullah Chair for Biomarkers of Osteoporosis and Deanship of Scientific Research, King Saud University for their support</w:t>
      </w:r>
    </w:p>
    <w:p w:rsidR="00E13E0D" w:rsidRDefault="00E13E0D" w:rsidP="00E13E0D">
      <w:pPr>
        <w:pStyle w:val="PlainText"/>
        <w:rPr>
          <w:rFonts w:ascii="Palatino Linotype" w:hAnsi="Palatino Linotype"/>
          <w:b/>
          <w:u w:val="single"/>
          <w:lang w:val="en-GB"/>
        </w:rPr>
      </w:pPr>
      <w:r w:rsidRPr="00E13E0D">
        <w:rPr>
          <w:rFonts w:ascii="Palatino Linotype" w:hAnsi="Palatino Linotype"/>
          <w:b/>
          <w:u w:val="single"/>
          <w:lang w:val="en-GB"/>
        </w:rPr>
        <w:t>Conflict of interest</w:t>
      </w:r>
    </w:p>
    <w:p w:rsidR="00E13E0D" w:rsidRPr="00E13E0D" w:rsidRDefault="00E13E0D" w:rsidP="00E13E0D">
      <w:pPr>
        <w:pStyle w:val="PlainText"/>
        <w:rPr>
          <w:rFonts w:ascii="Palatino Linotype" w:hAnsi="Palatino Linotype"/>
          <w:b/>
          <w:u w:val="single"/>
          <w:lang w:val="en-GB"/>
        </w:rPr>
      </w:pPr>
    </w:p>
    <w:p w:rsidR="00E13E0D" w:rsidRPr="00E13E0D" w:rsidRDefault="00A532DC" w:rsidP="00E13E0D">
      <w:pPr>
        <w:spacing w:line="360" w:lineRule="auto"/>
        <w:jc w:val="both"/>
        <w:rPr>
          <w:rFonts w:ascii="Palatino Linotype" w:hAnsi="Palatino Linotype"/>
          <w:sz w:val="20"/>
          <w:szCs w:val="20"/>
          <w:lang w:val="en-GB"/>
        </w:rPr>
      </w:pPr>
      <w:r>
        <w:rPr>
          <w:rFonts w:ascii="Palatino Linotype" w:hAnsi="Palatino Linotype"/>
          <w:sz w:val="20"/>
          <w:szCs w:val="20"/>
          <w:lang w:val="en-GB"/>
        </w:rPr>
        <w:t>Charlotte Beaudart, Olivier Bruyère and Jean-Yves Reginster</w:t>
      </w:r>
      <w:r w:rsidR="00E13E0D" w:rsidRPr="00E13E0D">
        <w:rPr>
          <w:rFonts w:ascii="Palatino Linotype" w:hAnsi="Palatino Linotype"/>
          <w:sz w:val="20"/>
          <w:szCs w:val="20"/>
          <w:lang w:val="en-GB"/>
        </w:rPr>
        <w:t xml:space="preserve"> </w:t>
      </w:r>
      <w:r w:rsidRPr="00A532DC">
        <w:rPr>
          <w:rFonts w:ascii="Palatino Linotype" w:hAnsi="Palatino Linotype"/>
          <w:sz w:val="20"/>
          <w:szCs w:val="20"/>
          <w:lang w:val="en-GB"/>
        </w:rPr>
        <w:t>are the shareholder of SarQoL®</w:t>
      </w:r>
      <w:r>
        <w:rPr>
          <w:rFonts w:ascii="Palatino Linotype" w:hAnsi="Palatino Linotype"/>
          <w:sz w:val="20"/>
          <w:szCs w:val="20"/>
          <w:lang w:val="en-GB"/>
        </w:rPr>
        <w:t xml:space="preserve"> sprl</w:t>
      </w:r>
      <w:r w:rsidRPr="00A532DC">
        <w:rPr>
          <w:rFonts w:ascii="Palatino Linotype" w:hAnsi="Palatino Linotype"/>
          <w:sz w:val="20"/>
          <w:szCs w:val="20"/>
          <w:lang w:val="en-GB"/>
        </w:rPr>
        <w:t xml:space="preserve">. </w:t>
      </w:r>
      <w:r>
        <w:rPr>
          <w:rFonts w:ascii="Palatino Linotype" w:hAnsi="Palatino Linotype"/>
          <w:sz w:val="20"/>
          <w:szCs w:val="20"/>
          <w:lang w:val="en-GB"/>
        </w:rPr>
        <w:t>Others authors</w:t>
      </w:r>
      <w:r w:rsidR="00E13E0D" w:rsidRPr="00E13E0D">
        <w:rPr>
          <w:rFonts w:ascii="Palatino Linotype" w:hAnsi="Palatino Linotype"/>
          <w:sz w:val="20"/>
          <w:szCs w:val="20"/>
          <w:lang w:val="en-GB"/>
        </w:rPr>
        <w:t xml:space="preserve"> have no relevant competing interests to declare.</w:t>
      </w:r>
    </w:p>
    <w:p w:rsidR="002C600C" w:rsidRPr="00772CE6" w:rsidRDefault="002C600C" w:rsidP="00772CE6">
      <w:pPr>
        <w:spacing w:line="360" w:lineRule="auto"/>
        <w:jc w:val="both"/>
        <w:rPr>
          <w:rFonts w:ascii="Palatino Linotype" w:hAnsi="Palatino Linotype"/>
          <w:sz w:val="20"/>
          <w:szCs w:val="20"/>
          <w:lang w:val="en-GB"/>
        </w:rPr>
      </w:pPr>
      <w:r>
        <w:rPr>
          <w:rFonts w:ascii="Palatino Linotype" w:eastAsia="Times New Roman" w:hAnsi="Palatino Linotype"/>
          <w:b/>
          <w:u w:val="single"/>
          <w:lang w:val="en-GB"/>
        </w:rPr>
        <w:t>References</w:t>
      </w:r>
    </w:p>
    <w:p w:rsidR="000B1F66" w:rsidRPr="000B1F66" w:rsidRDefault="00617799"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40848">
        <w:rPr>
          <w:rFonts w:ascii="Palatino Linotype" w:hAnsi="Palatino Linotype"/>
          <w:lang w:val="en-GB"/>
        </w:rPr>
        <w:fldChar w:fldCharType="begin" w:fldLock="1"/>
      </w:r>
      <w:r w:rsidR="00322942" w:rsidRPr="005475CD">
        <w:rPr>
          <w:rFonts w:ascii="Palatino Linotype" w:hAnsi="Palatino Linotype"/>
          <w:lang w:val="en-GB"/>
        </w:rPr>
        <w:instrText xml:space="preserve">ADDIN Mendeley Bibliography CSL_BIBLIOGRAPHY </w:instrText>
      </w:r>
      <w:r w:rsidRPr="00040848">
        <w:rPr>
          <w:rFonts w:ascii="Palatino Linotype" w:hAnsi="Palatino Linotype"/>
          <w:lang w:val="en-GB"/>
        </w:rPr>
        <w:fldChar w:fldCharType="separate"/>
      </w:r>
      <w:r w:rsidR="000B1F66" w:rsidRPr="000B1F66">
        <w:rPr>
          <w:rFonts w:ascii="Palatino Linotype" w:hAnsi="Palatino Linotype" w:cs="Times New Roman"/>
          <w:noProof/>
          <w:sz w:val="20"/>
          <w:szCs w:val="24"/>
        </w:rPr>
        <w:t>1.</w:t>
      </w:r>
      <w:r w:rsidR="000B1F66" w:rsidRPr="000B1F66">
        <w:rPr>
          <w:rFonts w:ascii="Palatino Linotype" w:hAnsi="Palatino Linotype" w:cs="Times New Roman"/>
          <w:noProof/>
          <w:sz w:val="20"/>
          <w:szCs w:val="24"/>
        </w:rPr>
        <w:tab/>
        <w:t xml:space="preserve">Hoy, D. G. </w:t>
      </w:r>
      <w:r w:rsidR="000B1F66" w:rsidRPr="000B1F66">
        <w:rPr>
          <w:rFonts w:ascii="Palatino Linotype" w:hAnsi="Palatino Linotype" w:cs="Times New Roman"/>
          <w:i/>
          <w:iCs/>
          <w:noProof/>
          <w:sz w:val="20"/>
          <w:szCs w:val="24"/>
        </w:rPr>
        <w:t>et al.</w:t>
      </w:r>
      <w:r w:rsidR="000B1F66" w:rsidRPr="000B1F66">
        <w:rPr>
          <w:rFonts w:ascii="Palatino Linotype" w:hAnsi="Palatino Linotype" w:cs="Times New Roman"/>
          <w:noProof/>
          <w:sz w:val="20"/>
          <w:szCs w:val="24"/>
        </w:rPr>
        <w:t xml:space="preserve"> The global burden of musculoskeletal conditions for 2010: an overview of methods. </w:t>
      </w:r>
      <w:r w:rsidR="000B1F66" w:rsidRPr="000B1F66">
        <w:rPr>
          <w:rFonts w:ascii="Palatino Linotype" w:hAnsi="Palatino Linotype" w:cs="Times New Roman"/>
          <w:i/>
          <w:iCs/>
          <w:noProof/>
          <w:sz w:val="20"/>
          <w:szCs w:val="24"/>
        </w:rPr>
        <w:t>Ann. Rheum. Dis.</w:t>
      </w:r>
      <w:r w:rsidR="000B1F66" w:rsidRPr="000B1F66">
        <w:rPr>
          <w:rFonts w:ascii="Palatino Linotype" w:hAnsi="Palatino Linotype" w:cs="Times New Roman"/>
          <w:noProof/>
          <w:sz w:val="20"/>
          <w:szCs w:val="24"/>
        </w:rPr>
        <w:t xml:space="preserve"> </w:t>
      </w:r>
      <w:r w:rsidR="000B1F66" w:rsidRPr="000B1F66">
        <w:rPr>
          <w:rFonts w:ascii="Palatino Linotype" w:hAnsi="Palatino Linotype" w:cs="Times New Roman"/>
          <w:b/>
          <w:bCs/>
          <w:noProof/>
          <w:sz w:val="20"/>
          <w:szCs w:val="24"/>
        </w:rPr>
        <w:t>73,</w:t>
      </w:r>
      <w:r w:rsidR="000B1F66" w:rsidRPr="000B1F66">
        <w:rPr>
          <w:rFonts w:ascii="Palatino Linotype" w:hAnsi="Palatino Linotype" w:cs="Times New Roman"/>
          <w:noProof/>
          <w:sz w:val="20"/>
          <w:szCs w:val="24"/>
        </w:rPr>
        <w:t xml:space="preserve"> 982–9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w:t>
      </w:r>
      <w:r w:rsidRPr="000B1F66">
        <w:rPr>
          <w:rFonts w:ascii="Palatino Linotype" w:hAnsi="Palatino Linotype" w:cs="Times New Roman"/>
          <w:noProof/>
          <w:sz w:val="20"/>
          <w:szCs w:val="24"/>
        </w:rPr>
        <w:tab/>
        <w:t xml:space="preserve">Prince, M. J.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The burden of disease in older people and implications for health policy and practice. </w:t>
      </w:r>
      <w:r w:rsidRPr="000B1F66">
        <w:rPr>
          <w:rFonts w:ascii="Palatino Linotype" w:hAnsi="Palatino Linotype" w:cs="Times New Roman"/>
          <w:i/>
          <w:iCs/>
          <w:noProof/>
          <w:sz w:val="20"/>
          <w:szCs w:val="24"/>
        </w:rPr>
        <w:t>Lancet (London, England)</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385,</w:t>
      </w:r>
      <w:r w:rsidRPr="000B1F66">
        <w:rPr>
          <w:rFonts w:ascii="Palatino Linotype" w:hAnsi="Palatino Linotype" w:cs="Times New Roman"/>
          <w:noProof/>
          <w:sz w:val="20"/>
          <w:szCs w:val="24"/>
        </w:rPr>
        <w:t xml:space="preserve"> 549–62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w:t>
      </w:r>
      <w:r w:rsidRPr="000B1F66">
        <w:rPr>
          <w:rFonts w:ascii="Palatino Linotype" w:hAnsi="Palatino Linotype" w:cs="Times New Roman"/>
          <w:noProof/>
          <w:sz w:val="20"/>
          <w:szCs w:val="24"/>
        </w:rPr>
        <w:tab/>
        <w:t xml:space="preserve">Chatterji, S.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Health, functioning, and disability in older adults--present status and future implications. </w:t>
      </w:r>
      <w:r w:rsidRPr="000B1F66">
        <w:rPr>
          <w:rFonts w:ascii="Palatino Linotype" w:hAnsi="Palatino Linotype" w:cs="Times New Roman"/>
          <w:i/>
          <w:iCs/>
          <w:noProof/>
          <w:sz w:val="20"/>
          <w:szCs w:val="24"/>
        </w:rPr>
        <w:t>Lancet (London, England)</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385,</w:t>
      </w:r>
      <w:r w:rsidRPr="000B1F66">
        <w:rPr>
          <w:rFonts w:ascii="Palatino Linotype" w:hAnsi="Palatino Linotype" w:cs="Times New Roman"/>
          <w:noProof/>
          <w:sz w:val="20"/>
          <w:szCs w:val="24"/>
        </w:rPr>
        <w:t xml:space="preserve"> 563–75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w:t>
      </w:r>
      <w:r w:rsidRPr="000B1F66">
        <w:rPr>
          <w:rFonts w:ascii="Palatino Linotype" w:hAnsi="Palatino Linotype" w:cs="Times New Roman"/>
          <w:noProof/>
          <w:sz w:val="20"/>
          <w:szCs w:val="24"/>
        </w:rPr>
        <w:tab/>
        <w:t xml:space="preserve">March, L.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Burden of disability due to musculoskeletal (MSK) disorders. </w:t>
      </w:r>
      <w:r w:rsidRPr="000B1F66">
        <w:rPr>
          <w:rFonts w:ascii="Palatino Linotype" w:hAnsi="Palatino Linotype" w:cs="Times New Roman"/>
          <w:i/>
          <w:iCs/>
          <w:noProof/>
          <w:sz w:val="20"/>
          <w:szCs w:val="24"/>
        </w:rPr>
        <w:t>Best Pract. Res. Clin. Rheumatol.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28,</w:t>
      </w:r>
      <w:r w:rsidRPr="000B1F66">
        <w:rPr>
          <w:rFonts w:ascii="Palatino Linotype" w:hAnsi="Palatino Linotype" w:cs="Times New Roman"/>
          <w:noProof/>
          <w:sz w:val="20"/>
          <w:szCs w:val="24"/>
        </w:rPr>
        <w:t xml:space="preserve"> 353–66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w:t>
      </w:r>
      <w:r w:rsidRPr="000B1F66">
        <w:rPr>
          <w:rFonts w:ascii="Palatino Linotype" w:hAnsi="Palatino Linotype" w:cs="Times New Roman"/>
          <w:noProof/>
          <w:sz w:val="20"/>
          <w:szCs w:val="24"/>
        </w:rPr>
        <w:tab/>
        <w:t xml:space="preserve">Murray, C. J. L.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Global, regional, and national disability-adjusted life years (DALYs) for 306 diseases and injuries and healthy life expectancy (HALE) for 188 countries, 1990–2013: quantifying the epidemiological transition. </w:t>
      </w:r>
      <w:r w:rsidRPr="000B1F66">
        <w:rPr>
          <w:rFonts w:ascii="Palatino Linotype" w:hAnsi="Palatino Linotype" w:cs="Times New Roman"/>
          <w:i/>
          <w:iCs/>
          <w:noProof/>
          <w:sz w:val="20"/>
          <w:szCs w:val="24"/>
        </w:rPr>
        <w:t>Lancet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386,</w:t>
      </w:r>
      <w:r w:rsidRPr="000B1F66">
        <w:rPr>
          <w:rFonts w:ascii="Palatino Linotype" w:hAnsi="Palatino Linotype" w:cs="Times New Roman"/>
          <w:noProof/>
          <w:sz w:val="20"/>
          <w:szCs w:val="24"/>
        </w:rPr>
        <w:t xml:space="preserve"> 2145–2191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w:t>
      </w:r>
      <w:r w:rsidRPr="000B1F66">
        <w:rPr>
          <w:rFonts w:ascii="Palatino Linotype" w:hAnsi="Palatino Linotype" w:cs="Times New Roman"/>
          <w:noProof/>
          <w:sz w:val="20"/>
          <w:szCs w:val="24"/>
        </w:rPr>
        <w:tab/>
        <w:t xml:space="preserve">Beaudart, C.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Health Outcomes of Sarcopenia: A Systematic Review and Meta-Analysis. </w:t>
      </w:r>
      <w:r w:rsidRPr="000B1F66">
        <w:rPr>
          <w:rFonts w:ascii="Palatino Linotype" w:hAnsi="Palatino Linotype" w:cs="Times New Roman"/>
          <w:i/>
          <w:iCs/>
          <w:noProof/>
          <w:sz w:val="20"/>
          <w:szCs w:val="24"/>
        </w:rPr>
        <w:t>PLoS One</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12,</w:t>
      </w:r>
      <w:r w:rsidRPr="000B1F66">
        <w:rPr>
          <w:rFonts w:ascii="Palatino Linotype" w:hAnsi="Palatino Linotype" w:cs="Times New Roman"/>
          <w:noProof/>
          <w:sz w:val="20"/>
          <w:szCs w:val="24"/>
        </w:rPr>
        <w:t xml:space="preserve"> e0169548 (2017).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w:t>
      </w:r>
      <w:r w:rsidRPr="000B1F66">
        <w:rPr>
          <w:rFonts w:ascii="Palatino Linotype" w:hAnsi="Palatino Linotype" w:cs="Times New Roman"/>
          <w:noProof/>
          <w:sz w:val="20"/>
          <w:szCs w:val="24"/>
        </w:rPr>
        <w:tab/>
        <w:t xml:space="preserve">Cesari,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Rationale for a preliminary operational definition of physical frailty and sarcopenia in the SPRINTT trial. </w:t>
      </w:r>
      <w:r w:rsidRPr="000B1F66">
        <w:rPr>
          <w:rFonts w:ascii="Palatino Linotype" w:hAnsi="Palatino Linotype" w:cs="Times New Roman"/>
          <w:i/>
          <w:iCs/>
          <w:noProof/>
          <w:sz w:val="20"/>
          <w:szCs w:val="24"/>
        </w:rPr>
        <w:t>Aging Clin. Exp.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29,</w:t>
      </w:r>
      <w:r w:rsidRPr="000B1F66">
        <w:rPr>
          <w:rFonts w:ascii="Palatino Linotype" w:hAnsi="Palatino Linotype" w:cs="Times New Roman"/>
          <w:noProof/>
          <w:sz w:val="20"/>
          <w:szCs w:val="24"/>
        </w:rPr>
        <w:t xml:space="preserve"> 81–88 (2017).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w:t>
      </w:r>
      <w:r w:rsidRPr="000B1F66">
        <w:rPr>
          <w:rFonts w:ascii="Palatino Linotype" w:hAnsi="Palatino Linotype" w:cs="Times New Roman"/>
          <w:noProof/>
          <w:sz w:val="20"/>
          <w:szCs w:val="24"/>
        </w:rPr>
        <w:tab/>
        <w:t xml:space="preserve">Marzetti, E.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Sarcopenia: an overview. </w:t>
      </w:r>
      <w:r w:rsidRPr="000B1F66">
        <w:rPr>
          <w:rFonts w:ascii="Palatino Linotype" w:hAnsi="Palatino Linotype" w:cs="Times New Roman"/>
          <w:i/>
          <w:iCs/>
          <w:noProof/>
          <w:sz w:val="20"/>
          <w:szCs w:val="24"/>
        </w:rPr>
        <w:t>Aging Clin. Exp.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29,</w:t>
      </w:r>
      <w:r w:rsidRPr="000B1F66">
        <w:rPr>
          <w:rFonts w:ascii="Palatino Linotype" w:hAnsi="Palatino Linotype" w:cs="Times New Roman"/>
          <w:noProof/>
          <w:sz w:val="20"/>
          <w:szCs w:val="24"/>
        </w:rPr>
        <w:t xml:space="preserve"> 11–17 (2017).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9.</w:t>
      </w:r>
      <w:r w:rsidRPr="000B1F66">
        <w:rPr>
          <w:rFonts w:ascii="Palatino Linotype" w:hAnsi="Palatino Linotype" w:cs="Times New Roman"/>
          <w:noProof/>
          <w:sz w:val="20"/>
          <w:szCs w:val="24"/>
        </w:rPr>
        <w:tab/>
        <w:t xml:space="preserve">Cruz-Jentoft, A. J., Kiesswetter, E., Drey, M. &amp; Sieber, C. C. Nutrition, frailty, and sarcopenia. </w:t>
      </w:r>
      <w:r w:rsidRPr="000B1F66">
        <w:rPr>
          <w:rFonts w:ascii="Palatino Linotype" w:hAnsi="Palatino Linotype" w:cs="Times New Roman"/>
          <w:i/>
          <w:iCs/>
          <w:noProof/>
          <w:sz w:val="20"/>
          <w:szCs w:val="24"/>
        </w:rPr>
        <w:t>Aging Clin. Exp.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29,</w:t>
      </w:r>
      <w:r w:rsidRPr="000B1F66">
        <w:rPr>
          <w:rFonts w:ascii="Palatino Linotype" w:hAnsi="Palatino Linotype" w:cs="Times New Roman"/>
          <w:noProof/>
          <w:sz w:val="20"/>
          <w:szCs w:val="24"/>
        </w:rPr>
        <w:t xml:space="preserve"> 43–48 (2017).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10.</w:t>
      </w:r>
      <w:r w:rsidRPr="000B1F66">
        <w:rPr>
          <w:rFonts w:ascii="Palatino Linotype" w:hAnsi="Palatino Linotype" w:cs="Times New Roman"/>
          <w:noProof/>
          <w:sz w:val="20"/>
          <w:szCs w:val="24"/>
        </w:rPr>
        <w:tab/>
        <w:t xml:space="preserve">Bartley, M.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Frailty and Mortality Outcomes in Cognitively Normal Older People: Sex Differences in a Population-Based Study. </w:t>
      </w:r>
      <w:r w:rsidRPr="000B1F66">
        <w:rPr>
          <w:rFonts w:ascii="Palatino Linotype" w:hAnsi="Palatino Linotype" w:cs="Times New Roman"/>
          <w:i/>
          <w:iCs/>
          <w:noProof/>
          <w:sz w:val="20"/>
          <w:szCs w:val="24"/>
        </w:rPr>
        <w:t>J. Am. Geriatr. Soc.</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64,</w:t>
      </w:r>
      <w:r w:rsidRPr="000B1F66">
        <w:rPr>
          <w:rFonts w:ascii="Palatino Linotype" w:hAnsi="Palatino Linotype" w:cs="Times New Roman"/>
          <w:noProof/>
          <w:sz w:val="20"/>
          <w:szCs w:val="24"/>
        </w:rPr>
        <w:t xml:space="preserve"> 132–137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11.</w:t>
      </w:r>
      <w:r w:rsidRPr="000B1F66">
        <w:rPr>
          <w:rFonts w:ascii="Palatino Linotype" w:hAnsi="Palatino Linotype" w:cs="Times New Roman"/>
          <w:noProof/>
          <w:sz w:val="20"/>
          <w:szCs w:val="24"/>
        </w:rPr>
        <w:tab/>
        <w:t xml:space="preserve">Dawson, A. &amp; Dennison, E. Measuring the musculoskeletal aging phenotype. </w:t>
      </w:r>
      <w:r w:rsidRPr="000B1F66">
        <w:rPr>
          <w:rFonts w:ascii="Palatino Linotype" w:hAnsi="Palatino Linotype" w:cs="Times New Roman"/>
          <w:i/>
          <w:iCs/>
          <w:noProof/>
          <w:sz w:val="20"/>
          <w:szCs w:val="24"/>
        </w:rPr>
        <w:t>Maturitas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93,</w:t>
      </w:r>
      <w:r w:rsidRPr="000B1F66">
        <w:rPr>
          <w:rFonts w:ascii="Palatino Linotype" w:hAnsi="Palatino Linotype" w:cs="Times New Roman"/>
          <w:noProof/>
          <w:sz w:val="20"/>
          <w:szCs w:val="24"/>
        </w:rPr>
        <w:t xml:space="preserve"> 13–17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12.</w:t>
      </w:r>
      <w:r w:rsidRPr="000B1F66">
        <w:rPr>
          <w:rFonts w:ascii="Palatino Linotype" w:hAnsi="Palatino Linotype" w:cs="Times New Roman"/>
          <w:noProof/>
          <w:sz w:val="20"/>
          <w:szCs w:val="24"/>
        </w:rPr>
        <w:tab/>
        <w:t xml:space="preserve">Cummings, S. R. &amp; Melton, L. J. Epidemiology and outcomes of osteoporotic fractures. </w:t>
      </w:r>
      <w:r w:rsidRPr="000B1F66">
        <w:rPr>
          <w:rFonts w:ascii="Palatino Linotype" w:hAnsi="Palatino Linotype" w:cs="Times New Roman"/>
          <w:i/>
          <w:iCs/>
          <w:noProof/>
          <w:sz w:val="20"/>
          <w:szCs w:val="24"/>
        </w:rPr>
        <w:t>Lancet (London, England)</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359,</w:t>
      </w:r>
      <w:r w:rsidRPr="000B1F66">
        <w:rPr>
          <w:rFonts w:ascii="Palatino Linotype" w:hAnsi="Palatino Linotype" w:cs="Times New Roman"/>
          <w:noProof/>
          <w:sz w:val="20"/>
          <w:szCs w:val="24"/>
        </w:rPr>
        <w:t xml:space="preserve"> 1761–7 (2002).</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13.</w:t>
      </w:r>
      <w:r w:rsidRPr="000B1F66">
        <w:rPr>
          <w:rFonts w:ascii="Palatino Linotype" w:hAnsi="Palatino Linotype" w:cs="Times New Roman"/>
          <w:noProof/>
          <w:sz w:val="20"/>
          <w:szCs w:val="24"/>
        </w:rPr>
        <w:tab/>
        <w:t xml:space="preserve">Cross,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The global burden of hip and knee osteoarthritis: estimates from the global burden of disease 2010 study. </w:t>
      </w:r>
      <w:r w:rsidRPr="000B1F66">
        <w:rPr>
          <w:rFonts w:ascii="Palatino Linotype" w:hAnsi="Palatino Linotype" w:cs="Times New Roman"/>
          <w:i/>
          <w:iCs/>
          <w:noProof/>
          <w:sz w:val="20"/>
          <w:szCs w:val="24"/>
        </w:rPr>
        <w:t>Ann. Rheum. Dis.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73,</w:t>
      </w:r>
      <w:r w:rsidRPr="000B1F66">
        <w:rPr>
          <w:rFonts w:ascii="Palatino Linotype" w:hAnsi="Palatino Linotype" w:cs="Times New Roman"/>
          <w:noProof/>
          <w:sz w:val="20"/>
          <w:szCs w:val="24"/>
        </w:rPr>
        <w:t xml:space="preserve"> 1323–30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14.</w:t>
      </w:r>
      <w:r w:rsidRPr="000B1F66">
        <w:rPr>
          <w:rFonts w:ascii="Palatino Linotype" w:hAnsi="Palatino Linotype" w:cs="Times New Roman"/>
          <w:noProof/>
          <w:sz w:val="20"/>
          <w:szCs w:val="24"/>
        </w:rPr>
        <w:tab/>
        <w:t xml:space="preserve">Johnell, O. &amp; Kanis, J. Epidemiology of osteoporotic fractures.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16 Suppl 2,</w:t>
      </w:r>
      <w:r w:rsidRPr="000B1F66">
        <w:rPr>
          <w:rFonts w:ascii="Palatino Linotype" w:hAnsi="Palatino Linotype" w:cs="Times New Roman"/>
          <w:noProof/>
          <w:sz w:val="20"/>
          <w:szCs w:val="24"/>
        </w:rPr>
        <w:t xml:space="preserve"> S3-7 (2005).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lastRenderedPageBreak/>
        <w:t>15.</w:t>
      </w:r>
      <w:r w:rsidRPr="000B1F66">
        <w:rPr>
          <w:rFonts w:ascii="Palatino Linotype" w:hAnsi="Palatino Linotype" w:cs="Times New Roman"/>
          <w:noProof/>
          <w:sz w:val="20"/>
          <w:szCs w:val="24"/>
        </w:rPr>
        <w:tab/>
        <w:t xml:space="preserve">Lippuner, K., Johansson, H., Kanis, J. A. &amp; Rizzoli, R. Remaining lifetime and absolute 10-year probabilities of osteoporotic fracture in Swiss men and women.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20,</w:t>
      </w:r>
      <w:r w:rsidRPr="000B1F66">
        <w:rPr>
          <w:rFonts w:ascii="Palatino Linotype" w:hAnsi="Palatino Linotype" w:cs="Times New Roman"/>
          <w:noProof/>
          <w:sz w:val="20"/>
          <w:szCs w:val="24"/>
        </w:rPr>
        <w:t xml:space="preserve"> 1131–40 (2009).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16.</w:t>
      </w:r>
      <w:r w:rsidRPr="000B1F66">
        <w:rPr>
          <w:rFonts w:ascii="Palatino Linotype" w:hAnsi="Palatino Linotype" w:cs="Times New Roman"/>
          <w:noProof/>
          <w:sz w:val="20"/>
          <w:szCs w:val="24"/>
        </w:rPr>
        <w:tab/>
        <w:t xml:space="preserve">Hars,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Low Lean Mass Predicts Incident Fractures Independently From FRAX: a Prospective Cohort Study of Recent Retirees. </w:t>
      </w:r>
      <w:r w:rsidRPr="000B1F66">
        <w:rPr>
          <w:rFonts w:ascii="Palatino Linotype" w:hAnsi="Palatino Linotype" w:cs="Times New Roman"/>
          <w:i/>
          <w:iCs/>
          <w:noProof/>
          <w:sz w:val="20"/>
          <w:szCs w:val="24"/>
        </w:rPr>
        <w:t>J. Bone Miner. Res.</w:t>
      </w:r>
      <w:r w:rsidRPr="000B1F66">
        <w:rPr>
          <w:rFonts w:ascii="Palatino Linotype" w:hAnsi="Palatino Linotype" w:cs="Times New Roman"/>
          <w:noProof/>
          <w:sz w:val="20"/>
          <w:szCs w:val="24"/>
        </w:rPr>
        <w:t xml:space="preserve"> (2016). doi:10.1002/jbmr.2878</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17.</w:t>
      </w:r>
      <w:r w:rsidRPr="000B1F66">
        <w:rPr>
          <w:rFonts w:ascii="Palatino Linotype" w:hAnsi="Palatino Linotype" w:cs="Times New Roman"/>
          <w:noProof/>
          <w:sz w:val="20"/>
          <w:szCs w:val="24"/>
        </w:rPr>
        <w:tab/>
        <w:t xml:space="preserve">Scott, D.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Associations of Sarcopenic Obesity and Dynapenic Obesity with Bone Mineral Density and Incident Fractures Over 5-10 Years in Community-Dwelling Older Adults. </w:t>
      </w:r>
      <w:r w:rsidRPr="000B1F66">
        <w:rPr>
          <w:rFonts w:ascii="Palatino Linotype" w:hAnsi="Palatino Linotype" w:cs="Times New Roman"/>
          <w:i/>
          <w:iCs/>
          <w:noProof/>
          <w:sz w:val="20"/>
          <w:szCs w:val="24"/>
        </w:rPr>
        <w:t>Calcif. Tissue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99,</w:t>
      </w:r>
      <w:r w:rsidRPr="000B1F66">
        <w:rPr>
          <w:rFonts w:ascii="Palatino Linotype" w:hAnsi="Palatino Linotype" w:cs="Times New Roman"/>
          <w:noProof/>
          <w:sz w:val="20"/>
          <w:szCs w:val="24"/>
        </w:rPr>
        <w:t xml:space="preserve"> 30–42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18.</w:t>
      </w:r>
      <w:r w:rsidRPr="000B1F66">
        <w:rPr>
          <w:rFonts w:ascii="Palatino Linotype" w:hAnsi="Palatino Linotype" w:cs="Times New Roman"/>
          <w:noProof/>
          <w:sz w:val="20"/>
          <w:szCs w:val="24"/>
        </w:rPr>
        <w:tab/>
        <w:t xml:space="preserve">Bischoff-Ferrari, H. A.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Comparative performance of current definitions of sarcopenia against the prospective incidence of falls among community-dwelling seniors age 65 and older.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26,</w:t>
      </w:r>
      <w:r w:rsidRPr="000B1F66">
        <w:rPr>
          <w:rFonts w:ascii="Palatino Linotype" w:hAnsi="Palatino Linotype" w:cs="Times New Roman"/>
          <w:noProof/>
          <w:sz w:val="20"/>
          <w:szCs w:val="24"/>
        </w:rPr>
        <w:t xml:space="preserve"> 2793–802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19.</w:t>
      </w:r>
      <w:r w:rsidRPr="000B1F66">
        <w:rPr>
          <w:rFonts w:ascii="Palatino Linotype" w:hAnsi="Palatino Linotype" w:cs="Times New Roman"/>
          <w:noProof/>
          <w:sz w:val="20"/>
          <w:szCs w:val="24"/>
        </w:rPr>
        <w:tab/>
        <w:t xml:space="preserve">Beaudart, C., Rizzoli, R., Bruyère, O., Reginster, J.-Y. &amp; Biver, E. Sarcopenia: burden and challenges for public health. </w:t>
      </w:r>
      <w:r w:rsidRPr="000B1F66">
        <w:rPr>
          <w:rFonts w:ascii="Palatino Linotype" w:hAnsi="Palatino Linotype" w:cs="Times New Roman"/>
          <w:i/>
          <w:iCs/>
          <w:noProof/>
          <w:sz w:val="20"/>
          <w:szCs w:val="24"/>
        </w:rPr>
        <w:t>Archives of Public Health</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72,</w:t>
      </w:r>
      <w:r w:rsidRPr="000B1F66">
        <w:rPr>
          <w:rFonts w:ascii="Palatino Linotype" w:hAnsi="Palatino Linotype" w:cs="Times New Roman"/>
          <w:noProof/>
          <w:sz w:val="20"/>
          <w:szCs w:val="24"/>
        </w:rPr>
        <w:t xml:space="preserve"> 45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20.</w:t>
      </w:r>
      <w:r w:rsidRPr="000B1F66">
        <w:rPr>
          <w:rFonts w:ascii="Palatino Linotype" w:hAnsi="Palatino Linotype" w:cs="Times New Roman"/>
          <w:noProof/>
          <w:sz w:val="20"/>
          <w:szCs w:val="24"/>
        </w:rPr>
        <w:tab/>
        <w:t xml:space="preserve">Xie, F.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Economic and Humanistic Burden of Osteoarthritis: A Systematic Review of Large Sample Studies. </w:t>
      </w:r>
      <w:r w:rsidRPr="000B1F66">
        <w:rPr>
          <w:rFonts w:ascii="Palatino Linotype" w:hAnsi="Palatino Linotype" w:cs="Times New Roman"/>
          <w:i/>
          <w:iCs/>
          <w:noProof/>
          <w:sz w:val="20"/>
          <w:szCs w:val="24"/>
        </w:rPr>
        <w:t>Pharmacoeconomics</w:t>
      </w:r>
      <w:r w:rsidRPr="000B1F66">
        <w:rPr>
          <w:rFonts w:ascii="Palatino Linotype" w:hAnsi="Palatino Linotype" w:cs="Times New Roman"/>
          <w:noProof/>
          <w:sz w:val="20"/>
          <w:szCs w:val="24"/>
        </w:rPr>
        <w:t xml:space="preserve"> (2016). doi:10.1007/s40273-016-0424-x</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21.</w:t>
      </w:r>
      <w:r w:rsidRPr="000B1F66">
        <w:rPr>
          <w:rFonts w:ascii="Palatino Linotype" w:hAnsi="Palatino Linotype" w:cs="Times New Roman"/>
          <w:noProof/>
          <w:sz w:val="20"/>
          <w:szCs w:val="24"/>
        </w:rPr>
        <w:tab/>
        <w:t xml:space="preserve">Abimanyi-Ochom, J.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Changes in quality of life associated with fragility fractures: Australian arm of the International Cost and Utility Related to Osteoporotic Fractures Study (AusICUROS).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26,</w:t>
      </w:r>
      <w:r w:rsidRPr="000B1F66">
        <w:rPr>
          <w:rFonts w:ascii="Palatino Linotype" w:hAnsi="Palatino Linotype" w:cs="Times New Roman"/>
          <w:noProof/>
          <w:sz w:val="20"/>
          <w:szCs w:val="24"/>
        </w:rPr>
        <w:t xml:space="preserve"> 1781–90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22.</w:t>
      </w:r>
      <w:r w:rsidRPr="000B1F66">
        <w:rPr>
          <w:rFonts w:ascii="Palatino Linotype" w:hAnsi="Palatino Linotype" w:cs="Times New Roman"/>
          <w:noProof/>
          <w:sz w:val="20"/>
          <w:szCs w:val="24"/>
        </w:rPr>
        <w:tab/>
        <w:t xml:space="preserve">Tarride, J.-E.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Loss of health related quality of life following low-trauma fractures in the elderly. </w:t>
      </w:r>
      <w:r w:rsidRPr="000B1F66">
        <w:rPr>
          <w:rFonts w:ascii="Palatino Linotype" w:hAnsi="Palatino Linotype" w:cs="Times New Roman"/>
          <w:i/>
          <w:iCs/>
          <w:noProof/>
          <w:sz w:val="20"/>
          <w:szCs w:val="24"/>
        </w:rPr>
        <w:t>BMC Geriatr.</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16,</w:t>
      </w:r>
      <w:r w:rsidRPr="000B1F66">
        <w:rPr>
          <w:rFonts w:ascii="Palatino Linotype" w:hAnsi="Palatino Linotype" w:cs="Times New Roman"/>
          <w:noProof/>
          <w:sz w:val="20"/>
          <w:szCs w:val="24"/>
        </w:rPr>
        <w:t xml:space="preserve"> 84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23.</w:t>
      </w:r>
      <w:r w:rsidRPr="000B1F66">
        <w:rPr>
          <w:rFonts w:ascii="Palatino Linotype" w:hAnsi="Palatino Linotype" w:cs="Times New Roman"/>
          <w:noProof/>
          <w:sz w:val="20"/>
          <w:szCs w:val="24"/>
        </w:rPr>
        <w:tab/>
        <w:t xml:space="preserve">Al-Sari, U. A., Tobias, J. &amp; Clark, E. Health-related quality of life in older people with osteoporotic vertebral fractures: a systematic review and meta-analysis.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27,</w:t>
      </w:r>
      <w:r w:rsidRPr="000B1F66">
        <w:rPr>
          <w:rFonts w:ascii="Palatino Linotype" w:hAnsi="Palatino Linotype" w:cs="Times New Roman"/>
          <w:noProof/>
          <w:sz w:val="20"/>
          <w:szCs w:val="24"/>
        </w:rPr>
        <w:t xml:space="preserve"> 2891–900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24.</w:t>
      </w:r>
      <w:r w:rsidRPr="000B1F66">
        <w:rPr>
          <w:rFonts w:ascii="Palatino Linotype" w:hAnsi="Palatino Linotype" w:cs="Times New Roman"/>
          <w:noProof/>
          <w:sz w:val="20"/>
          <w:szCs w:val="24"/>
        </w:rPr>
        <w:tab/>
        <w:t xml:space="preserve">Yu, W.-Y., Hwang, H.-F., Hu, M.-H., Chen, C.-Y. &amp; Lin, M.-R. Effects of fall injury type and discharge placement on mortality, hospitalization, falls, and ADL changes among older people in Taiwan. </w:t>
      </w:r>
      <w:r w:rsidRPr="000B1F66">
        <w:rPr>
          <w:rFonts w:ascii="Palatino Linotype" w:hAnsi="Palatino Linotype" w:cs="Times New Roman"/>
          <w:i/>
          <w:iCs/>
          <w:noProof/>
          <w:sz w:val="20"/>
          <w:szCs w:val="24"/>
        </w:rPr>
        <w:t>Accid. Anal. Prev.</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50,</w:t>
      </w:r>
      <w:r w:rsidRPr="000B1F66">
        <w:rPr>
          <w:rFonts w:ascii="Palatino Linotype" w:hAnsi="Palatino Linotype" w:cs="Times New Roman"/>
          <w:noProof/>
          <w:sz w:val="20"/>
          <w:szCs w:val="24"/>
        </w:rPr>
        <w:t xml:space="preserve"> 887–94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25.</w:t>
      </w:r>
      <w:r w:rsidRPr="000B1F66">
        <w:rPr>
          <w:rFonts w:ascii="Palatino Linotype" w:hAnsi="Palatino Linotype" w:cs="Times New Roman"/>
          <w:noProof/>
          <w:sz w:val="20"/>
          <w:szCs w:val="24"/>
        </w:rPr>
        <w:tab/>
        <w:t xml:space="preserve">Dyer, S.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A critical review of the long-term disability outcomes following hip fracture. </w:t>
      </w:r>
      <w:r w:rsidRPr="000B1F66">
        <w:rPr>
          <w:rFonts w:ascii="Palatino Linotype" w:hAnsi="Palatino Linotype" w:cs="Times New Roman"/>
          <w:i/>
          <w:iCs/>
          <w:noProof/>
          <w:sz w:val="20"/>
          <w:szCs w:val="24"/>
        </w:rPr>
        <w:t>BMC Geriatr.</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16,</w:t>
      </w:r>
      <w:r w:rsidRPr="000B1F66">
        <w:rPr>
          <w:rFonts w:ascii="Palatino Linotype" w:hAnsi="Palatino Linotype" w:cs="Times New Roman"/>
          <w:noProof/>
          <w:sz w:val="20"/>
          <w:szCs w:val="24"/>
        </w:rPr>
        <w:t xml:space="preserve"> 158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26.</w:t>
      </w:r>
      <w:r w:rsidRPr="000B1F66">
        <w:rPr>
          <w:rFonts w:ascii="Palatino Linotype" w:hAnsi="Palatino Linotype" w:cs="Times New Roman"/>
          <w:noProof/>
          <w:sz w:val="20"/>
          <w:szCs w:val="24"/>
        </w:rPr>
        <w:tab/>
        <w:t xml:space="preserve">Leslie, W. D.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Direct healthcare costs for 5 years post-fracture in Canada: a long-term population-based assessment.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24,</w:t>
      </w:r>
      <w:r w:rsidRPr="000B1F66">
        <w:rPr>
          <w:rFonts w:ascii="Palatino Linotype" w:hAnsi="Palatino Linotype" w:cs="Times New Roman"/>
          <w:noProof/>
          <w:sz w:val="20"/>
          <w:szCs w:val="24"/>
        </w:rPr>
        <w:t xml:space="preserve"> 1697–705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27.</w:t>
      </w:r>
      <w:r w:rsidRPr="000B1F66">
        <w:rPr>
          <w:rFonts w:ascii="Palatino Linotype" w:hAnsi="Palatino Linotype" w:cs="Times New Roman"/>
          <w:noProof/>
          <w:sz w:val="20"/>
          <w:szCs w:val="24"/>
        </w:rPr>
        <w:tab/>
        <w:t xml:space="preserve">Leal, J.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Impact of hip fracture on hospital care costs: a population-based study.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27,</w:t>
      </w:r>
      <w:r w:rsidRPr="000B1F66">
        <w:rPr>
          <w:rFonts w:ascii="Palatino Linotype" w:hAnsi="Palatino Linotype" w:cs="Times New Roman"/>
          <w:noProof/>
          <w:sz w:val="20"/>
          <w:szCs w:val="24"/>
        </w:rPr>
        <w:t xml:space="preserve"> 549–58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28.</w:t>
      </w:r>
      <w:r w:rsidRPr="000B1F66">
        <w:rPr>
          <w:rFonts w:ascii="Palatino Linotype" w:hAnsi="Palatino Linotype" w:cs="Times New Roman"/>
          <w:noProof/>
          <w:sz w:val="20"/>
          <w:szCs w:val="24"/>
        </w:rPr>
        <w:tab/>
        <w:t xml:space="preserve">Lippuner, K., Golder, M. &amp; Greiner, R. Epidemiology and direct medical costs of osteoporotic fractures in men and women in Switzerland.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16 Suppl 2,</w:t>
      </w:r>
      <w:r w:rsidRPr="000B1F66">
        <w:rPr>
          <w:rFonts w:ascii="Palatino Linotype" w:hAnsi="Palatino Linotype" w:cs="Times New Roman"/>
          <w:noProof/>
          <w:sz w:val="20"/>
          <w:szCs w:val="24"/>
        </w:rPr>
        <w:t xml:space="preserve"> S8–S17 (2005).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29.</w:t>
      </w:r>
      <w:r w:rsidRPr="000B1F66">
        <w:rPr>
          <w:rFonts w:ascii="Palatino Linotype" w:hAnsi="Palatino Linotype" w:cs="Times New Roman"/>
          <w:noProof/>
          <w:sz w:val="20"/>
          <w:szCs w:val="24"/>
        </w:rPr>
        <w:tab/>
        <w:t xml:space="preserve">Svedbom, A., Ivergård, M., Hernlund, E., Rizzoli, R. &amp; Kanis, J. A. Epidemiology and economic burden of osteoporosis in Switzerland. </w:t>
      </w:r>
      <w:r w:rsidRPr="000B1F66">
        <w:rPr>
          <w:rFonts w:ascii="Palatino Linotype" w:hAnsi="Palatino Linotype" w:cs="Times New Roman"/>
          <w:i/>
          <w:iCs/>
          <w:noProof/>
          <w:sz w:val="20"/>
          <w:szCs w:val="24"/>
        </w:rPr>
        <w:t>Arch. Osteoporos.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9,</w:t>
      </w:r>
      <w:r w:rsidRPr="000B1F66">
        <w:rPr>
          <w:rFonts w:ascii="Palatino Linotype" w:hAnsi="Palatino Linotype" w:cs="Times New Roman"/>
          <w:noProof/>
          <w:sz w:val="20"/>
          <w:szCs w:val="24"/>
        </w:rPr>
        <w:t xml:space="preserve"> 187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30.</w:t>
      </w:r>
      <w:r w:rsidRPr="000B1F66">
        <w:rPr>
          <w:rFonts w:ascii="Palatino Linotype" w:hAnsi="Palatino Linotype" w:cs="Times New Roman"/>
          <w:noProof/>
          <w:sz w:val="20"/>
          <w:szCs w:val="24"/>
        </w:rPr>
        <w:tab/>
        <w:t xml:space="preserve">Morin, S.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Institutionalization following incident non-traumatic fractures in community-dwelling men and women.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23,</w:t>
      </w:r>
      <w:r w:rsidRPr="000B1F66">
        <w:rPr>
          <w:rFonts w:ascii="Palatino Linotype" w:hAnsi="Palatino Linotype" w:cs="Times New Roman"/>
          <w:noProof/>
          <w:sz w:val="20"/>
          <w:szCs w:val="24"/>
        </w:rPr>
        <w:t xml:space="preserve"> 2381–6 (2012).</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31.</w:t>
      </w:r>
      <w:r w:rsidRPr="000B1F66">
        <w:rPr>
          <w:rFonts w:ascii="Palatino Linotype" w:hAnsi="Palatino Linotype" w:cs="Times New Roman"/>
          <w:noProof/>
          <w:sz w:val="20"/>
          <w:szCs w:val="24"/>
        </w:rPr>
        <w:tab/>
        <w:t xml:space="preserve">Gill, T. M., Murphy, T. E., Gahbauer, E. A. &amp; Allore, H. G. Association of injurious falls with disability outcomes and nursing home admissions in community-living older persons. </w:t>
      </w:r>
      <w:r w:rsidRPr="000B1F66">
        <w:rPr>
          <w:rFonts w:ascii="Palatino Linotype" w:hAnsi="Palatino Linotype" w:cs="Times New Roman"/>
          <w:i/>
          <w:iCs/>
          <w:noProof/>
          <w:sz w:val="20"/>
          <w:szCs w:val="24"/>
        </w:rPr>
        <w:t>Am. J. Epidemiol.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178,</w:t>
      </w:r>
      <w:r w:rsidRPr="000B1F66">
        <w:rPr>
          <w:rFonts w:ascii="Palatino Linotype" w:hAnsi="Palatino Linotype" w:cs="Times New Roman"/>
          <w:noProof/>
          <w:sz w:val="20"/>
          <w:szCs w:val="24"/>
        </w:rPr>
        <w:t xml:space="preserve"> 418–25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32.</w:t>
      </w:r>
      <w:r w:rsidRPr="000B1F66">
        <w:rPr>
          <w:rFonts w:ascii="Palatino Linotype" w:hAnsi="Palatino Linotype" w:cs="Times New Roman"/>
          <w:noProof/>
          <w:sz w:val="20"/>
          <w:szCs w:val="24"/>
        </w:rPr>
        <w:tab/>
        <w:t xml:space="preserve">Verlaan, S.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Nutritional status, body composition, and quality of life in community-dwelling sarcopenic and non-sarcopenic older adults: A case-control study. </w:t>
      </w:r>
      <w:r w:rsidRPr="000B1F66">
        <w:rPr>
          <w:rFonts w:ascii="Palatino Linotype" w:hAnsi="Palatino Linotype" w:cs="Times New Roman"/>
          <w:i/>
          <w:iCs/>
          <w:noProof/>
          <w:sz w:val="20"/>
          <w:szCs w:val="24"/>
        </w:rPr>
        <w:t>Clin. Nutr.</w:t>
      </w:r>
      <w:r w:rsidRPr="000B1F66">
        <w:rPr>
          <w:rFonts w:ascii="Palatino Linotype" w:hAnsi="Palatino Linotype" w:cs="Times New Roman"/>
          <w:noProof/>
          <w:sz w:val="20"/>
          <w:szCs w:val="24"/>
        </w:rPr>
        <w:t xml:space="preserve"> (2015). doi:10.1016/j.clnu.2015.11.013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33.</w:t>
      </w:r>
      <w:r w:rsidRPr="000B1F66">
        <w:rPr>
          <w:rFonts w:ascii="Palatino Linotype" w:hAnsi="Palatino Linotype" w:cs="Times New Roman"/>
          <w:noProof/>
          <w:sz w:val="20"/>
          <w:szCs w:val="24"/>
        </w:rPr>
        <w:tab/>
        <w:t xml:space="preserve">Filippin, L. I., Teixeira, V. N. de O., da Silva, M. P. M., Miraglia, F. &amp; da Silva, F. S. Sarcopenia: </w:t>
      </w:r>
      <w:r w:rsidRPr="000B1F66">
        <w:rPr>
          <w:rFonts w:ascii="Palatino Linotype" w:hAnsi="Palatino Linotype" w:cs="Times New Roman"/>
          <w:noProof/>
          <w:sz w:val="20"/>
          <w:szCs w:val="24"/>
        </w:rPr>
        <w:lastRenderedPageBreak/>
        <w:t xml:space="preserve">a predictor of mortality and the need for early diagnosis and intervention. </w:t>
      </w:r>
      <w:r w:rsidRPr="000B1F66">
        <w:rPr>
          <w:rFonts w:ascii="Palatino Linotype" w:hAnsi="Palatino Linotype" w:cs="Times New Roman"/>
          <w:i/>
          <w:iCs/>
          <w:noProof/>
          <w:sz w:val="20"/>
          <w:szCs w:val="24"/>
        </w:rPr>
        <w:t>Aging Clin. Exp.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27,</w:t>
      </w:r>
      <w:r w:rsidRPr="000B1F66">
        <w:rPr>
          <w:rFonts w:ascii="Palatino Linotype" w:hAnsi="Palatino Linotype" w:cs="Times New Roman"/>
          <w:noProof/>
          <w:sz w:val="20"/>
          <w:szCs w:val="24"/>
        </w:rPr>
        <w:t xml:space="preserve"> 249–54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34.</w:t>
      </w:r>
      <w:r w:rsidRPr="000B1F66">
        <w:rPr>
          <w:rFonts w:ascii="Palatino Linotype" w:hAnsi="Palatino Linotype" w:cs="Times New Roman"/>
          <w:noProof/>
          <w:sz w:val="20"/>
          <w:szCs w:val="24"/>
        </w:rPr>
        <w:tab/>
        <w:t xml:space="preserve">Cawthon, P.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Sarcopenia and Health Care Utilization in Older Women. </w:t>
      </w:r>
      <w:r w:rsidRPr="000B1F66">
        <w:rPr>
          <w:rFonts w:ascii="Palatino Linotype" w:hAnsi="Palatino Linotype" w:cs="Times New Roman"/>
          <w:i/>
          <w:iCs/>
          <w:noProof/>
          <w:sz w:val="20"/>
          <w:szCs w:val="24"/>
        </w:rPr>
        <w:t>J. Gerontol. A. Biol. Sci. Med. Sci.</w:t>
      </w:r>
      <w:r w:rsidRPr="000B1F66">
        <w:rPr>
          <w:rFonts w:ascii="Palatino Linotype" w:hAnsi="Palatino Linotype" w:cs="Times New Roman"/>
          <w:noProof/>
          <w:sz w:val="20"/>
          <w:szCs w:val="24"/>
        </w:rPr>
        <w:t xml:space="preserve"> glw118 (2016). doi:10.1093/gerona/glw118</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35.</w:t>
      </w:r>
      <w:r w:rsidRPr="000B1F66">
        <w:rPr>
          <w:rFonts w:ascii="Palatino Linotype" w:hAnsi="Palatino Linotype" w:cs="Times New Roman"/>
          <w:noProof/>
          <w:sz w:val="20"/>
          <w:szCs w:val="24"/>
        </w:rPr>
        <w:tab/>
        <w:t xml:space="preserve">Morin, S.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Mortality rates after incident non-traumatic fractures in older men and women.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22,</w:t>
      </w:r>
      <w:r w:rsidRPr="000B1F66">
        <w:rPr>
          <w:rFonts w:ascii="Palatino Linotype" w:hAnsi="Palatino Linotype" w:cs="Times New Roman"/>
          <w:noProof/>
          <w:sz w:val="20"/>
          <w:szCs w:val="24"/>
        </w:rPr>
        <w:t xml:space="preserve"> 2439–48 (2011).</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36.</w:t>
      </w:r>
      <w:r w:rsidRPr="000B1F66">
        <w:rPr>
          <w:rFonts w:ascii="Palatino Linotype" w:hAnsi="Palatino Linotype" w:cs="Times New Roman"/>
          <w:noProof/>
          <w:sz w:val="20"/>
          <w:szCs w:val="24"/>
        </w:rPr>
        <w:tab/>
        <w:t xml:space="preserve">Bliuc, D.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Mortality risk associated with low-trauma osteoporotic fracture and subsequent fracture in men and women. </w:t>
      </w:r>
      <w:r w:rsidRPr="000B1F66">
        <w:rPr>
          <w:rFonts w:ascii="Palatino Linotype" w:hAnsi="Palatino Linotype" w:cs="Times New Roman"/>
          <w:i/>
          <w:iCs/>
          <w:noProof/>
          <w:sz w:val="20"/>
          <w:szCs w:val="24"/>
        </w:rPr>
        <w:t>JAMA</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301,</w:t>
      </w:r>
      <w:r w:rsidRPr="000B1F66">
        <w:rPr>
          <w:rFonts w:ascii="Palatino Linotype" w:hAnsi="Palatino Linotype" w:cs="Times New Roman"/>
          <w:noProof/>
          <w:sz w:val="20"/>
          <w:szCs w:val="24"/>
        </w:rPr>
        <w:t xml:space="preserve"> 513–21 (2009).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37.</w:t>
      </w:r>
      <w:r w:rsidRPr="000B1F66">
        <w:rPr>
          <w:rFonts w:ascii="Palatino Linotype" w:hAnsi="Palatino Linotype" w:cs="Times New Roman"/>
          <w:noProof/>
          <w:sz w:val="20"/>
          <w:szCs w:val="24"/>
        </w:rPr>
        <w:tab/>
        <w:t xml:space="preserve">von Friesendorff,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Hip fracture, mortality risk, and cause of death over two decades.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27,</w:t>
      </w:r>
      <w:r w:rsidRPr="000B1F66">
        <w:rPr>
          <w:rFonts w:ascii="Palatino Linotype" w:hAnsi="Palatino Linotype" w:cs="Times New Roman"/>
          <w:noProof/>
          <w:sz w:val="20"/>
          <w:szCs w:val="24"/>
        </w:rPr>
        <w:t xml:space="preserve"> 2945–53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38.</w:t>
      </w:r>
      <w:r w:rsidRPr="000B1F66">
        <w:rPr>
          <w:rFonts w:ascii="Palatino Linotype" w:hAnsi="Palatino Linotype" w:cs="Times New Roman"/>
          <w:noProof/>
          <w:sz w:val="20"/>
          <w:szCs w:val="24"/>
        </w:rPr>
        <w:tab/>
        <w:t xml:space="preserve">Kluzek, S.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Painful knee but not hand osteoarthritis is an independent predictor of mortality over 23 years follow-up of a population-based cohort of middle-aged women. </w:t>
      </w:r>
      <w:r w:rsidRPr="000B1F66">
        <w:rPr>
          <w:rFonts w:ascii="Palatino Linotype" w:hAnsi="Palatino Linotype" w:cs="Times New Roman"/>
          <w:i/>
          <w:iCs/>
          <w:noProof/>
          <w:sz w:val="20"/>
          <w:szCs w:val="24"/>
        </w:rPr>
        <w:t>Ann. Rheum. Dis.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75,</w:t>
      </w:r>
      <w:r w:rsidRPr="000B1F66">
        <w:rPr>
          <w:rFonts w:ascii="Palatino Linotype" w:hAnsi="Palatino Linotype" w:cs="Times New Roman"/>
          <w:noProof/>
          <w:sz w:val="20"/>
          <w:szCs w:val="24"/>
        </w:rPr>
        <w:t xml:space="preserve"> 1749–56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39.</w:t>
      </w:r>
      <w:r w:rsidRPr="000B1F66">
        <w:rPr>
          <w:rFonts w:ascii="Palatino Linotype" w:hAnsi="Palatino Linotype" w:cs="Times New Roman"/>
          <w:noProof/>
          <w:sz w:val="20"/>
          <w:szCs w:val="24"/>
        </w:rPr>
        <w:tab/>
        <w:t xml:space="preserve">De Buyser, S. L.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Validation of the FNIH sarcopenia criteria and SOF frailty index as predictors of long-term mortality in ambulatory older men. </w:t>
      </w:r>
      <w:r w:rsidRPr="000B1F66">
        <w:rPr>
          <w:rFonts w:ascii="Palatino Linotype" w:hAnsi="Palatino Linotype" w:cs="Times New Roman"/>
          <w:i/>
          <w:iCs/>
          <w:noProof/>
          <w:sz w:val="20"/>
          <w:szCs w:val="24"/>
        </w:rPr>
        <w:t>Age Ageing</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45,</w:t>
      </w:r>
      <w:r w:rsidRPr="000B1F66">
        <w:rPr>
          <w:rFonts w:ascii="Palatino Linotype" w:hAnsi="Palatino Linotype" w:cs="Times New Roman"/>
          <w:noProof/>
          <w:sz w:val="20"/>
          <w:szCs w:val="24"/>
        </w:rPr>
        <w:t xml:space="preserve"> 602–8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40.</w:t>
      </w:r>
      <w:r w:rsidRPr="000B1F66">
        <w:rPr>
          <w:rFonts w:ascii="Palatino Linotype" w:hAnsi="Palatino Linotype" w:cs="Times New Roman"/>
          <w:noProof/>
          <w:sz w:val="20"/>
          <w:szCs w:val="24"/>
        </w:rPr>
        <w:tab/>
        <w:t xml:space="preserve">Ensrud, K. E.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Effects of Mobility and Cognition on Risk of Mortality in Women in Late Life: A Prospective Study. </w:t>
      </w:r>
      <w:r w:rsidRPr="000B1F66">
        <w:rPr>
          <w:rFonts w:ascii="Palatino Linotype" w:hAnsi="Palatino Linotype" w:cs="Times New Roman"/>
          <w:i/>
          <w:iCs/>
          <w:noProof/>
          <w:sz w:val="20"/>
          <w:szCs w:val="24"/>
        </w:rPr>
        <w:t>J. Gerontol. A. Biol. Sci. Med. Sci.</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71,</w:t>
      </w:r>
      <w:r w:rsidRPr="000B1F66">
        <w:rPr>
          <w:rFonts w:ascii="Palatino Linotype" w:hAnsi="Palatino Linotype" w:cs="Times New Roman"/>
          <w:noProof/>
          <w:sz w:val="20"/>
          <w:szCs w:val="24"/>
        </w:rPr>
        <w:t xml:space="preserve"> 759–65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41.</w:t>
      </w:r>
      <w:r w:rsidRPr="000B1F66">
        <w:rPr>
          <w:rFonts w:ascii="Palatino Linotype" w:hAnsi="Palatino Linotype" w:cs="Times New Roman"/>
          <w:noProof/>
          <w:sz w:val="20"/>
          <w:szCs w:val="24"/>
        </w:rPr>
        <w:tab/>
        <w:t xml:space="preserve">Briggs, A.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Musculoskeletal Health Conditions Represent a Global Threat to Healthy Aging: A Report for the 2015 World Health Organization World Report on Ageing and Health. doi:10.1093/geront/gnw002</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42.</w:t>
      </w:r>
      <w:r w:rsidRPr="000B1F66">
        <w:rPr>
          <w:rFonts w:ascii="Palatino Linotype" w:hAnsi="Palatino Linotype" w:cs="Times New Roman"/>
          <w:noProof/>
          <w:sz w:val="20"/>
          <w:szCs w:val="24"/>
        </w:rPr>
        <w:tab/>
        <w:t xml:space="preserve">Revicki, D. A.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Recommendations on health-related quality of life research to support labeling and promotional claims in the United States. </w:t>
      </w:r>
      <w:r w:rsidRPr="000B1F66">
        <w:rPr>
          <w:rFonts w:ascii="Palatino Linotype" w:hAnsi="Palatino Linotype" w:cs="Times New Roman"/>
          <w:i/>
          <w:iCs/>
          <w:noProof/>
          <w:sz w:val="20"/>
          <w:szCs w:val="24"/>
        </w:rPr>
        <w:t>Qual. Life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9,</w:t>
      </w:r>
      <w:r w:rsidRPr="000B1F66">
        <w:rPr>
          <w:rFonts w:ascii="Palatino Linotype" w:hAnsi="Palatino Linotype" w:cs="Times New Roman"/>
          <w:noProof/>
          <w:sz w:val="20"/>
          <w:szCs w:val="24"/>
        </w:rPr>
        <w:t xml:space="preserve"> 887–900 (2000).</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43.</w:t>
      </w:r>
      <w:r w:rsidRPr="000B1F66">
        <w:rPr>
          <w:rFonts w:ascii="Palatino Linotype" w:hAnsi="Palatino Linotype" w:cs="Times New Roman"/>
          <w:noProof/>
          <w:sz w:val="20"/>
          <w:szCs w:val="24"/>
        </w:rPr>
        <w:tab/>
        <w:t xml:space="preserve">Ul-Haq, Z.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Association between physical and mental health-related quality of life and adverse outcomes; a retrospective cohort study of 5,272 Scottish adults. </w:t>
      </w:r>
      <w:r w:rsidRPr="000B1F66">
        <w:rPr>
          <w:rFonts w:ascii="Palatino Linotype" w:hAnsi="Palatino Linotype" w:cs="Times New Roman"/>
          <w:i/>
          <w:iCs/>
          <w:noProof/>
          <w:sz w:val="20"/>
          <w:szCs w:val="24"/>
        </w:rPr>
        <w:t>BMC Public Health</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14,</w:t>
      </w:r>
      <w:r w:rsidRPr="000B1F66">
        <w:rPr>
          <w:rFonts w:ascii="Palatino Linotype" w:hAnsi="Palatino Linotype" w:cs="Times New Roman"/>
          <w:noProof/>
          <w:sz w:val="20"/>
          <w:szCs w:val="24"/>
        </w:rPr>
        <w:t xml:space="preserve"> 1197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44.</w:t>
      </w:r>
      <w:r w:rsidRPr="000B1F66">
        <w:rPr>
          <w:rFonts w:ascii="Palatino Linotype" w:hAnsi="Palatino Linotype" w:cs="Times New Roman"/>
          <w:noProof/>
          <w:sz w:val="20"/>
          <w:szCs w:val="24"/>
        </w:rPr>
        <w:tab/>
        <w:t xml:space="preserve">Trombetti, A.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Age-associated declines in muscle mass, strength, power, and physical performance: impact on fear of falling and quality of life.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27,</w:t>
      </w:r>
      <w:r w:rsidRPr="000B1F66">
        <w:rPr>
          <w:rFonts w:ascii="Palatino Linotype" w:hAnsi="Palatino Linotype" w:cs="Times New Roman"/>
          <w:noProof/>
          <w:sz w:val="20"/>
          <w:szCs w:val="24"/>
        </w:rPr>
        <w:t xml:space="preserve"> 463–71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45.</w:t>
      </w:r>
      <w:r w:rsidRPr="000B1F66">
        <w:rPr>
          <w:rFonts w:ascii="Palatino Linotype" w:hAnsi="Palatino Linotype" w:cs="Times New Roman"/>
          <w:noProof/>
          <w:sz w:val="20"/>
          <w:szCs w:val="24"/>
        </w:rPr>
        <w:tab/>
        <w:t xml:space="preserve">Nglazi, M. D.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Quality of life in individuals living with HIV/AIDS attending a public sector antiretroviral service in Cape Town, South Africa. </w:t>
      </w:r>
      <w:r w:rsidRPr="000B1F66">
        <w:rPr>
          <w:rFonts w:ascii="Palatino Linotype" w:hAnsi="Palatino Linotype" w:cs="Times New Roman"/>
          <w:i/>
          <w:iCs/>
          <w:noProof/>
          <w:sz w:val="20"/>
          <w:szCs w:val="24"/>
        </w:rPr>
        <w:t>BMC Public Health</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14,</w:t>
      </w:r>
      <w:r w:rsidRPr="000B1F66">
        <w:rPr>
          <w:rFonts w:ascii="Palatino Linotype" w:hAnsi="Palatino Linotype" w:cs="Times New Roman"/>
          <w:noProof/>
          <w:sz w:val="20"/>
          <w:szCs w:val="24"/>
        </w:rPr>
        <w:t xml:space="preserve"> 676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46.</w:t>
      </w:r>
      <w:r w:rsidRPr="000B1F66">
        <w:rPr>
          <w:rFonts w:ascii="Palatino Linotype" w:hAnsi="Palatino Linotype" w:cs="Times New Roman"/>
          <w:noProof/>
          <w:sz w:val="20"/>
          <w:szCs w:val="24"/>
        </w:rPr>
        <w:tab/>
        <w:t xml:space="preserve">Zhou, J.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Individual and household-level predictors of health related quality of life among middle-aged people in rural Mid-east China: a cross-sectional study. </w:t>
      </w:r>
      <w:r w:rsidRPr="000B1F66">
        <w:rPr>
          <w:rFonts w:ascii="Palatino Linotype" w:hAnsi="Palatino Linotype" w:cs="Times New Roman"/>
          <w:i/>
          <w:iCs/>
          <w:noProof/>
          <w:sz w:val="20"/>
          <w:szCs w:val="24"/>
        </w:rPr>
        <w:t>BMC Public Health</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14,</w:t>
      </w:r>
      <w:r w:rsidRPr="000B1F66">
        <w:rPr>
          <w:rFonts w:ascii="Palatino Linotype" w:hAnsi="Palatino Linotype" w:cs="Times New Roman"/>
          <w:noProof/>
          <w:sz w:val="20"/>
          <w:szCs w:val="24"/>
        </w:rPr>
        <w:t xml:space="preserve"> 660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47.</w:t>
      </w:r>
      <w:r w:rsidRPr="000B1F66">
        <w:rPr>
          <w:rFonts w:ascii="Palatino Linotype" w:hAnsi="Palatino Linotype" w:cs="Times New Roman"/>
          <w:noProof/>
          <w:sz w:val="20"/>
          <w:szCs w:val="24"/>
        </w:rPr>
        <w:tab/>
        <w:t xml:space="preserve">Guyatt, G. H., Bombardier, C. &amp; Tugwell, P. X. Measuring disease-specific quality of life in clinical trials. </w:t>
      </w:r>
      <w:r w:rsidRPr="000B1F66">
        <w:rPr>
          <w:rFonts w:ascii="Palatino Linotype" w:hAnsi="Palatino Linotype" w:cs="Times New Roman"/>
          <w:i/>
          <w:iCs/>
          <w:noProof/>
          <w:sz w:val="20"/>
          <w:szCs w:val="24"/>
        </w:rPr>
        <w:t>CMAJ</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134,</w:t>
      </w:r>
      <w:r w:rsidRPr="000B1F66">
        <w:rPr>
          <w:rFonts w:ascii="Palatino Linotype" w:hAnsi="Palatino Linotype" w:cs="Times New Roman"/>
          <w:noProof/>
          <w:sz w:val="20"/>
          <w:szCs w:val="24"/>
        </w:rPr>
        <w:t xml:space="preserve"> 889–895 (1986).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48.</w:t>
      </w:r>
      <w:r w:rsidRPr="000B1F66">
        <w:rPr>
          <w:rFonts w:ascii="Palatino Linotype" w:hAnsi="Palatino Linotype" w:cs="Times New Roman"/>
          <w:noProof/>
          <w:sz w:val="20"/>
          <w:szCs w:val="24"/>
        </w:rPr>
        <w:tab/>
        <w:t xml:space="preserve">Rizzoli, R.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Quality of life in sarcopenia and frailty. </w:t>
      </w:r>
      <w:r w:rsidRPr="000B1F66">
        <w:rPr>
          <w:rFonts w:ascii="Palatino Linotype" w:hAnsi="Palatino Linotype" w:cs="Times New Roman"/>
          <w:i/>
          <w:iCs/>
          <w:noProof/>
          <w:sz w:val="20"/>
          <w:szCs w:val="24"/>
        </w:rPr>
        <w:t>Calcif Tissue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93,</w:t>
      </w:r>
      <w:r w:rsidRPr="000B1F66">
        <w:rPr>
          <w:rFonts w:ascii="Palatino Linotype" w:hAnsi="Palatino Linotype" w:cs="Times New Roman"/>
          <w:noProof/>
          <w:sz w:val="20"/>
          <w:szCs w:val="24"/>
        </w:rPr>
        <w:t xml:space="preserve"> 101–120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49.</w:t>
      </w:r>
      <w:r w:rsidRPr="000B1F66">
        <w:rPr>
          <w:rFonts w:ascii="Palatino Linotype" w:hAnsi="Palatino Linotype" w:cs="Times New Roman"/>
          <w:noProof/>
          <w:sz w:val="20"/>
          <w:szCs w:val="24"/>
        </w:rPr>
        <w:tab/>
        <w:t xml:space="preserve">Syddall, H. E., Martin, H. J., Harwood, R. H., Cooper, C. &amp; Aihie Sayer, A. The SF-36: a simple, effective measure of mobility-disability for epidemiological studies. </w:t>
      </w:r>
      <w:r w:rsidRPr="000B1F66">
        <w:rPr>
          <w:rFonts w:ascii="Palatino Linotype" w:hAnsi="Palatino Linotype" w:cs="Times New Roman"/>
          <w:i/>
          <w:iCs/>
          <w:noProof/>
          <w:sz w:val="20"/>
          <w:szCs w:val="24"/>
        </w:rPr>
        <w:t>J Nutr Heal. Aging</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13,</w:t>
      </w:r>
      <w:r w:rsidRPr="000B1F66">
        <w:rPr>
          <w:rFonts w:ascii="Palatino Linotype" w:hAnsi="Palatino Linotype" w:cs="Times New Roman"/>
          <w:noProof/>
          <w:sz w:val="20"/>
          <w:szCs w:val="24"/>
        </w:rPr>
        <w:t xml:space="preserve"> 57–62 (2009).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50.</w:t>
      </w:r>
      <w:r w:rsidRPr="000B1F66">
        <w:rPr>
          <w:rFonts w:ascii="Palatino Linotype" w:hAnsi="Palatino Linotype" w:cs="Times New Roman"/>
          <w:noProof/>
          <w:sz w:val="20"/>
          <w:szCs w:val="24"/>
        </w:rPr>
        <w:tab/>
        <w:t xml:space="preserve">Ware  Jr., J. E. &amp; Sherbourne, C. D. The MOS 36-item short-form health survey (SF-36). I. Conceptual framework and item selection. </w:t>
      </w:r>
      <w:r w:rsidRPr="000B1F66">
        <w:rPr>
          <w:rFonts w:ascii="Palatino Linotype" w:hAnsi="Palatino Linotype" w:cs="Times New Roman"/>
          <w:i/>
          <w:iCs/>
          <w:noProof/>
          <w:sz w:val="20"/>
          <w:szCs w:val="24"/>
        </w:rPr>
        <w:t>Med Care</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30,</w:t>
      </w:r>
      <w:r w:rsidRPr="000B1F66">
        <w:rPr>
          <w:rFonts w:ascii="Palatino Linotype" w:hAnsi="Palatino Linotype" w:cs="Times New Roman"/>
          <w:noProof/>
          <w:sz w:val="20"/>
          <w:szCs w:val="24"/>
        </w:rPr>
        <w:t xml:space="preserve"> 473–483 (1992).</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51.</w:t>
      </w:r>
      <w:r w:rsidRPr="000B1F66">
        <w:rPr>
          <w:rFonts w:ascii="Palatino Linotype" w:hAnsi="Palatino Linotype" w:cs="Times New Roman"/>
          <w:noProof/>
          <w:sz w:val="20"/>
          <w:szCs w:val="24"/>
        </w:rPr>
        <w:tab/>
        <w:t xml:space="preserve">Rabin, R. &amp; de Charro, F. EQ-5D: a measure of health status from the EuroQol Group. </w:t>
      </w:r>
      <w:r w:rsidRPr="000B1F66">
        <w:rPr>
          <w:rFonts w:ascii="Palatino Linotype" w:hAnsi="Palatino Linotype" w:cs="Times New Roman"/>
          <w:i/>
          <w:iCs/>
          <w:noProof/>
          <w:sz w:val="20"/>
          <w:szCs w:val="24"/>
        </w:rPr>
        <w:t>Ann Med</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33,</w:t>
      </w:r>
      <w:r w:rsidRPr="000B1F66">
        <w:rPr>
          <w:rFonts w:ascii="Palatino Linotype" w:hAnsi="Palatino Linotype" w:cs="Times New Roman"/>
          <w:noProof/>
          <w:sz w:val="20"/>
          <w:szCs w:val="24"/>
        </w:rPr>
        <w:t xml:space="preserve"> 337–343 (2001).</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52.</w:t>
      </w:r>
      <w:r w:rsidRPr="000B1F66">
        <w:rPr>
          <w:rFonts w:ascii="Palatino Linotype" w:hAnsi="Palatino Linotype" w:cs="Times New Roman"/>
          <w:noProof/>
          <w:sz w:val="20"/>
          <w:szCs w:val="24"/>
        </w:rPr>
        <w:tab/>
        <w:t xml:space="preserve">Ahrens, C., Schiltenwolf, M. &amp; Wang, H. [Health-related quality of life (SF-36) in chronic low back pain and comorbid depression]. </w:t>
      </w:r>
      <w:r w:rsidRPr="000B1F66">
        <w:rPr>
          <w:rFonts w:ascii="Palatino Linotype" w:hAnsi="Palatino Linotype" w:cs="Times New Roman"/>
          <w:i/>
          <w:iCs/>
          <w:noProof/>
          <w:sz w:val="20"/>
          <w:szCs w:val="24"/>
        </w:rPr>
        <w:t>Schmerz</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24,</w:t>
      </w:r>
      <w:r w:rsidRPr="000B1F66">
        <w:rPr>
          <w:rFonts w:ascii="Palatino Linotype" w:hAnsi="Palatino Linotype" w:cs="Times New Roman"/>
          <w:noProof/>
          <w:sz w:val="20"/>
          <w:szCs w:val="24"/>
        </w:rPr>
        <w:t xml:space="preserve"> 251–6 (2010).</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lastRenderedPageBreak/>
        <w:t>53.</w:t>
      </w:r>
      <w:r w:rsidRPr="000B1F66">
        <w:rPr>
          <w:rFonts w:ascii="Palatino Linotype" w:hAnsi="Palatino Linotype" w:cs="Times New Roman"/>
          <w:noProof/>
          <w:sz w:val="20"/>
          <w:szCs w:val="24"/>
        </w:rPr>
        <w:tab/>
        <w:t xml:space="preserve">Adorno, M. L. G. R. &amp; Brasil-Neto, J. P. Assessment of the quality of life through the SF-36 questionnaire in patients with chronic nonspecific low back pain. </w:t>
      </w:r>
      <w:r w:rsidRPr="000B1F66">
        <w:rPr>
          <w:rFonts w:ascii="Palatino Linotype" w:hAnsi="Palatino Linotype" w:cs="Times New Roman"/>
          <w:i/>
          <w:iCs/>
          <w:noProof/>
          <w:sz w:val="20"/>
          <w:szCs w:val="24"/>
        </w:rPr>
        <w:t>Acta Ortop. Bras.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21,</w:t>
      </w:r>
      <w:r w:rsidRPr="000B1F66">
        <w:rPr>
          <w:rFonts w:ascii="Palatino Linotype" w:hAnsi="Palatino Linotype" w:cs="Times New Roman"/>
          <w:noProof/>
          <w:sz w:val="20"/>
          <w:szCs w:val="24"/>
        </w:rPr>
        <w:t xml:space="preserve"> 202–7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54.</w:t>
      </w:r>
      <w:r w:rsidRPr="000B1F66">
        <w:rPr>
          <w:rFonts w:ascii="Palatino Linotype" w:hAnsi="Palatino Linotype" w:cs="Times New Roman"/>
          <w:noProof/>
          <w:sz w:val="20"/>
          <w:szCs w:val="24"/>
        </w:rPr>
        <w:tab/>
        <w:t xml:space="preserve">Veresciagina, K., Ambrozaitis, K. V. &amp; Spakauskas, B. Health-related quality-of-life assessment in patients with low back pain using SF-36 questionnaire. </w:t>
      </w:r>
      <w:r w:rsidRPr="000B1F66">
        <w:rPr>
          <w:rFonts w:ascii="Palatino Linotype" w:hAnsi="Palatino Linotype" w:cs="Times New Roman"/>
          <w:i/>
          <w:iCs/>
          <w:noProof/>
          <w:sz w:val="20"/>
          <w:szCs w:val="24"/>
        </w:rPr>
        <w:t>Medicina (Kaunas).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43,</w:t>
      </w:r>
      <w:r w:rsidRPr="000B1F66">
        <w:rPr>
          <w:rFonts w:ascii="Palatino Linotype" w:hAnsi="Palatino Linotype" w:cs="Times New Roman"/>
          <w:noProof/>
          <w:sz w:val="20"/>
          <w:szCs w:val="24"/>
        </w:rPr>
        <w:t xml:space="preserve"> 607–13 (2007).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55.</w:t>
      </w:r>
      <w:r w:rsidRPr="000B1F66">
        <w:rPr>
          <w:rFonts w:ascii="Palatino Linotype" w:hAnsi="Palatino Linotype" w:cs="Times New Roman"/>
          <w:noProof/>
          <w:sz w:val="20"/>
          <w:szCs w:val="24"/>
        </w:rPr>
        <w:tab/>
        <w:t xml:space="preserve">Talamo, J., Frater, A., Gallivan, S. &amp; Young, A. Use of the short form 36 (SF36) for health status measurement in rheumatoid arthritis. </w:t>
      </w:r>
      <w:r w:rsidRPr="000B1F66">
        <w:rPr>
          <w:rFonts w:ascii="Palatino Linotype" w:hAnsi="Palatino Linotype" w:cs="Times New Roman"/>
          <w:i/>
          <w:iCs/>
          <w:noProof/>
          <w:sz w:val="20"/>
          <w:szCs w:val="24"/>
        </w:rPr>
        <w:t>Rheumatology</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36,</w:t>
      </w:r>
      <w:r w:rsidRPr="000B1F66">
        <w:rPr>
          <w:rFonts w:ascii="Palatino Linotype" w:hAnsi="Palatino Linotype" w:cs="Times New Roman"/>
          <w:noProof/>
          <w:sz w:val="20"/>
          <w:szCs w:val="24"/>
        </w:rPr>
        <w:t xml:space="preserve"> 463–469 (1997).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56.</w:t>
      </w:r>
      <w:r w:rsidRPr="000B1F66">
        <w:rPr>
          <w:rFonts w:ascii="Palatino Linotype" w:hAnsi="Palatino Linotype" w:cs="Times New Roman"/>
          <w:noProof/>
          <w:sz w:val="20"/>
          <w:szCs w:val="24"/>
        </w:rPr>
        <w:tab/>
        <w:t xml:space="preserve">Kosinski, M., Keller, S. D., Ware, J. E., Hatoum, H. T. &amp; Kong, S. X. The SF-36 Health Survey as a generic outcome measure in clinical trials of patients with osteoarthritis and rheumatoid arthritis: relative validity of scales in relation to clinical measures of arthritis severity. </w:t>
      </w:r>
      <w:r w:rsidRPr="000B1F66">
        <w:rPr>
          <w:rFonts w:ascii="Palatino Linotype" w:hAnsi="Palatino Linotype" w:cs="Times New Roman"/>
          <w:i/>
          <w:iCs/>
          <w:noProof/>
          <w:sz w:val="20"/>
          <w:szCs w:val="24"/>
        </w:rPr>
        <w:t>Med. Care</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37,</w:t>
      </w:r>
      <w:r w:rsidRPr="000B1F66">
        <w:rPr>
          <w:rFonts w:ascii="Palatino Linotype" w:hAnsi="Palatino Linotype" w:cs="Times New Roman"/>
          <w:noProof/>
          <w:sz w:val="20"/>
          <w:szCs w:val="24"/>
        </w:rPr>
        <w:t xml:space="preserve"> MS23-39 (1999).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57.</w:t>
      </w:r>
      <w:r w:rsidRPr="000B1F66">
        <w:rPr>
          <w:rFonts w:ascii="Palatino Linotype" w:hAnsi="Palatino Linotype" w:cs="Times New Roman"/>
          <w:noProof/>
          <w:sz w:val="20"/>
          <w:szCs w:val="24"/>
        </w:rPr>
        <w:tab/>
        <w:t xml:space="preserve">Hill, C. L., Parsons, J., Taylor, A. &amp; Leach, G. Health related quality of life in a population sample with arthritis. </w:t>
      </w:r>
      <w:r w:rsidRPr="000B1F66">
        <w:rPr>
          <w:rFonts w:ascii="Palatino Linotype" w:hAnsi="Palatino Linotype" w:cs="Times New Roman"/>
          <w:i/>
          <w:iCs/>
          <w:noProof/>
          <w:sz w:val="20"/>
          <w:szCs w:val="24"/>
        </w:rPr>
        <w:t>J. Rheumatol.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26,</w:t>
      </w:r>
      <w:r w:rsidRPr="000B1F66">
        <w:rPr>
          <w:rFonts w:ascii="Palatino Linotype" w:hAnsi="Palatino Linotype" w:cs="Times New Roman"/>
          <w:noProof/>
          <w:sz w:val="20"/>
          <w:szCs w:val="24"/>
        </w:rPr>
        <w:t xml:space="preserve"> 2029–35 (1999).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58.</w:t>
      </w:r>
      <w:r w:rsidRPr="000B1F66">
        <w:rPr>
          <w:rFonts w:ascii="Palatino Linotype" w:hAnsi="Palatino Linotype" w:cs="Times New Roman"/>
          <w:noProof/>
          <w:sz w:val="20"/>
          <w:szCs w:val="24"/>
        </w:rPr>
        <w:tab/>
        <w:t xml:space="preserve">Angst, F., Aeschlimann, A., Steiner, W. &amp; Stucki, G. Responsiveness of the WOMAC osteoarthritis index as compared with the SF-36 in patients with osteoarthritis of the legs undergoing a comprehensive rehabilitation intervention. </w:t>
      </w:r>
      <w:r w:rsidRPr="000B1F66">
        <w:rPr>
          <w:rFonts w:ascii="Palatino Linotype" w:hAnsi="Palatino Linotype" w:cs="Times New Roman"/>
          <w:i/>
          <w:iCs/>
          <w:noProof/>
          <w:sz w:val="20"/>
          <w:szCs w:val="24"/>
        </w:rPr>
        <w:t>Ann. Rheum. Dis.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60,</w:t>
      </w:r>
      <w:r w:rsidRPr="000B1F66">
        <w:rPr>
          <w:rFonts w:ascii="Palatino Linotype" w:hAnsi="Palatino Linotype" w:cs="Times New Roman"/>
          <w:noProof/>
          <w:sz w:val="20"/>
          <w:szCs w:val="24"/>
        </w:rPr>
        <w:t xml:space="preserve"> 834–40 (2001).</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59.</w:t>
      </w:r>
      <w:r w:rsidRPr="000B1F66">
        <w:rPr>
          <w:rFonts w:ascii="Palatino Linotype" w:hAnsi="Palatino Linotype" w:cs="Times New Roman"/>
          <w:noProof/>
          <w:sz w:val="20"/>
          <w:szCs w:val="24"/>
        </w:rPr>
        <w:tab/>
        <w:t xml:space="preserve">Matcham, F.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The impact of rheumatoid arthritis on quality-of-life assessed using the SF-36: A systematic review and meta-analysis. </w:t>
      </w:r>
      <w:r w:rsidRPr="000B1F66">
        <w:rPr>
          <w:rFonts w:ascii="Palatino Linotype" w:hAnsi="Palatino Linotype" w:cs="Times New Roman"/>
          <w:i/>
          <w:iCs/>
          <w:noProof/>
          <w:sz w:val="20"/>
          <w:szCs w:val="24"/>
        </w:rPr>
        <w:t>Semin. Arthritis Rheum.</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44,</w:t>
      </w:r>
      <w:r w:rsidRPr="000B1F66">
        <w:rPr>
          <w:rFonts w:ascii="Palatino Linotype" w:hAnsi="Palatino Linotype" w:cs="Times New Roman"/>
          <w:noProof/>
          <w:sz w:val="20"/>
          <w:szCs w:val="24"/>
        </w:rPr>
        <w:t xml:space="preserve"> 123–130 (2014).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60.</w:t>
      </w:r>
      <w:r w:rsidRPr="000B1F66">
        <w:rPr>
          <w:rFonts w:ascii="Palatino Linotype" w:hAnsi="Palatino Linotype" w:cs="Times New Roman"/>
          <w:noProof/>
          <w:sz w:val="20"/>
          <w:szCs w:val="24"/>
        </w:rPr>
        <w:tab/>
        <w:t xml:space="preserve">Zanoli, G., Jönsson, B. &amp; Strömqvist, B. SF-36 scores in degenerative lumbar spine disorders: analysis of prospective data from 451 patients. </w:t>
      </w:r>
      <w:r w:rsidRPr="000B1F66">
        <w:rPr>
          <w:rFonts w:ascii="Palatino Linotype" w:hAnsi="Palatino Linotype" w:cs="Times New Roman"/>
          <w:i/>
          <w:iCs/>
          <w:noProof/>
          <w:sz w:val="20"/>
          <w:szCs w:val="24"/>
        </w:rPr>
        <w:t>Acta Orthop.</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77,</w:t>
      </w:r>
      <w:r w:rsidRPr="000B1F66">
        <w:rPr>
          <w:rFonts w:ascii="Palatino Linotype" w:hAnsi="Palatino Linotype" w:cs="Times New Roman"/>
          <w:noProof/>
          <w:sz w:val="20"/>
          <w:szCs w:val="24"/>
        </w:rPr>
        <w:t xml:space="preserve"> 298–306 (2006).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61.</w:t>
      </w:r>
      <w:r w:rsidRPr="000B1F66">
        <w:rPr>
          <w:rFonts w:ascii="Palatino Linotype" w:hAnsi="Palatino Linotype" w:cs="Times New Roman"/>
          <w:noProof/>
          <w:sz w:val="20"/>
          <w:szCs w:val="24"/>
        </w:rPr>
        <w:tab/>
        <w:t xml:space="preserve">Guilfoyle, M. R., Seeley, H. &amp; Laing, R. J. The Short Form 36 health survey in spine disease--validation against condition-specific measures. </w:t>
      </w:r>
      <w:r w:rsidRPr="000B1F66">
        <w:rPr>
          <w:rFonts w:ascii="Palatino Linotype" w:hAnsi="Palatino Linotype" w:cs="Times New Roman"/>
          <w:i/>
          <w:iCs/>
          <w:noProof/>
          <w:sz w:val="20"/>
          <w:szCs w:val="24"/>
        </w:rPr>
        <w:t>Br. J. Neurosurg.</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23,</w:t>
      </w:r>
      <w:r w:rsidRPr="000B1F66">
        <w:rPr>
          <w:rFonts w:ascii="Palatino Linotype" w:hAnsi="Palatino Linotype" w:cs="Times New Roman"/>
          <w:noProof/>
          <w:sz w:val="20"/>
          <w:szCs w:val="24"/>
        </w:rPr>
        <w:t xml:space="preserve"> 401–5 (2009).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62.</w:t>
      </w:r>
      <w:r w:rsidRPr="000B1F66">
        <w:rPr>
          <w:rFonts w:ascii="Palatino Linotype" w:hAnsi="Palatino Linotype" w:cs="Times New Roman"/>
          <w:noProof/>
          <w:sz w:val="20"/>
          <w:szCs w:val="24"/>
        </w:rPr>
        <w:tab/>
        <w:t xml:space="preserve">Neumann, L., Berzak, A. &amp; Buskila, D. Measuring health status in Israeli patients with fibromyalgia syndrome and widespread pain and healthy individuals: utility of the short form 36-item health survey (SF-36). </w:t>
      </w:r>
      <w:r w:rsidRPr="000B1F66">
        <w:rPr>
          <w:rFonts w:ascii="Palatino Linotype" w:hAnsi="Palatino Linotype" w:cs="Times New Roman"/>
          <w:i/>
          <w:iCs/>
          <w:noProof/>
          <w:sz w:val="20"/>
          <w:szCs w:val="24"/>
        </w:rPr>
        <w:t>Semin. Arthritis Rheum.</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29,</w:t>
      </w:r>
      <w:r w:rsidRPr="000B1F66">
        <w:rPr>
          <w:rFonts w:ascii="Palatino Linotype" w:hAnsi="Palatino Linotype" w:cs="Times New Roman"/>
          <w:noProof/>
          <w:sz w:val="20"/>
          <w:szCs w:val="24"/>
        </w:rPr>
        <w:t xml:space="preserve"> 400–8 (2000).</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63.</w:t>
      </w:r>
      <w:r w:rsidRPr="000B1F66">
        <w:rPr>
          <w:rFonts w:ascii="Palatino Linotype" w:hAnsi="Palatino Linotype" w:cs="Times New Roman"/>
          <w:noProof/>
          <w:sz w:val="20"/>
          <w:szCs w:val="24"/>
        </w:rPr>
        <w:tab/>
        <w:t xml:space="preserve">Salaffi, F.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Health-related quality of life in fibromyalgia patients: a comparison with rheumatoid arthritis patients and the general population using the SF-36 health survey. </w:t>
      </w:r>
      <w:r w:rsidRPr="000B1F66">
        <w:rPr>
          <w:rFonts w:ascii="Palatino Linotype" w:hAnsi="Palatino Linotype" w:cs="Times New Roman"/>
          <w:i/>
          <w:iCs/>
          <w:noProof/>
          <w:sz w:val="20"/>
          <w:szCs w:val="24"/>
        </w:rPr>
        <w:t>Clin. Exp. Rheumatol.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27,</w:t>
      </w:r>
      <w:r w:rsidRPr="000B1F66">
        <w:rPr>
          <w:rFonts w:ascii="Palatino Linotype" w:hAnsi="Palatino Linotype" w:cs="Times New Roman"/>
          <w:noProof/>
          <w:sz w:val="20"/>
          <w:szCs w:val="24"/>
        </w:rPr>
        <w:t xml:space="preserve"> S67-74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64.</w:t>
      </w:r>
      <w:r w:rsidRPr="000B1F66">
        <w:rPr>
          <w:rFonts w:ascii="Palatino Linotype" w:hAnsi="Palatino Linotype" w:cs="Times New Roman"/>
          <w:noProof/>
          <w:sz w:val="20"/>
          <w:szCs w:val="24"/>
        </w:rPr>
        <w:tab/>
        <w:t xml:space="preserve">Beaudart, C.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Quality of life and physical components linked to sarcopenia: The SarcoPhAge study. </w:t>
      </w:r>
      <w:r w:rsidRPr="000B1F66">
        <w:rPr>
          <w:rFonts w:ascii="Palatino Linotype" w:hAnsi="Palatino Linotype" w:cs="Times New Roman"/>
          <w:i/>
          <w:iCs/>
          <w:noProof/>
          <w:sz w:val="20"/>
          <w:szCs w:val="24"/>
        </w:rPr>
        <w:t>Exp. Gerontol.</w:t>
      </w:r>
      <w:r w:rsidRPr="000B1F66">
        <w:rPr>
          <w:rFonts w:ascii="Palatino Linotype" w:hAnsi="Palatino Linotype" w:cs="Times New Roman"/>
          <w:noProof/>
          <w:sz w:val="20"/>
          <w:szCs w:val="24"/>
        </w:rPr>
        <w:t xml:space="preserve"> (2015). doi:10.1016/j.exger.2015.05.003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65.</w:t>
      </w:r>
      <w:r w:rsidRPr="000B1F66">
        <w:rPr>
          <w:rFonts w:ascii="Palatino Linotype" w:hAnsi="Palatino Linotype" w:cs="Times New Roman"/>
          <w:noProof/>
          <w:sz w:val="20"/>
          <w:szCs w:val="24"/>
        </w:rPr>
        <w:tab/>
        <w:t xml:space="preserve">Yadav, A.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Relationship between sarcopenia, six-minute walk distance and health-related quality of life in liver transplant candidates. </w:t>
      </w:r>
      <w:r w:rsidRPr="000B1F66">
        <w:rPr>
          <w:rFonts w:ascii="Palatino Linotype" w:hAnsi="Palatino Linotype" w:cs="Times New Roman"/>
          <w:i/>
          <w:iCs/>
          <w:noProof/>
          <w:sz w:val="20"/>
          <w:szCs w:val="24"/>
        </w:rPr>
        <w:t>Clin. Transplant.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29,</w:t>
      </w:r>
      <w:r w:rsidRPr="000B1F66">
        <w:rPr>
          <w:rFonts w:ascii="Palatino Linotype" w:hAnsi="Palatino Linotype" w:cs="Times New Roman"/>
          <w:noProof/>
          <w:sz w:val="20"/>
          <w:szCs w:val="24"/>
        </w:rPr>
        <w:t xml:space="preserve"> 134–41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66.</w:t>
      </w:r>
      <w:r w:rsidRPr="000B1F66">
        <w:rPr>
          <w:rFonts w:ascii="Palatino Linotype" w:hAnsi="Palatino Linotype" w:cs="Times New Roman"/>
          <w:noProof/>
          <w:sz w:val="20"/>
          <w:szCs w:val="24"/>
        </w:rPr>
        <w:tab/>
        <w:t xml:space="preserve">Silva Neto, L. S., Karnikowiski, M. G., Tavares, A. B. &amp; Lima, R. M. Association between sarcopenia, sarcopenic obesity, muscle strength and quality of life variables in elderly women. </w:t>
      </w:r>
      <w:r w:rsidRPr="000B1F66">
        <w:rPr>
          <w:rFonts w:ascii="Palatino Linotype" w:hAnsi="Palatino Linotype" w:cs="Times New Roman"/>
          <w:i/>
          <w:iCs/>
          <w:noProof/>
          <w:sz w:val="20"/>
          <w:szCs w:val="24"/>
        </w:rPr>
        <w:t>Rev Bras Fisioter</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16,</w:t>
      </w:r>
      <w:r w:rsidRPr="000B1F66">
        <w:rPr>
          <w:rFonts w:ascii="Palatino Linotype" w:hAnsi="Palatino Linotype" w:cs="Times New Roman"/>
          <w:noProof/>
          <w:sz w:val="20"/>
          <w:szCs w:val="24"/>
        </w:rPr>
        <w:t xml:space="preserve"> 360–367 (2012).</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67.</w:t>
      </w:r>
      <w:r w:rsidRPr="000B1F66">
        <w:rPr>
          <w:rFonts w:ascii="Palatino Linotype" w:hAnsi="Palatino Linotype" w:cs="Times New Roman"/>
          <w:noProof/>
          <w:sz w:val="20"/>
          <w:szCs w:val="24"/>
        </w:rPr>
        <w:tab/>
        <w:t xml:space="preserve">Johnsen, L. G.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Comparison of the SF6D, the EQ5D, and the oswestry disability index in patients with chronic low back pain and degenerative disc disease. </w:t>
      </w:r>
      <w:r w:rsidRPr="000B1F66">
        <w:rPr>
          <w:rFonts w:ascii="Palatino Linotype" w:hAnsi="Palatino Linotype" w:cs="Times New Roman"/>
          <w:i/>
          <w:iCs/>
          <w:noProof/>
          <w:sz w:val="20"/>
          <w:szCs w:val="24"/>
        </w:rPr>
        <w:t>BMC Musculoskelet. Disord.</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14,</w:t>
      </w:r>
      <w:r w:rsidRPr="000B1F66">
        <w:rPr>
          <w:rFonts w:ascii="Palatino Linotype" w:hAnsi="Palatino Linotype" w:cs="Times New Roman"/>
          <w:noProof/>
          <w:sz w:val="20"/>
          <w:szCs w:val="24"/>
        </w:rPr>
        <w:t xml:space="preserve"> 148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68.</w:t>
      </w:r>
      <w:r w:rsidRPr="000B1F66">
        <w:rPr>
          <w:rFonts w:ascii="Palatino Linotype" w:hAnsi="Palatino Linotype" w:cs="Times New Roman"/>
          <w:noProof/>
          <w:sz w:val="20"/>
          <w:szCs w:val="24"/>
        </w:rPr>
        <w:tab/>
        <w:t xml:space="preserve">Whynes, D. K.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Responsiveness of the EQ-5D health-related quality-of-life instrument in assessing low back pain. </w:t>
      </w:r>
      <w:r w:rsidRPr="000B1F66">
        <w:rPr>
          <w:rFonts w:ascii="Palatino Linotype" w:hAnsi="Palatino Linotype" w:cs="Times New Roman"/>
          <w:i/>
          <w:iCs/>
          <w:noProof/>
          <w:sz w:val="20"/>
          <w:szCs w:val="24"/>
        </w:rPr>
        <w:t>Value Health</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16,</w:t>
      </w:r>
      <w:r w:rsidRPr="000B1F66">
        <w:rPr>
          <w:rFonts w:ascii="Palatino Linotype" w:hAnsi="Palatino Linotype" w:cs="Times New Roman"/>
          <w:noProof/>
          <w:sz w:val="20"/>
          <w:szCs w:val="24"/>
        </w:rPr>
        <w:t xml:space="preserve"> 124–32</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69.</w:t>
      </w:r>
      <w:r w:rsidRPr="000B1F66">
        <w:rPr>
          <w:rFonts w:ascii="Palatino Linotype" w:hAnsi="Palatino Linotype" w:cs="Times New Roman"/>
          <w:noProof/>
          <w:sz w:val="20"/>
          <w:szCs w:val="24"/>
        </w:rPr>
        <w:tab/>
        <w:t xml:space="preserve">Fransen, M. &amp; Edmonds, J. Reliability and validity of the EuroQol in patients with osteoarthritis of the knee. </w:t>
      </w:r>
      <w:r w:rsidRPr="000B1F66">
        <w:rPr>
          <w:rFonts w:ascii="Palatino Linotype" w:hAnsi="Palatino Linotype" w:cs="Times New Roman"/>
          <w:i/>
          <w:iCs/>
          <w:noProof/>
          <w:sz w:val="20"/>
          <w:szCs w:val="24"/>
        </w:rPr>
        <w:t>Rheumatology</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38,</w:t>
      </w:r>
      <w:r w:rsidRPr="000B1F66">
        <w:rPr>
          <w:rFonts w:ascii="Palatino Linotype" w:hAnsi="Palatino Linotype" w:cs="Times New Roman"/>
          <w:noProof/>
          <w:sz w:val="20"/>
          <w:szCs w:val="24"/>
        </w:rPr>
        <w:t xml:space="preserve"> 807–813 (1999).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70.</w:t>
      </w:r>
      <w:r w:rsidRPr="000B1F66">
        <w:rPr>
          <w:rFonts w:ascii="Palatino Linotype" w:hAnsi="Palatino Linotype" w:cs="Times New Roman"/>
          <w:noProof/>
          <w:sz w:val="20"/>
          <w:szCs w:val="24"/>
        </w:rPr>
        <w:tab/>
        <w:t xml:space="preserve">Hernandez Alava, M., Wailoo, A., Wolfe, F. &amp; Michaud, K. The relationship between EQ-5D, HAQ and pain in patients with rheumatoid arthritis. </w:t>
      </w:r>
      <w:r w:rsidRPr="000B1F66">
        <w:rPr>
          <w:rFonts w:ascii="Palatino Linotype" w:hAnsi="Palatino Linotype" w:cs="Times New Roman"/>
          <w:i/>
          <w:iCs/>
          <w:noProof/>
          <w:sz w:val="20"/>
          <w:szCs w:val="24"/>
        </w:rPr>
        <w:t>Rheumatology</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52,</w:t>
      </w:r>
      <w:r w:rsidRPr="000B1F66">
        <w:rPr>
          <w:rFonts w:ascii="Palatino Linotype" w:hAnsi="Palatino Linotype" w:cs="Times New Roman"/>
          <w:noProof/>
          <w:sz w:val="20"/>
          <w:szCs w:val="24"/>
        </w:rPr>
        <w:t xml:space="preserve"> 944–950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71.</w:t>
      </w:r>
      <w:r w:rsidRPr="000B1F66">
        <w:rPr>
          <w:rFonts w:ascii="Palatino Linotype" w:hAnsi="Palatino Linotype" w:cs="Times New Roman"/>
          <w:noProof/>
          <w:sz w:val="20"/>
          <w:szCs w:val="24"/>
        </w:rPr>
        <w:tab/>
        <w:t xml:space="preserve">Hurst, N. P., Kind, P., Ruta, D., Hunter, M. &amp; Stubbings, A. Measuring health-related quality of </w:t>
      </w:r>
      <w:r w:rsidRPr="000B1F66">
        <w:rPr>
          <w:rFonts w:ascii="Palatino Linotype" w:hAnsi="Palatino Linotype" w:cs="Times New Roman"/>
          <w:noProof/>
          <w:sz w:val="20"/>
          <w:szCs w:val="24"/>
        </w:rPr>
        <w:lastRenderedPageBreak/>
        <w:t xml:space="preserve">life in rheumatoid arthritis: validity, responsiveness and reliability of EuroQol (EQ-5D). </w:t>
      </w:r>
      <w:r w:rsidRPr="000B1F66">
        <w:rPr>
          <w:rFonts w:ascii="Palatino Linotype" w:hAnsi="Palatino Linotype" w:cs="Times New Roman"/>
          <w:i/>
          <w:iCs/>
          <w:noProof/>
          <w:sz w:val="20"/>
          <w:szCs w:val="24"/>
        </w:rPr>
        <w:t>Rheumatology</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36,</w:t>
      </w:r>
      <w:r w:rsidRPr="000B1F66">
        <w:rPr>
          <w:rFonts w:ascii="Palatino Linotype" w:hAnsi="Palatino Linotype" w:cs="Times New Roman"/>
          <w:noProof/>
          <w:sz w:val="20"/>
          <w:szCs w:val="24"/>
        </w:rPr>
        <w:t xml:space="preserve"> 551–559 (1997).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72.</w:t>
      </w:r>
      <w:r w:rsidRPr="000B1F66">
        <w:rPr>
          <w:rFonts w:ascii="Palatino Linotype" w:hAnsi="Palatino Linotype" w:cs="Times New Roman"/>
          <w:noProof/>
          <w:sz w:val="20"/>
          <w:szCs w:val="24"/>
        </w:rPr>
        <w:tab/>
        <w:t xml:space="preserve">Go, S. W., Cha, Y. H., Lee, J. A. &amp; Park, H. S. Association between Sarcopenia, Bone Density, and Health-Related Quality of Life in Korean Men. </w:t>
      </w:r>
      <w:r w:rsidRPr="000B1F66">
        <w:rPr>
          <w:rFonts w:ascii="Palatino Linotype" w:hAnsi="Palatino Linotype" w:cs="Times New Roman"/>
          <w:i/>
          <w:iCs/>
          <w:noProof/>
          <w:sz w:val="20"/>
          <w:szCs w:val="24"/>
        </w:rPr>
        <w:t>Korean J. Fam. Med.</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34,</w:t>
      </w:r>
      <w:r w:rsidRPr="000B1F66">
        <w:rPr>
          <w:rFonts w:ascii="Palatino Linotype" w:hAnsi="Palatino Linotype" w:cs="Times New Roman"/>
          <w:noProof/>
          <w:sz w:val="20"/>
          <w:szCs w:val="24"/>
        </w:rPr>
        <w:t xml:space="preserve"> 281–8 (2013).</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73.</w:t>
      </w:r>
      <w:r w:rsidRPr="000B1F66">
        <w:rPr>
          <w:rFonts w:ascii="Palatino Linotype" w:hAnsi="Palatino Linotype" w:cs="Times New Roman"/>
          <w:noProof/>
          <w:sz w:val="20"/>
          <w:szCs w:val="24"/>
        </w:rPr>
        <w:tab/>
        <w:t xml:space="preserve">Wolfe, F. &amp; Hawley, D. J. Measurement of the quality of life in rheumatic disorders using the EuroQol. </w:t>
      </w:r>
      <w:r w:rsidRPr="000B1F66">
        <w:rPr>
          <w:rFonts w:ascii="Palatino Linotype" w:hAnsi="Palatino Linotype" w:cs="Times New Roman"/>
          <w:i/>
          <w:iCs/>
          <w:noProof/>
          <w:sz w:val="20"/>
          <w:szCs w:val="24"/>
        </w:rPr>
        <w:t>Br. J. Rheumatol.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36,</w:t>
      </w:r>
      <w:r w:rsidRPr="000B1F66">
        <w:rPr>
          <w:rFonts w:ascii="Palatino Linotype" w:hAnsi="Palatino Linotype" w:cs="Times New Roman"/>
          <w:noProof/>
          <w:sz w:val="20"/>
          <w:szCs w:val="24"/>
        </w:rPr>
        <w:t xml:space="preserve"> 786–93 (1997).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74.</w:t>
      </w:r>
      <w:r w:rsidRPr="000B1F66">
        <w:rPr>
          <w:rFonts w:ascii="Palatino Linotype" w:hAnsi="Palatino Linotype" w:cs="Times New Roman"/>
          <w:noProof/>
          <w:sz w:val="20"/>
          <w:szCs w:val="24"/>
        </w:rPr>
        <w:tab/>
        <w:t xml:space="preserve">Picavet, H. S. J. &amp; Hoeymans, N. Health related quality of life in multiple musculoskeletal diseases: SF-36 and EQ-5D in the DMC3 study. </w:t>
      </w:r>
      <w:r w:rsidRPr="000B1F66">
        <w:rPr>
          <w:rFonts w:ascii="Palatino Linotype" w:hAnsi="Palatino Linotype" w:cs="Times New Roman"/>
          <w:i/>
          <w:iCs/>
          <w:noProof/>
          <w:sz w:val="20"/>
          <w:szCs w:val="24"/>
        </w:rPr>
        <w:t>Ann. Rheum. Dis.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63,</w:t>
      </w:r>
      <w:r w:rsidRPr="000B1F66">
        <w:rPr>
          <w:rFonts w:ascii="Palatino Linotype" w:hAnsi="Palatino Linotype" w:cs="Times New Roman"/>
          <w:noProof/>
          <w:sz w:val="20"/>
          <w:szCs w:val="24"/>
        </w:rPr>
        <w:t xml:space="preserve"> 723–9 (2004).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75.</w:t>
      </w:r>
      <w:r w:rsidRPr="000B1F66">
        <w:rPr>
          <w:rFonts w:ascii="Palatino Linotype" w:hAnsi="Palatino Linotype" w:cs="Times New Roman"/>
          <w:noProof/>
          <w:sz w:val="20"/>
          <w:szCs w:val="24"/>
        </w:rPr>
        <w:tab/>
        <w:t>Ware JE Jr (1996) The SF-36 Health Survey. In: Spilker B (ed) Quality of life and pharmacoeconomics in clinical trials, 2nd edn. Lippincott-Raven, Philadalphia, pp 337–344.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76.</w:t>
      </w:r>
      <w:r w:rsidRPr="000B1F66">
        <w:rPr>
          <w:rFonts w:ascii="Palatino Linotype" w:hAnsi="Palatino Linotype" w:cs="Times New Roman"/>
          <w:noProof/>
          <w:sz w:val="20"/>
          <w:szCs w:val="24"/>
        </w:rPr>
        <w:tab/>
        <w:t xml:space="preserve">Lips, P.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Quality of life in patients with vertebral fractures: validation of the Quality of Life Questionnaire of the European Foundation for Osteoporosis (QUALEFFO). Working Party for Quality of Life of the European Foundation for Osteoporosis.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10,</w:t>
      </w:r>
      <w:r w:rsidRPr="000B1F66">
        <w:rPr>
          <w:rFonts w:ascii="Palatino Linotype" w:hAnsi="Palatino Linotype" w:cs="Times New Roman"/>
          <w:noProof/>
          <w:sz w:val="20"/>
          <w:szCs w:val="24"/>
        </w:rPr>
        <w:t xml:space="preserve"> 150–60 (1999).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77.</w:t>
      </w:r>
      <w:r w:rsidRPr="000B1F66">
        <w:rPr>
          <w:rFonts w:ascii="Palatino Linotype" w:hAnsi="Palatino Linotype" w:cs="Times New Roman"/>
          <w:noProof/>
          <w:sz w:val="20"/>
          <w:szCs w:val="24"/>
        </w:rPr>
        <w:tab/>
        <w:t xml:space="preserve">Marquis, P., Cialdella, P. &amp; De la Loge, C. Development and validation of a specific quality of life module in post-menopausal women with osteoporosis: the QUALIOST. </w:t>
      </w:r>
      <w:r w:rsidRPr="000B1F66">
        <w:rPr>
          <w:rFonts w:ascii="Palatino Linotype" w:hAnsi="Palatino Linotype" w:cs="Times New Roman"/>
          <w:i/>
          <w:iCs/>
          <w:noProof/>
          <w:sz w:val="20"/>
          <w:szCs w:val="24"/>
        </w:rPr>
        <w:t>Qual. Life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10,</w:t>
      </w:r>
      <w:r w:rsidRPr="000B1F66">
        <w:rPr>
          <w:rFonts w:ascii="Palatino Linotype" w:hAnsi="Palatino Linotype" w:cs="Times New Roman"/>
          <w:noProof/>
          <w:sz w:val="20"/>
          <w:szCs w:val="24"/>
        </w:rPr>
        <w:t xml:space="preserve"> 555–66 (2001).</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78.</w:t>
      </w:r>
      <w:r w:rsidRPr="000B1F66">
        <w:rPr>
          <w:rFonts w:ascii="Palatino Linotype" w:hAnsi="Palatino Linotype" w:cs="Times New Roman"/>
          <w:noProof/>
          <w:sz w:val="20"/>
          <w:szCs w:val="24"/>
        </w:rPr>
        <w:tab/>
        <w:t xml:space="preserve">Randell, A. G.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Quality of life in osteoporosis: reliability, consistency, and validity of the Osteoporosis Assessment Questionnaire. </w:t>
      </w:r>
      <w:r w:rsidRPr="000B1F66">
        <w:rPr>
          <w:rFonts w:ascii="Palatino Linotype" w:hAnsi="Palatino Linotype" w:cs="Times New Roman"/>
          <w:i/>
          <w:iCs/>
          <w:noProof/>
          <w:sz w:val="20"/>
          <w:szCs w:val="24"/>
        </w:rPr>
        <w:t>J. Rheumatol.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25,</w:t>
      </w:r>
      <w:r w:rsidRPr="000B1F66">
        <w:rPr>
          <w:rFonts w:ascii="Palatino Linotype" w:hAnsi="Palatino Linotype" w:cs="Times New Roman"/>
          <w:noProof/>
          <w:sz w:val="20"/>
          <w:szCs w:val="24"/>
        </w:rPr>
        <w:t xml:space="preserve"> 1171–9 (1998).</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79.</w:t>
      </w:r>
      <w:r w:rsidRPr="000B1F66">
        <w:rPr>
          <w:rFonts w:ascii="Palatino Linotype" w:hAnsi="Palatino Linotype" w:cs="Times New Roman"/>
          <w:noProof/>
          <w:sz w:val="20"/>
          <w:szCs w:val="24"/>
        </w:rPr>
        <w:tab/>
        <w:t xml:space="preserve">Measuring quality of life in women with osteoporosis. Osteoporosis Quality of Life Study Group. </w:t>
      </w:r>
      <w:r w:rsidRPr="000B1F66">
        <w:rPr>
          <w:rFonts w:ascii="Palatino Linotype" w:hAnsi="Palatino Linotype" w:cs="Times New Roman"/>
          <w:i/>
          <w:iCs/>
          <w:noProof/>
          <w:sz w:val="20"/>
          <w:szCs w:val="24"/>
        </w:rPr>
        <w:t>Osteoporos. Int.</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7,</w:t>
      </w:r>
      <w:r w:rsidRPr="000B1F66">
        <w:rPr>
          <w:rFonts w:ascii="Palatino Linotype" w:hAnsi="Palatino Linotype" w:cs="Times New Roman"/>
          <w:noProof/>
          <w:sz w:val="20"/>
          <w:szCs w:val="24"/>
        </w:rPr>
        <w:t xml:space="preserve"> 478–87 (1997).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80.</w:t>
      </w:r>
      <w:r w:rsidRPr="000B1F66">
        <w:rPr>
          <w:rFonts w:ascii="Palatino Linotype" w:hAnsi="Palatino Linotype" w:cs="Times New Roman"/>
          <w:noProof/>
          <w:sz w:val="20"/>
          <w:szCs w:val="24"/>
        </w:rPr>
        <w:tab/>
        <w:t xml:space="preserve">Helmes, E.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A questionnaire to evaluate disability in osteoporotic patients with vertebral compression fractures. </w:t>
      </w:r>
      <w:r w:rsidRPr="000B1F66">
        <w:rPr>
          <w:rFonts w:ascii="Palatino Linotype" w:hAnsi="Palatino Linotype" w:cs="Times New Roman"/>
          <w:i/>
          <w:iCs/>
          <w:noProof/>
          <w:sz w:val="20"/>
          <w:szCs w:val="24"/>
        </w:rPr>
        <w:t>J. Gerontol. A. Biol. Sci. Med. Sci.</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50,</w:t>
      </w:r>
      <w:r w:rsidRPr="000B1F66">
        <w:rPr>
          <w:rFonts w:ascii="Palatino Linotype" w:hAnsi="Palatino Linotype" w:cs="Times New Roman"/>
          <w:noProof/>
          <w:sz w:val="20"/>
          <w:szCs w:val="24"/>
        </w:rPr>
        <w:t xml:space="preserve"> M91-8 (1995).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81.</w:t>
      </w:r>
      <w:r w:rsidRPr="000B1F66">
        <w:rPr>
          <w:rFonts w:ascii="Palatino Linotype" w:hAnsi="Palatino Linotype" w:cs="Times New Roman"/>
          <w:noProof/>
          <w:sz w:val="20"/>
          <w:szCs w:val="24"/>
        </w:rPr>
        <w:tab/>
        <w:t xml:space="preserve">Lydick, E.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Development and validation of a discriminative quality of life questionnaire for osteoporosis (the OPTQoL). </w:t>
      </w:r>
      <w:r w:rsidRPr="000B1F66">
        <w:rPr>
          <w:rFonts w:ascii="Palatino Linotype" w:hAnsi="Palatino Linotype" w:cs="Times New Roman"/>
          <w:i/>
          <w:iCs/>
          <w:noProof/>
          <w:sz w:val="20"/>
          <w:szCs w:val="24"/>
        </w:rPr>
        <w:t>J. Bone Miner.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12,</w:t>
      </w:r>
      <w:r w:rsidRPr="000B1F66">
        <w:rPr>
          <w:rFonts w:ascii="Palatino Linotype" w:hAnsi="Palatino Linotype" w:cs="Times New Roman"/>
          <w:noProof/>
          <w:sz w:val="20"/>
          <w:szCs w:val="24"/>
        </w:rPr>
        <w:t xml:space="preserve"> 456–63 (1997).</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82.</w:t>
      </w:r>
      <w:r w:rsidRPr="000B1F66">
        <w:rPr>
          <w:rFonts w:ascii="Palatino Linotype" w:hAnsi="Palatino Linotype" w:cs="Times New Roman"/>
          <w:noProof/>
          <w:sz w:val="20"/>
          <w:szCs w:val="24"/>
        </w:rPr>
        <w:tab/>
        <w:t xml:space="preserve">Tijhuis, G. J.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The validity of the Rheumatoid Arthritis Quality of Life (RAQoL) questionnaire. </w:t>
      </w:r>
      <w:r w:rsidRPr="000B1F66">
        <w:rPr>
          <w:rFonts w:ascii="Palatino Linotype" w:hAnsi="Palatino Linotype" w:cs="Times New Roman"/>
          <w:i/>
          <w:iCs/>
          <w:noProof/>
          <w:sz w:val="20"/>
          <w:szCs w:val="24"/>
        </w:rPr>
        <w:t>Rheumatology</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40,</w:t>
      </w:r>
      <w:r w:rsidRPr="000B1F66">
        <w:rPr>
          <w:rFonts w:ascii="Palatino Linotype" w:hAnsi="Palatino Linotype" w:cs="Times New Roman"/>
          <w:noProof/>
          <w:sz w:val="20"/>
          <w:szCs w:val="24"/>
        </w:rPr>
        <w:t xml:space="preserve"> 1112–1119 (2001).</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83.</w:t>
      </w:r>
      <w:r w:rsidRPr="000B1F66">
        <w:rPr>
          <w:rFonts w:ascii="Palatino Linotype" w:hAnsi="Palatino Linotype" w:cs="Times New Roman"/>
          <w:noProof/>
          <w:sz w:val="20"/>
          <w:szCs w:val="24"/>
        </w:rPr>
        <w:tab/>
        <w:t xml:space="preserve">Rat, A.-C.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OAKHQOL: a new instrument to measure quality of life in knee and hip osteoarthritis. </w:t>
      </w:r>
      <w:r w:rsidRPr="000B1F66">
        <w:rPr>
          <w:rFonts w:ascii="Palatino Linotype" w:hAnsi="Palatino Linotype" w:cs="Times New Roman"/>
          <w:i/>
          <w:iCs/>
          <w:noProof/>
          <w:sz w:val="20"/>
          <w:szCs w:val="24"/>
        </w:rPr>
        <w:t>J. Clin. Epidemiol.</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58,</w:t>
      </w:r>
      <w:r w:rsidRPr="000B1F66">
        <w:rPr>
          <w:rFonts w:ascii="Palatino Linotype" w:hAnsi="Palatino Linotype" w:cs="Times New Roman"/>
          <w:noProof/>
          <w:sz w:val="20"/>
          <w:szCs w:val="24"/>
        </w:rPr>
        <w:t xml:space="preserve"> 47–55 (2005).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84.</w:t>
      </w:r>
      <w:r w:rsidRPr="000B1F66">
        <w:rPr>
          <w:rFonts w:ascii="Palatino Linotype" w:hAnsi="Palatino Linotype" w:cs="Times New Roman"/>
          <w:noProof/>
          <w:sz w:val="20"/>
          <w:szCs w:val="24"/>
        </w:rPr>
        <w:tab/>
        <w:t xml:space="preserve">McKenna, S. P.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Development of the PsAQoL: a quality of life instrument specific to psoriatic arthritis. </w:t>
      </w:r>
      <w:r w:rsidRPr="000B1F66">
        <w:rPr>
          <w:rFonts w:ascii="Palatino Linotype" w:hAnsi="Palatino Linotype" w:cs="Times New Roman"/>
          <w:i/>
          <w:iCs/>
          <w:noProof/>
          <w:sz w:val="20"/>
          <w:szCs w:val="24"/>
        </w:rPr>
        <w:t>Ann. Rheum. Dis.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63,</w:t>
      </w:r>
      <w:r w:rsidRPr="000B1F66">
        <w:rPr>
          <w:rFonts w:ascii="Palatino Linotype" w:hAnsi="Palatino Linotype" w:cs="Times New Roman"/>
          <w:noProof/>
          <w:sz w:val="20"/>
          <w:szCs w:val="24"/>
        </w:rPr>
        <w:t xml:space="preserve"> 162–9 (2004).</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85.</w:t>
      </w:r>
      <w:r w:rsidRPr="000B1F66">
        <w:rPr>
          <w:rFonts w:ascii="Palatino Linotype" w:hAnsi="Palatino Linotype" w:cs="Times New Roman"/>
          <w:noProof/>
          <w:sz w:val="20"/>
          <w:szCs w:val="24"/>
        </w:rPr>
        <w:tab/>
        <w:t xml:space="preserve">Beaudart, C.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Development of a self-administrated quality of life questionnaire for sarcopenia in elderly subjects: the SarQoL. </w:t>
      </w:r>
      <w:r w:rsidRPr="000B1F66">
        <w:rPr>
          <w:rFonts w:ascii="Palatino Linotype" w:hAnsi="Palatino Linotype" w:cs="Times New Roman"/>
          <w:i/>
          <w:iCs/>
          <w:noProof/>
          <w:sz w:val="20"/>
          <w:szCs w:val="24"/>
        </w:rPr>
        <w:t>Age Ageing</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44,</w:t>
      </w:r>
      <w:r w:rsidRPr="000B1F66">
        <w:rPr>
          <w:rFonts w:ascii="Palatino Linotype" w:hAnsi="Palatino Linotype" w:cs="Times New Roman"/>
          <w:noProof/>
          <w:sz w:val="20"/>
          <w:szCs w:val="24"/>
        </w:rPr>
        <w:t xml:space="preserve"> 960–966 (2015).</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86.</w:t>
      </w:r>
      <w:r w:rsidRPr="000B1F66">
        <w:rPr>
          <w:rFonts w:ascii="Palatino Linotype" w:hAnsi="Palatino Linotype" w:cs="Times New Roman"/>
          <w:noProof/>
          <w:sz w:val="20"/>
          <w:szCs w:val="24"/>
        </w:rPr>
        <w:tab/>
        <w:t xml:space="preserve">Bennett, R. M.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The Revised Fibromyalgia Impact Questionnaire (FIQR): validation and psychometric properties. </w:t>
      </w:r>
      <w:r w:rsidRPr="000B1F66">
        <w:rPr>
          <w:rFonts w:ascii="Palatino Linotype" w:hAnsi="Palatino Linotype" w:cs="Times New Roman"/>
          <w:i/>
          <w:iCs/>
          <w:noProof/>
          <w:sz w:val="20"/>
          <w:szCs w:val="24"/>
        </w:rPr>
        <w:t>Arthritis Res. Ther.</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11,</w:t>
      </w:r>
      <w:r w:rsidRPr="000B1F66">
        <w:rPr>
          <w:rFonts w:ascii="Palatino Linotype" w:hAnsi="Palatino Linotype" w:cs="Times New Roman"/>
          <w:noProof/>
          <w:sz w:val="20"/>
          <w:szCs w:val="24"/>
        </w:rPr>
        <w:t xml:space="preserve"> R120 (2009).</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0B1F66">
        <w:rPr>
          <w:rFonts w:ascii="Palatino Linotype" w:hAnsi="Palatino Linotype" w:cs="Times New Roman"/>
          <w:noProof/>
          <w:sz w:val="20"/>
          <w:szCs w:val="24"/>
        </w:rPr>
        <w:t>87.</w:t>
      </w:r>
      <w:r w:rsidRPr="000B1F66">
        <w:rPr>
          <w:rFonts w:ascii="Palatino Linotype" w:hAnsi="Palatino Linotype" w:cs="Times New Roman"/>
          <w:noProof/>
          <w:sz w:val="20"/>
          <w:szCs w:val="24"/>
        </w:rPr>
        <w:tab/>
        <w:t xml:space="preserve">Reginster, J.-Y.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Recommendations for the conduct of clinical trials for drugs to treat or prevent sarcopenia. </w:t>
      </w:r>
      <w:r w:rsidRPr="000B1F66">
        <w:rPr>
          <w:rFonts w:ascii="Palatino Linotype" w:hAnsi="Palatino Linotype" w:cs="Times New Roman"/>
          <w:i/>
          <w:iCs/>
          <w:noProof/>
          <w:sz w:val="20"/>
          <w:szCs w:val="24"/>
        </w:rPr>
        <w:t>Aging Clin. Exp.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28,</w:t>
      </w:r>
      <w:r w:rsidRPr="000B1F66">
        <w:rPr>
          <w:rFonts w:ascii="Palatino Linotype" w:hAnsi="Palatino Linotype" w:cs="Times New Roman"/>
          <w:noProof/>
          <w:sz w:val="20"/>
          <w:szCs w:val="24"/>
        </w:rPr>
        <w:t xml:space="preserve"> 47–58 (2016).</w:t>
      </w:r>
    </w:p>
    <w:p w:rsidR="000B1F66" w:rsidRPr="000B1F66" w:rsidRDefault="000B1F66" w:rsidP="000B1F66">
      <w:pPr>
        <w:widowControl w:val="0"/>
        <w:autoSpaceDE w:val="0"/>
        <w:autoSpaceDN w:val="0"/>
        <w:adjustRightInd w:val="0"/>
        <w:spacing w:before="100" w:after="100" w:line="240" w:lineRule="auto"/>
        <w:ind w:left="640" w:hanging="640"/>
        <w:rPr>
          <w:rFonts w:ascii="Palatino Linotype" w:hAnsi="Palatino Linotype"/>
          <w:noProof/>
          <w:sz w:val="20"/>
        </w:rPr>
      </w:pPr>
      <w:r w:rsidRPr="000B1F66">
        <w:rPr>
          <w:rFonts w:ascii="Palatino Linotype" w:hAnsi="Palatino Linotype" w:cs="Times New Roman"/>
          <w:noProof/>
          <w:sz w:val="20"/>
          <w:szCs w:val="24"/>
        </w:rPr>
        <w:t>88.</w:t>
      </w:r>
      <w:r w:rsidRPr="000B1F66">
        <w:rPr>
          <w:rFonts w:ascii="Palatino Linotype" w:hAnsi="Palatino Linotype" w:cs="Times New Roman"/>
          <w:noProof/>
          <w:sz w:val="20"/>
          <w:szCs w:val="24"/>
        </w:rPr>
        <w:tab/>
        <w:t xml:space="preserve">Landi, F. </w:t>
      </w:r>
      <w:r w:rsidRPr="000B1F66">
        <w:rPr>
          <w:rFonts w:ascii="Palatino Linotype" w:hAnsi="Palatino Linotype" w:cs="Times New Roman"/>
          <w:i/>
          <w:iCs/>
          <w:noProof/>
          <w:sz w:val="20"/>
          <w:szCs w:val="24"/>
        </w:rPr>
        <w:t>et al.</w:t>
      </w:r>
      <w:r w:rsidRPr="000B1F66">
        <w:rPr>
          <w:rFonts w:ascii="Palatino Linotype" w:hAnsi="Palatino Linotype" w:cs="Times New Roman"/>
          <w:noProof/>
          <w:sz w:val="20"/>
          <w:szCs w:val="24"/>
        </w:rPr>
        <w:t xml:space="preserve"> The</w:t>
      </w:r>
      <w:r w:rsidRPr="000B1F66">
        <w:rPr>
          <w:rFonts w:ascii="Times New Roman" w:hAnsi="Times New Roman" w:cs="Times New Roman"/>
          <w:noProof/>
          <w:sz w:val="20"/>
          <w:szCs w:val="24"/>
        </w:rPr>
        <w:t> </w:t>
      </w:r>
      <w:r w:rsidRPr="000B1F66">
        <w:rPr>
          <w:rFonts w:ascii="Palatino Linotype" w:hAnsi="Palatino Linotype" w:cs="Times New Roman"/>
          <w:noProof/>
          <w:sz w:val="20"/>
          <w:szCs w:val="24"/>
        </w:rPr>
        <w:t xml:space="preserve">?Sarcopenia and Physical fRailty IN older people: multi-componenT Treatment strategies? (SPRINTT) randomized controlled trial: design and methods. </w:t>
      </w:r>
      <w:r w:rsidRPr="000B1F66">
        <w:rPr>
          <w:rFonts w:ascii="Palatino Linotype" w:hAnsi="Palatino Linotype" w:cs="Times New Roman"/>
          <w:i/>
          <w:iCs/>
          <w:noProof/>
          <w:sz w:val="20"/>
          <w:szCs w:val="24"/>
        </w:rPr>
        <w:t>Aging Clin. Exp. Res.</w:t>
      </w:r>
      <w:r w:rsidRPr="000B1F66">
        <w:rPr>
          <w:rFonts w:ascii="Palatino Linotype" w:hAnsi="Palatino Linotype" w:cs="Times New Roman"/>
          <w:noProof/>
          <w:sz w:val="20"/>
          <w:szCs w:val="24"/>
        </w:rPr>
        <w:t xml:space="preserve"> </w:t>
      </w:r>
      <w:r w:rsidRPr="000B1F66">
        <w:rPr>
          <w:rFonts w:ascii="Palatino Linotype" w:hAnsi="Palatino Linotype" w:cs="Times New Roman"/>
          <w:b/>
          <w:bCs/>
          <w:noProof/>
          <w:sz w:val="20"/>
          <w:szCs w:val="24"/>
        </w:rPr>
        <w:t>29,</w:t>
      </w:r>
      <w:r w:rsidRPr="000B1F66">
        <w:rPr>
          <w:rFonts w:ascii="Palatino Linotype" w:hAnsi="Palatino Linotype" w:cs="Times New Roman"/>
          <w:noProof/>
          <w:sz w:val="20"/>
          <w:szCs w:val="24"/>
        </w:rPr>
        <w:t xml:space="preserve"> 89–100 (2017).</w:t>
      </w:r>
    </w:p>
    <w:p w:rsidR="00AF34F0" w:rsidRDefault="00617799" w:rsidP="000B1F66">
      <w:pPr>
        <w:widowControl w:val="0"/>
        <w:autoSpaceDE w:val="0"/>
        <w:autoSpaceDN w:val="0"/>
        <w:adjustRightInd w:val="0"/>
        <w:spacing w:before="100" w:after="100" w:line="240" w:lineRule="auto"/>
        <w:ind w:left="640" w:hanging="640"/>
        <w:rPr>
          <w:rFonts w:ascii="Palatino Linotype" w:hAnsi="Palatino Linotype"/>
          <w:lang w:val="en-GB"/>
        </w:rPr>
      </w:pPr>
      <w:r w:rsidRPr="00040848">
        <w:rPr>
          <w:rFonts w:ascii="Palatino Linotype" w:hAnsi="Palatino Linotype"/>
          <w:lang w:val="en-GB"/>
        </w:rPr>
        <w:fldChar w:fldCharType="end"/>
      </w:r>
    </w:p>
    <w:p w:rsidR="00322942" w:rsidRPr="00571888" w:rsidRDefault="00322942" w:rsidP="00AF34F0">
      <w:pPr>
        <w:pStyle w:val="NormalWeb"/>
        <w:spacing w:after="0"/>
        <w:ind w:left="720" w:hanging="720"/>
        <w:rPr>
          <w:rFonts w:ascii="Palatino Linotype" w:hAnsi="Palatino Linotype"/>
          <w:lang w:val="en-GB"/>
        </w:rPr>
      </w:pPr>
    </w:p>
    <w:sectPr w:rsidR="00322942" w:rsidRPr="00571888" w:rsidSect="004F6DD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AE" w:rsidRDefault="003B32AE" w:rsidP="00301353">
      <w:pPr>
        <w:spacing w:after="0" w:line="240" w:lineRule="auto"/>
      </w:pPr>
      <w:r>
        <w:separator/>
      </w:r>
    </w:p>
  </w:endnote>
  <w:endnote w:type="continuationSeparator" w:id="0">
    <w:p w:rsidR="003B32AE" w:rsidRDefault="003B32AE" w:rsidP="0030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30684"/>
      <w:docPartObj>
        <w:docPartGallery w:val="Page Numbers (Bottom of Page)"/>
        <w:docPartUnique/>
      </w:docPartObj>
    </w:sdtPr>
    <w:sdtEndPr/>
    <w:sdtContent>
      <w:p w:rsidR="002A5175" w:rsidRDefault="00617799">
        <w:pPr>
          <w:pStyle w:val="Footer"/>
          <w:jc w:val="right"/>
        </w:pPr>
        <w:r>
          <w:fldChar w:fldCharType="begin"/>
        </w:r>
        <w:r w:rsidR="002A5175">
          <w:instrText>PAGE   \* MERGEFORMAT</w:instrText>
        </w:r>
        <w:r>
          <w:fldChar w:fldCharType="separate"/>
        </w:r>
        <w:r w:rsidR="004A70AD" w:rsidRPr="004A70AD">
          <w:rPr>
            <w:noProof/>
            <w:lang w:val="fr-FR"/>
          </w:rPr>
          <w:t>1</w:t>
        </w:r>
        <w:r>
          <w:fldChar w:fldCharType="end"/>
        </w:r>
      </w:p>
    </w:sdtContent>
  </w:sdt>
  <w:p w:rsidR="002A5175" w:rsidRDefault="002A5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AE" w:rsidRDefault="003B32AE" w:rsidP="00301353">
      <w:pPr>
        <w:spacing w:after="0" w:line="240" w:lineRule="auto"/>
      </w:pPr>
      <w:r>
        <w:separator/>
      </w:r>
    </w:p>
  </w:footnote>
  <w:footnote w:type="continuationSeparator" w:id="0">
    <w:p w:rsidR="003B32AE" w:rsidRDefault="003B32AE" w:rsidP="0030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5B9"/>
    <w:multiLevelType w:val="multilevel"/>
    <w:tmpl w:val="2EBEBFB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CE14A07"/>
    <w:multiLevelType w:val="hybridMultilevel"/>
    <w:tmpl w:val="55F03B78"/>
    <w:lvl w:ilvl="0" w:tplc="F9BC510A">
      <w:numFmt w:val="bullet"/>
      <w:lvlText w:val="-"/>
      <w:lvlJc w:val="left"/>
      <w:pPr>
        <w:ind w:left="720" w:hanging="360"/>
      </w:pPr>
      <w:rPr>
        <w:rFonts w:ascii="Cambria" w:eastAsia="Times New Roman" w:hAnsi="Cambria" w:cstheme="minorBidi" w:hint="default"/>
        <w:i/>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995895"/>
    <w:multiLevelType w:val="multilevel"/>
    <w:tmpl w:val="1B30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07ECC"/>
    <w:multiLevelType w:val="hybridMultilevel"/>
    <w:tmpl w:val="38CC43B0"/>
    <w:lvl w:ilvl="0" w:tplc="56B6F2B2">
      <w:numFmt w:val="bullet"/>
      <w:lvlText w:val="-"/>
      <w:lvlJc w:val="left"/>
      <w:pPr>
        <w:ind w:left="720" w:hanging="360"/>
      </w:pPr>
      <w:rPr>
        <w:rFonts w:ascii="Cambria" w:eastAsia="Times New Roman"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F65237D"/>
    <w:multiLevelType w:val="hybridMultilevel"/>
    <w:tmpl w:val="3006DE06"/>
    <w:lvl w:ilvl="0" w:tplc="F25C5194">
      <w:start w:val="2"/>
      <w:numFmt w:val="bullet"/>
      <w:lvlText w:val=""/>
      <w:lvlJc w:val="left"/>
      <w:pPr>
        <w:ind w:left="1080" w:hanging="360"/>
      </w:pPr>
      <w:rPr>
        <w:rFonts w:ascii="Wingdings" w:eastAsia="Times New Roman"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ulletin WH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DC7B9B"/>
    <w:rsid w:val="00020C1B"/>
    <w:rsid w:val="00040848"/>
    <w:rsid w:val="000416CB"/>
    <w:rsid w:val="00092654"/>
    <w:rsid w:val="000B1F66"/>
    <w:rsid w:val="0010092A"/>
    <w:rsid w:val="0014195B"/>
    <w:rsid w:val="0015456B"/>
    <w:rsid w:val="001A0288"/>
    <w:rsid w:val="001B3EC1"/>
    <w:rsid w:val="00250766"/>
    <w:rsid w:val="002A00D0"/>
    <w:rsid w:val="002A3652"/>
    <w:rsid w:val="002A5175"/>
    <w:rsid w:val="002C600C"/>
    <w:rsid w:val="002D6696"/>
    <w:rsid w:val="002F0436"/>
    <w:rsid w:val="00301353"/>
    <w:rsid w:val="00313AF6"/>
    <w:rsid w:val="00316A39"/>
    <w:rsid w:val="00322942"/>
    <w:rsid w:val="0032793F"/>
    <w:rsid w:val="00344B21"/>
    <w:rsid w:val="0036205B"/>
    <w:rsid w:val="003739C0"/>
    <w:rsid w:val="003B32AE"/>
    <w:rsid w:val="003B6840"/>
    <w:rsid w:val="0045397F"/>
    <w:rsid w:val="0045616D"/>
    <w:rsid w:val="00460E35"/>
    <w:rsid w:val="004837D8"/>
    <w:rsid w:val="00483A0C"/>
    <w:rsid w:val="004A4F9B"/>
    <w:rsid w:val="004A70AD"/>
    <w:rsid w:val="004E6C56"/>
    <w:rsid w:val="004F6DD1"/>
    <w:rsid w:val="005076CB"/>
    <w:rsid w:val="0051601E"/>
    <w:rsid w:val="00526342"/>
    <w:rsid w:val="00533A98"/>
    <w:rsid w:val="005475CD"/>
    <w:rsid w:val="005532B6"/>
    <w:rsid w:val="00556041"/>
    <w:rsid w:val="00571888"/>
    <w:rsid w:val="005A3BE5"/>
    <w:rsid w:val="005B2FD5"/>
    <w:rsid w:val="005E09F8"/>
    <w:rsid w:val="005E7B65"/>
    <w:rsid w:val="00610971"/>
    <w:rsid w:val="00617799"/>
    <w:rsid w:val="006349ED"/>
    <w:rsid w:val="006534D7"/>
    <w:rsid w:val="00661469"/>
    <w:rsid w:val="00674EE3"/>
    <w:rsid w:val="00685F55"/>
    <w:rsid w:val="006E2F11"/>
    <w:rsid w:val="00751612"/>
    <w:rsid w:val="00763F6D"/>
    <w:rsid w:val="007704D4"/>
    <w:rsid w:val="0077281A"/>
    <w:rsid w:val="00772CE6"/>
    <w:rsid w:val="007834F3"/>
    <w:rsid w:val="007A2296"/>
    <w:rsid w:val="007F2B7A"/>
    <w:rsid w:val="007F6D3E"/>
    <w:rsid w:val="00816343"/>
    <w:rsid w:val="008222AE"/>
    <w:rsid w:val="00833C62"/>
    <w:rsid w:val="008368CD"/>
    <w:rsid w:val="00870BFA"/>
    <w:rsid w:val="008B5A2F"/>
    <w:rsid w:val="008F2D98"/>
    <w:rsid w:val="00914772"/>
    <w:rsid w:val="00915378"/>
    <w:rsid w:val="009A54AA"/>
    <w:rsid w:val="009A69F8"/>
    <w:rsid w:val="009F0636"/>
    <w:rsid w:val="00A0071C"/>
    <w:rsid w:val="00A10D33"/>
    <w:rsid w:val="00A532DC"/>
    <w:rsid w:val="00A71181"/>
    <w:rsid w:val="00A9136E"/>
    <w:rsid w:val="00AA04E6"/>
    <w:rsid w:val="00AD54AD"/>
    <w:rsid w:val="00AF34F0"/>
    <w:rsid w:val="00B17954"/>
    <w:rsid w:val="00B57086"/>
    <w:rsid w:val="00B7326C"/>
    <w:rsid w:val="00B93516"/>
    <w:rsid w:val="00B95EFD"/>
    <w:rsid w:val="00BB436F"/>
    <w:rsid w:val="00BC0B7F"/>
    <w:rsid w:val="00BE5BF6"/>
    <w:rsid w:val="00BF014C"/>
    <w:rsid w:val="00C24A70"/>
    <w:rsid w:val="00C62153"/>
    <w:rsid w:val="00C65255"/>
    <w:rsid w:val="00C959F6"/>
    <w:rsid w:val="00CA14C3"/>
    <w:rsid w:val="00D23EEA"/>
    <w:rsid w:val="00D457CC"/>
    <w:rsid w:val="00D64AEC"/>
    <w:rsid w:val="00D70C80"/>
    <w:rsid w:val="00DB0A24"/>
    <w:rsid w:val="00DC7B9B"/>
    <w:rsid w:val="00E13E0D"/>
    <w:rsid w:val="00E24EEC"/>
    <w:rsid w:val="00E75D13"/>
    <w:rsid w:val="00E86131"/>
    <w:rsid w:val="00E9162E"/>
    <w:rsid w:val="00EE1F15"/>
    <w:rsid w:val="00F52299"/>
    <w:rsid w:val="00F62E1C"/>
    <w:rsid w:val="00F97135"/>
    <w:rsid w:val="00FA1FF5"/>
    <w:rsid w:val="00FB7941"/>
    <w:rsid w:val="00FC4F86"/>
    <w:rsid w:val="00FE1ED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24"/>
    <w:pPr>
      <w:ind w:left="720"/>
      <w:contextualSpacing/>
    </w:pPr>
  </w:style>
  <w:style w:type="character" w:styleId="CommentReference">
    <w:name w:val="annotation reference"/>
    <w:basedOn w:val="DefaultParagraphFont"/>
    <w:uiPriority w:val="99"/>
    <w:semiHidden/>
    <w:unhideWhenUsed/>
    <w:rsid w:val="00460E35"/>
    <w:rPr>
      <w:sz w:val="16"/>
      <w:szCs w:val="16"/>
    </w:rPr>
  </w:style>
  <w:style w:type="paragraph" w:styleId="CommentText">
    <w:name w:val="annotation text"/>
    <w:basedOn w:val="Normal"/>
    <w:link w:val="CommentTextChar"/>
    <w:uiPriority w:val="99"/>
    <w:semiHidden/>
    <w:unhideWhenUsed/>
    <w:rsid w:val="00460E35"/>
    <w:pPr>
      <w:spacing w:line="240" w:lineRule="auto"/>
    </w:pPr>
    <w:rPr>
      <w:sz w:val="20"/>
      <w:szCs w:val="20"/>
    </w:rPr>
  </w:style>
  <w:style w:type="character" w:customStyle="1" w:styleId="CommentTextChar">
    <w:name w:val="Comment Text Char"/>
    <w:basedOn w:val="DefaultParagraphFont"/>
    <w:link w:val="CommentText"/>
    <w:uiPriority w:val="99"/>
    <w:semiHidden/>
    <w:rsid w:val="00460E35"/>
    <w:rPr>
      <w:sz w:val="20"/>
      <w:szCs w:val="20"/>
    </w:rPr>
  </w:style>
  <w:style w:type="paragraph" w:styleId="CommentSubject">
    <w:name w:val="annotation subject"/>
    <w:basedOn w:val="CommentText"/>
    <w:next w:val="CommentText"/>
    <w:link w:val="CommentSubjectChar"/>
    <w:uiPriority w:val="99"/>
    <w:semiHidden/>
    <w:unhideWhenUsed/>
    <w:rsid w:val="00460E35"/>
    <w:rPr>
      <w:b/>
      <w:bCs/>
    </w:rPr>
  </w:style>
  <w:style w:type="character" w:customStyle="1" w:styleId="CommentSubjectChar">
    <w:name w:val="Comment Subject Char"/>
    <w:basedOn w:val="CommentTextChar"/>
    <w:link w:val="CommentSubject"/>
    <w:uiPriority w:val="99"/>
    <w:semiHidden/>
    <w:rsid w:val="00460E35"/>
    <w:rPr>
      <w:b/>
      <w:bCs/>
      <w:sz w:val="20"/>
      <w:szCs w:val="20"/>
    </w:rPr>
  </w:style>
  <w:style w:type="paragraph" w:styleId="BalloonText">
    <w:name w:val="Balloon Text"/>
    <w:basedOn w:val="Normal"/>
    <w:link w:val="BalloonTextChar"/>
    <w:uiPriority w:val="99"/>
    <w:semiHidden/>
    <w:unhideWhenUsed/>
    <w:rsid w:val="0046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35"/>
    <w:rPr>
      <w:rFonts w:ascii="Tahoma" w:hAnsi="Tahoma" w:cs="Tahoma"/>
      <w:sz w:val="16"/>
      <w:szCs w:val="16"/>
    </w:rPr>
  </w:style>
  <w:style w:type="character" w:styleId="Hyperlink">
    <w:name w:val="Hyperlink"/>
    <w:basedOn w:val="DefaultParagraphFont"/>
    <w:uiPriority w:val="99"/>
    <w:unhideWhenUsed/>
    <w:rsid w:val="006E2F11"/>
    <w:rPr>
      <w:color w:val="0563C1"/>
      <w:u w:val="single"/>
    </w:rPr>
  </w:style>
  <w:style w:type="paragraph" w:styleId="FootnoteText">
    <w:name w:val="footnote text"/>
    <w:basedOn w:val="Normal"/>
    <w:link w:val="FootnoteTextChar"/>
    <w:uiPriority w:val="99"/>
    <w:semiHidden/>
    <w:unhideWhenUsed/>
    <w:rsid w:val="00301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353"/>
    <w:rPr>
      <w:sz w:val="20"/>
      <w:szCs w:val="20"/>
    </w:rPr>
  </w:style>
  <w:style w:type="character" w:styleId="FootnoteReference">
    <w:name w:val="footnote reference"/>
    <w:basedOn w:val="DefaultParagraphFont"/>
    <w:uiPriority w:val="99"/>
    <w:semiHidden/>
    <w:unhideWhenUsed/>
    <w:rsid w:val="00301353"/>
    <w:rPr>
      <w:vertAlign w:val="superscript"/>
    </w:rPr>
  </w:style>
  <w:style w:type="paragraph" w:styleId="NormalWeb">
    <w:name w:val="Normal (Web)"/>
    <w:basedOn w:val="Normal"/>
    <w:uiPriority w:val="99"/>
    <w:unhideWhenUsed/>
    <w:rsid w:val="00322942"/>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customStyle="1" w:styleId="apple-converted-space">
    <w:name w:val="apple-converted-space"/>
    <w:basedOn w:val="DefaultParagraphFont"/>
    <w:rsid w:val="00A9136E"/>
  </w:style>
  <w:style w:type="character" w:customStyle="1" w:styleId="highlight">
    <w:name w:val="highlight"/>
    <w:basedOn w:val="DefaultParagraphFont"/>
    <w:rsid w:val="00A9136E"/>
  </w:style>
  <w:style w:type="character" w:customStyle="1" w:styleId="mixed-citation">
    <w:name w:val="mixed-citation"/>
    <w:basedOn w:val="DefaultParagraphFont"/>
    <w:rsid w:val="00A9136E"/>
  </w:style>
  <w:style w:type="character" w:customStyle="1" w:styleId="ref-journal">
    <w:name w:val="ref-journal"/>
    <w:basedOn w:val="DefaultParagraphFont"/>
    <w:rsid w:val="00A9136E"/>
  </w:style>
  <w:style w:type="character" w:customStyle="1" w:styleId="ref-vol">
    <w:name w:val="ref-vol"/>
    <w:basedOn w:val="DefaultParagraphFont"/>
    <w:rsid w:val="00A9136E"/>
  </w:style>
  <w:style w:type="character" w:customStyle="1" w:styleId="nowrap">
    <w:name w:val="nowrap"/>
    <w:basedOn w:val="DefaultParagraphFont"/>
    <w:rsid w:val="00A9136E"/>
  </w:style>
  <w:style w:type="character" w:customStyle="1" w:styleId="Heading1Char">
    <w:name w:val="Heading 1 Char"/>
    <w:basedOn w:val="DefaultParagraphFont"/>
    <w:link w:val="Heading1"/>
    <w:uiPriority w:val="9"/>
    <w:rsid w:val="002D6696"/>
    <w:rPr>
      <w:rFonts w:ascii="Times New Roman" w:eastAsia="Times New Roman" w:hAnsi="Times New Roman" w:cs="Times New Roman"/>
      <w:b/>
      <w:bCs/>
      <w:kern w:val="36"/>
      <w:sz w:val="48"/>
      <w:szCs w:val="48"/>
      <w:lang w:eastAsia="fr-BE"/>
    </w:rPr>
  </w:style>
  <w:style w:type="paragraph" w:styleId="Header">
    <w:name w:val="header"/>
    <w:basedOn w:val="Normal"/>
    <w:link w:val="HeaderChar"/>
    <w:uiPriority w:val="99"/>
    <w:unhideWhenUsed/>
    <w:rsid w:val="009F06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636"/>
  </w:style>
  <w:style w:type="paragraph" w:styleId="Footer">
    <w:name w:val="footer"/>
    <w:basedOn w:val="Normal"/>
    <w:link w:val="FooterChar"/>
    <w:uiPriority w:val="99"/>
    <w:unhideWhenUsed/>
    <w:rsid w:val="009F06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636"/>
  </w:style>
  <w:style w:type="paragraph" w:customStyle="1" w:styleId="Titre1">
    <w:name w:val="Titre1"/>
    <w:basedOn w:val="Normal"/>
    <w:rsid w:val="00A0071C"/>
    <w:pPr>
      <w:spacing w:before="100" w:beforeAutospacing="1" w:after="100" w:afterAutospacing="1" w:line="240" w:lineRule="auto"/>
    </w:pPr>
    <w:rPr>
      <w:rFonts w:ascii="Times" w:hAnsi="Times"/>
      <w:sz w:val="20"/>
      <w:szCs w:val="20"/>
      <w:lang w:val="fr-CH" w:eastAsia="fr-FR"/>
    </w:rPr>
  </w:style>
  <w:style w:type="paragraph" w:customStyle="1" w:styleId="desc">
    <w:name w:val="desc"/>
    <w:basedOn w:val="Normal"/>
    <w:rsid w:val="00A0071C"/>
    <w:pPr>
      <w:spacing w:before="100" w:beforeAutospacing="1" w:after="100" w:afterAutospacing="1" w:line="240" w:lineRule="auto"/>
    </w:pPr>
    <w:rPr>
      <w:rFonts w:ascii="Times" w:hAnsi="Times"/>
      <w:sz w:val="20"/>
      <w:szCs w:val="20"/>
      <w:lang w:val="fr-CH" w:eastAsia="fr-FR"/>
    </w:rPr>
  </w:style>
  <w:style w:type="paragraph" w:customStyle="1" w:styleId="details">
    <w:name w:val="details"/>
    <w:basedOn w:val="Normal"/>
    <w:rsid w:val="00A0071C"/>
    <w:pPr>
      <w:spacing w:before="100" w:beforeAutospacing="1" w:after="100" w:afterAutospacing="1" w:line="240" w:lineRule="auto"/>
    </w:pPr>
    <w:rPr>
      <w:rFonts w:ascii="Times" w:hAnsi="Times"/>
      <w:sz w:val="20"/>
      <w:szCs w:val="20"/>
      <w:lang w:val="fr-CH" w:eastAsia="fr-FR"/>
    </w:rPr>
  </w:style>
  <w:style w:type="character" w:customStyle="1" w:styleId="jrnl">
    <w:name w:val="jrnl"/>
    <w:basedOn w:val="DefaultParagraphFont"/>
    <w:rsid w:val="00A0071C"/>
  </w:style>
  <w:style w:type="paragraph" w:styleId="PlainText">
    <w:name w:val="Plain Text"/>
    <w:basedOn w:val="Normal"/>
    <w:link w:val="PlainTextChar"/>
    <w:uiPriority w:val="99"/>
    <w:unhideWhenUsed/>
    <w:rsid w:val="00E13E0D"/>
    <w:pPr>
      <w:spacing w:after="0" w:line="240" w:lineRule="auto"/>
    </w:pPr>
    <w:rPr>
      <w:rFonts w:ascii="Calibri" w:eastAsia="Times New Roman" w:hAnsi="Calibri" w:cs="Consolas"/>
      <w:szCs w:val="21"/>
      <w:lang w:eastAsia="fr-BE"/>
    </w:rPr>
  </w:style>
  <w:style w:type="character" w:customStyle="1" w:styleId="PlainTextChar">
    <w:name w:val="Plain Text Char"/>
    <w:basedOn w:val="DefaultParagraphFont"/>
    <w:link w:val="PlainText"/>
    <w:uiPriority w:val="99"/>
    <w:rsid w:val="00E13E0D"/>
    <w:rPr>
      <w:rFonts w:ascii="Calibri" w:eastAsia="Times New Roman" w:hAnsi="Calibri" w:cs="Consolas"/>
      <w:szCs w:val="21"/>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24"/>
    <w:pPr>
      <w:ind w:left="720"/>
      <w:contextualSpacing/>
    </w:pPr>
  </w:style>
  <w:style w:type="character" w:styleId="CommentReference">
    <w:name w:val="annotation reference"/>
    <w:basedOn w:val="DefaultParagraphFont"/>
    <w:uiPriority w:val="99"/>
    <w:semiHidden/>
    <w:unhideWhenUsed/>
    <w:rsid w:val="00460E35"/>
    <w:rPr>
      <w:sz w:val="16"/>
      <w:szCs w:val="16"/>
    </w:rPr>
  </w:style>
  <w:style w:type="paragraph" w:styleId="CommentText">
    <w:name w:val="annotation text"/>
    <w:basedOn w:val="Normal"/>
    <w:link w:val="CommentTextChar"/>
    <w:uiPriority w:val="99"/>
    <w:semiHidden/>
    <w:unhideWhenUsed/>
    <w:rsid w:val="00460E35"/>
    <w:pPr>
      <w:spacing w:line="240" w:lineRule="auto"/>
    </w:pPr>
    <w:rPr>
      <w:sz w:val="20"/>
      <w:szCs w:val="20"/>
    </w:rPr>
  </w:style>
  <w:style w:type="character" w:customStyle="1" w:styleId="CommentTextChar">
    <w:name w:val="Comment Text Char"/>
    <w:basedOn w:val="DefaultParagraphFont"/>
    <w:link w:val="CommentText"/>
    <w:uiPriority w:val="99"/>
    <w:semiHidden/>
    <w:rsid w:val="00460E35"/>
    <w:rPr>
      <w:sz w:val="20"/>
      <w:szCs w:val="20"/>
    </w:rPr>
  </w:style>
  <w:style w:type="paragraph" w:styleId="CommentSubject">
    <w:name w:val="annotation subject"/>
    <w:basedOn w:val="CommentText"/>
    <w:next w:val="CommentText"/>
    <w:link w:val="CommentSubjectChar"/>
    <w:uiPriority w:val="99"/>
    <w:semiHidden/>
    <w:unhideWhenUsed/>
    <w:rsid w:val="00460E35"/>
    <w:rPr>
      <w:b/>
      <w:bCs/>
    </w:rPr>
  </w:style>
  <w:style w:type="character" w:customStyle="1" w:styleId="CommentSubjectChar">
    <w:name w:val="Comment Subject Char"/>
    <w:basedOn w:val="CommentTextChar"/>
    <w:link w:val="CommentSubject"/>
    <w:uiPriority w:val="99"/>
    <w:semiHidden/>
    <w:rsid w:val="00460E35"/>
    <w:rPr>
      <w:b/>
      <w:bCs/>
      <w:sz w:val="20"/>
      <w:szCs w:val="20"/>
    </w:rPr>
  </w:style>
  <w:style w:type="paragraph" w:styleId="BalloonText">
    <w:name w:val="Balloon Text"/>
    <w:basedOn w:val="Normal"/>
    <w:link w:val="BalloonTextChar"/>
    <w:uiPriority w:val="99"/>
    <w:semiHidden/>
    <w:unhideWhenUsed/>
    <w:rsid w:val="0046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35"/>
    <w:rPr>
      <w:rFonts w:ascii="Tahoma" w:hAnsi="Tahoma" w:cs="Tahoma"/>
      <w:sz w:val="16"/>
      <w:szCs w:val="16"/>
    </w:rPr>
  </w:style>
  <w:style w:type="character" w:styleId="Hyperlink">
    <w:name w:val="Hyperlink"/>
    <w:basedOn w:val="DefaultParagraphFont"/>
    <w:uiPriority w:val="99"/>
    <w:unhideWhenUsed/>
    <w:rsid w:val="006E2F11"/>
    <w:rPr>
      <w:color w:val="0563C1"/>
      <w:u w:val="single"/>
    </w:rPr>
  </w:style>
  <w:style w:type="paragraph" w:styleId="FootnoteText">
    <w:name w:val="footnote text"/>
    <w:basedOn w:val="Normal"/>
    <w:link w:val="FootnoteTextChar"/>
    <w:uiPriority w:val="99"/>
    <w:semiHidden/>
    <w:unhideWhenUsed/>
    <w:rsid w:val="00301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353"/>
    <w:rPr>
      <w:sz w:val="20"/>
      <w:szCs w:val="20"/>
    </w:rPr>
  </w:style>
  <w:style w:type="character" w:styleId="FootnoteReference">
    <w:name w:val="footnote reference"/>
    <w:basedOn w:val="DefaultParagraphFont"/>
    <w:uiPriority w:val="99"/>
    <w:semiHidden/>
    <w:unhideWhenUsed/>
    <w:rsid w:val="00301353"/>
    <w:rPr>
      <w:vertAlign w:val="superscript"/>
    </w:rPr>
  </w:style>
  <w:style w:type="paragraph" w:styleId="NormalWeb">
    <w:name w:val="Normal (Web)"/>
    <w:basedOn w:val="Normal"/>
    <w:uiPriority w:val="99"/>
    <w:unhideWhenUsed/>
    <w:rsid w:val="00322942"/>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customStyle="1" w:styleId="apple-converted-space">
    <w:name w:val="apple-converted-space"/>
    <w:basedOn w:val="DefaultParagraphFont"/>
    <w:rsid w:val="00A9136E"/>
  </w:style>
  <w:style w:type="character" w:customStyle="1" w:styleId="highlight">
    <w:name w:val="highlight"/>
    <w:basedOn w:val="DefaultParagraphFont"/>
    <w:rsid w:val="00A9136E"/>
  </w:style>
  <w:style w:type="character" w:customStyle="1" w:styleId="mixed-citation">
    <w:name w:val="mixed-citation"/>
    <w:basedOn w:val="DefaultParagraphFont"/>
    <w:rsid w:val="00A9136E"/>
  </w:style>
  <w:style w:type="character" w:customStyle="1" w:styleId="ref-journal">
    <w:name w:val="ref-journal"/>
    <w:basedOn w:val="DefaultParagraphFont"/>
    <w:rsid w:val="00A9136E"/>
  </w:style>
  <w:style w:type="character" w:customStyle="1" w:styleId="ref-vol">
    <w:name w:val="ref-vol"/>
    <w:basedOn w:val="DefaultParagraphFont"/>
    <w:rsid w:val="00A9136E"/>
  </w:style>
  <w:style w:type="character" w:customStyle="1" w:styleId="nowrap">
    <w:name w:val="nowrap"/>
    <w:basedOn w:val="DefaultParagraphFont"/>
    <w:rsid w:val="00A9136E"/>
  </w:style>
  <w:style w:type="character" w:customStyle="1" w:styleId="Heading1Char">
    <w:name w:val="Heading 1 Char"/>
    <w:basedOn w:val="DefaultParagraphFont"/>
    <w:link w:val="Heading1"/>
    <w:uiPriority w:val="9"/>
    <w:rsid w:val="002D6696"/>
    <w:rPr>
      <w:rFonts w:ascii="Times New Roman" w:eastAsia="Times New Roman" w:hAnsi="Times New Roman" w:cs="Times New Roman"/>
      <w:b/>
      <w:bCs/>
      <w:kern w:val="36"/>
      <w:sz w:val="48"/>
      <w:szCs w:val="48"/>
      <w:lang w:eastAsia="fr-BE"/>
    </w:rPr>
  </w:style>
  <w:style w:type="paragraph" w:styleId="Header">
    <w:name w:val="header"/>
    <w:basedOn w:val="Normal"/>
    <w:link w:val="HeaderChar"/>
    <w:uiPriority w:val="99"/>
    <w:unhideWhenUsed/>
    <w:rsid w:val="009F06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636"/>
  </w:style>
  <w:style w:type="paragraph" w:styleId="Footer">
    <w:name w:val="footer"/>
    <w:basedOn w:val="Normal"/>
    <w:link w:val="FooterChar"/>
    <w:uiPriority w:val="99"/>
    <w:unhideWhenUsed/>
    <w:rsid w:val="009F06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636"/>
  </w:style>
  <w:style w:type="paragraph" w:customStyle="1" w:styleId="Titre1">
    <w:name w:val="Titre1"/>
    <w:basedOn w:val="Normal"/>
    <w:rsid w:val="00A0071C"/>
    <w:pPr>
      <w:spacing w:before="100" w:beforeAutospacing="1" w:after="100" w:afterAutospacing="1" w:line="240" w:lineRule="auto"/>
    </w:pPr>
    <w:rPr>
      <w:rFonts w:ascii="Times" w:hAnsi="Times"/>
      <w:sz w:val="20"/>
      <w:szCs w:val="20"/>
      <w:lang w:val="fr-CH" w:eastAsia="fr-FR"/>
    </w:rPr>
  </w:style>
  <w:style w:type="paragraph" w:customStyle="1" w:styleId="desc">
    <w:name w:val="desc"/>
    <w:basedOn w:val="Normal"/>
    <w:rsid w:val="00A0071C"/>
    <w:pPr>
      <w:spacing w:before="100" w:beforeAutospacing="1" w:after="100" w:afterAutospacing="1" w:line="240" w:lineRule="auto"/>
    </w:pPr>
    <w:rPr>
      <w:rFonts w:ascii="Times" w:hAnsi="Times"/>
      <w:sz w:val="20"/>
      <w:szCs w:val="20"/>
      <w:lang w:val="fr-CH" w:eastAsia="fr-FR"/>
    </w:rPr>
  </w:style>
  <w:style w:type="paragraph" w:customStyle="1" w:styleId="details">
    <w:name w:val="details"/>
    <w:basedOn w:val="Normal"/>
    <w:rsid w:val="00A0071C"/>
    <w:pPr>
      <w:spacing w:before="100" w:beforeAutospacing="1" w:after="100" w:afterAutospacing="1" w:line="240" w:lineRule="auto"/>
    </w:pPr>
    <w:rPr>
      <w:rFonts w:ascii="Times" w:hAnsi="Times"/>
      <w:sz w:val="20"/>
      <w:szCs w:val="20"/>
      <w:lang w:val="fr-CH" w:eastAsia="fr-FR"/>
    </w:rPr>
  </w:style>
  <w:style w:type="character" w:customStyle="1" w:styleId="jrnl">
    <w:name w:val="jrnl"/>
    <w:basedOn w:val="DefaultParagraphFont"/>
    <w:rsid w:val="00A0071C"/>
  </w:style>
  <w:style w:type="paragraph" w:styleId="PlainText">
    <w:name w:val="Plain Text"/>
    <w:basedOn w:val="Normal"/>
    <w:link w:val="PlainTextChar"/>
    <w:uiPriority w:val="99"/>
    <w:unhideWhenUsed/>
    <w:rsid w:val="00E13E0D"/>
    <w:pPr>
      <w:spacing w:after="0" w:line="240" w:lineRule="auto"/>
    </w:pPr>
    <w:rPr>
      <w:rFonts w:ascii="Calibri" w:eastAsia="Times New Roman" w:hAnsi="Calibri" w:cs="Consolas"/>
      <w:szCs w:val="21"/>
      <w:lang w:eastAsia="fr-BE"/>
    </w:rPr>
  </w:style>
  <w:style w:type="character" w:customStyle="1" w:styleId="PlainTextChar">
    <w:name w:val="Plain Text Char"/>
    <w:basedOn w:val="DefaultParagraphFont"/>
    <w:link w:val="PlainText"/>
    <w:uiPriority w:val="99"/>
    <w:rsid w:val="00E13E0D"/>
    <w:rPr>
      <w:rFonts w:ascii="Calibri" w:eastAsia="Times New Roman" w:hAnsi="Calibri" w:cs="Consolas"/>
      <w:szCs w:val="21"/>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700">
      <w:bodyDiv w:val="1"/>
      <w:marLeft w:val="0"/>
      <w:marRight w:val="0"/>
      <w:marTop w:val="0"/>
      <w:marBottom w:val="0"/>
      <w:divBdr>
        <w:top w:val="none" w:sz="0" w:space="0" w:color="auto"/>
        <w:left w:val="none" w:sz="0" w:space="0" w:color="auto"/>
        <w:bottom w:val="none" w:sz="0" w:space="0" w:color="auto"/>
        <w:right w:val="none" w:sz="0" w:space="0" w:color="auto"/>
      </w:divBdr>
    </w:div>
    <w:div w:id="180511065">
      <w:bodyDiv w:val="1"/>
      <w:marLeft w:val="0"/>
      <w:marRight w:val="0"/>
      <w:marTop w:val="0"/>
      <w:marBottom w:val="0"/>
      <w:divBdr>
        <w:top w:val="none" w:sz="0" w:space="0" w:color="auto"/>
        <w:left w:val="none" w:sz="0" w:space="0" w:color="auto"/>
        <w:bottom w:val="none" w:sz="0" w:space="0" w:color="auto"/>
        <w:right w:val="none" w:sz="0" w:space="0" w:color="auto"/>
      </w:divBdr>
    </w:div>
    <w:div w:id="681664151">
      <w:bodyDiv w:val="1"/>
      <w:marLeft w:val="0"/>
      <w:marRight w:val="0"/>
      <w:marTop w:val="0"/>
      <w:marBottom w:val="0"/>
      <w:divBdr>
        <w:top w:val="none" w:sz="0" w:space="0" w:color="auto"/>
        <w:left w:val="none" w:sz="0" w:space="0" w:color="auto"/>
        <w:bottom w:val="none" w:sz="0" w:space="0" w:color="auto"/>
        <w:right w:val="none" w:sz="0" w:space="0" w:color="auto"/>
      </w:divBdr>
    </w:div>
    <w:div w:id="774401471">
      <w:bodyDiv w:val="1"/>
      <w:marLeft w:val="0"/>
      <w:marRight w:val="0"/>
      <w:marTop w:val="0"/>
      <w:marBottom w:val="0"/>
      <w:divBdr>
        <w:top w:val="none" w:sz="0" w:space="0" w:color="auto"/>
        <w:left w:val="none" w:sz="0" w:space="0" w:color="auto"/>
        <w:bottom w:val="none" w:sz="0" w:space="0" w:color="auto"/>
        <w:right w:val="none" w:sz="0" w:space="0" w:color="auto"/>
      </w:divBdr>
      <w:divsChild>
        <w:div w:id="2003074572">
          <w:marLeft w:val="0"/>
          <w:marRight w:val="0"/>
          <w:marTop w:val="0"/>
          <w:marBottom w:val="0"/>
          <w:divBdr>
            <w:top w:val="none" w:sz="0" w:space="0" w:color="auto"/>
            <w:left w:val="none" w:sz="0" w:space="0" w:color="auto"/>
            <w:bottom w:val="none" w:sz="0" w:space="0" w:color="auto"/>
            <w:right w:val="none" w:sz="0" w:space="0" w:color="auto"/>
          </w:divBdr>
          <w:divsChild>
            <w:div w:id="2107574325">
              <w:marLeft w:val="0"/>
              <w:marRight w:val="0"/>
              <w:marTop w:val="0"/>
              <w:marBottom w:val="0"/>
              <w:divBdr>
                <w:top w:val="none" w:sz="0" w:space="0" w:color="auto"/>
                <w:left w:val="none" w:sz="0" w:space="0" w:color="auto"/>
                <w:bottom w:val="none" w:sz="0" w:space="0" w:color="auto"/>
                <w:right w:val="none" w:sz="0" w:space="0" w:color="auto"/>
              </w:divBdr>
              <w:divsChild>
                <w:div w:id="828861729">
                  <w:marLeft w:val="0"/>
                  <w:marRight w:val="0"/>
                  <w:marTop w:val="0"/>
                  <w:marBottom w:val="0"/>
                  <w:divBdr>
                    <w:top w:val="none" w:sz="0" w:space="0" w:color="auto"/>
                    <w:left w:val="none" w:sz="0" w:space="0" w:color="auto"/>
                    <w:bottom w:val="none" w:sz="0" w:space="0" w:color="auto"/>
                    <w:right w:val="none" w:sz="0" w:space="0" w:color="auto"/>
                  </w:divBdr>
                  <w:divsChild>
                    <w:div w:id="429664569">
                      <w:marLeft w:val="0"/>
                      <w:marRight w:val="0"/>
                      <w:marTop w:val="0"/>
                      <w:marBottom w:val="0"/>
                      <w:divBdr>
                        <w:top w:val="none" w:sz="0" w:space="0" w:color="auto"/>
                        <w:left w:val="none" w:sz="0" w:space="0" w:color="auto"/>
                        <w:bottom w:val="none" w:sz="0" w:space="0" w:color="auto"/>
                        <w:right w:val="none" w:sz="0" w:space="0" w:color="auto"/>
                      </w:divBdr>
                      <w:divsChild>
                        <w:div w:id="864371968">
                          <w:marLeft w:val="0"/>
                          <w:marRight w:val="0"/>
                          <w:marTop w:val="0"/>
                          <w:marBottom w:val="0"/>
                          <w:divBdr>
                            <w:top w:val="none" w:sz="0" w:space="0" w:color="auto"/>
                            <w:left w:val="none" w:sz="0" w:space="0" w:color="auto"/>
                            <w:bottom w:val="none" w:sz="0" w:space="0" w:color="auto"/>
                            <w:right w:val="none" w:sz="0" w:space="0" w:color="auto"/>
                          </w:divBdr>
                          <w:divsChild>
                            <w:div w:id="146366484">
                              <w:marLeft w:val="0"/>
                              <w:marRight w:val="0"/>
                              <w:marTop w:val="0"/>
                              <w:marBottom w:val="0"/>
                              <w:divBdr>
                                <w:top w:val="none" w:sz="0" w:space="0" w:color="auto"/>
                                <w:left w:val="none" w:sz="0" w:space="0" w:color="auto"/>
                                <w:bottom w:val="none" w:sz="0" w:space="0" w:color="auto"/>
                                <w:right w:val="none" w:sz="0" w:space="0" w:color="auto"/>
                              </w:divBdr>
                              <w:divsChild>
                                <w:div w:id="364788721">
                                  <w:marLeft w:val="0"/>
                                  <w:marRight w:val="0"/>
                                  <w:marTop w:val="0"/>
                                  <w:marBottom w:val="0"/>
                                  <w:divBdr>
                                    <w:top w:val="none" w:sz="0" w:space="0" w:color="auto"/>
                                    <w:left w:val="none" w:sz="0" w:space="0" w:color="auto"/>
                                    <w:bottom w:val="none" w:sz="0" w:space="0" w:color="auto"/>
                                    <w:right w:val="none" w:sz="0" w:space="0" w:color="auto"/>
                                  </w:divBdr>
                                  <w:divsChild>
                                    <w:div w:id="1889682293">
                                      <w:marLeft w:val="0"/>
                                      <w:marRight w:val="0"/>
                                      <w:marTop w:val="0"/>
                                      <w:marBottom w:val="0"/>
                                      <w:divBdr>
                                        <w:top w:val="none" w:sz="0" w:space="0" w:color="auto"/>
                                        <w:left w:val="none" w:sz="0" w:space="0" w:color="auto"/>
                                        <w:bottom w:val="none" w:sz="0" w:space="0" w:color="auto"/>
                                        <w:right w:val="none" w:sz="0" w:space="0" w:color="auto"/>
                                      </w:divBdr>
                                      <w:divsChild>
                                        <w:div w:id="1100024771">
                                          <w:marLeft w:val="0"/>
                                          <w:marRight w:val="0"/>
                                          <w:marTop w:val="0"/>
                                          <w:marBottom w:val="0"/>
                                          <w:divBdr>
                                            <w:top w:val="none" w:sz="0" w:space="0" w:color="auto"/>
                                            <w:left w:val="none" w:sz="0" w:space="0" w:color="auto"/>
                                            <w:bottom w:val="none" w:sz="0" w:space="0" w:color="auto"/>
                                            <w:right w:val="none" w:sz="0" w:space="0" w:color="auto"/>
                                          </w:divBdr>
                                          <w:divsChild>
                                            <w:div w:id="1054961905">
                                              <w:marLeft w:val="0"/>
                                              <w:marRight w:val="0"/>
                                              <w:marTop w:val="0"/>
                                              <w:marBottom w:val="0"/>
                                              <w:divBdr>
                                                <w:top w:val="none" w:sz="0" w:space="0" w:color="auto"/>
                                                <w:left w:val="none" w:sz="0" w:space="0" w:color="auto"/>
                                                <w:bottom w:val="none" w:sz="0" w:space="0" w:color="auto"/>
                                                <w:right w:val="none" w:sz="0" w:space="0" w:color="auto"/>
                                              </w:divBdr>
                                              <w:divsChild>
                                                <w:div w:id="973603134">
                                                  <w:marLeft w:val="0"/>
                                                  <w:marRight w:val="0"/>
                                                  <w:marTop w:val="0"/>
                                                  <w:marBottom w:val="0"/>
                                                  <w:divBdr>
                                                    <w:top w:val="none" w:sz="0" w:space="0" w:color="auto"/>
                                                    <w:left w:val="none" w:sz="0" w:space="0" w:color="auto"/>
                                                    <w:bottom w:val="none" w:sz="0" w:space="0" w:color="auto"/>
                                                    <w:right w:val="none" w:sz="0" w:space="0" w:color="auto"/>
                                                  </w:divBdr>
                                                  <w:divsChild>
                                                    <w:div w:id="1067917620">
                                                      <w:marLeft w:val="0"/>
                                                      <w:marRight w:val="0"/>
                                                      <w:marTop w:val="0"/>
                                                      <w:marBottom w:val="0"/>
                                                      <w:divBdr>
                                                        <w:top w:val="none" w:sz="0" w:space="0" w:color="auto"/>
                                                        <w:left w:val="none" w:sz="0" w:space="0" w:color="auto"/>
                                                        <w:bottom w:val="none" w:sz="0" w:space="0" w:color="auto"/>
                                                        <w:right w:val="none" w:sz="0" w:space="0" w:color="auto"/>
                                                      </w:divBdr>
                                                      <w:divsChild>
                                                        <w:div w:id="470287313">
                                                          <w:marLeft w:val="0"/>
                                                          <w:marRight w:val="0"/>
                                                          <w:marTop w:val="0"/>
                                                          <w:marBottom w:val="0"/>
                                                          <w:divBdr>
                                                            <w:top w:val="none" w:sz="0" w:space="0" w:color="auto"/>
                                                            <w:left w:val="none" w:sz="0" w:space="0" w:color="auto"/>
                                                            <w:bottom w:val="none" w:sz="0" w:space="0" w:color="auto"/>
                                                            <w:right w:val="none" w:sz="0" w:space="0" w:color="auto"/>
                                                          </w:divBdr>
                                                          <w:divsChild>
                                                            <w:div w:id="766971142">
                                                              <w:marLeft w:val="0"/>
                                                              <w:marRight w:val="0"/>
                                                              <w:marTop w:val="0"/>
                                                              <w:marBottom w:val="0"/>
                                                              <w:divBdr>
                                                                <w:top w:val="none" w:sz="0" w:space="0" w:color="auto"/>
                                                                <w:left w:val="none" w:sz="0" w:space="0" w:color="auto"/>
                                                                <w:bottom w:val="none" w:sz="0" w:space="0" w:color="auto"/>
                                                                <w:right w:val="none" w:sz="0" w:space="0" w:color="auto"/>
                                                              </w:divBdr>
                                                              <w:divsChild>
                                                                <w:div w:id="923683839">
                                                                  <w:marLeft w:val="0"/>
                                                                  <w:marRight w:val="0"/>
                                                                  <w:marTop w:val="0"/>
                                                                  <w:marBottom w:val="0"/>
                                                                  <w:divBdr>
                                                                    <w:top w:val="none" w:sz="0" w:space="0" w:color="auto"/>
                                                                    <w:left w:val="none" w:sz="0" w:space="0" w:color="auto"/>
                                                                    <w:bottom w:val="none" w:sz="0" w:space="0" w:color="auto"/>
                                                                    <w:right w:val="none" w:sz="0" w:space="0" w:color="auto"/>
                                                                  </w:divBdr>
                                                                  <w:divsChild>
                                                                    <w:div w:id="1953975609">
                                                                      <w:marLeft w:val="0"/>
                                                                      <w:marRight w:val="0"/>
                                                                      <w:marTop w:val="0"/>
                                                                      <w:marBottom w:val="0"/>
                                                                      <w:divBdr>
                                                                        <w:top w:val="none" w:sz="0" w:space="0" w:color="auto"/>
                                                                        <w:left w:val="none" w:sz="0" w:space="0" w:color="auto"/>
                                                                        <w:bottom w:val="none" w:sz="0" w:space="0" w:color="auto"/>
                                                                        <w:right w:val="none" w:sz="0" w:space="0" w:color="auto"/>
                                                                      </w:divBdr>
                                                                      <w:divsChild>
                                                                        <w:div w:id="1012562708">
                                                                          <w:marLeft w:val="0"/>
                                                                          <w:marRight w:val="0"/>
                                                                          <w:marTop w:val="0"/>
                                                                          <w:marBottom w:val="0"/>
                                                                          <w:divBdr>
                                                                            <w:top w:val="none" w:sz="0" w:space="0" w:color="auto"/>
                                                                            <w:left w:val="none" w:sz="0" w:space="0" w:color="auto"/>
                                                                            <w:bottom w:val="none" w:sz="0" w:space="0" w:color="auto"/>
                                                                            <w:right w:val="none" w:sz="0" w:space="0" w:color="auto"/>
                                                                          </w:divBdr>
                                                                          <w:divsChild>
                                                                            <w:div w:id="772634587">
                                                                              <w:marLeft w:val="0"/>
                                                                              <w:marRight w:val="0"/>
                                                                              <w:marTop w:val="0"/>
                                                                              <w:marBottom w:val="0"/>
                                                                              <w:divBdr>
                                                                                <w:top w:val="none" w:sz="0" w:space="0" w:color="auto"/>
                                                                                <w:left w:val="none" w:sz="0" w:space="0" w:color="auto"/>
                                                                                <w:bottom w:val="none" w:sz="0" w:space="0" w:color="auto"/>
                                                                                <w:right w:val="none" w:sz="0" w:space="0" w:color="auto"/>
                                                                              </w:divBdr>
                                                                              <w:divsChild>
                                                                                <w:div w:id="1650549110">
                                                                                  <w:marLeft w:val="0"/>
                                                                                  <w:marRight w:val="0"/>
                                                                                  <w:marTop w:val="0"/>
                                                                                  <w:marBottom w:val="0"/>
                                                                                  <w:divBdr>
                                                                                    <w:top w:val="none" w:sz="0" w:space="0" w:color="auto"/>
                                                                                    <w:left w:val="none" w:sz="0" w:space="0" w:color="auto"/>
                                                                                    <w:bottom w:val="none" w:sz="0" w:space="0" w:color="auto"/>
                                                                                    <w:right w:val="none" w:sz="0" w:space="0" w:color="auto"/>
                                                                                  </w:divBdr>
                                                                                  <w:divsChild>
                                                                                    <w:div w:id="1514110533">
                                                                                      <w:marLeft w:val="0"/>
                                                                                      <w:marRight w:val="0"/>
                                                                                      <w:marTop w:val="0"/>
                                                                                      <w:marBottom w:val="0"/>
                                                                                      <w:divBdr>
                                                                                        <w:top w:val="none" w:sz="0" w:space="0" w:color="auto"/>
                                                                                        <w:left w:val="none" w:sz="0" w:space="0" w:color="auto"/>
                                                                                        <w:bottom w:val="none" w:sz="0" w:space="0" w:color="auto"/>
                                                                                        <w:right w:val="none" w:sz="0" w:space="0" w:color="auto"/>
                                                                                      </w:divBdr>
                                                                                      <w:divsChild>
                                                                                        <w:div w:id="1419516402">
                                                                                          <w:marLeft w:val="0"/>
                                                                                          <w:marRight w:val="0"/>
                                                                                          <w:marTop w:val="0"/>
                                                                                          <w:marBottom w:val="0"/>
                                                                                          <w:divBdr>
                                                                                            <w:top w:val="none" w:sz="0" w:space="0" w:color="auto"/>
                                                                                            <w:left w:val="none" w:sz="0" w:space="0" w:color="auto"/>
                                                                                            <w:bottom w:val="none" w:sz="0" w:space="0" w:color="auto"/>
                                                                                            <w:right w:val="none" w:sz="0" w:space="0" w:color="auto"/>
                                                                                          </w:divBdr>
                                                                                          <w:divsChild>
                                                                                            <w:div w:id="1403486050">
                                                                                              <w:marLeft w:val="0"/>
                                                                                              <w:marRight w:val="0"/>
                                                                                              <w:marTop w:val="0"/>
                                                                                              <w:marBottom w:val="0"/>
                                                                                              <w:divBdr>
                                                                                                <w:top w:val="none" w:sz="0" w:space="0" w:color="auto"/>
                                                                                                <w:left w:val="none" w:sz="0" w:space="0" w:color="auto"/>
                                                                                                <w:bottom w:val="none" w:sz="0" w:space="0" w:color="auto"/>
                                                                                                <w:right w:val="none" w:sz="0" w:space="0" w:color="auto"/>
                                                                                              </w:divBdr>
                                                                                              <w:divsChild>
                                                                                                <w:div w:id="2114396735">
                                                                                                  <w:marLeft w:val="0"/>
                                                                                                  <w:marRight w:val="0"/>
                                                                                                  <w:marTop w:val="0"/>
                                                                                                  <w:marBottom w:val="0"/>
                                                                                                  <w:divBdr>
                                                                                                    <w:top w:val="none" w:sz="0" w:space="0" w:color="auto"/>
                                                                                                    <w:left w:val="none" w:sz="0" w:space="0" w:color="auto"/>
                                                                                                    <w:bottom w:val="none" w:sz="0" w:space="0" w:color="auto"/>
                                                                                                    <w:right w:val="none" w:sz="0" w:space="0" w:color="auto"/>
                                                                                                  </w:divBdr>
                                                                                                  <w:divsChild>
                                                                                                    <w:div w:id="165940743">
                                                                                                      <w:marLeft w:val="0"/>
                                                                                                      <w:marRight w:val="0"/>
                                                                                                      <w:marTop w:val="0"/>
                                                                                                      <w:marBottom w:val="0"/>
                                                                                                      <w:divBdr>
                                                                                                        <w:top w:val="none" w:sz="0" w:space="0" w:color="auto"/>
                                                                                                        <w:left w:val="none" w:sz="0" w:space="0" w:color="auto"/>
                                                                                                        <w:bottom w:val="none" w:sz="0" w:space="0" w:color="auto"/>
                                                                                                        <w:right w:val="none" w:sz="0" w:space="0" w:color="auto"/>
                                                                                                      </w:divBdr>
                                                                                                      <w:divsChild>
                                                                                                        <w:div w:id="796877098">
                                                                                                          <w:marLeft w:val="0"/>
                                                                                                          <w:marRight w:val="0"/>
                                                                                                          <w:marTop w:val="0"/>
                                                                                                          <w:marBottom w:val="0"/>
                                                                                                          <w:divBdr>
                                                                                                            <w:top w:val="none" w:sz="0" w:space="0" w:color="auto"/>
                                                                                                            <w:left w:val="none" w:sz="0" w:space="0" w:color="auto"/>
                                                                                                            <w:bottom w:val="none" w:sz="0" w:space="0" w:color="auto"/>
                                                                                                            <w:right w:val="none" w:sz="0" w:space="0" w:color="auto"/>
                                                                                                          </w:divBdr>
                                                                                                          <w:divsChild>
                                                                                                            <w:div w:id="318653370">
                                                                                                              <w:marLeft w:val="0"/>
                                                                                                              <w:marRight w:val="0"/>
                                                                                                              <w:marTop w:val="0"/>
                                                                                                              <w:marBottom w:val="0"/>
                                                                                                              <w:divBdr>
                                                                                                                <w:top w:val="none" w:sz="0" w:space="0" w:color="auto"/>
                                                                                                                <w:left w:val="none" w:sz="0" w:space="0" w:color="auto"/>
                                                                                                                <w:bottom w:val="none" w:sz="0" w:space="0" w:color="auto"/>
                                                                                                                <w:right w:val="none" w:sz="0" w:space="0" w:color="auto"/>
                                                                                                              </w:divBdr>
                                                                                                              <w:divsChild>
                                                                                                                <w:div w:id="1459761600">
                                                                                                                  <w:marLeft w:val="0"/>
                                                                                                                  <w:marRight w:val="0"/>
                                                                                                                  <w:marTop w:val="0"/>
                                                                                                                  <w:marBottom w:val="0"/>
                                                                                                                  <w:divBdr>
                                                                                                                    <w:top w:val="none" w:sz="0" w:space="0" w:color="auto"/>
                                                                                                                    <w:left w:val="none" w:sz="0" w:space="0" w:color="auto"/>
                                                                                                                    <w:bottom w:val="none" w:sz="0" w:space="0" w:color="auto"/>
                                                                                                                    <w:right w:val="none" w:sz="0" w:space="0" w:color="auto"/>
                                                                                                                  </w:divBdr>
                                                                                                                  <w:divsChild>
                                                                                                                    <w:div w:id="1701542033">
                                                                                                                      <w:marLeft w:val="0"/>
                                                                                                                      <w:marRight w:val="0"/>
                                                                                                                      <w:marTop w:val="0"/>
                                                                                                                      <w:marBottom w:val="0"/>
                                                                                                                      <w:divBdr>
                                                                                                                        <w:top w:val="none" w:sz="0" w:space="0" w:color="auto"/>
                                                                                                                        <w:left w:val="none" w:sz="0" w:space="0" w:color="auto"/>
                                                                                                                        <w:bottom w:val="none" w:sz="0" w:space="0" w:color="auto"/>
                                                                                                                        <w:right w:val="none" w:sz="0" w:space="0" w:color="auto"/>
                                                                                                                      </w:divBdr>
                                                                                                                      <w:divsChild>
                                                                                                                        <w:div w:id="1677922870">
                                                                                                                          <w:marLeft w:val="0"/>
                                                                                                                          <w:marRight w:val="0"/>
                                                                                                                          <w:marTop w:val="0"/>
                                                                                                                          <w:marBottom w:val="0"/>
                                                                                                                          <w:divBdr>
                                                                                                                            <w:top w:val="none" w:sz="0" w:space="0" w:color="auto"/>
                                                                                                                            <w:left w:val="none" w:sz="0" w:space="0" w:color="auto"/>
                                                                                                                            <w:bottom w:val="none" w:sz="0" w:space="0" w:color="auto"/>
                                                                                                                            <w:right w:val="none" w:sz="0" w:space="0" w:color="auto"/>
                                                                                                                          </w:divBdr>
                                                                                                                          <w:divsChild>
                                                                                                                            <w:div w:id="551037102">
                                                                                                                              <w:marLeft w:val="0"/>
                                                                                                                              <w:marRight w:val="0"/>
                                                                                                                              <w:marTop w:val="0"/>
                                                                                                                              <w:marBottom w:val="0"/>
                                                                                                                              <w:divBdr>
                                                                                                                                <w:top w:val="none" w:sz="0" w:space="0" w:color="auto"/>
                                                                                                                                <w:left w:val="none" w:sz="0" w:space="0" w:color="auto"/>
                                                                                                                                <w:bottom w:val="none" w:sz="0" w:space="0" w:color="auto"/>
                                                                                                                                <w:right w:val="none" w:sz="0" w:space="0" w:color="auto"/>
                                                                                                                              </w:divBdr>
                                                                                                                              <w:divsChild>
                                                                                                                                <w:div w:id="1112358263">
                                                                                                                                  <w:marLeft w:val="0"/>
                                                                                                                                  <w:marRight w:val="0"/>
                                                                                                                                  <w:marTop w:val="0"/>
                                                                                                                                  <w:marBottom w:val="0"/>
                                                                                                                                  <w:divBdr>
                                                                                                                                    <w:top w:val="none" w:sz="0" w:space="0" w:color="auto"/>
                                                                                                                                    <w:left w:val="none" w:sz="0" w:space="0" w:color="auto"/>
                                                                                                                                    <w:bottom w:val="none" w:sz="0" w:space="0" w:color="auto"/>
                                                                                                                                    <w:right w:val="none" w:sz="0" w:space="0" w:color="auto"/>
                                                                                                                                  </w:divBdr>
                                                                                                                                  <w:divsChild>
                                                                                                                                    <w:div w:id="1410154740">
                                                                                                                                      <w:marLeft w:val="0"/>
                                                                                                                                      <w:marRight w:val="0"/>
                                                                                                                                      <w:marTop w:val="0"/>
                                                                                                                                      <w:marBottom w:val="0"/>
                                                                                                                                      <w:divBdr>
                                                                                                                                        <w:top w:val="none" w:sz="0" w:space="0" w:color="auto"/>
                                                                                                                                        <w:left w:val="none" w:sz="0" w:space="0" w:color="auto"/>
                                                                                                                                        <w:bottom w:val="none" w:sz="0" w:space="0" w:color="auto"/>
                                                                                                                                        <w:right w:val="none" w:sz="0" w:space="0" w:color="auto"/>
                                                                                                                                      </w:divBdr>
                                                                                                                                      <w:divsChild>
                                                                                                                                        <w:div w:id="1117606307">
                                                                                                                                          <w:marLeft w:val="0"/>
                                                                                                                                          <w:marRight w:val="0"/>
                                                                                                                                          <w:marTop w:val="0"/>
                                                                                                                                          <w:marBottom w:val="0"/>
                                                                                                                                          <w:divBdr>
                                                                                                                                            <w:top w:val="none" w:sz="0" w:space="0" w:color="auto"/>
                                                                                                                                            <w:left w:val="none" w:sz="0" w:space="0" w:color="auto"/>
                                                                                                                                            <w:bottom w:val="none" w:sz="0" w:space="0" w:color="auto"/>
                                                                                                                                            <w:right w:val="none" w:sz="0" w:space="0" w:color="auto"/>
                                                                                                                                          </w:divBdr>
                                                                                                                                          <w:divsChild>
                                                                                                                                            <w:div w:id="2098554002">
                                                                                                                                              <w:marLeft w:val="0"/>
                                                                                                                                              <w:marRight w:val="0"/>
                                                                                                                                              <w:marTop w:val="0"/>
                                                                                                                                              <w:marBottom w:val="0"/>
                                                                                                                                              <w:divBdr>
                                                                                                                                                <w:top w:val="none" w:sz="0" w:space="0" w:color="auto"/>
                                                                                                                                                <w:left w:val="none" w:sz="0" w:space="0" w:color="auto"/>
                                                                                                                                                <w:bottom w:val="none" w:sz="0" w:space="0" w:color="auto"/>
                                                                                                                                                <w:right w:val="none" w:sz="0" w:space="0" w:color="auto"/>
                                                                                                                                              </w:divBdr>
                                                                                                                                              <w:divsChild>
                                                                                                                                                <w:div w:id="851990120">
                                                                                                                                                  <w:marLeft w:val="0"/>
                                                                                                                                                  <w:marRight w:val="0"/>
                                                                                                                                                  <w:marTop w:val="0"/>
                                                                                                                                                  <w:marBottom w:val="0"/>
                                                                                                                                                  <w:divBdr>
                                                                                                                                                    <w:top w:val="none" w:sz="0" w:space="0" w:color="auto"/>
                                                                                                                                                    <w:left w:val="none" w:sz="0" w:space="0" w:color="auto"/>
                                                                                                                                                    <w:bottom w:val="none" w:sz="0" w:space="0" w:color="auto"/>
                                                                                                                                                    <w:right w:val="none" w:sz="0" w:space="0" w:color="auto"/>
                                                                                                                                                  </w:divBdr>
                                                                                                                                                  <w:divsChild>
                                                                                                                                                    <w:div w:id="1460950160">
                                                                                                                                                      <w:marLeft w:val="0"/>
                                                                                                                                                      <w:marRight w:val="0"/>
                                                                                                                                                      <w:marTop w:val="0"/>
                                                                                                                                                      <w:marBottom w:val="0"/>
                                                                                                                                                      <w:divBdr>
                                                                                                                                                        <w:top w:val="none" w:sz="0" w:space="0" w:color="auto"/>
                                                                                                                                                        <w:left w:val="none" w:sz="0" w:space="0" w:color="auto"/>
                                                                                                                                                        <w:bottom w:val="none" w:sz="0" w:space="0" w:color="auto"/>
                                                                                                                                                        <w:right w:val="none" w:sz="0" w:space="0" w:color="auto"/>
                                                                                                                                                      </w:divBdr>
                                                                                                                                                      <w:divsChild>
                                                                                                                                                        <w:div w:id="1750538368">
                                                                                                                                                          <w:marLeft w:val="0"/>
                                                                                                                                                          <w:marRight w:val="0"/>
                                                                                                                                                          <w:marTop w:val="0"/>
                                                                                                                                                          <w:marBottom w:val="0"/>
                                                                                                                                                          <w:divBdr>
                                                                                                                                                            <w:top w:val="none" w:sz="0" w:space="0" w:color="auto"/>
                                                                                                                                                            <w:left w:val="none" w:sz="0" w:space="0" w:color="auto"/>
                                                                                                                                                            <w:bottom w:val="none" w:sz="0" w:space="0" w:color="auto"/>
                                                                                                                                                            <w:right w:val="none" w:sz="0" w:space="0" w:color="auto"/>
                                                                                                                                                          </w:divBdr>
                                                                                                                                                          <w:divsChild>
                                                                                                                                                            <w:div w:id="2004694890">
                                                                                                                                                              <w:marLeft w:val="0"/>
                                                                                                                                                              <w:marRight w:val="0"/>
                                                                                                                                                              <w:marTop w:val="0"/>
                                                                                                                                                              <w:marBottom w:val="0"/>
                                                                                                                                                              <w:divBdr>
                                                                                                                                                                <w:top w:val="none" w:sz="0" w:space="0" w:color="auto"/>
                                                                                                                                                                <w:left w:val="none" w:sz="0" w:space="0" w:color="auto"/>
                                                                                                                                                                <w:bottom w:val="none" w:sz="0" w:space="0" w:color="auto"/>
                                                                                                                                                                <w:right w:val="none" w:sz="0" w:space="0" w:color="auto"/>
                                                                                                                                                              </w:divBdr>
                                                                                                                                                              <w:divsChild>
                                                                                                                                                                <w:div w:id="1185637026">
                                                                                                                                                                  <w:marLeft w:val="0"/>
                                                                                                                                                                  <w:marRight w:val="0"/>
                                                                                                                                                                  <w:marTop w:val="0"/>
                                                                                                                                                                  <w:marBottom w:val="0"/>
                                                                                                                                                                  <w:divBdr>
                                                                                                                                                                    <w:top w:val="none" w:sz="0" w:space="0" w:color="auto"/>
                                                                                                                                                                    <w:left w:val="none" w:sz="0" w:space="0" w:color="auto"/>
                                                                                                                                                                    <w:bottom w:val="none" w:sz="0" w:space="0" w:color="auto"/>
                                                                                                                                                                    <w:right w:val="none" w:sz="0" w:space="0" w:color="auto"/>
                                                                                                                                                                  </w:divBdr>
                                                                                                                                                                  <w:divsChild>
                                                                                                                                                                    <w:div w:id="1883587709">
                                                                                                                                                                      <w:marLeft w:val="0"/>
                                                                                                                                                                      <w:marRight w:val="0"/>
                                                                                                                                                                      <w:marTop w:val="0"/>
                                                                                                                                                                      <w:marBottom w:val="0"/>
                                                                                                                                                                      <w:divBdr>
                                                                                                                                                                        <w:top w:val="none" w:sz="0" w:space="0" w:color="auto"/>
                                                                                                                                                                        <w:left w:val="none" w:sz="0" w:space="0" w:color="auto"/>
                                                                                                                                                                        <w:bottom w:val="none" w:sz="0" w:space="0" w:color="auto"/>
                                                                                                                                                                        <w:right w:val="none" w:sz="0" w:space="0" w:color="auto"/>
                                                                                                                                                                      </w:divBdr>
                                                                                                                                                                      <w:divsChild>
                                                                                                                                                                        <w:div w:id="515002000">
                                                                                                                                                                          <w:marLeft w:val="0"/>
                                                                                                                                                                          <w:marRight w:val="0"/>
                                                                                                                                                                          <w:marTop w:val="0"/>
                                                                                                                                                                          <w:marBottom w:val="0"/>
                                                                                                                                                                          <w:divBdr>
                                                                                                                                                                            <w:top w:val="none" w:sz="0" w:space="0" w:color="auto"/>
                                                                                                                                                                            <w:left w:val="none" w:sz="0" w:space="0" w:color="auto"/>
                                                                                                                                                                            <w:bottom w:val="none" w:sz="0" w:space="0" w:color="auto"/>
                                                                                                                                                                            <w:right w:val="none" w:sz="0" w:space="0" w:color="auto"/>
                                                                                                                                                                          </w:divBdr>
                                                                                                                                                                          <w:divsChild>
                                                                                                                                                                            <w:div w:id="2086610580">
                                                                                                                                                                              <w:marLeft w:val="0"/>
                                                                                                                                                                              <w:marRight w:val="0"/>
                                                                                                                                                                              <w:marTop w:val="0"/>
                                                                                                                                                                              <w:marBottom w:val="0"/>
                                                                                                                                                                              <w:divBdr>
                                                                                                                                                                                <w:top w:val="none" w:sz="0" w:space="0" w:color="auto"/>
                                                                                                                                                                                <w:left w:val="none" w:sz="0" w:space="0" w:color="auto"/>
                                                                                                                                                                                <w:bottom w:val="none" w:sz="0" w:space="0" w:color="auto"/>
                                                                                                                                                                                <w:right w:val="none" w:sz="0" w:space="0" w:color="auto"/>
                                                                                                                                                                              </w:divBdr>
                                                                                                                                                                              <w:divsChild>
                                                                                                                                                                                <w:div w:id="1413500911">
                                                                                                                                                                                  <w:marLeft w:val="0"/>
                                                                                                                                                                                  <w:marRight w:val="0"/>
                                                                                                                                                                                  <w:marTop w:val="0"/>
                                                                                                                                                                                  <w:marBottom w:val="0"/>
                                                                                                                                                                                  <w:divBdr>
                                                                                                                                                                                    <w:top w:val="none" w:sz="0" w:space="0" w:color="auto"/>
                                                                                                                                                                                    <w:left w:val="none" w:sz="0" w:space="0" w:color="auto"/>
                                                                                                                                                                                    <w:bottom w:val="none" w:sz="0" w:space="0" w:color="auto"/>
                                                                                                                                                                                    <w:right w:val="none" w:sz="0" w:space="0" w:color="auto"/>
                                                                                                                                                                                  </w:divBdr>
                                                                                                                                                                                  <w:divsChild>
                                                                                                                                                                                    <w:div w:id="1355767246">
                                                                                                                                                                                      <w:marLeft w:val="0"/>
                                                                                                                                                                                      <w:marRight w:val="0"/>
                                                                                                                                                                                      <w:marTop w:val="0"/>
                                                                                                                                                                                      <w:marBottom w:val="0"/>
                                                                                                                                                                                      <w:divBdr>
                                                                                                                                                                                        <w:top w:val="none" w:sz="0" w:space="0" w:color="auto"/>
                                                                                                                                                                                        <w:left w:val="none" w:sz="0" w:space="0" w:color="auto"/>
                                                                                                                                                                                        <w:bottom w:val="none" w:sz="0" w:space="0" w:color="auto"/>
                                                                                                                                                                                        <w:right w:val="none" w:sz="0" w:space="0" w:color="auto"/>
                                                                                                                                                                                      </w:divBdr>
                                                                                                                                                                                      <w:divsChild>
                                                                                                                                                                                        <w:div w:id="1584871884">
                                                                                                                                                                                          <w:marLeft w:val="0"/>
                                                                                                                                                                                          <w:marRight w:val="0"/>
                                                                                                                                                                                          <w:marTop w:val="0"/>
                                                                                                                                                                                          <w:marBottom w:val="0"/>
                                                                                                                                                                                          <w:divBdr>
                                                                                                                                                                                            <w:top w:val="none" w:sz="0" w:space="0" w:color="auto"/>
                                                                                                                                                                                            <w:left w:val="none" w:sz="0" w:space="0" w:color="auto"/>
                                                                                                                                                                                            <w:bottom w:val="none" w:sz="0" w:space="0" w:color="auto"/>
                                                                                                                                                                                            <w:right w:val="none" w:sz="0" w:space="0" w:color="auto"/>
                                                                                                                                                                                          </w:divBdr>
                                                                                                                                                                                          <w:divsChild>
                                                                                                                                                                                            <w:div w:id="396130001">
                                                                                                                                                                                              <w:marLeft w:val="0"/>
                                                                                                                                                                                              <w:marRight w:val="0"/>
                                                                                                                                                                                              <w:marTop w:val="0"/>
                                                                                                                                                                                              <w:marBottom w:val="0"/>
                                                                                                                                                                                              <w:divBdr>
                                                                                                                                                                                                <w:top w:val="none" w:sz="0" w:space="0" w:color="auto"/>
                                                                                                                                                                                                <w:left w:val="none" w:sz="0" w:space="0" w:color="auto"/>
                                                                                                                                                                                                <w:bottom w:val="none" w:sz="0" w:space="0" w:color="auto"/>
                                                                                                                                                                                                <w:right w:val="none" w:sz="0" w:space="0" w:color="auto"/>
                                                                                                                                                                                              </w:divBdr>
                                                                                                                                                                                              <w:divsChild>
                                                                                                                                                                                                <w:div w:id="119496356">
                                                                                                                                                                                                  <w:marLeft w:val="0"/>
                                                                                                                                                                                                  <w:marRight w:val="0"/>
                                                                                                                                                                                                  <w:marTop w:val="0"/>
                                                                                                                                                                                                  <w:marBottom w:val="0"/>
                                                                                                                                                                                                  <w:divBdr>
                                                                                                                                                                                                    <w:top w:val="none" w:sz="0" w:space="0" w:color="auto"/>
                                                                                                                                                                                                    <w:left w:val="none" w:sz="0" w:space="0" w:color="auto"/>
                                                                                                                                                                                                    <w:bottom w:val="none" w:sz="0" w:space="0" w:color="auto"/>
                                                                                                                                                                                                    <w:right w:val="none" w:sz="0" w:space="0" w:color="auto"/>
                                                                                                                                                                                                  </w:divBdr>
                                                                                                                                                                                                  <w:divsChild>
                                                                                                                                                                                                    <w:div w:id="2002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793622">
      <w:bodyDiv w:val="1"/>
      <w:marLeft w:val="0"/>
      <w:marRight w:val="0"/>
      <w:marTop w:val="0"/>
      <w:marBottom w:val="0"/>
      <w:divBdr>
        <w:top w:val="none" w:sz="0" w:space="0" w:color="auto"/>
        <w:left w:val="none" w:sz="0" w:space="0" w:color="auto"/>
        <w:bottom w:val="none" w:sz="0" w:space="0" w:color="auto"/>
        <w:right w:val="none" w:sz="0" w:space="0" w:color="auto"/>
      </w:divBdr>
    </w:div>
    <w:div w:id="1213734336">
      <w:bodyDiv w:val="1"/>
      <w:marLeft w:val="0"/>
      <w:marRight w:val="0"/>
      <w:marTop w:val="0"/>
      <w:marBottom w:val="0"/>
      <w:divBdr>
        <w:top w:val="none" w:sz="0" w:space="0" w:color="auto"/>
        <w:left w:val="none" w:sz="0" w:space="0" w:color="auto"/>
        <w:bottom w:val="none" w:sz="0" w:space="0" w:color="auto"/>
        <w:right w:val="none" w:sz="0" w:space="0" w:color="auto"/>
      </w:divBdr>
    </w:div>
    <w:div w:id="1590306456">
      <w:bodyDiv w:val="1"/>
      <w:marLeft w:val="0"/>
      <w:marRight w:val="0"/>
      <w:marTop w:val="0"/>
      <w:marBottom w:val="0"/>
      <w:divBdr>
        <w:top w:val="none" w:sz="0" w:space="0" w:color="auto"/>
        <w:left w:val="none" w:sz="0" w:space="0" w:color="auto"/>
        <w:bottom w:val="none" w:sz="0" w:space="0" w:color="auto"/>
        <w:right w:val="none" w:sz="0" w:space="0" w:color="auto"/>
      </w:divBdr>
      <w:divsChild>
        <w:div w:id="1713073162">
          <w:marLeft w:val="0"/>
          <w:marRight w:val="0"/>
          <w:marTop w:val="0"/>
          <w:marBottom w:val="0"/>
          <w:divBdr>
            <w:top w:val="none" w:sz="0" w:space="0" w:color="auto"/>
            <w:left w:val="none" w:sz="0" w:space="0" w:color="auto"/>
            <w:bottom w:val="none" w:sz="0" w:space="0" w:color="auto"/>
            <w:right w:val="none" w:sz="0" w:space="0" w:color="auto"/>
          </w:divBdr>
        </w:div>
      </w:divsChild>
    </w:div>
    <w:div w:id="1614170058">
      <w:bodyDiv w:val="1"/>
      <w:marLeft w:val="0"/>
      <w:marRight w:val="0"/>
      <w:marTop w:val="0"/>
      <w:marBottom w:val="0"/>
      <w:divBdr>
        <w:top w:val="none" w:sz="0" w:space="0" w:color="auto"/>
        <w:left w:val="none" w:sz="0" w:space="0" w:color="auto"/>
        <w:bottom w:val="none" w:sz="0" w:space="0" w:color="auto"/>
        <w:right w:val="none" w:sz="0" w:space="0" w:color="auto"/>
      </w:divBdr>
      <w:divsChild>
        <w:div w:id="1130972973">
          <w:marLeft w:val="0"/>
          <w:marRight w:val="0"/>
          <w:marTop w:val="0"/>
          <w:marBottom w:val="0"/>
          <w:divBdr>
            <w:top w:val="none" w:sz="0" w:space="0" w:color="auto"/>
            <w:left w:val="none" w:sz="0" w:space="0" w:color="auto"/>
            <w:bottom w:val="none" w:sz="0" w:space="0" w:color="auto"/>
            <w:right w:val="none" w:sz="0" w:space="0" w:color="auto"/>
          </w:divBdr>
        </w:div>
        <w:div w:id="865757284">
          <w:marLeft w:val="0"/>
          <w:marRight w:val="0"/>
          <w:marTop w:val="0"/>
          <w:marBottom w:val="0"/>
          <w:divBdr>
            <w:top w:val="none" w:sz="0" w:space="0" w:color="auto"/>
            <w:left w:val="none" w:sz="0" w:space="0" w:color="auto"/>
            <w:bottom w:val="none" w:sz="0" w:space="0" w:color="auto"/>
            <w:right w:val="none" w:sz="0" w:space="0" w:color="auto"/>
          </w:divBdr>
        </w:div>
      </w:divsChild>
    </w:div>
    <w:div w:id="1621721032">
      <w:bodyDiv w:val="1"/>
      <w:marLeft w:val="0"/>
      <w:marRight w:val="0"/>
      <w:marTop w:val="0"/>
      <w:marBottom w:val="0"/>
      <w:divBdr>
        <w:top w:val="none" w:sz="0" w:space="0" w:color="auto"/>
        <w:left w:val="none" w:sz="0" w:space="0" w:color="auto"/>
        <w:bottom w:val="none" w:sz="0" w:space="0" w:color="auto"/>
        <w:right w:val="none" w:sz="0" w:space="0" w:color="auto"/>
      </w:divBdr>
    </w:div>
    <w:div w:id="17063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yreginster@ulg.ac.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mrc.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ier.bruyere@ulg.ac.be" TargetMode="External"/><Relationship Id="rId5" Type="http://schemas.openxmlformats.org/officeDocument/2006/relationships/settings" Target="settings.xml"/><Relationship Id="rId15" Type="http://schemas.openxmlformats.org/officeDocument/2006/relationships/hyperlink" Target="mailto:c.beaudart@ulg.ac.be" TargetMode="External"/><Relationship Id="rId10" Type="http://schemas.openxmlformats.org/officeDocument/2006/relationships/hyperlink" Target="mailto:Emmanuel.Biver@hcuge.ch" TargetMode="External"/><Relationship Id="rId4" Type="http://schemas.microsoft.com/office/2007/relationships/stylesWithEffects" Target="stylesWithEffects.xml"/><Relationship Id="rId9" Type="http://schemas.openxmlformats.org/officeDocument/2006/relationships/hyperlink" Target="mailto:c.beaudart@ulg.ac.be" TargetMode="External"/><Relationship Id="rId14" Type="http://schemas.openxmlformats.org/officeDocument/2006/relationships/hyperlink" Target="mailto:Rene.Rizzoli@uni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F7BB53-CC98-42C3-9193-DBA88110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100455</Words>
  <Characters>572598</Characters>
  <Application>Microsoft Office Word</Application>
  <DocSecurity>4</DocSecurity>
  <Lines>4771</Lines>
  <Paragraphs>1343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DSSP, ULg</Company>
  <LinksUpToDate>false</LinksUpToDate>
  <CharactersWithSpaces>671710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Beaudart</dc:creator>
  <cp:lastModifiedBy>Karen Drake</cp:lastModifiedBy>
  <cp:revision>2</cp:revision>
  <cp:lastPrinted>2016-10-20T09:58:00Z</cp:lastPrinted>
  <dcterms:created xsi:type="dcterms:W3CDTF">2017-07-14T08:06:00Z</dcterms:created>
  <dcterms:modified xsi:type="dcterms:W3CDTF">2017-07-14T08:06:00Z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http://www.zotero.org/styles/ageing-research-reviews</vt:lpwstr>
  </property>
  <property fmtid="{D5CDD505-2E9C-101B-9397-08002B2CF9AE}" pid="5" name="Mendeley Recent Style Name 0_1">
    <vt:lpwstr>Ageing Research Reviews</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http://www.zotero.org/styles/bmj</vt:lpwstr>
  </property>
  <property fmtid="{D5CDD505-2E9C-101B-9397-08002B2CF9AE}" pid="9" name="Mendeley Recent Style Name 2_1">
    <vt:lpwstr>BMJ</vt:lpwstr>
  </property>
  <property fmtid="{D5CDD505-2E9C-101B-9397-08002B2CF9AE}" pid="10" name="Mendeley Recent Style Id 3_1">
    <vt:lpwstr>http://www.zotero.org/styles/breast-cancer</vt:lpwstr>
  </property>
  <property fmtid="{D5CDD505-2E9C-101B-9397-08002B2CF9AE}" pid="11" name="Mendeley Recent Style Name 3_1">
    <vt:lpwstr>Breast Cancer</vt:lpwstr>
  </property>
  <property fmtid="{D5CDD505-2E9C-101B-9397-08002B2CF9AE}" pid="12" name="Mendeley Recent Style Id 4_1">
    <vt:lpwstr>http://www.zotero.org/styles/clinical-therapeutics</vt:lpwstr>
  </property>
  <property fmtid="{D5CDD505-2E9C-101B-9397-08002B2CF9AE}" pid="13" name="Mendeley Recent Style Name 4_1">
    <vt:lpwstr>Clinical Therapeutics</vt:lpwstr>
  </property>
  <property fmtid="{D5CDD505-2E9C-101B-9397-08002B2CF9AE}" pid="14" name="Mendeley Recent Style Id 5_1">
    <vt:lpwstr>http://www.zotero.org/styles/expert-review-of-pharmacoeconomics-and-outcomes-research</vt:lpwstr>
  </property>
  <property fmtid="{D5CDD505-2E9C-101B-9397-08002B2CF9AE}" pid="15" name="Mendeley Recent Style Name 5_1">
    <vt:lpwstr>Expert Review of Pharmacoeconomics &amp; Outcomes Research</vt:lpwstr>
  </property>
  <property fmtid="{D5CDD505-2E9C-101B-9397-08002B2CF9AE}" pid="16" name="Mendeley Recent Style Id 6_1">
    <vt:lpwstr>http://www.zotero.org/styles/international-journal-of-gerontology</vt:lpwstr>
  </property>
  <property fmtid="{D5CDD505-2E9C-101B-9397-08002B2CF9AE}" pid="17" name="Mendeley Recent Style Name 6_1">
    <vt:lpwstr>International Journal of Gerontology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http://www.zotero.org/styles/osteoporosis-international</vt:lpwstr>
  </property>
  <property fmtid="{D5CDD505-2E9C-101B-9397-08002B2CF9AE}" pid="21" name="Mendeley Recent Style Name 8_1">
    <vt:lpwstr>Osteoporosis International</vt:lpwstr>
  </property>
  <property fmtid="{D5CDD505-2E9C-101B-9397-08002B2CF9AE}" pid="22" name="Mendeley Recent Style Id 9_1">
    <vt:lpwstr>http://www.zotero.org/styles/springer-vancouver-brackets</vt:lpwstr>
  </property>
  <property fmtid="{D5CDD505-2E9C-101B-9397-08002B2CF9AE}" pid="23" name="Mendeley Recent Style Name 9_1">
    <vt:lpwstr>Springer - Vancouver (brackets)</vt:lpwstr>
  </property>
  <property fmtid="{D5CDD505-2E9C-101B-9397-08002B2CF9AE}" pid="24" name="Mendeley Unique User Id_1">
    <vt:lpwstr>366fed36-77c5-32c7-a74d-19411602433f</vt:lpwstr>
  </property>
</Properties>
</file>