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C86E0" w14:textId="0C073EC0" w:rsidR="001126BC" w:rsidRPr="008374B5" w:rsidRDefault="00874E63" w:rsidP="008374B5">
      <w:pPr>
        <w:spacing w:after="0" w:line="360" w:lineRule="auto"/>
        <w:rPr>
          <w:rFonts w:ascii="Times New Roman" w:hAnsi="Times New Roman" w:cs="Times New Roman"/>
          <w:sz w:val="24"/>
          <w:szCs w:val="24"/>
        </w:rPr>
      </w:pPr>
      <w:bookmarkStart w:id="0" w:name="_GoBack"/>
      <w:bookmarkEnd w:id="0"/>
      <w:r w:rsidRPr="008374B5">
        <w:rPr>
          <w:rFonts w:ascii="Times New Roman" w:hAnsi="Times New Roman" w:cs="Times New Roman"/>
          <w:sz w:val="24"/>
          <w:szCs w:val="24"/>
        </w:rPr>
        <w:t xml:space="preserve">Circadian </w:t>
      </w:r>
      <w:r w:rsidR="001126BC" w:rsidRPr="008374B5">
        <w:rPr>
          <w:rFonts w:ascii="Times New Roman" w:hAnsi="Times New Roman" w:cs="Times New Roman"/>
          <w:sz w:val="24"/>
          <w:szCs w:val="24"/>
        </w:rPr>
        <w:t>feeding pattern</w:t>
      </w:r>
      <w:r w:rsidRPr="008374B5">
        <w:rPr>
          <w:rFonts w:ascii="Times New Roman" w:hAnsi="Times New Roman" w:cs="Times New Roman"/>
          <w:sz w:val="24"/>
          <w:szCs w:val="24"/>
        </w:rPr>
        <w:t>s</w:t>
      </w:r>
      <w:r w:rsidR="001126BC" w:rsidRPr="008374B5">
        <w:rPr>
          <w:rFonts w:ascii="Times New Roman" w:hAnsi="Times New Roman" w:cs="Times New Roman"/>
          <w:sz w:val="24"/>
          <w:szCs w:val="24"/>
        </w:rPr>
        <w:t xml:space="preserve"> of 12</w:t>
      </w:r>
      <w:r w:rsidR="000B1D17" w:rsidRPr="008374B5">
        <w:rPr>
          <w:rFonts w:ascii="Times New Roman" w:hAnsi="Times New Roman" w:cs="Times New Roman"/>
          <w:sz w:val="24"/>
          <w:szCs w:val="24"/>
        </w:rPr>
        <w:t>-</w:t>
      </w:r>
      <w:r w:rsidR="001126BC" w:rsidRPr="008374B5">
        <w:rPr>
          <w:rFonts w:ascii="Times New Roman" w:hAnsi="Times New Roman" w:cs="Times New Roman"/>
          <w:sz w:val="24"/>
          <w:szCs w:val="24"/>
        </w:rPr>
        <w:t>month</w:t>
      </w:r>
      <w:r w:rsidR="000B1D17" w:rsidRPr="008374B5">
        <w:rPr>
          <w:rFonts w:ascii="Times New Roman" w:hAnsi="Times New Roman" w:cs="Times New Roman"/>
          <w:sz w:val="24"/>
          <w:szCs w:val="24"/>
        </w:rPr>
        <w:t>-</w:t>
      </w:r>
      <w:r w:rsidR="001126BC" w:rsidRPr="008374B5">
        <w:rPr>
          <w:rFonts w:ascii="Times New Roman" w:hAnsi="Times New Roman" w:cs="Times New Roman"/>
          <w:sz w:val="24"/>
          <w:szCs w:val="24"/>
        </w:rPr>
        <w:t>old infants</w:t>
      </w:r>
    </w:p>
    <w:p w14:paraId="0097B845" w14:textId="77777777" w:rsidR="001E6B09" w:rsidRPr="008374B5" w:rsidRDefault="001E6B09" w:rsidP="008374B5">
      <w:pPr>
        <w:spacing w:after="0" w:line="360" w:lineRule="auto"/>
        <w:rPr>
          <w:rFonts w:ascii="Times New Roman" w:hAnsi="Times New Roman" w:cs="Times New Roman"/>
          <w:sz w:val="24"/>
          <w:szCs w:val="24"/>
        </w:rPr>
      </w:pPr>
    </w:p>
    <w:p w14:paraId="2CC5A213" w14:textId="084331E0" w:rsidR="0088403C" w:rsidRPr="008374B5" w:rsidRDefault="00026E02" w:rsidP="008374B5">
      <w:pPr>
        <w:spacing w:after="0" w:line="360" w:lineRule="auto"/>
        <w:jc w:val="both"/>
        <w:rPr>
          <w:rFonts w:ascii="Times New Roman" w:hAnsi="Times New Roman" w:cs="Times New Roman"/>
          <w:sz w:val="24"/>
          <w:szCs w:val="24"/>
        </w:rPr>
      </w:pPr>
      <w:r w:rsidRPr="008374B5">
        <w:rPr>
          <w:rFonts w:ascii="Times New Roman" w:hAnsi="Times New Roman" w:cs="Times New Roman"/>
          <w:sz w:val="24"/>
          <w:szCs w:val="24"/>
        </w:rPr>
        <w:t>Poh Hui Wee</w:t>
      </w:r>
      <w:r w:rsidRPr="008374B5">
        <w:rPr>
          <w:rFonts w:ascii="Times New Roman" w:hAnsi="Times New Roman" w:cs="Times New Roman"/>
          <w:sz w:val="24"/>
          <w:szCs w:val="24"/>
          <w:vertAlign w:val="superscript"/>
        </w:rPr>
        <w:t>1</w:t>
      </w:r>
      <w:r w:rsidRPr="008374B5">
        <w:rPr>
          <w:rFonts w:ascii="Times New Roman" w:hAnsi="Times New Roman" w:cs="Times New Roman"/>
          <w:sz w:val="24"/>
          <w:szCs w:val="24"/>
        </w:rPr>
        <w:t>, See Ling Loy</w:t>
      </w:r>
      <w:r w:rsidRPr="008374B5">
        <w:rPr>
          <w:rFonts w:ascii="Times New Roman" w:hAnsi="Times New Roman" w:cs="Times New Roman"/>
          <w:sz w:val="24"/>
          <w:szCs w:val="24"/>
          <w:vertAlign w:val="superscript"/>
        </w:rPr>
        <w:t>2</w:t>
      </w:r>
      <w:r w:rsidR="00774522" w:rsidRPr="008374B5">
        <w:rPr>
          <w:rFonts w:ascii="Times New Roman" w:hAnsi="Times New Roman" w:cs="Times New Roman"/>
          <w:sz w:val="24"/>
          <w:szCs w:val="24"/>
          <w:vertAlign w:val="superscript"/>
        </w:rPr>
        <w:t>,3</w:t>
      </w:r>
      <w:r w:rsidRPr="008374B5">
        <w:rPr>
          <w:rFonts w:ascii="Times New Roman" w:hAnsi="Times New Roman" w:cs="Times New Roman"/>
          <w:sz w:val="24"/>
          <w:szCs w:val="24"/>
        </w:rPr>
        <w:t xml:space="preserve">, </w:t>
      </w:r>
      <w:proofErr w:type="spellStart"/>
      <w:r w:rsidRPr="008374B5">
        <w:rPr>
          <w:rFonts w:ascii="Times New Roman" w:hAnsi="Times New Roman" w:cs="Times New Roman"/>
          <w:sz w:val="24"/>
          <w:szCs w:val="24"/>
        </w:rPr>
        <w:t>Jia</w:t>
      </w:r>
      <w:proofErr w:type="spellEnd"/>
      <w:r w:rsidRPr="008374B5">
        <w:rPr>
          <w:rFonts w:ascii="Times New Roman" w:hAnsi="Times New Roman" w:cs="Times New Roman"/>
          <w:sz w:val="24"/>
          <w:szCs w:val="24"/>
        </w:rPr>
        <w:t xml:space="preserve"> Ying Toh</w:t>
      </w:r>
      <w:r w:rsidR="00774522" w:rsidRPr="008374B5">
        <w:rPr>
          <w:rFonts w:ascii="Times New Roman" w:hAnsi="Times New Roman" w:cs="Times New Roman"/>
          <w:sz w:val="24"/>
          <w:szCs w:val="24"/>
          <w:vertAlign w:val="superscript"/>
        </w:rPr>
        <w:t>4</w:t>
      </w:r>
      <w:r w:rsidRPr="008374B5">
        <w:rPr>
          <w:rFonts w:ascii="Times New Roman" w:hAnsi="Times New Roman" w:cs="Times New Roman"/>
          <w:sz w:val="24"/>
          <w:szCs w:val="24"/>
        </w:rPr>
        <w:t xml:space="preserve">, </w:t>
      </w:r>
      <w:r w:rsidR="00B36211" w:rsidRPr="008374B5">
        <w:rPr>
          <w:rFonts w:ascii="Times New Roman" w:hAnsi="Times New Roman" w:cs="Times New Roman"/>
          <w:sz w:val="24"/>
          <w:szCs w:val="24"/>
        </w:rPr>
        <w:t>Elaine Kwang Hsia Tham</w:t>
      </w:r>
      <w:r w:rsidR="00D81C84" w:rsidRPr="008374B5">
        <w:rPr>
          <w:rFonts w:ascii="Times New Roman" w:hAnsi="Times New Roman" w:cs="Times New Roman"/>
          <w:sz w:val="24"/>
          <w:szCs w:val="24"/>
          <w:vertAlign w:val="superscript"/>
        </w:rPr>
        <w:t>4</w:t>
      </w:r>
      <w:r w:rsidR="00B36211" w:rsidRPr="008374B5">
        <w:rPr>
          <w:rFonts w:ascii="Times New Roman" w:hAnsi="Times New Roman" w:cs="Times New Roman"/>
          <w:sz w:val="24"/>
          <w:szCs w:val="24"/>
        </w:rPr>
        <w:t xml:space="preserve">, </w:t>
      </w:r>
      <w:r w:rsidRPr="008374B5">
        <w:rPr>
          <w:rFonts w:ascii="Times New Roman" w:hAnsi="Times New Roman" w:cs="Times New Roman"/>
          <w:sz w:val="24"/>
          <w:szCs w:val="24"/>
        </w:rPr>
        <w:t>Yin Bun Cheung</w:t>
      </w:r>
      <w:r w:rsidRPr="008374B5">
        <w:rPr>
          <w:rFonts w:ascii="Times New Roman" w:hAnsi="Times New Roman" w:cs="Times New Roman"/>
          <w:sz w:val="24"/>
          <w:szCs w:val="24"/>
          <w:vertAlign w:val="superscript"/>
        </w:rPr>
        <w:t>5</w:t>
      </w:r>
      <w:r w:rsidR="00774522" w:rsidRPr="008374B5">
        <w:rPr>
          <w:rFonts w:ascii="Times New Roman" w:hAnsi="Times New Roman" w:cs="Times New Roman"/>
          <w:sz w:val="24"/>
          <w:szCs w:val="24"/>
          <w:vertAlign w:val="superscript"/>
        </w:rPr>
        <w:t>,6</w:t>
      </w:r>
      <w:r w:rsidRPr="008374B5">
        <w:rPr>
          <w:rFonts w:ascii="Times New Roman" w:hAnsi="Times New Roman" w:cs="Times New Roman"/>
          <w:sz w:val="24"/>
          <w:szCs w:val="24"/>
        </w:rPr>
        <w:t>, Keith M. Godfrey</w:t>
      </w:r>
      <w:r w:rsidRPr="008374B5">
        <w:rPr>
          <w:rFonts w:ascii="Times New Roman" w:hAnsi="Times New Roman" w:cs="Times New Roman"/>
          <w:sz w:val="24"/>
          <w:szCs w:val="24"/>
          <w:vertAlign w:val="superscript"/>
        </w:rPr>
        <w:t>7,</w:t>
      </w:r>
      <w:r w:rsidR="007D099C" w:rsidRPr="008374B5">
        <w:rPr>
          <w:rFonts w:ascii="Times New Roman" w:hAnsi="Times New Roman" w:cs="Times New Roman"/>
          <w:sz w:val="24"/>
          <w:szCs w:val="24"/>
          <w:vertAlign w:val="superscript"/>
        </w:rPr>
        <w:t>8</w:t>
      </w:r>
      <w:r w:rsidR="007D099C" w:rsidRPr="008374B5">
        <w:rPr>
          <w:rFonts w:ascii="Times New Roman" w:hAnsi="Times New Roman" w:cs="Times New Roman"/>
          <w:sz w:val="24"/>
          <w:szCs w:val="24"/>
        </w:rPr>
        <w:t>,</w:t>
      </w:r>
      <w:r w:rsidRPr="008374B5">
        <w:rPr>
          <w:rFonts w:ascii="Times New Roman" w:hAnsi="Times New Roman" w:cs="Times New Roman"/>
          <w:sz w:val="24"/>
          <w:szCs w:val="24"/>
        </w:rPr>
        <w:t xml:space="preserve"> Peter D. Gluckman</w:t>
      </w:r>
      <w:r w:rsidR="00FC3B15" w:rsidRPr="008374B5">
        <w:rPr>
          <w:rFonts w:ascii="Times New Roman" w:hAnsi="Times New Roman" w:cs="Times New Roman"/>
          <w:sz w:val="24"/>
          <w:szCs w:val="24"/>
          <w:vertAlign w:val="superscript"/>
        </w:rPr>
        <w:t>4,9</w:t>
      </w:r>
      <w:r w:rsidRPr="008374B5">
        <w:rPr>
          <w:rFonts w:ascii="Times New Roman" w:hAnsi="Times New Roman" w:cs="Times New Roman"/>
          <w:sz w:val="24"/>
          <w:szCs w:val="24"/>
        </w:rPr>
        <w:t>, Seang Mei Saw</w:t>
      </w:r>
      <w:r w:rsidR="00FC3B15" w:rsidRPr="008374B5">
        <w:rPr>
          <w:rFonts w:ascii="Times New Roman" w:hAnsi="Times New Roman" w:cs="Times New Roman"/>
          <w:sz w:val="24"/>
          <w:szCs w:val="24"/>
          <w:vertAlign w:val="superscript"/>
        </w:rPr>
        <w:t>10</w:t>
      </w:r>
      <w:r w:rsidRPr="008374B5">
        <w:rPr>
          <w:rFonts w:ascii="Times New Roman" w:hAnsi="Times New Roman" w:cs="Times New Roman"/>
          <w:sz w:val="24"/>
          <w:szCs w:val="24"/>
        </w:rPr>
        <w:t>, Yap</w:t>
      </w:r>
      <w:r w:rsidR="000B1D17" w:rsidRPr="008374B5">
        <w:rPr>
          <w:rFonts w:ascii="Times New Roman" w:hAnsi="Times New Roman" w:cs="Times New Roman"/>
          <w:sz w:val="24"/>
          <w:szCs w:val="24"/>
        </w:rPr>
        <w:t>-</w:t>
      </w:r>
      <w:r w:rsidRPr="008374B5">
        <w:rPr>
          <w:rFonts w:ascii="Times New Roman" w:hAnsi="Times New Roman" w:cs="Times New Roman"/>
          <w:sz w:val="24"/>
          <w:szCs w:val="24"/>
        </w:rPr>
        <w:t>Seng Chong</w:t>
      </w:r>
      <w:r w:rsidR="00FC3B15" w:rsidRPr="008374B5">
        <w:rPr>
          <w:rFonts w:ascii="Times New Roman" w:hAnsi="Times New Roman" w:cs="Times New Roman"/>
          <w:sz w:val="24"/>
          <w:szCs w:val="24"/>
          <w:vertAlign w:val="superscript"/>
        </w:rPr>
        <w:t>4</w:t>
      </w:r>
      <w:r w:rsidRPr="008374B5">
        <w:rPr>
          <w:rFonts w:ascii="Times New Roman" w:hAnsi="Times New Roman" w:cs="Times New Roman"/>
          <w:sz w:val="24"/>
          <w:szCs w:val="24"/>
          <w:vertAlign w:val="superscript"/>
        </w:rPr>
        <w:t>,1</w:t>
      </w:r>
      <w:r w:rsidR="00FC3B15" w:rsidRPr="008374B5">
        <w:rPr>
          <w:rFonts w:ascii="Times New Roman" w:hAnsi="Times New Roman" w:cs="Times New Roman"/>
          <w:sz w:val="24"/>
          <w:szCs w:val="24"/>
          <w:vertAlign w:val="superscript"/>
        </w:rPr>
        <w:t>1</w:t>
      </w:r>
      <w:r w:rsidRPr="008374B5">
        <w:rPr>
          <w:rFonts w:ascii="Times New Roman" w:hAnsi="Times New Roman" w:cs="Times New Roman"/>
          <w:sz w:val="24"/>
          <w:szCs w:val="24"/>
        </w:rPr>
        <w:t xml:space="preserve">, </w:t>
      </w:r>
      <w:r w:rsidR="0088403C" w:rsidRPr="008374B5">
        <w:rPr>
          <w:rFonts w:ascii="Times New Roman" w:hAnsi="Times New Roman" w:cs="Times New Roman"/>
          <w:sz w:val="24"/>
          <w:szCs w:val="24"/>
        </w:rPr>
        <w:t>Ngee Lek</w:t>
      </w:r>
      <w:r w:rsidR="00FC3B15" w:rsidRPr="008374B5">
        <w:rPr>
          <w:rFonts w:ascii="Times New Roman" w:hAnsi="Times New Roman" w:cs="Times New Roman"/>
          <w:sz w:val="24"/>
          <w:szCs w:val="24"/>
          <w:vertAlign w:val="superscript"/>
        </w:rPr>
        <w:t>1,3</w:t>
      </w:r>
      <w:r w:rsidRPr="008374B5">
        <w:rPr>
          <w:rFonts w:ascii="Times New Roman" w:hAnsi="Times New Roman" w:cs="Times New Roman"/>
          <w:sz w:val="24"/>
          <w:szCs w:val="24"/>
        </w:rPr>
        <w:t xml:space="preserve">, </w:t>
      </w:r>
      <w:r w:rsidR="00727DE6" w:rsidRPr="008374B5">
        <w:rPr>
          <w:rFonts w:ascii="Times New Roman" w:hAnsi="Times New Roman" w:cs="Times New Roman"/>
          <w:sz w:val="24"/>
          <w:szCs w:val="24"/>
        </w:rPr>
        <w:t>Jerry Kok Yen Chan</w:t>
      </w:r>
      <w:r w:rsidR="001E6B09" w:rsidRPr="008374B5">
        <w:rPr>
          <w:rFonts w:ascii="Times New Roman" w:hAnsi="Times New Roman" w:cs="Times New Roman"/>
          <w:sz w:val="24"/>
          <w:szCs w:val="24"/>
          <w:vertAlign w:val="superscript"/>
        </w:rPr>
        <w:t>2,</w:t>
      </w:r>
      <w:r w:rsidR="00FC3B15" w:rsidRPr="008374B5">
        <w:rPr>
          <w:rFonts w:ascii="Times New Roman" w:hAnsi="Times New Roman" w:cs="Times New Roman"/>
          <w:sz w:val="24"/>
          <w:szCs w:val="24"/>
          <w:vertAlign w:val="superscript"/>
        </w:rPr>
        <w:t>3</w:t>
      </w:r>
      <w:r w:rsidR="00727DE6" w:rsidRPr="008374B5">
        <w:rPr>
          <w:rFonts w:ascii="Times New Roman" w:hAnsi="Times New Roman" w:cs="Times New Roman"/>
          <w:sz w:val="24"/>
          <w:szCs w:val="24"/>
        </w:rPr>
        <w:t xml:space="preserve">, </w:t>
      </w:r>
      <w:r w:rsidR="001A5916" w:rsidRPr="008374B5">
        <w:rPr>
          <w:rFonts w:ascii="Times New Roman" w:hAnsi="Times New Roman" w:cs="Times New Roman"/>
          <w:sz w:val="24"/>
          <w:szCs w:val="24"/>
        </w:rPr>
        <w:t xml:space="preserve">Daniel </w:t>
      </w:r>
      <w:r w:rsidR="00B36211" w:rsidRPr="008374B5">
        <w:rPr>
          <w:rFonts w:ascii="Times New Roman" w:hAnsi="Times New Roman" w:cs="Times New Roman"/>
          <w:sz w:val="24"/>
          <w:szCs w:val="24"/>
        </w:rPr>
        <w:t>Yam Thiam Goh</w:t>
      </w:r>
      <w:r w:rsidR="00B36211" w:rsidRPr="008374B5">
        <w:rPr>
          <w:rFonts w:ascii="Times New Roman" w:hAnsi="Times New Roman" w:cs="Times New Roman"/>
          <w:sz w:val="24"/>
          <w:szCs w:val="24"/>
          <w:vertAlign w:val="superscript"/>
        </w:rPr>
        <w:t>12</w:t>
      </w:r>
      <w:r w:rsidR="00B36211" w:rsidRPr="008374B5">
        <w:rPr>
          <w:rFonts w:ascii="Times New Roman" w:hAnsi="Times New Roman" w:cs="Times New Roman"/>
          <w:sz w:val="24"/>
          <w:szCs w:val="24"/>
        </w:rPr>
        <w:t xml:space="preserve">, </w:t>
      </w:r>
      <w:r w:rsidR="00727DE6" w:rsidRPr="008374B5">
        <w:rPr>
          <w:rFonts w:ascii="Times New Roman" w:hAnsi="Times New Roman" w:cs="Times New Roman"/>
          <w:sz w:val="24"/>
          <w:szCs w:val="24"/>
        </w:rPr>
        <w:t>Mary Foong</w:t>
      </w:r>
      <w:r w:rsidR="000B1D17" w:rsidRPr="008374B5">
        <w:rPr>
          <w:rFonts w:ascii="Times New Roman" w:hAnsi="Times New Roman" w:cs="Times New Roman"/>
          <w:sz w:val="24"/>
          <w:szCs w:val="24"/>
        </w:rPr>
        <w:t>-</w:t>
      </w:r>
      <w:r w:rsidR="00727DE6" w:rsidRPr="008374B5">
        <w:rPr>
          <w:rFonts w:ascii="Times New Roman" w:hAnsi="Times New Roman" w:cs="Times New Roman"/>
          <w:sz w:val="24"/>
          <w:szCs w:val="24"/>
        </w:rPr>
        <w:t>Fong Chong</w:t>
      </w:r>
      <w:r w:rsidR="00FC3B15" w:rsidRPr="008374B5">
        <w:rPr>
          <w:rFonts w:ascii="Times New Roman" w:hAnsi="Times New Roman" w:cs="Times New Roman"/>
          <w:sz w:val="24"/>
          <w:szCs w:val="24"/>
          <w:vertAlign w:val="superscript"/>
        </w:rPr>
        <w:t>4</w:t>
      </w:r>
      <w:r w:rsidR="00516B15" w:rsidRPr="008374B5">
        <w:rPr>
          <w:rFonts w:ascii="Times New Roman" w:hAnsi="Times New Roman" w:cs="Times New Roman"/>
          <w:sz w:val="24"/>
          <w:szCs w:val="24"/>
          <w:vertAlign w:val="superscript"/>
        </w:rPr>
        <w:t>,</w:t>
      </w:r>
      <w:r w:rsidR="00110C48" w:rsidRPr="008374B5">
        <w:rPr>
          <w:rFonts w:ascii="Times New Roman" w:hAnsi="Times New Roman" w:cs="Times New Roman"/>
          <w:sz w:val="24"/>
          <w:szCs w:val="24"/>
          <w:vertAlign w:val="superscript"/>
        </w:rPr>
        <w:t>10,13</w:t>
      </w:r>
      <w:r w:rsidR="00727DE6" w:rsidRPr="008374B5">
        <w:rPr>
          <w:rFonts w:ascii="Times New Roman" w:hAnsi="Times New Roman" w:cs="Times New Roman"/>
          <w:sz w:val="24"/>
          <w:szCs w:val="24"/>
        </w:rPr>
        <w:t xml:space="preserve"> and </w:t>
      </w:r>
      <w:r w:rsidRPr="008374B5">
        <w:rPr>
          <w:rFonts w:ascii="Times New Roman" w:hAnsi="Times New Roman" w:cs="Times New Roman"/>
          <w:sz w:val="24"/>
          <w:szCs w:val="24"/>
        </w:rPr>
        <w:t xml:space="preserve">Fabian </w:t>
      </w:r>
      <w:r w:rsidR="00727DE6" w:rsidRPr="008374B5">
        <w:rPr>
          <w:rFonts w:ascii="Times New Roman" w:hAnsi="Times New Roman" w:cs="Times New Roman"/>
          <w:sz w:val="24"/>
          <w:szCs w:val="24"/>
        </w:rPr>
        <w:t>Yap</w:t>
      </w:r>
      <w:r w:rsidR="00110C48" w:rsidRPr="008374B5">
        <w:rPr>
          <w:rFonts w:ascii="Times New Roman" w:hAnsi="Times New Roman" w:cs="Times New Roman"/>
          <w:sz w:val="24"/>
          <w:szCs w:val="24"/>
          <w:vertAlign w:val="superscript"/>
        </w:rPr>
        <w:t>1,3,14</w:t>
      </w:r>
      <w:r w:rsidR="00604A66" w:rsidRPr="008374B5">
        <w:rPr>
          <w:rFonts w:ascii="Times New Roman" w:hAnsi="Times New Roman" w:cs="Times New Roman"/>
          <w:sz w:val="24"/>
          <w:szCs w:val="24"/>
        </w:rPr>
        <w:t xml:space="preserve"> </w:t>
      </w:r>
      <w:r w:rsidRPr="008374B5">
        <w:rPr>
          <w:rFonts w:ascii="Times New Roman" w:hAnsi="Times New Roman" w:cs="Times New Roman"/>
          <w:sz w:val="24"/>
          <w:szCs w:val="24"/>
        </w:rPr>
        <w:t xml:space="preserve">on behalf of the Growing Up in Singapore Towards Healthy Outcomes (GUSTO) study group </w:t>
      </w:r>
    </w:p>
    <w:p w14:paraId="68E3413D" w14:textId="77777777" w:rsidR="001E6B09" w:rsidRPr="008374B5" w:rsidRDefault="001E6B09" w:rsidP="008374B5">
      <w:pPr>
        <w:spacing w:after="0" w:line="360" w:lineRule="auto"/>
        <w:jc w:val="both"/>
        <w:rPr>
          <w:rFonts w:ascii="Times New Roman" w:hAnsi="Times New Roman" w:cs="Times New Roman"/>
          <w:sz w:val="24"/>
          <w:szCs w:val="24"/>
        </w:rPr>
      </w:pPr>
    </w:p>
    <w:p w14:paraId="2983962D" w14:textId="77777777" w:rsidR="0088403C" w:rsidRPr="008374B5" w:rsidRDefault="00026E02" w:rsidP="008374B5">
      <w:pPr>
        <w:spacing w:after="0" w:line="360" w:lineRule="auto"/>
        <w:jc w:val="both"/>
        <w:rPr>
          <w:rFonts w:ascii="Times New Roman" w:hAnsi="Times New Roman" w:cs="Times New Roman"/>
          <w:sz w:val="24"/>
          <w:szCs w:val="24"/>
        </w:rPr>
      </w:pPr>
      <w:r w:rsidRPr="008374B5">
        <w:rPr>
          <w:rFonts w:ascii="Times New Roman" w:hAnsi="Times New Roman" w:cs="Times New Roman"/>
          <w:sz w:val="24"/>
          <w:szCs w:val="24"/>
          <w:vertAlign w:val="superscript"/>
        </w:rPr>
        <w:t>1</w:t>
      </w:r>
      <w:r w:rsidR="0088403C" w:rsidRPr="008374B5">
        <w:rPr>
          <w:rFonts w:ascii="Times New Roman" w:hAnsi="Times New Roman" w:cs="Times New Roman"/>
          <w:sz w:val="24"/>
          <w:szCs w:val="24"/>
        </w:rPr>
        <w:t>Department of Paediatrics, KK Women’s and Children’s Hospital, Singapore 229899, Singapore</w:t>
      </w:r>
    </w:p>
    <w:p w14:paraId="265DC431" w14:textId="027F51BF" w:rsidR="0088403C" w:rsidRPr="008374B5" w:rsidRDefault="0088403C" w:rsidP="008374B5">
      <w:pPr>
        <w:spacing w:after="0" w:line="360" w:lineRule="auto"/>
        <w:jc w:val="both"/>
        <w:rPr>
          <w:rFonts w:ascii="Times New Roman" w:hAnsi="Times New Roman" w:cs="Times New Roman"/>
          <w:sz w:val="24"/>
          <w:szCs w:val="24"/>
        </w:rPr>
      </w:pPr>
      <w:r w:rsidRPr="008374B5">
        <w:rPr>
          <w:rFonts w:ascii="Times New Roman" w:hAnsi="Times New Roman" w:cs="Times New Roman"/>
          <w:sz w:val="24"/>
          <w:szCs w:val="24"/>
          <w:vertAlign w:val="superscript"/>
        </w:rPr>
        <w:t>2</w:t>
      </w:r>
      <w:r w:rsidR="00774522" w:rsidRPr="008374B5">
        <w:rPr>
          <w:rFonts w:ascii="Times New Roman" w:hAnsi="Times New Roman" w:cs="Times New Roman"/>
          <w:sz w:val="24"/>
          <w:szCs w:val="24"/>
        </w:rPr>
        <w:t>Department of Reproductive Medicine</w:t>
      </w:r>
      <w:r w:rsidR="00026E02" w:rsidRPr="008374B5">
        <w:rPr>
          <w:rFonts w:ascii="Times New Roman" w:hAnsi="Times New Roman" w:cs="Times New Roman"/>
          <w:sz w:val="24"/>
          <w:szCs w:val="24"/>
        </w:rPr>
        <w:t>, KK Women’s and Children’s Hospit</w:t>
      </w:r>
      <w:r w:rsidRPr="008374B5">
        <w:rPr>
          <w:rFonts w:ascii="Times New Roman" w:hAnsi="Times New Roman" w:cs="Times New Roman"/>
          <w:sz w:val="24"/>
          <w:szCs w:val="24"/>
        </w:rPr>
        <w:t>al, Singapore 229899, Singapore</w:t>
      </w:r>
    </w:p>
    <w:p w14:paraId="26079BD3" w14:textId="0041E707" w:rsidR="00774522" w:rsidRPr="008374B5" w:rsidRDefault="00774522" w:rsidP="008374B5">
      <w:pPr>
        <w:spacing w:after="0" w:line="360" w:lineRule="auto"/>
        <w:jc w:val="both"/>
        <w:rPr>
          <w:rFonts w:ascii="Times New Roman" w:hAnsi="Times New Roman" w:cs="Times New Roman"/>
          <w:sz w:val="24"/>
          <w:szCs w:val="24"/>
        </w:rPr>
      </w:pPr>
      <w:r w:rsidRPr="008374B5">
        <w:rPr>
          <w:rFonts w:ascii="Times New Roman" w:hAnsi="Times New Roman" w:cs="Times New Roman"/>
          <w:sz w:val="24"/>
          <w:szCs w:val="24"/>
          <w:vertAlign w:val="superscript"/>
        </w:rPr>
        <w:t>3</w:t>
      </w:r>
      <w:r w:rsidRPr="008374B5">
        <w:rPr>
          <w:rFonts w:ascii="Times New Roman" w:hAnsi="Times New Roman" w:cs="Times New Roman"/>
          <w:sz w:val="24"/>
          <w:szCs w:val="24"/>
        </w:rPr>
        <w:t>Duke</w:t>
      </w:r>
      <w:r w:rsidR="000B1D17" w:rsidRPr="008374B5">
        <w:rPr>
          <w:rFonts w:ascii="Times New Roman" w:hAnsi="Times New Roman" w:cs="Times New Roman"/>
          <w:sz w:val="24"/>
          <w:szCs w:val="24"/>
        </w:rPr>
        <w:t>-</w:t>
      </w:r>
      <w:r w:rsidRPr="008374B5">
        <w:rPr>
          <w:rFonts w:ascii="Times New Roman" w:hAnsi="Times New Roman" w:cs="Times New Roman"/>
          <w:sz w:val="24"/>
          <w:szCs w:val="24"/>
        </w:rPr>
        <w:t>NUS Medical School, Singapore 169857, Singapore</w:t>
      </w:r>
    </w:p>
    <w:p w14:paraId="67777A11" w14:textId="7BBCBDE7" w:rsidR="000E73E6" w:rsidRPr="008374B5" w:rsidRDefault="00774522" w:rsidP="008374B5">
      <w:pPr>
        <w:spacing w:after="0" w:line="360" w:lineRule="auto"/>
        <w:jc w:val="both"/>
        <w:rPr>
          <w:rFonts w:ascii="Times New Roman" w:hAnsi="Times New Roman" w:cs="Times New Roman"/>
          <w:sz w:val="24"/>
          <w:szCs w:val="24"/>
        </w:rPr>
      </w:pPr>
      <w:r w:rsidRPr="008374B5">
        <w:rPr>
          <w:rFonts w:ascii="Times New Roman" w:hAnsi="Times New Roman" w:cs="Times New Roman"/>
          <w:sz w:val="24"/>
          <w:szCs w:val="24"/>
          <w:vertAlign w:val="superscript"/>
        </w:rPr>
        <w:t>4</w:t>
      </w:r>
      <w:r w:rsidR="00026E02" w:rsidRPr="008374B5">
        <w:rPr>
          <w:rFonts w:ascii="Times New Roman" w:hAnsi="Times New Roman" w:cs="Times New Roman"/>
          <w:sz w:val="24"/>
          <w:szCs w:val="24"/>
        </w:rPr>
        <w:t>Singapore Institute for Clinical Sciences, Agency for Science, Technology and Research (A*STA</w:t>
      </w:r>
      <w:r w:rsidR="000E73E6" w:rsidRPr="008374B5">
        <w:rPr>
          <w:rFonts w:ascii="Times New Roman" w:hAnsi="Times New Roman" w:cs="Times New Roman"/>
          <w:sz w:val="24"/>
          <w:szCs w:val="24"/>
        </w:rPr>
        <w:t>R), Singapore 117609, Singapore</w:t>
      </w:r>
    </w:p>
    <w:p w14:paraId="51295BAC" w14:textId="2BADC952" w:rsidR="005A33C2" w:rsidRPr="008374B5" w:rsidRDefault="00774522" w:rsidP="008374B5">
      <w:pPr>
        <w:spacing w:after="0" w:line="360" w:lineRule="auto"/>
        <w:jc w:val="both"/>
        <w:rPr>
          <w:rFonts w:ascii="Times New Roman" w:hAnsi="Times New Roman" w:cs="Times New Roman"/>
          <w:sz w:val="24"/>
          <w:szCs w:val="24"/>
        </w:rPr>
      </w:pPr>
      <w:r w:rsidRPr="008374B5">
        <w:rPr>
          <w:rFonts w:ascii="Times New Roman" w:hAnsi="Times New Roman" w:cs="Times New Roman"/>
          <w:sz w:val="24"/>
          <w:szCs w:val="24"/>
          <w:vertAlign w:val="superscript"/>
        </w:rPr>
        <w:t>5</w:t>
      </w:r>
      <w:r w:rsidR="00026E02" w:rsidRPr="008374B5">
        <w:rPr>
          <w:rFonts w:ascii="Times New Roman" w:hAnsi="Times New Roman" w:cs="Times New Roman"/>
          <w:sz w:val="24"/>
          <w:szCs w:val="24"/>
        </w:rPr>
        <w:t>Duke</w:t>
      </w:r>
      <w:r w:rsidR="000B1D17" w:rsidRPr="008374B5">
        <w:rPr>
          <w:rFonts w:ascii="Times New Roman" w:hAnsi="Times New Roman" w:cs="Times New Roman"/>
          <w:sz w:val="24"/>
          <w:szCs w:val="24"/>
        </w:rPr>
        <w:t>-</w:t>
      </w:r>
      <w:r w:rsidR="00026E02" w:rsidRPr="008374B5">
        <w:rPr>
          <w:rFonts w:ascii="Times New Roman" w:hAnsi="Times New Roman" w:cs="Times New Roman"/>
          <w:sz w:val="24"/>
          <w:szCs w:val="24"/>
        </w:rPr>
        <w:t>NUS Medical School, Center for Quantitative Medicin</w:t>
      </w:r>
      <w:r w:rsidR="005A33C2" w:rsidRPr="008374B5">
        <w:rPr>
          <w:rFonts w:ascii="Times New Roman" w:hAnsi="Times New Roman" w:cs="Times New Roman"/>
          <w:sz w:val="24"/>
          <w:szCs w:val="24"/>
        </w:rPr>
        <w:t>e, Singapore 169857, Singapore</w:t>
      </w:r>
    </w:p>
    <w:p w14:paraId="301F27C2" w14:textId="3E3F3AF0" w:rsidR="005A33C2" w:rsidRPr="008374B5" w:rsidRDefault="00774522" w:rsidP="008374B5">
      <w:pPr>
        <w:spacing w:after="0" w:line="360" w:lineRule="auto"/>
        <w:jc w:val="both"/>
        <w:rPr>
          <w:rFonts w:ascii="Times New Roman" w:hAnsi="Times New Roman" w:cs="Times New Roman"/>
          <w:sz w:val="24"/>
          <w:szCs w:val="24"/>
        </w:rPr>
      </w:pPr>
      <w:r w:rsidRPr="008374B5">
        <w:rPr>
          <w:rFonts w:ascii="Times New Roman" w:hAnsi="Times New Roman" w:cs="Times New Roman"/>
          <w:sz w:val="24"/>
          <w:szCs w:val="24"/>
          <w:vertAlign w:val="superscript"/>
        </w:rPr>
        <w:t>6</w:t>
      </w:r>
      <w:r w:rsidRPr="008374B5">
        <w:rPr>
          <w:rFonts w:ascii="Times New Roman" w:hAnsi="Times New Roman" w:cs="Times New Roman"/>
          <w:sz w:val="24"/>
          <w:szCs w:val="24"/>
        </w:rPr>
        <w:t xml:space="preserve">Tampere Center for Child Health Research, University of Tampere and Tampere University Hospital, </w:t>
      </w:r>
      <w:r w:rsidR="007D099C" w:rsidRPr="008374B5">
        <w:rPr>
          <w:rFonts w:ascii="Times New Roman" w:hAnsi="Times New Roman" w:cs="Times New Roman"/>
          <w:sz w:val="24"/>
          <w:szCs w:val="24"/>
        </w:rPr>
        <w:t>FI</w:t>
      </w:r>
      <w:r w:rsidR="000B1D17" w:rsidRPr="008374B5">
        <w:rPr>
          <w:rFonts w:ascii="Times New Roman" w:hAnsi="Times New Roman" w:cs="Times New Roman"/>
          <w:sz w:val="24"/>
          <w:szCs w:val="24"/>
        </w:rPr>
        <w:t>-</w:t>
      </w:r>
      <w:r w:rsidR="005A33C2" w:rsidRPr="008374B5">
        <w:rPr>
          <w:rFonts w:ascii="Times New Roman" w:hAnsi="Times New Roman" w:cs="Times New Roman"/>
          <w:sz w:val="24"/>
          <w:szCs w:val="24"/>
        </w:rPr>
        <w:t>33014, Finland</w:t>
      </w:r>
    </w:p>
    <w:p w14:paraId="3993F34A" w14:textId="6BB84A23" w:rsidR="005A33C2" w:rsidRPr="008374B5" w:rsidRDefault="007D099C" w:rsidP="008374B5">
      <w:pPr>
        <w:spacing w:after="0" w:line="360" w:lineRule="auto"/>
        <w:jc w:val="both"/>
        <w:rPr>
          <w:rFonts w:ascii="Times New Roman" w:hAnsi="Times New Roman" w:cs="Times New Roman"/>
          <w:sz w:val="24"/>
          <w:szCs w:val="24"/>
        </w:rPr>
      </w:pPr>
      <w:r w:rsidRPr="008374B5">
        <w:rPr>
          <w:rFonts w:ascii="Times New Roman" w:hAnsi="Times New Roman" w:cs="Times New Roman"/>
          <w:sz w:val="24"/>
          <w:szCs w:val="24"/>
          <w:vertAlign w:val="superscript"/>
        </w:rPr>
        <w:t>7</w:t>
      </w:r>
      <w:r w:rsidR="00026E02" w:rsidRPr="008374B5">
        <w:rPr>
          <w:rFonts w:ascii="Times New Roman" w:hAnsi="Times New Roman" w:cs="Times New Roman"/>
          <w:sz w:val="24"/>
          <w:szCs w:val="24"/>
        </w:rPr>
        <w:t>Medical Research Council Lifecourse Epidemiology Unit, University of Southa</w:t>
      </w:r>
      <w:r w:rsidR="00B91898" w:rsidRPr="008374B5">
        <w:rPr>
          <w:rFonts w:ascii="Times New Roman" w:hAnsi="Times New Roman" w:cs="Times New Roman"/>
          <w:sz w:val="24"/>
          <w:szCs w:val="24"/>
        </w:rPr>
        <w:t xml:space="preserve">mpton, Southampton </w:t>
      </w:r>
      <w:r w:rsidR="005A33C2" w:rsidRPr="008374B5">
        <w:rPr>
          <w:rFonts w:ascii="Times New Roman" w:hAnsi="Times New Roman" w:cs="Times New Roman"/>
          <w:sz w:val="24"/>
          <w:szCs w:val="24"/>
        </w:rPr>
        <w:t>SO16 6YD, UK</w:t>
      </w:r>
    </w:p>
    <w:p w14:paraId="04EA3A2D" w14:textId="54488430" w:rsidR="005A33C2" w:rsidRPr="008374B5" w:rsidRDefault="007D099C" w:rsidP="008374B5">
      <w:pPr>
        <w:spacing w:after="0" w:line="360" w:lineRule="auto"/>
        <w:jc w:val="both"/>
        <w:rPr>
          <w:rFonts w:ascii="Times New Roman" w:hAnsi="Times New Roman" w:cs="Times New Roman"/>
          <w:sz w:val="24"/>
          <w:szCs w:val="24"/>
        </w:rPr>
      </w:pPr>
      <w:r w:rsidRPr="008374B5">
        <w:rPr>
          <w:rFonts w:ascii="Times New Roman" w:hAnsi="Times New Roman" w:cs="Times New Roman"/>
          <w:sz w:val="24"/>
          <w:szCs w:val="24"/>
          <w:vertAlign w:val="superscript"/>
        </w:rPr>
        <w:t>8</w:t>
      </w:r>
      <w:r w:rsidR="00026E02" w:rsidRPr="008374B5">
        <w:rPr>
          <w:rFonts w:ascii="Times New Roman" w:hAnsi="Times New Roman" w:cs="Times New Roman"/>
          <w:sz w:val="24"/>
          <w:szCs w:val="24"/>
        </w:rPr>
        <w:t xml:space="preserve">National Institute for Health Research Southampton Biomedical Research Centre, University of Southampton and University Hospital Southampton National Health Service Foundation </w:t>
      </w:r>
      <w:r w:rsidR="005A33C2" w:rsidRPr="008374B5">
        <w:rPr>
          <w:rFonts w:ascii="Times New Roman" w:hAnsi="Times New Roman" w:cs="Times New Roman"/>
          <w:sz w:val="24"/>
          <w:szCs w:val="24"/>
        </w:rPr>
        <w:t>Trust, Southampton SO16 6YD, UK</w:t>
      </w:r>
    </w:p>
    <w:p w14:paraId="75F66CDB" w14:textId="0C71B3DE" w:rsidR="005A33C2" w:rsidRPr="008374B5" w:rsidRDefault="00FC3B15" w:rsidP="008374B5">
      <w:pPr>
        <w:spacing w:after="0" w:line="360" w:lineRule="auto"/>
        <w:jc w:val="both"/>
        <w:rPr>
          <w:rFonts w:ascii="Times New Roman" w:hAnsi="Times New Roman" w:cs="Times New Roman"/>
          <w:sz w:val="24"/>
          <w:szCs w:val="24"/>
        </w:rPr>
      </w:pPr>
      <w:r w:rsidRPr="008374B5">
        <w:rPr>
          <w:rFonts w:ascii="Times New Roman" w:hAnsi="Times New Roman" w:cs="Times New Roman"/>
          <w:sz w:val="24"/>
          <w:szCs w:val="24"/>
          <w:vertAlign w:val="superscript"/>
        </w:rPr>
        <w:t>9</w:t>
      </w:r>
      <w:r w:rsidR="00026E02" w:rsidRPr="008374B5">
        <w:rPr>
          <w:rFonts w:ascii="Times New Roman" w:hAnsi="Times New Roman" w:cs="Times New Roman"/>
          <w:sz w:val="24"/>
          <w:szCs w:val="24"/>
        </w:rPr>
        <w:t xml:space="preserve">Liggins Institute, University of Auckland, </w:t>
      </w:r>
      <w:r w:rsidR="006B01EC" w:rsidRPr="008374B5">
        <w:rPr>
          <w:rFonts w:ascii="Times New Roman" w:hAnsi="Times New Roman" w:cs="Times New Roman"/>
          <w:sz w:val="24"/>
          <w:szCs w:val="24"/>
        </w:rPr>
        <w:t>Auckland</w:t>
      </w:r>
      <w:r w:rsidR="00026E02" w:rsidRPr="008374B5">
        <w:rPr>
          <w:rFonts w:ascii="Times New Roman" w:hAnsi="Times New Roman" w:cs="Times New Roman"/>
          <w:sz w:val="24"/>
          <w:szCs w:val="24"/>
        </w:rPr>
        <w:t xml:space="preserve"> 1142, New Zeal</w:t>
      </w:r>
      <w:r w:rsidR="005A33C2" w:rsidRPr="008374B5">
        <w:rPr>
          <w:rFonts w:ascii="Times New Roman" w:hAnsi="Times New Roman" w:cs="Times New Roman"/>
          <w:sz w:val="24"/>
          <w:szCs w:val="24"/>
        </w:rPr>
        <w:t>and</w:t>
      </w:r>
    </w:p>
    <w:p w14:paraId="1B92CB31" w14:textId="4B5349D3" w:rsidR="005A33C2" w:rsidRPr="008374B5" w:rsidRDefault="00FC3B15" w:rsidP="008374B5">
      <w:pPr>
        <w:spacing w:after="0" w:line="360" w:lineRule="auto"/>
        <w:jc w:val="both"/>
        <w:rPr>
          <w:rFonts w:ascii="Times New Roman" w:hAnsi="Times New Roman" w:cs="Times New Roman"/>
          <w:sz w:val="24"/>
          <w:szCs w:val="24"/>
        </w:rPr>
      </w:pPr>
      <w:r w:rsidRPr="008374B5">
        <w:rPr>
          <w:rFonts w:ascii="Times New Roman" w:hAnsi="Times New Roman" w:cs="Times New Roman"/>
          <w:sz w:val="24"/>
          <w:szCs w:val="24"/>
          <w:vertAlign w:val="superscript"/>
        </w:rPr>
        <w:t>10</w:t>
      </w:r>
      <w:r w:rsidR="00026E02" w:rsidRPr="008374B5">
        <w:rPr>
          <w:rFonts w:ascii="Times New Roman" w:hAnsi="Times New Roman" w:cs="Times New Roman"/>
          <w:sz w:val="24"/>
          <w:szCs w:val="24"/>
        </w:rPr>
        <w:t>Saw Swee Hock School of Public Health, National University of Singapo</w:t>
      </w:r>
      <w:r w:rsidR="005A33C2" w:rsidRPr="008374B5">
        <w:rPr>
          <w:rFonts w:ascii="Times New Roman" w:hAnsi="Times New Roman" w:cs="Times New Roman"/>
          <w:sz w:val="24"/>
          <w:szCs w:val="24"/>
        </w:rPr>
        <w:t>re, Singapore 117549, Singapore</w:t>
      </w:r>
    </w:p>
    <w:p w14:paraId="0C5F5753" w14:textId="36799D1E" w:rsidR="005A33C2" w:rsidRPr="008374B5" w:rsidRDefault="005A33C2" w:rsidP="008374B5">
      <w:pPr>
        <w:spacing w:after="0" w:line="360" w:lineRule="auto"/>
        <w:jc w:val="both"/>
        <w:rPr>
          <w:rFonts w:ascii="Times New Roman" w:hAnsi="Times New Roman" w:cs="Times New Roman"/>
          <w:sz w:val="24"/>
          <w:szCs w:val="24"/>
        </w:rPr>
      </w:pPr>
      <w:r w:rsidRPr="008374B5">
        <w:rPr>
          <w:rFonts w:ascii="Times New Roman" w:hAnsi="Times New Roman" w:cs="Times New Roman"/>
          <w:sz w:val="24"/>
          <w:szCs w:val="24"/>
          <w:vertAlign w:val="superscript"/>
        </w:rPr>
        <w:t>1</w:t>
      </w:r>
      <w:r w:rsidR="00FC3B15" w:rsidRPr="008374B5">
        <w:rPr>
          <w:rFonts w:ascii="Times New Roman" w:hAnsi="Times New Roman" w:cs="Times New Roman"/>
          <w:sz w:val="24"/>
          <w:szCs w:val="24"/>
          <w:vertAlign w:val="superscript"/>
        </w:rPr>
        <w:t>1</w:t>
      </w:r>
      <w:r w:rsidR="00026E02" w:rsidRPr="008374B5">
        <w:rPr>
          <w:rFonts w:ascii="Times New Roman" w:hAnsi="Times New Roman" w:cs="Times New Roman"/>
          <w:sz w:val="24"/>
          <w:szCs w:val="24"/>
        </w:rPr>
        <w:t xml:space="preserve">Department of Obstetrics &amp; </w:t>
      </w:r>
      <w:proofErr w:type="spellStart"/>
      <w:r w:rsidR="00026E02" w:rsidRPr="008374B5">
        <w:rPr>
          <w:rFonts w:ascii="Times New Roman" w:hAnsi="Times New Roman" w:cs="Times New Roman"/>
          <w:sz w:val="24"/>
          <w:szCs w:val="24"/>
        </w:rPr>
        <w:t>Gynaecology</w:t>
      </w:r>
      <w:proofErr w:type="spellEnd"/>
      <w:r w:rsidR="00026E02" w:rsidRPr="008374B5">
        <w:rPr>
          <w:rFonts w:ascii="Times New Roman" w:hAnsi="Times New Roman" w:cs="Times New Roman"/>
          <w:sz w:val="24"/>
          <w:szCs w:val="24"/>
        </w:rPr>
        <w:t xml:space="preserve">, </w:t>
      </w:r>
      <w:r w:rsidR="00DD5A59" w:rsidRPr="008374B5">
        <w:rPr>
          <w:rFonts w:ascii="Times New Roman" w:hAnsi="Times New Roman" w:cs="Times New Roman"/>
          <w:sz w:val="24"/>
          <w:szCs w:val="24"/>
        </w:rPr>
        <w:t>National University of Singapore and National University Health System</w:t>
      </w:r>
      <w:r w:rsidRPr="008374B5">
        <w:rPr>
          <w:rFonts w:ascii="Times New Roman" w:hAnsi="Times New Roman" w:cs="Times New Roman"/>
          <w:sz w:val="24"/>
          <w:szCs w:val="24"/>
        </w:rPr>
        <w:t>, Singapore 119228, Singapore</w:t>
      </w:r>
    </w:p>
    <w:p w14:paraId="14DDA773" w14:textId="77777777" w:rsidR="00DD5A59" w:rsidRPr="008374B5" w:rsidRDefault="00DD5A59" w:rsidP="008374B5">
      <w:pPr>
        <w:spacing w:after="0" w:line="360" w:lineRule="auto"/>
        <w:jc w:val="both"/>
        <w:rPr>
          <w:rFonts w:ascii="Times New Roman" w:hAnsi="Times New Roman" w:cs="Times New Roman"/>
          <w:sz w:val="24"/>
          <w:szCs w:val="24"/>
        </w:rPr>
      </w:pPr>
      <w:r w:rsidRPr="008374B5">
        <w:rPr>
          <w:rFonts w:ascii="Times New Roman" w:hAnsi="Times New Roman" w:cs="Times New Roman"/>
          <w:sz w:val="24"/>
          <w:szCs w:val="24"/>
          <w:vertAlign w:val="superscript"/>
        </w:rPr>
        <w:t>12</w:t>
      </w:r>
      <w:r w:rsidRPr="008374B5">
        <w:rPr>
          <w:rFonts w:ascii="Times New Roman" w:hAnsi="Times New Roman" w:cs="Times New Roman"/>
          <w:sz w:val="24"/>
          <w:szCs w:val="24"/>
        </w:rPr>
        <w:t>Department of Paediatrics, Yong Loo Lin School of Medicine, National University of Singapore and National University Health System, Singapore 119228, Singapore</w:t>
      </w:r>
    </w:p>
    <w:p w14:paraId="6EDE9F17" w14:textId="11434D28" w:rsidR="00516B15" w:rsidRPr="008374B5" w:rsidRDefault="00110C48" w:rsidP="008374B5">
      <w:pPr>
        <w:spacing w:after="0" w:line="360" w:lineRule="auto"/>
        <w:jc w:val="both"/>
        <w:rPr>
          <w:rFonts w:ascii="Times New Roman" w:hAnsi="Times New Roman" w:cs="Times New Roman"/>
          <w:sz w:val="24"/>
          <w:szCs w:val="24"/>
        </w:rPr>
      </w:pPr>
      <w:r w:rsidRPr="008374B5">
        <w:rPr>
          <w:rFonts w:ascii="Times New Roman" w:hAnsi="Times New Roman" w:cs="Times New Roman"/>
          <w:sz w:val="24"/>
          <w:szCs w:val="24"/>
          <w:vertAlign w:val="superscript"/>
        </w:rPr>
        <w:t>13</w:t>
      </w:r>
      <w:r w:rsidR="00026E02" w:rsidRPr="008374B5">
        <w:rPr>
          <w:rFonts w:ascii="Times New Roman" w:hAnsi="Times New Roman" w:cs="Times New Roman"/>
          <w:sz w:val="24"/>
          <w:szCs w:val="24"/>
        </w:rPr>
        <w:t>Clinical Nutrition Research Centre, Singapore Institute for Clinical Sciences (SICS), Agency for Science, Technology and Research (A*STA</w:t>
      </w:r>
      <w:r w:rsidR="00516B15" w:rsidRPr="008374B5">
        <w:rPr>
          <w:rFonts w:ascii="Times New Roman" w:hAnsi="Times New Roman" w:cs="Times New Roman"/>
          <w:sz w:val="24"/>
          <w:szCs w:val="24"/>
        </w:rPr>
        <w:t>R), Singapore 117599, Singapore</w:t>
      </w:r>
    </w:p>
    <w:p w14:paraId="0F00E95D" w14:textId="26932D23" w:rsidR="00026E02" w:rsidRPr="008374B5" w:rsidRDefault="00110C48" w:rsidP="008374B5">
      <w:pPr>
        <w:spacing w:after="0" w:line="360" w:lineRule="auto"/>
        <w:jc w:val="both"/>
        <w:rPr>
          <w:rFonts w:ascii="Times New Roman" w:hAnsi="Times New Roman" w:cs="Times New Roman"/>
          <w:b/>
          <w:sz w:val="24"/>
          <w:szCs w:val="24"/>
        </w:rPr>
      </w:pPr>
      <w:r w:rsidRPr="008374B5">
        <w:rPr>
          <w:rFonts w:ascii="Times New Roman" w:hAnsi="Times New Roman" w:cs="Times New Roman"/>
          <w:sz w:val="24"/>
          <w:szCs w:val="24"/>
          <w:vertAlign w:val="superscript"/>
        </w:rPr>
        <w:t>14</w:t>
      </w:r>
      <w:r w:rsidR="00FC3B15" w:rsidRPr="008374B5">
        <w:rPr>
          <w:rFonts w:ascii="Times New Roman" w:hAnsi="Times New Roman" w:cs="Times New Roman"/>
          <w:sz w:val="24"/>
          <w:szCs w:val="24"/>
        </w:rPr>
        <w:t xml:space="preserve">Lee Kong </w:t>
      </w:r>
      <w:proofErr w:type="spellStart"/>
      <w:r w:rsidR="00FC3B15" w:rsidRPr="008374B5">
        <w:rPr>
          <w:rFonts w:ascii="Times New Roman" w:hAnsi="Times New Roman" w:cs="Times New Roman"/>
          <w:sz w:val="24"/>
          <w:szCs w:val="24"/>
        </w:rPr>
        <w:t>Chian</w:t>
      </w:r>
      <w:proofErr w:type="spellEnd"/>
      <w:r w:rsidR="00FC3B15" w:rsidRPr="008374B5">
        <w:rPr>
          <w:rFonts w:ascii="Times New Roman" w:hAnsi="Times New Roman" w:cs="Times New Roman"/>
          <w:sz w:val="24"/>
          <w:szCs w:val="24"/>
        </w:rPr>
        <w:t xml:space="preserve"> School of Medicine, Nanyang Technological University, Singapore 636921, Singapore</w:t>
      </w:r>
    </w:p>
    <w:p w14:paraId="31053F0C" w14:textId="77777777" w:rsidR="00026E02" w:rsidRPr="008374B5" w:rsidRDefault="00026E02" w:rsidP="008374B5">
      <w:pPr>
        <w:spacing w:after="0" w:line="360" w:lineRule="auto"/>
        <w:rPr>
          <w:rFonts w:ascii="Times New Roman" w:hAnsi="Times New Roman" w:cs="Times New Roman"/>
          <w:b/>
          <w:sz w:val="24"/>
          <w:szCs w:val="24"/>
        </w:rPr>
      </w:pPr>
    </w:p>
    <w:p w14:paraId="35981F9C" w14:textId="77777777" w:rsidR="00D842D6" w:rsidRPr="008374B5" w:rsidRDefault="00D842D6" w:rsidP="008374B5">
      <w:pPr>
        <w:spacing w:after="0" w:line="360" w:lineRule="auto"/>
        <w:rPr>
          <w:rFonts w:ascii="Times New Roman" w:hAnsi="Times New Roman" w:cs="Times New Roman"/>
          <w:i/>
          <w:sz w:val="24"/>
          <w:szCs w:val="24"/>
        </w:rPr>
      </w:pPr>
      <w:r w:rsidRPr="008374B5">
        <w:rPr>
          <w:rFonts w:ascii="Times New Roman" w:hAnsi="Times New Roman" w:cs="Times New Roman"/>
          <w:i/>
          <w:sz w:val="24"/>
          <w:szCs w:val="24"/>
        </w:rPr>
        <w:t>Corresponding author:</w:t>
      </w:r>
    </w:p>
    <w:p w14:paraId="2D1BF254" w14:textId="5CDA13FA" w:rsidR="00D842D6" w:rsidRPr="008374B5" w:rsidRDefault="00313A2C" w:rsidP="008374B5">
      <w:pPr>
        <w:spacing w:after="0" w:line="360" w:lineRule="auto"/>
        <w:rPr>
          <w:rFonts w:ascii="Times New Roman" w:hAnsi="Times New Roman" w:cs="Times New Roman"/>
          <w:sz w:val="24"/>
          <w:szCs w:val="24"/>
        </w:rPr>
      </w:pPr>
      <w:r w:rsidRPr="008374B5">
        <w:rPr>
          <w:rFonts w:ascii="Times New Roman" w:hAnsi="Times New Roman" w:cs="Times New Roman"/>
          <w:sz w:val="24"/>
          <w:szCs w:val="24"/>
        </w:rPr>
        <w:lastRenderedPageBreak/>
        <w:t>Dr</w:t>
      </w:r>
      <w:r w:rsidR="00D842D6" w:rsidRPr="008374B5">
        <w:rPr>
          <w:rFonts w:ascii="Times New Roman" w:hAnsi="Times New Roman" w:cs="Times New Roman"/>
          <w:sz w:val="24"/>
          <w:szCs w:val="24"/>
        </w:rPr>
        <w:t xml:space="preserve"> Fabian Yap</w:t>
      </w:r>
    </w:p>
    <w:p w14:paraId="51DBD820" w14:textId="77777777" w:rsidR="00D842D6" w:rsidRPr="008374B5" w:rsidRDefault="00D842D6" w:rsidP="008374B5">
      <w:pPr>
        <w:spacing w:after="0" w:line="360" w:lineRule="auto"/>
        <w:rPr>
          <w:rFonts w:ascii="Times New Roman" w:eastAsia="Times New Roman" w:hAnsi="Times New Roman" w:cs="Times New Roman"/>
          <w:sz w:val="24"/>
          <w:szCs w:val="24"/>
        </w:rPr>
      </w:pPr>
      <w:r w:rsidRPr="008374B5">
        <w:rPr>
          <w:rFonts w:ascii="Times New Roman" w:eastAsia="Times New Roman" w:hAnsi="Times New Roman" w:cs="Times New Roman"/>
          <w:sz w:val="24"/>
          <w:szCs w:val="24"/>
        </w:rPr>
        <w:t>Department of Paediatrics</w:t>
      </w:r>
    </w:p>
    <w:p w14:paraId="77835D41" w14:textId="77777777" w:rsidR="00D842D6" w:rsidRPr="008374B5" w:rsidRDefault="00D842D6" w:rsidP="008374B5">
      <w:pPr>
        <w:spacing w:after="0" w:line="360" w:lineRule="auto"/>
        <w:rPr>
          <w:rFonts w:ascii="Times New Roman" w:eastAsia="Times New Roman" w:hAnsi="Times New Roman" w:cs="Times New Roman"/>
          <w:sz w:val="24"/>
          <w:szCs w:val="24"/>
        </w:rPr>
      </w:pPr>
      <w:r w:rsidRPr="008374B5">
        <w:rPr>
          <w:rFonts w:ascii="Times New Roman" w:eastAsia="Times New Roman" w:hAnsi="Times New Roman" w:cs="Times New Roman"/>
          <w:sz w:val="24"/>
          <w:szCs w:val="24"/>
        </w:rPr>
        <w:t>KK Women’s and Children’s Hospital</w:t>
      </w:r>
    </w:p>
    <w:p w14:paraId="295D6392" w14:textId="77777777" w:rsidR="00D842D6" w:rsidRPr="008374B5" w:rsidRDefault="00D842D6" w:rsidP="008374B5">
      <w:pPr>
        <w:spacing w:after="0" w:line="360" w:lineRule="auto"/>
        <w:rPr>
          <w:rFonts w:ascii="Times New Roman" w:eastAsia="Times New Roman" w:hAnsi="Times New Roman" w:cs="Times New Roman"/>
          <w:sz w:val="24"/>
          <w:szCs w:val="24"/>
        </w:rPr>
      </w:pPr>
      <w:r w:rsidRPr="008374B5">
        <w:rPr>
          <w:rFonts w:ascii="Times New Roman" w:eastAsia="Times New Roman" w:hAnsi="Times New Roman" w:cs="Times New Roman"/>
          <w:sz w:val="24"/>
          <w:szCs w:val="24"/>
        </w:rPr>
        <w:t xml:space="preserve">100, Bukit </w:t>
      </w:r>
      <w:proofErr w:type="spellStart"/>
      <w:r w:rsidRPr="008374B5">
        <w:rPr>
          <w:rFonts w:ascii="Times New Roman" w:eastAsia="Times New Roman" w:hAnsi="Times New Roman" w:cs="Times New Roman"/>
          <w:sz w:val="24"/>
          <w:szCs w:val="24"/>
        </w:rPr>
        <w:t>Timah</w:t>
      </w:r>
      <w:proofErr w:type="spellEnd"/>
      <w:r w:rsidRPr="008374B5">
        <w:rPr>
          <w:rFonts w:ascii="Times New Roman" w:eastAsia="Times New Roman" w:hAnsi="Times New Roman" w:cs="Times New Roman"/>
          <w:sz w:val="24"/>
          <w:szCs w:val="24"/>
        </w:rPr>
        <w:t xml:space="preserve"> Road</w:t>
      </w:r>
    </w:p>
    <w:p w14:paraId="200FBB00" w14:textId="0D04BEBE" w:rsidR="00D842D6" w:rsidRPr="008374B5" w:rsidRDefault="001A4C49" w:rsidP="008374B5">
      <w:pPr>
        <w:spacing w:after="0" w:line="360" w:lineRule="auto"/>
        <w:rPr>
          <w:rFonts w:ascii="Times New Roman" w:hAnsi="Times New Roman" w:cs="Times New Roman"/>
          <w:sz w:val="24"/>
          <w:szCs w:val="24"/>
        </w:rPr>
      </w:pPr>
      <w:r w:rsidRPr="008374B5">
        <w:rPr>
          <w:rFonts w:ascii="Times New Roman" w:eastAsia="Times New Roman" w:hAnsi="Times New Roman" w:cs="Times New Roman"/>
          <w:sz w:val="24"/>
          <w:szCs w:val="24"/>
        </w:rPr>
        <w:t>Singapore 229899</w:t>
      </w:r>
    </w:p>
    <w:p w14:paraId="7750FD48" w14:textId="514FFB65" w:rsidR="00D842D6" w:rsidRPr="008374B5" w:rsidRDefault="00D842D6" w:rsidP="008374B5">
      <w:pPr>
        <w:spacing w:after="0" w:line="360" w:lineRule="auto"/>
        <w:rPr>
          <w:rFonts w:ascii="Times New Roman" w:eastAsia="Times New Roman" w:hAnsi="Times New Roman" w:cs="Times New Roman"/>
          <w:sz w:val="24"/>
          <w:szCs w:val="24"/>
        </w:rPr>
      </w:pPr>
      <w:r w:rsidRPr="008374B5">
        <w:rPr>
          <w:rFonts w:ascii="Times New Roman" w:eastAsia="Times New Roman" w:hAnsi="Times New Roman" w:cs="Times New Roman"/>
          <w:sz w:val="24"/>
          <w:szCs w:val="24"/>
        </w:rPr>
        <w:t>Phone:</w:t>
      </w:r>
      <w:r w:rsidR="00D734FF" w:rsidRPr="008374B5">
        <w:rPr>
          <w:rFonts w:ascii="Times New Roman" w:eastAsia="Times New Roman" w:hAnsi="Times New Roman" w:cs="Times New Roman"/>
          <w:sz w:val="24"/>
          <w:szCs w:val="24"/>
        </w:rPr>
        <w:t xml:space="preserve"> </w:t>
      </w:r>
      <w:r w:rsidRPr="008374B5">
        <w:rPr>
          <w:rFonts w:ascii="Times New Roman" w:eastAsia="Times New Roman" w:hAnsi="Times New Roman" w:cs="Times New Roman"/>
          <w:sz w:val="24"/>
          <w:szCs w:val="24"/>
        </w:rPr>
        <w:t>+65 6394 1127</w:t>
      </w:r>
    </w:p>
    <w:p w14:paraId="4CA33CAF" w14:textId="395ED720" w:rsidR="00D842D6" w:rsidRPr="008374B5" w:rsidRDefault="00D842D6" w:rsidP="008374B5">
      <w:pPr>
        <w:spacing w:after="0" w:line="360" w:lineRule="auto"/>
        <w:rPr>
          <w:rFonts w:ascii="Times New Roman" w:hAnsi="Times New Roman" w:cs="Times New Roman"/>
          <w:sz w:val="24"/>
          <w:szCs w:val="24"/>
        </w:rPr>
      </w:pPr>
      <w:r w:rsidRPr="008374B5">
        <w:rPr>
          <w:rFonts w:ascii="Times New Roman" w:eastAsia="Times New Roman" w:hAnsi="Times New Roman" w:cs="Times New Roman"/>
          <w:sz w:val="24"/>
          <w:szCs w:val="24"/>
        </w:rPr>
        <w:t>Email:</w:t>
      </w:r>
      <w:r w:rsidR="00D734FF" w:rsidRPr="008374B5">
        <w:rPr>
          <w:rFonts w:ascii="Times New Roman" w:eastAsia="Times New Roman" w:hAnsi="Times New Roman" w:cs="Times New Roman"/>
          <w:sz w:val="24"/>
          <w:szCs w:val="24"/>
        </w:rPr>
        <w:t xml:space="preserve"> </w:t>
      </w:r>
      <w:r w:rsidRPr="008374B5">
        <w:rPr>
          <w:rFonts w:ascii="Times New Roman" w:eastAsia="Times New Roman" w:hAnsi="Times New Roman" w:cs="Times New Roman"/>
          <w:sz w:val="24"/>
          <w:szCs w:val="24"/>
        </w:rPr>
        <w:t>Fabian.Yap.K.P@singhealth.com.sg</w:t>
      </w:r>
    </w:p>
    <w:p w14:paraId="13822F1F" w14:textId="77777777" w:rsidR="00D842D6" w:rsidRPr="008374B5" w:rsidRDefault="00D842D6" w:rsidP="008374B5">
      <w:pPr>
        <w:spacing w:after="0" w:line="360" w:lineRule="auto"/>
        <w:rPr>
          <w:rFonts w:ascii="Times New Roman" w:hAnsi="Times New Roman" w:cs="Times New Roman"/>
          <w:sz w:val="24"/>
          <w:szCs w:val="24"/>
        </w:rPr>
      </w:pPr>
    </w:p>
    <w:p w14:paraId="04567E66" w14:textId="2045419C" w:rsidR="00D842D6" w:rsidRPr="008374B5" w:rsidRDefault="00D842D6" w:rsidP="008374B5">
      <w:pPr>
        <w:spacing w:after="0" w:line="360" w:lineRule="auto"/>
        <w:rPr>
          <w:rFonts w:ascii="Times New Roman" w:hAnsi="Times New Roman" w:cs="Times New Roman"/>
          <w:sz w:val="24"/>
          <w:szCs w:val="24"/>
        </w:rPr>
      </w:pPr>
      <w:r w:rsidRPr="008374B5">
        <w:rPr>
          <w:rFonts w:ascii="Times New Roman" w:hAnsi="Times New Roman" w:cs="Times New Roman"/>
          <w:b/>
          <w:i/>
          <w:sz w:val="24"/>
          <w:szCs w:val="24"/>
        </w:rPr>
        <w:t>Abbreviated Title:</w:t>
      </w:r>
      <w:r w:rsidRPr="008374B5">
        <w:rPr>
          <w:rFonts w:ascii="Times New Roman" w:hAnsi="Times New Roman" w:cs="Times New Roman"/>
          <w:sz w:val="24"/>
          <w:szCs w:val="24"/>
        </w:rPr>
        <w:t xml:space="preserve"> </w:t>
      </w:r>
      <w:r w:rsidR="004E40AA" w:rsidRPr="008374B5">
        <w:rPr>
          <w:rFonts w:ascii="Times New Roman" w:hAnsi="Times New Roman" w:cs="Times New Roman"/>
          <w:sz w:val="24"/>
          <w:szCs w:val="24"/>
        </w:rPr>
        <w:t>Infant</w:t>
      </w:r>
      <w:r w:rsidR="00BB3232" w:rsidRPr="008374B5">
        <w:rPr>
          <w:rFonts w:ascii="Times New Roman" w:hAnsi="Times New Roman" w:cs="Times New Roman"/>
          <w:sz w:val="24"/>
          <w:szCs w:val="24"/>
        </w:rPr>
        <w:t>s’</w:t>
      </w:r>
      <w:r w:rsidR="004E40AA" w:rsidRPr="008374B5">
        <w:rPr>
          <w:rFonts w:ascii="Times New Roman" w:hAnsi="Times New Roman" w:cs="Times New Roman"/>
          <w:sz w:val="24"/>
          <w:szCs w:val="24"/>
        </w:rPr>
        <w:t xml:space="preserve"> </w:t>
      </w:r>
      <w:r w:rsidR="00AD5D99" w:rsidRPr="008374B5">
        <w:rPr>
          <w:rFonts w:ascii="Times New Roman" w:hAnsi="Times New Roman" w:cs="Times New Roman"/>
          <w:sz w:val="24"/>
          <w:szCs w:val="24"/>
        </w:rPr>
        <w:t xml:space="preserve">circadian </w:t>
      </w:r>
      <w:r w:rsidR="004E40AA" w:rsidRPr="008374B5">
        <w:rPr>
          <w:rFonts w:ascii="Times New Roman" w:hAnsi="Times New Roman" w:cs="Times New Roman"/>
          <w:sz w:val="24"/>
          <w:szCs w:val="24"/>
        </w:rPr>
        <w:t>f</w:t>
      </w:r>
      <w:r w:rsidRPr="008374B5">
        <w:rPr>
          <w:rFonts w:ascii="Times New Roman" w:hAnsi="Times New Roman" w:cs="Times New Roman"/>
          <w:sz w:val="24"/>
          <w:szCs w:val="24"/>
        </w:rPr>
        <w:t xml:space="preserve">eeding patterns </w:t>
      </w:r>
    </w:p>
    <w:p w14:paraId="31507F6C" w14:textId="47B3C2BC" w:rsidR="00026E02" w:rsidRPr="008374B5" w:rsidRDefault="00D842D6" w:rsidP="008374B5">
      <w:pPr>
        <w:autoSpaceDE w:val="0"/>
        <w:autoSpaceDN w:val="0"/>
        <w:adjustRightInd w:val="0"/>
        <w:spacing w:after="0" w:line="360" w:lineRule="auto"/>
        <w:rPr>
          <w:rFonts w:ascii="Times New Roman" w:hAnsi="Times New Roman" w:cs="Times New Roman"/>
          <w:sz w:val="24"/>
          <w:szCs w:val="24"/>
        </w:rPr>
      </w:pPr>
      <w:r w:rsidRPr="008374B5">
        <w:rPr>
          <w:rFonts w:ascii="Times New Roman" w:hAnsi="Times New Roman" w:cs="Times New Roman"/>
          <w:b/>
          <w:i/>
          <w:sz w:val="24"/>
          <w:szCs w:val="24"/>
        </w:rPr>
        <w:t xml:space="preserve">Key terms: </w:t>
      </w:r>
      <w:r w:rsidRPr="008374B5">
        <w:rPr>
          <w:rFonts w:ascii="Times New Roman" w:hAnsi="Times New Roman" w:cs="Times New Roman"/>
          <w:sz w:val="24"/>
          <w:szCs w:val="24"/>
        </w:rPr>
        <w:t>Fe</w:t>
      </w:r>
      <w:r w:rsidR="00CF580D" w:rsidRPr="008374B5">
        <w:rPr>
          <w:rFonts w:ascii="Times New Roman" w:hAnsi="Times New Roman" w:cs="Times New Roman"/>
          <w:sz w:val="24"/>
          <w:szCs w:val="24"/>
        </w:rPr>
        <w:t>eding pattern</w:t>
      </w:r>
      <w:r w:rsidRPr="008374B5">
        <w:rPr>
          <w:rFonts w:ascii="Times New Roman" w:hAnsi="Times New Roman" w:cs="Times New Roman"/>
          <w:sz w:val="24"/>
          <w:szCs w:val="24"/>
        </w:rPr>
        <w:t>, circadian</w:t>
      </w:r>
      <w:r w:rsidR="00975D7B" w:rsidRPr="008374B5">
        <w:rPr>
          <w:rFonts w:ascii="Times New Roman" w:hAnsi="Times New Roman" w:cs="Times New Roman"/>
          <w:sz w:val="24"/>
          <w:szCs w:val="24"/>
        </w:rPr>
        <w:t xml:space="preserve"> feeding</w:t>
      </w:r>
      <w:r w:rsidRPr="008374B5">
        <w:rPr>
          <w:rFonts w:ascii="Times New Roman" w:hAnsi="Times New Roman" w:cs="Times New Roman"/>
          <w:sz w:val="24"/>
          <w:szCs w:val="24"/>
        </w:rPr>
        <w:t xml:space="preserve">, </w:t>
      </w:r>
      <w:r w:rsidR="00AD5D99" w:rsidRPr="008374B5">
        <w:rPr>
          <w:rFonts w:ascii="Times New Roman" w:hAnsi="Times New Roman" w:cs="Times New Roman"/>
          <w:sz w:val="24"/>
          <w:szCs w:val="24"/>
        </w:rPr>
        <w:t>midnight feeding</w:t>
      </w:r>
      <w:r w:rsidRPr="008374B5">
        <w:rPr>
          <w:rFonts w:ascii="Times New Roman" w:hAnsi="Times New Roman" w:cs="Times New Roman"/>
          <w:sz w:val="24"/>
          <w:szCs w:val="24"/>
        </w:rPr>
        <w:t xml:space="preserve">, </w:t>
      </w:r>
      <w:r w:rsidR="00CC415C" w:rsidRPr="008374B5">
        <w:rPr>
          <w:rFonts w:ascii="Times New Roman" w:hAnsi="Times New Roman" w:cs="Times New Roman"/>
          <w:sz w:val="24"/>
          <w:szCs w:val="24"/>
        </w:rPr>
        <w:t xml:space="preserve">daily </w:t>
      </w:r>
      <w:r w:rsidR="00AD5D99" w:rsidRPr="008374B5">
        <w:rPr>
          <w:rFonts w:ascii="Times New Roman" w:hAnsi="Times New Roman" w:cs="Times New Roman"/>
          <w:sz w:val="24"/>
          <w:szCs w:val="24"/>
        </w:rPr>
        <w:t>energy intake, infancy</w:t>
      </w:r>
    </w:p>
    <w:p w14:paraId="7761DAE8" w14:textId="77777777" w:rsidR="00D842D6" w:rsidRPr="008374B5" w:rsidRDefault="00D842D6" w:rsidP="008374B5">
      <w:pPr>
        <w:autoSpaceDE w:val="0"/>
        <w:autoSpaceDN w:val="0"/>
        <w:adjustRightInd w:val="0"/>
        <w:spacing w:after="0" w:line="360" w:lineRule="auto"/>
        <w:rPr>
          <w:rFonts w:ascii="Times New Roman" w:hAnsi="Times New Roman" w:cs="Times New Roman"/>
          <w:b/>
          <w:sz w:val="24"/>
          <w:szCs w:val="24"/>
        </w:rPr>
      </w:pPr>
    </w:p>
    <w:p w14:paraId="5E7EF65F" w14:textId="77777777" w:rsidR="006F0BF4" w:rsidRPr="008374B5" w:rsidRDefault="001D19E4" w:rsidP="008374B5">
      <w:pPr>
        <w:spacing w:after="0" w:line="360" w:lineRule="auto"/>
        <w:rPr>
          <w:rFonts w:ascii="Times New Roman" w:hAnsi="Times New Roman" w:cs="Times New Roman"/>
          <w:b/>
          <w:sz w:val="24"/>
          <w:szCs w:val="24"/>
        </w:rPr>
      </w:pPr>
      <w:r w:rsidRPr="008374B5">
        <w:rPr>
          <w:rFonts w:ascii="Times New Roman" w:hAnsi="Times New Roman" w:cs="Times New Roman"/>
          <w:b/>
          <w:sz w:val="24"/>
          <w:szCs w:val="24"/>
        </w:rPr>
        <w:t>Abstract</w:t>
      </w:r>
    </w:p>
    <w:p w14:paraId="40C91874" w14:textId="659CF1EA" w:rsidR="00F5723E" w:rsidRPr="008374B5" w:rsidRDefault="00D734FF" w:rsidP="00326AD1">
      <w:pPr>
        <w:spacing w:after="0" w:line="360" w:lineRule="auto"/>
        <w:jc w:val="both"/>
        <w:rPr>
          <w:rFonts w:ascii="Times New Roman" w:hAnsi="Times New Roman" w:cs="Times New Roman"/>
          <w:sz w:val="24"/>
          <w:szCs w:val="24"/>
        </w:rPr>
      </w:pPr>
      <w:r w:rsidRPr="008374B5">
        <w:rPr>
          <w:rFonts w:ascii="Times New Roman" w:hAnsi="Times New Roman" w:cs="Times New Roman"/>
          <w:sz w:val="24"/>
          <w:szCs w:val="24"/>
        </w:rPr>
        <w:t>E</w:t>
      </w:r>
      <w:r w:rsidR="00556669" w:rsidRPr="008374B5">
        <w:rPr>
          <w:rFonts w:ascii="Times New Roman" w:hAnsi="Times New Roman" w:cs="Times New Roman"/>
          <w:sz w:val="24"/>
          <w:szCs w:val="24"/>
        </w:rPr>
        <w:t>arly life</w:t>
      </w:r>
      <w:r w:rsidR="00DB50DD" w:rsidRPr="008374B5">
        <w:rPr>
          <w:rFonts w:ascii="Times New Roman" w:hAnsi="Times New Roman" w:cs="Times New Roman"/>
          <w:sz w:val="24"/>
          <w:szCs w:val="24"/>
        </w:rPr>
        <w:t xml:space="preserve"> nutrition and feeding practices </w:t>
      </w:r>
      <w:r w:rsidRPr="008374B5">
        <w:rPr>
          <w:rFonts w:ascii="Times New Roman" w:hAnsi="Times New Roman" w:cs="Times New Roman"/>
          <w:sz w:val="24"/>
          <w:szCs w:val="24"/>
        </w:rPr>
        <w:t xml:space="preserve">are </w:t>
      </w:r>
      <w:r w:rsidR="003B11D7" w:rsidRPr="008374B5">
        <w:rPr>
          <w:rFonts w:ascii="Times New Roman" w:hAnsi="Times New Roman" w:cs="Times New Roman"/>
          <w:sz w:val="24"/>
          <w:szCs w:val="24"/>
        </w:rPr>
        <w:t xml:space="preserve">important </w:t>
      </w:r>
      <w:r w:rsidR="00DB50DD" w:rsidRPr="008374B5">
        <w:rPr>
          <w:rFonts w:ascii="Times New Roman" w:hAnsi="Times New Roman" w:cs="Times New Roman"/>
          <w:sz w:val="24"/>
          <w:szCs w:val="24"/>
        </w:rPr>
        <w:t>modifiable determinant</w:t>
      </w:r>
      <w:r w:rsidR="00556669" w:rsidRPr="008374B5">
        <w:rPr>
          <w:rFonts w:ascii="Times New Roman" w:hAnsi="Times New Roman" w:cs="Times New Roman"/>
          <w:sz w:val="24"/>
          <w:szCs w:val="24"/>
        </w:rPr>
        <w:t>s</w:t>
      </w:r>
      <w:r w:rsidR="00DB50DD" w:rsidRPr="008374B5">
        <w:rPr>
          <w:rFonts w:ascii="Times New Roman" w:hAnsi="Times New Roman" w:cs="Times New Roman"/>
          <w:sz w:val="24"/>
          <w:szCs w:val="24"/>
        </w:rPr>
        <w:t xml:space="preserve"> of subsequent obesity</w:t>
      </w:r>
      <w:r w:rsidRPr="008374B5">
        <w:rPr>
          <w:rFonts w:ascii="Times New Roman" w:hAnsi="Times New Roman" w:cs="Times New Roman"/>
          <w:sz w:val="24"/>
          <w:szCs w:val="24"/>
        </w:rPr>
        <w:t>, yet l</w:t>
      </w:r>
      <w:r w:rsidR="00217B4B" w:rsidRPr="008374B5">
        <w:rPr>
          <w:rFonts w:ascii="Times New Roman" w:hAnsi="Times New Roman" w:cs="Times New Roman"/>
          <w:sz w:val="24"/>
          <w:szCs w:val="24"/>
        </w:rPr>
        <w:t xml:space="preserve">ittle is known about the </w:t>
      </w:r>
      <w:r w:rsidR="00D2017E" w:rsidRPr="008374B5">
        <w:rPr>
          <w:rFonts w:ascii="Times New Roman" w:hAnsi="Times New Roman" w:cs="Times New Roman"/>
          <w:sz w:val="24"/>
          <w:szCs w:val="24"/>
        </w:rPr>
        <w:t>circadian</w:t>
      </w:r>
      <w:r w:rsidR="00217B4B" w:rsidRPr="008374B5">
        <w:rPr>
          <w:rFonts w:ascii="Times New Roman" w:hAnsi="Times New Roman" w:cs="Times New Roman"/>
          <w:sz w:val="24"/>
          <w:szCs w:val="24"/>
        </w:rPr>
        <w:t xml:space="preserve"> </w:t>
      </w:r>
      <w:r w:rsidR="00101BC3" w:rsidRPr="008374B5">
        <w:rPr>
          <w:rFonts w:ascii="Times New Roman" w:hAnsi="Times New Roman" w:cs="Times New Roman"/>
          <w:sz w:val="24"/>
          <w:szCs w:val="24"/>
        </w:rPr>
        <w:t>feeding pattern</w:t>
      </w:r>
      <w:r w:rsidR="00217B4B" w:rsidRPr="008374B5">
        <w:rPr>
          <w:rFonts w:ascii="Times New Roman" w:hAnsi="Times New Roman" w:cs="Times New Roman"/>
          <w:sz w:val="24"/>
          <w:szCs w:val="24"/>
        </w:rPr>
        <w:t xml:space="preserve"> of 12</w:t>
      </w:r>
      <w:r w:rsidR="000B1D17" w:rsidRPr="008374B5">
        <w:rPr>
          <w:rFonts w:ascii="Times New Roman" w:hAnsi="Times New Roman" w:cs="Times New Roman"/>
          <w:sz w:val="24"/>
          <w:szCs w:val="24"/>
        </w:rPr>
        <w:t>-</w:t>
      </w:r>
      <w:r w:rsidR="00217B4B" w:rsidRPr="008374B5">
        <w:rPr>
          <w:rFonts w:ascii="Times New Roman" w:hAnsi="Times New Roman" w:cs="Times New Roman"/>
          <w:sz w:val="24"/>
          <w:szCs w:val="24"/>
        </w:rPr>
        <w:t>month</w:t>
      </w:r>
      <w:r w:rsidR="000B1D17" w:rsidRPr="008374B5">
        <w:rPr>
          <w:rFonts w:ascii="Times New Roman" w:hAnsi="Times New Roman" w:cs="Times New Roman"/>
          <w:sz w:val="24"/>
          <w:szCs w:val="24"/>
        </w:rPr>
        <w:t>-</w:t>
      </w:r>
      <w:r w:rsidR="00217B4B" w:rsidRPr="008374B5">
        <w:rPr>
          <w:rFonts w:ascii="Times New Roman" w:hAnsi="Times New Roman" w:cs="Times New Roman"/>
          <w:sz w:val="24"/>
          <w:szCs w:val="24"/>
        </w:rPr>
        <w:t xml:space="preserve">old infants. We </w:t>
      </w:r>
      <w:r w:rsidR="004729AF" w:rsidRPr="008374B5">
        <w:rPr>
          <w:rFonts w:ascii="Times New Roman" w:hAnsi="Times New Roman" w:cs="Times New Roman"/>
          <w:sz w:val="24"/>
          <w:szCs w:val="24"/>
        </w:rPr>
        <w:t xml:space="preserve">aimed to </w:t>
      </w:r>
      <w:r w:rsidR="00217B4B" w:rsidRPr="008374B5">
        <w:rPr>
          <w:rFonts w:ascii="Times New Roman" w:hAnsi="Times New Roman" w:cs="Times New Roman"/>
          <w:sz w:val="24"/>
          <w:szCs w:val="24"/>
        </w:rPr>
        <w:t>describe the 24</w:t>
      </w:r>
      <w:r w:rsidR="000B1D17" w:rsidRPr="008374B5">
        <w:rPr>
          <w:rFonts w:ascii="Times New Roman" w:hAnsi="Times New Roman" w:cs="Times New Roman"/>
          <w:sz w:val="24"/>
          <w:szCs w:val="24"/>
        </w:rPr>
        <w:t>-</w:t>
      </w:r>
      <w:r w:rsidR="004C4802" w:rsidRPr="008374B5">
        <w:rPr>
          <w:rFonts w:ascii="Times New Roman" w:hAnsi="Times New Roman" w:cs="Times New Roman"/>
          <w:sz w:val="24"/>
          <w:szCs w:val="24"/>
        </w:rPr>
        <w:t>h</w:t>
      </w:r>
      <w:r w:rsidR="00DC652F" w:rsidRPr="008374B5">
        <w:rPr>
          <w:rFonts w:ascii="Times New Roman" w:hAnsi="Times New Roman" w:cs="Times New Roman"/>
          <w:sz w:val="24"/>
          <w:szCs w:val="24"/>
        </w:rPr>
        <w:t>our</w:t>
      </w:r>
      <w:r w:rsidR="00217B4B" w:rsidRPr="008374B5">
        <w:rPr>
          <w:rFonts w:ascii="Times New Roman" w:hAnsi="Times New Roman" w:cs="Times New Roman"/>
          <w:sz w:val="24"/>
          <w:szCs w:val="24"/>
        </w:rPr>
        <w:t xml:space="preserve"> feeding patterns of 12</w:t>
      </w:r>
      <w:r w:rsidR="000B1D17" w:rsidRPr="008374B5">
        <w:rPr>
          <w:rFonts w:ascii="Times New Roman" w:hAnsi="Times New Roman" w:cs="Times New Roman"/>
          <w:sz w:val="24"/>
          <w:szCs w:val="24"/>
        </w:rPr>
        <w:t>-</w:t>
      </w:r>
      <w:r w:rsidR="00217B4B" w:rsidRPr="008374B5">
        <w:rPr>
          <w:rFonts w:ascii="Times New Roman" w:hAnsi="Times New Roman" w:cs="Times New Roman"/>
          <w:sz w:val="24"/>
          <w:szCs w:val="24"/>
        </w:rPr>
        <w:t>month</w:t>
      </w:r>
      <w:r w:rsidR="000B1D17" w:rsidRPr="008374B5">
        <w:rPr>
          <w:rFonts w:ascii="Times New Roman" w:hAnsi="Times New Roman" w:cs="Times New Roman"/>
          <w:sz w:val="24"/>
          <w:szCs w:val="24"/>
        </w:rPr>
        <w:t>-</w:t>
      </w:r>
      <w:r w:rsidR="00217B4B" w:rsidRPr="008374B5">
        <w:rPr>
          <w:rFonts w:ascii="Times New Roman" w:hAnsi="Times New Roman" w:cs="Times New Roman"/>
          <w:sz w:val="24"/>
          <w:szCs w:val="24"/>
        </w:rPr>
        <w:t xml:space="preserve">old </w:t>
      </w:r>
      <w:r w:rsidR="004923E7" w:rsidRPr="008374B5">
        <w:rPr>
          <w:rFonts w:ascii="Times New Roman" w:hAnsi="Times New Roman" w:cs="Times New Roman"/>
          <w:sz w:val="24"/>
          <w:szCs w:val="24"/>
        </w:rPr>
        <w:t>infants and</w:t>
      </w:r>
      <w:r w:rsidR="004203B0" w:rsidRPr="008374B5">
        <w:rPr>
          <w:rFonts w:ascii="Times New Roman" w:hAnsi="Times New Roman" w:cs="Times New Roman"/>
          <w:sz w:val="24"/>
          <w:szCs w:val="24"/>
        </w:rPr>
        <w:t xml:space="preserve"> </w:t>
      </w:r>
      <w:r w:rsidR="005A3D9B">
        <w:rPr>
          <w:rFonts w:ascii="Times New Roman" w:hAnsi="Times New Roman" w:cs="Times New Roman"/>
          <w:sz w:val="24"/>
          <w:szCs w:val="24"/>
        </w:rPr>
        <w:t>examine</w:t>
      </w:r>
      <w:r w:rsidR="00603209" w:rsidRPr="008374B5">
        <w:rPr>
          <w:rFonts w:ascii="Times New Roman" w:hAnsi="Times New Roman" w:cs="Times New Roman"/>
          <w:sz w:val="24"/>
          <w:szCs w:val="24"/>
        </w:rPr>
        <w:t xml:space="preserve"> </w:t>
      </w:r>
      <w:r w:rsidRPr="008374B5">
        <w:rPr>
          <w:rFonts w:ascii="Times New Roman" w:hAnsi="Times New Roman" w:cs="Times New Roman"/>
          <w:sz w:val="24"/>
          <w:szCs w:val="24"/>
        </w:rPr>
        <w:t xml:space="preserve">their </w:t>
      </w:r>
      <w:r w:rsidR="004203B0" w:rsidRPr="008374B5">
        <w:rPr>
          <w:rFonts w:ascii="Times New Roman" w:hAnsi="Times New Roman" w:cs="Times New Roman"/>
          <w:sz w:val="24"/>
          <w:szCs w:val="24"/>
        </w:rPr>
        <w:t>association</w:t>
      </w:r>
      <w:r w:rsidR="007A4847">
        <w:rPr>
          <w:rFonts w:ascii="Times New Roman" w:hAnsi="Times New Roman" w:cs="Times New Roman"/>
          <w:sz w:val="24"/>
          <w:szCs w:val="24"/>
        </w:rPr>
        <w:t>s</w:t>
      </w:r>
      <w:r w:rsidR="00217B4B" w:rsidRPr="008374B5">
        <w:rPr>
          <w:rFonts w:ascii="Times New Roman" w:hAnsi="Times New Roman" w:cs="Times New Roman"/>
          <w:sz w:val="24"/>
          <w:szCs w:val="24"/>
        </w:rPr>
        <w:t xml:space="preserve"> </w:t>
      </w:r>
      <w:r w:rsidRPr="008374B5">
        <w:rPr>
          <w:rFonts w:ascii="Times New Roman" w:hAnsi="Times New Roman" w:cs="Times New Roman"/>
          <w:sz w:val="24"/>
          <w:szCs w:val="24"/>
        </w:rPr>
        <w:t>with</w:t>
      </w:r>
      <w:r w:rsidR="004203B0" w:rsidRPr="008374B5">
        <w:rPr>
          <w:rFonts w:ascii="Times New Roman" w:hAnsi="Times New Roman" w:cs="Times New Roman"/>
          <w:sz w:val="24"/>
          <w:szCs w:val="24"/>
        </w:rPr>
        <w:t xml:space="preserve"> </w:t>
      </w:r>
      <w:r w:rsidR="00217B4B" w:rsidRPr="008374B5">
        <w:rPr>
          <w:rFonts w:ascii="Times New Roman" w:hAnsi="Times New Roman" w:cs="Times New Roman"/>
          <w:sz w:val="24"/>
          <w:szCs w:val="24"/>
        </w:rPr>
        <w:t>maternal and infant characteristics</w:t>
      </w:r>
      <w:r w:rsidR="00A113F4" w:rsidRPr="008374B5">
        <w:rPr>
          <w:rFonts w:ascii="Times New Roman" w:hAnsi="Times New Roman" w:cs="Times New Roman"/>
          <w:sz w:val="24"/>
          <w:szCs w:val="24"/>
        </w:rPr>
        <w:t xml:space="preserve">. </w:t>
      </w:r>
      <w:r w:rsidR="00217B4B" w:rsidRPr="008374B5">
        <w:rPr>
          <w:rFonts w:ascii="Times New Roman" w:hAnsi="Times New Roman" w:cs="Times New Roman"/>
          <w:sz w:val="24"/>
          <w:szCs w:val="24"/>
        </w:rPr>
        <w:t xml:space="preserve">Mothers from </w:t>
      </w:r>
      <w:r w:rsidR="004729AF" w:rsidRPr="008374B5">
        <w:rPr>
          <w:rFonts w:ascii="Times New Roman" w:hAnsi="Times New Roman" w:cs="Times New Roman"/>
          <w:sz w:val="24"/>
          <w:szCs w:val="24"/>
        </w:rPr>
        <w:t>a prospective birth cohort</w:t>
      </w:r>
      <w:r w:rsidR="0011652E" w:rsidRPr="008374B5">
        <w:rPr>
          <w:rFonts w:ascii="Times New Roman" w:hAnsi="Times New Roman" w:cs="Times New Roman"/>
          <w:sz w:val="24"/>
          <w:szCs w:val="24"/>
        </w:rPr>
        <w:t xml:space="preserve"> </w:t>
      </w:r>
      <w:r w:rsidR="00217B4B" w:rsidRPr="008374B5">
        <w:rPr>
          <w:rFonts w:ascii="Times New Roman" w:hAnsi="Times New Roman" w:cs="Times New Roman"/>
          <w:sz w:val="24"/>
          <w:szCs w:val="24"/>
        </w:rPr>
        <w:t xml:space="preserve">study </w:t>
      </w:r>
      <w:r w:rsidR="0032199D" w:rsidRPr="008374B5">
        <w:rPr>
          <w:rFonts w:ascii="Times New Roman" w:hAnsi="Times New Roman" w:cs="Times New Roman"/>
          <w:sz w:val="24"/>
          <w:szCs w:val="24"/>
        </w:rPr>
        <w:t>(</w:t>
      </w:r>
      <w:r w:rsidR="0032199D" w:rsidRPr="008374B5">
        <w:rPr>
          <w:rFonts w:ascii="Times New Roman" w:hAnsi="Times New Roman" w:cs="Times New Roman"/>
          <w:i/>
          <w:sz w:val="24"/>
          <w:szCs w:val="24"/>
        </w:rPr>
        <w:t>n</w:t>
      </w:r>
      <w:r w:rsidR="00C4611D" w:rsidRPr="008374B5">
        <w:rPr>
          <w:rFonts w:ascii="Times New Roman" w:hAnsi="Times New Roman" w:cs="Times New Roman"/>
          <w:i/>
          <w:sz w:val="24"/>
          <w:szCs w:val="24"/>
        </w:rPr>
        <w:t xml:space="preserve"> </w:t>
      </w:r>
      <w:r w:rsidR="00886833" w:rsidRPr="008374B5">
        <w:rPr>
          <w:rFonts w:ascii="Times New Roman" w:hAnsi="Times New Roman" w:cs="Times New Roman"/>
          <w:sz w:val="24"/>
          <w:szCs w:val="24"/>
        </w:rPr>
        <w:t xml:space="preserve">431) </w:t>
      </w:r>
      <w:r w:rsidR="00217B4B" w:rsidRPr="008374B5">
        <w:rPr>
          <w:rFonts w:ascii="Times New Roman" w:hAnsi="Times New Roman" w:cs="Times New Roman"/>
          <w:sz w:val="24"/>
          <w:szCs w:val="24"/>
        </w:rPr>
        <w:t>re</w:t>
      </w:r>
      <w:r w:rsidR="004C4802" w:rsidRPr="008374B5">
        <w:rPr>
          <w:rFonts w:ascii="Times New Roman" w:hAnsi="Times New Roman" w:cs="Times New Roman"/>
          <w:sz w:val="24"/>
          <w:szCs w:val="24"/>
        </w:rPr>
        <w:t>ported</w:t>
      </w:r>
      <w:r w:rsidR="00217B4B" w:rsidRPr="008374B5">
        <w:rPr>
          <w:rFonts w:ascii="Times New Roman" w:hAnsi="Times New Roman" w:cs="Times New Roman"/>
          <w:sz w:val="24"/>
          <w:szCs w:val="24"/>
        </w:rPr>
        <w:t xml:space="preserve"> </w:t>
      </w:r>
      <w:r w:rsidR="00101BC3" w:rsidRPr="008374B5">
        <w:rPr>
          <w:rFonts w:ascii="Times New Roman" w:hAnsi="Times New Roman" w:cs="Times New Roman"/>
          <w:sz w:val="24"/>
          <w:szCs w:val="24"/>
        </w:rPr>
        <w:t>dietary intake</w:t>
      </w:r>
      <w:r w:rsidR="004C4802" w:rsidRPr="008374B5">
        <w:rPr>
          <w:rFonts w:ascii="Times New Roman" w:hAnsi="Times New Roman" w:cs="Times New Roman"/>
          <w:sz w:val="24"/>
          <w:szCs w:val="24"/>
        </w:rPr>
        <w:t>s</w:t>
      </w:r>
      <w:r w:rsidR="00101BC3" w:rsidRPr="008374B5">
        <w:rPr>
          <w:rFonts w:ascii="Times New Roman" w:hAnsi="Times New Roman" w:cs="Times New Roman"/>
          <w:sz w:val="24"/>
          <w:szCs w:val="24"/>
        </w:rPr>
        <w:t xml:space="preserve"> of</w:t>
      </w:r>
      <w:r w:rsidR="00217B4B" w:rsidRPr="008374B5">
        <w:rPr>
          <w:rFonts w:ascii="Times New Roman" w:hAnsi="Times New Roman" w:cs="Times New Roman"/>
          <w:sz w:val="24"/>
          <w:szCs w:val="24"/>
        </w:rPr>
        <w:t xml:space="preserve"> their </w:t>
      </w:r>
      <w:r w:rsidR="0011652E" w:rsidRPr="008374B5">
        <w:rPr>
          <w:rFonts w:ascii="Times New Roman" w:hAnsi="Times New Roman" w:cs="Times New Roman"/>
          <w:sz w:val="24"/>
          <w:szCs w:val="24"/>
        </w:rPr>
        <w:t>12</w:t>
      </w:r>
      <w:r w:rsidR="000B1D17" w:rsidRPr="008374B5">
        <w:rPr>
          <w:rFonts w:ascii="Times New Roman" w:hAnsi="Times New Roman" w:cs="Times New Roman"/>
          <w:sz w:val="24"/>
          <w:szCs w:val="24"/>
        </w:rPr>
        <w:t>-</w:t>
      </w:r>
      <w:r w:rsidR="0011652E" w:rsidRPr="008374B5">
        <w:rPr>
          <w:rFonts w:ascii="Times New Roman" w:hAnsi="Times New Roman" w:cs="Times New Roman"/>
          <w:sz w:val="24"/>
          <w:szCs w:val="24"/>
        </w:rPr>
        <w:t>month</w:t>
      </w:r>
      <w:r w:rsidR="000B1D17" w:rsidRPr="008374B5">
        <w:rPr>
          <w:rFonts w:ascii="Times New Roman" w:hAnsi="Times New Roman" w:cs="Times New Roman"/>
          <w:sz w:val="24"/>
          <w:szCs w:val="24"/>
        </w:rPr>
        <w:t>-</w:t>
      </w:r>
      <w:r w:rsidR="0011652E" w:rsidRPr="008374B5">
        <w:rPr>
          <w:rFonts w:ascii="Times New Roman" w:hAnsi="Times New Roman" w:cs="Times New Roman"/>
          <w:sz w:val="24"/>
          <w:szCs w:val="24"/>
        </w:rPr>
        <w:t>old infant</w:t>
      </w:r>
      <w:r w:rsidR="000655C9">
        <w:rPr>
          <w:rFonts w:ascii="Times New Roman" w:hAnsi="Times New Roman" w:cs="Times New Roman"/>
          <w:sz w:val="24"/>
          <w:szCs w:val="24"/>
        </w:rPr>
        <w:t>s</w:t>
      </w:r>
      <w:r w:rsidR="00217B4B" w:rsidRPr="008374B5">
        <w:rPr>
          <w:rFonts w:ascii="Times New Roman" w:hAnsi="Times New Roman" w:cs="Times New Roman"/>
          <w:sz w:val="24"/>
          <w:szCs w:val="24"/>
        </w:rPr>
        <w:t xml:space="preserve"> and respective feeding time</w:t>
      </w:r>
      <w:r w:rsidR="00DE3B3E" w:rsidRPr="008374B5">
        <w:rPr>
          <w:rFonts w:ascii="Times New Roman" w:hAnsi="Times New Roman" w:cs="Times New Roman"/>
          <w:sz w:val="24"/>
          <w:szCs w:val="24"/>
        </w:rPr>
        <w:t>s</w:t>
      </w:r>
      <w:r w:rsidR="00217B4B" w:rsidRPr="008374B5">
        <w:rPr>
          <w:rFonts w:ascii="Times New Roman" w:hAnsi="Times New Roman" w:cs="Times New Roman"/>
          <w:sz w:val="24"/>
          <w:szCs w:val="24"/>
        </w:rPr>
        <w:t xml:space="preserve"> using 24</w:t>
      </w:r>
      <w:r w:rsidR="000B1D17" w:rsidRPr="008374B5">
        <w:rPr>
          <w:rFonts w:ascii="Times New Roman" w:hAnsi="Times New Roman" w:cs="Times New Roman"/>
          <w:sz w:val="24"/>
          <w:szCs w:val="24"/>
        </w:rPr>
        <w:t>-</w:t>
      </w:r>
      <w:r w:rsidR="00217B4B" w:rsidRPr="008374B5">
        <w:rPr>
          <w:rFonts w:ascii="Times New Roman" w:hAnsi="Times New Roman" w:cs="Times New Roman"/>
          <w:sz w:val="24"/>
          <w:szCs w:val="24"/>
        </w:rPr>
        <w:t>h</w:t>
      </w:r>
      <w:r w:rsidR="00DC652F" w:rsidRPr="008374B5">
        <w:rPr>
          <w:rFonts w:ascii="Times New Roman" w:hAnsi="Times New Roman" w:cs="Times New Roman"/>
          <w:sz w:val="24"/>
          <w:szCs w:val="24"/>
        </w:rPr>
        <w:t>our</w:t>
      </w:r>
      <w:r w:rsidR="00217B4B" w:rsidRPr="008374B5">
        <w:rPr>
          <w:rFonts w:ascii="Times New Roman" w:hAnsi="Times New Roman" w:cs="Times New Roman"/>
          <w:sz w:val="24"/>
          <w:szCs w:val="24"/>
        </w:rPr>
        <w:t xml:space="preserve"> </w:t>
      </w:r>
      <w:r w:rsidR="00F205A5" w:rsidRPr="008374B5">
        <w:rPr>
          <w:rFonts w:ascii="Times New Roman" w:hAnsi="Times New Roman" w:cs="Times New Roman"/>
          <w:sz w:val="24"/>
          <w:szCs w:val="24"/>
        </w:rPr>
        <w:t xml:space="preserve">dietary </w:t>
      </w:r>
      <w:r w:rsidR="00217B4B" w:rsidRPr="008374B5">
        <w:rPr>
          <w:rFonts w:ascii="Times New Roman" w:hAnsi="Times New Roman" w:cs="Times New Roman"/>
          <w:sz w:val="24"/>
          <w:szCs w:val="24"/>
        </w:rPr>
        <w:t>recall.</w:t>
      </w:r>
      <w:r w:rsidR="00326AD1" w:rsidRPr="00326AD1">
        <w:rPr>
          <w:rFonts w:ascii="Times New Roman" w:hAnsi="Times New Roman" w:cs="Times New Roman"/>
          <w:sz w:val="24"/>
          <w:szCs w:val="24"/>
          <w:lang w:val="en-SG"/>
        </w:rPr>
        <w:t xml:space="preserve"> </w:t>
      </w:r>
      <w:r w:rsidR="00326AD1" w:rsidRPr="00E02161">
        <w:rPr>
          <w:rFonts w:ascii="Times New Roman" w:hAnsi="Times New Roman" w:cs="Times New Roman"/>
          <w:color w:val="FF0000"/>
          <w:sz w:val="24"/>
          <w:szCs w:val="24"/>
          <w:lang w:val="en-SG"/>
        </w:rPr>
        <w:t xml:space="preserve">Based on their feeding times, infants were classified into post-midnight (00.00–05.59 hours) and pre-midnight (06.00–23.59 hours) feeders. </w:t>
      </w:r>
      <w:r w:rsidR="009D431F" w:rsidRPr="005E4960">
        <w:rPr>
          <w:rFonts w:ascii="Times New Roman" w:hAnsi="Times New Roman" w:cs="Times New Roman"/>
          <w:color w:val="FF0000"/>
          <w:sz w:val="24"/>
          <w:szCs w:val="24"/>
          <w:lang w:val="en-SG"/>
        </w:rPr>
        <w:t>M</w:t>
      </w:r>
      <w:r w:rsidR="009D431F">
        <w:rPr>
          <w:rFonts w:ascii="Times New Roman" w:hAnsi="Times New Roman" w:cs="Times New Roman"/>
          <w:sz w:val="24"/>
          <w:szCs w:val="24"/>
          <w:lang w:val="en-SG"/>
        </w:rPr>
        <w:t>ean</w:t>
      </w:r>
      <w:r w:rsidR="00A23D05" w:rsidRPr="008374B5">
        <w:rPr>
          <w:rFonts w:ascii="Times New Roman" w:hAnsi="Times New Roman" w:cs="Times New Roman"/>
          <w:sz w:val="24"/>
          <w:szCs w:val="24"/>
          <w:lang w:val="en-SG"/>
        </w:rPr>
        <w:t xml:space="preserve"> </w:t>
      </w:r>
      <w:r w:rsidRPr="008374B5">
        <w:rPr>
          <w:rFonts w:ascii="Times New Roman" w:hAnsi="Times New Roman" w:cs="Times New Roman"/>
          <w:sz w:val="24"/>
          <w:szCs w:val="24"/>
          <w:lang w:val="en-SG"/>
        </w:rPr>
        <w:t xml:space="preserve">daily </w:t>
      </w:r>
      <w:r w:rsidR="00F205A5" w:rsidRPr="008374B5">
        <w:rPr>
          <w:rFonts w:ascii="Times New Roman" w:hAnsi="Times New Roman" w:cs="Times New Roman"/>
          <w:sz w:val="24"/>
          <w:szCs w:val="24"/>
          <w:lang w:val="en-SG"/>
        </w:rPr>
        <w:t>energy</w:t>
      </w:r>
      <w:r w:rsidR="00A23D05" w:rsidRPr="008374B5">
        <w:rPr>
          <w:rFonts w:ascii="Times New Roman" w:hAnsi="Times New Roman" w:cs="Times New Roman"/>
          <w:sz w:val="24"/>
          <w:szCs w:val="24"/>
          <w:lang w:val="en-SG"/>
        </w:rPr>
        <w:t xml:space="preserve"> intake was</w:t>
      </w:r>
      <w:r w:rsidR="00C72B56" w:rsidRPr="008374B5">
        <w:rPr>
          <w:rFonts w:ascii="Times New Roman" w:hAnsi="Times New Roman" w:cs="Times New Roman"/>
          <w:sz w:val="24"/>
          <w:szCs w:val="24"/>
          <w:lang w:val="en-SG"/>
        </w:rPr>
        <w:t xml:space="preserve"> </w:t>
      </w:r>
      <w:r w:rsidR="000319B2" w:rsidRPr="008374B5">
        <w:rPr>
          <w:rFonts w:ascii="Times New Roman" w:hAnsi="Times New Roman" w:cs="Times New Roman"/>
          <w:sz w:val="24"/>
          <w:szCs w:val="24"/>
          <w:lang w:val="en-SG"/>
        </w:rPr>
        <w:t>773 (</w:t>
      </w:r>
      <w:r w:rsidR="00A23D05" w:rsidRPr="008374B5">
        <w:rPr>
          <w:rFonts w:ascii="Times New Roman" w:hAnsi="Times New Roman" w:cs="Times New Roman"/>
          <w:sz w:val="24"/>
          <w:szCs w:val="24"/>
          <w:lang w:val="en-SG"/>
        </w:rPr>
        <w:t xml:space="preserve">SD </w:t>
      </w:r>
      <w:r w:rsidR="000319B2" w:rsidRPr="008374B5">
        <w:rPr>
          <w:rFonts w:ascii="Times New Roman" w:hAnsi="Times New Roman" w:cs="Times New Roman"/>
          <w:sz w:val="24"/>
          <w:szCs w:val="24"/>
          <w:lang w:val="en-SG"/>
        </w:rPr>
        <w:t>227) kcal</w:t>
      </w:r>
      <w:r w:rsidR="00A23D05" w:rsidRPr="008374B5">
        <w:rPr>
          <w:rFonts w:ascii="Times New Roman" w:hAnsi="Times New Roman" w:cs="Times New Roman"/>
          <w:sz w:val="24"/>
          <w:szCs w:val="24"/>
          <w:lang w:val="en-SG"/>
        </w:rPr>
        <w:t>, comprising 51.8</w:t>
      </w:r>
      <w:r w:rsidR="00C678F0" w:rsidRPr="008374B5">
        <w:rPr>
          <w:rFonts w:ascii="Times New Roman" w:hAnsi="Times New Roman" w:cs="Times New Roman"/>
          <w:sz w:val="24"/>
          <w:szCs w:val="24"/>
          <w:lang w:val="en-SG"/>
        </w:rPr>
        <w:t xml:space="preserve"> (SD 7.8) </w:t>
      </w:r>
      <w:r w:rsidR="00A23D05" w:rsidRPr="008374B5">
        <w:rPr>
          <w:rFonts w:ascii="Times New Roman" w:hAnsi="Times New Roman" w:cs="Times New Roman"/>
          <w:sz w:val="24"/>
          <w:szCs w:val="24"/>
          <w:lang w:val="en-SG"/>
        </w:rPr>
        <w:t>% carbohydrate, 33.9</w:t>
      </w:r>
      <w:r w:rsidR="00C678F0" w:rsidRPr="008374B5">
        <w:rPr>
          <w:rFonts w:ascii="Times New Roman" w:hAnsi="Times New Roman" w:cs="Times New Roman"/>
          <w:sz w:val="24"/>
          <w:szCs w:val="24"/>
          <w:lang w:val="en-SG"/>
        </w:rPr>
        <w:t xml:space="preserve"> (SD 7.2) </w:t>
      </w:r>
      <w:r w:rsidR="00C72B56" w:rsidRPr="008374B5">
        <w:rPr>
          <w:rFonts w:ascii="Times New Roman" w:hAnsi="Times New Roman" w:cs="Times New Roman"/>
          <w:sz w:val="24"/>
          <w:szCs w:val="24"/>
          <w:lang w:val="en-SG"/>
        </w:rPr>
        <w:t xml:space="preserve">% fat and </w:t>
      </w:r>
      <w:r w:rsidR="00A23D05" w:rsidRPr="008374B5">
        <w:rPr>
          <w:rFonts w:ascii="Times New Roman" w:hAnsi="Times New Roman" w:cs="Times New Roman"/>
          <w:sz w:val="24"/>
          <w:szCs w:val="24"/>
          <w:lang w:val="en-SG"/>
        </w:rPr>
        <w:t>14.4</w:t>
      </w:r>
      <w:r w:rsidR="00C678F0" w:rsidRPr="008374B5">
        <w:rPr>
          <w:rFonts w:ascii="Times New Roman" w:hAnsi="Times New Roman" w:cs="Times New Roman"/>
          <w:sz w:val="24"/>
          <w:szCs w:val="24"/>
          <w:lang w:val="en-SG"/>
        </w:rPr>
        <w:t xml:space="preserve"> (SD 3.2) </w:t>
      </w:r>
      <w:r w:rsidR="00C72B56" w:rsidRPr="008374B5">
        <w:rPr>
          <w:rFonts w:ascii="Times New Roman" w:hAnsi="Times New Roman" w:cs="Times New Roman"/>
          <w:sz w:val="24"/>
          <w:szCs w:val="24"/>
          <w:lang w:val="en-SG"/>
        </w:rPr>
        <w:t>% protein</w:t>
      </w:r>
      <w:r w:rsidR="000319B2" w:rsidRPr="008374B5">
        <w:rPr>
          <w:rFonts w:ascii="Times New Roman" w:hAnsi="Times New Roman" w:cs="Times New Roman"/>
          <w:sz w:val="24"/>
          <w:szCs w:val="24"/>
          <w:lang w:val="en-SG"/>
        </w:rPr>
        <w:t xml:space="preserve">. </w:t>
      </w:r>
      <w:r w:rsidR="000655C9" w:rsidRPr="005E4960">
        <w:rPr>
          <w:rFonts w:ascii="Times New Roman" w:hAnsi="Times New Roman" w:cs="Times New Roman"/>
          <w:color w:val="FF0000"/>
          <w:sz w:val="24"/>
          <w:szCs w:val="24"/>
          <w:lang w:val="en-SG"/>
        </w:rPr>
        <w:t>M</w:t>
      </w:r>
      <w:r w:rsidR="00B94A6C" w:rsidRPr="008374B5">
        <w:rPr>
          <w:rFonts w:ascii="Times New Roman" w:hAnsi="Times New Roman" w:cs="Times New Roman"/>
          <w:sz w:val="24"/>
          <w:szCs w:val="24"/>
          <w:lang w:val="en-SG"/>
        </w:rPr>
        <w:t>ean</w:t>
      </w:r>
      <w:r w:rsidR="00F95AE0" w:rsidRPr="008374B5">
        <w:rPr>
          <w:rFonts w:ascii="Times New Roman" w:hAnsi="Times New Roman" w:cs="Times New Roman"/>
          <w:sz w:val="24"/>
          <w:szCs w:val="24"/>
        </w:rPr>
        <w:t xml:space="preserve"> hourly </w:t>
      </w:r>
      <w:r w:rsidR="00F205A5" w:rsidRPr="008374B5">
        <w:rPr>
          <w:rFonts w:ascii="Times New Roman" w:hAnsi="Times New Roman" w:cs="Times New Roman"/>
          <w:sz w:val="24"/>
          <w:szCs w:val="24"/>
        </w:rPr>
        <w:t>energy</w:t>
      </w:r>
      <w:r w:rsidR="00217B4B" w:rsidRPr="008374B5">
        <w:rPr>
          <w:rFonts w:ascii="Times New Roman" w:hAnsi="Times New Roman" w:cs="Times New Roman"/>
          <w:sz w:val="24"/>
          <w:szCs w:val="24"/>
        </w:rPr>
        <w:t xml:space="preserve"> </w:t>
      </w:r>
      <w:r w:rsidR="0032199D" w:rsidRPr="008374B5">
        <w:rPr>
          <w:rFonts w:ascii="Times New Roman" w:hAnsi="Times New Roman" w:cs="Times New Roman"/>
          <w:sz w:val="24"/>
          <w:szCs w:val="24"/>
        </w:rPr>
        <w:t>intake</w:t>
      </w:r>
      <w:r w:rsidR="00217B4B" w:rsidRPr="008374B5">
        <w:rPr>
          <w:rFonts w:ascii="Times New Roman" w:hAnsi="Times New Roman" w:cs="Times New Roman"/>
          <w:sz w:val="24"/>
          <w:szCs w:val="24"/>
        </w:rPr>
        <w:t xml:space="preserve"> </w:t>
      </w:r>
      <w:r w:rsidR="00B94A6C" w:rsidRPr="008374B5">
        <w:rPr>
          <w:rFonts w:ascii="Times New Roman" w:hAnsi="Times New Roman" w:cs="Times New Roman"/>
          <w:sz w:val="24"/>
          <w:szCs w:val="24"/>
        </w:rPr>
        <w:t xml:space="preserve">and proportion of infants fed were </w:t>
      </w:r>
      <w:r w:rsidR="000655C9">
        <w:rPr>
          <w:rFonts w:ascii="Times New Roman" w:hAnsi="Times New Roman" w:cs="Times New Roman"/>
          <w:sz w:val="24"/>
          <w:szCs w:val="24"/>
        </w:rPr>
        <w:t>lower</w:t>
      </w:r>
      <w:r w:rsidR="00B94A6C" w:rsidRPr="008374B5">
        <w:rPr>
          <w:rFonts w:ascii="Times New Roman" w:hAnsi="Times New Roman" w:cs="Times New Roman"/>
          <w:sz w:val="24"/>
          <w:szCs w:val="24"/>
        </w:rPr>
        <w:t xml:space="preserve"> </w:t>
      </w:r>
      <w:r w:rsidR="000655C9">
        <w:rPr>
          <w:rFonts w:ascii="Times New Roman" w:hAnsi="Times New Roman" w:cs="Times New Roman"/>
          <w:sz w:val="24"/>
          <w:szCs w:val="24"/>
        </w:rPr>
        <w:t xml:space="preserve">during </w:t>
      </w:r>
      <w:r w:rsidR="000655C9" w:rsidRPr="00E02161">
        <w:rPr>
          <w:rFonts w:ascii="Times New Roman" w:hAnsi="Times New Roman" w:cs="Times New Roman"/>
          <w:color w:val="FF0000"/>
          <w:sz w:val="24"/>
          <w:szCs w:val="24"/>
        </w:rPr>
        <w:t>p</w:t>
      </w:r>
      <w:r w:rsidR="00705148" w:rsidRPr="00E02161">
        <w:rPr>
          <w:rFonts w:ascii="Times New Roman" w:hAnsi="Times New Roman" w:cs="Times New Roman"/>
          <w:color w:val="FF0000"/>
          <w:sz w:val="24"/>
          <w:szCs w:val="24"/>
        </w:rPr>
        <w:t>ost</w:t>
      </w:r>
      <w:r w:rsidR="000B1D17" w:rsidRPr="00E02161">
        <w:rPr>
          <w:rFonts w:ascii="Times New Roman" w:hAnsi="Times New Roman" w:cs="Times New Roman"/>
          <w:color w:val="FF0000"/>
          <w:sz w:val="24"/>
          <w:szCs w:val="24"/>
        </w:rPr>
        <w:t>-</w:t>
      </w:r>
      <w:r w:rsidR="00705148" w:rsidRPr="005E4960">
        <w:rPr>
          <w:rFonts w:ascii="Times New Roman" w:hAnsi="Times New Roman" w:cs="Times New Roman"/>
          <w:color w:val="FF0000"/>
          <w:sz w:val="24"/>
          <w:szCs w:val="24"/>
        </w:rPr>
        <w:t>midnight</w:t>
      </w:r>
      <w:r w:rsidR="000655C9" w:rsidRPr="005E4960">
        <w:rPr>
          <w:rFonts w:ascii="Times New Roman" w:hAnsi="Times New Roman" w:cs="Times New Roman"/>
          <w:color w:val="FF0000"/>
          <w:sz w:val="24"/>
          <w:szCs w:val="24"/>
        </w:rPr>
        <w:t xml:space="preserve"> than</w:t>
      </w:r>
      <w:r w:rsidR="00705148" w:rsidRPr="005E4960">
        <w:rPr>
          <w:rFonts w:ascii="Times New Roman" w:hAnsi="Times New Roman" w:cs="Times New Roman"/>
          <w:color w:val="FF0000"/>
          <w:sz w:val="24"/>
          <w:szCs w:val="24"/>
        </w:rPr>
        <w:t xml:space="preserve"> pre</w:t>
      </w:r>
      <w:r w:rsidR="000B1D17" w:rsidRPr="00E02161">
        <w:rPr>
          <w:rFonts w:ascii="Times New Roman" w:hAnsi="Times New Roman" w:cs="Times New Roman"/>
          <w:color w:val="FF0000"/>
          <w:sz w:val="24"/>
          <w:szCs w:val="24"/>
        </w:rPr>
        <w:t>-</w:t>
      </w:r>
      <w:r w:rsidR="00705148" w:rsidRPr="00E02161">
        <w:rPr>
          <w:rFonts w:ascii="Times New Roman" w:hAnsi="Times New Roman" w:cs="Times New Roman"/>
          <w:color w:val="FF0000"/>
          <w:sz w:val="24"/>
          <w:szCs w:val="24"/>
        </w:rPr>
        <w:t>midnight</w:t>
      </w:r>
      <w:r w:rsidR="000655C9" w:rsidRPr="00E02161">
        <w:rPr>
          <w:rFonts w:ascii="Times New Roman" w:hAnsi="Times New Roman" w:cs="Times New Roman"/>
          <w:sz w:val="24"/>
          <w:szCs w:val="24"/>
        </w:rPr>
        <w:t xml:space="preserve"> </w:t>
      </w:r>
      <w:r w:rsidR="000655C9">
        <w:rPr>
          <w:rFonts w:ascii="Times New Roman" w:hAnsi="Times New Roman" w:cs="Times New Roman"/>
          <w:sz w:val="24"/>
          <w:szCs w:val="24"/>
        </w:rPr>
        <w:t>hours</w:t>
      </w:r>
      <w:r w:rsidR="000B590D" w:rsidRPr="008374B5">
        <w:rPr>
          <w:rFonts w:ascii="Times New Roman" w:hAnsi="Times New Roman" w:cs="Times New Roman"/>
          <w:sz w:val="24"/>
          <w:szCs w:val="24"/>
        </w:rPr>
        <w:t xml:space="preserve">. </w:t>
      </w:r>
      <w:r w:rsidR="00D30F8D" w:rsidRPr="008374B5">
        <w:rPr>
          <w:rFonts w:ascii="Times New Roman" w:hAnsi="Times New Roman" w:cs="Times New Roman"/>
          <w:sz w:val="24"/>
          <w:szCs w:val="24"/>
        </w:rPr>
        <w:t xml:space="preserve">There were 251 </w:t>
      </w:r>
      <w:r w:rsidR="00F85706" w:rsidRPr="008374B5">
        <w:rPr>
          <w:rFonts w:ascii="Times New Roman" w:hAnsi="Times New Roman" w:cs="Times New Roman"/>
          <w:sz w:val="24"/>
          <w:szCs w:val="24"/>
        </w:rPr>
        <w:t xml:space="preserve">(58.2%) </w:t>
      </w:r>
      <w:r w:rsidR="00D77C08" w:rsidRPr="008374B5">
        <w:rPr>
          <w:rFonts w:ascii="Times New Roman" w:hAnsi="Times New Roman" w:cs="Times New Roman"/>
          <w:sz w:val="24"/>
          <w:szCs w:val="24"/>
        </w:rPr>
        <w:t>pre</w:t>
      </w:r>
      <w:r w:rsidR="000B1D17" w:rsidRPr="008374B5">
        <w:rPr>
          <w:rFonts w:ascii="Times New Roman" w:hAnsi="Times New Roman" w:cs="Times New Roman"/>
          <w:sz w:val="24"/>
          <w:szCs w:val="24"/>
        </w:rPr>
        <w:t>-</w:t>
      </w:r>
      <w:r w:rsidR="00D30F8D" w:rsidRPr="008374B5">
        <w:rPr>
          <w:rFonts w:ascii="Times New Roman" w:hAnsi="Times New Roman" w:cs="Times New Roman"/>
          <w:sz w:val="24"/>
          <w:szCs w:val="24"/>
        </w:rPr>
        <w:t xml:space="preserve">midnight and 180 </w:t>
      </w:r>
      <w:r w:rsidR="00F85706" w:rsidRPr="008374B5">
        <w:rPr>
          <w:rFonts w:ascii="Times New Roman" w:hAnsi="Times New Roman" w:cs="Times New Roman"/>
          <w:sz w:val="24"/>
          <w:szCs w:val="24"/>
        </w:rPr>
        <w:t xml:space="preserve">(41.8%) </w:t>
      </w:r>
      <w:r w:rsidR="00817FEC" w:rsidRPr="008374B5">
        <w:rPr>
          <w:rFonts w:ascii="Times New Roman" w:hAnsi="Times New Roman" w:cs="Times New Roman"/>
          <w:sz w:val="24"/>
          <w:szCs w:val="24"/>
        </w:rPr>
        <w:t>post</w:t>
      </w:r>
      <w:r w:rsidR="000B1D17" w:rsidRPr="008374B5">
        <w:rPr>
          <w:rFonts w:ascii="Times New Roman" w:hAnsi="Times New Roman" w:cs="Times New Roman"/>
          <w:sz w:val="24"/>
          <w:szCs w:val="24"/>
        </w:rPr>
        <w:t>-</w:t>
      </w:r>
      <w:r w:rsidR="00F205A5" w:rsidRPr="008374B5">
        <w:rPr>
          <w:rFonts w:ascii="Times New Roman" w:hAnsi="Times New Roman" w:cs="Times New Roman"/>
          <w:sz w:val="24"/>
          <w:szCs w:val="24"/>
        </w:rPr>
        <w:t>midnight feed</w:t>
      </w:r>
      <w:r w:rsidR="000655C9">
        <w:rPr>
          <w:rFonts w:ascii="Times New Roman" w:hAnsi="Times New Roman" w:cs="Times New Roman"/>
          <w:sz w:val="24"/>
          <w:szCs w:val="24"/>
        </w:rPr>
        <w:t>ers</w:t>
      </w:r>
      <w:r w:rsidR="00D30F8D" w:rsidRPr="008374B5">
        <w:rPr>
          <w:rFonts w:ascii="Times New Roman" w:hAnsi="Times New Roman" w:cs="Times New Roman"/>
          <w:sz w:val="24"/>
          <w:szCs w:val="24"/>
        </w:rPr>
        <w:t xml:space="preserve">. </w:t>
      </w:r>
      <w:r w:rsidR="004A3D32" w:rsidRPr="008374B5">
        <w:rPr>
          <w:rFonts w:ascii="Times New Roman" w:hAnsi="Times New Roman" w:cs="Times New Roman"/>
          <w:sz w:val="24"/>
          <w:szCs w:val="24"/>
        </w:rPr>
        <w:t>Post</w:t>
      </w:r>
      <w:r w:rsidR="000B1D17" w:rsidRPr="008374B5">
        <w:rPr>
          <w:rFonts w:ascii="Times New Roman" w:hAnsi="Times New Roman" w:cs="Times New Roman"/>
          <w:sz w:val="24"/>
          <w:szCs w:val="24"/>
        </w:rPr>
        <w:t>-</w:t>
      </w:r>
      <w:r w:rsidR="004A3D32" w:rsidRPr="008374B5">
        <w:rPr>
          <w:rFonts w:ascii="Times New Roman" w:hAnsi="Times New Roman" w:cs="Times New Roman"/>
          <w:sz w:val="24"/>
          <w:szCs w:val="24"/>
        </w:rPr>
        <w:t>m</w:t>
      </w:r>
      <w:r w:rsidR="0091616F" w:rsidRPr="008374B5">
        <w:rPr>
          <w:rFonts w:ascii="Times New Roman" w:hAnsi="Times New Roman" w:cs="Times New Roman"/>
          <w:sz w:val="24"/>
          <w:szCs w:val="24"/>
        </w:rPr>
        <w:t xml:space="preserve">idnight feeders </w:t>
      </w:r>
      <w:r w:rsidR="00217B4B" w:rsidRPr="008374B5">
        <w:rPr>
          <w:rFonts w:ascii="Times New Roman" w:hAnsi="Times New Roman" w:cs="Times New Roman"/>
          <w:sz w:val="24"/>
          <w:szCs w:val="24"/>
        </w:rPr>
        <w:t xml:space="preserve">consumed higher </w:t>
      </w:r>
      <w:r w:rsidR="00462AA0" w:rsidRPr="008374B5">
        <w:rPr>
          <w:rFonts w:ascii="Times New Roman" w:hAnsi="Times New Roman" w:cs="Times New Roman"/>
          <w:sz w:val="24"/>
          <w:szCs w:val="24"/>
        </w:rPr>
        <w:t xml:space="preserve">daily energy, </w:t>
      </w:r>
      <w:r w:rsidR="00217B4B" w:rsidRPr="008374B5">
        <w:rPr>
          <w:rFonts w:ascii="Times New Roman" w:hAnsi="Times New Roman" w:cs="Times New Roman"/>
          <w:sz w:val="24"/>
          <w:szCs w:val="24"/>
        </w:rPr>
        <w:t>carbohy</w:t>
      </w:r>
      <w:r w:rsidR="00BF4A5B" w:rsidRPr="008374B5">
        <w:rPr>
          <w:rFonts w:ascii="Times New Roman" w:hAnsi="Times New Roman" w:cs="Times New Roman"/>
          <w:sz w:val="24"/>
          <w:szCs w:val="24"/>
        </w:rPr>
        <w:t xml:space="preserve">drate, fat and protein </w:t>
      </w:r>
      <w:r w:rsidR="00462AA0" w:rsidRPr="008374B5">
        <w:rPr>
          <w:rFonts w:ascii="Times New Roman" w:hAnsi="Times New Roman" w:cs="Times New Roman"/>
          <w:sz w:val="24"/>
          <w:szCs w:val="24"/>
        </w:rPr>
        <w:t xml:space="preserve">intakes </w:t>
      </w:r>
      <w:r w:rsidR="00BF4A5B" w:rsidRPr="008374B5">
        <w:rPr>
          <w:rFonts w:ascii="Times New Roman" w:hAnsi="Times New Roman" w:cs="Times New Roman"/>
          <w:sz w:val="24"/>
          <w:szCs w:val="24"/>
        </w:rPr>
        <w:t>than pre</w:t>
      </w:r>
      <w:r w:rsidR="000B1D17" w:rsidRPr="008374B5">
        <w:rPr>
          <w:rFonts w:ascii="Times New Roman" w:hAnsi="Times New Roman" w:cs="Times New Roman"/>
          <w:sz w:val="24"/>
          <w:szCs w:val="24"/>
        </w:rPr>
        <w:t>-</w:t>
      </w:r>
      <w:r w:rsidR="0082413A" w:rsidRPr="008374B5">
        <w:rPr>
          <w:rFonts w:ascii="Times New Roman" w:hAnsi="Times New Roman" w:cs="Times New Roman"/>
          <w:sz w:val="24"/>
          <w:szCs w:val="24"/>
        </w:rPr>
        <w:t xml:space="preserve">midnight </w:t>
      </w:r>
      <w:r w:rsidR="00217B4B" w:rsidRPr="008374B5">
        <w:rPr>
          <w:rFonts w:ascii="Times New Roman" w:hAnsi="Times New Roman" w:cs="Times New Roman"/>
          <w:sz w:val="24"/>
          <w:szCs w:val="24"/>
        </w:rPr>
        <w:t>feeders (</w:t>
      </w:r>
      <w:r w:rsidR="00BC4B94" w:rsidRPr="008374B5">
        <w:rPr>
          <w:rFonts w:ascii="Times New Roman" w:hAnsi="Times New Roman" w:cs="Times New Roman"/>
          <w:sz w:val="24"/>
          <w:szCs w:val="24"/>
        </w:rPr>
        <w:t xml:space="preserve">all </w:t>
      </w:r>
      <w:r w:rsidR="00A519FF" w:rsidRPr="008374B5">
        <w:rPr>
          <w:rFonts w:ascii="Times New Roman" w:hAnsi="Times New Roman" w:cs="Times New Roman"/>
          <w:i/>
          <w:sz w:val="24"/>
          <w:szCs w:val="24"/>
        </w:rPr>
        <w:t>P</w:t>
      </w:r>
      <w:r w:rsidR="00217B4B" w:rsidRPr="008374B5">
        <w:rPr>
          <w:rFonts w:ascii="Times New Roman" w:hAnsi="Times New Roman" w:cs="Times New Roman"/>
          <w:sz w:val="24"/>
          <w:szCs w:val="24"/>
        </w:rPr>
        <w:t>&lt;0.001)</w:t>
      </w:r>
      <w:r w:rsidR="00BF4A5B" w:rsidRPr="008374B5">
        <w:rPr>
          <w:rFonts w:ascii="Times New Roman" w:hAnsi="Times New Roman" w:cs="Times New Roman"/>
          <w:sz w:val="24"/>
          <w:szCs w:val="24"/>
          <w:lang w:val="en-SG"/>
        </w:rPr>
        <w:t>. T</w:t>
      </w:r>
      <w:r w:rsidR="0024053C" w:rsidRPr="008374B5">
        <w:rPr>
          <w:rFonts w:ascii="Times New Roman" w:hAnsi="Times New Roman" w:cs="Times New Roman"/>
          <w:sz w:val="24"/>
          <w:szCs w:val="24"/>
          <w:lang w:val="en-SG"/>
        </w:rPr>
        <w:t xml:space="preserve">he difference in </w:t>
      </w:r>
      <w:r w:rsidR="00BF4A5B" w:rsidRPr="008374B5">
        <w:rPr>
          <w:rFonts w:ascii="Times New Roman" w:hAnsi="Times New Roman" w:cs="Times New Roman"/>
          <w:sz w:val="24"/>
          <w:szCs w:val="24"/>
          <w:lang w:val="en-SG"/>
        </w:rPr>
        <w:t xml:space="preserve">energy </w:t>
      </w:r>
      <w:r w:rsidR="0024053C" w:rsidRPr="008374B5">
        <w:rPr>
          <w:rFonts w:ascii="Times New Roman" w:hAnsi="Times New Roman" w:cs="Times New Roman"/>
          <w:sz w:val="24"/>
          <w:szCs w:val="24"/>
          <w:lang w:val="en-SG"/>
        </w:rPr>
        <w:t>intake</w:t>
      </w:r>
      <w:r w:rsidR="00F45D26" w:rsidRPr="008374B5">
        <w:rPr>
          <w:rFonts w:ascii="Times New Roman" w:hAnsi="Times New Roman" w:cs="Times New Roman"/>
          <w:sz w:val="24"/>
          <w:szCs w:val="24"/>
          <w:lang w:val="en-SG"/>
        </w:rPr>
        <w:t xml:space="preserve"> originated from calories consumed during the </w:t>
      </w:r>
      <w:r w:rsidR="001433A2" w:rsidRPr="008374B5">
        <w:rPr>
          <w:rFonts w:ascii="Times New Roman" w:hAnsi="Times New Roman" w:cs="Times New Roman"/>
          <w:sz w:val="24"/>
          <w:szCs w:val="24"/>
          <w:lang w:val="en-SG"/>
        </w:rPr>
        <w:t>post</w:t>
      </w:r>
      <w:r w:rsidR="000B1D17" w:rsidRPr="008374B5">
        <w:rPr>
          <w:rFonts w:ascii="Times New Roman" w:hAnsi="Times New Roman" w:cs="Times New Roman"/>
          <w:sz w:val="24"/>
          <w:szCs w:val="24"/>
          <w:lang w:val="en-SG"/>
        </w:rPr>
        <w:t>-</w:t>
      </w:r>
      <w:r w:rsidR="00F45D26" w:rsidRPr="008374B5">
        <w:rPr>
          <w:rFonts w:ascii="Times New Roman" w:hAnsi="Times New Roman" w:cs="Times New Roman"/>
          <w:sz w:val="24"/>
          <w:szCs w:val="24"/>
          <w:lang w:val="en-SG"/>
        </w:rPr>
        <w:t>midnight period.</w:t>
      </w:r>
      <w:r w:rsidR="00F45D26" w:rsidRPr="008374B5">
        <w:rPr>
          <w:rFonts w:ascii="Times New Roman" w:eastAsiaTheme="minorEastAsia" w:hAnsi="Times New Roman" w:cs="Times New Roman"/>
          <w:sz w:val="24"/>
          <w:szCs w:val="24"/>
          <w:lang w:val="en-SG" w:eastAsia="zh-CN"/>
        </w:rPr>
        <w:t xml:space="preserve"> </w:t>
      </w:r>
      <w:r w:rsidR="00D3524F" w:rsidRPr="008374B5">
        <w:rPr>
          <w:rFonts w:ascii="Times New Roman" w:eastAsiaTheme="minorEastAsia" w:hAnsi="Times New Roman" w:cs="Times New Roman"/>
          <w:sz w:val="24"/>
          <w:szCs w:val="24"/>
          <w:lang w:val="en-SG" w:eastAsia="zh-CN"/>
        </w:rPr>
        <w:t xml:space="preserve">Majority </w:t>
      </w:r>
      <w:r w:rsidR="00A343B1" w:rsidRPr="008374B5">
        <w:rPr>
          <w:rFonts w:ascii="Times New Roman" w:eastAsiaTheme="minorEastAsia" w:hAnsi="Times New Roman" w:cs="Times New Roman"/>
          <w:sz w:val="24"/>
          <w:szCs w:val="24"/>
          <w:lang w:val="en-SG" w:eastAsia="zh-CN"/>
        </w:rPr>
        <w:t>(</w:t>
      </w:r>
      <w:r w:rsidR="00A343B1" w:rsidRPr="008374B5">
        <w:rPr>
          <w:rFonts w:ascii="Times New Roman" w:eastAsiaTheme="minorEastAsia" w:hAnsi="Times New Roman" w:cs="Times New Roman"/>
          <w:i/>
          <w:sz w:val="24"/>
          <w:szCs w:val="24"/>
          <w:lang w:val="en-SG" w:eastAsia="zh-CN"/>
        </w:rPr>
        <w:t>n</w:t>
      </w:r>
      <w:r w:rsidR="00A343B1" w:rsidRPr="008374B5">
        <w:rPr>
          <w:rFonts w:ascii="Times New Roman" w:eastAsiaTheme="minorEastAsia" w:hAnsi="Times New Roman" w:cs="Times New Roman"/>
          <w:sz w:val="24"/>
          <w:szCs w:val="24"/>
          <w:lang w:val="en-SG" w:eastAsia="zh-CN"/>
        </w:rPr>
        <w:t xml:space="preserve"> 173) </w:t>
      </w:r>
      <w:r w:rsidR="00D3524F" w:rsidRPr="008374B5">
        <w:rPr>
          <w:rFonts w:ascii="Times New Roman" w:eastAsiaTheme="minorEastAsia" w:hAnsi="Times New Roman" w:cs="Times New Roman"/>
          <w:sz w:val="24"/>
          <w:szCs w:val="24"/>
          <w:lang w:val="en-SG" w:eastAsia="zh-CN"/>
        </w:rPr>
        <w:t xml:space="preserve">of </w:t>
      </w:r>
      <w:r w:rsidR="001433A2" w:rsidRPr="008374B5">
        <w:rPr>
          <w:rFonts w:ascii="Times New Roman" w:eastAsiaTheme="minorEastAsia" w:hAnsi="Times New Roman" w:cs="Times New Roman"/>
          <w:sz w:val="24"/>
          <w:szCs w:val="24"/>
          <w:lang w:val="en-SG" w:eastAsia="zh-CN"/>
        </w:rPr>
        <w:t>post</w:t>
      </w:r>
      <w:r w:rsidR="000B1D17" w:rsidRPr="008374B5">
        <w:rPr>
          <w:rFonts w:ascii="Times New Roman" w:eastAsiaTheme="minorEastAsia" w:hAnsi="Times New Roman" w:cs="Times New Roman"/>
          <w:sz w:val="24"/>
          <w:szCs w:val="24"/>
          <w:lang w:val="en-SG" w:eastAsia="zh-CN"/>
        </w:rPr>
        <w:t>-</w:t>
      </w:r>
      <w:r w:rsidR="00D3524F" w:rsidRPr="008374B5">
        <w:rPr>
          <w:rFonts w:ascii="Times New Roman" w:eastAsiaTheme="minorEastAsia" w:hAnsi="Times New Roman" w:cs="Times New Roman"/>
          <w:sz w:val="24"/>
          <w:szCs w:val="24"/>
          <w:lang w:val="en-SG" w:eastAsia="zh-CN"/>
        </w:rPr>
        <w:t xml:space="preserve">midnight feeders </w:t>
      </w:r>
      <w:r w:rsidR="001433A2" w:rsidRPr="008374B5">
        <w:rPr>
          <w:rFonts w:ascii="Times New Roman" w:eastAsiaTheme="minorEastAsia" w:hAnsi="Times New Roman" w:cs="Times New Roman"/>
          <w:sz w:val="24"/>
          <w:szCs w:val="24"/>
          <w:lang w:val="en-SG" w:eastAsia="zh-CN"/>
        </w:rPr>
        <w:t>consumed</w:t>
      </w:r>
      <w:r w:rsidR="00D3524F" w:rsidRPr="008374B5">
        <w:rPr>
          <w:rFonts w:ascii="Times New Roman" w:eastAsiaTheme="minorEastAsia" w:hAnsi="Times New Roman" w:cs="Times New Roman"/>
          <w:sz w:val="24"/>
          <w:szCs w:val="24"/>
          <w:lang w:val="en-SG" w:eastAsia="zh-CN"/>
        </w:rPr>
        <w:t xml:space="preserve"> formula milk during the </w:t>
      </w:r>
      <w:r w:rsidR="00CA369F" w:rsidRPr="008374B5">
        <w:rPr>
          <w:rFonts w:ascii="Times New Roman" w:eastAsiaTheme="minorEastAsia" w:hAnsi="Times New Roman" w:cs="Times New Roman"/>
          <w:sz w:val="24"/>
          <w:szCs w:val="24"/>
          <w:lang w:val="en-SG" w:eastAsia="zh-CN"/>
        </w:rPr>
        <w:t>post</w:t>
      </w:r>
      <w:r w:rsidR="000B1D17" w:rsidRPr="008374B5">
        <w:rPr>
          <w:rFonts w:ascii="Times New Roman" w:eastAsiaTheme="minorEastAsia" w:hAnsi="Times New Roman" w:cs="Times New Roman"/>
          <w:sz w:val="24"/>
          <w:szCs w:val="24"/>
          <w:lang w:val="en-SG" w:eastAsia="zh-CN"/>
        </w:rPr>
        <w:t>-</w:t>
      </w:r>
      <w:r w:rsidR="00D3524F" w:rsidRPr="008374B5">
        <w:rPr>
          <w:rFonts w:ascii="Times New Roman" w:eastAsiaTheme="minorEastAsia" w:hAnsi="Times New Roman" w:cs="Times New Roman"/>
          <w:sz w:val="24"/>
          <w:szCs w:val="24"/>
          <w:lang w:val="en-SG" w:eastAsia="zh-CN"/>
        </w:rPr>
        <w:t xml:space="preserve">midnight period. </w:t>
      </w:r>
      <w:r w:rsidR="0082413A" w:rsidRPr="008374B5">
        <w:rPr>
          <w:rFonts w:ascii="Times New Roman" w:eastAsiaTheme="minorEastAsia" w:hAnsi="Times New Roman" w:cs="Times New Roman"/>
          <w:sz w:val="24"/>
          <w:szCs w:val="24"/>
          <w:lang w:val="en-SG" w:eastAsia="zh-CN"/>
        </w:rPr>
        <w:t>U</w:t>
      </w:r>
      <w:r w:rsidR="00A23D05" w:rsidRPr="008374B5">
        <w:rPr>
          <w:rFonts w:ascii="Times New Roman" w:hAnsi="Times New Roman" w:cs="Times New Roman"/>
          <w:sz w:val="24"/>
          <w:szCs w:val="24"/>
        </w:rPr>
        <w:t>sing multivariate logistic regression</w:t>
      </w:r>
      <w:r w:rsidR="00B25B3F" w:rsidRPr="008374B5">
        <w:rPr>
          <w:rFonts w:ascii="Times New Roman" w:hAnsi="Times New Roman" w:cs="Times New Roman"/>
          <w:sz w:val="24"/>
          <w:szCs w:val="24"/>
        </w:rPr>
        <w:t xml:space="preserve"> with confounder adjustment</w:t>
      </w:r>
      <w:r w:rsidR="00A23D05" w:rsidRPr="008374B5">
        <w:rPr>
          <w:rFonts w:ascii="Times New Roman" w:hAnsi="Times New Roman" w:cs="Times New Roman"/>
          <w:sz w:val="24"/>
          <w:szCs w:val="24"/>
        </w:rPr>
        <w:t>, e</w:t>
      </w:r>
      <w:r w:rsidR="00551359" w:rsidRPr="008374B5">
        <w:rPr>
          <w:rFonts w:ascii="Times New Roman" w:hAnsi="Times New Roman" w:cs="Times New Roman"/>
          <w:sz w:val="24"/>
          <w:szCs w:val="24"/>
        </w:rPr>
        <w:t xml:space="preserve">xclusively </w:t>
      </w:r>
      <w:r w:rsidR="00864FE4" w:rsidRPr="008374B5">
        <w:rPr>
          <w:rFonts w:ascii="Times New Roman" w:hAnsi="Times New Roman" w:cs="Times New Roman"/>
          <w:sz w:val="24"/>
          <w:szCs w:val="24"/>
        </w:rPr>
        <w:t>breast</w:t>
      </w:r>
      <w:r w:rsidR="00743CD9" w:rsidRPr="008374B5">
        <w:rPr>
          <w:rFonts w:ascii="Times New Roman" w:hAnsi="Times New Roman" w:cs="Times New Roman"/>
          <w:sz w:val="24"/>
          <w:szCs w:val="24"/>
        </w:rPr>
        <w:t xml:space="preserve">feeding during the first six months of life </w:t>
      </w:r>
      <w:r w:rsidR="00BC4B94" w:rsidRPr="008374B5">
        <w:rPr>
          <w:rFonts w:ascii="Times New Roman" w:hAnsi="Times New Roman" w:cs="Times New Roman"/>
          <w:sz w:val="24"/>
          <w:szCs w:val="24"/>
        </w:rPr>
        <w:t>was</w:t>
      </w:r>
      <w:r w:rsidR="00743CD9" w:rsidRPr="008374B5">
        <w:rPr>
          <w:rFonts w:ascii="Times New Roman" w:hAnsi="Times New Roman" w:cs="Times New Roman"/>
          <w:sz w:val="24"/>
          <w:szCs w:val="24"/>
        </w:rPr>
        <w:t xml:space="preserve"> </w:t>
      </w:r>
      <w:r w:rsidR="006F2827" w:rsidRPr="008374B5">
        <w:rPr>
          <w:rFonts w:ascii="Times New Roman" w:hAnsi="Times New Roman" w:cs="Times New Roman"/>
          <w:sz w:val="24"/>
          <w:szCs w:val="24"/>
        </w:rPr>
        <w:t xml:space="preserve">negatively </w:t>
      </w:r>
      <w:r w:rsidR="00743CD9" w:rsidRPr="008374B5">
        <w:rPr>
          <w:rFonts w:ascii="Times New Roman" w:hAnsi="Times New Roman" w:cs="Times New Roman"/>
          <w:sz w:val="24"/>
          <w:szCs w:val="24"/>
        </w:rPr>
        <w:t xml:space="preserve">associated with </w:t>
      </w:r>
      <w:r w:rsidR="0066270A" w:rsidRPr="008374B5">
        <w:rPr>
          <w:rFonts w:ascii="Times New Roman" w:hAnsi="Times New Roman" w:cs="Times New Roman"/>
          <w:sz w:val="24"/>
          <w:szCs w:val="24"/>
        </w:rPr>
        <w:t>post</w:t>
      </w:r>
      <w:r w:rsidR="000B1D17" w:rsidRPr="008374B5">
        <w:rPr>
          <w:rFonts w:ascii="Times New Roman" w:hAnsi="Times New Roman" w:cs="Times New Roman"/>
          <w:sz w:val="24"/>
          <w:szCs w:val="24"/>
        </w:rPr>
        <w:t>-</w:t>
      </w:r>
      <w:r w:rsidR="00743CD9" w:rsidRPr="008374B5">
        <w:rPr>
          <w:rFonts w:ascii="Times New Roman" w:hAnsi="Times New Roman" w:cs="Times New Roman"/>
          <w:sz w:val="24"/>
          <w:szCs w:val="24"/>
        </w:rPr>
        <w:t>midnight feeding at 12</w:t>
      </w:r>
      <w:r w:rsidR="000B1D17" w:rsidRPr="008374B5">
        <w:rPr>
          <w:rFonts w:ascii="Times New Roman" w:hAnsi="Times New Roman" w:cs="Times New Roman"/>
          <w:sz w:val="24"/>
          <w:szCs w:val="24"/>
        </w:rPr>
        <w:t>-</w:t>
      </w:r>
      <w:r w:rsidR="00743CD9" w:rsidRPr="008374B5">
        <w:rPr>
          <w:rFonts w:ascii="Times New Roman" w:hAnsi="Times New Roman" w:cs="Times New Roman"/>
          <w:sz w:val="24"/>
          <w:szCs w:val="24"/>
        </w:rPr>
        <w:t>month</w:t>
      </w:r>
      <w:r w:rsidR="000B1D17" w:rsidRPr="008374B5">
        <w:rPr>
          <w:rFonts w:ascii="Times New Roman" w:hAnsi="Times New Roman" w:cs="Times New Roman"/>
          <w:sz w:val="24"/>
          <w:szCs w:val="24"/>
        </w:rPr>
        <w:t>-</w:t>
      </w:r>
      <w:r w:rsidR="00A23D05" w:rsidRPr="008374B5">
        <w:rPr>
          <w:rFonts w:ascii="Times New Roman" w:hAnsi="Times New Roman" w:cs="Times New Roman"/>
          <w:sz w:val="24"/>
          <w:szCs w:val="24"/>
        </w:rPr>
        <w:t>old</w:t>
      </w:r>
      <w:r w:rsidR="00743CD9" w:rsidRPr="008374B5">
        <w:rPr>
          <w:rFonts w:ascii="Times New Roman" w:hAnsi="Times New Roman" w:cs="Times New Roman"/>
          <w:sz w:val="24"/>
          <w:szCs w:val="24"/>
        </w:rPr>
        <w:t xml:space="preserve"> (adjusted OR=</w:t>
      </w:r>
      <w:r w:rsidR="0024797C" w:rsidRPr="008374B5">
        <w:rPr>
          <w:rFonts w:ascii="Times New Roman" w:hAnsi="Times New Roman" w:cs="Times New Roman"/>
          <w:sz w:val="24"/>
          <w:szCs w:val="24"/>
        </w:rPr>
        <w:t xml:space="preserve">0.31, 95% CI </w:t>
      </w:r>
      <w:r w:rsidR="00F25C30" w:rsidRPr="008374B5">
        <w:rPr>
          <w:rFonts w:ascii="Times New Roman" w:hAnsi="Times New Roman" w:cs="Times New Roman"/>
          <w:sz w:val="24"/>
          <w:szCs w:val="24"/>
        </w:rPr>
        <w:t>0.11, 0.82</w:t>
      </w:r>
      <w:r w:rsidR="00743CD9" w:rsidRPr="008374B5">
        <w:rPr>
          <w:rFonts w:ascii="Times New Roman" w:hAnsi="Times New Roman" w:cs="Times New Roman"/>
          <w:sz w:val="24"/>
          <w:szCs w:val="24"/>
        </w:rPr>
        <w:t>).</w:t>
      </w:r>
      <w:r w:rsidR="00A113F4" w:rsidRPr="008374B5">
        <w:rPr>
          <w:rFonts w:ascii="Times New Roman" w:hAnsi="Times New Roman" w:cs="Times New Roman"/>
          <w:sz w:val="24"/>
          <w:szCs w:val="24"/>
        </w:rPr>
        <w:t xml:space="preserve"> </w:t>
      </w:r>
      <w:r w:rsidR="002248D6" w:rsidRPr="008374B5">
        <w:rPr>
          <w:rFonts w:ascii="Times New Roman" w:hAnsi="Times New Roman" w:cs="Times New Roman"/>
          <w:sz w:val="24"/>
          <w:szCs w:val="24"/>
        </w:rPr>
        <w:t xml:space="preserve">This study </w:t>
      </w:r>
      <w:r w:rsidR="009D5F3C" w:rsidRPr="008374B5">
        <w:rPr>
          <w:rFonts w:ascii="Times New Roman" w:hAnsi="Times New Roman" w:cs="Times New Roman"/>
          <w:sz w:val="24"/>
          <w:szCs w:val="24"/>
        </w:rPr>
        <w:t xml:space="preserve">provides new insights into </w:t>
      </w:r>
      <w:r w:rsidR="002248D6" w:rsidRPr="008374B5">
        <w:rPr>
          <w:rFonts w:ascii="Times New Roman" w:hAnsi="Times New Roman" w:cs="Times New Roman"/>
          <w:sz w:val="24"/>
          <w:szCs w:val="24"/>
        </w:rPr>
        <w:t xml:space="preserve">the </w:t>
      </w:r>
      <w:r w:rsidR="003A3E47" w:rsidRPr="008374B5">
        <w:rPr>
          <w:rFonts w:ascii="Times New Roman" w:hAnsi="Times New Roman" w:cs="Times New Roman"/>
          <w:sz w:val="24"/>
          <w:szCs w:val="24"/>
        </w:rPr>
        <w:t>circadian</w:t>
      </w:r>
      <w:r w:rsidR="002248D6" w:rsidRPr="008374B5">
        <w:rPr>
          <w:rFonts w:ascii="Times New Roman" w:hAnsi="Times New Roman" w:cs="Times New Roman"/>
          <w:sz w:val="24"/>
          <w:szCs w:val="24"/>
        </w:rPr>
        <w:t xml:space="preserve"> </w:t>
      </w:r>
      <w:r w:rsidR="008B1444" w:rsidRPr="008374B5">
        <w:rPr>
          <w:rFonts w:ascii="Times New Roman" w:hAnsi="Times New Roman" w:cs="Times New Roman"/>
          <w:sz w:val="24"/>
          <w:szCs w:val="24"/>
        </w:rPr>
        <w:t>pattern</w:t>
      </w:r>
      <w:r w:rsidR="002248D6" w:rsidRPr="008374B5">
        <w:rPr>
          <w:rFonts w:ascii="Times New Roman" w:hAnsi="Times New Roman" w:cs="Times New Roman"/>
          <w:sz w:val="24"/>
          <w:szCs w:val="24"/>
        </w:rPr>
        <w:t xml:space="preserve"> </w:t>
      </w:r>
      <w:r w:rsidR="0032199D" w:rsidRPr="008374B5">
        <w:rPr>
          <w:rFonts w:ascii="Times New Roman" w:hAnsi="Times New Roman" w:cs="Times New Roman"/>
          <w:sz w:val="24"/>
          <w:szCs w:val="24"/>
        </w:rPr>
        <w:t xml:space="preserve">of </w:t>
      </w:r>
      <w:r w:rsidR="00FA06F8" w:rsidRPr="008374B5">
        <w:rPr>
          <w:rFonts w:ascii="Times New Roman" w:hAnsi="Times New Roman" w:cs="Times New Roman"/>
          <w:sz w:val="24"/>
          <w:szCs w:val="24"/>
        </w:rPr>
        <w:t>energy</w:t>
      </w:r>
      <w:r w:rsidR="0032199D" w:rsidRPr="008374B5">
        <w:rPr>
          <w:rFonts w:ascii="Times New Roman" w:hAnsi="Times New Roman" w:cs="Times New Roman"/>
          <w:sz w:val="24"/>
          <w:szCs w:val="24"/>
        </w:rPr>
        <w:t xml:space="preserve"> intake </w:t>
      </w:r>
      <w:r w:rsidR="002248D6" w:rsidRPr="008374B5">
        <w:rPr>
          <w:rFonts w:ascii="Times New Roman" w:hAnsi="Times New Roman" w:cs="Times New Roman"/>
          <w:sz w:val="24"/>
          <w:szCs w:val="24"/>
        </w:rPr>
        <w:t xml:space="preserve">during infancy. </w:t>
      </w:r>
      <w:r w:rsidR="00DC41D6" w:rsidRPr="008374B5">
        <w:rPr>
          <w:rFonts w:ascii="Times New Roman" w:hAnsi="Times New Roman" w:cs="Times New Roman"/>
          <w:sz w:val="24"/>
          <w:szCs w:val="24"/>
        </w:rPr>
        <w:t xml:space="preserve">Our findings indicated that the timing of feeding </w:t>
      </w:r>
      <w:r w:rsidR="003B15A4" w:rsidRPr="008374B5">
        <w:rPr>
          <w:rFonts w:ascii="Times New Roman" w:hAnsi="Times New Roman" w:cs="Times New Roman"/>
          <w:sz w:val="24"/>
          <w:szCs w:val="24"/>
        </w:rPr>
        <w:t>at 12</w:t>
      </w:r>
      <w:r w:rsidR="000B1D17" w:rsidRPr="008374B5">
        <w:rPr>
          <w:rFonts w:ascii="Times New Roman" w:hAnsi="Times New Roman" w:cs="Times New Roman"/>
          <w:sz w:val="24"/>
          <w:szCs w:val="24"/>
        </w:rPr>
        <w:t>-</w:t>
      </w:r>
      <w:r w:rsidR="003B15A4" w:rsidRPr="008374B5">
        <w:rPr>
          <w:rFonts w:ascii="Times New Roman" w:hAnsi="Times New Roman" w:cs="Times New Roman"/>
          <w:sz w:val="24"/>
          <w:szCs w:val="24"/>
        </w:rPr>
        <w:t>month</w:t>
      </w:r>
      <w:r w:rsidR="000B1D17" w:rsidRPr="008374B5">
        <w:rPr>
          <w:rFonts w:ascii="Times New Roman" w:hAnsi="Times New Roman" w:cs="Times New Roman"/>
          <w:sz w:val="24"/>
          <w:szCs w:val="24"/>
        </w:rPr>
        <w:t>-</w:t>
      </w:r>
      <w:r w:rsidR="003B15A4" w:rsidRPr="008374B5">
        <w:rPr>
          <w:rFonts w:ascii="Times New Roman" w:hAnsi="Times New Roman" w:cs="Times New Roman"/>
          <w:sz w:val="24"/>
          <w:szCs w:val="24"/>
        </w:rPr>
        <w:t xml:space="preserve">old </w:t>
      </w:r>
      <w:r w:rsidR="009D5F3C" w:rsidRPr="008374B5">
        <w:rPr>
          <w:rFonts w:ascii="Times New Roman" w:hAnsi="Times New Roman" w:cs="Times New Roman"/>
          <w:sz w:val="24"/>
          <w:szCs w:val="24"/>
        </w:rPr>
        <w:t>was associated with daily</w:t>
      </w:r>
      <w:r w:rsidR="003B15A4" w:rsidRPr="008374B5">
        <w:rPr>
          <w:rFonts w:ascii="Times New Roman" w:hAnsi="Times New Roman" w:cs="Times New Roman"/>
          <w:sz w:val="24"/>
          <w:szCs w:val="24"/>
        </w:rPr>
        <w:t xml:space="preserve"> energy and macronutrient intakes, </w:t>
      </w:r>
      <w:r w:rsidR="000655C9" w:rsidRPr="005E4960">
        <w:rPr>
          <w:rFonts w:ascii="Times New Roman" w:hAnsi="Times New Roman" w:cs="Times New Roman"/>
          <w:color w:val="FF0000"/>
          <w:sz w:val="24"/>
          <w:szCs w:val="24"/>
        </w:rPr>
        <w:t>and</w:t>
      </w:r>
      <w:r w:rsidR="003B15A4" w:rsidRPr="008374B5">
        <w:rPr>
          <w:rFonts w:ascii="Times New Roman" w:hAnsi="Times New Roman" w:cs="Times New Roman"/>
          <w:sz w:val="24"/>
          <w:szCs w:val="24"/>
        </w:rPr>
        <w:t xml:space="preserve"> </w:t>
      </w:r>
      <w:r w:rsidR="000655C9">
        <w:rPr>
          <w:rFonts w:ascii="Times New Roman" w:hAnsi="Times New Roman" w:cs="Times New Roman"/>
          <w:sz w:val="24"/>
          <w:szCs w:val="24"/>
        </w:rPr>
        <w:t xml:space="preserve">feeding </w:t>
      </w:r>
      <w:r w:rsidR="003B15A4" w:rsidRPr="008374B5">
        <w:rPr>
          <w:rFonts w:ascii="Times New Roman" w:hAnsi="Times New Roman" w:cs="Times New Roman"/>
          <w:sz w:val="24"/>
          <w:szCs w:val="24"/>
        </w:rPr>
        <w:t xml:space="preserve">mode during </w:t>
      </w:r>
      <w:r w:rsidR="000655C9">
        <w:rPr>
          <w:rFonts w:ascii="Times New Roman" w:hAnsi="Times New Roman" w:cs="Times New Roman"/>
          <w:sz w:val="24"/>
          <w:szCs w:val="24"/>
        </w:rPr>
        <w:t xml:space="preserve">early </w:t>
      </w:r>
      <w:r w:rsidR="00B32D51">
        <w:rPr>
          <w:rFonts w:ascii="Times New Roman" w:hAnsi="Times New Roman" w:cs="Times New Roman"/>
          <w:sz w:val="24"/>
          <w:szCs w:val="24"/>
        </w:rPr>
        <w:t>infancy.</w:t>
      </w:r>
    </w:p>
    <w:p w14:paraId="1C6B5CBB" w14:textId="0087864C" w:rsidR="00C678F0" w:rsidRPr="008374B5" w:rsidRDefault="009D431F" w:rsidP="008374B5">
      <w:pPr>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5E4960">
        <w:rPr>
          <w:rFonts w:ascii="Times New Roman" w:hAnsi="Times New Roman" w:cs="Times New Roman"/>
          <w:color w:val="FF0000"/>
          <w:sz w:val="24"/>
          <w:szCs w:val="24"/>
        </w:rPr>
        <w:t>250</w:t>
      </w:r>
      <w:r w:rsidR="004C0AA9" w:rsidRPr="008374B5">
        <w:rPr>
          <w:rFonts w:ascii="Times New Roman" w:hAnsi="Times New Roman" w:cs="Times New Roman"/>
          <w:sz w:val="24"/>
          <w:szCs w:val="24"/>
        </w:rPr>
        <w:t xml:space="preserve"> words)</w:t>
      </w:r>
    </w:p>
    <w:p w14:paraId="330D3724" w14:textId="77777777" w:rsidR="004C0AA9" w:rsidRPr="008374B5" w:rsidRDefault="004C0AA9" w:rsidP="008374B5">
      <w:pPr>
        <w:suppressLineNumbers/>
        <w:suppressAutoHyphens/>
        <w:spacing w:after="0" w:line="360" w:lineRule="auto"/>
        <w:jc w:val="both"/>
        <w:rPr>
          <w:rFonts w:ascii="Times New Roman" w:hAnsi="Times New Roman" w:cs="Times New Roman"/>
          <w:sz w:val="24"/>
          <w:szCs w:val="24"/>
        </w:rPr>
      </w:pPr>
    </w:p>
    <w:p w14:paraId="2ED26F4A" w14:textId="77777777" w:rsidR="004C0AA9" w:rsidRDefault="004C0AA9" w:rsidP="008374B5">
      <w:pPr>
        <w:suppressLineNumbers/>
        <w:suppressAutoHyphens/>
        <w:spacing w:after="0" w:line="360" w:lineRule="auto"/>
        <w:jc w:val="both"/>
        <w:rPr>
          <w:rFonts w:ascii="Times New Roman" w:hAnsi="Times New Roman" w:cs="Times New Roman"/>
          <w:sz w:val="24"/>
          <w:szCs w:val="24"/>
        </w:rPr>
      </w:pPr>
    </w:p>
    <w:p w14:paraId="0FF3A4A7" w14:textId="77777777" w:rsidR="00335B21" w:rsidRDefault="00335B21" w:rsidP="008374B5">
      <w:pPr>
        <w:suppressLineNumbers/>
        <w:suppressAutoHyphens/>
        <w:spacing w:after="0" w:line="360" w:lineRule="auto"/>
        <w:jc w:val="both"/>
        <w:rPr>
          <w:rFonts w:ascii="Times New Roman" w:hAnsi="Times New Roman" w:cs="Times New Roman"/>
          <w:sz w:val="24"/>
          <w:szCs w:val="24"/>
        </w:rPr>
      </w:pPr>
    </w:p>
    <w:p w14:paraId="6AAA7DE4" w14:textId="716696E2" w:rsidR="00335B21" w:rsidRDefault="00335B21" w:rsidP="008374B5">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Introduction</w:t>
      </w:r>
    </w:p>
    <w:p w14:paraId="76B187EC" w14:textId="50F00AD5" w:rsidR="00246F33" w:rsidRPr="008374B5" w:rsidRDefault="00501915" w:rsidP="008374B5">
      <w:pPr>
        <w:spacing w:after="0" w:line="360" w:lineRule="auto"/>
        <w:jc w:val="both"/>
        <w:rPr>
          <w:rFonts w:ascii="Times New Roman" w:hAnsi="Times New Roman" w:cs="Times New Roman"/>
          <w:sz w:val="24"/>
          <w:szCs w:val="24"/>
        </w:rPr>
      </w:pPr>
      <w:r w:rsidRPr="008374B5">
        <w:rPr>
          <w:rFonts w:ascii="Times New Roman" w:hAnsi="Times New Roman" w:cs="Times New Roman"/>
          <w:sz w:val="24"/>
          <w:szCs w:val="24"/>
        </w:rPr>
        <w:t>T</w:t>
      </w:r>
      <w:r w:rsidR="00586D4B" w:rsidRPr="008374B5">
        <w:rPr>
          <w:rFonts w:ascii="Times New Roman" w:hAnsi="Times New Roman" w:cs="Times New Roman"/>
          <w:sz w:val="24"/>
          <w:szCs w:val="24"/>
        </w:rPr>
        <w:t>he first 1000</w:t>
      </w:r>
      <w:r w:rsidRPr="008374B5">
        <w:rPr>
          <w:rFonts w:ascii="Times New Roman" w:hAnsi="Times New Roman" w:cs="Times New Roman"/>
          <w:sz w:val="24"/>
          <w:szCs w:val="24"/>
        </w:rPr>
        <w:t xml:space="preserve"> days of life</w:t>
      </w:r>
      <w:r w:rsidR="005B6701" w:rsidRPr="008374B5">
        <w:rPr>
          <w:rFonts w:ascii="Times New Roman" w:hAnsi="Times New Roman" w:cs="Times New Roman"/>
          <w:sz w:val="24"/>
          <w:szCs w:val="24"/>
        </w:rPr>
        <w:t xml:space="preserve">, spanning from </w:t>
      </w:r>
      <w:r w:rsidR="00BC3811" w:rsidRPr="008374B5">
        <w:rPr>
          <w:rFonts w:ascii="Times New Roman" w:hAnsi="Times New Roman" w:cs="Times New Roman"/>
          <w:sz w:val="24"/>
          <w:szCs w:val="24"/>
        </w:rPr>
        <w:t>conception</w:t>
      </w:r>
      <w:r w:rsidR="00CB6DFD" w:rsidRPr="008374B5">
        <w:rPr>
          <w:rFonts w:ascii="Times New Roman" w:hAnsi="Times New Roman" w:cs="Times New Roman"/>
          <w:sz w:val="24"/>
          <w:szCs w:val="24"/>
        </w:rPr>
        <w:t xml:space="preserve"> to 2 years of age,</w:t>
      </w:r>
      <w:r w:rsidRPr="008374B5">
        <w:rPr>
          <w:rFonts w:ascii="Times New Roman" w:hAnsi="Times New Roman" w:cs="Times New Roman"/>
          <w:sz w:val="24"/>
          <w:szCs w:val="24"/>
        </w:rPr>
        <w:t xml:space="preserve"> </w:t>
      </w:r>
      <w:r w:rsidR="000F4EF2" w:rsidRPr="008374B5">
        <w:rPr>
          <w:rFonts w:ascii="Times New Roman" w:hAnsi="Times New Roman" w:cs="Times New Roman"/>
          <w:sz w:val="24"/>
          <w:szCs w:val="24"/>
        </w:rPr>
        <w:t>is</w:t>
      </w:r>
      <w:r w:rsidRPr="008374B5">
        <w:rPr>
          <w:rFonts w:ascii="Times New Roman" w:hAnsi="Times New Roman" w:cs="Times New Roman"/>
          <w:sz w:val="24"/>
          <w:szCs w:val="24"/>
        </w:rPr>
        <w:t xml:space="preserve"> recognized as a critical pe</w:t>
      </w:r>
      <w:r w:rsidR="00B57725" w:rsidRPr="008374B5">
        <w:rPr>
          <w:rFonts w:ascii="Times New Roman" w:hAnsi="Times New Roman" w:cs="Times New Roman"/>
          <w:sz w:val="24"/>
          <w:szCs w:val="24"/>
        </w:rPr>
        <w:t xml:space="preserve">riod of growth and development. </w:t>
      </w:r>
      <w:r w:rsidR="005A7F4B" w:rsidRPr="008374B5">
        <w:rPr>
          <w:rFonts w:ascii="Times New Roman" w:hAnsi="Times New Roman" w:cs="Times New Roman"/>
          <w:sz w:val="24"/>
          <w:szCs w:val="24"/>
        </w:rPr>
        <w:t xml:space="preserve">As highlighted in the developmental origins of health and disease (DOHaD) hypothesis, </w:t>
      </w:r>
      <w:r w:rsidR="0086283E" w:rsidRPr="008374B5">
        <w:rPr>
          <w:rFonts w:ascii="Times New Roman" w:hAnsi="Times New Roman" w:cs="Times New Roman"/>
          <w:sz w:val="24"/>
          <w:szCs w:val="24"/>
        </w:rPr>
        <w:t xml:space="preserve">adverse exposures during </w:t>
      </w:r>
      <w:r w:rsidR="005A7F4B" w:rsidRPr="008374B5">
        <w:rPr>
          <w:rFonts w:ascii="Times New Roman" w:hAnsi="Times New Roman" w:cs="Times New Roman"/>
          <w:sz w:val="24"/>
          <w:szCs w:val="24"/>
        </w:rPr>
        <w:t>t</w:t>
      </w:r>
      <w:r w:rsidR="0059416B" w:rsidRPr="008374B5">
        <w:rPr>
          <w:rFonts w:ascii="Times New Roman" w:hAnsi="Times New Roman" w:cs="Times New Roman"/>
          <w:sz w:val="24"/>
          <w:szCs w:val="24"/>
        </w:rPr>
        <w:t>h</w:t>
      </w:r>
      <w:r w:rsidR="00237AB3" w:rsidRPr="008374B5">
        <w:rPr>
          <w:rFonts w:ascii="Times New Roman" w:hAnsi="Times New Roman" w:cs="Times New Roman"/>
          <w:sz w:val="24"/>
          <w:szCs w:val="24"/>
        </w:rPr>
        <w:t xml:space="preserve">is </w:t>
      </w:r>
      <w:r w:rsidR="001922A9" w:rsidRPr="008374B5">
        <w:rPr>
          <w:rFonts w:ascii="Times New Roman" w:hAnsi="Times New Roman" w:cs="Times New Roman"/>
          <w:sz w:val="24"/>
          <w:szCs w:val="24"/>
        </w:rPr>
        <w:t xml:space="preserve">period of early programming </w:t>
      </w:r>
      <w:r w:rsidR="00DA1D12" w:rsidRPr="008374B5">
        <w:rPr>
          <w:rFonts w:ascii="Times New Roman" w:hAnsi="Times New Roman" w:cs="Times New Roman"/>
          <w:sz w:val="24"/>
          <w:szCs w:val="24"/>
        </w:rPr>
        <w:t xml:space="preserve">and plasticity </w:t>
      </w:r>
      <w:r w:rsidR="007E502D" w:rsidRPr="008374B5">
        <w:rPr>
          <w:rFonts w:ascii="Times New Roman" w:hAnsi="Times New Roman" w:cs="Times New Roman"/>
          <w:sz w:val="24"/>
          <w:szCs w:val="24"/>
        </w:rPr>
        <w:t>have</w:t>
      </w:r>
      <w:r w:rsidR="001922A9" w:rsidRPr="008374B5">
        <w:rPr>
          <w:rFonts w:ascii="Times New Roman" w:hAnsi="Times New Roman" w:cs="Times New Roman"/>
          <w:sz w:val="24"/>
          <w:szCs w:val="24"/>
        </w:rPr>
        <w:t xml:space="preserve"> long</w:t>
      </w:r>
      <w:r w:rsidR="000B1D17" w:rsidRPr="008374B5">
        <w:rPr>
          <w:rFonts w:ascii="Times New Roman" w:hAnsi="Times New Roman" w:cs="Times New Roman"/>
          <w:sz w:val="24"/>
          <w:szCs w:val="24"/>
        </w:rPr>
        <w:t>-</w:t>
      </w:r>
      <w:r w:rsidR="001922A9" w:rsidRPr="008374B5">
        <w:rPr>
          <w:rFonts w:ascii="Times New Roman" w:hAnsi="Times New Roman" w:cs="Times New Roman"/>
          <w:sz w:val="24"/>
          <w:szCs w:val="24"/>
        </w:rPr>
        <w:t>term implications on later health</w:t>
      </w:r>
      <w:r w:rsidR="00684C92" w:rsidRPr="008374B5">
        <w:rPr>
          <w:rFonts w:ascii="Times New Roman" w:hAnsi="Times New Roman" w:cs="Times New Roman"/>
          <w:sz w:val="24"/>
          <w:szCs w:val="24"/>
        </w:rPr>
        <w:fldChar w:fldCharType="begin" w:fldLock="1"/>
      </w:r>
      <w:r w:rsidR="001459A4">
        <w:rPr>
          <w:rFonts w:ascii="Times New Roman" w:hAnsi="Times New Roman" w:cs="Times New Roman"/>
          <w:sz w:val="24"/>
          <w:szCs w:val="24"/>
        </w:rPr>
        <w:instrText>ADDIN CSL_CITATION { "citationItems" : [ { "id" : "ITEM-1", "itemData" : { "ISBN" : "0097-9805", "ISSN" : "00979805", "PMID" : "20687308", "author" : [ { "dropping-particle" : "", "family" : "Gluckman", "given" : "Peter D", "non-dropping-particle" : "", "parse-names" : false, "suffix" : "" }, { "dropping-particle" : "", "family" : "Hanson", "given" : "Mark A", "non-dropping-particle" : "", "parse-names" : false, "suffix" : "" } ], "container-title" : "Developmental Origins of Health and Disease", "editor" : [ { "dropping-particle" : "", "family" : "Gluckman", "given" : "Peter D", "non-dropping-particle" : "", "parse-names" : false, "suffix" : "" }, { "dropping-particle" : "", "family" : "Hanson", "given" : "Mark A", "non-dropping-particle" : "", "parse-names" : false, "suffix" : "" } ], "id" : "ITEM-1", "issued" : { "date-parts" : [ [ "2006" ] ] }, "page" : "1-5", "publisher" : "Cambridge University Press", "publisher-place" : "Cambridge, England", "title" : "The developmental origins of health and disease: an overview", "type" : "chapter" }, "uris" : [ "http://www.mendeley.com/documents/?uuid=1f43af37-e469-47d9-88de-52b964093026" ] } ], "mendeley" : { "formattedCitation" : "&lt;sup&gt;1&lt;/sup&gt;", "plainTextFormattedCitation" : "1", "previouslyFormattedCitation" : "&lt;sup&gt;1&lt;/sup&gt;" }, "properties" : { "noteIndex" : 0 }, "schema" : "https://github.com/citation-style-language/schema/raw/master/csl-citation.json" }</w:instrText>
      </w:r>
      <w:r w:rsidR="00684C92" w:rsidRPr="008374B5">
        <w:rPr>
          <w:rFonts w:ascii="Times New Roman" w:hAnsi="Times New Roman" w:cs="Times New Roman"/>
          <w:sz w:val="24"/>
          <w:szCs w:val="24"/>
        </w:rPr>
        <w:fldChar w:fldCharType="separate"/>
      </w:r>
      <w:r w:rsidR="00724502" w:rsidRPr="00724502">
        <w:rPr>
          <w:rFonts w:ascii="Times New Roman" w:hAnsi="Times New Roman" w:cs="Times New Roman"/>
          <w:noProof/>
          <w:sz w:val="24"/>
          <w:szCs w:val="24"/>
          <w:vertAlign w:val="superscript"/>
        </w:rPr>
        <w:t>1</w:t>
      </w:r>
      <w:r w:rsidR="00684C92" w:rsidRPr="008374B5">
        <w:rPr>
          <w:rFonts w:ascii="Times New Roman" w:hAnsi="Times New Roman" w:cs="Times New Roman"/>
          <w:sz w:val="24"/>
          <w:szCs w:val="24"/>
        </w:rPr>
        <w:fldChar w:fldCharType="end"/>
      </w:r>
      <w:r w:rsidR="0059416B" w:rsidRPr="008374B5">
        <w:rPr>
          <w:rFonts w:ascii="Times New Roman" w:hAnsi="Times New Roman" w:cs="Times New Roman"/>
          <w:sz w:val="24"/>
          <w:szCs w:val="24"/>
        </w:rPr>
        <w:t>.</w:t>
      </w:r>
      <w:r w:rsidR="00CB6DFD" w:rsidRPr="008374B5">
        <w:rPr>
          <w:rFonts w:ascii="Times New Roman" w:hAnsi="Times New Roman" w:cs="Times New Roman"/>
          <w:sz w:val="24"/>
          <w:szCs w:val="24"/>
        </w:rPr>
        <w:t xml:space="preserve"> </w:t>
      </w:r>
      <w:r w:rsidR="00BC6AFF" w:rsidRPr="008374B5">
        <w:rPr>
          <w:rFonts w:ascii="Times New Roman" w:hAnsi="Times New Roman" w:cs="Times New Roman"/>
          <w:sz w:val="24"/>
          <w:szCs w:val="24"/>
        </w:rPr>
        <w:t>It is well</w:t>
      </w:r>
      <w:r w:rsidR="000B1D17" w:rsidRPr="008374B5">
        <w:rPr>
          <w:rFonts w:ascii="Times New Roman" w:hAnsi="Times New Roman" w:cs="Times New Roman"/>
          <w:sz w:val="24"/>
          <w:szCs w:val="24"/>
        </w:rPr>
        <w:t>-</w:t>
      </w:r>
      <w:r w:rsidR="00BC6AFF" w:rsidRPr="008374B5">
        <w:rPr>
          <w:rFonts w:ascii="Times New Roman" w:hAnsi="Times New Roman" w:cs="Times New Roman"/>
          <w:sz w:val="24"/>
          <w:szCs w:val="24"/>
        </w:rPr>
        <w:t xml:space="preserve">established </w:t>
      </w:r>
      <w:r w:rsidR="00D542A0" w:rsidRPr="008374B5">
        <w:rPr>
          <w:rFonts w:ascii="Times New Roman" w:hAnsi="Times New Roman" w:cs="Times New Roman"/>
          <w:sz w:val="24"/>
          <w:szCs w:val="24"/>
        </w:rPr>
        <w:t>that early life</w:t>
      </w:r>
      <w:r w:rsidR="006A0CE2" w:rsidRPr="008374B5">
        <w:rPr>
          <w:rFonts w:ascii="Times New Roman" w:hAnsi="Times New Roman" w:cs="Times New Roman"/>
          <w:sz w:val="24"/>
          <w:szCs w:val="24"/>
        </w:rPr>
        <w:t xml:space="preserve"> nutrition is </w:t>
      </w:r>
      <w:r w:rsidR="005A7F4B" w:rsidRPr="008374B5">
        <w:rPr>
          <w:rFonts w:ascii="Times New Roman" w:hAnsi="Times New Roman" w:cs="Times New Roman"/>
          <w:sz w:val="24"/>
          <w:szCs w:val="24"/>
        </w:rPr>
        <w:t xml:space="preserve">a </w:t>
      </w:r>
      <w:r w:rsidR="008A1909" w:rsidRPr="008374B5">
        <w:rPr>
          <w:rFonts w:ascii="Times New Roman" w:hAnsi="Times New Roman" w:cs="Times New Roman"/>
          <w:sz w:val="24"/>
          <w:szCs w:val="24"/>
        </w:rPr>
        <w:t>key</w:t>
      </w:r>
      <w:r w:rsidR="005A7F4B" w:rsidRPr="008374B5">
        <w:rPr>
          <w:rFonts w:ascii="Times New Roman" w:hAnsi="Times New Roman" w:cs="Times New Roman"/>
          <w:sz w:val="24"/>
          <w:szCs w:val="24"/>
        </w:rPr>
        <w:t xml:space="preserve"> </w:t>
      </w:r>
      <w:r w:rsidR="00A840B4" w:rsidRPr="008374B5">
        <w:rPr>
          <w:rFonts w:ascii="Times New Roman" w:hAnsi="Times New Roman" w:cs="Times New Roman"/>
          <w:sz w:val="24"/>
          <w:szCs w:val="24"/>
        </w:rPr>
        <w:t xml:space="preserve">environmental </w:t>
      </w:r>
      <w:r w:rsidR="0086283E" w:rsidRPr="008374B5">
        <w:rPr>
          <w:rFonts w:ascii="Times New Roman" w:hAnsi="Times New Roman" w:cs="Times New Roman"/>
          <w:sz w:val="24"/>
          <w:szCs w:val="24"/>
        </w:rPr>
        <w:t>factor</w:t>
      </w:r>
      <w:r w:rsidR="002E1721" w:rsidRPr="008374B5">
        <w:rPr>
          <w:rFonts w:ascii="Times New Roman" w:hAnsi="Times New Roman" w:cs="Times New Roman"/>
          <w:sz w:val="24"/>
          <w:szCs w:val="24"/>
        </w:rPr>
        <w:t xml:space="preserve"> </w:t>
      </w:r>
      <w:r w:rsidR="00B02D5F" w:rsidRPr="008374B5">
        <w:rPr>
          <w:rFonts w:ascii="Times New Roman" w:hAnsi="Times New Roman" w:cs="Times New Roman"/>
          <w:sz w:val="24"/>
          <w:szCs w:val="24"/>
        </w:rPr>
        <w:t>that strong</w:t>
      </w:r>
      <w:r w:rsidR="00D0263F" w:rsidRPr="008374B5">
        <w:rPr>
          <w:rFonts w:ascii="Times New Roman" w:hAnsi="Times New Roman" w:cs="Times New Roman"/>
          <w:sz w:val="24"/>
          <w:szCs w:val="24"/>
        </w:rPr>
        <w:t>ly</w:t>
      </w:r>
      <w:r w:rsidR="00B02D5F" w:rsidRPr="008374B5">
        <w:rPr>
          <w:rFonts w:ascii="Times New Roman" w:hAnsi="Times New Roman" w:cs="Times New Roman"/>
          <w:sz w:val="24"/>
          <w:szCs w:val="24"/>
        </w:rPr>
        <w:t xml:space="preserve"> influences the risk of </w:t>
      </w:r>
      <w:r w:rsidR="004012E5" w:rsidRPr="008374B5">
        <w:rPr>
          <w:rFonts w:ascii="Times New Roman" w:hAnsi="Times New Roman" w:cs="Times New Roman"/>
          <w:sz w:val="24"/>
          <w:szCs w:val="24"/>
        </w:rPr>
        <w:t xml:space="preserve">developing </w:t>
      </w:r>
      <w:r w:rsidR="005E6616" w:rsidRPr="008374B5">
        <w:rPr>
          <w:rFonts w:ascii="Times New Roman" w:hAnsi="Times New Roman" w:cs="Times New Roman"/>
          <w:sz w:val="24"/>
          <w:szCs w:val="24"/>
        </w:rPr>
        <w:t>cardiovascular and metabolic diseases in adulthood</w:t>
      </w:r>
      <w:r w:rsidR="00B830D0" w:rsidRPr="008374B5">
        <w:rPr>
          <w:rFonts w:ascii="Times New Roman" w:hAnsi="Times New Roman" w:cs="Times New Roman"/>
          <w:sz w:val="24"/>
          <w:szCs w:val="24"/>
        </w:rPr>
        <w:fldChar w:fldCharType="begin" w:fldLock="1"/>
      </w:r>
      <w:r w:rsidR="001459A4">
        <w:rPr>
          <w:rFonts w:ascii="Times New Roman" w:hAnsi="Times New Roman" w:cs="Times New Roman"/>
          <w:sz w:val="24"/>
          <w:szCs w:val="24"/>
        </w:rPr>
        <w:instrText>ADDIN CSL_CITATION { "citationItems" : [ { "id" : "ITEM-1", "itemData" : { "DOI" : "10.1053/j.semperi.2015.06.009", "ISBN" : "0146-0005", "ISSN" : "1558075X", "PMID" : "26166560", "abstract" : "This article reviews the central role of nutrition in advancing the maternal, newborn, and child health agenda with a focus on evidence for effective interventions generated using randomized controlled trials in low- and middle-income countries (LMIC). The 1000 days spanning from conception to 2 years of life are a critical period of time when nutritional needs must be ensured can lead to adverse impacts on short-term survival as well as long-term health and development. The burden of maternal mortality continues to be high in many under-resourced settings; prenatal calcium supplementation in populations with low intakes can reduce the risk of pre-eclampsia and eclampsia morbidity and mortality and is recommended, and antenatal iron-folic acid use in many countries may reduce anemia, a condition that may be an underlying factor in postpartum hemorrhage. Sufficient evidence exists to promote multiple micronutrient supplementation during pregnancy to reduce fetal growth restriction and low birth weight. Early initiation of breastfeeding (within an hour), exclusive breastfeeding in the first 6 months of life, and vitamin A supplementation in the first few days of life in Asia (but not in Africa) reduce infant mortality. Biannual large-dose vitamin A supplements to children 6-59 months of age and zinc for treatment of diarrhea continue to be important strategies for improving child health and survival. Early nutrition and micronutrient status can influence child development but should be integrated with early responsive learning interventions. Future research is needed that goes beyond the 1000 days to ensure adequate preconceptional nutrition and health, with special emphasis on adolescents who contribute to a large proportion of first births in many LMIC. Thus, we make the case for integrating proven nutrition interventions with those for health in pregnant women, and with those for health and child development in neonates, infants, and young children to help advance the global MNCH agenda.", "author" : [ { "dropping-particle" : "", "family" : "Christian", "given" : "Parul", "non-dropping-particle" : "", "parse-names" : false, "suffix" : "" }, { "dropping-particle" : "", "family" : "Mullany", "given" : "Luke C.", "non-dropping-particle" : "", "parse-names" : false, "suffix" : "" }, { "dropping-particle" : "", "family" : "Hurley", "given" : "Kristen M.", "non-dropping-particle" : "", "parse-names" : false, "suffix" : "" }, { "dropping-particle" : "", "family" : "Katz", "given" : "Joanne", "non-dropping-particle" : "", "parse-names" : false, "suffix" : "" }, { "dropping-particle" : "", "family" : "Black", "given" : "Robert E.", "non-dropping-particle" : "", "parse-names" : false, "suffix" : "" } ], "container-title" : "Seminars in Perinatology", "id" : "ITEM-1", "issue" : "5", "issued" : { "date-parts" : [ [ "2015" ] ] }, "page" : "361-372", "publisher" : "Elsevier", "title" : "Nutrition and maternal, neonatal, and child health", "type" : "article-journal", "volume" : "39" }, "uris" : [ "http://www.mendeley.com/documents/?uuid=01c7ae72-df04-45b1-b922-b1b9b5c32a1e" ] } ], "mendeley" : { "formattedCitation" : "&lt;sup&gt;2&lt;/sup&gt;", "plainTextFormattedCitation" : "2", "previouslyFormattedCitation" : "&lt;sup&gt;2&lt;/sup&gt;" }, "properties" : { "noteIndex" : 0 }, "schema" : "https://github.com/citation-style-language/schema/raw/master/csl-citation.json" }</w:instrText>
      </w:r>
      <w:r w:rsidR="00B830D0" w:rsidRPr="008374B5">
        <w:rPr>
          <w:rFonts w:ascii="Times New Roman" w:hAnsi="Times New Roman" w:cs="Times New Roman"/>
          <w:sz w:val="24"/>
          <w:szCs w:val="24"/>
        </w:rPr>
        <w:fldChar w:fldCharType="separate"/>
      </w:r>
      <w:r w:rsidR="00724502" w:rsidRPr="00724502">
        <w:rPr>
          <w:rFonts w:ascii="Times New Roman" w:hAnsi="Times New Roman" w:cs="Times New Roman"/>
          <w:noProof/>
          <w:sz w:val="24"/>
          <w:szCs w:val="24"/>
          <w:vertAlign w:val="superscript"/>
        </w:rPr>
        <w:t>2</w:t>
      </w:r>
      <w:r w:rsidR="00B830D0" w:rsidRPr="008374B5">
        <w:rPr>
          <w:rFonts w:ascii="Times New Roman" w:hAnsi="Times New Roman" w:cs="Times New Roman"/>
          <w:sz w:val="24"/>
          <w:szCs w:val="24"/>
        </w:rPr>
        <w:fldChar w:fldCharType="end"/>
      </w:r>
      <w:r w:rsidR="00CB6DFD" w:rsidRPr="008374B5">
        <w:rPr>
          <w:rFonts w:ascii="Times New Roman" w:hAnsi="Times New Roman" w:cs="Times New Roman"/>
          <w:sz w:val="24"/>
          <w:szCs w:val="24"/>
        </w:rPr>
        <w:t>.</w:t>
      </w:r>
      <w:r w:rsidR="003F0B9D" w:rsidRPr="008374B5">
        <w:rPr>
          <w:rFonts w:ascii="Times New Roman" w:hAnsi="Times New Roman" w:cs="Times New Roman"/>
          <w:sz w:val="24"/>
          <w:szCs w:val="24"/>
        </w:rPr>
        <w:t xml:space="preserve"> </w:t>
      </w:r>
      <w:r w:rsidR="005F7DFA" w:rsidRPr="008374B5">
        <w:rPr>
          <w:rFonts w:ascii="Times New Roman" w:hAnsi="Times New Roman" w:cs="Times New Roman"/>
          <w:sz w:val="24"/>
          <w:szCs w:val="24"/>
        </w:rPr>
        <w:t xml:space="preserve">Substantial evidence </w:t>
      </w:r>
      <w:r w:rsidR="009A7B32" w:rsidRPr="008374B5">
        <w:rPr>
          <w:rFonts w:ascii="Times New Roman" w:hAnsi="Times New Roman" w:cs="Times New Roman"/>
          <w:sz w:val="24"/>
          <w:szCs w:val="24"/>
        </w:rPr>
        <w:t>indicate</w:t>
      </w:r>
      <w:r w:rsidR="005F7DFA" w:rsidRPr="008374B5">
        <w:rPr>
          <w:rFonts w:ascii="Times New Roman" w:hAnsi="Times New Roman" w:cs="Times New Roman"/>
          <w:sz w:val="24"/>
          <w:szCs w:val="24"/>
        </w:rPr>
        <w:t>s</w:t>
      </w:r>
      <w:r w:rsidR="009A7B32" w:rsidRPr="008374B5">
        <w:rPr>
          <w:rFonts w:ascii="Times New Roman" w:hAnsi="Times New Roman" w:cs="Times New Roman"/>
          <w:sz w:val="24"/>
          <w:szCs w:val="24"/>
        </w:rPr>
        <w:t xml:space="preserve"> that fetal adaptive responses to </w:t>
      </w:r>
      <w:r w:rsidR="00501C5D" w:rsidRPr="008374B5">
        <w:rPr>
          <w:rFonts w:ascii="Times New Roman" w:hAnsi="Times New Roman" w:cs="Times New Roman"/>
          <w:sz w:val="24"/>
          <w:szCs w:val="24"/>
        </w:rPr>
        <w:t xml:space="preserve">a poor </w:t>
      </w:r>
      <w:r w:rsidR="009A7B32" w:rsidRPr="008374B5">
        <w:rPr>
          <w:rFonts w:ascii="Times New Roman" w:hAnsi="Times New Roman" w:cs="Times New Roman"/>
          <w:sz w:val="24"/>
          <w:szCs w:val="24"/>
        </w:rPr>
        <w:t xml:space="preserve">or overly rich perinatal </w:t>
      </w:r>
      <w:r w:rsidR="00501C5D" w:rsidRPr="008374B5">
        <w:rPr>
          <w:rFonts w:ascii="Times New Roman" w:hAnsi="Times New Roman" w:cs="Times New Roman"/>
          <w:sz w:val="24"/>
          <w:szCs w:val="24"/>
        </w:rPr>
        <w:t>environment</w:t>
      </w:r>
      <w:r w:rsidR="009A7B32" w:rsidRPr="008374B5">
        <w:rPr>
          <w:rFonts w:ascii="Times New Roman" w:hAnsi="Times New Roman" w:cs="Times New Roman"/>
          <w:sz w:val="24"/>
          <w:szCs w:val="24"/>
        </w:rPr>
        <w:t xml:space="preserve"> may lead to long</w:t>
      </w:r>
      <w:r w:rsidR="000B1D17" w:rsidRPr="008374B5">
        <w:rPr>
          <w:rFonts w:ascii="Times New Roman" w:hAnsi="Times New Roman" w:cs="Times New Roman"/>
          <w:sz w:val="24"/>
          <w:szCs w:val="24"/>
        </w:rPr>
        <w:t>-</w:t>
      </w:r>
      <w:r w:rsidR="009A7B32" w:rsidRPr="008374B5">
        <w:rPr>
          <w:rFonts w:ascii="Times New Roman" w:hAnsi="Times New Roman" w:cs="Times New Roman"/>
          <w:sz w:val="24"/>
          <w:szCs w:val="24"/>
        </w:rPr>
        <w:t xml:space="preserve">term </w:t>
      </w:r>
      <w:r w:rsidR="005F7DFA" w:rsidRPr="008374B5">
        <w:rPr>
          <w:rFonts w:ascii="Times New Roman" w:hAnsi="Times New Roman" w:cs="Times New Roman"/>
          <w:sz w:val="24"/>
          <w:szCs w:val="24"/>
        </w:rPr>
        <w:t>programming effects</w:t>
      </w:r>
      <w:r w:rsidR="009A7B32" w:rsidRPr="008374B5">
        <w:rPr>
          <w:rFonts w:ascii="Times New Roman" w:hAnsi="Times New Roman" w:cs="Times New Roman"/>
          <w:sz w:val="24"/>
          <w:szCs w:val="24"/>
        </w:rPr>
        <w:t xml:space="preserve"> or plastic modifications</w:t>
      </w:r>
      <w:r w:rsidR="005F7DFA" w:rsidRPr="008374B5">
        <w:rPr>
          <w:rFonts w:ascii="Times New Roman" w:hAnsi="Times New Roman" w:cs="Times New Roman"/>
          <w:sz w:val="24"/>
          <w:szCs w:val="24"/>
        </w:rPr>
        <w:t xml:space="preserve"> of</w:t>
      </w:r>
      <w:r w:rsidR="00D332E0" w:rsidRPr="008374B5">
        <w:rPr>
          <w:rFonts w:ascii="Times New Roman" w:hAnsi="Times New Roman" w:cs="Times New Roman"/>
          <w:sz w:val="24"/>
          <w:szCs w:val="24"/>
        </w:rPr>
        <w:t xml:space="preserve"> tissues and o</w:t>
      </w:r>
      <w:r w:rsidR="000F4EF2" w:rsidRPr="008374B5">
        <w:rPr>
          <w:rFonts w:ascii="Times New Roman" w:hAnsi="Times New Roman" w:cs="Times New Roman"/>
          <w:sz w:val="24"/>
          <w:szCs w:val="24"/>
        </w:rPr>
        <w:t xml:space="preserve">rgans, thereby predisposing </w:t>
      </w:r>
      <w:r w:rsidR="00D332E0" w:rsidRPr="008374B5">
        <w:rPr>
          <w:rFonts w:ascii="Times New Roman" w:hAnsi="Times New Roman" w:cs="Times New Roman"/>
          <w:sz w:val="24"/>
          <w:szCs w:val="24"/>
        </w:rPr>
        <w:t>offsprings</w:t>
      </w:r>
      <w:r w:rsidR="009A7B32" w:rsidRPr="008374B5">
        <w:rPr>
          <w:rFonts w:ascii="Times New Roman" w:hAnsi="Times New Roman" w:cs="Times New Roman"/>
          <w:sz w:val="24"/>
          <w:szCs w:val="24"/>
        </w:rPr>
        <w:t xml:space="preserve"> to a higher </w:t>
      </w:r>
      <w:r w:rsidR="00501C5D" w:rsidRPr="008374B5">
        <w:rPr>
          <w:rFonts w:ascii="Times New Roman" w:hAnsi="Times New Roman" w:cs="Times New Roman"/>
          <w:sz w:val="24"/>
          <w:szCs w:val="24"/>
        </w:rPr>
        <w:t xml:space="preserve">risk of </w:t>
      </w:r>
      <w:r w:rsidR="007F187E" w:rsidRPr="008374B5">
        <w:rPr>
          <w:rFonts w:ascii="Times New Roman" w:hAnsi="Times New Roman" w:cs="Times New Roman"/>
          <w:sz w:val="24"/>
          <w:szCs w:val="24"/>
        </w:rPr>
        <w:t>chronic</w:t>
      </w:r>
      <w:r w:rsidR="00D332E0" w:rsidRPr="008374B5">
        <w:rPr>
          <w:rFonts w:ascii="Times New Roman" w:hAnsi="Times New Roman" w:cs="Times New Roman"/>
          <w:sz w:val="24"/>
          <w:szCs w:val="24"/>
        </w:rPr>
        <w:t xml:space="preserve"> disease</w:t>
      </w:r>
      <w:r w:rsidR="00153DDA" w:rsidRPr="008374B5">
        <w:rPr>
          <w:rFonts w:ascii="Times New Roman" w:hAnsi="Times New Roman" w:cs="Times New Roman"/>
          <w:sz w:val="24"/>
          <w:szCs w:val="24"/>
        </w:rPr>
        <w:t>s</w:t>
      </w:r>
      <w:r w:rsidR="00153DDA" w:rsidRPr="008374B5">
        <w:rPr>
          <w:rFonts w:ascii="Times New Roman" w:hAnsi="Times New Roman" w:cs="Times New Roman"/>
          <w:sz w:val="24"/>
          <w:szCs w:val="24"/>
        </w:rPr>
        <w:fldChar w:fldCharType="begin" w:fldLock="1"/>
      </w:r>
      <w:r w:rsidR="001459A4">
        <w:rPr>
          <w:rFonts w:ascii="Times New Roman" w:hAnsi="Times New Roman" w:cs="Times New Roman"/>
          <w:sz w:val="24"/>
          <w:szCs w:val="24"/>
        </w:rPr>
        <w:instrText>ADDIN CSL_CITATION { "citationItems" : [ { "id" : "ITEM-1", "itemData" : { "DOI" : "10.1111/jocn.12951", "ISSN" : "09621067", "author" : [ { "dropping-particle" : "", "family" : "Carolan-Olah", "given" : "Mary", "non-dropping-particle" : "", "parse-names" : false, "suffix" : "" }, { "dropping-particle" : "", "family" : "Duarte-Gardea", "given" : "Maria", "non-dropping-particle" : "", "parse-names" : false, "suffix" : "" }, { "dropping-particle" : "", "family" : "Lechuga", "given" : "Julia", "non-dropping-particle" : "", "parse-names" : false, "suffix" : "" } ], "container-title" : "Journal of Clinical Nursing", "id" : "ITEM-1", "issue" : "23-24", "issued" : { "date-parts" : [ [ "2015", "12" ] ] }, "page" : "3716-3729", "title" : "A critical review: early life nutrition and prenatal programming for adult disease", "type" : "article-journal", "volume" : "24" }, "uris" : [ "http://www.mendeley.com/documents/?uuid=a6b9e680-a1c2-4fda-a9f2-5f5ccb6494ac" ] }, { "id" : "ITEM-2", "itemData" : { "DOI" : "10.1017/S0029665110004027", "ISBN" : "0029-6651", "ISSN" : "1475-2719", "PMID" : "21266093", "abstract" : "The rapid increase in the incidence of chronic non-communicable diseases over the past two decades cannot be explained solely by genetic and adult lifestyle factors. There is now considerable evidence that the fetal and early postnatal environment also strongly influences the risk of developing such diseases in later life. Human studies have shown that low birth weight is associated with an increased risk of CVD, type II diabetes, obesity and hypertension, although recent studies have shown that over-nutrition in early life can also increase susceptibility to future metabolic disease. These findings have been replicated in a variety of animal models, which have shown that both maternal under- and over-nutrition can induce persistent changes in gene expression and metabolism within the offspring. The mechanism by which the maternal nutritional environment induces such changes is beginning to be understood and involves the altered epigenetic regulation of specific genes. The demonstration of a role for altered epigenetic regulation of genes in the developmental induction of chronic diseases raises the possibility that nutritional or pharmaceutical interventions may be used to modify long-term cardio-metabolic disease risk and combat this rapid rise in chronic non-communicable diseases.", "author" : [ { "dropping-particle" : "", "family" : "Lillycrop", "given" : "Karen A.", "non-dropping-particle" : "", "parse-names" : false, "suffix" : "" } ], "container-title" : "The Proceedings of the Nutrition Society", "id" : "ITEM-2", "issue" : "1", "issued" : { "date-parts" : [ [ "2011" ] ] }, "page" : "64-72", "title" : "Effect of maternal diet on the epigenome: implications for human metabolic disease.", "type" : "article-journal", "volume" : "70" }, "uris" : [ "http://www.mendeley.com/documents/?uuid=a84cf868-402b-4071-8228-df177381cdb2" ] }, { "id" : "ITEM-3", "itemData" : { "DOI" : "10.4161/org.4.3.6503", "ISBN" : "1547-6278 (Print)\\r1547-6278 (Linking)", "ISSN" : "1547-6278", "PMID" : "19279726", "abstract" : "The increasing incidence of obesity in the developed and developing world in the last decade has led to a need to define our understanding of the physiological mechanisms which can predispose individuals to weight gain in infancy, childhood and adulthood. There is now a considerable body of evidence which has shown that the pathway to obesity may begin very early in life, and that exposure to an inappropriate level of nutrition during prenatal and/or early postnatal development can predispose individuals to obesity in later life The brain is at the heart of the regulation of appetite and food preferences, and it is increasingly being recognized that the development of central appetitive structures is acutely sensitive to the nutritional environment both before and immediately after birth. This review will summarize the body of work which has highlighted the critical role of the brain in the early origins of obesity and presents some perspectives as to the potential application of these research findings in the clinical setting.", "author" : [ { "dropping-particle" : "", "family" : "M\u00fchlh\u00e4usler", "given" : "Beverly Sara", "non-dropping-particle" : "", "parse-names" : false, "suffix" : "" }, { "dropping-particle" : "", "family" : "Adam", "given" : "Clare L", "non-dropping-particle" : "", "parse-names" : false, "suffix" : "" }, { "dropping-particle" : "", "family" : "McMillen", "given" : "I Caroline", "non-dropping-particle" : "", "parse-names" : false, "suffix" : "" } ], "container-title" : "Organogenesis", "id" : "ITEM-3", "issue" : "3", "issued" : { "date-parts" : [ [ "2008", "7", "27" ] ] }, "page" : "144-152", "title" : "Maternal nutrition and the programming of obesity", "type" : "article-journal", "volume" : "4" }, "uris" : [ "http://www.mendeley.com/documents/?uuid=c421255d-3cb9-4ab0-abff-20d864ec47ff" ] }, { "id" : "ITEM-4", "itemData" : { "DOI" : "10.1152/physrev.00053.2003", "ISBN" : "0031-9333", "ISSN" : "0031-9333", "PMID" : "15788706", "abstract" : "The \"fetal\" or \"early\" origins of adult disease hypothesis was originally put forward by David Barker and colleagues and stated that environmental factors, particularly nutrition, act in early life to program the risks for adverse health outcomes in adult life. This hypothesis has been supported by a worldwide series of epidemiological studies that have provided evidence for the association between the perturbation of the early nutritional environment and the major risk factors (hypertension, insulin resistance, and obesity) for cardiovascular disease, diabetes, and the metabolic syndrome in adult life. It is also clear from experimental studies that a range of molecular, cellular, metabolic, neuroendocrine, and physiological adaptations to changes in the early nutritional environment result in a permanent alteration of the developmental pattern of cellular proliferation and differentiation in key tissue and organ systems that result in pathological consequences in adult life. This review focuses on those experimental studies that have investigated the critical windows during which perturbations of the intrauterine environment have major effects, the nature of the epigenetic, structural, and functional adaptive responses which result in a permanent programming of cardiovascular and metabolic function, and the role of the interaction between the pre- and postnatal environment in determining final health outcomes.", "author" : [ { "dropping-particle" : "", "family" : "Mcmillen", "given" : "I. C.", "non-dropping-particle" : "", "parse-names" : false, "suffix" : "" } ], "container-title" : "Physiological Reviews", "id" : "ITEM-4", "issue" : "2", "issued" : { "date-parts" : [ [ "2005", "4", "1" ] ] }, "page" : "571-633", "title" : "Developmental Origins of the Metabolic Syndrome: Prediction, Plasticity, and Programming", "type" : "article-journal", "volume" : "85" }, "uris" : [ "http://www.mendeley.com/documents/?uuid=179d8ea6-0061-4945-99eb-19bcebc23872" ] } ], "mendeley" : { "formattedCitation" : "&lt;sup&gt;3\u20136&lt;/sup&gt;", "plainTextFormattedCitation" : "3\u20136", "previouslyFormattedCitation" : "&lt;sup&gt;3\u20136&lt;/sup&gt;" }, "properties" : { "noteIndex" : 0 }, "schema" : "https://github.com/citation-style-language/schema/raw/master/csl-citation.json" }</w:instrText>
      </w:r>
      <w:r w:rsidR="00153DDA" w:rsidRPr="008374B5">
        <w:rPr>
          <w:rFonts w:ascii="Times New Roman" w:hAnsi="Times New Roman" w:cs="Times New Roman"/>
          <w:sz w:val="24"/>
          <w:szCs w:val="24"/>
        </w:rPr>
        <w:fldChar w:fldCharType="separate"/>
      </w:r>
      <w:r w:rsidR="00724502" w:rsidRPr="00724502">
        <w:rPr>
          <w:rFonts w:ascii="Times New Roman" w:hAnsi="Times New Roman" w:cs="Times New Roman"/>
          <w:noProof/>
          <w:sz w:val="24"/>
          <w:szCs w:val="24"/>
          <w:vertAlign w:val="superscript"/>
        </w:rPr>
        <w:t>3–6</w:t>
      </w:r>
      <w:r w:rsidR="00153DDA" w:rsidRPr="008374B5">
        <w:rPr>
          <w:rFonts w:ascii="Times New Roman" w:hAnsi="Times New Roman" w:cs="Times New Roman"/>
          <w:sz w:val="24"/>
          <w:szCs w:val="24"/>
        </w:rPr>
        <w:fldChar w:fldCharType="end"/>
      </w:r>
      <w:r w:rsidR="00153DDA" w:rsidRPr="008374B5">
        <w:rPr>
          <w:rFonts w:ascii="Times New Roman" w:hAnsi="Times New Roman" w:cs="Times New Roman"/>
          <w:sz w:val="24"/>
          <w:szCs w:val="24"/>
        </w:rPr>
        <w:t xml:space="preserve">. </w:t>
      </w:r>
      <w:r w:rsidR="00246F33" w:rsidRPr="008374B5">
        <w:rPr>
          <w:rFonts w:ascii="Times New Roman" w:hAnsi="Times New Roman" w:cs="Times New Roman"/>
          <w:sz w:val="24"/>
          <w:szCs w:val="24"/>
        </w:rPr>
        <w:t xml:space="preserve">It </w:t>
      </w:r>
      <w:r w:rsidR="005C7B89" w:rsidRPr="008374B5">
        <w:rPr>
          <w:rFonts w:ascii="Times New Roman" w:hAnsi="Times New Roman" w:cs="Times New Roman"/>
          <w:sz w:val="24"/>
          <w:szCs w:val="24"/>
        </w:rPr>
        <w:t>has also been prop</w:t>
      </w:r>
      <w:r w:rsidR="00246F33" w:rsidRPr="008374B5">
        <w:rPr>
          <w:rFonts w:ascii="Times New Roman" w:hAnsi="Times New Roman" w:cs="Times New Roman"/>
          <w:sz w:val="24"/>
          <w:szCs w:val="24"/>
        </w:rPr>
        <w:t xml:space="preserve">osed that these adaptations </w:t>
      </w:r>
      <w:r w:rsidR="008B1444" w:rsidRPr="008374B5">
        <w:rPr>
          <w:rFonts w:ascii="Times New Roman" w:hAnsi="Times New Roman" w:cs="Times New Roman"/>
          <w:sz w:val="24"/>
          <w:szCs w:val="24"/>
        </w:rPr>
        <w:t>would only beco</w:t>
      </w:r>
      <w:r w:rsidR="00246F33" w:rsidRPr="008374B5">
        <w:rPr>
          <w:rFonts w:ascii="Times New Roman" w:hAnsi="Times New Roman" w:cs="Times New Roman"/>
          <w:sz w:val="24"/>
          <w:szCs w:val="24"/>
        </w:rPr>
        <w:t xml:space="preserve">me detrimental when </w:t>
      </w:r>
      <w:r w:rsidR="005C7B89" w:rsidRPr="008374B5">
        <w:rPr>
          <w:rFonts w:ascii="Times New Roman" w:hAnsi="Times New Roman" w:cs="Times New Roman"/>
          <w:sz w:val="24"/>
          <w:szCs w:val="24"/>
        </w:rPr>
        <w:t>they do not match the predicted post</w:t>
      </w:r>
      <w:r w:rsidR="000B1D17" w:rsidRPr="008374B5">
        <w:rPr>
          <w:rFonts w:ascii="Times New Roman" w:hAnsi="Times New Roman" w:cs="Times New Roman"/>
          <w:sz w:val="24"/>
          <w:szCs w:val="24"/>
        </w:rPr>
        <w:t>-</w:t>
      </w:r>
      <w:r w:rsidR="005C7B89" w:rsidRPr="008374B5">
        <w:rPr>
          <w:rFonts w:ascii="Times New Roman" w:hAnsi="Times New Roman" w:cs="Times New Roman"/>
          <w:sz w:val="24"/>
          <w:szCs w:val="24"/>
        </w:rPr>
        <w:t>natal environmental conditions</w:t>
      </w:r>
      <w:r w:rsidR="005C7B89" w:rsidRPr="008374B5">
        <w:rPr>
          <w:rFonts w:ascii="Times New Roman" w:hAnsi="Times New Roman" w:cs="Times New Roman"/>
          <w:sz w:val="24"/>
          <w:szCs w:val="24"/>
        </w:rPr>
        <w:fldChar w:fldCharType="begin" w:fldLock="1"/>
      </w:r>
      <w:r w:rsidR="001459A4">
        <w:rPr>
          <w:rFonts w:ascii="Times New Roman" w:hAnsi="Times New Roman" w:cs="Times New Roman"/>
          <w:sz w:val="24"/>
          <w:szCs w:val="24"/>
        </w:rPr>
        <w:instrText>ADDIN CSL_CITATION { "citationItems" : [ { "id" : "ITEM-1", "itemData" : { "DOI" : "10.1203/pdr.0b013e318045bedb", "ISBN" : "0031-3998 (Print)\\n0031-3998 (Linking)", "ISSN" : "00313998", "PMID" : "17413851", "abstract" : "There is now considerable evidence that elements of the heritable or familial component of disease susceptibility are transmitted by nongenomic means, and that environmental influences acting during early development shape disease risk in later life. The underlying mechanisms are thought to involve epigenetic modifications in nonimprinted genes induced by aspects of the developmental environment, which modify gene expression without altering DNA sequences. These changes result in life-long alterations in gene expression. Such nongenomic tuning of phenotype through developmental plasticity has adaptive value because it attempts to match an individual's responses to the environment predicted to be experienced. When the responses are mismatched, disease risk increases. An example of such mismatch is that arising either from inaccurate nutritional cues from the mother or placenta before birth, or from rapid environmental change through improved socioeconomic conditions, which contribute substantially to the increasing prevalence of type-2 diabetes, obesity, and cardiovascular disease. Recent evidence suggests that the effects can be transmitted to more than the immediately succeeding generation, through female and perhaps male lines. Future research into epigenetic processes may permit us to develop intervention strategies.", "author" : [ { "dropping-particle" : "", "family" : "Godfrey", "given" : "Keith M.", "non-dropping-particle" : "", "parse-names" : false, "suffix" : "" }, { "dropping-particle" : "", "family" : "Lillycrop", "given" : "Karen A.", "non-dropping-particle" : "", "parse-names" : false, "suffix" : "" }, { "dropping-particle" : "", "family" : "Burdge", "given" : "Graham C.", "non-dropping-particle" : "", "parse-names" : false, "suffix" : "" }, { "dropping-particle" : "", "family" : "Gluckman", "given" : "Peter D.", "non-dropping-particle" : "", "parse-names" : false, "suffix" : "" }, { "dropping-particle" : "", "family" : "Hanson", "given" : "Mark A.", "non-dropping-particle" : "", "parse-names" : false, "suffix" : "" } ], "container-title" : "Pediatric Research", "id" : "ITEM-1", "issue" : "5", "issued" : { "date-parts" : [ [ "2007" ] ] }, "page" : "31-36", "title" : "Epigenetic mechanisms and the mismatch concept of the developmental origins of health and disease", "type" : "article-journal", "volume" : "61" }, "uris" : [ "http://www.mendeley.com/documents/?uuid=7aa98c07-e7d1-4095-8f33-57913e61178f" ] }, { "id" : "ITEM-2", "itemData" : { "DOI" : "10.1152/physrev.00053.2003", "ISBN" : "0031-9333", "ISSN" : "0031-9333", "PMID" : "15788706", "abstract" : "The \"fetal\" or \"early\" origins of adult disease hypothesis was originally put forward by David Barker and colleagues and stated that environmental factors, particularly nutrition, act in early life to program the risks for adverse health outcomes in adult life. This hypothesis has been supported by a worldwide series of epidemiological studies that have provided evidence for the association between the perturbation of the early nutritional environment and the major risk factors (hypertension, insulin resistance, and obesity) for cardiovascular disease, diabetes, and the metabolic syndrome in adult life. It is also clear from experimental studies that a range of molecular, cellular, metabolic, neuroendocrine, and physiological adaptations to changes in the early nutritional environment result in a permanent alteration of the developmental pattern of cellular proliferation and differentiation in key tissue and organ systems that result in pathological consequences in adult life. This review focuses on those experimental studies that have investigated the critical windows during which perturbations of the intrauterine environment have major effects, the nature of the epigenetic, structural, and functional adaptive responses which result in a permanent programming of cardiovascular and metabolic function, and the role of the interaction between the pre- and postnatal environment in determining final health outcomes.", "author" : [ { "dropping-particle" : "", "family" : "Mcmillen", "given" : "I. C.", "non-dropping-particle" : "", "parse-names" : false, "suffix" : "" } ], "container-title" : "Physiological Reviews", "id" : "ITEM-2", "issue" : "2", "issued" : { "date-parts" : [ [ "2005", "4", "1" ] ] }, "page" : "571-633", "title" : "Developmental Origins of the Metabolic Syndrome: Prediction, Plasticity, and Programming", "type" : "article-journal", "volume" : "85" }, "uris" : [ "http://www.mendeley.com/documents/?uuid=179d8ea6-0061-4945-99eb-19bcebc23872" ] }, { "id" : "ITEM-3", "itemData" : { "DOI" : "10.1203/01.PDR.0000135998.08025.FB", "ISBN" : "0031-3998", "ISSN" : "0031-3998", "PMID" : "15240866", "abstract" : "Fetal growth is determined by the interaction between the environment and the fetal genome. The fetal environment, in turn, is determined by the maternal environment and by maternal and placental physiology. There is evidence that the interaction between the fetal environment and genome can determine the risk of postnatal disease, as well as the individual's capacity to cope with the postnatal environment. Furthermore, the role of various forms of maternal constraint of fetal growth in determining the persistence of these responses is reviewed. A limited number of biologic processes can contribute to the mechanistic basis of these phenomena. In addition to immediate homeostatic responses, the developing organism may make predictive adaptive responses of no immediate advantage but with long-term consequences. An evolutionary perspective is provided, as well as a review of possible biologic processes. The \"developmental origins of disease\" paradigm is a reflection of the persistence of such mechanisms in humans who now live in very different environments from those within which they evolved. The developmental origins paradigm and its underlying mechanistic and evolutionary basis have major implications for addressing the increasing burden of metabolic and cardiovascular disease.", "author" : [ { "dropping-particle" : "", "family" : "Gluckman", "given" : "Peter D", "non-dropping-particle" : "", "parse-names" : false, "suffix" : "" }, { "dropping-particle" : "", "family" : "Hanson", "given" : "Mark A", "non-dropping-particle" : "", "parse-names" : false, "suffix" : "" } ], "container-title" : "Pediatric Research", "id" : "ITEM-3", "issue" : "3", "issued" : { "date-parts" : [ [ "2004", "9" ] ] }, "page" : "311-317", "title" : "Developmental Origins of Disease Paradigm: A Mechanistic and Evolutionary Perspective", "type" : "article-journal", "volume" : "56" }, "uris" : [ "http://www.mendeley.com/documents/?uuid=048ed24c-d4e2-49c3-b75c-3a50f55d7832" ] } ], "mendeley" : { "formattedCitation" : "&lt;sup&gt;6\u20138&lt;/sup&gt;", "plainTextFormattedCitation" : "6\u20138", "previouslyFormattedCitation" : "&lt;sup&gt;6\u20138&lt;/sup&gt;" }, "properties" : { "noteIndex" : 0 }, "schema" : "https://github.com/citation-style-language/schema/raw/master/csl-citation.json" }</w:instrText>
      </w:r>
      <w:r w:rsidR="005C7B89" w:rsidRPr="008374B5">
        <w:rPr>
          <w:rFonts w:ascii="Times New Roman" w:hAnsi="Times New Roman" w:cs="Times New Roman"/>
          <w:sz w:val="24"/>
          <w:szCs w:val="24"/>
        </w:rPr>
        <w:fldChar w:fldCharType="separate"/>
      </w:r>
      <w:r w:rsidR="00724502" w:rsidRPr="00724502">
        <w:rPr>
          <w:rFonts w:ascii="Times New Roman" w:hAnsi="Times New Roman" w:cs="Times New Roman"/>
          <w:noProof/>
          <w:sz w:val="24"/>
          <w:szCs w:val="24"/>
          <w:vertAlign w:val="superscript"/>
        </w:rPr>
        <w:t>6–8</w:t>
      </w:r>
      <w:r w:rsidR="005C7B89" w:rsidRPr="008374B5">
        <w:rPr>
          <w:rFonts w:ascii="Times New Roman" w:hAnsi="Times New Roman" w:cs="Times New Roman"/>
          <w:sz w:val="24"/>
          <w:szCs w:val="24"/>
        </w:rPr>
        <w:fldChar w:fldCharType="end"/>
      </w:r>
      <w:r w:rsidR="005C7B89" w:rsidRPr="008374B5">
        <w:rPr>
          <w:rFonts w:ascii="Times New Roman" w:hAnsi="Times New Roman" w:cs="Times New Roman"/>
          <w:sz w:val="24"/>
          <w:szCs w:val="24"/>
        </w:rPr>
        <w:t>.</w:t>
      </w:r>
    </w:p>
    <w:p w14:paraId="71E6A9ED" w14:textId="7439A8A9" w:rsidR="0039056E" w:rsidRPr="008374B5" w:rsidRDefault="003B7EBA" w:rsidP="008374B5">
      <w:pPr>
        <w:spacing w:after="0" w:line="360" w:lineRule="auto"/>
        <w:ind w:firstLine="720"/>
        <w:jc w:val="both"/>
        <w:rPr>
          <w:rFonts w:ascii="Times New Roman" w:hAnsi="Times New Roman" w:cs="Times New Roman"/>
          <w:sz w:val="24"/>
          <w:szCs w:val="24"/>
        </w:rPr>
      </w:pPr>
      <w:r w:rsidRPr="008374B5">
        <w:rPr>
          <w:rFonts w:ascii="Times New Roman" w:hAnsi="Times New Roman" w:cs="Times New Roman"/>
          <w:sz w:val="24"/>
          <w:szCs w:val="24"/>
        </w:rPr>
        <w:t>Early life nutrition</w:t>
      </w:r>
      <w:r w:rsidR="00D0263F" w:rsidRPr="008374B5">
        <w:rPr>
          <w:rFonts w:ascii="Times New Roman" w:hAnsi="Times New Roman" w:cs="Times New Roman"/>
          <w:sz w:val="24"/>
          <w:szCs w:val="24"/>
        </w:rPr>
        <w:t xml:space="preserve"> provides the essential building blocks for </w:t>
      </w:r>
      <w:r w:rsidR="008E6642" w:rsidRPr="008374B5">
        <w:rPr>
          <w:rFonts w:ascii="Times New Roman" w:hAnsi="Times New Roman" w:cs="Times New Roman"/>
          <w:sz w:val="24"/>
          <w:szCs w:val="24"/>
        </w:rPr>
        <w:t>the healthy development of the brain,</w:t>
      </w:r>
      <w:r w:rsidR="00D0263F" w:rsidRPr="008374B5">
        <w:rPr>
          <w:rFonts w:ascii="Times New Roman" w:hAnsi="Times New Roman" w:cs="Times New Roman"/>
          <w:sz w:val="24"/>
          <w:szCs w:val="24"/>
        </w:rPr>
        <w:t xml:space="preserve"> </w:t>
      </w:r>
      <w:r w:rsidR="008E6642" w:rsidRPr="008374B5">
        <w:rPr>
          <w:rFonts w:ascii="Times New Roman" w:hAnsi="Times New Roman" w:cs="Times New Roman"/>
          <w:sz w:val="24"/>
          <w:szCs w:val="24"/>
        </w:rPr>
        <w:t>organs and</w:t>
      </w:r>
      <w:r w:rsidR="00D0263F" w:rsidRPr="008374B5">
        <w:rPr>
          <w:rFonts w:ascii="Times New Roman" w:hAnsi="Times New Roman" w:cs="Times New Roman"/>
          <w:sz w:val="24"/>
          <w:szCs w:val="24"/>
        </w:rPr>
        <w:t xml:space="preserve"> immune system. </w:t>
      </w:r>
      <w:r w:rsidR="001D7F29" w:rsidRPr="008374B5">
        <w:rPr>
          <w:rFonts w:ascii="Times New Roman" w:hAnsi="Times New Roman" w:cs="Times New Roman"/>
          <w:sz w:val="24"/>
          <w:szCs w:val="24"/>
        </w:rPr>
        <w:t>Nature leads the first 500 days</w:t>
      </w:r>
      <w:r w:rsidR="008523E2" w:rsidRPr="008374B5">
        <w:rPr>
          <w:rFonts w:ascii="Times New Roman" w:hAnsi="Times New Roman" w:cs="Times New Roman"/>
          <w:sz w:val="24"/>
          <w:szCs w:val="24"/>
        </w:rPr>
        <w:t xml:space="preserve"> of the </w:t>
      </w:r>
      <w:r w:rsidR="00D82892" w:rsidRPr="008374B5">
        <w:rPr>
          <w:rFonts w:ascii="Times New Roman" w:hAnsi="Times New Roman" w:cs="Times New Roman"/>
          <w:sz w:val="24"/>
          <w:szCs w:val="24"/>
        </w:rPr>
        <w:t>offspring</w:t>
      </w:r>
      <w:r w:rsidR="008523E2" w:rsidRPr="008374B5">
        <w:rPr>
          <w:rFonts w:ascii="Times New Roman" w:hAnsi="Times New Roman" w:cs="Times New Roman"/>
          <w:sz w:val="24"/>
          <w:szCs w:val="24"/>
        </w:rPr>
        <w:t>’s diet</w:t>
      </w:r>
      <w:r w:rsidR="001D7F29" w:rsidRPr="008374B5">
        <w:rPr>
          <w:rFonts w:ascii="Times New Roman" w:hAnsi="Times New Roman" w:cs="Times New Roman"/>
          <w:sz w:val="24"/>
          <w:szCs w:val="24"/>
        </w:rPr>
        <w:t xml:space="preserve"> </w:t>
      </w:r>
      <w:r w:rsidR="0066516F" w:rsidRPr="008374B5">
        <w:rPr>
          <w:rFonts w:ascii="Times New Roman" w:hAnsi="Times New Roman" w:cs="Times New Roman"/>
          <w:sz w:val="24"/>
          <w:szCs w:val="24"/>
        </w:rPr>
        <w:t>–</w:t>
      </w:r>
      <w:r w:rsidR="00586D4B" w:rsidRPr="008374B5">
        <w:rPr>
          <w:rFonts w:ascii="Times New Roman" w:hAnsi="Times New Roman" w:cs="Times New Roman"/>
          <w:sz w:val="24"/>
          <w:szCs w:val="24"/>
        </w:rPr>
        <w:t xml:space="preserve"> the period from conception to approximately six months of age </w:t>
      </w:r>
      <w:r w:rsidR="0066516F" w:rsidRPr="008374B5">
        <w:rPr>
          <w:rFonts w:ascii="Times New Roman" w:hAnsi="Times New Roman" w:cs="Times New Roman"/>
          <w:sz w:val="24"/>
          <w:szCs w:val="24"/>
        </w:rPr>
        <w:t xml:space="preserve">– </w:t>
      </w:r>
      <w:r w:rsidR="00586D4B" w:rsidRPr="008374B5">
        <w:rPr>
          <w:rFonts w:ascii="Times New Roman" w:hAnsi="Times New Roman" w:cs="Times New Roman"/>
          <w:sz w:val="24"/>
          <w:szCs w:val="24"/>
        </w:rPr>
        <w:t>when the</w:t>
      </w:r>
      <w:r w:rsidR="005822F5" w:rsidRPr="008374B5">
        <w:rPr>
          <w:rFonts w:ascii="Times New Roman" w:hAnsi="Times New Roman" w:cs="Times New Roman"/>
          <w:sz w:val="24"/>
          <w:szCs w:val="24"/>
        </w:rPr>
        <w:t xml:space="preserve"> growing</w:t>
      </w:r>
      <w:r w:rsidR="00586D4B" w:rsidRPr="008374B5">
        <w:rPr>
          <w:rFonts w:ascii="Times New Roman" w:hAnsi="Times New Roman" w:cs="Times New Roman"/>
          <w:sz w:val="24"/>
          <w:szCs w:val="24"/>
        </w:rPr>
        <w:t xml:space="preserve"> </w:t>
      </w:r>
      <w:r w:rsidR="00D82892" w:rsidRPr="008374B5">
        <w:rPr>
          <w:rFonts w:ascii="Times New Roman" w:hAnsi="Times New Roman" w:cs="Times New Roman"/>
          <w:sz w:val="24"/>
          <w:szCs w:val="24"/>
        </w:rPr>
        <w:t>offspring</w:t>
      </w:r>
      <w:r w:rsidR="00586D4B" w:rsidRPr="008374B5">
        <w:rPr>
          <w:rFonts w:ascii="Times New Roman" w:hAnsi="Times New Roman" w:cs="Times New Roman"/>
          <w:sz w:val="24"/>
          <w:szCs w:val="24"/>
        </w:rPr>
        <w:t xml:space="preserve"> </w:t>
      </w:r>
      <w:r w:rsidR="00D82892" w:rsidRPr="008374B5">
        <w:rPr>
          <w:rFonts w:ascii="Times New Roman" w:hAnsi="Times New Roman" w:cs="Times New Roman"/>
          <w:sz w:val="24"/>
          <w:szCs w:val="24"/>
        </w:rPr>
        <w:t>is completely dependent</w:t>
      </w:r>
      <w:r w:rsidR="00586D4B" w:rsidRPr="008374B5">
        <w:rPr>
          <w:rFonts w:ascii="Times New Roman" w:hAnsi="Times New Roman" w:cs="Times New Roman"/>
          <w:sz w:val="24"/>
          <w:szCs w:val="24"/>
        </w:rPr>
        <w:t xml:space="preserve"> on</w:t>
      </w:r>
      <w:r w:rsidR="00EE0142" w:rsidRPr="008374B5">
        <w:rPr>
          <w:rFonts w:ascii="Times New Roman" w:hAnsi="Times New Roman" w:cs="Times New Roman"/>
          <w:sz w:val="24"/>
          <w:szCs w:val="24"/>
        </w:rPr>
        <w:t xml:space="preserve"> his/her</w:t>
      </w:r>
      <w:r w:rsidR="00586D4B" w:rsidRPr="008374B5">
        <w:rPr>
          <w:rFonts w:ascii="Times New Roman" w:hAnsi="Times New Roman" w:cs="Times New Roman"/>
          <w:sz w:val="24"/>
          <w:szCs w:val="24"/>
        </w:rPr>
        <w:t xml:space="preserve"> mother for nutrition</w:t>
      </w:r>
      <w:r w:rsidR="00560191" w:rsidRPr="008374B5">
        <w:rPr>
          <w:rFonts w:ascii="Times New Roman" w:hAnsi="Times New Roman" w:cs="Times New Roman"/>
          <w:sz w:val="24"/>
          <w:szCs w:val="24"/>
        </w:rPr>
        <w:fldChar w:fldCharType="begin" w:fldLock="1"/>
      </w:r>
      <w:r w:rsidR="001459A4">
        <w:rPr>
          <w:rFonts w:ascii="Times New Roman" w:hAnsi="Times New Roman" w:cs="Times New Roman"/>
          <w:sz w:val="24"/>
          <w:szCs w:val="24"/>
        </w:rPr>
        <w:instrText>ADDIN CSL_CITATION { "citationItems" : [ { "id" : "ITEM-1", "itemData" : { "DOI" : "http://dx.doi.org/10.3402/gha.v7.23623", "ISBN" : "1654-9880 (Electronic)\\r1654-9880 (Linking)", "ISSN" : "16549880", "PMID" : "24909407", "abstract" : "BACKGROUND: From conception to 6 months of age, an infant is entirely dependent for its nutrition on the mother: via the placenta and then ideally via exclusive breastfeeding. This period of 15 months--about 500 days--is the most important and vulnerable in a child's life: it must be protected through policies supporting maternal nutrition and health. Those addressing nutritional status are discussed here.\\n\\nOBJECTIVE AND DESIGN: This paper aims to summarize research on policies and programs to protect women's nutrition in order to improve birth outcomes in low- and middle-income countries, based on studies of efficacy from the literature, and on effectiveness, globally and in selected countries involving in-depth data collection in communities in Ethiopia, India and Northern Nigeria. Results of this research have been published in the academic literature (more than 30 papers). The conclusions now need to be advocated to policy-makers.\\n\\nRESULTS: The priority problems addressed are: intrauterine growth restriction (IUGR), women's anemia, thinness, and stunting. The priority interventions that need to be widely expanded for women before and during pregnancy, are: supplementation with iron-folic acid or multiple micronutrients; expanding coverage of iodine fortification of salt particularly to remote areas and the poorest populations; targeted provision of balanced protein energy supplements when significant resources are available; reducing teenage pregnancies; increasing interpregnancy intervals through family planning programs; and building on conditional cash transfer programs, both to provide resources and as a platform for public education. All these have known efficacy but are of inadequate coverage and resourcing. The next steps are to overcome barriers to wide implementation, without which targets for maternal and child health and nutrition (e.g. by WHO) are unlikely to be met, especially in the poorest countries.\\n\\nCONCLUSIONS: This agenda requires policy decisions both at Ministry and donor levels, and throughout the administrative system. Evidence-based interventions are established as a basis for these decisions, there are clear advocacy messages, and there are no scientific reasons for delay.", "author" : [ { "dropping-particle" : "", "family" : "Mason", "given" : "John B.", "non-dropping-particle" : "", "parse-names" : false, "suffix" : "" }, { "dropping-particle" : "", "family" : "Shrimpton", "given" : "Roger", "non-dropping-particle" : "", "parse-names" : false, "suffix" : "" }, { "dropping-particle" : "", "family" : "Saldanha", "given" : "Lisa S.", "non-dropping-particle" : "", "parse-names" : false, "suffix" : "" }, { "dropping-particle" : "", "family" : "Ramakrishnan", "given" : "Usha", "non-dropping-particle" : "", "parse-names" : false, "suffix" : "" }, { "dropping-particle" : "", "family" : "Victora", "given" : "Cesar G.", "non-dropping-particle" : "", "parse-names" : false, "suffix" : "" }, { "dropping-particle" : "", "family" : "Girard", "given" : "Amy Webb", "non-dropping-particle" : "", "parse-names" : false, "suffix" : "" }, { "dropping-particle" : "", "family" : "McFarland", "given" : "Deborah A.", "non-dropping-particle" : "", "parse-names" : false, "suffix" : "" }, { "dropping-particle" : "", "family" : "Martorell", "given" : "Reynaldo", "non-dropping-particle" : "", "parse-names" : false, "suffix" : "" } ], "container-title" : "Global Health Action", "id" : "ITEM-1", "issue" : "1", "issued" : { "date-parts" : [ [ "2015" ] ] }, "page" : "23623", "title" : "The first 500 days of life: Policies to support maternal nutrition", "type" : "article-journal", "volume" : "7" }, "uris" : [ "http://www.mendeley.com/documents/?uuid=1daca49f-c5e7-406a-830d-5ebbb91dfca2" ] } ], "mendeley" : { "formattedCitation" : "&lt;sup&gt;9&lt;/sup&gt;", "plainTextFormattedCitation" : "9", "previouslyFormattedCitation" : "&lt;sup&gt;9&lt;/sup&gt;" }, "properties" : { "noteIndex" : 0 }, "schema" : "https://github.com/citation-style-language/schema/raw/master/csl-citation.json" }</w:instrText>
      </w:r>
      <w:r w:rsidR="00560191" w:rsidRPr="008374B5">
        <w:rPr>
          <w:rFonts w:ascii="Times New Roman" w:hAnsi="Times New Roman" w:cs="Times New Roman"/>
          <w:sz w:val="24"/>
          <w:szCs w:val="24"/>
        </w:rPr>
        <w:fldChar w:fldCharType="separate"/>
      </w:r>
      <w:r w:rsidR="00724502" w:rsidRPr="00724502">
        <w:rPr>
          <w:rFonts w:ascii="Times New Roman" w:hAnsi="Times New Roman" w:cs="Times New Roman"/>
          <w:noProof/>
          <w:sz w:val="24"/>
          <w:szCs w:val="24"/>
          <w:vertAlign w:val="superscript"/>
        </w:rPr>
        <w:t>9</w:t>
      </w:r>
      <w:r w:rsidR="00560191" w:rsidRPr="008374B5">
        <w:rPr>
          <w:rFonts w:ascii="Times New Roman" w:hAnsi="Times New Roman" w:cs="Times New Roman"/>
          <w:sz w:val="24"/>
          <w:szCs w:val="24"/>
        </w:rPr>
        <w:fldChar w:fldCharType="end"/>
      </w:r>
      <w:r w:rsidR="00EE0142" w:rsidRPr="008374B5">
        <w:rPr>
          <w:rFonts w:ascii="Times New Roman" w:hAnsi="Times New Roman" w:cs="Times New Roman"/>
          <w:sz w:val="24"/>
          <w:szCs w:val="24"/>
        </w:rPr>
        <w:t>. This adaptive nature of nutrition occurs via the</w:t>
      </w:r>
      <w:r w:rsidR="00DF6956" w:rsidRPr="008374B5">
        <w:rPr>
          <w:rFonts w:ascii="Times New Roman" w:hAnsi="Times New Roman" w:cs="Times New Roman"/>
          <w:sz w:val="24"/>
          <w:szCs w:val="24"/>
        </w:rPr>
        <w:t xml:space="preserve"> placenta to the </w:t>
      </w:r>
      <w:r w:rsidR="0059416B" w:rsidRPr="008374B5">
        <w:rPr>
          <w:rFonts w:ascii="Times New Roman" w:hAnsi="Times New Roman" w:cs="Times New Roman"/>
          <w:sz w:val="24"/>
          <w:szCs w:val="24"/>
        </w:rPr>
        <w:t xml:space="preserve">developing embryo and </w:t>
      </w:r>
      <w:r w:rsidR="00642888" w:rsidRPr="008374B5">
        <w:rPr>
          <w:rFonts w:ascii="Times New Roman" w:hAnsi="Times New Roman" w:cs="Times New Roman"/>
          <w:sz w:val="24"/>
          <w:szCs w:val="24"/>
        </w:rPr>
        <w:t>fetus</w:t>
      </w:r>
      <w:r w:rsidR="00560191" w:rsidRPr="008374B5">
        <w:rPr>
          <w:rFonts w:ascii="Times New Roman" w:hAnsi="Times New Roman" w:cs="Times New Roman"/>
          <w:sz w:val="24"/>
          <w:szCs w:val="24"/>
        </w:rPr>
        <w:t xml:space="preserve">, </w:t>
      </w:r>
      <w:r w:rsidR="00DF6956" w:rsidRPr="008374B5">
        <w:rPr>
          <w:rFonts w:ascii="Times New Roman" w:hAnsi="Times New Roman" w:cs="Times New Roman"/>
          <w:sz w:val="24"/>
          <w:szCs w:val="24"/>
        </w:rPr>
        <w:t xml:space="preserve">and then ideally via </w:t>
      </w:r>
      <w:r w:rsidR="0059416B" w:rsidRPr="008374B5">
        <w:rPr>
          <w:rFonts w:ascii="Times New Roman" w:hAnsi="Times New Roman" w:cs="Times New Roman"/>
          <w:sz w:val="24"/>
          <w:szCs w:val="24"/>
        </w:rPr>
        <w:t>exclusive breastfeeding</w:t>
      </w:r>
      <w:r w:rsidR="00F97437" w:rsidRPr="008374B5">
        <w:rPr>
          <w:rFonts w:ascii="Times New Roman" w:hAnsi="Times New Roman" w:cs="Times New Roman"/>
          <w:sz w:val="24"/>
          <w:szCs w:val="24"/>
        </w:rPr>
        <w:t xml:space="preserve"> for the first six </w:t>
      </w:r>
      <w:r w:rsidR="00216DE8" w:rsidRPr="008374B5">
        <w:rPr>
          <w:rFonts w:ascii="Times New Roman" w:hAnsi="Times New Roman" w:cs="Times New Roman"/>
          <w:sz w:val="24"/>
          <w:szCs w:val="24"/>
        </w:rPr>
        <w:t>months of infancy</w:t>
      </w:r>
      <w:r w:rsidR="00361327" w:rsidRPr="008374B5">
        <w:rPr>
          <w:rFonts w:ascii="Times New Roman" w:hAnsi="Times New Roman" w:cs="Times New Roman"/>
          <w:sz w:val="24"/>
          <w:szCs w:val="24"/>
        </w:rPr>
        <w:fldChar w:fldCharType="begin" w:fldLock="1"/>
      </w:r>
      <w:r w:rsidR="001459A4">
        <w:rPr>
          <w:rFonts w:ascii="Times New Roman" w:hAnsi="Times New Roman" w:cs="Times New Roman"/>
          <w:sz w:val="24"/>
          <w:szCs w:val="24"/>
        </w:rPr>
        <w:instrText>ADDIN CSL_CITATION { "citationItems" : [ { "id" : "ITEM-1", "itemData" : { "DOI" : "http://dx.doi.org/10.3402/gha.v7.23623", "ISBN" : "1654-9880 (Electronic)\\r1654-9880 (Linking)", "ISSN" : "16549880", "PMID" : "24909407", "abstract" : "BACKGROUND: From conception to 6 months of age, an infant is entirely dependent for its nutrition on the mother: via the placenta and then ideally via exclusive breastfeeding. This period of 15 months--about 500 days--is the most important and vulnerable in a child's life: it must be protected through policies supporting maternal nutrition and health. Those addressing nutritional status are discussed here.\\n\\nOBJECTIVE AND DESIGN: This paper aims to summarize research on policies and programs to protect women's nutrition in order to improve birth outcomes in low- and middle-income countries, based on studies of efficacy from the literature, and on effectiveness, globally and in selected countries involving in-depth data collection in communities in Ethiopia, India and Northern Nigeria. Results of this research have been published in the academic literature (more than 30 papers). The conclusions now need to be advocated to policy-makers.\\n\\nRESULTS: The priority problems addressed are: intrauterine growth restriction (IUGR), women's anemia, thinness, and stunting. The priority interventions that need to be widely expanded for women before and during pregnancy, are: supplementation with iron-folic acid or multiple micronutrients; expanding coverage of iodine fortification of salt particularly to remote areas and the poorest populations; targeted provision of balanced protein energy supplements when significant resources are available; reducing teenage pregnancies; increasing interpregnancy intervals through family planning programs; and building on conditional cash transfer programs, both to provide resources and as a platform for public education. All these have known efficacy but are of inadequate coverage and resourcing. The next steps are to overcome barriers to wide implementation, without which targets for maternal and child health and nutrition (e.g. by WHO) are unlikely to be met, especially in the poorest countries.\\n\\nCONCLUSIONS: This agenda requires policy decisions both at Ministry and donor levels, and throughout the administrative system. Evidence-based interventions are established as a basis for these decisions, there are clear advocacy messages, and there are no scientific reasons for delay.", "author" : [ { "dropping-particle" : "", "family" : "Mason", "given" : "John B.", "non-dropping-particle" : "", "parse-names" : false, "suffix" : "" }, { "dropping-particle" : "", "family" : "Shrimpton", "given" : "Roger", "non-dropping-particle" : "", "parse-names" : false, "suffix" : "" }, { "dropping-particle" : "", "family" : "Saldanha", "given" : "Lisa S.", "non-dropping-particle" : "", "parse-names" : false, "suffix" : "" }, { "dropping-particle" : "", "family" : "Ramakrishnan", "given" : "Usha", "non-dropping-particle" : "", "parse-names" : false, "suffix" : "" }, { "dropping-particle" : "", "family" : "Victora", "given" : "Cesar G.", "non-dropping-particle" : "", "parse-names" : false, "suffix" : "" }, { "dropping-particle" : "", "family" : "Girard", "given" : "Amy Webb", "non-dropping-particle" : "", "parse-names" : false, "suffix" : "" }, { "dropping-particle" : "", "family" : "McFarland", "given" : "Deborah A.", "non-dropping-particle" : "", "parse-names" : false, "suffix" : "" }, { "dropping-particle" : "", "family" : "Martorell", "given" : "Reynaldo", "non-dropping-particle" : "", "parse-names" : false, "suffix" : "" } ], "container-title" : "Global Health Action", "id" : "ITEM-1", "issue" : "1", "issued" : { "date-parts" : [ [ "2015" ] ] }, "page" : "23623", "title" : "The first 500 days of life: Policies to support maternal nutrition", "type" : "article-journal", "volume" : "7" }, "uris" : [ "http://www.mendeley.com/documents/?uuid=1daca49f-c5e7-406a-830d-5ebbb91dfca2" ] } ], "mendeley" : { "formattedCitation" : "&lt;sup&gt;9&lt;/sup&gt;", "plainTextFormattedCitation" : "9", "previouslyFormattedCitation" : "&lt;sup&gt;9&lt;/sup&gt;" }, "properties" : { "noteIndex" : 0 }, "schema" : "https://github.com/citation-style-language/schema/raw/master/csl-citation.json" }</w:instrText>
      </w:r>
      <w:r w:rsidR="00361327" w:rsidRPr="008374B5">
        <w:rPr>
          <w:rFonts w:ascii="Times New Roman" w:hAnsi="Times New Roman" w:cs="Times New Roman"/>
          <w:sz w:val="24"/>
          <w:szCs w:val="24"/>
        </w:rPr>
        <w:fldChar w:fldCharType="separate"/>
      </w:r>
      <w:r w:rsidR="00724502" w:rsidRPr="00724502">
        <w:rPr>
          <w:rFonts w:ascii="Times New Roman" w:hAnsi="Times New Roman" w:cs="Times New Roman"/>
          <w:noProof/>
          <w:sz w:val="24"/>
          <w:szCs w:val="24"/>
          <w:vertAlign w:val="superscript"/>
        </w:rPr>
        <w:t>9</w:t>
      </w:r>
      <w:r w:rsidR="00361327" w:rsidRPr="008374B5">
        <w:rPr>
          <w:rFonts w:ascii="Times New Roman" w:hAnsi="Times New Roman" w:cs="Times New Roman"/>
          <w:sz w:val="24"/>
          <w:szCs w:val="24"/>
        </w:rPr>
        <w:fldChar w:fldCharType="end"/>
      </w:r>
      <w:r w:rsidR="0059416B" w:rsidRPr="008374B5">
        <w:rPr>
          <w:rFonts w:ascii="Times New Roman" w:hAnsi="Times New Roman" w:cs="Times New Roman"/>
          <w:sz w:val="24"/>
          <w:szCs w:val="24"/>
        </w:rPr>
        <w:t xml:space="preserve">. </w:t>
      </w:r>
      <w:r w:rsidR="00CD6CA3" w:rsidRPr="008374B5">
        <w:rPr>
          <w:rFonts w:ascii="Times New Roman" w:hAnsi="Times New Roman" w:cs="Times New Roman"/>
          <w:sz w:val="24"/>
          <w:szCs w:val="24"/>
        </w:rPr>
        <w:t xml:space="preserve">The next </w:t>
      </w:r>
      <w:r w:rsidR="00EE67A1" w:rsidRPr="008374B5">
        <w:rPr>
          <w:rFonts w:ascii="Times New Roman" w:hAnsi="Times New Roman" w:cs="Times New Roman"/>
          <w:sz w:val="24"/>
          <w:szCs w:val="24"/>
        </w:rPr>
        <w:t>150</w:t>
      </w:r>
      <w:r w:rsidR="00CD6CA3" w:rsidRPr="008374B5">
        <w:rPr>
          <w:rFonts w:ascii="Times New Roman" w:hAnsi="Times New Roman" w:cs="Times New Roman"/>
          <w:sz w:val="24"/>
          <w:szCs w:val="24"/>
        </w:rPr>
        <w:t xml:space="preserve"> days involves weaning</w:t>
      </w:r>
      <w:r w:rsidR="00216DE8" w:rsidRPr="008374B5">
        <w:rPr>
          <w:rFonts w:ascii="Times New Roman" w:hAnsi="Times New Roman" w:cs="Times New Roman"/>
          <w:sz w:val="24"/>
          <w:szCs w:val="24"/>
        </w:rPr>
        <w:t>, complementary feeding</w:t>
      </w:r>
      <w:r w:rsidR="00CD6CA3" w:rsidRPr="008374B5">
        <w:rPr>
          <w:rFonts w:ascii="Times New Roman" w:hAnsi="Times New Roman" w:cs="Times New Roman"/>
          <w:sz w:val="24"/>
          <w:szCs w:val="24"/>
        </w:rPr>
        <w:t xml:space="preserve"> and the gradual transition towards cultur</w:t>
      </w:r>
      <w:r w:rsidR="000F0289" w:rsidRPr="0076389D">
        <w:rPr>
          <w:rFonts w:ascii="Times New Roman" w:hAnsi="Times New Roman" w:cs="Times New Roman"/>
          <w:color w:val="FF0000"/>
          <w:sz w:val="24"/>
          <w:szCs w:val="24"/>
        </w:rPr>
        <w:t>e</w:t>
      </w:r>
      <w:r w:rsidR="000B1D17" w:rsidRPr="008374B5">
        <w:rPr>
          <w:rFonts w:ascii="Times New Roman" w:hAnsi="Times New Roman" w:cs="Times New Roman"/>
          <w:sz w:val="24"/>
          <w:szCs w:val="24"/>
        </w:rPr>
        <w:t>-</w:t>
      </w:r>
      <w:r w:rsidR="00CD6CA3" w:rsidRPr="008374B5">
        <w:rPr>
          <w:rFonts w:ascii="Times New Roman" w:hAnsi="Times New Roman" w:cs="Times New Roman"/>
          <w:sz w:val="24"/>
          <w:szCs w:val="24"/>
        </w:rPr>
        <w:t xml:space="preserve">specific oral feeding. </w:t>
      </w:r>
      <w:r w:rsidR="00CC0C1E" w:rsidRPr="008374B5">
        <w:rPr>
          <w:rFonts w:ascii="Times New Roman" w:hAnsi="Times New Roman" w:cs="Times New Roman"/>
          <w:sz w:val="24"/>
          <w:szCs w:val="24"/>
        </w:rPr>
        <w:t xml:space="preserve">This period serves as a window of opportunity to establish </w:t>
      </w:r>
      <w:r w:rsidR="00B07308" w:rsidRPr="008374B5">
        <w:rPr>
          <w:rFonts w:ascii="Times New Roman" w:hAnsi="Times New Roman" w:cs="Times New Roman"/>
          <w:sz w:val="24"/>
          <w:szCs w:val="24"/>
        </w:rPr>
        <w:t>long</w:t>
      </w:r>
      <w:r w:rsidR="000B1D17" w:rsidRPr="008374B5">
        <w:rPr>
          <w:rFonts w:ascii="Times New Roman" w:hAnsi="Times New Roman" w:cs="Times New Roman"/>
          <w:sz w:val="24"/>
          <w:szCs w:val="24"/>
        </w:rPr>
        <w:t>-</w:t>
      </w:r>
      <w:r w:rsidR="00B07308" w:rsidRPr="008374B5">
        <w:rPr>
          <w:rFonts w:ascii="Times New Roman" w:hAnsi="Times New Roman" w:cs="Times New Roman"/>
          <w:sz w:val="24"/>
          <w:szCs w:val="24"/>
        </w:rPr>
        <w:t xml:space="preserve">term </w:t>
      </w:r>
      <w:r w:rsidR="00853AFA" w:rsidRPr="008374B5">
        <w:rPr>
          <w:rFonts w:ascii="Times New Roman" w:hAnsi="Times New Roman" w:cs="Times New Roman"/>
          <w:sz w:val="24"/>
          <w:szCs w:val="24"/>
        </w:rPr>
        <w:t xml:space="preserve">healthy </w:t>
      </w:r>
      <w:r w:rsidR="00CC0C1E" w:rsidRPr="008374B5">
        <w:rPr>
          <w:rFonts w:ascii="Times New Roman" w:hAnsi="Times New Roman" w:cs="Times New Roman"/>
          <w:sz w:val="24"/>
          <w:szCs w:val="24"/>
        </w:rPr>
        <w:t>food preferences and eating habits</w:t>
      </w:r>
      <w:r w:rsidR="006921CA" w:rsidRPr="008374B5">
        <w:rPr>
          <w:rFonts w:ascii="Times New Roman" w:hAnsi="Times New Roman" w:cs="Times New Roman"/>
          <w:sz w:val="24"/>
          <w:szCs w:val="24"/>
        </w:rPr>
        <w:t xml:space="preserve"> as the infant get</w:t>
      </w:r>
      <w:r w:rsidR="00F13277" w:rsidRPr="008374B5">
        <w:rPr>
          <w:rFonts w:ascii="Times New Roman" w:hAnsi="Times New Roman" w:cs="Times New Roman"/>
          <w:sz w:val="24"/>
          <w:szCs w:val="24"/>
        </w:rPr>
        <w:t>s</w:t>
      </w:r>
      <w:r w:rsidR="006921CA" w:rsidRPr="008374B5">
        <w:rPr>
          <w:rFonts w:ascii="Times New Roman" w:hAnsi="Times New Roman" w:cs="Times New Roman"/>
          <w:sz w:val="24"/>
          <w:szCs w:val="24"/>
        </w:rPr>
        <w:t xml:space="preserve"> exposed to a </w:t>
      </w:r>
      <w:r w:rsidR="0039056E" w:rsidRPr="008374B5">
        <w:rPr>
          <w:rFonts w:ascii="Times New Roman" w:hAnsi="Times New Roman" w:cs="Times New Roman"/>
          <w:sz w:val="24"/>
          <w:szCs w:val="24"/>
        </w:rPr>
        <w:t xml:space="preserve">wide </w:t>
      </w:r>
      <w:r w:rsidR="006921CA" w:rsidRPr="008374B5">
        <w:rPr>
          <w:rFonts w:ascii="Times New Roman" w:hAnsi="Times New Roman" w:cs="Times New Roman"/>
          <w:sz w:val="24"/>
          <w:szCs w:val="24"/>
        </w:rPr>
        <w:t xml:space="preserve">variety </w:t>
      </w:r>
      <w:r w:rsidR="0039056E" w:rsidRPr="008374B5">
        <w:rPr>
          <w:rFonts w:ascii="Times New Roman" w:hAnsi="Times New Roman" w:cs="Times New Roman"/>
          <w:sz w:val="24"/>
          <w:szCs w:val="24"/>
        </w:rPr>
        <w:t>of tastes and textures</w:t>
      </w:r>
      <w:r w:rsidR="00853AFA" w:rsidRPr="008374B5">
        <w:rPr>
          <w:rFonts w:ascii="Times New Roman" w:hAnsi="Times New Roman" w:cs="Times New Roman"/>
          <w:sz w:val="24"/>
          <w:szCs w:val="24"/>
        </w:rPr>
        <w:fldChar w:fldCharType="begin" w:fldLock="1"/>
      </w:r>
      <w:r w:rsidR="001459A4">
        <w:rPr>
          <w:rFonts w:ascii="Times New Roman" w:hAnsi="Times New Roman" w:cs="Times New Roman"/>
          <w:sz w:val="24"/>
          <w:szCs w:val="24"/>
        </w:rPr>
        <w:instrText>ADDIN CSL_CITATION { "citationItems" : [ { "id" : "ITEM-1", "itemData" : { "DOI" : "10.1016/j.appet.2011.05.316", "ISBN" : "0195-6663", "ISSN" : "01956663", "PMID" : "21651929", "abstract" : "Encouraging healthy eating habit development early in life is a way to prevent the onset of diet-related diseases. This review focuses on the period ranging from the beginning of complementary feeding until the age of 3 years. Its first objective was to review relevant themes in the most recent literature on the development of healthy eating habits in this period. Its second objective was to evaluate to what extent international and national feeding guidelines cover these themes. Analysed guidelines included WHO, European Network for Public Health Nutrition, US and two European national guidelines (UK and France). They were evaluated using a 4-pt scale and compared. Well-covered themes in current literature include the influence of exposure on later acceptance, the role of variety and parental styles. Themes that occur more rarely include the role of texture, the development of autonomy, the optimization of variety, acceptable consumption levels of sweet and salty foods, and the way to cope with food refusal. Guidelines in general cover most of the themes, but some of the national guidelines are incomplete. Finally, guidelines should give more practical tips to parents, especially to help them establish a responsive feeding behaviour. \u00a9 2011 Elsevier Ltd.", "author" : [ { "dropping-particle" : "", "family" : "Schwartz", "given" : "Camille", "non-dropping-particle" : "", "parse-names" : false, "suffix" : "" }, { "dropping-particle" : "", "family" : "Scholtens", "given" : "Petra A M J", "non-dropping-particle" : "", "parse-names" : false, "suffix" : "" }, { "dropping-particle" : "", "family" : "Lalanne", "given" : "Amandine", "non-dropping-particle" : "", "parse-names" : false, "suffix" : "" }, { "dropping-particle" : "", "family" : "Weenen", "given" : "Hugo", "non-dropping-particle" : "", "parse-names" : false, "suffix" : "" }, { "dropping-particle" : "", "family" : "Nicklaus", "given" : "Sophie", "non-dropping-particle" : "", "parse-names" : false, "suffix" : "" } ], "container-title" : "Appetite", "id" : "ITEM-1", "issue" : "3", "issued" : { "date-parts" : [ [ "2011" ] ] }, "page" : "796-807", "publisher" : "Elsevier Ltd", "title" : "Development of healthy eating habits early in life. Review of recent evidence and selected guidelines", "type" : "article-journal", "volume" : "57" }, "uris" : [ "http://www.mendeley.com/documents/?uuid=8b9e68c5-9fa6-467e-9f26-52a7d9a986e0" ] } ], "mendeley" : { "formattedCitation" : "&lt;sup&gt;10&lt;/sup&gt;", "plainTextFormattedCitation" : "10", "previouslyFormattedCitation" : "&lt;sup&gt;10&lt;/sup&gt;" }, "properties" : { "noteIndex" : 0 }, "schema" : "https://github.com/citation-style-language/schema/raw/master/csl-citation.json" }</w:instrText>
      </w:r>
      <w:r w:rsidR="00853AFA" w:rsidRPr="008374B5">
        <w:rPr>
          <w:rFonts w:ascii="Times New Roman" w:hAnsi="Times New Roman" w:cs="Times New Roman"/>
          <w:sz w:val="24"/>
          <w:szCs w:val="24"/>
        </w:rPr>
        <w:fldChar w:fldCharType="separate"/>
      </w:r>
      <w:r w:rsidR="00724502" w:rsidRPr="00724502">
        <w:rPr>
          <w:rFonts w:ascii="Times New Roman" w:hAnsi="Times New Roman" w:cs="Times New Roman"/>
          <w:noProof/>
          <w:sz w:val="24"/>
          <w:szCs w:val="24"/>
          <w:vertAlign w:val="superscript"/>
        </w:rPr>
        <w:t>10</w:t>
      </w:r>
      <w:r w:rsidR="00853AFA" w:rsidRPr="008374B5">
        <w:rPr>
          <w:rFonts w:ascii="Times New Roman" w:hAnsi="Times New Roman" w:cs="Times New Roman"/>
          <w:sz w:val="24"/>
          <w:szCs w:val="24"/>
        </w:rPr>
        <w:fldChar w:fldCharType="end"/>
      </w:r>
      <w:r w:rsidR="00CC0C1E" w:rsidRPr="008374B5">
        <w:rPr>
          <w:rFonts w:ascii="Times New Roman" w:hAnsi="Times New Roman" w:cs="Times New Roman"/>
          <w:sz w:val="24"/>
          <w:szCs w:val="24"/>
        </w:rPr>
        <w:t xml:space="preserve">. </w:t>
      </w:r>
      <w:r w:rsidR="005D7DEC" w:rsidRPr="008374B5">
        <w:rPr>
          <w:rFonts w:ascii="Times New Roman" w:hAnsi="Times New Roman" w:cs="Times New Roman"/>
          <w:sz w:val="24"/>
          <w:szCs w:val="24"/>
        </w:rPr>
        <w:t xml:space="preserve">The end of the first </w:t>
      </w:r>
      <w:r w:rsidR="002A43A2" w:rsidRPr="008374B5">
        <w:rPr>
          <w:rFonts w:ascii="Times New Roman" w:hAnsi="Times New Roman" w:cs="Times New Roman"/>
          <w:sz w:val="24"/>
          <w:szCs w:val="24"/>
        </w:rPr>
        <w:t xml:space="preserve">650 days of </w:t>
      </w:r>
      <w:r w:rsidR="005D7DEC" w:rsidRPr="008374B5">
        <w:rPr>
          <w:rFonts w:ascii="Times New Roman" w:hAnsi="Times New Roman" w:cs="Times New Roman"/>
          <w:sz w:val="24"/>
          <w:szCs w:val="24"/>
        </w:rPr>
        <w:t xml:space="preserve">life </w:t>
      </w:r>
      <w:r w:rsidR="000F0289">
        <w:rPr>
          <w:rFonts w:ascii="Times New Roman" w:hAnsi="Times New Roman" w:cs="Times New Roman"/>
          <w:sz w:val="24"/>
          <w:szCs w:val="24"/>
        </w:rPr>
        <w:t xml:space="preserve">when the child turns one year old </w:t>
      </w:r>
      <w:r w:rsidR="005D7DEC" w:rsidRPr="008374B5">
        <w:rPr>
          <w:rFonts w:ascii="Times New Roman" w:hAnsi="Times New Roman" w:cs="Times New Roman"/>
          <w:sz w:val="24"/>
          <w:szCs w:val="24"/>
        </w:rPr>
        <w:t xml:space="preserve">marks the end of infancy. It is the expected point </w:t>
      </w:r>
      <w:r w:rsidR="00F174DA" w:rsidRPr="008374B5">
        <w:rPr>
          <w:rFonts w:ascii="Times New Roman" w:hAnsi="Times New Roman" w:cs="Times New Roman"/>
          <w:sz w:val="24"/>
          <w:szCs w:val="24"/>
        </w:rPr>
        <w:t>of</w:t>
      </w:r>
      <w:r w:rsidR="00172959" w:rsidRPr="008374B5">
        <w:rPr>
          <w:rFonts w:ascii="Times New Roman" w:hAnsi="Times New Roman" w:cs="Times New Roman"/>
          <w:sz w:val="24"/>
          <w:szCs w:val="24"/>
        </w:rPr>
        <w:t xml:space="preserve"> </w:t>
      </w:r>
      <w:r w:rsidR="000A3B38" w:rsidRPr="00C2097F">
        <w:rPr>
          <w:rFonts w:ascii="Times New Roman" w:hAnsi="Times New Roman" w:cs="Times New Roman"/>
          <w:sz w:val="24"/>
          <w:szCs w:val="24"/>
        </w:rPr>
        <w:t>completion of weaning</w:t>
      </w:r>
      <w:r w:rsidR="000A3B38" w:rsidRPr="008374B5">
        <w:rPr>
          <w:rFonts w:ascii="Times New Roman" w:hAnsi="Times New Roman" w:cs="Times New Roman"/>
          <w:sz w:val="24"/>
          <w:szCs w:val="24"/>
        </w:rPr>
        <w:t xml:space="preserve"> </w:t>
      </w:r>
      <w:r w:rsidR="000F0289" w:rsidRPr="0076389D">
        <w:rPr>
          <w:rFonts w:ascii="Times New Roman" w:hAnsi="Times New Roman" w:cs="Times New Roman"/>
          <w:color w:val="FF0000"/>
          <w:sz w:val="24"/>
          <w:szCs w:val="24"/>
        </w:rPr>
        <w:t>(</w:t>
      </w:r>
      <w:r w:rsidR="00867CBC" w:rsidRPr="0076389D">
        <w:rPr>
          <w:rFonts w:ascii="Times New Roman" w:hAnsi="Times New Roman" w:cs="Times New Roman"/>
          <w:color w:val="FF0000"/>
          <w:sz w:val="24"/>
          <w:szCs w:val="24"/>
        </w:rPr>
        <w:t xml:space="preserve">i.e. </w:t>
      </w:r>
      <w:r w:rsidR="000F0289" w:rsidRPr="0076389D">
        <w:rPr>
          <w:rFonts w:ascii="Times New Roman" w:hAnsi="Times New Roman" w:cs="Times New Roman"/>
          <w:color w:val="FF0000"/>
          <w:sz w:val="24"/>
          <w:szCs w:val="24"/>
        </w:rPr>
        <w:t xml:space="preserve">end of the process of transitioning from a predominantly </w:t>
      </w:r>
      <w:r w:rsidR="008D2BB9" w:rsidRPr="0076389D">
        <w:rPr>
          <w:rFonts w:ascii="Times New Roman" w:hAnsi="Times New Roman" w:cs="Times New Roman"/>
          <w:color w:val="FF0000"/>
          <w:sz w:val="24"/>
          <w:szCs w:val="24"/>
        </w:rPr>
        <w:t>milk</w:t>
      </w:r>
      <w:r w:rsidR="00F54422" w:rsidRPr="0076389D">
        <w:rPr>
          <w:rFonts w:ascii="Times New Roman" w:hAnsi="Times New Roman" w:cs="Times New Roman"/>
          <w:color w:val="FF0000"/>
          <w:sz w:val="24"/>
          <w:szCs w:val="24"/>
        </w:rPr>
        <w:t xml:space="preserve">-based to </w:t>
      </w:r>
      <w:r w:rsidR="00640AF4" w:rsidRPr="0076389D">
        <w:rPr>
          <w:rFonts w:ascii="Times New Roman" w:hAnsi="Times New Roman" w:cs="Times New Roman"/>
          <w:color w:val="FF0000"/>
          <w:sz w:val="24"/>
          <w:szCs w:val="24"/>
        </w:rPr>
        <w:t xml:space="preserve">a </w:t>
      </w:r>
      <w:r w:rsidR="00F54422" w:rsidRPr="0076389D">
        <w:rPr>
          <w:rFonts w:ascii="Times New Roman" w:hAnsi="Times New Roman" w:cs="Times New Roman"/>
          <w:color w:val="FF0000"/>
          <w:sz w:val="24"/>
          <w:szCs w:val="24"/>
        </w:rPr>
        <w:t>mainly solid-</w:t>
      </w:r>
      <w:r w:rsidR="008D2BB9" w:rsidRPr="0076389D">
        <w:rPr>
          <w:rFonts w:ascii="Times New Roman" w:hAnsi="Times New Roman" w:cs="Times New Roman"/>
          <w:color w:val="FF0000"/>
          <w:sz w:val="24"/>
          <w:szCs w:val="24"/>
        </w:rPr>
        <w:t xml:space="preserve">based </w:t>
      </w:r>
      <w:r w:rsidR="000F0289" w:rsidRPr="0076389D">
        <w:rPr>
          <w:rFonts w:ascii="Times New Roman" w:hAnsi="Times New Roman" w:cs="Times New Roman"/>
          <w:color w:val="FF0000"/>
          <w:sz w:val="24"/>
          <w:szCs w:val="24"/>
        </w:rPr>
        <w:t>diet)</w:t>
      </w:r>
      <w:r w:rsidR="00C2097F">
        <w:rPr>
          <w:rFonts w:ascii="Times New Roman" w:hAnsi="Times New Roman" w:cs="Times New Roman"/>
          <w:sz w:val="24"/>
          <w:szCs w:val="24"/>
        </w:rPr>
        <w:t xml:space="preserve"> </w:t>
      </w:r>
      <w:r w:rsidR="000A3B38" w:rsidRPr="00C2097F">
        <w:rPr>
          <w:rFonts w:ascii="Times New Roman" w:hAnsi="Times New Roman" w:cs="Times New Roman"/>
          <w:sz w:val="24"/>
          <w:szCs w:val="24"/>
        </w:rPr>
        <w:t xml:space="preserve">and </w:t>
      </w:r>
      <w:r w:rsidR="005D7DEC" w:rsidRPr="00C2097F">
        <w:rPr>
          <w:rFonts w:ascii="Times New Roman" w:hAnsi="Times New Roman" w:cs="Times New Roman"/>
          <w:sz w:val="24"/>
          <w:szCs w:val="24"/>
        </w:rPr>
        <w:t>the beginning of</w:t>
      </w:r>
      <w:r w:rsidR="0086478C" w:rsidRPr="00C2097F">
        <w:rPr>
          <w:rFonts w:ascii="Times New Roman" w:hAnsi="Times New Roman" w:cs="Times New Roman"/>
          <w:sz w:val="24"/>
          <w:szCs w:val="24"/>
        </w:rPr>
        <w:t xml:space="preserve"> the</w:t>
      </w:r>
      <w:r w:rsidR="00056A35" w:rsidRPr="00C2097F">
        <w:rPr>
          <w:rFonts w:ascii="Times New Roman" w:hAnsi="Times New Roman" w:cs="Times New Roman"/>
          <w:sz w:val="24"/>
          <w:szCs w:val="24"/>
        </w:rPr>
        <w:t xml:space="preserve"> </w:t>
      </w:r>
      <w:r w:rsidR="00F174DA" w:rsidRPr="00C2097F">
        <w:rPr>
          <w:rFonts w:ascii="Times New Roman" w:hAnsi="Times New Roman" w:cs="Times New Roman"/>
          <w:sz w:val="24"/>
          <w:szCs w:val="24"/>
        </w:rPr>
        <w:t xml:space="preserve">cultivation </w:t>
      </w:r>
      <w:r w:rsidR="00541814" w:rsidRPr="00C2097F">
        <w:rPr>
          <w:rFonts w:ascii="Times New Roman" w:hAnsi="Times New Roman" w:cs="Times New Roman"/>
          <w:sz w:val="24"/>
          <w:szCs w:val="24"/>
        </w:rPr>
        <w:t>of long</w:t>
      </w:r>
      <w:r w:rsidR="000B1D17" w:rsidRPr="00C2097F">
        <w:rPr>
          <w:rFonts w:ascii="Times New Roman" w:hAnsi="Times New Roman" w:cs="Times New Roman"/>
          <w:sz w:val="24"/>
          <w:szCs w:val="24"/>
        </w:rPr>
        <w:t>-</w:t>
      </w:r>
      <w:r w:rsidR="00541814" w:rsidRPr="00C2097F">
        <w:rPr>
          <w:rFonts w:ascii="Times New Roman" w:hAnsi="Times New Roman" w:cs="Times New Roman"/>
          <w:sz w:val="24"/>
          <w:szCs w:val="24"/>
        </w:rPr>
        <w:t>term eating habits</w:t>
      </w:r>
      <w:r w:rsidR="005D7DEC" w:rsidRPr="00C2097F">
        <w:rPr>
          <w:rFonts w:ascii="Times New Roman" w:hAnsi="Times New Roman" w:cs="Times New Roman"/>
          <w:sz w:val="24"/>
          <w:szCs w:val="24"/>
        </w:rPr>
        <w:t>.</w:t>
      </w:r>
      <w:r w:rsidR="005D7DEC" w:rsidRPr="008374B5">
        <w:rPr>
          <w:rFonts w:ascii="Times New Roman" w:hAnsi="Times New Roman" w:cs="Times New Roman"/>
          <w:sz w:val="24"/>
          <w:szCs w:val="24"/>
        </w:rPr>
        <w:t xml:space="preserve"> Beyond this </w:t>
      </w:r>
      <w:r w:rsidR="00F13277" w:rsidRPr="008374B5">
        <w:rPr>
          <w:rFonts w:ascii="Times New Roman" w:hAnsi="Times New Roman" w:cs="Times New Roman"/>
          <w:sz w:val="24"/>
          <w:szCs w:val="24"/>
        </w:rPr>
        <w:t>stage</w:t>
      </w:r>
      <w:r w:rsidR="005D7DEC" w:rsidRPr="008374B5">
        <w:rPr>
          <w:rFonts w:ascii="Times New Roman" w:hAnsi="Times New Roman" w:cs="Times New Roman"/>
          <w:sz w:val="24"/>
          <w:szCs w:val="24"/>
        </w:rPr>
        <w:t xml:space="preserve">, culture and environment </w:t>
      </w:r>
      <w:r w:rsidR="00705148" w:rsidRPr="008374B5">
        <w:rPr>
          <w:rFonts w:ascii="Times New Roman" w:hAnsi="Times New Roman" w:cs="Times New Roman"/>
          <w:sz w:val="24"/>
          <w:szCs w:val="24"/>
        </w:rPr>
        <w:t xml:space="preserve">increasingly become </w:t>
      </w:r>
      <w:r w:rsidR="005D7DEC" w:rsidRPr="008374B5">
        <w:rPr>
          <w:rFonts w:ascii="Times New Roman" w:hAnsi="Times New Roman" w:cs="Times New Roman"/>
          <w:sz w:val="24"/>
          <w:szCs w:val="24"/>
        </w:rPr>
        <w:t xml:space="preserve">the main drivers of feeding practices. </w:t>
      </w:r>
      <w:r w:rsidR="001459A4" w:rsidRPr="001459A4">
        <w:rPr>
          <w:rFonts w:ascii="Times New Roman" w:hAnsi="Times New Roman" w:cs="Times New Roman"/>
          <w:sz w:val="24"/>
          <w:szCs w:val="24"/>
        </w:rPr>
        <w:t xml:space="preserve">At 12-month-old, an infant’s </w:t>
      </w:r>
      <w:r w:rsidR="001459A4" w:rsidRPr="0076389D">
        <w:rPr>
          <w:rFonts w:ascii="Times New Roman" w:hAnsi="Times New Roman" w:cs="Times New Roman"/>
          <w:color w:val="FF0000"/>
          <w:sz w:val="24"/>
          <w:szCs w:val="24"/>
        </w:rPr>
        <w:t>daily</w:t>
      </w:r>
      <w:r w:rsidR="001459A4" w:rsidRPr="001459A4">
        <w:rPr>
          <w:rFonts w:ascii="Times New Roman" w:hAnsi="Times New Roman" w:cs="Times New Roman"/>
          <w:sz w:val="24"/>
          <w:szCs w:val="24"/>
        </w:rPr>
        <w:t xml:space="preserve"> sleep/wake</w:t>
      </w:r>
      <w:r w:rsidR="001459A4">
        <w:rPr>
          <w:rFonts w:ascii="Times New Roman" w:hAnsi="Times New Roman" w:cs="Times New Roman"/>
          <w:sz w:val="24"/>
          <w:szCs w:val="24"/>
        </w:rPr>
        <w:t xml:space="preserve"> cycle is </w:t>
      </w:r>
      <w:r w:rsidR="001459A4" w:rsidRPr="0076389D">
        <w:rPr>
          <w:rFonts w:ascii="Times New Roman" w:hAnsi="Times New Roman" w:cs="Times New Roman"/>
          <w:color w:val="FF0000"/>
          <w:sz w:val="24"/>
          <w:szCs w:val="24"/>
        </w:rPr>
        <w:t>moderately stabilised with an increasing consolidation of sleep during the night compared to early infancy</w:t>
      </w:r>
      <w:r w:rsidR="0022426E" w:rsidRPr="0076389D">
        <w:rPr>
          <w:rFonts w:ascii="Times New Roman" w:hAnsi="Times New Roman" w:cs="Times New Roman"/>
          <w:color w:val="FF0000"/>
          <w:sz w:val="24"/>
          <w:szCs w:val="24"/>
        </w:rPr>
        <w:fldChar w:fldCharType="begin" w:fldLock="1"/>
      </w:r>
      <w:r w:rsidR="0022426E" w:rsidRPr="0076389D">
        <w:rPr>
          <w:rFonts w:ascii="Times New Roman" w:hAnsi="Times New Roman" w:cs="Times New Roman"/>
          <w:color w:val="FF0000"/>
          <w:sz w:val="24"/>
          <w:szCs w:val="24"/>
        </w:rPr>
        <w:instrText>ADDIN CSL_CITATION { "citationItems" : [ { "id" : "ITEM-1", "itemData" : { "DOI" : "10.1016/j.smrv.2011.06.001", "ISSN" : "1087-0792", "author" : [ { "dropping-particle" : "", "family" : "Galland", "given" : "Barbara C", "non-dropping-particle" : "", "parse-names" : false, "suffix" : "" }, { "dropping-particle" : "", "family" : "Taylor", "given" : "Barry J", "non-dropping-particle" : "", "parse-names" : false, "suffix" : "" }, { "dropping-particle" : "", "family" : "Elder", "given" : "Dawn E", "non-dropping-particle" : "", "parse-names" : false, "suffix" : "" }, { "dropping-particle" : "", "family" : "Herbison", "given" : "Peter", "non-dropping-particle" : "", "parse-names" : false, "suffix" : "" } ], "container-title" : "Sleep Medicine Reviews", "id" : "ITEM-1", "issue" : "3", "issued" : { "date-parts" : [ [ "2012" ] ] }, "page" : "213-222", "publisher" : "Elsevier Ltd", "title" : "Normal sleep patterns in infants and children: a systematic review of observational studies", "type" : "article-journal", "volume" : "16" }, "uris" : [ "http://www.mendeley.com/documents/?uuid=e5fffd91-4cb5-4cc7-8b86-571d6d7eeeec" ] } ], "mendeley" : { "formattedCitation" : "&lt;sup&gt;11&lt;/sup&gt;", "plainTextFormattedCitation" : "11", "previouslyFormattedCitation" : "&lt;sup&gt;11&lt;/sup&gt;" }, "properties" : { "noteIndex" : 0 }, "schema" : "https://github.com/citation-style-language/schema/raw/master/csl-citation.json" }</w:instrText>
      </w:r>
      <w:r w:rsidR="0022426E" w:rsidRPr="0076389D">
        <w:rPr>
          <w:rFonts w:ascii="Times New Roman" w:hAnsi="Times New Roman" w:cs="Times New Roman"/>
          <w:color w:val="FF0000"/>
          <w:sz w:val="24"/>
          <w:szCs w:val="24"/>
        </w:rPr>
        <w:fldChar w:fldCharType="separate"/>
      </w:r>
      <w:r w:rsidR="0022426E" w:rsidRPr="0076389D">
        <w:rPr>
          <w:rFonts w:ascii="Times New Roman" w:hAnsi="Times New Roman" w:cs="Times New Roman"/>
          <w:noProof/>
          <w:color w:val="FF0000"/>
          <w:sz w:val="24"/>
          <w:szCs w:val="24"/>
          <w:vertAlign w:val="superscript"/>
        </w:rPr>
        <w:t>11</w:t>
      </w:r>
      <w:r w:rsidR="0022426E" w:rsidRPr="0076389D">
        <w:rPr>
          <w:rFonts w:ascii="Times New Roman" w:hAnsi="Times New Roman" w:cs="Times New Roman"/>
          <w:color w:val="FF0000"/>
          <w:sz w:val="24"/>
          <w:szCs w:val="24"/>
        </w:rPr>
        <w:fldChar w:fldCharType="end"/>
      </w:r>
      <w:r w:rsidR="001459A4" w:rsidRPr="001459A4">
        <w:rPr>
          <w:rFonts w:ascii="Times New Roman" w:hAnsi="Times New Roman" w:cs="Times New Roman"/>
          <w:sz w:val="24"/>
          <w:szCs w:val="24"/>
        </w:rPr>
        <w:t>, implying that consistent and stable daily feeding practices may be in place.</w:t>
      </w:r>
      <w:r w:rsidR="00CE3D87" w:rsidRPr="008374B5">
        <w:rPr>
          <w:rFonts w:ascii="Times New Roman" w:hAnsi="Times New Roman" w:cs="Times New Roman"/>
          <w:sz w:val="24"/>
          <w:szCs w:val="24"/>
        </w:rPr>
        <w:t xml:space="preserve"> </w:t>
      </w:r>
      <w:r w:rsidR="0043649B" w:rsidRPr="008374B5">
        <w:rPr>
          <w:rFonts w:ascii="Times New Roman" w:hAnsi="Times New Roman" w:cs="Times New Roman"/>
          <w:sz w:val="24"/>
          <w:szCs w:val="24"/>
        </w:rPr>
        <w:t xml:space="preserve">As </w:t>
      </w:r>
      <w:r w:rsidR="005B6701" w:rsidRPr="008374B5">
        <w:rPr>
          <w:rFonts w:ascii="Times New Roman" w:hAnsi="Times New Roman" w:cs="Times New Roman"/>
          <w:sz w:val="24"/>
          <w:szCs w:val="24"/>
        </w:rPr>
        <w:t xml:space="preserve">this transition </w:t>
      </w:r>
      <w:r w:rsidR="008E4A9B" w:rsidRPr="008374B5">
        <w:rPr>
          <w:rFonts w:ascii="Times New Roman" w:hAnsi="Times New Roman" w:cs="Times New Roman"/>
          <w:sz w:val="24"/>
          <w:szCs w:val="24"/>
        </w:rPr>
        <w:t xml:space="preserve">point </w:t>
      </w:r>
      <w:r w:rsidR="005B6701" w:rsidRPr="008374B5">
        <w:rPr>
          <w:rFonts w:ascii="Times New Roman" w:hAnsi="Times New Roman" w:cs="Times New Roman"/>
          <w:sz w:val="24"/>
          <w:szCs w:val="24"/>
        </w:rPr>
        <w:t>set</w:t>
      </w:r>
      <w:r w:rsidR="005B07C1" w:rsidRPr="008374B5">
        <w:rPr>
          <w:rFonts w:ascii="Times New Roman" w:hAnsi="Times New Roman" w:cs="Times New Roman"/>
          <w:sz w:val="24"/>
          <w:szCs w:val="24"/>
        </w:rPr>
        <w:t>s</w:t>
      </w:r>
      <w:r w:rsidR="005B6701" w:rsidRPr="008374B5">
        <w:rPr>
          <w:rFonts w:ascii="Times New Roman" w:hAnsi="Times New Roman" w:cs="Times New Roman"/>
          <w:sz w:val="24"/>
          <w:szCs w:val="24"/>
        </w:rPr>
        <w:t xml:space="preserve"> the foundation for later food choices</w:t>
      </w:r>
      <w:r w:rsidR="001178B8" w:rsidRPr="008374B5">
        <w:rPr>
          <w:rFonts w:ascii="Times New Roman" w:hAnsi="Times New Roman" w:cs="Times New Roman"/>
          <w:sz w:val="24"/>
          <w:szCs w:val="24"/>
        </w:rPr>
        <w:t xml:space="preserve"> and eating habits</w:t>
      </w:r>
      <w:r w:rsidR="005B6701" w:rsidRPr="008374B5">
        <w:rPr>
          <w:rFonts w:ascii="Times New Roman" w:hAnsi="Times New Roman" w:cs="Times New Roman"/>
          <w:sz w:val="24"/>
          <w:szCs w:val="24"/>
        </w:rPr>
        <w:t>, infant feeding pract</w:t>
      </w:r>
      <w:r w:rsidR="001178B8" w:rsidRPr="008374B5">
        <w:rPr>
          <w:rFonts w:ascii="Times New Roman" w:hAnsi="Times New Roman" w:cs="Times New Roman"/>
          <w:sz w:val="24"/>
          <w:szCs w:val="24"/>
        </w:rPr>
        <w:t>ices at 12</w:t>
      </w:r>
      <w:r w:rsidR="001178B8" w:rsidRPr="008374B5">
        <w:rPr>
          <w:rFonts w:ascii="Times New Roman" w:hAnsi="Times New Roman" w:cs="Times New Roman"/>
          <w:sz w:val="24"/>
          <w:szCs w:val="24"/>
        </w:rPr>
        <w:softHyphen/>
      </w:r>
      <w:r w:rsidR="000B1D17" w:rsidRPr="008374B5">
        <w:rPr>
          <w:rFonts w:ascii="Times New Roman" w:hAnsi="Times New Roman" w:cs="Times New Roman"/>
          <w:sz w:val="24"/>
          <w:szCs w:val="24"/>
        </w:rPr>
        <w:t>-</w:t>
      </w:r>
      <w:r w:rsidR="001178B8" w:rsidRPr="008374B5">
        <w:rPr>
          <w:rFonts w:ascii="Times New Roman" w:hAnsi="Times New Roman" w:cs="Times New Roman"/>
          <w:sz w:val="24"/>
          <w:szCs w:val="24"/>
        </w:rPr>
        <w:t>month</w:t>
      </w:r>
      <w:r w:rsidR="000B1D17" w:rsidRPr="008374B5">
        <w:rPr>
          <w:rFonts w:ascii="Times New Roman" w:hAnsi="Times New Roman" w:cs="Times New Roman"/>
          <w:sz w:val="24"/>
          <w:szCs w:val="24"/>
        </w:rPr>
        <w:t>-</w:t>
      </w:r>
      <w:r w:rsidR="001178B8" w:rsidRPr="008374B5">
        <w:rPr>
          <w:rFonts w:ascii="Times New Roman" w:hAnsi="Times New Roman" w:cs="Times New Roman"/>
          <w:sz w:val="24"/>
          <w:szCs w:val="24"/>
        </w:rPr>
        <w:t>old deserve more attention</w:t>
      </w:r>
      <w:r w:rsidR="005B6701" w:rsidRPr="008374B5">
        <w:rPr>
          <w:rFonts w:ascii="Times New Roman" w:hAnsi="Times New Roman" w:cs="Times New Roman"/>
          <w:sz w:val="24"/>
          <w:szCs w:val="24"/>
        </w:rPr>
        <w:t>.</w:t>
      </w:r>
      <w:r w:rsidR="00CB03FA" w:rsidRPr="008374B5">
        <w:rPr>
          <w:rFonts w:ascii="Times New Roman" w:hAnsi="Times New Roman" w:cs="Times New Roman"/>
          <w:sz w:val="24"/>
          <w:szCs w:val="24"/>
        </w:rPr>
        <w:t xml:space="preserve"> </w:t>
      </w:r>
    </w:p>
    <w:p w14:paraId="2ECE6D90" w14:textId="2EF4B405" w:rsidR="00540FB9" w:rsidRPr="008374B5" w:rsidRDefault="008A4750" w:rsidP="008374B5">
      <w:pPr>
        <w:spacing w:after="0" w:line="360" w:lineRule="auto"/>
        <w:ind w:firstLine="720"/>
        <w:jc w:val="both"/>
        <w:rPr>
          <w:rFonts w:ascii="Times New Roman" w:hAnsi="Times New Roman" w:cs="Times New Roman"/>
          <w:sz w:val="24"/>
          <w:szCs w:val="24"/>
        </w:rPr>
      </w:pPr>
      <w:r w:rsidRPr="008374B5">
        <w:rPr>
          <w:rFonts w:ascii="Times New Roman" w:hAnsi="Times New Roman" w:cs="Times New Roman"/>
          <w:sz w:val="24"/>
          <w:szCs w:val="24"/>
        </w:rPr>
        <w:t>Studies</w:t>
      </w:r>
      <w:r w:rsidR="00B54103" w:rsidRPr="008374B5">
        <w:rPr>
          <w:rFonts w:ascii="Times New Roman" w:hAnsi="Times New Roman" w:cs="Times New Roman"/>
          <w:sz w:val="24"/>
          <w:szCs w:val="24"/>
        </w:rPr>
        <w:t xml:space="preserve"> on the long</w:t>
      </w:r>
      <w:r w:rsidR="000B1D17" w:rsidRPr="008374B5">
        <w:rPr>
          <w:rFonts w:ascii="Times New Roman" w:hAnsi="Times New Roman" w:cs="Times New Roman"/>
          <w:sz w:val="24"/>
          <w:szCs w:val="24"/>
        </w:rPr>
        <w:t>-</w:t>
      </w:r>
      <w:r w:rsidR="00B54103" w:rsidRPr="008374B5">
        <w:rPr>
          <w:rFonts w:ascii="Times New Roman" w:hAnsi="Times New Roman" w:cs="Times New Roman"/>
          <w:sz w:val="24"/>
          <w:szCs w:val="24"/>
        </w:rPr>
        <w:t xml:space="preserve">term consequences of </w:t>
      </w:r>
      <w:r w:rsidR="00D673E8" w:rsidRPr="008374B5">
        <w:rPr>
          <w:rFonts w:ascii="Times New Roman" w:hAnsi="Times New Roman" w:cs="Times New Roman"/>
          <w:sz w:val="24"/>
          <w:szCs w:val="24"/>
        </w:rPr>
        <w:t>feeding practices</w:t>
      </w:r>
      <w:r w:rsidR="007E502D" w:rsidRPr="008374B5">
        <w:rPr>
          <w:rFonts w:ascii="Times New Roman" w:hAnsi="Times New Roman" w:cs="Times New Roman"/>
          <w:sz w:val="24"/>
          <w:szCs w:val="24"/>
        </w:rPr>
        <w:t xml:space="preserve"> during early life stages have</w:t>
      </w:r>
      <w:r w:rsidR="00796258" w:rsidRPr="008374B5">
        <w:rPr>
          <w:rFonts w:ascii="Times New Roman" w:hAnsi="Times New Roman" w:cs="Times New Roman"/>
          <w:sz w:val="24"/>
          <w:szCs w:val="24"/>
        </w:rPr>
        <w:t xml:space="preserve"> traditionally focused </w:t>
      </w:r>
      <w:r w:rsidR="00B54103" w:rsidRPr="008374B5">
        <w:rPr>
          <w:rFonts w:ascii="Times New Roman" w:hAnsi="Times New Roman" w:cs="Times New Roman"/>
          <w:sz w:val="24"/>
          <w:szCs w:val="24"/>
        </w:rPr>
        <w:t xml:space="preserve">on </w:t>
      </w:r>
      <w:r w:rsidR="00CD29A2" w:rsidRPr="008374B5">
        <w:rPr>
          <w:rFonts w:ascii="Times New Roman" w:hAnsi="Times New Roman" w:cs="Times New Roman"/>
          <w:sz w:val="24"/>
          <w:szCs w:val="24"/>
        </w:rPr>
        <w:t>breast</w:t>
      </w:r>
      <w:r w:rsidR="00B54103" w:rsidRPr="008374B5">
        <w:rPr>
          <w:rFonts w:ascii="Times New Roman" w:hAnsi="Times New Roman" w:cs="Times New Roman"/>
          <w:sz w:val="24"/>
          <w:szCs w:val="24"/>
        </w:rPr>
        <w:t>feeding</w:t>
      </w:r>
      <w:r w:rsidR="00B54103" w:rsidRPr="008374B5">
        <w:rPr>
          <w:rFonts w:ascii="Times New Roman" w:hAnsi="Times New Roman" w:cs="Times New Roman"/>
          <w:sz w:val="24"/>
          <w:szCs w:val="24"/>
        </w:rPr>
        <w:fldChar w:fldCharType="begin" w:fldLock="1"/>
      </w:r>
      <w:r w:rsidR="001459A4">
        <w:rPr>
          <w:rFonts w:ascii="Times New Roman" w:hAnsi="Times New Roman" w:cs="Times New Roman"/>
          <w:sz w:val="24"/>
          <w:szCs w:val="24"/>
        </w:rPr>
        <w:instrText>ADDIN CSL_CITATION { "citationItems" : [ { "id" : "ITEM-1", "itemData" : { "DOI" : "10.1186/1471-2458-14-1267", "ISBN" : "1471-2458 (Electronic)\r1471-2458 (Linking)", "ISSN" : "1471-2458", "PMID" : "25495402", "abstract" : "BACKGROUND: The increase in childhood obesity is a serious public health concern. Several studies have indicated that breastfed children have a lower risk of childhood obesity than those who were not breastfed, while other studies have provided conflicting evidence. The objective of this meta-analysis was to investigate the association between breastfeeding and the risk of childhood obesity. METHODS: The PubMed, EMBASE and CINAHL Plus with Full Text databases were systematically searched from start date to 1st August 2014. Based on the meta-analysis, pooled adjusted odds ratio (AOR) and 95% confidence interval (CI) were calculated. I2 statistic was used to evaluate the between-study heterogeneity. Funnel plots and Fail-safe N were used to assess publication bias and reliability of results, and results from both Egger test and Begg test were reported. RESULTS: Twenty-five studies with a total of 226,508 participants were included in this meta-analysis. The studies' publication dates ranged from 1997 to 2014, and they examined the population of 12 countries. Results showed that breastfeeding was associated with a significantly reduced risk of obesity in children (AOR = 0.78; 95% CI: 0.74, 0.81). Categorical analysis of 17 studies revealed a dose-response effect between breastfeeding duration and reduced risk of childhood obesity. CONCLUSION: Results of our meta-analysis suggest that breastfeeding is a significant protective factor against obesity in children.", "author" : [ { "dropping-particle" : "", "family" : "Yan", "given" : "Jing", "non-dropping-particle" : "", "parse-names" : false, "suffix" : "" }, { "dropping-particle" : "", "family" : "Liu", "given" : "Lin", "non-dropping-particle" : "", "parse-names" : false, "suffix" : "" }, { "dropping-particle" : "", "family" : "Zhu", "given" : "Yun", "non-dropping-particle" : "", "parse-names" : false, "suffix" : "" }, { "dropping-particle" : "", "family" : "Huang", "given" : "Guowei", "non-dropping-particle" : "", "parse-names" : false, "suffix" : "" }, { "dropping-particle" : "", "family" : "Wang", "given" : "Peizhong Peter", "non-dropping-particle" : "", "parse-names" : false, "suffix" : "" } ], "container-title" : "BMC public health", "id" : "ITEM-1", "issue" : "1", "issued" : { "date-parts" : [ [ "2014" ] ] }, "page" : "1267", "title" : "The association between breastfeeding and childhood obesity: a meta-analysis.", "type" : "article-journal", "volume" : "14" }, "uris" : [ "http://www.mendeley.com/documents/?uuid=7109c91e-d173-4134-9b4e-387a9973c935" ] }, { "id" : "ITEM-2", "itemData" : { "DOI" : "10.1016/j.jada.2007.07.018", "ISBN" : "0002-8223", "ISSN" : "0002-8223", "PMID" : "17904934", "abstract" : "OBJECTIVE: To describe the prevalence of breastfeeding and overweight in the Commonwealth of the Northern Mariana Islands (CNMI), and the relationship between the two.\\n\\nDESIGN AND METHODS: A random cluster survey of 420 children (aged 6 months to 10 years), was conducted in the CNMI in June and July of 2005. Children were measured for weight and height and caregivers were asked about past feeding habits by trained investigators.\\n\\nRESULTS: Seventy-three percent of children were ever breastfed; 53% were still breastfed at 6 months, and 22% at 1 year of age. Five percent of children were found to be underweight (&lt;5th percentile), while 15% were at risk for overweight (85th to &lt;95th percentile) and 19% were overweight (&gt;95th percentile), according to the Centers for Disease Control and Prevention body mass index for age reference data. Children who had been breastfed had a substantially lower body mass index than children who had not breastfed, after adjusting for age, sex, birthweight, and years of mother's education.\\n\\nDISCUSSION: These findings will be used to guide program development in the CNMI.", "author" : [ { "dropping-particle" : "", "family" : "Novotny", "given" : "Rachel", "non-dropping-particle" : "", "parse-names" : false, "suffix" : "" }, { "dropping-particle" : "", "family" : "Coleman", "given" : "Patricia", "non-dropping-particle" : "", "parse-names" : false, "suffix" : "" }, { "dropping-particle" : "", "family" : "Tenorio", "given" : "Lynn", "non-dropping-particle" : "", "parse-names" : false, "suffix" : "" }, { "dropping-particle" : "", "family" : "Davison", "given" : "Nicola", "non-dropping-particle" : "", "parse-names" : false, "suffix" : "" }, { "dropping-particle" : "", "family" : "Camacho", "given" : "Tayna", "non-dropping-particle" : "", "parse-names" : false, "suffix" : "" }, { "dropping-particle" : "", "family" : "Ramirez", "given" : "Vickie", "non-dropping-particle" : "", "parse-names" : false, "suffix" : "" }, { "dropping-particle" : "", "family" : "Vijayadeva", "given" : "Vinutha", "non-dropping-particle" : "", "parse-names" : false, "suffix" : "" }, { "dropping-particle" : "", "family" : "Untalan", "given" : "Pedro", "non-dropping-particle" : "", "parse-names" : false, "suffix" : "" }, { "dropping-particle" : "", "family" : "Tudela", "given" : "Margaret Diaz", "non-dropping-particle" : "", "parse-names" : false, "suffix" : "" } ], "container-title" : "Journal of the American Dietetic Association", "id" : "ITEM-2", "issue" : "10", "issued" : { "date-parts" : [ [ "2007" ] ] }, "page" : "1743-6", "title" : "Breastfeeding is associated with lower body mass index among children of the Commonwealth of the Northern Mariana Islands.", "type" : "article-journal", "volume" : "107" }, "uris" : [ "http://www.mendeley.com/documents/?uuid=b4099314-5ee9-4925-99f6-a7f2dfb94d35" ] } ], "mendeley" : { "formattedCitation" : "&lt;sup&gt;12,13&lt;/sup&gt;", "plainTextFormattedCitation" : "12,13", "previouslyFormattedCitation" : "&lt;sup&gt;12,13&lt;/sup&gt;" }, "properties" : { "noteIndex" : 0 }, "schema" : "https://github.com/citation-style-language/schema/raw/master/csl-citation.json" }</w:instrText>
      </w:r>
      <w:r w:rsidR="00B54103" w:rsidRPr="008374B5">
        <w:rPr>
          <w:rFonts w:ascii="Times New Roman" w:hAnsi="Times New Roman" w:cs="Times New Roman"/>
          <w:sz w:val="24"/>
          <w:szCs w:val="24"/>
        </w:rPr>
        <w:fldChar w:fldCharType="separate"/>
      </w:r>
      <w:r w:rsidR="00724502" w:rsidRPr="00724502">
        <w:rPr>
          <w:rFonts w:ascii="Times New Roman" w:hAnsi="Times New Roman" w:cs="Times New Roman"/>
          <w:noProof/>
          <w:sz w:val="24"/>
          <w:szCs w:val="24"/>
          <w:vertAlign w:val="superscript"/>
        </w:rPr>
        <w:t>12,13</w:t>
      </w:r>
      <w:r w:rsidR="00B54103" w:rsidRPr="008374B5">
        <w:rPr>
          <w:rFonts w:ascii="Times New Roman" w:hAnsi="Times New Roman" w:cs="Times New Roman"/>
          <w:sz w:val="24"/>
          <w:szCs w:val="24"/>
        </w:rPr>
        <w:fldChar w:fldCharType="end"/>
      </w:r>
      <w:r w:rsidR="00B54103" w:rsidRPr="008374B5">
        <w:rPr>
          <w:rFonts w:ascii="Times New Roman" w:hAnsi="Times New Roman" w:cs="Times New Roman"/>
          <w:sz w:val="24"/>
          <w:szCs w:val="24"/>
        </w:rPr>
        <w:t>, macronutrient composition</w:t>
      </w:r>
      <w:r w:rsidR="00B54103" w:rsidRPr="008374B5">
        <w:rPr>
          <w:rFonts w:ascii="Times New Roman" w:hAnsi="Times New Roman" w:cs="Times New Roman"/>
          <w:sz w:val="24"/>
          <w:szCs w:val="24"/>
        </w:rPr>
        <w:fldChar w:fldCharType="begin" w:fldLock="1"/>
      </w:r>
      <w:r w:rsidR="001459A4">
        <w:rPr>
          <w:rFonts w:ascii="Times New Roman" w:hAnsi="Times New Roman" w:cs="Times New Roman"/>
          <w:sz w:val="24"/>
          <w:szCs w:val="24"/>
        </w:rPr>
        <w:instrText>ADDIN CSL_CITATION { "citationItems" : [ { "id" : "ITEM-1", "itemData" : { "DOI" : "10.1038/sj.ijo.0802405", "ISSN" : "0307-0565", "author" : [ { "dropping-particle" : "", "family" : "Skinner", "given" : "J D", "non-dropping-particle" : "", "parse-names" : false, "suffix" : "" }, { "dropping-particle" : "", "family" : "Bounds", "given" : "W", "non-dropping-particle" : "", "parse-names" : false, "suffix" : "" }, { "dropping-particle" : "", "family" : "Carruth", "given" : "B R", "non-dropping-particle" : "", "parse-names" : false, "suffix" : "" }, { "dropping-particle" : "", "family" : "Morris", "given" : "M", "non-dropping-particle" : "", "parse-names" : false, "suffix" : "" }, { "dropping-particle" : "", "family" : "Ziegler", "given" : "P", "non-dropping-particle" : "", "parse-names" : false, "suffix" : "" } ], "container-title" : "International Journal of Obesity", "id" : "ITEM-1", "issue" : "4", "issued" : { "date-parts" : [ [ "2004" ] ] }, "page" : "476-482", "title" : "Predictors of children's body mass index: a longitudinal study of diet and growth in children aged 2\u20138\u2009y", "type" : "article-journal", "volume" : "28" }, "uris" : [ "http://www.mendeley.com/documents/?uuid=bb2567f0-70ab-4f61-92fd-f0c396e0236c" ] } ], "mendeley" : { "formattedCitation" : "&lt;sup&gt;14&lt;/sup&gt;", "plainTextFormattedCitation" : "14", "previouslyFormattedCitation" : "&lt;sup&gt;14&lt;/sup&gt;" }, "properties" : { "noteIndex" : 0 }, "schema" : "https://github.com/citation-style-language/schema/raw/master/csl-citation.json" }</w:instrText>
      </w:r>
      <w:r w:rsidR="00B54103" w:rsidRPr="008374B5">
        <w:rPr>
          <w:rFonts w:ascii="Times New Roman" w:hAnsi="Times New Roman" w:cs="Times New Roman"/>
          <w:sz w:val="24"/>
          <w:szCs w:val="24"/>
        </w:rPr>
        <w:fldChar w:fldCharType="separate"/>
      </w:r>
      <w:r w:rsidR="00724502" w:rsidRPr="00724502">
        <w:rPr>
          <w:rFonts w:ascii="Times New Roman" w:hAnsi="Times New Roman" w:cs="Times New Roman"/>
          <w:noProof/>
          <w:sz w:val="24"/>
          <w:szCs w:val="24"/>
          <w:vertAlign w:val="superscript"/>
        </w:rPr>
        <w:t>14</w:t>
      </w:r>
      <w:r w:rsidR="00B54103" w:rsidRPr="008374B5">
        <w:rPr>
          <w:rFonts w:ascii="Times New Roman" w:hAnsi="Times New Roman" w:cs="Times New Roman"/>
          <w:sz w:val="24"/>
          <w:szCs w:val="24"/>
        </w:rPr>
        <w:fldChar w:fldCharType="end"/>
      </w:r>
      <w:r w:rsidR="00B54103" w:rsidRPr="008374B5">
        <w:rPr>
          <w:rFonts w:ascii="Times New Roman" w:hAnsi="Times New Roman" w:cs="Times New Roman"/>
          <w:sz w:val="24"/>
          <w:szCs w:val="24"/>
        </w:rPr>
        <w:t xml:space="preserve"> and amount of energy intake</w:t>
      </w:r>
      <w:r w:rsidR="00B54103" w:rsidRPr="008374B5">
        <w:rPr>
          <w:rFonts w:ascii="Times New Roman" w:hAnsi="Times New Roman" w:cs="Times New Roman"/>
          <w:sz w:val="24"/>
          <w:szCs w:val="24"/>
        </w:rPr>
        <w:fldChar w:fldCharType="begin" w:fldLock="1"/>
      </w:r>
      <w:r w:rsidR="001459A4">
        <w:rPr>
          <w:rFonts w:ascii="Times New Roman" w:hAnsi="Times New Roman" w:cs="Times New Roman"/>
          <w:sz w:val="24"/>
          <w:szCs w:val="24"/>
        </w:rPr>
        <w:instrText>ADDIN CSL_CITATION { "citationItems" : [ { "id" : "ITEM-1", "itemData" : { "DOI" : "10.1542/peds.2005-1668", "ISSN" : "0031-4005", "author" : [ { "dropping-particle" : "", "family" : "Ong", "given" : "K. K.", "non-dropping-particle" : "", "parse-names" : false, "suffix" : "" }, { "dropping-particle" : "", "family" : "Emmett", "given" : "P. M.", "non-dropping-particle" : "", "parse-names" : false, "suffix" : "" }, { "dropping-particle" : "", "family" : "Noble", "given" : "S.", "non-dropping-particle" : "", "parse-names" : false, "suffix" : "" }, { "dropping-particle" : "", "family" : "Ness", "given" : "A.", "non-dropping-particle" : "", "parse-names" : false, "suffix" : "" }, { "dropping-particle" : "", "family" : "David", "given" : "B. D.", "non-dropping-particle" : "", "parse-names" : false, "suffix" : "" } ], "container-title" : "PEDIATRICS", "id" : "ITEM-1", "issue" : "3", "issued" : { "date-parts" : [ [ "2006", "3", "1" ] ] }, "page" : "e503-e508", "title" : "Dietary Energy Intake at the Age of 4 Months Predicts Postnatal Weight Gain and Childhood Body Mass Index", "type" : "article-journal", "volume" : "117" }, "uris" : [ "http://www.mendeley.com/documents/?uuid=fc05fe12-6d79-49df-add7-4a4a4fc0b7df" ] } ], "mendeley" : { "formattedCitation" : "&lt;sup&gt;15&lt;/sup&gt;", "plainTextFormattedCitation" : "15", "previouslyFormattedCitation" : "&lt;sup&gt;15&lt;/sup&gt;" }, "properties" : { "noteIndex" : 0 }, "schema" : "https://github.com/citation-style-language/schema/raw/master/csl-citation.json" }</w:instrText>
      </w:r>
      <w:r w:rsidR="00B54103" w:rsidRPr="008374B5">
        <w:rPr>
          <w:rFonts w:ascii="Times New Roman" w:hAnsi="Times New Roman" w:cs="Times New Roman"/>
          <w:sz w:val="24"/>
          <w:szCs w:val="24"/>
        </w:rPr>
        <w:fldChar w:fldCharType="separate"/>
      </w:r>
      <w:r w:rsidR="00724502" w:rsidRPr="00724502">
        <w:rPr>
          <w:rFonts w:ascii="Times New Roman" w:hAnsi="Times New Roman" w:cs="Times New Roman"/>
          <w:noProof/>
          <w:sz w:val="24"/>
          <w:szCs w:val="24"/>
          <w:vertAlign w:val="superscript"/>
        </w:rPr>
        <w:t>15</w:t>
      </w:r>
      <w:r w:rsidR="00B54103" w:rsidRPr="008374B5">
        <w:rPr>
          <w:rFonts w:ascii="Times New Roman" w:hAnsi="Times New Roman" w:cs="Times New Roman"/>
          <w:sz w:val="24"/>
          <w:szCs w:val="24"/>
        </w:rPr>
        <w:fldChar w:fldCharType="end"/>
      </w:r>
      <w:r w:rsidR="00B54103" w:rsidRPr="008374B5">
        <w:rPr>
          <w:rFonts w:ascii="Times New Roman" w:hAnsi="Times New Roman" w:cs="Times New Roman"/>
          <w:sz w:val="24"/>
          <w:szCs w:val="24"/>
        </w:rPr>
        <w:t xml:space="preserve">. </w:t>
      </w:r>
      <w:r w:rsidR="000B174E" w:rsidRPr="008374B5">
        <w:rPr>
          <w:rFonts w:ascii="Times New Roman" w:hAnsi="Times New Roman" w:cs="Times New Roman"/>
          <w:sz w:val="24"/>
          <w:szCs w:val="24"/>
        </w:rPr>
        <w:t xml:space="preserve">In recent years, there is accumulating evidence that </w:t>
      </w:r>
      <w:r w:rsidR="002C3909" w:rsidRPr="008374B5">
        <w:rPr>
          <w:rFonts w:ascii="Times New Roman" w:hAnsi="Times New Roman" w:cs="Times New Roman"/>
          <w:sz w:val="24"/>
          <w:szCs w:val="24"/>
        </w:rPr>
        <w:t xml:space="preserve">the </w:t>
      </w:r>
      <w:r w:rsidR="000E569A" w:rsidRPr="008374B5">
        <w:rPr>
          <w:rFonts w:ascii="Times New Roman" w:hAnsi="Times New Roman" w:cs="Times New Roman"/>
          <w:sz w:val="24"/>
          <w:szCs w:val="24"/>
        </w:rPr>
        <w:t>timing of</w:t>
      </w:r>
      <w:r w:rsidR="00741B1A" w:rsidRPr="008374B5">
        <w:rPr>
          <w:rFonts w:ascii="Times New Roman" w:hAnsi="Times New Roman" w:cs="Times New Roman"/>
          <w:sz w:val="24"/>
          <w:szCs w:val="24"/>
        </w:rPr>
        <w:t xml:space="preserve"> energy</w:t>
      </w:r>
      <w:r w:rsidR="000E569A" w:rsidRPr="008374B5">
        <w:rPr>
          <w:rFonts w:ascii="Times New Roman" w:hAnsi="Times New Roman" w:cs="Times New Roman"/>
          <w:sz w:val="24"/>
          <w:szCs w:val="24"/>
        </w:rPr>
        <w:t xml:space="preserve"> intake itself may be </w:t>
      </w:r>
      <w:r w:rsidR="00ED0DB8" w:rsidRPr="008374B5">
        <w:rPr>
          <w:rFonts w:ascii="Times New Roman" w:hAnsi="Times New Roman" w:cs="Times New Roman"/>
          <w:sz w:val="24"/>
          <w:szCs w:val="24"/>
        </w:rPr>
        <w:t>of fundamental importance</w:t>
      </w:r>
      <w:r w:rsidR="00193B36" w:rsidRPr="008374B5">
        <w:rPr>
          <w:rFonts w:ascii="Times New Roman" w:hAnsi="Times New Roman" w:cs="Times New Roman"/>
          <w:sz w:val="24"/>
          <w:szCs w:val="24"/>
        </w:rPr>
        <w:t xml:space="preserve"> in the aetiology of obesity. </w:t>
      </w:r>
      <w:r w:rsidR="00CB2770" w:rsidRPr="008374B5">
        <w:rPr>
          <w:rFonts w:ascii="Times New Roman" w:hAnsi="Times New Roman" w:cs="Times New Roman"/>
          <w:sz w:val="24"/>
          <w:szCs w:val="24"/>
        </w:rPr>
        <w:t>Mice fed during the light phase, which corresponds to their biological night, gained more weight than those fed during the dark phase</w:t>
      </w:r>
      <w:r w:rsidR="005F67BC" w:rsidRPr="008374B5">
        <w:rPr>
          <w:rFonts w:ascii="Times New Roman" w:hAnsi="Times New Roman" w:cs="Times New Roman"/>
          <w:sz w:val="24"/>
          <w:szCs w:val="24"/>
        </w:rPr>
        <w:t xml:space="preserve">, independent of total </w:t>
      </w:r>
      <w:r w:rsidR="002B1A5A" w:rsidRPr="008374B5">
        <w:rPr>
          <w:rFonts w:ascii="Times New Roman" w:hAnsi="Times New Roman" w:cs="Times New Roman"/>
          <w:sz w:val="24"/>
          <w:szCs w:val="24"/>
          <w:lang w:val="en-SG"/>
        </w:rPr>
        <w:t>energy</w:t>
      </w:r>
      <w:r w:rsidR="005F67BC" w:rsidRPr="008374B5">
        <w:rPr>
          <w:rFonts w:ascii="Times New Roman" w:hAnsi="Times New Roman" w:cs="Times New Roman"/>
          <w:sz w:val="24"/>
          <w:szCs w:val="24"/>
        </w:rPr>
        <w:t xml:space="preserve"> intakes, locomotor activity and light/dark cycles</w:t>
      </w:r>
      <w:r w:rsidR="005F67BC" w:rsidRPr="008374B5">
        <w:rPr>
          <w:rFonts w:ascii="Times New Roman" w:hAnsi="Times New Roman" w:cs="Times New Roman"/>
          <w:sz w:val="24"/>
          <w:szCs w:val="24"/>
        </w:rPr>
        <w:fldChar w:fldCharType="begin" w:fldLock="1"/>
      </w:r>
      <w:r w:rsidR="001459A4">
        <w:rPr>
          <w:rFonts w:ascii="Times New Roman" w:hAnsi="Times New Roman" w:cs="Times New Roman"/>
          <w:sz w:val="24"/>
          <w:szCs w:val="24"/>
        </w:rPr>
        <w:instrText>ADDIN CSL_CITATION { "citationItems" : [ { "id" : "ITEM-1", "itemData" : { "DOI" : "10.1073/pnas.1008734107", "ISSN" : "0027-8424", "author" : [ { "dropping-particle" : "", "family" : "Fonken", "given" : "L. K.", "non-dropping-particle" : "", "parse-names" : false, "suffix" : "" }, { "dropping-particle" : "", "family" : "Workman", "given" : "J. L.", "non-dropping-particle" : "", "parse-names" : false, "suffix" : "" }, { "dropping-particle" : "", "family" : "Walton", "given" : "J. C.", "non-dropping-particle" : "", "parse-names" : false, "suffix" : "" }, { "dropping-particle" : "", "family" : "Weil", "given" : "Z. M.", "non-dropping-particle" : "", "parse-names" : false, "suffix" : "" }, { "dropping-particle" : "", "family" : "Morris", "given" : "J. S.", "non-dropping-particle" : "", "parse-names" : false, "suffix" : "" }, { "dropping-particle" : "", "family" : "Haim", "given" : "A.", "non-dropping-particle" : "", "parse-names" : false, "suffix" : "" }, { "dropping-particle" : "", "family" : "Nelson", "given" : "R. J.", "non-dropping-particle" : "", "parse-names" : false, "suffix" : "" } ], "container-title" : "Proceedings of the National Academy of Sciences", "id" : "ITEM-1", "issue" : "43", "issued" : { "date-parts" : [ [ "2010" ] ] }, "page" : "18664-18669", "title" : "Light at night increases body mass by shifting the time of food intake", "type" : "article-journal", "volume" : "107" }, "uris" : [ "http://www.mendeley.com/documents/?uuid=365fa936-6eb1-40d6-a389-aca0dbecedb8" ] }, { "id" : "ITEM-2", "itemData" : { "DOI" : "10.1038/oby.2009.264", "ISBN" : "8474912865", "ISSN" : "1930-7381", "author" : [ { "dropping-particle" : "", "family" : "Arble", "given" : "Deanna M.", "non-dropping-particle" : "", "parse-names" : false, "suffix" : "" }, { "dropping-particle" : "", "family" : "Bass", "given" : "Joseph", "non-dropping-particle" : "", "parse-names" : false, "suffix" : "" }, { "dropping-particle" : "", "family" : "Laposky", "given" : "Aaron D.", "non-dropping-particle" : "", "parse-names" : false, "suffix" : "" }, { "dropping-particle" : "", "family" : "Vitaterna", "given" : "Martha H.", "non-dropping-particle" : "", "parse-names" : false, "suffix" : "" }, { "dropping-particle" : "", "family" : "Turek", "given" : "Fred W.", "non-dropping-particle" : "", "parse-names" : false, "suffix" : "" } ], "container-title" : "Obesity", "id" : "ITEM-2", "issue" : "11", "issued" : { "date-parts" : [ [ "2009", "11", "3" ] ] }, "page" : "2100-2102", "title" : "Circadian Timing of Food Intake Contributes to Weight Gain", "type" : "article-journal", "volume" : "17" }, "uris" : [ "http://www.mendeley.com/documents/?uuid=909107c5-89f3-4fce-8ea4-3c24ac29682d" ] } ], "mendeley" : { "formattedCitation" : "&lt;sup&gt;16,17&lt;/sup&gt;", "plainTextFormattedCitation" : "16,17", "previouslyFormattedCitation" : "&lt;sup&gt;16,17&lt;/sup&gt;" }, "properties" : { "noteIndex" : 0 }, "schema" : "https://github.com/citation-style-language/schema/raw/master/csl-citation.json" }</w:instrText>
      </w:r>
      <w:r w:rsidR="005F67BC" w:rsidRPr="008374B5">
        <w:rPr>
          <w:rFonts w:ascii="Times New Roman" w:hAnsi="Times New Roman" w:cs="Times New Roman"/>
          <w:sz w:val="24"/>
          <w:szCs w:val="24"/>
        </w:rPr>
        <w:fldChar w:fldCharType="separate"/>
      </w:r>
      <w:r w:rsidR="00724502" w:rsidRPr="00724502">
        <w:rPr>
          <w:rFonts w:ascii="Times New Roman" w:hAnsi="Times New Roman" w:cs="Times New Roman"/>
          <w:noProof/>
          <w:sz w:val="24"/>
          <w:szCs w:val="24"/>
          <w:vertAlign w:val="superscript"/>
        </w:rPr>
        <w:t>16,17</w:t>
      </w:r>
      <w:r w:rsidR="005F67BC" w:rsidRPr="008374B5">
        <w:rPr>
          <w:rFonts w:ascii="Times New Roman" w:hAnsi="Times New Roman" w:cs="Times New Roman"/>
          <w:sz w:val="24"/>
          <w:szCs w:val="24"/>
        </w:rPr>
        <w:fldChar w:fldCharType="end"/>
      </w:r>
      <w:r w:rsidR="00CB2770" w:rsidRPr="008374B5">
        <w:rPr>
          <w:rFonts w:ascii="Times New Roman" w:hAnsi="Times New Roman" w:cs="Times New Roman"/>
          <w:sz w:val="24"/>
          <w:szCs w:val="24"/>
        </w:rPr>
        <w:t>. In adults, t</w:t>
      </w:r>
      <w:r w:rsidR="00447843" w:rsidRPr="008374B5">
        <w:rPr>
          <w:rFonts w:ascii="Times New Roman" w:hAnsi="Times New Roman" w:cs="Times New Roman"/>
          <w:sz w:val="24"/>
          <w:szCs w:val="24"/>
        </w:rPr>
        <w:t>emporal eat</w:t>
      </w:r>
      <w:r w:rsidR="00B9374E" w:rsidRPr="008374B5">
        <w:rPr>
          <w:rFonts w:ascii="Times New Roman" w:hAnsi="Times New Roman" w:cs="Times New Roman"/>
          <w:sz w:val="24"/>
          <w:szCs w:val="24"/>
        </w:rPr>
        <w:t>ing behaviours such as b</w:t>
      </w:r>
      <w:r w:rsidR="00844C75" w:rsidRPr="008374B5">
        <w:rPr>
          <w:rFonts w:ascii="Times New Roman" w:hAnsi="Times New Roman" w:cs="Times New Roman"/>
          <w:sz w:val="24"/>
          <w:szCs w:val="24"/>
        </w:rPr>
        <w:t>reakfast ski</w:t>
      </w:r>
      <w:r w:rsidR="00193B36" w:rsidRPr="008374B5">
        <w:rPr>
          <w:rFonts w:ascii="Times New Roman" w:hAnsi="Times New Roman" w:cs="Times New Roman"/>
          <w:sz w:val="24"/>
          <w:szCs w:val="24"/>
        </w:rPr>
        <w:t xml:space="preserve">pping and night eating syndrome </w:t>
      </w:r>
      <w:r w:rsidR="00A17C44" w:rsidRPr="008374B5">
        <w:rPr>
          <w:rFonts w:ascii="Times New Roman" w:hAnsi="Times New Roman" w:cs="Times New Roman"/>
          <w:sz w:val="24"/>
          <w:szCs w:val="24"/>
        </w:rPr>
        <w:t>have</w:t>
      </w:r>
      <w:r w:rsidR="003E2324" w:rsidRPr="008374B5">
        <w:rPr>
          <w:rFonts w:ascii="Times New Roman" w:hAnsi="Times New Roman" w:cs="Times New Roman"/>
          <w:sz w:val="24"/>
          <w:szCs w:val="24"/>
        </w:rPr>
        <w:t xml:space="preserve"> been</w:t>
      </w:r>
      <w:r w:rsidR="00193B36" w:rsidRPr="008374B5">
        <w:rPr>
          <w:rFonts w:ascii="Times New Roman" w:hAnsi="Times New Roman" w:cs="Times New Roman"/>
          <w:sz w:val="24"/>
          <w:szCs w:val="24"/>
        </w:rPr>
        <w:t xml:space="preserve"> positively </w:t>
      </w:r>
      <w:r w:rsidR="00193B36" w:rsidRPr="008374B5">
        <w:rPr>
          <w:rFonts w:ascii="Times New Roman" w:hAnsi="Times New Roman" w:cs="Times New Roman"/>
          <w:sz w:val="24"/>
          <w:szCs w:val="24"/>
        </w:rPr>
        <w:lastRenderedPageBreak/>
        <w:t>associated with obesity</w:t>
      </w:r>
      <w:r w:rsidR="004C40F4" w:rsidRPr="008374B5">
        <w:rPr>
          <w:rFonts w:ascii="Times New Roman" w:hAnsi="Times New Roman" w:cs="Times New Roman"/>
          <w:sz w:val="24"/>
          <w:szCs w:val="24"/>
        </w:rPr>
        <w:fldChar w:fldCharType="begin" w:fldLock="1"/>
      </w:r>
      <w:r w:rsidR="001459A4">
        <w:rPr>
          <w:rFonts w:ascii="Times New Roman" w:hAnsi="Times New Roman" w:cs="Times New Roman"/>
          <w:sz w:val="24"/>
          <w:szCs w:val="24"/>
        </w:rPr>
        <w:instrText>ADDIN CSL_CITATION { "citationItems" : [ { "id" : "ITEM-1", "itemData" : { "DOI" : "10.1111/j.1467-789X.2011.00975.x", "ISSN" : "14677881", "author" : [ { "dropping-particle" : "", "family" : "Gallant", "given" : "A. R.", "non-dropping-particle" : "", "parse-names" : false, "suffix" : "" }, { "dropping-particle" : "", "family" : "Lundgren", "given" : "J.", "non-dropping-particle" : "", "parse-names" : false, "suffix" : "" }, { "dropping-particle" : "", "family" : "Drapeau", "given" : "V.", "non-dropping-particle" : "", "parse-names" : false, "suffix" : "" } ], "container-title" : "Obesity Reviews", "id" : "ITEM-1", "issue" : "6", "issued" : { "date-parts" : [ [ "2012" ] ] }, "page" : "528-536", "title" : "The night-eating syndrome and obesity", "type" : "article-journal", "volume" : "13" }, "uris" : [ "http://www.mendeley.com/documents/?uuid=812ee619-fea6-45f2-89cd-a589b884d7b7" ] }, { "id" : "ITEM-2", "itemData" : { "DOI" : "10.1093/aje/kwg117", "ISBN" : "0002-9262 (Print)\\r0002-9262 (Linking)", "ISSN" : "00029262", "PMID" : "12835290", "abstract" : "Some studies have suggested that eating patterns, which describe eating frequency, the temporal distribution of eating events across the day, breakfast skipping, and the frequency of eating meals away from home, may be related to obesity. Data from the Seasonal Variation of Blood Cholesterol Study (1994-1998) were used to evaluate the relation between eating patterns and obesity. Three 24-hour dietary recalls and a body weight measurement were collected at five equally spaced time points over a 1-year period from 499 participants. Data were averaged for five time periods, and a cross-sectional analysis was conducted. Odds ratios were adjusted for other obesity risk factors including age, sex, physical activity, and total energy intake. Results indicate that a greater number of eating episodes each day was associated with a lower risk of obesity (odds ratio for four or more eating episodes vs. three or fewer = 0.55, 95% confidence interval: 0.33, 0.91). In contrast, skipping breakfast was associated with increased prevalence of obesity (odds ratio = 4.5, 95% confidence interval: 1.57, 12.90), as was greater frequency of eating breakfast or dinner away from home. Further investigation of these associations in prospective studies is warranted.", "author" : [ { "dropping-particle" : "", "family" : "Ma", "given" : "Yunsheng", "non-dropping-particle" : "", "parse-names" : false, "suffix" : "" }, { "dropping-particle" : "", "family" : "Bertone", "given" : "Elizabeth R.", "non-dropping-particle" : "", "parse-names" : false, "suffix" : "" }, { "dropping-particle" : "", "family" : "Stanek", "given" : "Edward J.", "non-dropping-particle" : "", "parse-names" : false, "suffix" : "" }, { "dropping-particle" : "", "family" : "Reed", "given" : "George W.", "non-dropping-particle" : "", "parse-names" : false, "suffix" : "" }, { "dropping-particle" : "", "family" : "Hebert", "given" : "James R.", "non-dropping-particle" : "", "parse-names" : false, "suffix" : "" }, { "dropping-particle" : "", "family" : "Cohen", "given" : "Nancy L.", "non-dropping-particle" : "", "parse-names" : false, "suffix" : "" }, { "dropping-particle" : "", "family" : "Merriam", "given" : "Philip A.", "non-dropping-particle" : "", "parse-names" : false, "suffix" : "" }, { "dropping-particle" : "", "family" : "Ockene", "given" : "Ira S.", "non-dropping-particle" : "", "parse-names" : false, "suffix" : "" } ], "container-title" : "American Journal of Epidemiology", "id" : "ITEM-2", "issue" : "1", "issued" : { "date-parts" : [ [ "2003" ] ] }, "page" : "85-92", "title" : "Association between eating patterns and obesity in a free-living US adult population", "type" : "article-journal", "volume" : "158" }, "uris" : [ "http://www.mendeley.com/documents/?uuid=c83bebdc-f435-4a76-adf8-dd969672b4b5" ] }, { "id" : "ITEM-3", "itemData" : { "DOI" : "10.2185/jrm.2887", "ISBN" : "1880-487X (Print)\\r1880-487x", "ISSN" : "1880-487X", "PMID" : "25648986", "abstract" : "OBJECTIVE: Despite the fact that the total energy intake of Japanese people has decreased, the percentage of obese people has increased. This suggests that the timing of meals is related to obesity. The purpose of the study was to investigate the relationship between the timing of meals and obesity, based on analyses of physical measurements, serum biochemical markers, nutrient intake, and lifestyle factors in the context of Chrononutrition.\\n\\nPARTICIPANTS AND METHODS: We analyzed data derived from 766 residents of Toon City (286 males and 480 females) aged 30 to 79 years who underwent detailed medical examinations between 2011 and 2013. These medical examinations included. (1) physical measurements (waist circumference, blood pressure, etc.); (2) serum biochemical markers (total cholesterol, etc.); (3) a detailed questionnaire concerning lifestyle factors such as family structure and daily habits (22 issues), exercise and eating habits (28 issues), alcohol intake and smoking habits; (4) a food frequency questionnaire based on food groups (FFQg); and (5) a questionnaire concerning the times at which meals and snacks are consumed.\\n\\nRESULTS: The values for body mass index (BMI) and waist circumference were higher for participants who ate dinner less than three hours before bedtime (&lt;3-h group) than those who ate more than three hours before bedtime (&gt;3-h group). The Chi-square test showed that there was a significant difference in eating habits, e.g., eating snacks, eating snacks at night, having dinner after 8 p.m., and having dinner after 9 p.m., between the &lt;3-h group and the &gt;3-h group. Multiple linear regression analysis showed that skipping breakfast significantly influenced both waist circumference (\u03b2 = 5.271) and BMI (\u03b2 = 1.440) and that eating dinner &lt;3-h before going to bed only influenced BMI (\u03b2 = 0.581).\\n\\nCONCLUSION: Skipping breakfast had a greater influence on both waist circumference and BMI than eating dinner &lt;3-h before going to bed.", "author" : [ { "dropping-particle" : "", "family" : "Watanabe", "given" : "Yoko", "non-dropping-particle" : "", "parse-names" : false, "suffix" : "" }, { "dropping-particle" : "", "family" : "Saito", "given" : "Isao", "non-dropping-particle" : "", "parse-names" : false, "suffix" : "" }, { "dropping-particle" : "", "family" : "Henmi", "given" : "Ikuyo", "non-dropping-particle" : "", "parse-names" : false, "suffix" : "" }, { "dropping-particle" : "", "family" : "Yoshimura", "given" : "Kana", "non-dropping-particle" : "", "parse-names" : false, "suffix" : "" }, { "dropping-particle" : "", "family" : "Maruyama", "given" : "Kotatsu", "non-dropping-particle" : "", "parse-names" : false, "suffix" : "" }, { "dropping-particle" : "", "family" : "Yamauchi", "given" : "Kanako", "non-dropping-particle" : "", "parse-names" : false, "suffix" : "" }, { "dropping-particle" : "", "family" : "Matsuo", "given" : "Tatsuhiro", "non-dropping-particle" : "", "parse-names" : false, "suffix" : "" }, { "dropping-particle" : "", "family" : "Kato", "given" : "Tadahiro", "non-dropping-particle" : "", "parse-names" : false, "suffix" : "" }, { "dropping-particle" : "", "family" : "Tanigawa", "given" : "Takeshi", "non-dropping-particle" : "", "parse-names" : false, "suffix" : "" }, { "dropping-particle" : "", "family" : "Kishida", "given" : "Taro", "non-dropping-particle" : "", "parse-names" : false, "suffix" : "" }, { "dropping-particle" : "", "family" : "Asada", "given" : "Yasuhiko", "non-dropping-particle" : "", "parse-names" : false, "suffix" : "" } ], "container-title" : "Journal of rural medicine : JRM / Japanese Association of Rural Medicine", "id" : "ITEM-3", "issue" : "2", "issued" : { "date-parts" : [ [ "2014" ] ] }, "page" : "51-8", "title" : "Skipping Breakfast is Correlated with Obesity.", "type" : "article-journal", "volume" : "9" }, "uris" : [ "http://www.mendeley.com/documents/?uuid=7bdd13f7-44bb-4ec7-8562-b187f67b5ad7" ] } ], "mendeley" : { "formattedCitation" : "&lt;sup&gt;18\u201320&lt;/sup&gt;", "plainTextFormattedCitation" : "18\u201320", "previouslyFormattedCitation" : "&lt;sup&gt;18\u201320&lt;/sup&gt;" }, "properties" : { "noteIndex" : 0 }, "schema" : "https://github.com/citation-style-language/schema/raw/master/csl-citation.json" }</w:instrText>
      </w:r>
      <w:r w:rsidR="004C40F4" w:rsidRPr="008374B5">
        <w:rPr>
          <w:rFonts w:ascii="Times New Roman" w:hAnsi="Times New Roman" w:cs="Times New Roman"/>
          <w:sz w:val="24"/>
          <w:szCs w:val="24"/>
        </w:rPr>
        <w:fldChar w:fldCharType="separate"/>
      </w:r>
      <w:r w:rsidR="00724502" w:rsidRPr="00724502">
        <w:rPr>
          <w:rFonts w:ascii="Times New Roman" w:hAnsi="Times New Roman" w:cs="Times New Roman"/>
          <w:noProof/>
          <w:sz w:val="24"/>
          <w:szCs w:val="24"/>
          <w:vertAlign w:val="superscript"/>
        </w:rPr>
        <w:t>18–20</w:t>
      </w:r>
      <w:r w:rsidR="004C40F4" w:rsidRPr="008374B5">
        <w:rPr>
          <w:rFonts w:ascii="Times New Roman" w:hAnsi="Times New Roman" w:cs="Times New Roman"/>
          <w:sz w:val="24"/>
          <w:szCs w:val="24"/>
        </w:rPr>
        <w:fldChar w:fldCharType="end"/>
      </w:r>
      <w:r w:rsidR="00844C75" w:rsidRPr="008374B5">
        <w:rPr>
          <w:rFonts w:ascii="Times New Roman" w:hAnsi="Times New Roman" w:cs="Times New Roman"/>
          <w:sz w:val="24"/>
          <w:szCs w:val="24"/>
        </w:rPr>
        <w:t xml:space="preserve">. </w:t>
      </w:r>
      <w:r w:rsidR="003A4C58" w:rsidRPr="008374B5">
        <w:rPr>
          <w:rFonts w:ascii="Times New Roman" w:hAnsi="Times New Roman" w:cs="Times New Roman"/>
          <w:sz w:val="24"/>
          <w:szCs w:val="24"/>
        </w:rPr>
        <w:t>Studies performed</w:t>
      </w:r>
      <w:r w:rsidR="003F641F" w:rsidRPr="008374B5">
        <w:rPr>
          <w:rFonts w:ascii="Times New Roman" w:hAnsi="Times New Roman" w:cs="Times New Roman"/>
          <w:sz w:val="24"/>
          <w:szCs w:val="24"/>
        </w:rPr>
        <w:t xml:space="preserve"> in children and adolescen</w:t>
      </w:r>
      <w:r w:rsidR="003A4C58" w:rsidRPr="008374B5">
        <w:rPr>
          <w:rFonts w:ascii="Times New Roman" w:hAnsi="Times New Roman" w:cs="Times New Roman"/>
          <w:sz w:val="24"/>
          <w:szCs w:val="24"/>
        </w:rPr>
        <w:t xml:space="preserve">ts </w:t>
      </w:r>
      <w:r w:rsidR="00037251" w:rsidRPr="008374B5">
        <w:rPr>
          <w:rFonts w:ascii="Times New Roman" w:hAnsi="Times New Roman" w:cs="Times New Roman"/>
          <w:sz w:val="24"/>
          <w:szCs w:val="24"/>
        </w:rPr>
        <w:t xml:space="preserve">are also consistent with the association between breakfast skipping and </w:t>
      </w:r>
      <w:r w:rsidR="003F641F" w:rsidRPr="008374B5">
        <w:rPr>
          <w:rFonts w:ascii="Times New Roman" w:hAnsi="Times New Roman" w:cs="Times New Roman"/>
          <w:sz w:val="24"/>
          <w:szCs w:val="24"/>
        </w:rPr>
        <w:t>increased body mass index (BMI</w:t>
      </w:r>
      <w:r w:rsidR="00BD193F" w:rsidRPr="008374B5">
        <w:rPr>
          <w:rFonts w:ascii="Times New Roman" w:hAnsi="Times New Roman" w:cs="Times New Roman"/>
          <w:sz w:val="24"/>
          <w:szCs w:val="24"/>
        </w:rPr>
        <w:t>)</w:t>
      </w:r>
      <w:r w:rsidR="00F84947" w:rsidRPr="008374B5">
        <w:rPr>
          <w:rFonts w:ascii="Times New Roman" w:hAnsi="Times New Roman" w:cs="Times New Roman"/>
          <w:sz w:val="24"/>
          <w:szCs w:val="24"/>
        </w:rPr>
        <w:fldChar w:fldCharType="begin" w:fldLock="1"/>
      </w:r>
      <w:r w:rsidR="001459A4">
        <w:rPr>
          <w:rFonts w:ascii="Times New Roman" w:hAnsi="Times New Roman" w:cs="Times New Roman"/>
          <w:sz w:val="24"/>
          <w:szCs w:val="24"/>
        </w:rPr>
        <w:instrText>ADDIN CSL_CITATION { "citationItems" : [ { "id" : "ITEM-1", "itemData" : { "DOI" : "10.1080/10408390903467514", "ISBN" : "4989516028", "ISSN" : "1040-8398", "PMID" : "20112153", "abstract" : "Skipping breakfast is common among children and adolescents. However, there is uncertainty regarding whether breakfast consumption contributes to or protects against overweight or obesity. We aimed to review the evidence on the effects of breakfast consumption on body weight outcomes in children and adolescents in Europe. The Cochrane Library, MEDLINE, and EMBASE were searched in January 2009. We identified 16 studies. All were cross-sectional or cohort trials involving more than 59,000 children/adolescents from Europe. Thirteen studies (n = 57,481) consistently showed that breakfast has a protective effect against becoming overweight or obese. One trial (n = 886) showed that this effect was significant only for boys. The effect of eating breakfast on the body mass index (BMI) was analyzed in 4 studies (n = 2897). All of these studies showed an increase in BMI in breakfast skippers. In one study (n = 1245), this effect was significant only for boys. The results of this analysis suggest that eating breakfast is associated with a reduced risk of becoming overweight or obese and a reduction in the BMI in children and adolescents in Europe. However, almost all of the data in this review were gathered from observational studies, thus, causality should not be assumed based on these findings.", "author" : [ { "dropping-particle" : "", "family" : "Szajewska", "given" : "Hania", "non-dropping-particle" : "", "parse-names" : false, "suffix" : "" }, { "dropping-particle" : "", "family" : "Ruszczynski", "given" : "Marek", "non-dropping-particle" : "", "parse-names" : false, "suffix" : "" } ], "container-title" : "Critical reviews in food science and nutrition", "id" : "ITEM-1", "issue" : "2", "issued" : { "date-parts" : [ [ "2010" ] ] }, "page" : "113-119", "title" : "Systematic review demonstrating that breakfast consumption influences body weight outcomes in children and adolescents in Europe.", "type" : "article-journal", "volume" : "50" }, "uris" : [ "http://www.mendeley.com/documents/?uuid=8e772392-89a9-43bc-92f0-cbe7dcdb952e" ] }, { "id" : "ITEM-2", "itemData" : { "DOI" : "10.1038/sj.ijo.0802402", "ISBN" : "0307-0565 (Print)\\r0307-0565 (Linking)", "ISSN" : "0307-0565", "PMID" : "14513075", "abstract" : "BACKGROUND: Several cross-sectional studies reported that heavier children eat breakfast less often. However, no longitudinal studies have addressed whether skipping breakfast leads to excessive weight gain. OBJECTIVE: To investigate whether skipping breakfast was prospectively associated with changes in body fatness. METHODS: A cohort of 414 000 boys and girls from all over the US, 9-to 14-y-old in 1996, returned annual mailed questionnaires (1996\u20131999) for the Growing Up Today Study. We analyzed change in body mass index (BMI; kg/m 2) over three 1-y periods among children who reported breakfast frequency. RESULTS: Children who reported that they never eat breakfast had lower energy intakes than those who eat breakfast nearly every day. Children who were more physically active reported higher energy intakes, as did those who reported more time watching television/videos and playing videogames. Like previous studies, skipping breakfast was associated with overweight, cross-sectionally. However, overweight children who never ate breakfast lost BMI over the following year compared to overweight children who ate breakfast nearly every day (boys: \u00c00.66 kg/m 2 (s.e. \u00bc 0.22); girls: \u00c00.50 kg/m 2 (s.e. \u00bc 0.14)). But normal weight children who never ate breakfast gained weight relative to peers who ate breakfast nearly every day (boys: +0.21 kg/m 2 (s.e. \u00bc 0.13); girls: +0.08 kg/m 2 (s.e. \u00bc 0.05)). Breakfast frequency was positively correlated with self-reported quality of schoolwork.", "author" : [ { "dropping-particle" : "", "family" : "Berkey", "given" : "C S", "non-dropping-particle" : "", "parse-names" : false, "suffix" : "" }, { "dropping-particle" : "", "family" : "Rockett", "given" : "H R H", "non-dropping-particle" : "", "parse-names" : false, "suffix" : "" }, { "dropping-particle" : "", "family" : "Gillman", "given" : "M W", "non-dropping-particle" : "", "parse-names" : false, "suffix" : "" }, { "dropping-particle" : "", "family" : "Field", "given" : "A E", "non-dropping-particle" : "", "parse-names" : false, "suffix" : "" }, { "dropping-particle" : "", "family" : "Colditz", "given" : "G A", "non-dropping-particle" : "", "parse-names" : false, "suffix" : "" } ], "container-title" : "International Journal of Obesity", "id" : "ITEM-2", "issue" : "10", "issued" : { "date-parts" : [ [ "2003", "10" ] ] }, "page" : "1258-1266", "title" : "Longitudinal study of skipping breakfast and weight change in adolescents", "type" : "article-journal", "volume" : "27" }, "uris" : [ "http://www.mendeley.com/documents/?uuid=de578123-79fc-475f-bf3c-39de39f810f3" ] } ], "mendeley" : { "formattedCitation" : "&lt;sup&gt;21,22&lt;/sup&gt;", "plainTextFormattedCitation" : "21,22", "previouslyFormattedCitation" : "&lt;sup&gt;21,22&lt;/sup&gt;" }, "properties" : { "noteIndex" : 0 }, "schema" : "https://github.com/citation-style-language/schema/raw/master/csl-citation.json" }</w:instrText>
      </w:r>
      <w:r w:rsidR="00F84947" w:rsidRPr="008374B5">
        <w:rPr>
          <w:rFonts w:ascii="Times New Roman" w:hAnsi="Times New Roman" w:cs="Times New Roman"/>
          <w:sz w:val="24"/>
          <w:szCs w:val="24"/>
        </w:rPr>
        <w:fldChar w:fldCharType="separate"/>
      </w:r>
      <w:r w:rsidR="00724502" w:rsidRPr="00724502">
        <w:rPr>
          <w:rFonts w:ascii="Times New Roman" w:hAnsi="Times New Roman" w:cs="Times New Roman"/>
          <w:noProof/>
          <w:sz w:val="24"/>
          <w:szCs w:val="24"/>
          <w:vertAlign w:val="superscript"/>
        </w:rPr>
        <w:t>21,22</w:t>
      </w:r>
      <w:r w:rsidR="00F84947" w:rsidRPr="008374B5">
        <w:rPr>
          <w:rFonts w:ascii="Times New Roman" w:hAnsi="Times New Roman" w:cs="Times New Roman"/>
          <w:sz w:val="24"/>
          <w:szCs w:val="24"/>
        </w:rPr>
        <w:fldChar w:fldCharType="end"/>
      </w:r>
      <w:r w:rsidR="006C7135" w:rsidRPr="008374B5">
        <w:rPr>
          <w:rFonts w:ascii="Times New Roman" w:hAnsi="Times New Roman" w:cs="Times New Roman"/>
          <w:sz w:val="24"/>
          <w:szCs w:val="24"/>
        </w:rPr>
        <w:t>, suggest</w:t>
      </w:r>
      <w:r w:rsidR="001E2536" w:rsidRPr="008374B5">
        <w:rPr>
          <w:rFonts w:ascii="Times New Roman" w:hAnsi="Times New Roman" w:cs="Times New Roman"/>
          <w:sz w:val="24"/>
          <w:szCs w:val="24"/>
        </w:rPr>
        <w:t>ing</w:t>
      </w:r>
      <w:r w:rsidR="00402AAC" w:rsidRPr="008374B5">
        <w:rPr>
          <w:rFonts w:ascii="Times New Roman" w:hAnsi="Times New Roman" w:cs="Times New Roman"/>
          <w:sz w:val="24"/>
          <w:szCs w:val="24"/>
        </w:rPr>
        <w:t xml:space="preserve"> that meal timing may</w:t>
      </w:r>
      <w:r w:rsidR="001E2536" w:rsidRPr="008374B5">
        <w:rPr>
          <w:rFonts w:ascii="Times New Roman" w:hAnsi="Times New Roman" w:cs="Times New Roman"/>
          <w:sz w:val="24"/>
          <w:szCs w:val="24"/>
        </w:rPr>
        <w:t xml:space="preserve"> also be relevant</w:t>
      </w:r>
      <w:r w:rsidR="00402AAC" w:rsidRPr="008374B5">
        <w:rPr>
          <w:rFonts w:ascii="Times New Roman" w:hAnsi="Times New Roman" w:cs="Times New Roman"/>
          <w:sz w:val="24"/>
          <w:szCs w:val="24"/>
        </w:rPr>
        <w:t xml:space="preserve"> </w:t>
      </w:r>
      <w:r w:rsidR="003F641F" w:rsidRPr="008374B5">
        <w:rPr>
          <w:rFonts w:ascii="Times New Roman" w:hAnsi="Times New Roman" w:cs="Times New Roman"/>
          <w:sz w:val="24"/>
          <w:szCs w:val="24"/>
        </w:rPr>
        <w:t>during the earlier stages of life.</w:t>
      </w:r>
    </w:p>
    <w:p w14:paraId="6F81F4E4" w14:textId="7F0498E9" w:rsidR="00600E70" w:rsidRPr="008374B5" w:rsidRDefault="00A0472E" w:rsidP="008374B5">
      <w:pPr>
        <w:spacing w:after="0" w:line="360" w:lineRule="auto"/>
        <w:ind w:firstLine="720"/>
        <w:jc w:val="both"/>
        <w:rPr>
          <w:rFonts w:ascii="Times New Roman" w:hAnsi="Times New Roman" w:cs="Times New Roman"/>
          <w:sz w:val="24"/>
          <w:szCs w:val="24"/>
        </w:rPr>
      </w:pPr>
      <w:r w:rsidRPr="008374B5">
        <w:rPr>
          <w:rFonts w:ascii="Times New Roman" w:hAnsi="Times New Roman" w:cs="Times New Roman"/>
          <w:sz w:val="24"/>
          <w:szCs w:val="24"/>
        </w:rPr>
        <w:t>Altogether, t</w:t>
      </w:r>
      <w:r w:rsidR="00955B6B" w:rsidRPr="008374B5">
        <w:rPr>
          <w:rFonts w:ascii="Times New Roman" w:hAnsi="Times New Roman" w:cs="Times New Roman"/>
          <w:sz w:val="24"/>
          <w:szCs w:val="24"/>
        </w:rPr>
        <w:t xml:space="preserve">hese studies highlight </w:t>
      </w:r>
      <w:r w:rsidR="000C63AD" w:rsidRPr="008374B5">
        <w:rPr>
          <w:rFonts w:ascii="Times New Roman" w:hAnsi="Times New Roman" w:cs="Times New Roman"/>
          <w:sz w:val="24"/>
          <w:szCs w:val="24"/>
        </w:rPr>
        <w:t xml:space="preserve">the </w:t>
      </w:r>
      <w:r w:rsidR="00921425" w:rsidRPr="008374B5">
        <w:rPr>
          <w:rFonts w:ascii="Times New Roman" w:hAnsi="Times New Roman" w:cs="Times New Roman"/>
          <w:sz w:val="24"/>
          <w:szCs w:val="24"/>
        </w:rPr>
        <w:t xml:space="preserve">associations between </w:t>
      </w:r>
      <w:r w:rsidR="00C95E70" w:rsidRPr="008374B5">
        <w:rPr>
          <w:rFonts w:ascii="Times New Roman" w:hAnsi="Times New Roman" w:cs="Times New Roman"/>
          <w:sz w:val="24"/>
          <w:szCs w:val="24"/>
        </w:rPr>
        <w:t xml:space="preserve">temporal </w:t>
      </w:r>
      <w:r w:rsidR="00741B1A" w:rsidRPr="008374B5">
        <w:rPr>
          <w:rFonts w:ascii="Times New Roman" w:hAnsi="Times New Roman" w:cs="Times New Roman"/>
          <w:sz w:val="24"/>
          <w:szCs w:val="24"/>
        </w:rPr>
        <w:t>pattern of energy intake</w:t>
      </w:r>
      <w:r w:rsidR="00955B6B" w:rsidRPr="008374B5">
        <w:rPr>
          <w:rFonts w:ascii="Times New Roman" w:hAnsi="Times New Roman" w:cs="Times New Roman"/>
          <w:sz w:val="24"/>
          <w:szCs w:val="24"/>
        </w:rPr>
        <w:t xml:space="preserve"> </w:t>
      </w:r>
      <w:r w:rsidR="00921425" w:rsidRPr="008374B5">
        <w:rPr>
          <w:rFonts w:ascii="Times New Roman" w:hAnsi="Times New Roman" w:cs="Times New Roman"/>
          <w:sz w:val="24"/>
          <w:szCs w:val="24"/>
        </w:rPr>
        <w:t>and</w:t>
      </w:r>
      <w:r w:rsidR="000B4D5C" w:rsidRPr="008374B5">
        <w:rPr>
          <w:rFonts w:ascii="Times New Roman" w:hAnsi="Times New Roman" w:cs="Times New Roman"/>
          <w:sz w:val="24"/>
          <w:szCs w:val="24"/>
        </w:rPr>
        <w:t xml:space="preserve"> </w:t>
      </w:r>
      <w:r w:rsidR="00741B1A" w:rsidRPr="008374B5">
        <w:rPr>
          <w:rFonts w:ascii="Times New Roman" w:hAnsi="Times New Roman" w:cs="Times New Roman"/>
          <w:sz w:val="24"/>
          <w:szCs w:val="24"/>
        </w:rPr>
        <w:t>metabolic</w:t>
      </w:r>
      <w:r w:rsidR="00546929" w:rsidRPr="008374B5">
        <w:rPr>
          <w:rFonts w:ascii="Times New Roman" w:hAnsi="Times New Roman" w:cs="Times New Roman"/>
          <w:sz w:val="24"/>
          <w:szCs w:val="24"/>
        </w:rPr>
        <w:t xml:space="preserve"> outcomes</w:t>
      </w:r>
      <w:r w:rsidR="00955B6B" w:rsidRPr="008374B5">
        <w:rPr>
          <w:rFonts w:ascii="Times New Roman" w:hAnsi="Times New Roman" w:cs="Times New Roman"/>
          <w:sz w:val="24"/>
          <w:szCs w:val="24"/>
        </w:rPr>
        <w:t xml:space="preserve">. </w:t>
      </w:r>
      <w:r w:rsidR="00D607B1" w:rsidRPr="008374B5">
        <w:rPr>
          <w:rFonts w:ascii="Times New Roman" w:hAnsi="Times New Roman" w:cs="Times New Roman"/>
          <w:sz w:val="24"/>
          <w:szCs w:val="24"/>
        </w:rPr>
        <w:t>S</w:t>
      </w:r>
      <w:r w:rsidR="00BB1777" w:rsidRPr="008374B5">
        <w:rPr>
          <w:rFonts w:ascii="Times New Roman" w:hAnsi="Times New Roman" w:cs="Times New Roman"/>
          <w:sz w:val="24"/>
          <w:szCs w:val="24"/>
        </w:rPr>
        <w:t xml:space="preserve">tudies </w:t>
      </w:r>
      <w:r w:rsidR="00D607B1" w:rsidRPr="008374B5">
        <w:rPr>
          <w:rFonts w:ascii="Times New Roman" w:hAnsi="Times New Roman" w:cs="Times New Roman"/>
          <w:sz w:val="24"/>
          <w:szCs w:val="24"/>
        </w:rPr>
        <w:t>exploring</w:t>
      </w:r>
      <w:r w:rsidR="00BB1777" w:rsidRPr="008374B5">
        <w:rPr>
          <w:rFonts w:ascii="Times New Roman" w:hAnsi="Times New Roman" w:cs="Times New Roman"/>
          <w:sz w:val="24"/>
          <w:szCs w:val="24"/>
        </w:rPr>
        <w:t xml:space="preserve"> eating </w:t>
      </w:r>
      <w:r w:rsidR="00BB1777" w:rsidRPr="008374B5">
        <w:rPr>
          <w:rFonts w:ascii="Times New Roman" w:hAnsi="Times New Roman" w:cs="Times New Roman"/>
          <w:sz w:val="24"/>
          <w:szCs w:val="24"/>
          <w:lang w:val="en-GB"/>
        </w:rPr>
        <w:t>behaviors</w:t>
      </w:r>
      <w:r w:rsidR="00BB1777" w:rsidRPr="008374B5">
        <w:rPr>
          <w:rFonts w:ascii="Times New Roman" w:hAnsi="Times New Roman" w:cs="Times New Roman"/>
          <w:sz w:val="24"/>
          <w:szCs w:val="24"/>
        </w:rPr>
        <w:t xml:space="preserve"> </w:t>
      </w:r>
      <w:r w:rsidR="00E946F4" w:rsidRPr="008374B5">
        <w:rPr>
          <w:rFonts w:ascii="Times New Roman" w:hAnsi="Times New Roman" w:cs="Times New Roman"/>
          <w:sz w:val="24"/>
          <w:szCs w:val="24"/>
        </w:rPr>
        <w:t xml:space="preserve">and patterns </w:t>
      </w:r>
      <w:r w:rsidR="00BB1777" w:rsidRPr="008374B5">
        <w:rPr>
          <w:rFonts w:ascii="Times New Roman" w:hAnsi="Times New Roman" w:cs="Times New Roman"/>
          <w:sz w:val="24"/>
          <w:szCs w:val="24"/>
        </w:rPr>
        <w:t>in you</w:t>
      </w:r>
      <w:r w:rsidR="00E946F4" w:rsidRPr="008374B5">
        <w:rPr>
          <w:rFonts w:ascii="Times New Roman" w:hAnsi="Times New Roman" w:cs="Times New Roman"/>
          <w:sz w:val="24"/>
          <w:szCs w:val="24"/>
        </w:rPr>
        <w:t xml:space="preserve">ng children and adolescents </w:t>
      </w:r>
      <w:r w:rsidR="00D607B1" w:rsidRPr="008374B5">
        <w:rPr>
          <w:rFonts w:ascii="Times New Roman" w:hAnsi="Times New Roman" w:cs="Times New Roman"/>
          <w:sz w:val="24"/>
          <w:szCs w:val="24"/>
        </w:rPr>
        <w:t xml:space="preserve">are limited; those that </w:t>
      </w:r>
      <w:r w:rsidR="00412043" w:rsidRPr="008374B5">
        <w:rPr>
          <w:rFonts w:ascii="Times New Roman" w:hAnsi="Times New Roman" w:cs="Times New Roman"/>
          <w:sz w:val="24"/>
          <w:szCs w:val="24"/>
        </w:rPr>
        <w:t xml:space="preserve">investigated </w:t>
      </w:r>
      <w:r w:rsidR="00D607B1" w:rsidRPr="008374B5">
        <w:rPr>
          <w:rFonts w:ascii="Times New Roman" w:hAnsi="Times New Roman" w:cs="Times New Roman"/>
          <w:sz w:val="24"/>
          <w:szCs w:val="24"/>
        </w:rPr>
        <w:t>the temporal aspect of feeding</w:t>
      </w:r>
      <w:r w:rsidR="00342485" w:rsidRPr="008374B5">
        <w:rPr>
          <w:rFonts w:ascii="Times New Roman" w:hAnsi="Times New Roman" w:cs="Times New Roman"/>
          <w:sz w:val="24"/>
          <w:szCs w:val="24"/>
        </w:rPr>
        <w:t xml:space="preserve"> looked </w:t>
      </w:r>
      <w:r w:rsidR="00412043" w:rsidRPr="008374B5">
        <w:rPr>
          <w:rFonts w:ascii="Times New Roman" w:hAnsi="Times New Roman" w:cs="Times New Roman"/>
          <w:sz w:val="24"/>
          <w:szCs w:val="24"/>
        </w:rPr>
        <w:t xml:space="preserve">only at </w:t>
      </w:r>
      <w:r w:rsidR="00BB1777" w:rsidRPr="008374B5">
        <w:rPr>
          <w:rFonts w:ascii="Times New Roman" w:hAnsi="Times New Roman" w:cs="Times New Roman"/>
          <w:sz w:val="24"/>
          <w:szCs w:val="24"/>
        </w:rPr>
        <w:t xml:space="preserve">single meal </w:t>
      </w:r>
      <w:r w:rsidR="004C70FF" w:rsidRPr="008374B5">
        <w:rPr>
          <w:rFonts w:ascii="Times New Roman" w:hAnsi="Times New Roman" w:cs="Times New Roman"/>
          <w:sz w:val="24"/>
          <w:szCs w:val="24"/>
        </w:rPr>
        <w:t>behaviour</w:t>
      </w:r>
      <w:r w:rsidR="00342485" w:rsidRPr="008374B5">
        <w:rPr>
          <w:rFonts w:ascii="Times New Roman" w:hAnsi="Times New Roman" w:cs="Times New Roman"/>
          <w:sz w:val="24"/>
          <w:szCs w:val="24"/>
        </w:rPr>
        <w:t>s</w:t>
      </w:r>
      <w:r w:rsidR="002548CA" w:rsidRPr="008374B5">
        <w:rPr>
          <w:rFonts w:ascii="Times New Roman" w:hAnsi="Times New Roman" w:cs="Times New Roman"/>
          <w:sz w:val="24"/>
          <w:szCs w:val="24"/>
        </w:rPr>
        <w:fldChar w:fldCharType="begin" w:fldLock="1"/>
      </w:r>
      <w:r w:rsidR="001459A4">
        <w:rPr>
          <w:rFonts w:ascii="Times New Roman" w:hAnsi="Times New Roman" w:cs="Times New Roman"/>
          <w:sz w:val="24"/>
          <w:szCs w:val="24"/>
        </w:rPr>
        <w:instrText>ADDIN CSL_CITATION { "citationItems" : [ { "id" : "ITEM-1", "itemData" : { "DOI" : "10.1016/j.ypmed.2011.08.030", "ISBN" : "17564646", "ISSN" : "00917435", "PMID" : "21925535", "abstract" : "Objective: In Western countries, skipping breakfast is associated with a high prevalence of overweight and obesity. This meta-analysis aimed to determine if the same relationship exists in Asian and Pacific regions. Methods: A systematic literature search was performed for observational studies using a cross-sectional design that examined the relationship between frequency of eating breakfast and overweight or obesity. Odds ratios (ORs) for overweight or obesity were pooled with a variance-based method. Results: Nineteen studies (93,108 total participants and 19,270 overweight or obese cases) were included. The pooled OR [95% confidence intervals (CI)] of overweight or obesity for the lowest vs. highest category of breakfast frequency was 1.75 [1.57 to 1.95] (P&lt; 0.001). Between-study heterogeneity in the association's strength was highly significant (I-squared = 36.4%, P&lt; 0.001), although a positive OR was shown in all but one included study. However, no study characteristics could be identified to explain the heterogeneity. Conclusion: This meta-analysis suggests that a positive association between skipping breakfast and overweight and obesity is globally observed regardless of cultural diversity among countries. Promoting the eating of breakfast in all populations may be beneficial. ?? 2011 Elsevier Inc.", "author" : [ { "dropping-particle" : "", "family" : "Horikawa", "given" : "Chika", "non-dropping-particle" : "", "parse-names" : false, "suffix" : "" }, { "dropping-particle" : "", "family" : "Kodama", "given" : "Satoru", "non-dropping-particle" : "", "parse-names" : false, "suffix" : "" }, { "dropping-particle" : "", "family" : "Yachi", "given" : "Yoko", "non-dropping-particle" : "", "parse-names" : false, "suffix" : "" }, { "dropping-particle" : "", "family" : "Heianza", "given" : "Yoriko", "non-dropping-particle" : "", "parse-names" : false, "suffix" : "" }, { "dropping-particle" : "", "family" : "Hirasawa", "given" : "Reiko", "non-dropping-particle" : "", "parse-names" : false, "suffix" : "" }, { "dropping-particle" : "", "family" : "Ibe", "given" : "Yoko", "non-dropping-particle" : "", "parse-names" : false, "suffix" : "" }, { "dropping-particle" : "", "family" : "Saito", "given" : "Kazumi", "non-dropping-particle" : "", "parse-names" : false, "suffix" : "" }, { "dropping-particle" : "", "family" : "Shimano", "given" : "Hitoshi", "non-dropping-particle" : "", "parse-names" : false, "suffix" : "" }, { "dropping-particle" : "", "family" : "Yamada", "given" : "Nobuhiro", "non-dropping-particle" : "", "parse-names" : false, "suffix" : "" }, { "dropping-particle" : "", "family" : "Sone", "given" : "Hirohito", "non-dropping-particle" : "", "parse-names" : false, "suffix" : "" } ], "container-title" : "Preventive Medicine", "id" : "ITEM-1", "issue" : "4-5", "issued" : { "date-parts" : [ [ "2011" ] ] }, "page" : "260-267", "publisher" : "Elsevier Inc.", "title" : "Skipping breakfast and prevalence of overweight and obesity in Asian and Pacific regions: A meta-analysis", "type" : "article-journal", "volume" : "53" }, "uris" : [ "http://www.mendeley.com/documents/?uuid=ed359a53-1328-4a76-8e65-27d876e8ba8e" ] }, { "id" : "ITEM-2", "itemData" : { "DOI" : "10.1080/10408390903467514", "ISBN" : "4989516028", "ISSN" : "1040-8398", "PMID" : "20112153", "abstract" : "Skipping breakfast is common among children and adolescents. However, there is uncertainty regarding whether breakfast consumption contributes to or protects against overweight or obesity. We aimed to review the evidence on the effects of breakfast consumption on body weight outcomes in children and adolescents in Europe. The Cochrane Library, MEDLINE, and EMBASE were searched in January 2009. We identified 16 studies. All were cross-sectional or cohort trials involving more than 59,000 children/adolescents from Europe. Thirteen studies (n = 57,481) consistently showed that breakfast has a protective effect against becoming overweight or obese. One trial (n = 886) showed that this effect was significant only for boys. The effect of eating breakfast on the body mass index (BMI) was analyzed in 4 studies (n = 2897). All of these studies showed an increase in BMI in breakfast skippers. In one study (n = 1245), this effect was significant only for boys. The results of this analysis suggest that eating breakfast is associated with a reduced risk of becoming overweight or obese and a reduction in the BMI in children and adolescents in Europe. However, almost all of the data in this review were gathered from observational studies, thus, causality should not be assumed based on these findings.", "author" : [ { "dropping-particle" : "", "family" : "Szajewska", "given" : "Hania", "non-dropping-particle" : "", "parse-names" : false, "suffix" : "" }, { "dropping-particle" : "", "family" : "Ruszczynski", "given" : "Marek", "non-dropping-particle" : "", "parse-names" : false, "suffix" : "" } ], "container-title" : "Critical reviews in food science and nutrition", "id" : "ITEM-2", "issue" : "2", "issued" : { "date-parts" : [ [ "2010" ] ] }, "page" : "113-119", "title" : "Systematic review demonstrating that breakfast consumption influences body weight outcomes in children and adolescents in Europe.", "type" : "article-journal", "volume" : "50" }, "uris" : [ "http://www.mendeley.com/documents/?uuid=8e772392-89a9-43bc-92f0-cbe7dcdb952e" ] } ], "mendeley" : { "formattedCitation" : "&lt;sup&gt;21,23&lt;/sup&gt;", "plainTextFormattedCitation" : "21,23", "previouslyFormattedCitation" : "&lt;sup&gt;21,23&lt;/sup&gt;" }, "properties" : { "noteIndex" : 0 }, "schema" : "https://github.com/citation-style-language/schema/raw/master/csl-citation.json" }</w:instrText>
      </w:r>
      <w:r w:rsidR="002548CA" w:rsidRPr="008374B5">
        <w:rPr>
          <w:rFonts w:ascii="Times New Roman" w:hAnsi="Times New Roman" w:cs="Times New Roman"/>
          <w:sz w:val="24"/>
          <w:szCs w:val="24"/>
        </w:rPr>
        <w:fldChar w:fldCharType="separate"/>
      </w:r>
      <w:r w:rsidR="00724502" w:rsidRPr="00724502">
        <w:rPr>
          <w:rFonts w:ascii="Times New Roman" w:hAnsi="Times New Roman" w:cs="Times New Roman"/>
          <w:noProof/>
          <w:sz w:val="24"/>
          <w:szCs w:val="24"/>
          <w:vertAlign w:val="superscript"/>
        </w:rPr>
        <w:t>21,23</w:t>
      </w:r>
      <w:r w:rsidR="002548CA" w:rsidRPr="008374B5">
        <w:rPr>
          <w:rFonts w:ascii="Times New Roman" w:hAnsi="Times New Roman" w:cs="Times New Roman"/>
          <w:sz w:val="24"/>
          <w:szCs w:val="24"/>
        </w:rPr>
        <w:fldChar w:fldCharType="end"/>
      </w:r>
      <w:r w:rsidR="004C70FF" w:rsidRPr="008374B5">
        <w:rPr>
          <w:rFonts w:ascii="Times New Roman" w:hAnsi="Times New Roman" w:cs="Times New Roman"/>
          <w:sz w:val="24"/>
          <w:szCs w:val="24"/>
        </w:rPr>
        <w:t xml:space="preserve"> </w:t>
      </w:r>
      <w:r w:rsidR="00BB1777" w:rsidRPr="008374B5">
        <w:rPr>
          <w:rFonts w:ascii="Times New Roman" w:hAnsi="Times New Roman" w:cs="Times New Roman"/>
          <w:sz w:val="24"/>
          <w:szCs w:val="24"/>
        </w:rPr>
        <w:t xml:space="preserve">instead of adopting a more holistic approach by </w:t>
      </w:r>
      <w:r w:rsidR="00412043" w:rsidRPr="008374B5">
        <w:rPr>
          <w:rFonts w:ascii="Times New Roman" w:hAnsi="Times New Roman" w:cs="Times New Roman"/>
          <w:sz w:val="24"/>
          <w:szCs w:val="24"/>
        </w:rPr>
        <w:t>considering</w:t>
      </w:r>
      <w:r w:rsidR="00342485" w:rsidRPr="008374B5">
        <w:rPr>
          <w:rFonts w:ascii="Times New Roman" w:hAnsi="Times New Roman" w:cs="Times New Roman"/>
          <w:sz w:val="24"/>
          <w:szCs w:val="24"/>
        </w:rPr>
        <w:t xml:space="preserve"> </w:t>
      </w:r>
      <w:r w:rsidR="00B044B6" w:rsidRPr="008374B5">
        <w:rPr>
          <w:rFonts w:ascii="Times New Roman" w:hAnsi="Times New Roman" w:cs="Times New Roman"/>
          <w:sz w:val="24"/>
          <w:szCs w:val="24"/>
        </w:rPr>
        <w:t xml:space="preserve">the </w:t>
      </w:r>
      <w:r w:rsidR="00432252" w:rsidRPr="008374B5">
        <w:rPr>
          <w:rFonts w:ascii="Times New Roman" w:hAnsi="Times New Roman" w:cs="Times New Roman"/>
          <w:sz w:val="24"/>
          <w:szCs w:val="24"/>
        </w:rPr>
        <w:t>temporal pattern</w:t>
      </w:r>
      <w:r w:rsidR="00A257DD" w:rsidRPr="008374B5">
        <w:rPr>
          <w:rFonts w:ascii="Times New Roman" w:hAnsi="Times New Roman" w:cs="Times New Roman"/>
          <w:sz w:val="24"/>
          <w:szCs w:val="24"/>
        </w:rPr>
        <w:t xml:space="preserve"> of energy intake across 24</w:t>
      </w:r>
      <w:r w:rsidR="000B1D17" w:rsidRPr="008374B5">
        <w:rPr>
          <w:rFonts w:ascii="Times New Roman" w:hAnsi="Times New Roman" w:cs="Times New Roman"/>
          <w:sz w:val="24"/>
          <w:szCs w:val="24"/>
        </w:rPr>
        <w:t>-</w:t>
      </w:r>
      <w:r w:rsidR="00A257DD" w:rsidRPr="008374B5">
        <w:rPr>
          <w:rFonts w:ascii="Times New Roman" w:hAnsi="Times New Roman" w:cs="Times New Roman"/>
          <w:sz w:val="24"/>
          <w:szCs w:val="24"/>
        </w:rPr>
        <w:t>h</w:t>
      </w:r>
      <w:r w:rsidR="00C11CE8" w:rsidRPr="008374B5">
        <w:rPr>
          <w:rFonts w:ascii="Times New Roman" w:hAnsi="Times New Roman" w:cs="Times New Roman"/>
          <w:sz w:val="24"/>
          <w:szCs w:val="24"/>
        </w:rPr>
        <w:t>our</w:t>
      </w:r>
      <w:r w:rsidR="006A2B36" w:rsidRPr="008374B5">
        <w:rPr>
          <w:rFonts w:ascii="Times New Roman" w:hAnsi="Times New Roman" w:cs="Times New Roman"/>
          <w:sz w:val="24"/>
          <w:szCs w:val="24"/>
        </w:rPr>
        <w:t>.</w:t>
      </w:r>
      <w:r w:rsidR="00A257DD" w:rsidRPr="008374B5">
        <w:rPr>
          <w:rFonts w:ascii="Times New Roman" w:hAnsi="Times New Roman" w:cs="Times New Roman"/>
          <w:sz w:val="24"/>
          <w:szCs w:val="24"/>
        </w:rPr>
        <w:t xml:space="preserve"> </w:t>
      </w:r>
      <w:r w:rsidR="00956416" w:rsidRPr="008374B5">
        <w:rPr>
          <w:rFonts w:ascii="Times New Roman" w:hAnsi="Times New Roman" w:cs="Times New Roman"/>
          <w:sz w:val="24"/>
          <w:szCs w:val="24"/>
        </w:rPr>
        <w:t>In this study, we used data from a prospective cohort consisting of multi</w:t>
      </w:r>
      <w:r w:rsidR="000B1D17" w:rsidRPr="008374B5">
        <w:rPr>
          <w:rFonts w:ascii="Times New Roman" w:hAnsi="Times New Roman" w:cs="Times New Roman"/>
          <w:sz w:val="24"/>
          <w:szCs w:val="24"/>
        </w:rPr>
        <w:t>-</w:t>
      </w:r>
      <w:r w:rsidR="00956416" w:rsidRPr="008374B5">
        <w:rPr>
          <w:rFonts w:ascii="Times New Roman" w:hAnsi="Times New Roman" w:cs="Times New Roman"/>
          <w:sz w:val="24"/>
          <w:szCs w:val="24"/>
        </w:rPr>
        <w:t xml:space="preserve">ethnic Asian infants </w:t>
      </w:r>
      <w:r w:rsidR="00AC54CE" w:rsidRPr="008374B5">
        <w:rPr>
          <w:rFonts w:ascii="Times New Roman" w:hAnsi="Times New Roman" w:cs="Times New Roman"/>
          <w:sz w:val="24"/>
          <w:szCs w:val="24"/>
        </w:rPr>
        <w:t>from Singapore</w:t>
      </w:r>
      <w:r w:rsidR="00956416" w:rsidRPr="008374B5">
        <w:rPr>
          <w:rFonts w:ascii="Times New Roman" w:hAnsi="Times New Roman" w:cs="Times New Roman"/>
          <w:sz w:val="24"/>
          <w:szCs w:val="24"/>
        </w:rPr>
        <w:t xml:space="preserve">, the </w:t>
      </w:r>
      <w:r w:rsidR="00956416" w:rsidRPr="008374B5">
        <w:rPr>
          <w:rFonts w:ascii="Times New Roman" w:hAnsi="Times New Roman" w:cs="Times New Roman"/>
          <w:color w:val="000000"/>
          <w:sz w:val="24"/>
          <w:szCs w:val="24"/>
        </w:rPr>
        <w:t xml:space="preserve">Growing Up in Singapore Towards healthy Outcomes (GUSTO) study, </w:t>
      </w:r>
      <w:r w:rsidR="0001330B" w:rsidRPr="008374B5">
        <w:rPr>
          <w:rFonts w:ascii="Times New Roman" w:hAnsi="Times New Roman" w:cs="Times New Roman"/>
          <w:sz w:val="24"/>
          <w:szCs w:val="24"/>
        </w:rPr>
        <w:t xml:space="preserve">to describe the </w:t>
      </w:r>
      <w:r w:rsidR="00A711DA" w:rsidRPr="008374B5">
        <w:rPr>
          <w:rFonts w:ascii="Times New Roman" w:hAnsi="Times New Roman" w:cs="Times New Roman"/>
          <w:sz w:val="24"/>
          <w:szCs w:val="24"/>
        </w:rPr>
        <w:t xml:space="preserve">circadian </w:t>
      </w:r>
      <w:r w:rsidR="0001330B" w:rsidRPr="008374B5">
        <w:rPr>
          <w:rFonts w:ascii="Times New Roman" w:hAnsi="Times New Roman" w:cs="Times New Roman"/>
          <w:sz w:val="24"/>
          <w:szCs w:val="24"/>
        </w:rPr>
        <w:t xml:space="preserve">feeding pattern </w:t>
      </w:r>
      <w:r w:rsidR="00381D47" w:rsidRPr="008374B5">
        <w:rPr>
          <w:rFonts w:ascii="Times New Roman" w:hAnsi="Times New Roman" w:cs="Times New Roman"/>
          <w:sz w:val="24"/>
          <w:szCs w:val="24"/>
        </w:rPr>
        <w:t>of</w:t>
      </w:r>
      <w:r w:rsidR="00830FE3" w:rsidRPr="008374B5">
        <w:rPr>
          <w:rFonts w:ascii="Times New Roman" w:hAnsi="Times New Roman" w:cs="Times New Roman"/>
          <w:sz w:val="24"/>
          <w:szCs w:val="24"/>
        </w:rPr>
        <w:t xml:space="preserve"> 12</w:t>
      </w:r>
      <w:r w:rsidR="000B1D17" w:rsidRPr="008374B5">
        <w:rPr>
          <w:rFonts w:ascii="Times New Roman" w:hAnsi="Times New Roman" w:cs="Times New Roman"/>
          <w:sz w:val="24"/>
          <w:szCs w:val="24"/>
        </w:rPr>
        <w:t>-</w:t>
      </w:r>
      <w:r w:rsidR="00830FE3" w:rsidRPr="008374B5">
        <w:rPr>
          <w:rFonts w:ascii="Times New Roman" w:hAnsi="Times New Roman" w:cs="Times New Roman"/>
          <w:sz w:val="24"/>
          <w:szCs w:val="24"/>
        </w:rPr>
        <w:t>month</w:t>
      </w:r>
      <w:r w:rsidR="000B1D17" w:rsidRPr="008374B5">
        <w:rPr>
          <w:rFonts w:ascii="Times New Roman" w:hAnsi="Times New Roman" w:cs="Times New Roman"/>
          <w:sz w:val="24"/>
          <w:szCs w:val="24"/>
        </w:rPr>
        <w:t>-</w:t>
      </w:r>
      <w:r w:rsidR="00830FE3" w:rsidRPr="008374B5">
        <w:rPr>
          <w:rFonts w:ascii="Times New Roman" w:hAnsi="Times New Roman" w:cs="Times New Roman"/>
          <w:sz w:val="24"/>
          <w:szCs w:val="24"/>
        </w:rPr>
        <w:t>old infants</w:t>
      </w:r>
      <w:r w:rsidR="0001330B" w:rsidRPr="008374B5">
        <w:rPr>
          <w:rFonts w:ascii="Times New Roman" w:hAnsi="Times New Roman" w:cs="Times New Roman"/>
          <w:sz w:val="24"/>
          <w:szCs w:val="24"/>
        </w:rPr>
        <w:t xml:space="preserve"> </w:t>
      </w:r>
      <w:r w:rsidR="004B793D" w:rsidRPr="008374B5">
        <w:rPr>
          <w:rFonts w:ascii="Times New Roman" w:hAnsi="Times New Roman" w:cs="Times New Roman"/>
          <w:sz w:val="24"/>
          <w:szCs w:val="24"/>
        </w:rPr>
        <w:t xml:space="preserve">and </w:t>
      </w:r>
      <w:r w:rsidR="0001330B" w:rsidRPr="008374B5">
        <w:rPr>
          <w:rFonts w:ascii="Times New Roman" w:hAnsi="Times New Roman" w:cs="Times New Roman"/>
          <w:sz w:val="24"/>
          <w:szCs w:val="24"/>
        </w:rPr>
        <w:t>associat</w:t>
      </w:r>
      <w:r w:rsidR="004B793D" w:rsidRPr="008374B5">
        <w:rPr>
          <w:rFonts w:ascii="Times New Roman" w:hAnsi="Times New Roman" w:cs="Times New Roman"/>
          <w:sz w:val="24"/>
          <w:szCs w:val="24"/>
        </w:rPr>
        <w:t>e the</w:t>
      </w:r>
      <w:r w:rsidR="00381D47" w:rsidRPr="008374B5">
        <w:rPr>
          <w:rFonts w:ascii="Times New Roman" w:hAnsi="Times New Roman" w:cs="Times New Roman"/>
          <w:sz w:val="24"/>
          <w:szCs w:val="24"/>
        </w:rPr>
        <w:t>ir temporal</w:t>
      </w:r>
      <w:r w:rsidR="004B793D" w:rsidRPr="008374B5">
        <w:rPr>
          <w:rFonts w:ascii="Times New Roman" w:hAnsi="Times New Roman" w:cs="Times New Roman"/>
          <w:sz w:val="24"/>
          <w:szCs w:val="24"/>
        </w:rPr>
        <w:t xml:space="preserve"> feeding p</w:t>
      </w:r>
      <w:r w:rsidR="00E946F4" w:rsidRPr="008374B5">
        <w:rPr>
          <w:rFonts w:ascii="Times New Roman" w:hAnsi="Times New Roman" w:cs="Times New Roman"/>
          <w:sz w:val="24"/>
          <w:szCs w:val="24"/>
        </w:rPr>
        <w:t>attern</w:t>
      </w:r>
      <w:r w:rsidR="004B793D" w:rsidRPr="008374B5">
        <w:rPr>
          <w:rFonts w:ascii="Times New Roman" w:hAnsi="Times New Roman" w:cs="Times New Roman"/>
          <w:sz w:val="24"/>
          <w:szCs w:val="24"/>
        </w:rPr>
        <w:t xml:space="preserve"> with</w:t>
      </w:r>
      <w:r w:rsidR="0001330B" w:rsidRPr="008374B5">
        <w:rPr>
          <w:rFonts w:ascii="Times New Roman" w:hAnsi="Times New Roman" w:cs="Times New Roman"/>
          <w:sz w:val="24"/>
          <w:szCs w:val="24"/>
        </w:rPr>
        <w:t xml:space="preserve"> maternal and infant characterist</w:t>
      </w:r>
      <w:r w:rsidR="00600E70" w:rsidRPr="008374B5">
        <w:rPr>
          <w:rFonts w:ascii="Times New Roman" w:hAnsi="Times New Roman" w:cs="Times New Roman"/>
          <w:sz w:val="24"/>
          <w:szCs w:val="24"/>
        </w:rPr>
        <w:t>ics.</w:t>
      </w:r>
      <w:r w:rsidR="00600E70" w:rsidRPr="008374B5">
        <w:rPr>
          <w:rFonts w:ascii="Times New Roman" w:hAnsi="Times New Roman" w:cs="Times New Roman"/>
          <w:sz w:val="24"/>
          <w:szCs w:val="24"/>
        </w:rPr>
        <w:br w:type="page"/>
      </w:r>
    </w:p>
    <w:p w14:paraId="689C829B" w14:textId="4782DE88" w:rsidR="009B6A41" w:rsidRPr="008374B5" w:rsidRDefault="00B6542C" w:rsidP="008374B5">
      <w:pPr>
        <w:spacing w:after="0" w:line="360" w:lineRule="auto"/>
        <w:rPr>
          <w:rFonts w:ascii="Times New Roman" w:hAnsi="Times New Roman" w:cs="Times New Roman"/>
          <w:b/>
          <w:sz w:val="24"/>
          <w:szCs w:val="24"/>
        </w:rPr>
      </w:pPr>
      <w:r w:rsidRPr="008374B5">
        <w:rPr>
          <w:rFonts w:ascii="Times New Roman" w:hAnsi="Times New Roman" w:cs="Times New Roman"/>
          <w:b/>
          <w:sz w:val="24"/>
          <w:szCs w:val="24"/>
        </w:rPr>
        <w:lastRenderedPageBreak/>
        <w:t>M</w:t>
      </w:r>
      <w:r w:rsidR="003D239B" w:rsidRPr="008374B5">
        <w:rPr>
          <w:rFonts w:ascii="Times New Roman" w:hAnsi="Times New Roman" w:cs="Times New Roman"/>
          <w:b/>
          <w:sz w:val="24"/>
          <w:szCs w:val="24"/>
        </w:rPr>
        <w:t>ethods</w:t>
      </w:r>
    </w:p>
    <w:p w14:paraId="574B5D82" w14:textId="77777777" w:rsidR="003D239B" w:rsidRPr="008374B5" w:rsidRDefault="003D239B" w:rsidP="008374B5">
      <w:pPr>
        <w:spacing w:after="0" w:line="360" w:lineRule="auto"/>
        <w:rPr>
          <w:rFonts w:ascii="Times New Roman" w:hAnsi="Times New Roman" w:cs="Times New Roman"/>
          <w:i/>
          <w:sz w:val="24"/>
          <w:szCs w:val="24"/>
        </w:rPr>
      </w:pPr>
      <w:r w:rsidRPr="008374B5">
        <w:rPr>
          <w:rFonts w:ascii="Times New Roman" w:hAnsi="Times New Roman" w:cs="Times New Roman"/>
          <w:i/>
          <w:sz w:val="24"/>
          <w:szCs w:val="24"/>
        </w:rPr>
        <w:t>Study design and participants</w:t>
      </w:r>
    </w:p>
    <w:p w14:paraId="2A2253AB" w14:textId="21FD28B9" w:rsidR="00C8160D" w:rsidRPr="008374B5" w:rsidRDefault="003D239B" w:rsidP="008374B5">
      <w:pPr>
        <w:spacing w:after="0" w:line="360" w:lineRule="auto"/>
        <w:jc w:val="both"/>
        <w:rPr>
          <w:rFonts w:ascii="Times New Roman" w:hAnsi="Times New Roman" w:cs="Times New Roman"/>
          <w:sz w:val="24"/>
          <w:szCs w:val="24"/>
        </w:rPr>
      </w:pPr>
      <w:r w:rsidRPr="008374B5">
        <w:rPr>
          <w:rFonts w:ascii="Times New Roman" w:hAnsi="Times New Roman" w:cs="Times New Roman"/>
          <w:sz w:val="24"/>
          <w:szCs w:val="24"/>
        </w:rPr>
        <w:t xml:space="preserve">Data were obtained from </w:t>
      </w:r>
      <w:r w:rsidR="00E477AF" w:rsidRPr="008374B5">
        <w:rPr>
          <w:rFonts w:ascii="Times New Roman" w:hAnsi="Times New Roman" w:cs="Times New Roman"/>
          <w:sz w:val="24"/>
          <w:szCs w:val="24"/>
        </w:rPr>
        <w:t xml:space="preserve">the GUSTO (Growing Up in Singapore Towards healthy Outcomes) cohort. </w:t>
      </w:r>
      <w:r w:rsidR="00AD146F" w:rsidRPr="008374B5">
        <w:rPr>
          <w:rFonts w:ascii="Times New Roman" w:hAnsi="Times New Roman" w:cs="Times New Roman"/>
          <w:sz w:val="24"/>
          <w:szCs w:val="24"/>
        </w:rPr>
        <w:t>The detail</w:t>
      </w:r>
      <w:r w:rsidR="00B163DA" w:rsidRPr="008374B5">
        <w:rPr>
          <w:rFonts w:ascii="Times New Roman" w:hAnsi="Times New Roman" w:cs="Times New Roman"/>
          <w:sz w:val="24"/>
          <w:szCs w:val="24"/>
        </w:rPr>
        <w:t>s of the study methodology have</w:t>
      </w:r>
      <w:r w:rsidR="00AD146F" w:rsidRPr="008374B5">
        <w:rPr>
          <w:rFonts w:ascii="Times New Roman" w:hAnsi="Times New Roman" w:cs="Times New Roman"/>
          <w:sz w:val="24"/>
          <w:szCs w:val="24"/>
        </w:rPr>
        <w:t xml:space="preserve"> been described elsewhere</w:t>
      </w:r>
      <w:r w:rsidR="0079122B" w:rsidRPr="008374B5">
        <w:rPr>
          <w:rFonts w:ascii="Times New Roman" w:hAnsi="Times New Roman" w:cs="Times New Roman"/>
          <w:sz w:val="24"/>
          <w:szCs w:val="24"/>
        </w:rPr>
        <w:fldChar w:fldCharType="begin" w:fldLock="1"/>
      </w:r>
      <w:r w:rsidR="001459A4">
        <w:rPr>
          <w:rFonts w:ascii="Times New Roman" w:hAnsi="Times New Roman" w:cs="Times New Roman"/>
          <w:sz w:val="24"/>
          <w:szCs w:val="24"/>
        </w:rPr>
        <w:instrText>ADDIN CSL_CITATION { "citationItems" : [ { "id" : "ITEM-1", "itemData" : { "DOI" : "10.1093/ije/dyt125", "ISSN" : "1464-3685", "PMID" : "23912809", "author" : [ { "dropping-particle" : "", "family" : "Soh", "given" : "Shu-E", "non-dropping-particle" : "", "parse-names" : false, "suffix" : "" }, { "dropping-particle" : "", "family" : "Tint", "given" : "Mya Thway", "non-dropping-particle" : "", "parse-names" : false, "suffix" : "" }, { "dropping-particle" : "", "family" : "Gluckman", "given" : "Peter D", "non-dropping-particle" : "", "parse-names" : false, "suffix" : "" }, { "dropping-particle" : "", "family" : "Godfrey", "given" : "Keith M", "non-dropping-particle" : "", "parse-names" : false, "suffix" : "" }, { "dropping-particle" : "", "family" : "Rifkin-Graboi", "given" : "Anne", "non-dropping-particle" : "", "parse-names" : false, "suffix" : "" }, { "dropping-particle" : "", "family" : "Chan", "given" : "Yiong Huak", "non-dropping-particle" : "", "parse-names" : false, "suffix" : "" }, { "dropping-particle" : "", "family" : "St\u00fcnkel", "given" : "Walter", "non-dropping-particle" : "", "parse-names" : false, "suffix" : "" }, { "dropping-particle" : "", "family" : "Holbrook", "given" : "Joanna D", "non-dropping-particle" : "", "parse-names" : false, "suffix" : "" }, { "dropping-particle" : "", "family" : "Kwek", "given" : "Kenneth", "non-dropping-particle" : "", "parse-names" : false, "suffix" : "" }, { "dropping-particle" : "", "family" : "Chong", "given" : "Yap-Seng", "non-dropping-particle" : "", "parse-names" : false, "suffix" : "" }, { "dropping-particle" : "", "family" : "Saw", "given" : "Seang Mei", "non-dropping-particle" : "", "parse-names" : false, "suffix" : "" } ], "container-title" : "International journal of epidemiology", "id" : "ITEM-1", "issued" : { "date-parts" : [ [ "2014" ] ] }, "page" : "1401-9", "title" : "Cohort Profile: Growing Up in Singapore Towards healthy Outcomes (GUSTO) birth cohort study.", "type" : "article-journal", "volume" : "43" }, "uris" : [ "http://www.mendeley.com/documents/?uuid=f8fdb1f9-b136-4731-87a8-6d81ab24ccb7" ] } ], "mendeley" : { "formattedCitation" : "&lt;sup&gt;24&lt;/sup&gt;", "plainTextFormattedCitation" : "24", "previouslyFormattedCitation" : "&lt;sup&gt;24&lt;/sup&gt;" }, "properties" : { "noteIndex" : 0 }, "schema" : "https://github.com/citation-style-language/schema/raw/master/csl-citation.json" }</w:instrText>
      </w:r>
      <w:r w:rsidR="0079122B" w:rsidRPr="008374B5">
        <w:rPr>
          <w:rFonts w:ascii="Times New Roman" w:hAnsi="Times New Roman" w:cs="Times New Roman"/>
          <w:sz w:val="24"/>
          <w:szCs w:val="24"/>
        </w:rPr>
        <w:fldChar w:fldCharType="separate"/>
      </w:r>
      <w:r w:rsidR="00724502" w:rsidRPr="00724502">
        <w:rPr>
          <w:rFonts w:ascii="Times New Roman" w:hAnsi="Times New Roman" w:cs="Times New Roman"/>
          <w:noProof/>
          <w:sz w:val="24"/>
          <w:szCs w:val="24"/>
          <w:vertAlign w:val="superscript"/>
        </w:rPr>
        <w:t>24</w:t>
      </w:r>
      <w:r w:rsidR="0079122B" w:rsidRPr="008374B5">
        <w:rPr>
          <w:rFonts w:ascii="Times New Roman" w:hAnsi="Times New Roman" w:cs="Times New Roman"/>
          <w:sz w:val="24"/>
          <w:szCs w:val="24"/>
        </w:rPr>
        <w:fldChar w:fldCharType="end"/>
      </w:r>
      <w:r w:rsidR="00AD146F" w:rsidRPr="008374B5">
        <w:rPr>
          <w:rFonts w:ascii="Times New Roman" w:hAnsi="Times New Roman" w:cs="Times New Roman"/>
          <w:sz w:val="24"/>
          <w:szCs w:val="24"/>
        </w:rPr>
        <w:t xml:space="preserve">. Briefly, a total of </w:t>
      </w:r>
      <w:r w:rsidR="00E477AF" w:rsidRPr="008374B5">
        <w:rPr>
          <w:rFonts w:ascii="Times New Roman" w:hAnsi="Times New Roman" w:cs="Times New Roman"/>
          <w:sz w:val="24"/>
          <w:szCs w:val="24"/>
        </w:rPr>
        <w:t xml:space="preserve">1237 </w:t>
      </w:r>
      <w:r w:rsidR="00360E17" w:rsidRPr="008374B5">
        <w:rPr>
          <w:rFonts w:ascii="Times New Roman" w:hAnsi="Times New Roman" w:cs="Times New Roman"/>
          <w:sz w:val="24"/>
          <w:szCs w:val="24"/>
        </w:rPr>
        <w:t xml:space="preserve">singleton </w:t>
      </w:r>
      <w:r w:rsidR="00E477AF" w:rsidRPr="008374B5">
        <w:rPr>
          <w:rFonts w:ascii="Times New Roman" w:hAnsi="Times New Roman" w:cs="Times New Roman"/>
          <w:sz w:val="24"/>
          <w:szCs w:val="24"/>
        </w:rPr>
        <w:t xml:space="preserve">pregnant women aged </w:t>
      </w:r>
      <w:r w:rsidR="00360E17" w:rsidRPr="008374B5">
        <w:rPr>
          <w:rFonts w:ascii="Times New Roman" w:hAnsi="Times New Roman" w:cs="Times New Roman"/>
          <w:sz w:val="24"/>
          <w:szCs w:val="24"/>
        </w:rPr>
        <w:t>18 years and above</w:t>
      </w:r>
      <w:r w:rsidR="00E477AF" w:rsidRPr="008374B5">
        <w:rPr>
          <w:rFonts w:ascii="Times New Roman" w:hAnsi="Times New Roman" w:cs="Times New Roman"/>
          <w:sz w:val="24"/>
          <w:szCs w:val="24"/>
        </w:rPr>
        <w:t xml:space="preserve"> were recruited </w:t>
      </w:r>
      <w:r w:rsidR="00360E17" w:rsidRPr="008374B5">
        <w:rPr>
          <w:rFonts w:ascii="Times New Roman" w:hAnsi="Times New Roman" w:cs="Times New Roman"/>
          <w:sz w:val="24"/>
          <w:szCs w:val="24"/>
        </w:rPr>
        <w:t>in the</w:t>
      </w:r>
      <w:r w:rsidR="00090992" w:rsidRPr="008374B5">
        <w:rPr>
          <w:rFonts w:ascii="Times New Roman" w:hAnsi="Times New Roman" w:cs="Times New Roman"/>
          <w:sz w:val="24"/>
          <w:szCs w:val="24"/>
        </w:rPr>
        <w:t>ir</w:t>
      </w:r>
      <w:r w:rsidR="00360E17" w:rsidRPr="008374B5">
        <w:rPr>
          <w:rFonts w:ascii="Times New Roman" w:hAnsi="Times New Roman" w:cs="Times New Roman"/>
          <w:sz w:val="24"/>
          <w:szCs w:val="24"/>
        </w:rPr>
        <w:t xml:space="preserve"> first trimester</w:t>
      </w:r>
      <w:r w:rsidR="00A03AE4" w:rsidRPr="008374B5">
        <w:rPr>
          <w:rFonts w:ascii="Times New Roman" w:hAnsi="Times New Roman" w:cs="Times New Roman"/>
          <w:sz w:val="24"/>
          <w:szCs w:val="24"/>
        </w:rPr>
        <w:t xml:space="preserve"> (≤14 w</w:t>
      </w:r>
      <w:r w:rsidR="00AD146F" w:rsidRPr="008374B5">
        <w:rPr>
          <w:rFonts w:ascii="Times New Roman" w:hAnsi="Times New Roman" w:cs="Times New Roman"/>
          <w:sz w:val="24"/>
          <w:szCs w:val="24"/>
        </w:rPr>
        <w:t xml:space="preserve">eeks gestation </w:t>
      </w:r>
      <w:r w:rsidR="00876042" w:rsidRPr="008374B5">
        <w:rPr>
          <w:rFonts w:ascii="Times New Roman" w:hAnsi="Times New Roman" w:cs="Times New Roman"/>
          <w:sz w:val="24"/>
          <w:szCs w:val="24"/>
        </w:rPr>
        <w:t>based on</w:t>
      </w:r>
      <w:r w:rsidR="00AD146F" w:rsidRPr="008374B5">
        <w:rPr>
          <w:rFonts w:ascii="Times New Roman" w:hAnsi="Times New Roman" w:cs="Times New Roman"/>
          <w:sz w:val="24"/>
          <w:szCs w:val="24"/>
        </w:rPr>
        <w:t xml:space="preserve"> ultrasound dating) </w:t>
      </w:r>
      <w:r w:rsidR="00E477AF" w:rsidRPr="008374B5">
        <w:rPr>
          <w:rFonts w:ascii="Times New Roman" w:hAnsi="Times New Roman" w:cs="Times New Roman"/>
          <w:sz w:val="24"/>
          <w:szCs w:val="24"/>
        </w:rPr>
        <w:t xml:space="preserve">at KK Women’s and Children’s Hospital and National University Hospital between </w:t>
      </w:r>
      <w:r w:rsidR="00961E89" w:rsidRPr="008374B5">
        <w:rPr>
          <w:rFonts w:ascii="Times New Roman" w:hAnsi="Times New Roman" w:cs="Times New Roman"/>
          <w:sz w:val="24"/>
          <w:szCs w:val="24"/>
        </w:rPr>
        <w:t xml:space="preserve">June </w:t>
      </w:r>
      <w:r w:rsidR="00E477AF" w:rsidRPr="008374B5">
        <w:rPr>
          <w:rFonts w:ascii="Times New Roman" w:hAnsi="Times New Roman" w:cs="Times New Roman"/>
          <w:sz w:val="24"/>
          <w:szCs w:val="24"/>
        </w:rPr>
        <w:t xml:space="preserve">2009 and </w:t>
      </w:r>
      <w:r w:rsidR="00961E89" w:rsidRPr="008374B5">
        <w:rPr>
          <w:rFonts w:ascii="Times New Roman" w:hAnsi="Times New Roman" w:cs="Times New Roman"/>
          <w:sz w:val="24"/>
          <w:szCs w:val="24"/>
        </w:rPr>
        <w:t xml:space="preserve">September </w:t>
      </w:r>
      <w:r w:rsidR="00E477AF" w:rsidRPr="008374B5">
        <w:rPr>
          <w:rFonts w:ascii="Times New Roman" w:hAnsi="Times New Roman" w:cs="Times New Roman"/>
          <w:sz w:val="24"/>
          <w:szCs w:val="24"/>
        </w:rPr>
        <w:t xml:space="preserve">2010. </w:t>
      </w:r>
      <w:r w:rsidR="003222DE" w:rsidRPr="008374B5">
        <w:rPr>
          <w:rFonts w:ascii="Times New Roman" w:hAnsi="Times New Roman" w:cs="Times New Roman"/>
          <w:sz w:val="24"/>
          <w:szCs w:val="24"/>
        </w:rPr>
        <w:t>Only</w:t>
      </w:r>
      <w:r w:rsidR="006541D2" w:rsidRPr="008374B5">
        <w:rPr>
          <w:rFonts w:ascii="Times New Roman" w:hAnsi="Times New Roman" w:cs="Times New Roman"/>
          <w:sz w:val="24"/>
          <w:szCs w:val="24"/>
        </w:rPr>
        <w:t xml:space="preserve"> </w:t>
      </w:r>
      <w:r w:rsidR="004D20EF" w:rsidRPr="008374B5">
        <w:rPr>
          <w:rFonts w:ascii="Times New Roman" w:hAnsi="Times New Roman" w:cs="Times New Roman"/>
          <w:sz w:val="24"/>
          <w:szCs w:val="24"/>
        </w:rPr>
        <w:t xml:space="preserve">Singapore </w:t>
      </w:r>
      <w:r w:rsidR="00876042" w:rsidRPr="008374B5">
        <w:rPr>
          <w:rFonts w:ascii="Times New Roman" w:hAnsi="Times New Roman" w:cs="Times New Roman"/>
          <w:sz w:val="24"/>
          <w:szCs w:val="24"/>
        </w:rPr>
        <w:t>citizens or per</w:t>
      </w:r>
      <w:r w:rsidR="00395027" w:rsidRPr="008374B5">
        <w:rPr>
          <w:rFonts w:ascii="Times New Roman" w:hAnsi="Times New Roman" w:cs="Times New Roman"/>
          <w:sz w:val="24"/>
          <w:szCs w:val="24"/>
        </w:rPr>
        <w:t>manent residents with the intent</w:t>
      </w:r>
      <w:r w:rsidR="00876042" w:rsidRPr="008374B5">
        <w:rPr>
          <w:rFonts w:ascii="Times New Roman" w:hAnsi="Times New Roman" w:cs="Times New Roman"/>
          <w:sz w:val="24"/>
          <w:szCs w:val="24"/>
        </w:rPr>
        <w:t xml:space="preserve">ion </w:t>
      </w:r>
      <w:r w:rsidR="004D20EF" w:rsidRPr="008374B5">
        <w:rPr>
          <w:rFonts w:ascii="Times New Roman" w:hAnsi="Times New Roman" w:cs="Times New Roman"/>
          <w:sz w:val="24"/>
          <w:szCs w:val="24"/>
        </w:rPr>
        <w:t>to reside in Singapore for the next 5 years</w:t>
      </w:r>
      <w:r w:rsidR="00360E17" w:rsidRPr="008374B5">
        <w:rPr>
          <w:rFonts w:ascii="Times New Roman" w:hAnsi="Times New Roman" w:cs="Times New Roman"/>
          <w:sz w:val="24"/>
          <w:szCs w:val="24"/>
        </w:rPr>
        <w:t>,</w:t>
      </w:r>
      <w:r w:rsidR="00A03AE4" w:rsidRPr="008374B5">
        <w:rPr>
          <w:rFonts w:ascii="Times New Roman" w:hAnsi="Times New Roman" w:cs="Times New Roman"/>
          <w:sz w:val="24"/>
          <w:szCs w:val="24"/>
        </w:rPr>
        <w:t xml:space="preserve"> </w:t>
      </w:r>
      <w:r w:rsidR="004D20EF" w:rsidRPr="008374B5">
        <w:rPr>
          <w:rFonts w:ascii="Times New Roman" w:hAnsi="Times New Roman" w:cs="Times New Roman"/>
          <w:sz w:val="24"/>
          <w:szCs w:val="24"/>
        </w:rPr>
        <w:t xml:space="preserve">and had </w:t>
      </w:r>
      <w:r w:rsidR="006541D2" w:rsidRPr="008374B5">
        <w:rPr>
          <w:rFonts w:ascii="Times New Roman" w:hAnsi="Times New Roman" w:cs="Times New Roman"/>
          <w:sz w:val="24"/>
          <w:szCs w:val="24"/>
        </w:rPr>
        <w:t xml:space="preserve">spouses of the same race, both of whom </w:t>
      </w:r>
      <w:r w:rsidR="00DC6A23" w:rsidRPr="008374B5">
        <w:rPr>
          <w:rFonts w:ascii="Times New Roman" w:hAnsi="Times New Roman" w:cs="Times New Roman"/>
          <w:sz w:val="24"/>
          <w:szCs w:val="24"/>
        </w:rPr>
        <w:t>had</w:t>
      </w:r>
      <w:r w:rsidR="00CB257A" w:rsidRPr="008374B5">
        <w:rPr>
          <w:rFonts w:ascii="Times New Roman" w:hAnsi="Times New Roman" w:cs="Times New Roman"/>
          <w:sz w:val="24"/>
          <w:szCs w:val="24"/>
        </w:rPr>
        <w:t xml:space="preserve"> to be of</w:t>
      </w:r>
      <w:r w:rsidR="006541D2" w:rsidRPr="008374B5">
        <w:rPr>
          <w:rFonts w:ascii="Times New Roman" w:hAnsi="Times New Roman" w:cs="Times New Roman"/>
          <w:sz w:val="24"/>
          <w:szCs w:val="24"/>
        </w:rPr>
        <w:t xml:space="preserve"> a </w:t>
      </w:r>
      <w:r w:rsidR="004D20EF" w:rsidRPr="008374B5">
        <w:rPr>
          <w:rFonts w:ascii="Times New Roman" w:hAnsi="Times New Roman" w:cs="Times New Roman"/>
          <w:sz w:val="24"/>
          <w:szCs w:val="24"/>
        </w:rPr>
        <w:t>homogenous parental background of Chinese, Malay or Indian ethnicity</w:t>
      </w:r>
      <w:r w:rsidR="003222DE" w:rsidRPr="008374B5">
        <w:rPr>
          <w:rFonts w:ascii="Times New Roman" w:hAnsi="Times New Roman" w:cs="Times New Roman"/>
          <w:sz w:val="24"/>
          <w:szCs w:val="24"/>
        </w:rPr>
        <w:t xml:space="preserve"> were eligible for this study</w:t>
      </w:r>
      <w:r w:rsidR="004D20EF" w:rsidRPr="008374B5">
        <w:rPr>
          <w:rFonts w:ascii="Times New Roman" w:hAnsi="Times New Roman" w:cs="Times New Roman"/>
          <w:sz w:val="24"/>
          <w:szCs w:val="24"/>
        </w:rPr>
        <w:t xml:space="preserve">. Women </w:t>
      </w:r>
      <w:r w:rsidR="00360E17" w:rsidRPr="008374B5">
        <w:rPr>
          <w:rFonts w:ascii="Times New Roman" w:hAnsi="Times New Roman" w:cs="Times New Roman"/>
          <w:sz w:val="24"/>
          <w:szCs w:val="24"/>
        </w:rPr>
        <w:t>on</w:t>
      </w:r>
      <w:r w:rsidR="004D20EF" w:rsidRPr="008374B5">
        <w:rPr>
          <w:rFonts w:ascii="Times New Roman" w:hAnsi="Times New Roman" w:cs="Times New Roman"/>
          <w:sz w:val="24"/>
          <w:szCs w:val="24"/>
        </w:rPr>
        <w:t xml:space="preserve"> chemotherapy or psychotropic drugs, or had type I diabetic mellitus were </w:t>
      </w:r>
      <w:r w:rsidR="003222DE" w:rsidRPr="008374B5">
        <w:rPr>
          <w:rFonts w:ascii="Times New Roman" w:hAnsi="Times New Roman" w:cs="Times New Roman"/>
          <w:sz w:val="24"/>
          <w:szCs w:val="24"/>
        </w:rPr>
        <w:t>in</w:t>
      </w:r>
      <w:r w:rsidR="004D20EF" w:rsidRPr="008374B5">
        <w:rPr>
          <w:rFonts w:ascii="Times New Roman" w:hAnsi="Times New Roman" w:cs="Times New Roman"/>
          <w:sz w:val="24"/>
          <w:szCs w:val="24"/>
        </w:rPr>
        <w:t xml:space="preserve">eligible. </w:t>
      </w:r>
      <w:r w:rsidR="00090992" w:rsidRPr="008374B5">
        <w:rPr>
          <w:rFonts w:ascii="Times New Roman" w:hAnsi="Times New Roman" w:cs="Times New Roman"/>
          <w:sz w:val="24"/>
          <w:szCs w:val="24"/>
        </w:rPr>
        <w:t>Written i</w:t>
      </w:r>
      <w:r w:rsidR="00360E17" w:rsidRPr="008374B5">
        <w:rPr>
          <w:rFonts w:ascii="Times New Roman" w:hAnsi="Times New Roman" w:cs="Times New Roman"/>
          <w:sz w:val="24"/>
          <w:szCs w:val="24"/>
        </w:rPr>
        <w:t>nformed consent was obtained</w:t>
      </w:r>
      <w:r w:rsidR="00090992" w:rsidRPr="008374B5">
        <w:rPr>
          <w:rFonts w:ascii="Times New Roman" w:hAnsi="Times New Roman" w:cs="Times New Roman"/>
          <w:sz w:val="24"/>
          <w:szCs w:val="24"/>
        </w:rPr>
        <w:t xml:space="preserve"> </w:t>
      </w:r>
      <w:r w:rsidR="00360E17" w:rsidRPr="008374B5">
        <w:rPr>
          <w:rFonts w:ascii="Times New Roman" w:hAnsi="Times New Roman" w:cs="Times New Roman"/>
          <w:sz w:val="24"/>
          <w:szCs w:val="24"/>
        </w:rPr>
        <w:t>from each participant</w:t>
      </w:r>
      <w:r w:rsidR="00090992" w:rsidRPr="008374B5">
        <w:rPr>
          <w:rFonts w:ascii="Times New Roman" w:hAnsi="Times New Roman" w:cs="Times New Roman"/>
          <w:sz w:val="24"/>
          <w:szCs w:val="24"/>
        </w:rPr>
        <w:t xml:space="preserve"> upon recruitment. This study was approved by the Centralised Institutional Review Board of SingHealth </w:t>
      </w:r>
      <w:r w:rsidR="00FD753B" w:rsidRPr="008374B5">
        <w:rPr>
          <w:rFonts w:ascii="Times New Roman" w:hAnsi="Times New Roman" w:cs="Times New Roman"/>
          <w:sz w:val="24"/>
          <w:szCs w:val="24"/>
        </w:rPr>
        <w:t xml:space="preserve">(reference 2009/280/D) </w:t>
      </w:r>
      <w:r w:rsidR="00090992" w:rsidRPr="008374B5">
        <w:rPr>
          <w:rFonts w:ascii="Times New Roman" w:hAnsi="Times New Roman" w:cs="Times New Roman"/>
          <w:sz w:val="24"/>
          <w:szCs w:val="24"/>
        </w:rPr>
        <w:t>and the Domain Specific Review Board of the Singa</w:t>
      </w:r>
      <w:r w:rsidR="00E612C2" w:rsidRPr="008374B5">
        <w:rPr>
          <w:rFonts w:ascii="Times New Roman" w:hAnsi="Times New Roman" w:cs="Times New Roman"/>
          <w:sz w:val="24"/>
          <w:szCs w:val="24"/>
        </w:rPr>
        <w:t>pore National Healthcare Group</w:t>
      </w:r>
      <w:r w:rsidR="00FD753B" w:rsidRPr="008374B5">
        <w:rPr>
          <w:rFonts w:ascii="Times New Roman" w:hAnsi="Times New Roman" w:cs="Times New Roman"/>
          <w:sz w:val="24"/>
          <w:szCs w:val="24"/>
        </w:rPr>
        <w:t xml:space="preserve"> (reference D/09/021)</w:t>
      </w:r>
      <w:r w:rsidR="00E612C2" w:rsidRPr="008374B5">
        <w:rPr>
          <w:rFonts w:ascii="Times New Roman" w:hAnsi="Times New Roman" w:cs="Times New Roman"/>
          <w:sz w:val="24"/>
          <w:szCs w:val="24"/>
        </w:rPr>
        <w:t>.</w:t>
      </w:r>
      <w:r w:rsidR="00A06844" w:rsidRPr="008374B5">
        <w:rPr>
          <w:rFonts w:ascii="Times New Roman" w:hAnsi="Times New Roman" w:cs="Times New Roman"/>
          <w:sz w:val="24"/>
          <w:szCs w:val="24"/>
        </w:rPr>
        <w:t xml:space="preserve"> This study was registered at www.cli</w:t>
      </w:r>
      <w:r w:rsidR="00C8160D" w:rsidRPr="008374B5">
        <w:rPr>
          <w:rFonts w:ascii="Times New Roman" w:hAnsi="Times New Roman" w:cs="Times New Roman"/>
          <w:sz w:val="24"/>
          <w:szCs w:val="24"/>
        </w:rPr>
        <w:t>nicaltrials.gov as NCT01174875.</w:t>
      </w:r>
    </w:p>
    <w:p w14:paraId="788DF5A7" w14:textId="77777777" w:rsidR="00C8160D" w:rsidRPr="008374B5" w:rsidRDefault="00C8160D" w:rsidP="008374B5">
      <w:pPr>
        <w:spacing w:after="0" w:line="360" w:lineRule="auto"/>
        <w:jc w:val="both"/>
        <w:rPr>
          <w:rFonts w:ascii="Times New Roman" w:hAnsi="Times New Roman" w:cs="Times New Roman"/>
          <w:sz w:val="24"/>
          <w:szCs w:val="24"/>
        </w:rPr>
      </w:pPr>
    </w:p>
    <w:p w14:paraId="5363C24B" w14:textId="01F0974C" w:rsidR="006B52C5" w:rsidRPr="008374B5" w:rsidRDefault="006B52C5" w:rsidP="008374B5">
      <w:pPr>
        <w:spacing w:after="0" w:line="360" w:lineRule="auto"/>
        <w:jc w:val="both"/>
        <w:rPr>
          <w:rFonts w:ascii="Times New Roman" w:hAnsi="Times New Roman" w:cs="Times New Roman"/>
          <w:i/>
          <w:sz w:val="24"/>
          <w:szCs w:val="24"/>
        </w:rPr>
      </w:pPr>
      <w:r w:rsidRPr="008374B5">
        <w:rPr>
          <w:rFonts w:ascii="Times New Roman" w:hAnsi="Times New Roman" w:cs="Times New Roman"/>
          <w:i/>
          <w:sz w:val="24"/>
          <w:szCs w:val="24"/>
        </w:rPr>
        <w:t>Maternal characteristics</w:t>
      </w:r>
    </w:p>
    <w:p w14:paraId="3521ABE9" w14:textId="50FF5F6B" w:rsidR="003D43F1" w:rsidRPr="008374B5" w:rsidRDefault="002D5B79" w:rsidP="008374B5">
      <w:pPr>
        <w:spacing w:after="0" w:line="360" w:lineRule="auto"/>
        <w:jc w:val="both"/>
        <w:rPr>
          <w:rFonts w:ascii="Times New Roman" w:hAnsi="Times New Roman" w:cs="Times New Roman"/>
          <w:sz w:val="24"/>
          <w:szCs w:val="24"/>
        </w:rPr>
      </w:pPr>
      <w:r w:rsidRPr="008374B5">
        <w:rPr>
          <w:rFonts w:ascii="Times New Roman" w:hAnsi="Times New Roman" w:cs="Times New Roman"/>
          <w:sz w:val="24"/>
          <w:szCs w:val="24"/>
        </w:rPr>
        <w:t>At recruitment</w:t>
      </w:r>
      <w:r w:rsidR="00CB257A" w:rsidRPr="008374B5">
        <w:rPr>
          <w:rFonts w:ascii="Times New Roman" w:hAnsi="Times New Roman" w:cs="Times New Roman"/>
          <w:sz w:val="24"/>
          <w:szCs w:val="24"/>
        </w:rPr>
        <w:t xml:space="preserve"> and 26</w:t>
      </w:r>
      <w:r w:rsidR="009E1109" w:rsidRPr="008374B5">
        <w:rPr>
          <w:rFonts w:ascii="Times New Roman" w:hAnsi="Times New Roman" w:cs="Times New Roman"/>
          <w:sz w:val="24"/>
          <w:szCs w:val="24"/>
          <w:lang w:val="en-SG"/>
        </w:rPr>
        <w:t>–</w:t>
      </w:r>
      <w:r w:rsidR="00CB257A" w:rsidRPr="008374B5">
        <w:rPr>
          <w:rFonts w:ascii="Times New Roman" w:hAnsi="Times New Roman" w:cs="Times New Roman"/>
          <w:sz w:val="24"/>
          <w:szCs w:val="24"/>
        </w:rPr>
        <w:t>28 weeks’ gestation</w:t>
      </w:r>
      <w:r w:rsidRPr="008374B5">
        <w:rPr>
          <w:rFonts w:ascii="Times New Roman" w:hAnsi="Times New Roman" w:cs="Times New Roman"/>
          <w:sz w:val="24"/>
          <w:szCs w:val="24"/>
        </w:rPr>
        <w:t>, interviewer</w:t>
      </w:r>
      <w:r w:rsidR="000B1D17" w:rsidRPr="008374B5">
        <w:rPr>
          <w:rFonts w:ascii="Times New Roman" w:hAnsi="Times New Roman" w:cs="Times New Roman"/>
          <w:sz w:val="24"/>
          <w:szCs w:val="24"/>
        </w:rPr>
        <w:t>-</w:t>
      </w:r>
      <w:r w:rsidRPr="008374B5">
        <w:rPr>
          <w:rFonts w:ascii="Times New Roman" w:hAnsi="Times New Roman" w:cs="Times New Roman"/>
          <w:sz w:val="24"/>
          <w:szCs w:val="24"/>
        </w:rPr>
        <w:t xml:space="preserve">administered questionnaires were </w:t>
      </w:r>
      <w:r w:rsidR="0035598C" w:rsidRPr="008374B5">
        <w:rPr>
          <w:rFonts w:ascii="Times New Roman" w:hAnsi="Times New Roman" w:cs="Times New Roman"/>
          <w:sz w:val="24"/>
          <w:szCs w:val="24"/>
        </w:rPr>
        <w:t>conducted</w:t>
      </w:r>
      <w:r w:rsidRPr="008374B5">
        <w:rPr>
          <w:rFonts w:ascii="Times New Roman" w:hAnsi="Times New Roman" w:cs="Times New Roman"/>
          <w:sz w:val="24"/>
          <w:szCs w:val="24"/>
        </w:rPr>
        <w:t xml:space="preserve"> to obtain m</w:t>
      </w:r>
      <w:r w:rsidR="006B52C5" w:rsidRPr="008374B5">
        <w:rPr>
          <w:rFonts w:ascii="Times New Roman" w:hAnsi="Times New Roman" w:cs="Times New Roman"/>
          <w:sz w:val="24"/>
          <w:szCs w:val="24"/>
        </w:rPr>
        <w:t xml:space="preserve">aternal </w:t>
      </w:r>
      <w:r w:rsidR="00143D99" w:rsidRPr="008374B5">
        <w:rPr>
          <w:rFonts w:ascii="Times New Roman" w:hAnsi="Times New Roman" w:cs="Times New Roman"/>
          <w:sz w:val="24"/>
          <w:szCs w:val="24"/>
        </w:rPr>
        <w:t xml:space="preserve">demographic characteristics. Maternal </w:t>
      </w:r>
      <w:r w:rsidR="0061570F" w:rsidRPr="008374B5">
        <w:rPr>
          <w:rFonts w:ascii="Times New Roman" w:hAnsi="Times New Roman" w:cs="Times New Roman"/>
          <w:sz w:val="24"/>
          <w:szCs w:val="24"/>
        </w:rPr>
        <w:t xml:space="preserve">early </w:t>
      </w:r>
      <w:r w:rsidR="006B52C5" w:rsidRPr="008374B5">
        <w:rPr>
          <w:rFonts w:ascii="Times New Roman" w:hAnsi="Times New Roman" w:cs="Times New Roman"/>
          <w:sz w:val="24"/>
          <w:szCs w:val="24"/>
        </w:rPr>
        <w:t>pregnancy weight</w:t>
      </w:r>
      <w:r w:rsidR="00143D99" w:rsidRPr="008374B5">
        <w:rPr>
          <w:rFonts w:ascii="Times New Roman" w:hAnsi="Times New Roman" w:cs="Times New Roman"/>
          <w:sz w:val="24"/>
          <w:szCs w:val="24"/>
        </w:rPr>
        <w:t xml:space="preserve"> was based on body weight measured at first antenatal clinic visit during the first trimester (≤14 weeks of gestation)</w:t>
      </w:r>
      <w:r w:rsidR="006B52C5" w:rsidRPr="008374B5">
        <w:rPr>
          <w:rFonts w:ascii="Times New Roman" w:hAnsi="Times New Roman" w:cs="Times New Roman"/>
          <w:sz w:val="24"/>
          <w:szCs w:val="24"/>
        </w:rPr>
        <w:t>.</w:t>
      </w:r>
      <w:r w:rsidR="00E45BF5" w:rsidRPr="008374B5">
        <w:rPr>
          <w:rFonts w:ascii="Times New Roman" w:hAnsi="Times New Roman" w:cs="Times New Roman"/>
          <w:sz w:val="24"/>
          <w:szCs w:val="24"/>
        </w:rPr>
        <w:t xml:space="preserve"> Maternal height was measured with a stadiometer (Seca </w:t>
      </w:r>
      <w:r w:rsidR="00D44BA1" w:rsidRPr="008374B5">
        <w:rPr>
          <w:rFonts w:ascii="Times New Roman" w:hAnsi="Times New Roman" w:cs="Times New Roman"/>
          <w:sz w:val="24"/>
          <w:szCs w:val="24"/>
        </w:rPr>
        <w:t>213</w:t>
      </w:r>
      <w:r w:rsidR="00E45BF5" w:rsidRPr="008374B5">
        <w:rPr>
          <w:rFonts w:ascii="Times New Roman" w:hAnsi="Times New Roman" w:cs="Times New Roman"/>
          <w:sz w:val="24"/>
          <w:szCs w:val="24"/>
        </w:rPr>
        <w:t>, Hamburg, Germany).</w:t>
      </w:r>
      <w:r w:rsidR="001E766D" w:rsidRPr="008374B5">
        <w:rPr>
          <w:rFonts w:ascii="Times New Roman" w:hAnsi="Times New Roman" w:cs="Times New Roman"/>
          <w:sz w:val="24"/>
          <w:szCs w:val="24"/>
        </w:rPr>
        <w:t xml:space="preserve"> Maternal early </w:t>
      </w:r>
      <w:r w:rsidR="00A540B5" w:rsidRPr="008374B5">
        <w:rPr>
          <w:rFonts w:ascii="Times New Roman" w:hAnsi="Times New Roman" w:cs="Times New Roman"/>
          <w:sz w:val="24"/>
          <w:szCs w:val="24"/>
        </w:rPr>
        <w:t>pregnancy</w:t>
      </w:r>
      <w:r w:rsidR="00BD2348" w:rsidRPr="008374B5">
        <w:rPr>
          <w:rFonts w:ascii="Times New Roman" w:hAnsi="Times New Roman" w:cs="Times New Roman"/>
          <w:sz w:val="24"/>
          <w:szCs w:val="24"/>
        </w:rPr>
        <w:t xml:space="preserve"> (≤14 weeks of gestation)</w:t>
      </w:r>
      <w:r w:rsidR="00A540B5" w:rsidRPr="008374B5">
        <w:rPr>
          <w:rFonts w:ascii="Times New Roman" w:hAnsi="Times New Roman" w:cs="Times New Roman"/>
          <w:sz w:val="24"/>
          <w:szCs w:val="24"/>
        </w:rPr>
        <w:t xml:space="preserve"> body mass index (BMI</w:t>
      </w:r>
      <w:r w:rsidR="007A3ED5" w:rsidRPr="008374B5">
        <w:rPr>
          <w:rFonts w:ascii="Times New Roman" w:hAnsi="Times New Roman" w:cs="Times New Roman"/>
          <w:sz w:val="24"/>
          <w:szCs w:val="24"/>
        </w:rPr>
        <w:t>) was calculated as weight (kg)/</w:t>
      </w:r>
      <w:r w:rsidR="00A540B5" w:rsidRPr="008374B5">
        <w:rPr>
          <w:rFonts w:ascii="Times New Roman" w:hAnsi="Times New Roman" w:cs="Times New Roman"/>
          <w:sz w:val="24"/>
          <w:szCs w:val="24"/>
        </w:rPr>
        <w:t>height</w:t>
      </w:r>
      <w:r w:rsidR="00A540B5" w:rsidRPr="008374B5">
        <w:rPr>
          <w:rFonts w:ascii="Times New Roman" w:hAnsi="Times New Roman" w:cs="Times New Roman"/>
          <w:sz w:val="24"/>
          <w:szCs w:val="24"/>
          <w:vertAlign w:val="superscript"/>
        </w:rPr>
        <w:t>2</w:t>
      </w:r>
      <w:r w:rsidR="00A540B5" w:rsidRPr="008374B5">
        <w:rPr>
          <w:rFonts w:ascii="Times New Roman" w:hAnsi="Times New Roman" w:cs="Times New Roman"/>
          <w:sz w:val="24"/>
          <w:szCs w:val="24"/>
        </w:rPr>
        <w:t xml:space="preserve"> (m</w:t>
      </w:r>
      <w:r w:rsidR="00A540B5" w:rsidRPr="008374B5">
        <w:rPr>
          <w:rFonts w:ascii="Times New Roman" w:hAnsi="Times New Roman" w:cs="Times New Roman"/>
          <w:sz w:val="24"/>
          <w:szCs w:val="24"/>
          <w:vertAlign w:val="superscript"/>
        </w:rPr>
        <w:t>2</w:t>
      </w:r>
      <w:r w:rsidR="005D5CAB" w:rsidRPr="008374B5">
        <w:rPr>
          <w:rFonts w:ascii="Times New Roman" w:hAnsi="Times New Roman" w:cs="Times New Roman"/>
          <w:sz w:val="24"/>
          <w:szCs w:val="24"/>
        </w:rPr>
        <w:t>)</w:t>
      </w:r>
      <w:r w:rsidR="00E32DC3" w:rsidRPr="008374B5">
        <w:rPr>
          <w:rFonts w:ascii="Times New Roman" w:hAnsi="Times New Roman" w:cs="Times New Roman"/>
          <w:sz w:val="24"/>
          <w:szCs w:val="24"/>
        </w:rPr>
        <w:t>,</w:t>
      </w:r>
      <w:r w:rsidR="005D5CAB" w:rsidRPr="008374B5">
        <w:rPr>
          <w:rFonts w:ascii="Times New Roman" w:hAnsi="Times New Roman" w:cs="Times New Roman"/>
          <w:sz w:val="24"/>
          <w:szCs w:val="24"/>
        </w:rPr>
        <w:t xml:space="preserve"> and classified as und</w:t>
      </w:r>
      <w:r w:rsidR="00D81E26" w:rsidRPr="008374B5">
        <w:rPr>
          <w:rFonts w:ascii="Times New Roman" w:hAnsi="Times New Roman" w:cs="Times New Roman"/>
          <w:sz w:val="24"/>
          <w:szCs w:val="24"/>
        </w:rPr>
        <w:t>erweight (</w:t>
      </w:r>
      <w:r w:rsidR="007A3ED5" w:rsidRPr="008374B5">
        <w:rPr>
          <w:rFonts w:ascii="Times New Roman" w:hAnsi="Times New Roman" w:cs="Times New Roman"/>
          <w:sz w:val="24"/>
          <w:szCs w:val="24"/>
        </w:rPr>
        <w:t xml:space="preserve">BMI </w:t>
      </w:r>
      <w:r w:rsidR="00D81E26" w:rsidRPr="008374B5">
        <w:rPr>
          <w:rFonts w:ascii="Times New Roman" w:hAnsi="Times New Roman" w:cs="Times New Roman"/>
          <w:sz w:val="24"/>
          <w:szCs w:val="24"/>
        </w:rPr>
        <w:t>&lt;</w:t>
      </w:r>
      <w:r w:rsidR="007A3ED5" w:rsidRPr="008374B5">
        <w:rPr>
          <w:rFonts w:ascii="Times New Roman" w:hAnsi="Times New Roman" w:cs="Times New Roman"/>
          <w:sz w:val="24"/>
          <w:szCs w:val="24"/>
        </w:rPr>
        <w:t xml:space="preserve"> </w:t>
      </w:r>
      <w:r w:rsidR="00D81E26" w:rsidRPr="008374B5">
        <w:rPr>
          <w:rFonts w:ascii="Times New Roman" w:hAnsi="Times New Roman" w:cs="Times New Roman"/>
          <w:sz w:val="24"/>
          <w:szCs w:val="24"/>
        </w:rPr>
        <w:t>18.5</w:t>
      </w:r>
      <w:r w:rsidR="00C43E78" w:rsidRPr="008374B5">
        <w:rPr>
          <w:rFonts w:ascii="Times New Roman" w:hAnsi="Times New Roman" w:cs="Times New Roman"/>
          <w:sz w:val="24"/>
          <w:szCs w:val="24"/>
        </w:rPr>
        <w:t xml:space="preserve"> kg</w:t>
      </w:r>
      <w:r w:rsidR="007A3ED5" w:rsidRPr="008374B5">
        <w:rPr>
          <w:rFonts w:ascii="Times New Roman" w:hAnsi="Times New Roman" w:cs="Times New Roman"/>
          <w:sz w:val="24"/>
          <w:szCs w:val="24"/>
        </w:rPr>
        <w:t>/</w:t>
      </w:r>
      <w:r w:rsidR="00C43E78" w:rsidRPr="008374B5">
        <w:rPr>
          <w:rFonts w:ascii="Times New Roman" w:hAnsi="Times New Roman" w:cs="Times New Roman"/>
          <w:sz w:val="24"/>
          <w:szCs w:val="24"/>
        </w:rPr>
        <w:t>m</w:t>
      </w:r>
      <w:r w:rsidR="00C43E78" w:rsidRPr="008374B5">
        <w:rPr>
          <w:rFonts w:ascii="Times New Roman" w:hAnsi="Times New Roman" w:cs="Times New Roman"/>
          <w:sz w:val="24"/>
          <w:szCs w:val="24"/>
          <w:vertAlign w:val="superscript"/>
        </w:rPr>
        <w:t>2</w:t>
      </w:r>
      <w:r w:rsidR="00D81E26" w:rsidRPr="008374B5">
        <w:rPr>
          <w:rFonts w:ascii="Times New Roman" w:hAnsi="Times New Roman" w:cs="Times New Roman"/>
          <w:sz w:val="24"/>
          <w:szCs w:val="24"/>
        </w:rPr>
        <w:t>), normal</w:t>
      </w:r>
      <w:r w:rsidR="005D5CAB" w:rsidRPr="008374B5">
        <w:rPr>
          <w:rFonts w:ascii="Times New Roman" w:hAnsi="Times New Roman" w:cs="Times New Roman"/>
          <w:sz w:val="24"/>
          <w:szCs w:val="24"/>
        </w:rPr>
        <w:t xml:space="preserve"> </w:t>
      </w:r>
      <w:r w:rsidR="00C43E78" w:rsidRPr="008374B5">
        <w:rPr>
          <w:rFonts w:ascii="Times New Roman" w:hAnsi="Times New Roman" w:cs="Times New Roman"/>
          <w:sz w:val="24"/>
          <w:szCs w:val="24"/>
        </w:rPr>
        <w:t>(</w:t>
      </w:r>
      <w:r w:rsidR="007A3ED5" w:rsidRPr="008374B5">
        <w:rPr>
          <w:rFonts w:ascii="Times New Roman" w:hAnsi="Times New Roman" w:cs="Times New Roman"/>
          <w:sz w:val="24"/>
          <w:szCs w:val="24"/>
        </w:rPr>
        <w:t xml:space="preserve">BMI = </w:t>
      </w:r>
      <w:r w:rsidR="00C43E78" w:rsidRPr="008374B5">
        <w:rPr>
          <w:rFonts w:ascii="Times New Roman" w:hAnsi="Times New Roman" w:cs="Times New Roman"/>
          <w:sz w:val="24"/>
          <w:szCs w:val="24"/>
        </w:rPr>
        <w:t>18.5</w:t>
      </w:r>
      <w:r w:rsidR="009E1109" w:rsidRPr="008374B5">
        <w:rPr>
          <w:rFonts w:ascii="Times New Roman" w:hAnsi="Times New Roman" w:cs="Times New Roman"/>
          <w:sz w:val="24"/>
          <w:szCs w:val="24"/>
          <w:lang w:val="en-SG"/>
        </w:rPr>
        <w:t>–</w:t>
      </w:r>
      <w:r w:rsidR="00C43E78" w:rsidRPr="008374B5">
        <w:rPr>
          <w:rFonts w:ascii="Times New Roman" w:hAnsi="Times New Roman" w:cs="Times New Roman"/>
          <w:sz w:val="24"/>
          <w:szCs w:val="24"/>
        </w:rPr>
        <w:t>22.9 kg</w:t>
      </w:r>
      <w:r w:rsidR="007A3ED5" w:rsidRPr="008374B5">
        <w:rPr>
          <w:rFonts w:ascii="Times New Roman" w:hAnsi="Times New Roman" w:cs="Times New Roman"/>
          <w:sz w:val="24"/>
          <w:szCs w:val="24"/>
        </w:rPr>
        <w:t>/</w:t>
      </w:r>
      <w:r w:rsidR="00C43E78" w:rsidRPr="008374B5">
        <w:rPr>
          <w:rFonts w:ascii="Times New Roman" w:hAnsi="Times New Roman" w:cs="Times New Roman"/>
          <w:sz w:val="24"/>
          <w:szCs w:val="24"/>
        </w:rPr>
        <w:t>m</w:t>
      </w:r>
      <w:r w:rsidR="00C43E78" w:rsidRPr="008374B5">
        <w:rPr>
          <w:rFonts w:ascii="Times New Roman" w:hAnsi="Times New Roman" w:cs="Times New Roman"/>
          <w:sz w:val="24"/>
          <w:szCs w:val="24"/>
          <w:vertAlign w:val="superscript"/>
        </w:rPr>
        <w:t>2</w:t>
      </w:r>
      <w:r w:rsidR="00C43E78" w:rsidRPr="008374B5">
        <w:rPr>
          <w:rFonts w:ascii="Times New Roman" w:hAnsi="Times New Roman" w:cs="Times New Roman"/>
          <w:sz w:val="24"/>
          <w:szCs w:val="24"/>
        </w:rPr>
        <w:t>)</w:t>
      </w:r>
      <w:r w:rsidR="00B72BE5" w:rsidRPr="008374B5">
        <w:rPr>
          <w:rFonts w:ascii="Times New Roman" w:hAnsi="Times New Roman" w:cs="Times New Roman"/>
          <w:sz w:val="24"/>
          <w:szCs w:val="24"/>
        </w:rPr>
        <w:t xml:space="preserve"> </w:t>
      </w:r>
      <w:r w:rsidR="005D5CAB" w:rsidRPr="008374B5">
        <w:rPr>
          <w:rFonts w:ascii="Times New Roman" w:hAnsi="Times New Roman" w:cs="Times New Roman"/>
          <w:sz w:val="24"/>
          <w:szCs w:val="24"/>
        </w:rPr>
        <w:t>and</w:t>
      </w:r>
      <w:r w:rsidR="008768A1" w:rsidRPr="008374B5">
        <w:rPr>
          <w:rFonts w:ascii="Times New Roman" w:hAnsi="Times New Roman" w:cs="Times New Roman"/>
          <w:sz w:val="24"/>
          <w:szCs w:val="24"/>
        </w:rPr>
        <w:t xml:space="preserve"> at</w:t>
      </w:r>
      <w:r w:rsidR="0051316B" w:rsidRPr="008374B5">
        <w:rPr>
          <w:rFonts w:ascii="Times New Roman" w:hAnsi="Times New Roman" w:cs="Times New Roman"/>
          <w:sz w:val="24"/>
          <w:szCs w:val="24"/>
        </w:rPr>
        <w:t xml:space="preserve"> risk of </w:t>
      </w:r>
      <w:r w:rsidR="005D5CAB" w:rsidRPr="008374B5">
        <w:rPr>
          <w:rFonts w:ascii="Times New Roman" w:hAnsi="Times New Roman" w:cs="Times New Roman"/>
          <w:sz w:val="24"/>
          <w:szCs w:val="24"/>
        </w:rPr>
        <w:t>overweight</w:t>
      </w:r>
      <w:r w:rsidR="00B72BE5" w:rsidRPr="008374B5">
        <w:rPr>
          <w:rFonts w:ascii="Times New Roman" w:hAnsi="Times New Roman" w:cs="Times New Roman"/>
          <w:sz w:val="24"/>
          <w:szCs w:val="24"/>
        </w:rPr>
        <w:t>/overweight</w:t>
      </w:r>
      <w:r w:rsidR="005D5CAB" w:rsidRPr="008374B5">
        <w:rPr>
          <w:rFonts w:ascii="Times New Roman" w:hAnsi="Times New Roman" w:cs="Times New Roman"/>
          <w:sz w:val="24"/>
          <w:szCs w:val="24"/>
        </w:rPr>
        <w:t xml:space="preserve"> (</w:t>
      </w:r>
      <w:r w:rsidR="007A3ED5" w:rsidRPr="008374B5">
        <w:rPr>
          <w:rFonts w:ascii="Times New Roman" w:hAnsi="Times New Roman" w:cs="Times New Roman"/>
          <w:sz w:val="24"/>
          <w:szCs w:val="24"/>
        </w:rPr>
        <w:t xml:space="preserve">BMI </w:t>
      </w:r>
      <w:r w:rsidR="005D5CAB" w:rsidRPr="008374B5">
        <w:rPr>
          <w:rFonts w:ascii="Times New Roman" w:hAnsi="Times New Roman" w:cs="Times New Roman"/>
          <w:sz w:val="24"/>
          <w:szCs w:val="24"/>
        </w:rPr>
        <w:t>≥</w:t>
      </w:r>
      <w:r w:rsidR="007A3ED5" w:rsidRPr="008374B5">
        <w:rPr>
          <w:rFonts w:ascii="Times New Roman" w:hAnsi="Times New Roman" w:cs="Times New Roman"/>
          <w:sz w:val="24"/>
          <w:szCs w:val="24"/>
        </w:rPr>
        <w:t xml:space="preserve"> </w:t>
      </w:r>
      <w:r w:rsidR="009311AA" w:rsidRPr="008374B5">
        <w:rPr>
          <w:rFonts w:ascii="Times New Roman" w:hAnsi="Times New Roman" w:cs="Times New Roman"/>
          <w:sz w:val="24"/>
          <w:szCs w:val="24"/>
        </w:rPr>
        <w:t>23</w:t>
      </w:r>
      <w:r w:rsidR="00C43E78" w:rsidRPr="008374B5">
        <w:rPr>
          <w:rFonts w:ascii="Times New Roman" w:hAnsi="Times New Roman" w:cs="Times New Roman"/>
          <w:sz w:val="24"/>
          <w:szCs w:val="24"/>
        </w:rPr>
        <w:t>.0 kg</w:t>
      </w:r>
      <w:r w:rsidR="007A3ED5" w:rsidRPr="008374B5">
        <w:rPr>
          <w:rFonts w:ascii="Times New Roman" w:hAnsi="Times New Roman" w:cs="Times New Roman"/>
          <w:sz w:val="24"/>
          <w:szCs w:val="24"/>
        </w:rPr>
        <w:t>/</w:t>
      </w:r>
      <w:r w:rsidR="00C43E78" w:rsidRPr="008374B5">
        <w:rPr>
          <w:rFonts w:ascii="Times New Roman" w:hAnsi="Times New Roman" w:cs="Times New Roman"/>
          <w:sz w:val="24"/>
          <w:szCs w:val="24"/>
        </w:rPr>
        <w:t>m</w:t>
      </w:r>
      <w:r w:rsidR="00C43E78" w:rsidRPr="008374B5">
        <w:rPr>
          <w:rFonts w:ascii="Times New Roman" w:hAnsi="Times New Roman" w:cs="Times New Roman"/>
          <w:sz w:val="24"/>
          <w:szCs w:val="24"/>
          <w:vertAlign w:val="superscript"/>
        </w:rPr>
        <w:t>2</w:t>
      </w:r>
      <w:r w:rsidR="009311AA" w:rsidRPr="008374B5">
        <w:rPr>
          <w:rFonts w:ascii="Times New Roman" w:hAnsi="Times New Roman" w:cs="Times New Roman"/>
          <w:sz w:val="24"/>
          <w:szCs w:val="24"/>
        </w:rPr>
        <w:t>)</w:t>
      </w:r>
      <w:r w:rsidR="005D5CAB" w:rsidRPr="008374B5">
        <w:rPr>
          <w:rFonts w:ascii="Times New Roman" w:hAnsi="Times New Roman" w:cs="Times New Roman"/>
          <w:sz w:val="24"/>
          <w:szCs w:val="24"/>
        </w:rPr>
        <w:t xml:space="preserve"> according to</w:t>
      </w:r>
      <w:r w:rsidR="006B5163" w:rsidRPr="008374B5">
        <w:rPr>
          <w:rFonts w:ascii="Times New Roman" w:hAnsi="Times New Roman" w:cs="Times New Roman"/>
          <w:sz w:val="24"/>
          <w:szCs w:val="24"/>
        </w:rPr>
        <w:t xml:space="preserve"> World Health Organization (WHO) </w:t>
      </w:r>
      <w:r w:rsidR="00C62B26" w:rsidRPr="008374B5">
        <w:rPr>
          <w:rFonts w:ascii="Times New Roman" w:hAnsi="Times New Roman" w:cs="Times New Roman"/>
          <w:sz w:val="24"/>
          <w:szCs w:val="24"/>
        </w:rPr>
        <w:t xml:space="preserve">BMI </w:t>
      </w:r>
      <w:r w:rsidR="006B5163" w:rsidRPr="008374B5">
        <w:rPr>
          <w:rFonts w:ascii="Times New Roman" w:hAnsi="Times New Roman" w:cs="Times New Roman"/>
          <w:sz w:val="24"/>
          <w:szCs w:val="24"/>
        </w:rPr>
        <w:t>classification</w:t>
      </w:r>
      <w:r w:rsidR="00D83DEE" w:rsidRPr="008374B5">
        <w:rPr>
          <w:rFonts w:ascii="Times New Roman" w:hAnsi="Times New Roman" w:cs="Times New Roman"/>
          <w:sz w:val="24"/>
          <w:szCs w:val="24"/>
        </w:rPr>
        <w:t xml:space="preserve"> for Asian countries</w:t>
      </w:r>
      <w:r w:rsidR="00123ADC" w:rsidRPr="008374B5">
        <w:rPr>
          <w:rFonts w:ascii="Times New Roman" w:hAnsi="Times New Roman" w:cs="Times New Roman"/>
          <w:sz w:val="24"/>
          <w:szCs w:val="24"/>
        </w:rPr>
        <w:fldChar w:fldCharType="begin" w:fldLock="1"/>
      </w:r>
      <w:r w:rsidR="001459A4">
        <w:rPr>
          <w:rFonts w:ascii="Times New Roman" w:hAnsi="Times New Roman" w:cs="Times New Roman"/>
          <w:sz w:val="24"/>
          <w:szCs w:val="24"/>
        </w:rPr>
        <w:instrText>ADDIN CSL_CITATION { "citationItems" : [ { "id" : "ITEM-1", "itemData" : { "DOI" : "10.1016/S0140-6736(03)15268-3", "ISBN" : "1474-547X (Electronic)", "ISSN" : "1474-547X", "PMID" : "14726171", "abstract" : "A WHO expert consultation addressed the debate about interpretation of recommended body-mass index (BMI) cut-off points for determining overweight and obesity in Asian populations, and considered whether population-specific cut-off points for BMI are necessary. They reviewed scientific evidence that suggests that Asian populations have different associations between BMI, percentage of body fat, and health risks than do European populations. The consultation concluded that the proportion of Asian people with a high risk of type 2 diabetes and cardiovascular disease is substantial at BMIs lower than the existing WHO cut-off point for overweight (&gt; or =25 kg/m2). However, available data do not necessarily indicate a clear BMI cut-off point for all Asians for overweight or obesity. The cut-off point for observed risk varies from 22 kg/m2 to 25 kg/m2 in different Asian populations; for high risk it varies from 26 kg/m2 to 31 kg/m2. No attempt was made, therefore, to redefine cut-off points for each population separately. The consultation also agreed that the WHO BMI cut-off points should be retained as international classifications. The consultation identified further potential public health action points (23.0, 27.5, 32.5, and 37.5 kg/m2) along the continuum of BMI, and proposed methods by which countries could make decisions about the definitions of increased risk for their population.", "author" : [ { "dropping-particle" : "", "family" : "Barba", "given" : "Corazon", "non-dropping-particle" : "", "parse-names" : false, "suffix" : "" }, { "dropping-particle" : "", "family" : "Cavalli-Sforza", "given" : "Tommaso", "non-dropping-particle" : "", "parse-names" : false, "suffix" : "" }, { "dropping-particle" : "", "family" : "Cutter", "given" : "Jeffery", "non-dropping-particle" : "", "parse-names" : false, "suffix" : "" }, { "dropping-particle" : "", "family" : "Darnton-Hill", "given" : "Ian", "non-dropping-particle" : "", "parse-names" : false, "suffix" : "" }, { "dropping-particle" : "", "family" : "Deurenberg", "given" : "Paul", "non-dropping-particle" : "", "parse-names" : false, "suffix" : "" }, { "dropping-particle" : "", "family" : "Deurenberg-Yap", "given" : "Mabel", "non-dropping-particle" : "", "parse-names" : false, "suffix" : "" }, { "dropping-particle" : "", "family" : "Gill", "given" : "Tim", "non-dropping-particle" : "", "parse-names" : false, "suffix" : "" } ], "container-title" : "Lancet", "id" : "ITEM-1", "issue" : "9403", "issued" : { "date-parts" : [ [ "2004" ] ] }, "page" : "157-63", "title" : "Appropriate body-mass index for Asian populations and its implications for policy and intervention strategies.", "type" : "article-journal", "volume" : "363" }, "uris" : [ "http://www.mendeley.com/documents/?uuid=a37ca34d-a8c6-430e-987e-c9d73620f5ca" ] } ], "mendeley" : { "formattedCitation" : "&lt;sup&gt;25&lt;/sup&gt;", "plainTextFormattedCitation" : "25", "previouslyFormattedCitation" : "&lt;sup&gt;25&lt;/sup&gt;" }, "properties" : { "noteIndex" : 0 }, "schema" : "https://github.com/citation-style-language/schema/raw/master/csl-citation.json" }</w:instrText>
      </w:r>
      <w:r w:rsidR="00123ADC" w:rsidRPr="008374B5">
        <w:rPr>
          <w:rFonts w:ascii="Times New Roman" w:hAnsi="Times New Roman" w:cs="Times New Roman"/>
          <w:sz w:val="24"/>
          <w:szCs w:val="24"/>
        </w:rPr>
        <w:fldChar w:fldCharType="separate"/>
      </w:r>
      <w:r w:rsidR="00724502" w:rsidRPr="00724502">
        <w:rPr>
          <w:rFonts w:ascii="Times New Roman" w:hAnsi="Times New Roman" w:cs="Times New Roman"/>
          <w:noProof/>
          <w:sz w:val="24"/>
          <w:szCs w:val="24"/>
          <w:vertAlign w:val="superscript"/>
        </w:rPr>
        <w:t>25</w:t>
      </w:r>
      <w:r w:rsidR="00123ADC" w:rsidRPr="008374B5">
        <w:rPr>
          <w:rFonts w:ascii="Times New Roman" w:hAnsi="Times New Roman" w:cs="Times New Roman"/>
          <w:sz w:val="24"/>
          <w:szCs w:val="24"/>
        </w:rPr>
        <w:fldChar w:fldCharType="end"/>
      </w:r>
      <w:r w:rsidR="005D5CAB" w:rsidRPr="008374B5">
        <w:rPr>
          <w:rFonts w:ascii="Times New Roman" w:hAnsi="Times New Roman" w:cs="Times New Roman"/>
          <w:sz w:val="24"/>
          <w:szCs w:val="24"/>
        </w:rPr>
        <w:t>.</w:t>
      </w:r>
    </w:p>
    <w:p w14:paraId="7E4B7393" w14:textId="77777777" w:rsidR="000F7429" w:rsidRPr="008374B5" w:rsidRDefault="000F7429" w:rsidP="008374B5">
      <w:pPr>
        <w:spacing w:after="0" w:line="360" w:lineRule="auto"/>
        <w:jc w:val="both"/>
        <w:rPr>
          <w:rFonts w:ascii="Times New Roman" w:hAnsi="Times New Roman" w:cs="Times New Roman"/>
          <w:i/>
          <w:sz w:val="24"/>
          <w:szCs w:val="24"/>
        </w:rPr>
      </w:pPr>
    </w:p>
    <w:p w14:paraId="67CCE7D4" w14:textId="77777777" w:rsidR="00B928C6" w:rsidRPr="008374B5" w:rsidRDefault="0069453A" w:rsidP="008374B5">
      <w:pPr>
        <w:spacing w:after="0" w:line="360" w:lineRule="auto"/>
        <w:jc w:val="both"/>
        <w:rPr>
          <w:rFonts w:ascii="Times New Roman" w:hAnsi="Times New Roman" w:cs="Times New Roman"/>
          <w:i/>
          <w:sz w:val="24"/>
          <w:szCs w:val="24"/>
        </w:rPr>
      </w:pPr>
      <w:r w:rsidRPr="008374B5">
        <w:rPr>
          <w:rFonts w:ascii="Times New Roman" w:hAnsi="Times New Roman" w:cs="Times New Roman"/>
          <w:i/>
          <w:sz w:val="24"/>
          <w:szCs w:val="24"/>
        </w:rPr>
        <w:t>Infant characteristics</w:t>
      </w:r>
    </w:p>
    <w:p w14:paraId="272A5CA6" w14:textId="530EA094" w:rsidR="00FF33FE" w:rsidRPr="008374B5" w:rsidRDefault="00641485" w:rsidP="008374B5">
      <w:pPr>
        <w:spacing w:after="0" w:line="360" w:lineRule="auto"/>
        <w:jc w:val="both"/>
        <w:rPr>
          <w:rFonts w:ascii="Times New Roman" w:hAnsi="Times New Roman" w:cs="Times New Roman"/>
          <w:sz w:val="24"/>
          <w:szCs w:val="24"/>
          <w:lang w:val="en-SG"/>
        </w:rPr>
      </w:pPr>
      <w:r w:rsidRPr="008374B5">
        <w:rPr>
          <w:rFonts w:ascii="Times New Roman" w:hAnsi="Times New Roman" w:cs="Times New Roman"/>
          <w:sz w:val="24"/>
          <w:szCs w:val="24"/>
          <w:lang w:val="en-SG"/>
        </w:rPr>
        <w:t>Infant gender, gestational age and birth order were extracted from medical records. Infant feeding mode</w:t>
      </w:r>
      <w:r w:rsidR="000F4EF2" w:rsidRPr="008374B5">
        <w:rPr>
          <w:rFonts w:ascii="Times New Roman" w:hAnsi="Times New Roman" w:cs="Times New Roman"/>
          <w:sz w:val="24"/>
          <w:szCs w:val="24"/>
          <w:lang w:val="en-SG"/>
        </w:rPr>
        <w:t>s</w:t>
      </w:r>
      <w:r w:rsidRPr="008374B5">
        <w:rPr>
          <w:rFonts w:ascii="Times New Roman" w:hAnsi="Times New Roman" w:cs="Times New Roman"/>
          <w:sz w:val="24"/>
          <w:szCs w:val="24"/>
          <w:lang w:val="en-SG"/>
        </w:rPr>
        <w:t xml:space="preserve"> during the first six months of</w:t>
      </w:r>
      <w:r w:rsidR="00880498" w:rsidRPr="008374B5">
        <w:rPr>
          <w:rFonts w:ascii="Times New Roman" w:hAnsi="Times New Roman" w:cs="Times New Roman"/>
          <w:sz w:val="24"/>
          <w:szCs w:val="24"/>
          <w:lang w:val="en-SG"/>
        </w:rPr>
        <w:t xml:space="preserve"> life</w:t>
      </w:r>
      <w:r w:rsidRPr="008374B5">
        <w:rPr>
          <w:rFonts w:ascii="Times New Roman" w:hAnsi="Times New Roman" w:cs="Times New Roman"/>
          <w:sz w:val="24"/>
          <w:szCs w:val="24"/>
          <w:lang w:val="en-SG"/>
        </w:rPr>
        <w:t xml:space="preserve"> </w:t>
      </w:r>
      <w:r w:rsidR="000F4EF2" w:rsidRPr="008374B5">
        <w:rPr>
          <w:rFonts w:ascii="Times New Roman" w:hAnsi="Times New Roman" w:cs="Times New Roman"/>
          <w:sz w:val="24"/>
          <w:szCs w:val="24"/>
          <w:lang w:val="en-SG"/>
        </w:rPr>
        <w:t xml:space="preserve">were </w:t>
      </w:r>
      <w:r w:rsidRPr="008374B5">
        <w:rPr>
          <w:rFonts w:ascii="Times New Roman" w:hAnsi="Times New Roman" w:cs="Times New Roman"/>
          <w:sz w:val="24"/>
          <w:szCs w:val="24"/>
          <w:lang w:val="en-SG"/>
        </w:rPr>
        <w:t xml:space="preserve">ascertained through </w:t>
      </w:r>
      <w:r w:rsidR="00880498" w:rsidRPr="008374B5">
        <w:rPr>
          <w:rFonts w:ascii="Times New Roman" w:hAnsi="Times New Roman" w:cs="Times New Roman"/>
          <w:sz w:val="24"/>
          <w:szCs w:val="24"/>
          <w:lang w:val="en-SG"/>
        </w:rPr>
        <w:t>interviewer</w:t>
      </w:r>
      <w:r w:rsidR="000B1D17" w:rsidRPr="008374B5">
        <w:rPr>
          <w:rFonts w:ascii="Times New Roman" w:hAnsi="Times New Roman" w:cs="Times New Roman"/>
          <w:sz w:val="24"/>
          <w:szCs w:val="24"/>
          <w:lang w:val="en-SG"/>
        </w:rPr>
        <w:t>-</w:t>
      </w:r>
      <w:r w:rsidR="00880498" w:rsidRPr="008374B5">
        <w:rPr>
          <w:rFonts w:ascii="Times New Roman" w:hAnsi="Times New Roman" w:cs="Times New Roman"/>
          <w:sz w:val="24"/>
          <w:szCs w:val="24"/>
          <w:lang w:val="en-SG"/>
        </w:rPr>
        <w:t xml:space="preserve">administered </w:t>
      </w:r>
      <w:r w:rsidRPr="008374B5">
        <w:rPr>
          <w:rFonts w:ascii="Times New Roman" w:hAnsi="Times New Roman" w:cs="Times New Roman"/>
          <w:sz w:val="24"/>
          <w:szCs w:val="24"/>
          <w:lang w:val="en-SG"/>
        </w:rPr>
        <w:t>questionnaires with mothers at 3</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month</w:t>
      </w:r>
      <w:r w:rsidR="000F4EF2" w:rsidRPr="008374B5">
        <w:rPr>
          <w:rFonts w:ascii="Times New Roman" w:hAnsi="Times New Roman" w:cs="Times New Roman"/>
          <w:sz w:val="24"/>
          <w:szCs w:val="24"/>
          <w:lang w:val="en-SG"/>
        </w:rPr>
        <w:t xml:space="preserve"> and</w:t>
      </w:r>
      <w:r w:rsidRPr="008374B5">
        <w:rPr>
          <w:rFonts w:ascii="Times New Roman" w:hAnsi="Times New Roman" w:cs="Times New Roman"/>
          <w:sz w:val="24"/>
          <w:szCs w:val="24"/>
          <w:lang w:val="en-SG"/>
        </w:rPr>
        <w:t xml:space="preserve"> 6</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month</w:t>
      </w:r>
      <w:r w:rsidR="007B3FD2" w:rsidRPr="008374B5">
        <w:rPr>
          <w:rFonts w:ascii="Times New Roman" w:hAnsi="Times New Roman" w:cs="Times New Roman"/>
          <w:sz w:val="24"/>
          <w:szCs w:val="24"/>
          <w:lang w:val="en-SG"/>
        </w:rPr>
        <w:t xml:space="preserve">. </w:t>
      </w:r>
      <w:r w:rsidR="00746784" w:rsidRPr="008374B5">
        <w:rPr>
          <w:rFonts w:ascii="Times New Roman" w:hAnsi="Times New Roman" w:cs="Times New Roman"/>
          <w:sz w:val="24"/>
          <w:szCs w:val="24"/>
          <w:lang w:val="en-SG"/>
        </w:rPr>
        <w:t>Based on the WHO definition</w:t>
      </w:r>
      <w:r w:rsidR="002D2271" w:rsidRPr="008374B5">
        <w:rPr>
          <w:rFonts w:ascii="Times New Roman" w:hAnsi="Times New Roman" w:cs="Times New Roman"/>
          <w:sz w:val="24"/>
          <w:szCs w:val="24"/>
          <w:lang w:val="en-SG"/>
        </w:rPr>
        <w:fldChar w:fldCharType="begin" w:fldLock="1"/>
      </w:r>
      <w:r w:rsidR="001459A4">
        <w:rPr>
          <w:rFonts w:ascii="Times New Roman" w:hAnsi="Times New Roman" w:cs="Times New Roman"/>
          <w:sz w:val="24"/>
          <w:szCs w:val="24"/>
          <w:lang w:val="en-SG"/>
        </w:rPr>
        <w:instrText>ADDIN CSL_CITATION { "citationItems" : [ { "id" : "ITEM-1", "itemData" : { "author" : [ { "dropping-particle" : "", "family" : "Onis", "given" : "M", "non-dropping-particle" : "de", "parse-names" : false, "suffix" : "" }, { "dropping-particle" : "", "family" : "C", "given" : "Garza", "non-dropping-particle" : "", "parse-names" : false, "suffix" : "" }, { "dropping-particle" : "", "family" : "CG", "given" : "Victora", "non-dropping-particle" : "", "parse-names" : false, "suffix" : "" }, { "dropping-particle" : "", "family" : "AW", "given" : "Onyango", "non-dropping-particle" : "", "parse-names" : false, "suffix" : "" }, { "dropping-particle" : "", "family" : "EA", "given" : "Frongillo", "non-dropping-particle" : "", "parse-names" : false, "suffix" : "" }, { "dropping-particle" : "", "family" : "Martines", "given" : "J", "non-dropping-particle" : "", "parse-names" : false, "suffix" : "" } ], "container-title" : "Food Nutr Bull", "id" : "ITEM-1", "issue" : "(1 Suppl)", "issued" : { "date-parts" : [ [ "2004" ] ] }, "page" : "S16-16", "title" : "The WHO Multicentre Growth Reference Study: planning, study design, and methodology.", "type" : "article-journal", "volume" : "25" }, "uris" : [ "http://www.mendeley.com/documents/?uuid=606d9ea2-0abc-42b8-b8d0-5280241a8cdf" ] } ], "mendeley" : { "formattedCitation" : "&lt;sup&gt;26&lt;/sup&gt;", "plainTextFormattedCitation" : "26", "previouslyFormattedCitation" : "&lt;sup&gt;26&lt;/sup&gt;" }, "properties" : { "noteIndex" : 0 }, "schema" : "https://github.com/citation-style-language/schema/raw/master/csl-citation.json" }</w:instrText>
      </w:r>
      <w:r w:rsidR="002D2271" w:rsidRPr="008374B5">
        <w:rPr>
          <w:rFonts w:ascii="Times New Roman" w:hAnsi="Times New Roman" w:cs="Times New Roman"/>
          <w:sz w:val="24"/>
          <w:szCs w:val="24"/>
          <w:lang w:val="en-SG"/>
        </w:rPr>
        <w:fldChar w:fldCharType="separate"/>
      </w:r>
      <w:r w:rsidR="00724502" w:rsidRPr="00724502">
        <w:rPr>
          <w:rFonts w:ascii="Times New Roman" w:hAnsi="Times New Roman" w:cs="Times New Roman"/>
          <w:noProof/>
          <w:sz w:val="24"/>
          <w:szCs w:val="24"/>
          <w:vertAlign w:val="superscript"/>
          <w:lang w:val="en-SG"/>
        </w:rPr>
        <w:t>26</w:t>
      </w:r>
      <w:r w:rsidR="002D2271" w:rsidRPr="008374B5">
        <w:rPr>
          <w:rFonts w:ascii="Times New Roman" w:hAnsi="Times New Roman" w:cs="Times New Roman"/>
          <w:sz w:val="24"/>
          <w:szCs w:val="24"/>
          <w:lang w:val="en-SG"/>
        </w:rPr>
        <w:fldChar w:fldCharType="end"/>
      </w:r>
      <w:r w:rsidR="00746784" w:rsidRPr="008374B5">
        <w:rPr>
          <w:rFonts w:ascii="Times New Roman" w:hAnsi="Times New Roman" w:cs="Times New Roman"/>
          <w:sz w:val="24"/>
          <w:szCs w:val="24"/>
          <w:lang w:val="en-SG"/>
        </w:rPr>
        <w:t>, i</w:t>
      </w:r>
      <w:r w:rsidR="007B3FD2" w:rsidRPr="008374B5">
        <w:rPr>
          <w:rFonts w:ascii="Times New Roman" w:hAnsi="Times New Roman" w:cs="Times New Roman"/>
          <w:sz w:val="24"/>
          <w:szCs w:val="24"/>
          <w:lang w:val="en-SG"/>
        </w:rPr>
        <w:t>nfant feeding mod</w:t>
      </w:r>
      <w:r w:rsidR="00880498" w:rsidRPr="008374B5">
        <w:rPr>
          <w:rFonts w:ascii="Times New Roman" w:hAnsi="Times New Roman" w:cs="Times New Roman"/>
          <w:sz w:val="24"/>
          <w:szCs w:val="24"/>
          <w:lang w:val="en-SG"/>
        </w:rPr>
        <w:t xml:space="preserve">es were classified as follows: 1) exclusive breastfeeding, in which the infant received only breast milk and no other liquids or solids </w:t>
      </w:r>
      <w:r w:rsidR="005879E5" w:rsidRPr="008374B5">
        <w:rPr>
          <w:rFonts w:ascii="Times New Roman" w:hAnsi="Times New Roman" w:cs="Times New Roman"/>
          <w:sz w:val="24"/>
          <w:szCs w:val="24"/>
          <w:lang w:val="en-SG"/>
        </w:rPr>
        <w:t>except</w:t>
      </w:r>
      <w:r w:rsidR="00880498" w:rsidRPr="008374B5">
        <w:rPr>
          <w:rFonts w:ascii="Times New Roman" w:hAnsi="Times New Roman" w:cs="Times New Roman"/>
          <w:sz w:val="24"/>
          <w:szCs w:val="24"/>
          <w:lang w:val="en-SG"/>
        </w:rPr>
        <w:t xml:space="preserve"> </w:t>
      </w:r>
      <w:r w:rsidR="005879E5" w:rsidRPr="008374B5">
        <w:rPr>
          <w:rFonts w:ascii="Times New Roman" w:hAnsi="Times New Roman" w:cs="Times New Roman"/>
          <w:sz w:val="24"/>
          <w:szCs w:val="24"/>
          <w:lang w:val="en-SG"/>
        </w:rPr>
        <w:t xml:space="preserve">drops or syrups including </w:t>
      </w:r>
      <w:r w:rsidR="00880498" w:rsidRPr="008374B5">
        <w:rPr>
          <w:rFonts w:ascii="Times New Roman" w:hAnsi="Times New Roman" w:cs="Times New Roman"/>
          <w:sz w:val="24"/>
          <w:szCs w:val="24"/>
          <w:lang w:val="en-SG"/>
        </w:rPr>
        <w:t xml:space="preserve">vitamins, mineral </w:t>
      </w:r>
      <w:r w:rsidR="00313DF4" w:rsidRPr="008374B5">
        <w:rPr>
          <w:rFonts w:ascii="Times New Roman" w:hAnsi="Times New Roman" w:cs="Times New Roman"/>
          <w:sz w:val="24"/>
          <w:szCs w:val="24"/>
          <w:lang w:val="en-SG"/>
        </w:rPr>
        <w:t>supplements, or medicines</w:t>
      </w:r>
      <w:r w:rsidR="00880498" w:rsidRPr="008374B5">
        <w:rPr>
          <w:rFonts w:ascii="Times New Roman" w:hAnsi="Times New Roman" w:cs="Times New Roman"/>
          <w:sz w:val="24"/>
          <w:szCs w:val="24"/>
          <w:lang w:val="en-SG"/>
        </w:rPr>
        <w:t xml:space="preserve">; 2) predominant breastfeeding, in which the infant received </w:t>
      </w:r>
      <w:r w:rsidR="00AD254C" w:rsidRPr="008374B5">
        <w:rPr>
          <w:rFonts w:ascii="Times New Roman" w:hAnsi="Times New Roman" w:cs="Times New Roman"/>
          <w:sz w:val="24"/>
          <w:szCs w:val="24"/>
          <w:lang w:val="en-SG"/>
        </w:rPr>
        <w:t>primarily</w:t>
      </w:r>
      <w:r w:rsidR="00880498" w:rsidRPr="008374B5">
        <w:rPr>
          <w:rFonts w:ascii="Times New Roman" w:hAnsi="Times New Roman" w:cs="Times New Roman"/>
          <w:sz w:val="24"/>
          <w:szCs w:val="24"/>
          <w:lang w:val="en-SG"/>
        </w:rPr>
        <w:t xml:space="preserve"> breast milk and some water</w:t>
      </w:r>
      <w:r w:rsidR="000B1D17" w:rsidRPr="008374B5">
        <w:rPr>
          <w:rFonts w:ascii="Times New Roman" w:hAnsi="Times New Roman" w:cs="Times New Roman"/>
          <w:sz w:val="24"/>
          <w:szCs w:val="24"/>
          <w:lang w:val="en-SG"/>
        </w:rPr>
        <w:t>-</w:t>
      </w:r>
      <w:r w:rsidR="00880498" w:rsidRPr="008374B5">
        <w:rPr>
          <w:rFonts w:ascii="Times New Roman" w:hAnsi="Times New Roman" w:cs="Times New Roman"/>
          <w:sz w:val="24"/>
          <w:szCs w:val="24"/>
          <w:lang w:val="en-SG"/>
        </w:rPr>
        <w:t xml:space="preserve">based </w:t>
      </w:r>
      <w:r w:rsidR="002C3941" w:rsidRPr="008374B5">
        <w:rPr>
          <w:rFonts w:ascii="Times New Roman" w:hAnsi="Times New Roman" w:cs="Times New Roman"/>
          <w:sz w:val="24"/>
          <w:szCs w:val="24"/>
          <w:lang w:val="en-SG"/>
        </w:rPr>
        <w:t>drinks</w:t>
      </w:r>
      <w:r w:rsidR="00880498" w:rsidRPr="008374B5">
        <w:rPr>
          <w:rFonts w:ascii="Times New Roman" w:hAnsi="Times New Roman" w:cs="Times New Roman"/>
          <w:sz w:val="24"/>
          <w:szCs w:val="24"/>
          <w:lang w:val="en-SG"/>
        </w:rPr>
        <w:t>; 3) partial breastfeeding, in which the infant received a combination of b</w:t>
      </w:r>
      <w:r w:rsidR="008C4137" w:rsidRPr="008374B5">
        <w:rPr>
          <w:rFonts w:ascii="Times New Roman" w:hAnsi="Times New Roman" w:cs="Times New Roman"/>
          <w:sz w:val="24"/>
          <w:szCs w:val="24"/>
          <w:lang w:val="en-SG"/>
        </w:rPr>
        <w:t>reast milk and formula milk</w:t>
      </w:r>
      <w:r w:rsidR="00880498" w:rsidRPr="008374B5">
        <w:rPr>
          <w:rFonts w:ascii="Times New Roman" w:hAnsi="Times New Roman" w:cs="Times New Roman"/>
          <w:sz w:val="24"/>
          <w:szCs w:val="24"/>
          <w:lang w:val="en-SG"/>
        </w:rPr>
        <w:t>; and 4) formula feed</w:t>
      </w:r>
      <w:r w:rsidR="007B3FD2" w:rsidRPr="008374B5">
        <w:rPr>
          <w:rFonts w:ascii="Times New Roman" w:hAnsi="Times New Roman" w:cs="Times New Roman"/>
          <w:sz w:val="24"/>
          <w:szCs w:val="24"/>
          <w:lang w:val="en-SG"/>
        </w:rPr>
        <w:t xml:space="preserve">ing, in which the infant received </w:t>
      </w:r>
      <w:r w:rsidR="007B3FD2" w:rsidRPr="008374B5">
        <w:rPr>
          <w:rFonts w:ascii="Times New Roman" w:hAnsi="Times New Roman" w:cs="Times New Roman"/>
          <w:sz w:val="24"/>
          <w:szCs w:val="24"/>
          <w:lang w:val="en-SG"/>
        </w:rPr>
        <w:lastRenderedPageBreak/>
        <w:t>on</w:t>
      </w:r>
      <w:r w:rsidR="00880498" w:rsidRPr="008374B5">
        <w:rPr>
          <w:rFonts w:ascii="Times New Roman" w:hAnsi="Times New Roman" w:cs="Times New Roman"/>
          <w:sz w:val="24"/>
          <w:szCs w:val="24"/>
          <w:lang w:val="en-SG"/>
        </w:rPr>
        <w:t>ly formula milk.</w:t>
      </w:r>
      <w:r w:rsidR="007B3FD2" w:rsidRPr="008374B5">
        <w:rPr>
          <w:rFonts w:ascii="Times New Roman" w:hAnsi="Times New Roman" w:cs="Times New Roman"/>
          <w:sz w:val="24"/>
          <w:szCs w:val="24"/>
          <w:lang w:val="en-SG"/>
        </w:rPr>
        <w:t xml:space="preserve"> We further </w:t>
      </w:r>
      <w:r w:rsidR="007A3880" w:rsidRPr="008374B5">
        <w:rPr>
          <w:rFonts w:ascii="Times New Roman" w:hAnsi="Times New Roman" w:cs="Times New Roman"/>
          <w:sz w:val="24"/>
          <w:szCs w:val="24"/>
          <w:lang w:val="en-SG"/>
        </w:rPr>
        <w:t>re</w:t>
      </w:r>
      <w:r w:rsidR="007B3FD2" w:rsidRPr="008374B5">
        <w:rPr>
          <w:rFonts w:ascii="Times New Roman" w:hAnsi="Times New Roman" w:cs="Times New Roman"/>
          <w:sz w:val="24"/>
          <w:szCs w:val="24"/>
          <w:lang w:val="en-SG"/>
        </w:rPr>
        <w:t xml:space="preserve">classified </w:t>
      </w:r>
      <w:r w:rsidR="007A3880" w:rsidRPr="008374B5">
        <w:rPr>
          <w:rFonts w:ascii="Times New Roman" w:hAnsi="Times New Roman" w:cs="Times New Roman"/>
          <w:sz w:val="24"/>
          <w:szCs w:val="24"/>
          <w:lang w:val="en-SG"/>
        </w:rPr>
        <w:t xml:space="preserve">infants </w:t>
      </w:r>
      <w:r w:rsidR="008C4137" w:rsidRPr="008374B5">
        <w:rPr>
          <w:rFonts w:ascii="Times New Roman" w:hAnsi="Times New Roman" w:cs="Times New Roman"/>
          <w:sz w:val="24"/>
          <w:szCs w:val="24"/>
          <w:lang w:val="en-SG"/>
        </w:rPr>
        <w:t>into the following groups: the exclusively/predominantly breastfed</w:t>
      </w:r>
      <w:r w:rsidR="007B3FD2" w:rsidRPr="008374B5">
        <w:rPr>
          <w:rFonts w:ascii="Times New Roman" w:hAnsi="Times New Roman" w:cs="Times New Roman"/>
          <w:sz w:val="24"/>
          <w:szCs w:val="24"/>
          <w:lang w:val="en-SG"/>
        </w:rPr>
        <w:t xml:space="preserve"> group</w:t>
      </w:r>
      <w:r w:rsidR="008C4137" w:rsidRPr="008374B5">
        <w:rPr>
          <w:rFonts w:ascii="Times New Roman" w:hAnsi="Times New Roman" w:cs="Times New Roman"/>
          <w:sz w:val="24"/>
          <w:szCs w:val="24"/>
          <w:lang w:val="en-SG"/>
        </w:rPr>
        <w:t xml:space="preserve"> which includes </w:t>
      </w:r>
      <w:r w:rsidR="007B3FD2" w:rsidRPr="008374B5">
        <w:rPr>
          <w:rFonts w:ascii="Times New Roman" w:hAnsi="Times New Roman" w:cs="Times New Roman"/>
          <w:sz w:val="24"/>
          <w:szCs w:val="24"/>
          <w:lang w:val="en-SG"/>
        </w:rPr>
        <w:t xml:space="preserve">infants </w:t>
      </w:r>
      <w:r w:rsidR="00822591" w:rsidRPr="008374B5">
        <w:rPr>
          <w:rFonts w:ascii="Times New Roman" w:hAnsi="Times New Roman" w:cs="Times New Roman"/>
          <w:sz w:val="24"/>
          <w:szCs w:val="24"/>
          <w:lang w:val="en-SG"/>
        </w:rPr>
        <w:t>fed via</w:t>
      </w:r>
      <w:r w:rsidR="007A3880" w:rsidRPr="008374B5">
        <w:rPr>
          <w:rFonts w:ascii="Times New Roman" w:hAnsi="Times New Roman" w:cs="Times New Roman"/>
          <w:sz w:val="24"/>
          <w:szCs w:val="24"/>
          <w:lang w:val="en-SG"/>
        </w:rPr>
        <w:t xml:space="preserve"> </w:t>
      </w:r>
      <w:r w:rsidR="007B3FD2" w:rsidRPr="008374B5">
        <w:rPr>
          <w:rFonts w:ascii="Times New Roman" w:hAnsi="Times New Roman" w:cs="Times New Roman"/>
          <w:sz w:val="24"/>
          <w:szCs w:val="24"/>
          <w:lang w:val="en-SG"/>
        </w:rPr>
        <w:t>methods 1</w:t>
      </w:r>
      <w:r w:rsidR="008C4137" w:rsidRPr="008374B5">
        <w:rPr>
          <w:rFonts w:ascii="Times New Roman" w:hAnsi="Times New Roman" w:cs="Times New Roman"/>
          <w:sz w:val="24"/>
          <w:szCs w:val="24"/>
          <w:lang w:val="en-SG"/>
        </w:rPr>
        <w:t xml:space="preserve"> and/or 2 for the entire first six</w:t>
      </w:r>
      <w:r w:rsidR="007B3FD2" w:rsidRPr="008374B5">
        <w:rPr>
          <w:rFonts w:ascii="Times New Roman" w:hAnsi="Times New Roman" w:cs="Times New Roman"/>
          <w:sz w:val="24"/>
          <w:szCs w:val="24"/>
          <w:lang w:val="en-SG"/>
        </w:rPr>
        <w:t xml:space="preserve"> mo</w:t>
      </w:r>
      <w:r w:rsidR="007A3880" w:rsidRPr="008374B5">
        <w:rPr>
          <w:rFonts w:ascii="Times New Roman" w:hAnsi="Times New Roman" w:cs="Times New Roman"/>
          <w:sz w:val="24"/>
          <w:szCs w:val="24"/>
          <w:lang w:val="en-SG"/>
        </w:rPr>
        <w:t>nths</w:t>
      </w:r>
      <w:r w:rsidR="007B3FD2" w:rsidRPr="008374B5">
        <w:rPr>
          <w:rFonts w:ascii="Times New Roman" w:hAnsi="Times New Roman" w:cs="Times New Roman"/>
          <w:sz w:val="24"/>
          <w:szCs w:val="24"/>
          <w:lang w:val="en-SG"/>
        </w:rPr>
        <w:t xml:space="preserve"> of life;</w:t>
      </w:r>
      <w:r w:rsidR="00822591" w:rsidRPr="008374B5">
        <w:rPr>
          <w:rFonts w:ascii="Times New Roman" w:hAnsi="Times New Roman" w:cs="Times New Roman"/>
          <w:sz w:val="24"/>
          <w:szCs w:val="24"/>
          <w:lang w:val="en-SG"/>
        </w:rPr>
        <w:t xml:space="preserve"> the mixed</w:t>
      </w:r>
      <w:r w:rsidR="000B1D17" w:rsidRPr="008374B5">
        <w:rPr>
          <w:rFonts w:ascii="Times New Roman" w:hAnsi="Times New Roman" w:cs="Times New Roman"/>
          <w:sz w:val="24"/>
          <w:szCs w:val="24"/>
          <w:lang w:val="en-SG"/>
        </w:rPr>
        <w:t>-</w:t>
      </w:r>
      <w:r w:rsidR="007B3FD2" w:rsidRPr="008374B5">
        <w:rPr>
          <w:rFonts w:ascii="Times New Roman" w:hAnsi="Times New Roman" w:cs="Times New Roman"/>
          <w:sz w:val="24"/>
          <w:szCs w:val="24"/>
          <w:lang w:val="en-SG"/>
        </w:rPr>
        <w:t>fed</w:t>
      </w:r>
      <w:r w:rsidR="00822591" w:rsidRPr="008374B5">
        <w:rPr>
          <w:rFonts w:ascii="Times New Roman" w:hAnsi="Times New Roman" w:cs="Times New Roman"/>
          <w:sz w:val="24"/>
          <w:szCs w:val="24"/>
          <w:lang w:val="en-SG"/>
        </w:rPr>
        <w:t xml:space="preserve"> g</w:t>
      </w:r>
      <w:r w:rsidR="007B3FD2" w:rsidRPr="008374B5">
        <w:rPr>
          <w:rFonts w:ascii="Times New Roman" w:hAnsi="Times New Roman" w:cs="Times New Roman"/>
          <w:sz w:val="24"/>
          <w:szCs w:val="24"/>
          <w:lang w:val="en-SG"/>
        </w:rPr>
        <w:t xml:space="preserve">roup </w:t>
      </w:r>
      <w:r w:rsidR="00822591" w:rsidRPr="008374B5">
        <w:rPr>
          <w:rFonts w:ascii="Times New Roman" w:hAnsi="Times New Roman" w:cs="Times New Roman"/>
          <w:sz w:val="24"/>
          <w:szCs w:val="24"/>
          <w:lang w:val="en-SG"/>
        </w:rPr>
        <w:t>which includes</w:t>
      </w:r>
      <w:r w:rsidR="007B3FD2" w:rsidRPr="008374B5">
        <w:rPr>
          <w:rFonts w:ascii="Times New Roman" w:hAnsi="Times New Roman" w:cs="Times New Roman"/>
          <w:sz w:val="24"/>
          <w:szCs w:val="24"/>
          <w:lang w:val="en-SG"/>
        </w:rPr>
        <w:t xml:space="preserve"> </w:t>
      </w:r>
      <w:r w:rsidR="008C4137" w:rsidRPr="008374B5">
        <w:rPr>
          <w:rFonts w:ascii="Times New Roman" w:hAnsi="Times New Roman" w:cs="Times New Roman"/>
          <w:sz w:val="24"/>
          <w:szCs w:val="24"/>
          <w:lang w:val="en-SG"/>
        </w:rPr>
        <w:t>i</w:t>
      </w:r>
      <w:r w:rsidR="007B3FD2" w:rsidRPr="008374B5">
        <w:rPr>
          <w:rFonts w:ascii="Times New Roman" w:hAnsi="Times New Roman" w:cs="Times New Roman"/>
          <w:sz w:val="24"/>
          <w:szCs w:val="24"/>
          <w:lang w:val="en-SG"/>
        </w:rPr>
        <w:t>n</w:t>
      </w:r>
      <w:r w:rsidR="00822591" w:rsidRPr="008374B5">
        <w:rPr>
          <w:rFonts w:ascii="Times New Roman" w:hAnsi="Times New Roman" w:cs="Times New Roman"/>
          <w:sz w:val="24"/>
          <w:szCs w:val="24"/>
          <w:lang w:val="en-SG"/>
        </w:rPr>
        <w:t>fants who</w:t>
      </w:r>
      <w:r w:rsidR="007B3FD2" w:rsidRPr="008374B5">
        <w:rPr>
          <w:rFonts w:ascii="Times New Roman" w:hAnsi="Times New Roman" w:cs="Times New Roman"/>
          <w:sz w:val="24"/>
          <w:szCs w:val="24"/>
          <w:lang w:val="en-SG"/>
        </w:rPr>
        <w:t xml:space="preserve"> fed </w:t>
      </w:r>
      <w:r w:rsidR="00822591" w:rsidRPr="008374B5">
        <w:rPr>
          <w:rFonts w:ascii="Times New Roman" w:hAnsi="Times New Roman" w:cs="Times New Roman"/>
          <w:sz w:val="24"/>
          <w:szCs w:val="24"/>
          <w:lang w:val="en-SG"/>
        </w:rPr>
        <w:t xml:space="preserve">via </w:t>
      </w:r>
      <w:r w:rsidR="007B3FD2" w:rsidRPr="008374B5">
        <w:rPr>
          <w:rFonts w:ascii="Times New Roman" w:hAnsi="Times New Roman" w:cs="Times New Roman"/>
          <w:sz w:val="24"/>
          <w:szCs w:val="24"/>
          <w:lang w:val="en-SG"/>
        </w:rPr>
        <w:t>method 3 only or methods 1 and/or 2 with 3 and/or 4 or methods</w:t>
      </w:r>
      <w:r w:rsidR="008C4137" w:rsidRPr="008374B5">
        <w:rPr>
          <w:rFonts w:ascii="Times New Roman" w:hAnsi="Times New Roman" w:cs="Times New Roman"/>
          <w:sz w:val="24"/>
          <w:szCs w:val="24"/>
          <w:lang w:val="en-SG"/>
        </w:rPr>
        <w:t xml:space="preserve"> </w:t>
      </w:r>
      <w:r w:rsidR="007B3FD2" w:rsidRPr="008374B5">
        <w:rPr>
          <w:rFonts w:ascii="Times New Roman" w:hAnsi="Times New Roman" w:cs="Times New Roman"/>
          <w:sz w:val="24"/>
          <w:szCs w:val="24"/>
          <w:lang w:val="en-SG"/>
        </w:rPr>
        <w:t>3 an</w:t>
      </w:r>
      <w:r w:rsidR="00822591" w:rsidRPr="008374B5">
        <w:rPr>
          <w:rFonts w:ascii="Times New Roman" w:hAnsi="Times New Roman" w:cs="Times New Roman"/>
          <w:sz w:val="24"/>
          <w:szCs w:val="24"/>
          <w:lang w:val="en-SG"/>
        </w:rPr>
        <w:t>d 4 in the first six</w:t>
      </w:r>
      <w:r w:rsidR="007B3FD2" w:rsidRPr="008374B5">
        <w:rPr>
          <w:rFonts w:ascii="Times New Roman" w:hAnsi="Times New Roman" w:cs="Times New Roman"/>
          <w:sz w:val="24"/>
          <w:szCs w:val="24"/>
          <w:lang w:val="en-SG"/>
        </w:rPr>
        <w:t xml:space="preserve"> mo</w:t>
      </w:r>
      <w:r w:rsidR="008C4137" w:rsidRPr="008374B5">
        <w:rPr>
          <w:rFonts w:ascii="Times New Roman" w:hAnsi="Times New Roman" w:cs="Times New Roman"/>
          <w:sz w:val="24"/>
          <w:szCs w:val="24"/>
          <w:lang w:val="en-SG"/>
        </w:rPr>
        <w:t>nths; and the exclusively formula</w:t>
      </w:r>
      <w:r w:rsidR="000B1D17" w:rsidRPr="008374B5">
        <w:rPr>
          <w:rFonts w:ascii="Times New Roman" w:hAnsi="Times New Roman" w:cs="Times New Roman"/>
          <w:sz w:val="24"/>
          <w:szCs w:val="24"/>
          <w:lang w:val="en-SG"/>
        </w:rPr>
        <w:t>-</w:t>
      </w:r>
      <w:r w:rsidR="008C4137" w:rsidRPr="008374B5">
        <w:rPr>
          <w:rFonts w:ascii="Times New Roman" w:hAnsi="Times New Roman" w:cs="Times New Roman"/>
          <w:sz w:val="24"/>
          <w:szCs w:val="24"/>
          <w:lang w:val="en-SG"/>
        </w:rPr>
        <w:t>fed</w:t>
      </w:r>
      <w:r w:rsidR="00822591" w:rsidRPr="008374B5">
        <w:rPr>
          <w:rFonts w:ascii="Times New Roman" w:hAnsi="Times New Roman" w:cs="Times New Roman"/>
          <w:sz w:val="24"/>
          <w:szCs w:val="24"/>
          <w:lang w:val="en-SG"/>
        </w:rPr>
        <w:t xml:space="preserve"> group which includes infants fed via</w:t>
      </w:r>
      <w:r w:rsidR="008C4137" w:rsidRPr="008374B5">
        <w:rPr>
          <w:rFonts w:ascii="Times New Roman" w:hAnsi="Times New Roman" w:cs="Times New Roman"/>
          <w:sz w:val="24"/>
          <w:szCs w:val="24"/>
          <w:lang w:val="en-SG"/>
        </w:rPr>
        <w:t xml:space="preserve"> </w:t>
      </w:r>
      <w:r w:rsidR="00822591" w:rsidRPr="008374B5">
        <w:rPr>
          <w:rFonts w:ascii="Times New Roman" w:hAnsi="Times New Roman" w:cs="Times New Roman"/>
          <w:sz w:val="24"/>
          <w:szCs w:val="24"/>
          <w:lang w:val="en-SG"/>
        </w:rPr>
        <w:t>method</w:t>
      </w:r>
      <w:r w:rsidR="008C4137" w:rsidRPr="008374B5">
        <w:rPr>
          <w:rFonts w:ascii="Times New Roman" w:hAnsi="Times New Roman" w:cs="Times New Roman"/>
          <w:sz w:val="24"/>
          <w:szCs w:val="24"/>
          <w:lang w:val="en-SG"/>
        </w:rPr>
        <w:t xml:space="preserve"> 4 for the entire first 6 months of life</w:t>
      </w:r>
      <w:r w:rsidR="00AD254C" w:rsidRPr="008374B5">
        <w:rPr>
          <w:rFonts w:ascii="Times New Roman" w:hAnsi="Times New Roman" w:cs="Times New Roman"/>
          <w:sz w:val="24"/>
          <w:szCs w:val="24"/>
          <w:lang w:val="en-SG"/>
        </w:rPr>
        <w:fldChar w:fldCharType="begin" w:fldLock="1"/>
      </w:r>
      <w:r w:rsidR="001459A4">
        <w:rPr>
          <w:rFonts w:ascii="Times New Roman" w:hAnsi="Times New Roman" w:cs="Times New Roman"/>
          <w:sz w:val="24"/>
          <w:szCs w:val="24"/>
          <w:lang w:val="en-SG"/>
        </w:rPr>
        <w:instrText>ADDIN CSL_CITATION { "citationItems" : [ { "id" : "ITEM-1", "itemData" : { "DOI" : "10.3945/ajcn.115.115493", "ISSN" : "0002-9165", "PMID" : "26718413", "abstract" : "BACKGROUND: The relation between infant feeding and growth has been extensively evaluated, but studies examining sex differences in the influence of infant milk feeding on growth are limited. OBJECTIVE: We examined the interaction of infant feeding and sex in relation to infant growth and compared growth trajectories in breastfed and formula-fed boys and girls. DESIGN: In 932 infants in a Singapore mother-offspring cohort, feeding practices in the first 6 mo were classified into the breastfeeding group (BF), mixed feeding group (MF), and formula feeding group (FF). Infant weight and length were measured and converted to WHO standards for weight-for-age z scores (WAZs) and length-for-age z scores (LAZs). Differences in WAZ and LAZ from birth to 6 mo, 6 to 12 mo, and 12 to 24 mo of age were calculated. Three-way interactions were examined between feeding mode, sex, and age intervals for WAZ and LAZ changes, with adjustment for confounders. RESULTS: The interaction between feeding mode, sex, and age intervals was significant for LAZ changes (P = 0.003) but not WAZ changes (P = 0.103) after adjustment for potential confounders. Compared with BF girls, BF boys showed similar LAZ gain (+0.28 compared with +0.39, P = 0.544) from 0 to 6 mo of age but greater LAZ gain from 6 to 12 mo of age (+0.39 compared with -0.10, P = 0.008). From 0 to 6 mo of age, FF boys and girls showed greater LAZ gains than their BF counterparts; from 6 to 12 mo of age, FF girls showed higher LAZ gain (+0.25 compared with -0.10, P = 0.031) than BF girls, which was not seen in boys. CONCLUSIONS: During infancy, there is a sexually dimorphic growth response to the mode of infant milk feeding, raising questions about whether formula feeding ought to remain sex neutral. However, further investigations on sex-specific feeding and infant growth are warranted before a conclusive message can be drawn based on our current findings. This trial was registered at www.clinicaltrials.gov as NCT01174875.", "author" : [ { "dropping-particle" : "", "family" : "Cheng", "given" : "Tuck Seng", "non-dropping-particle" : "", "parse-names" : false, "suffix" : "" }, { "dropping-particle" : "", "family" : "Loy", "given" : "See Ling", "non-dropping-particle" : "", "parse-names" : false, "suffix" : "" }, { "dropping-particle" : "", "family" : "Cheung", "given" : "Yin Bun", "non-dropping-particle" : "", "parse-names" : false, "suffix" : "" }, { "dropping-particle" : "", "family" : "Chan", "given" : "Jerry Kok Yen", "non-dropping-particle" : "", "parse-names" : false, "suffix" : "" }, { "dropping-particle" : "", "family" : "Pang", "given" : "Wei Wei", "non-dropping-particle" : "", "parse-names" : false, "suffix" : "" }, { "dropping-particle" : "", "family" : "Godfrey", "given" : "Keith M.", "non-dropping-particle" : "", "parse-names" : false, "suffix" : "" }, { "dropping-particle" : "", "family" : "Gluckman", "given" : "Peter D.", "non-dropping-particle" : "", "parse-names" : false, "suffix" : "" }, { "dropping-particle" : "", "family" : "Kwek", "given" : "Kenneth", "non-dropping-particle" : "", "parse-names" : false, "suffix" : "" }, { "dropping-particle" : "", "family" : "Saw", "given" : "Seang Mei", "non-dropping-particle" : "", "parse-names" : false, "suffix" : "" }, { "dropping-particle" : "", "family" : "Chong", "given" : "Y.-S.", "non-dropping-particle" : "", "parse-names" : false, "suffix" : "" }, { "dropping-particle" : "", "family" : "Lee", "given" : "Yung Seng", "non-dropping-particle" : "", "parse-names" : false, "suffix" : "" }, { "dropping-particle" : "", "family" : "Lek", "given" : "Ngee", "non-dropping-particle" : "", "parse-names" : false, "suffix" : "" }, { "dropping-particle" : "", "family" : "Yap", "given" : "Fabian", "non-dropping-particle" : "", "parse-names" : false, "suffix" : "" } ], "container-title" : "American Journal of Clinical Nutrition", "id" : "ITEM-1", "issue" : "2", "issued" : { "date-parts" : [ [ "2016", "2", "1" ] ] }, "page" : "398-405", "title" : "Sexually dimorphic response to feeding mode in the growth of infants", "type" : "article-journal", "volume" : "103" }, "uris" : [ "http://www.mendeley.com/documents/?uuid=cfebeefd-8bfb-4eb6-9847-36ea9286e22b" ] } ], "mendeley" : { "formattedCitation" : "&lt;sup&gt;27&lt;/sup&gt;", "plainTextFormattedCitation" : "27", "previouslyFormattedCitation" : "&lt;sup&gt;27&lt;/sup&gt;" }, "properties" : { "noteIndex" : 0 }, "schema" : "https://github.com/citation-style-language/schema/raw/master/csl-citation.json" }</w:instrText>
      </w:r>
      <w:r w:rsidR="00AD254C" w:rsidRPr="008374B5">
        <w:rPr>
          <w:rFonts w:ascii="Times New Roman" w:hAnsi="Times New Roman" w:cs="Times New Roman"/>
          <w:sz w:val="24"/>
          <w:szCs w:val="24"/>
          <w:lang w:val="en-SG"/>
        </w:rPr>
        <w:fldChar w:fldCharType="separate"/>
      </w:r>
      <w:r w:rsidR="00724502" w:rsidRPr="00724502">
        <w:rPr>
          <w:rFonts w:ascii="Times New Roman" w:hAnsi="Times New Roman" w:cs="Times New Roman"/>
          <w:noProof/>
          <w:sz w:val="24"/>
          <w:szCs w:val="24"/>
          <w:vertAlign w:val="superscript"/>
          <w:lang w:val="en-SG"/>
        </w:rPr>
        <w:t>27</w:t>
      </w:r>
      <w:r w:rsidR="00AD254C" w:rsidRPr="008374B5">
        <w:rPr>
          <w:rFonts w:ascii="Times New Roman" w:hAnsi="Times New Roman" w:cs="Times New Roman"/>
          <w:sz w:val="24"/>
          <w:szCs w:val="24"/>
          <w:lang w:val="en-SG"/>
        </w:rPr>
        <w:fldChar w:fldCharType="end"/>
      </w:r>
      <w:r w:rsidR="00822591" w:rsidRPr="008374B5">
        <w:rPr>
          <w:rFonts w:ascii="Times New Roman" w:hAnsi="Times New Roman" w:cs="Times New Roman"/>
          <w:sz w:val="24"/>
          <w:szCs w:val="24"/>
          <w:lang w:val="en-SG"/>
        </w:rPr>
        <w:t>.</w:t>
      </w:r>
      <w:r w:rsidR="00880498" w:rsidRPr="008374B5">
        <w:rPr>
          <w:rFonts w:ascii="Times New Roman" w:hAnsi="Times New Roman" w:cs="Times New Roman"/>
          <w:sz w:val="24"/>
          <w:szCs w:val="24"/>
          <w:lang w:val="en-SG"/>
        </w:rPr>
        <w:t xml:space="preserve"> </w:t>
      </w:r>
      <w:r w:rsidR="000F4EF2" w:rsidRPr="008374B5">
        <w:rPr>
          <w:rFonts w:ascii="Times New Roman" w:hAnsi="Times New Roman" w:cs="Times New Roman"/>
          <w:sz w:val="24"/>
          <w:szCs w:val="24"/>
          <w:lang w:val="en-SG"/>
        </w:rPr>
        <w:t>Milk f</w:t>
      </w:r>
      <w:r w:rsidR="00950EC2" w:rsidRPr="008374B5">
        <w:rPr>
          <w:rFonts w:ascii="Times New Roman" w:hAnsi="Times New Roman" w:cs="Times New Roman"/>
          <w:sz w:val="24"/>
          <w:szCs w:val="24"/>
          <w:lang w:val="en-SG"/>
        </w:rPr>
        <w:t>eeding mode at</w:t>
      </w:r>
      <w:r w:rsidR="00146C97" w:rsidRPr="008374B5">
        <w:rPr>
          <w:rFonts w:ascii="Times New Roman" w:hAnsi="Times New Roman" w:cs="Times New Roman"/>
          <w:sz w:val="24"/>
          <w:szCs w:val="24"/>
          <w:lang w:val="en-SG"/>
        </w:rPr>
        <w:t xml:space="preserve"> 12</w:t>
      </w:r>
      <w:r w:rsidR="000B1D17" w:rsidRPr="008374B5">
        <w:rPr>
          <w:rFonts w:ascii="Times New Roman" w:hAnsi="Times New Roman" w:cs="Times New Roman"/>
          <w:sz w:val="24"/>
          <w:szCs w:val="24"/>
          <w:lang w:val="en-SG"/>
        </w:rPr>
        <w:t>-</w:t>
      </w:r>
      <w:r w:rsidR="00146C97" w:rsidRPr="008374B5">
        <w:rPr>
          <w:rFonts w:ascii="Times New Roman" w:hAnsi="Times New Roman" w:cs="Times New Roman"/>
          <w:sz w:val="24"/>
          <w:szCs w:val="24"/>
          <w:lang w:val="en-SG"/>
        </w:rPr>
        <w:t>month</w:t>
      </w:r>
      <w:r w:rsidR="00950EC2" w:rsidRPr="008374B5">
        <w:rPr>
          <w:rFonts w:ascii="Times New Roman" w:hAnsi="Times New Roman" w:cs="Times New Roman"/>
          <w:sz w:val="24"/>
          <w:szCs w:val="24"/>
          <w:lang w:val="en-SG"/>
        </w:rPr>
        <w:t xml:space="preserve"> was also recorded</w:t>
      </w:r>
      <w:r w:rsidR="00A2591D" w:rsidRPr="008374B5">
        <w:rPr>
          <w:rFonts w:ascii="Times New Roman" w:hAnsi="Times New Roman" w:cs="Times New Roman"/>
          <w:sz w:val="24"/>
          <w:szCs w:val="24"/>
          <w:lang w:val="en-SG"/>
        </w:rPr>
        <w:t xml:space="preserve"> through interviewer</w:t>
      </w:r>
      <w:r w:rsidR="000B1D17" w:rsidRPr="008374B5">
        <w:rPr>
          <w:rFonts w:ascii="Times New Roman" w:hAnsi="Times New Roman" w:cs="Times New Roman"/>
          <w:sz w:val="24"/>
          <w:szCs w:val="24"/>
          <w:lang w:val="en-SG"/>
        </w:rPr>
        <w:t>-</w:t>
      </w:r>
      <w:r w:rsidR="00A2591D" w:rsidRPr="008374B5">
        <w:rPr>
          <w:rFonts w:ascii="Times New Roman" w:hAnsi="Times New Roman" w:cs="Times New Roman"/>
          <w:sz w:val="24"/>
          <w:szCs w:val="24"/>
          <w:lang w:val="en-SG"/>
        </w:rPr>
        <w:t>administered questionnaires with mothers</w:t>
      </w:r>
      <w:r w:rsidR="00FF33FE" w:rsidRPr="008374B5">
        <w:rPr>
          <w:rFonts w:ascii="Times New Roman" w:hAnsi="Times New Roman" w:cs="Times New Roman"/>
          <w:sz w:val="24"/>
          <w:szCs w:val="24"/>
          <w:lang w:val="en-SG"/>
        </w:rPr>
        <w:t>.</w:t>
      </w:r>
    </w:p>
    <w:p w14:paraId="2A290AEE" w14:textId="3B82D15B" w:rsidR="00641485" w:rsidRPr="008374B5" w:rsidRDefault="00641485" w:rsidP="008374B5">
      <w:pPr>
        <w:spacing w:after="0" w:line="360" w:lineRule="auto"/>
        <w:ind w:firstLine="720"/>
        <w:jc w:val="both"/>
        <w:rPr>
          <w:rFonts w:ascii="Times New Roman" w:hAnsi="Times New Roman" w:cs="Times New Roman"/>
          <w:sz w:val="24"/>
          <w:szCs w:val="24"/>
          <w:lang w:val="en-SG"/>
        </w:rPr>
      </w:pPr>
      <w:r w:rsidRPr="008374B5">
        <w:rPr>
          <w:rFonts w:ascii="Times New Roman" w:hAnsi="Times New Roman" w:cs="Times New Roman"/>
          <w:sz w:val="24"/>
          <w:szCs w:val="24"/>
        </w:rPr>
        <w:t>Infant anthropometric measurements were performed by trained clinical staff wit</w:t>
      </w:r>
      <w:r w:rsidR="00D121C5" w:rsidRPr="008374B5">
        <w:rPr>
          <w:rFonts w:ascii="Times New Roman" w:hAnsi="Times New Roman" w:cs="Times New Roman"/>
          <w:sz w:val="24"/>
          <w:szCs w:val="24"/>
        </w:rPr>
        <w:t>hin 24</w:t>
      </w:r>
      <w:r w:rsidR="000B1D17" w:rsidRPr="008374B5">
        <w:rPr>
          <w:rFonts w:ascii="Times New Roman" w:hAnsi="Times New Roman" w:cs="Times New Roman"/>
          <w:sz w:val="24"/>
          <w:szCs w:val="24"/>
        </w:rPr>
        <w:t>-</w:t>
      </w:r>
      <w:r w:rsidR="00D121C5" w:rsidRPr="008374B5">
        <w:rPr>
          <w:rFonts w:ascii="Times New Roman" w:hAnsi="Times New Roman" w:cs="Times New Roman"/>
          <w:sz w:val="24"/>
          <w:szCs w:val="24"/>
        </w:rPr>
        <w:t>h</w:t>
      </w:r>
      <w:r w:rsidR="003B2DCA" w:rsidRPr="008374B5">
        <w:rPr>
          <w:rFonts w:ascii="Times New Roman" w:hAnsi="Times New Roman" w:cs="Times New Roman"/>
          <w:sz w:val="24"/>
          <w:szCs w:val="24"/>
        </w:rPr>
        <w:t>our</w:t>
      </w:r>
      <w:r w:rsidR="00211EB4" w:rsidRPr="008374B5">
        <w:rPr>
          <w:rFonts w:ascii="Times New Roman" w:hAnsi="Times New Roman" w:cs="Times New Roman"/>
          <w:sz w:val="24"/>
          <w:szCs w:val="24"/>
        </w:rPr>
        <w:t xml:space="preserve"> of birth and at 12</w:t>
      </w:r>
      <w:r w:rsidR="000B1D17" w:rsidRPr="008374B5">
        <w:rPr>
          <w:rFonts w:ascii="Times New Roman" w:hAnsi="Times New Roman" w:cs="Times New Roman"/>
          <w:sz w:val="24"/>
          <w:szCs w:val="24"/>
        </w:rPr>
        <w:t>-</w:t>
      </w:r>
      <w:r w:rsidR="00211EB4" w:rsidRPr="008374B5">
        <w:rPr>
          <w:rFonts w:ascii="Times New Roman" w:hAnsi="Times New Roman" w:cs="Times New Roman"/>
          <w:sz w:val="24"/>
          <w:szCs w:val="24"/>
        </w:rPr>
        <w:t>month</w:t>
      </w:r>
      <w:r w:rsidRPr="008374B5">
        <w:rPr>
          <w:rFonts w:ascii="Times New Roman" w:hAnsi="Times New Roman" w:cs="Times New Roman"/>
          <w:sz w:val="24"/>
          <w:szCs w:val="24"/>
        </w:rPr>
        <w:t>, using standardised techniques</w:t>
      </w:r>
      <w:r w:rsidRPr="008374B5">
        <w:rPr>
          <w:rFonts w:ascii="Times New Roman" w:hAnsi="Times New Roman" w:cs="Times New Roman"/>
          <w:sz w:val="24"/>
          <w:szCs w:val="24"/>
        </w:rPr>
        <w:fldChar w:fldCharType="begin" w:fldLock="1"/>
      </w:r>
      <w:r w:rsidR="001459A4">
        <w:rPr>
          <w:rFonts w:ascii="Times New Roman" w:hAnsi="Times New Roman" w:cs="Times New Roman"/>
          <w:sz w:val="24"/>
          <w:szCs w:val="24"/>
        </w:rPr>
        <w:instrText>ADDIN CSL_CITATION { "citationItems" : [ { "id" : "ITEM-1", "itemData" : { "DOI" : "http://www.who.int/childgrowth/training/module_b_measuring_growth.pdf", "ISBN" : "978 92 4 159507 0", "abstract" : "WHO. Training course on child growth assessment. Version 1. Geneva: WHO; 2006", "author" : [ { "dropping-particle" : "", "family" : "World Health Organization", "given" : "", "non-dropping-particle" : "", "parse-names" : false, "suffix" : "" } ], "id" : "ITEM-1", "issued" : { "date-parts" : [ [ "2008" ] ] }, "publisher-place" : "Geneva: Department of Nutrition for Health and Development", "title" : "Training course on child growth assessment, WHO Child Growth Standards, C Interpreting growth indicators.", "type" : "report" }, "uris" : [ "http://www.mendeley.com/documents/?uuid=1ce5e7b3-c667-4291-9cdf-f2070e5dd661" ] } ], "mendeley" : { "formattedCitation" : "&lt;sup&gt;28&lt;/sup&gt;", "plainTextFormattedCitation" : "28", "previouslyFormattedCitation" : "&lt;sup&gt;28&lt;/sup&gt;" }, "properties" : { "noteIndex" : 0 }, "schema" : "https://github.com/citation-style-language/schema/raw/master/csl-citation.json" }</w:instrText>
      </w:r>
      <w:r w:rsidRPr="008374B5">
        <w:rPr>
          <w:rFonts w:ascii="Times New Roman" w:hAnsi="Times New Roman" w:cs="Times New Roman"/>
          <w:sz w:val="24"/>
          <w:szCs w:val="24"/>
        </w:rPr>
        <w:fldChar w:fldCharType="separate"/>
      </w:r>
      <w:r w:rsidR="00724502" w:rsidRPr="00724502">
        <w:rPr>
          <w:rFonts w:ascii="Times New Roman" w:hAnsi="Times New Roman" w:cs="Times New Roman"/>
          <w:noProof/>
          <w:sz w:val="24"/>
          <w:szCs w:val="24"/>
          <w:vertAlign w:val="superscript"/>
        </w:rPr>
        <w:t>28</w:t>
      </w:r>
      <w:r w:rsidRPr="008374B5">
        <w:rPr>
          <w:rFonts w:ascii="Times New Roman" w:hAnsi="Times New Roman" w:cs="Times New Roman"/>
          <w:sz w:val="24"/>
          <w:szCs w:val="24"/>
        </w:rPr>
        <w:fldChar w:fldCharType="end"/>
      </w:r>
      <w:r w:rsidRPr="008374B5">
        <w:rPr>
          <w:rFonts w:ascii="Times New Roman" w:hAnsi="Times New Roman" w:cs="Times New Roman"/>
          <w:sz w:val="24"/>
          <w:szCs w:val="24"/>
        </w:rPr>
        <w:t>. Weight was recorded to the nearest 0.001 kg using SECA</w:t>
      </w:r>
      <w:r w:rsidR="0032086B" w:rsidRPr="008374B5">
        <w:rPr>
          <w:rFonts w:ascii="Times New Roman" w:hAnsi="Times New Roman" w:cs="Times New Roman"/>
          <w:sz w:val="24"/>
          <w:szCs w:val="24"/>
        </w:rPr>
        <w:t xml:space="preserve"> 334 baby weighing scale (SECA, </w:t>
      </w:r>
      <w:r w:rsidRPr="008374B5">
        <w:rPr>
          <w:rFonts w:ascii="Times New Roman" w:hAnsi="Times New Roman" w:cs="Times New Roman"/>
          <w:sz w:val="24"/>
          <w:szCs w:val="24"/>
        </w:rPr>
        <w:t>Hamburg, Germany). Recumbent crown</w:t>
      </w:r>
      <w:r w:rsidR="000B1D17" w:rsidRPr="008374B5">
        <w:rPr>
          <w:rFonts w:ascii="Times New Roman" w:hAnsi="Times New Roman" w:cs="Times New Roman"/>
          <w:sz w:val="24"/>
          <w:szCs w:val="24"/>
        </w:rPr>
        <w:t>-</w:t>
      </w:r>
      <w:r w:rsidRPr="008374B5">
        <w:rPr>
          <w:rFonts w:ascii="Times New Roman" w:hAnsi="Times New Roman" w:cs="Times New Roman"/>
          <w:sz w:val="24"/>
          <w:szCs w:val="24"/>
        </w:rPr>
        <w:t>heel length was measured to the nearest 0.1 cm using SECA 210 Mobile Measuring Mat</w:t>
      </w:r>
      <w:r w:rsidRPr="008374B5">
        <w:rPr>
          <w:rFonts w:ascii="Times New Roman" w:hAnsi="Times New Roman" w:cs="Times New Roman"/>
          <w:sz w:val="24"/>
          <w:szCs w:val="24"/>
          <w:lang w:val="en-SG"/>
        </w:rPr>
        <w:t xml:space="preserve"> (SECA, Hamburg, Germany). Based on </w:t>
      </w:r>
      <w:r w:rsidR="000124FC" w:rsidRPr="008374B5">
        <w:rPr>
          <w:rFonts w:ascii="Times New Roman" w:hAnsi="Times New Roman" w:cs="Times New Roman"/>
          <w:sz w:val="24"/>
          <w:szCs w:val="24"/>
          <w:lang w:val="en-SG"/>
        </w:rPr>
        <w:t xml:space="preserve">the </w:t>
      </w:r>
      <w:r w:rsidRPr="008374B5">
        <w:rPr>
          <w:rFonts w:ascii="Times New Roman" w:hAnsi="Times New Roman" w:cs="Times New Roman"/>
          <w:sz w:val="24"/>
          <w:szCs w:val="24"/>
          <w:lang w:val="en-SG"/>
        </w:rPr>
        <w:t>WHO Child Growth Standards 2006, infant anthropometric measurements were converted into weight</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for</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 xml:space="preserve">length </w:t>
      </w:r>
      <w:r w:rsidR="00FD6FA2" w:rsidRPr="008374B5">
        <w:rPr>
          <w:rFonts w:ascii="Times New Roman" w:hAnsi="Times New Roman" w:cs="Times New Roman"/>
          <w:sz w:val="24"/>
          <w:szCs w:val="24"/>
          <w:lang w:val="en-SG"/>
        </w:rPr>
        <w:t>z</w:t>
      </w:r>
      <w:r w:rsidR="000B1D17" w:rsidRPr="008374B5">
        <w:rPr>
          <w:rFonts w:ascii="Times New Roman" w:hAnsi="Times New Roman" w:cs="Times New Roman"/>
          <w:sz w:val="24"/>
          <w:szCs w:val="24"/>
          <w:lang w:val="en-SG"/>
        </w:rPr>
        <w:t>-</w:t>
      </w:r>
      <w:r w:rsidR="00DC652F" w:rsidRPr="008374B5">
        <w:rPr>
          <w:rFonts w:ascii="Times New Roman" w:hAnsi="Times New Roman" w:cs="Times New Roman"/>
          <w:sz w:val="24"/>
          <w:szCs w:val="24"/>
          <w:lang w:val="en-SG"/>
        </w:rPr>
        <w:t>score</w:t>
      </w:r>
      <w:r w:rsidRPr="008374B5">
        <w:rPr>
          <w:rFonts w:ascii="Times New Roman" w:hAnsi="Times New Roman" w:cs="Times New Roman"/>
          <w:sz w:val="24"/>
          <w:szCs w:val="24"/>
          <w:lang w:val="en-SG"/>
        </w:rPr>
        <w:t xml:space="preserve"> (WLZ) using WHO Anthro software (Version 3.2.2). Growth changes from birth to 12</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month</w:t>
      </w:r>
      <w:r w:rsidR="000B1D17" w:rsidRPr="008374B5">
        <w:rPr>
          <w:rFonts w:ascii="Times New Roman" w:hAnsi="Times New Roman" w:cs="Times New Roman"/>
          <w:sz w:val="24"/>
          <w:szCs w:val="24"/>
          <w:lang w:val="en-SG"/>
        </w:rPr>
        <w:t>-</w:t>
      </w:r>
      <w:r w:rsidR="0006068B" w:rsidRPr="008374B5">
        <w:rPr>
          <w:rFonts w:ascii="Times New Roman" w:hAnsi="Times New Roman" w:cs="Times New Roman"/>
          <w:sz w:val="24"/>
          <w:szCs w:val="24"/>
          <w:lang w:val="en-SG"/>
        </w:rPr>
        <w:t>old</w:t>
      </w:r>
      <w:r w:rsidRPr="008374B5">
        <w:rPr>
          <w:rFonts w:ascii="Times New Roman" w:hAnsi="Times New Roman" w:cs="Times New Roman"/>
          <w:sz w:val="24"/>
          <w:szCs w:val="24"/>
          <w:lang w:val="en-SG"/>
        </w:rPr>
        <w:t xml:space="preserve"> were calculated as differences in WLZ from birth to 12</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month</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old.</w:t>
      </w:r>
      <w:r w:rsidR="00D15FA9" w:rsidRPr="008374B5">
        <w:rPr>
          <w:rFonts w:ascii="Times New Roman" w:hAnsi="Times New Roman" w:cs="Times New Roman"/>
          <w:sz w:val="24"/>
          <w:szCs w:val="24"/>
          <w:lang w:val="en-SG"/>
        </w:rPr>
        <w:t xml:space="preserve"> </w:t>
      </w:r>
      <w:r w:rsidR="003B0AE5" w:rsidRPr="008374B5">
        <w:rPr>
          <w:rFonts w:ascii="Times New Roman" w:hAnsi="Times New Roman" w:cs="Times New Roman"/>
          <w:sz w:val="24"/>
          <w:szCs w:val="24"/>
          <w:lang w:val="en-SG"/>
        </w:rPr>
        <w:t>Using the validated Brief In</w:t>
      </w:r>
      <w:r w:rsidR="00241A08" w:rsidRPr="008374B5">
        <w:rPr>
          <w:rFonts w:ascii="Times New Roman" w:hAnsi="Times New Roman" w:cs="Times New Roman"/>
          <w:sz w:val="24"/>
          <w:szCs w:val="24"/>
          <w:lang w:val="en-SG"/>
        </w:rPr>
        <w:t>fant Sleep Questionnaire</w:t>
      </w:r>
      <w:r w:rsidR="00F87372" w:rsidRPr="008374B5">
        <w:rPr>
          <w:rFonts w:ascii="Times New Roman" w:hAnsi="Times New Roman" w:cs="Times New Roman"/>
          <w:sz w:val="24"/>
          <w:szCs w:val="24"/>
          <w:lang w:val="en-SG"/>
        </w:rPr>
        <w:fldChar w:fldCharType="begin" w:fldLock="1"/>
      </w:r>
      <w:r w:rsidR="001459A4">
        <w:rPr>
          <w:rFonts w:ascii="Times New Roman" w:hAnsi="Times New Roman" w:cs="Times New Roman"/>
          <w:sz w:val="24"/>
          <w:szCs w:val="24"/>
          <w:lang w:val="en-SG"/>
        </w:rPr>
        <w:instrText>ADDIN CSL_CITATION { "citationItems" : [ { "id" : "ITEM-1", "itemData" : { "DOI" : "10.1542/peds.113.6.e570", "ISBN" : "1098-4275 (Electronic)\\r0031-4005 (Linking)", "ISSN" : "0031-4005", "PMID" : "15173539", "abstract" : "OBJECTIVE: To develop and validate (using subjective and objective methods) a brief infant sleep questionnaire (BISQ) that would be appropriate for screening in pediatric settings. DESIGN: Two studies were performed to assess the properties of the BISQ. Study I compared BISQ measures with sleep diary measures and objective actigraphic sleep measures for clinical (N = 43) and control (N = 57) groups of infants (5-29 months of age). The second study was based on an Internet survey of 1028 respondents who completed the BISQ posted on an infant sleep web site. RESULTS: In study I, BISQ measures were found to be correlated significantly with sleep measures derived from actigraphy and sleep diaries. BISQ measures (number of night wakings and nocturnal sleep duration) were the best predictors for distinguishing between clinical and control samples. High test-retest correlations (r &gt;.82) were demonstrated for BISQ measures for a subsample of 26 infants. Study II provided a developmental perspective on BISQ measures. The study demonstrated that BISQ measures derived from a large Internet survey provided developmental and sleep ecology-related findings that corresponded to the existing literature findings on sleep patterns in early childhood. CONCLUSIONS: The findings provide psychometric, clinical, and ecologic support for the use of the BISQ as a brief infant sleep screening tool for clinical and research purposes. Potential clinical cutoff scores are provided.", "author" : [ { "dropping-particle" : "", "family" : "Sadeh", "given" : "Avi", "non-dropping-particle" : "", "parse-names" : false, "suffix" : "" } ], "container-title" : "Pediatrics", "id" : "ITEM-1", "issue" : "6", "issued" : { "date-parts" : [ [ "2004" ] ] }, "page" : "e570-e577", "title" : "A brief screening questionnaire for infant sleep problems: validation and findings for an Internet sample.", "type" : "article-journal", "volume" : "113" }, "uris" : [ "http://www.mendeley.com/documents/?uuid=1a589860-6a27-45d6-9a8d-2409cdeed83a" ] } ], "mendeley" : { "formattedCitation" : "&lt;sup&gt;29&lt;/sup&gt;", "plainTextFormattedCitation" : "29", "previouslyFormattedCitation" : "&lt;sup&gt;29&lt;/sup&gt;" }, "properties" : { "noteIndex" : 0 }, "schema" : "https://github.com/citation-style-language/schema/raw/master/csl-citation.json" }</w:instrText>
      </w:r>
      <w:r w:rsidR="00F87372" w:rsidRPr="008374B5">
        <w:rPr>
          <w:rFonts w:ascii="Times New Roman" w:hAnsi="Times New Roman" w:cs="Times New Roman"/>
          <w:sz w:val="24"/>
          <w:szCs w:val="24"/>
          <w:lang w:val="en-SG"/>
        </w:rPr>
        <w:fldChar w:fldCharType="separate"/>
      </w:r>
      <w:r w:rsidR="00724502" w:rsidRPr="00724502">
        <w:rPr>
          <w:rFonts w:ascii="Times New Roman" w:hAnsi="Times New Roman" w:cs="Times New Roman"/>
          <w:noProof/>
          <w:sz w:val="24"/>
          <w:szCs w:val="24"/>
          <w:vertAlign w:val="superscript"/>
          <w:lang w:val="en-SG"/>
        </w:rPr>
        <w:t>29</w:t>
      </w:r>
      <w:r w:rsidR="00F87372" w:rsidRPr="008374B5">
        <w:rPr>
          <w:rFonts w:ascii="Times New Roman" w:hAnsi="Times New Roman" w:cs="Times New Roman"/>
          <w:sz w:val="24"/>
          <w:szCs w:val="24"/>
          <w:lang w:val="en-SG"/>
        </w:rPr>
        <w:fldChar w:fldCharType="end"/>
      </w:r>
      <w:r w:rsidR="003B0AE5" w:rsidRPr="008374B5">
        <w:rPr>
          <w:rFonts w:ascii="Times New Roman" w:hAnsi="Times New Roman" w:cs="Times New Roman"/>
          <w:sz w:val="24"/>
          <w:szCs w:val="24"/>
          <w:lang w:val="en-SG"/>
        </w:rPr>
        <w:t xml:space="preserve">, </w:t>
      </w:r>
      <w:r w:rsidR="003B0AE5" w:rsidRPr="00C4560A">
        <w:rPr>
          <w:rFonts w:ascii="Times New Roman" w:hAnsi="Times New Roman" w:cs="Times New Roman"/>
          <w:color w:val="FF0000"/>
          <w:sz w:val="24"/>
          <w:szCs w:val="24"/>
          <w:lang w:val="en-SG"/>
        </w:rPr>
        <w:t>m</w:t>
      </w:r>
      <w:r w:rsidR="00D15FA9" w:rsidRPr="00C4560A">
        <w:rPr>
          <w:rFonts w:ascii="Times New Roman" w:hAnsi="Times New Roman" w:cs="Times New Roman"/>
          <w:color w:val="FF0000"/>
          <w:sz w:val="24"/>
          <w:szCs w:val="24"/>
          <w:lang w:val="en-SG"/>
        </w:rPr>
        <w:t xml:space="preserve">others </w:t>
      </w:r>
      <w:r w:rsidR="000D132F" w:rsidRPr="00C4560A">
        <w:rPr>
          <w:rFonts w:ascii="Times New Roman" w:hAnsi="Times New Roman" w:cs="Times New Roman"/>
          <w:color w:val="FF0000"/>
          <w:sz w:val="24"/>
          <w:szCs w:val="24"/>
          <w:lang w:val="en-SG"/>
        </w:rPr>
        <w:t>were asked to refer to their infant’s sleeping habits for the last one week and record</w:t>
      </w:r>
      <w:r w:rsidR="003B0AE5" w:rsidRPr="00C4560A">
        <w:rPr>
          <w:rFonts w:ascii="Times New Roman" w:hAnsi="Times New Roman" w:cs="Times New Roman"/>
          <w:color w:val="FF0000"/>
          <w:sz w:val="24"/>
          <w:szCs w:val="24"/>
          <w:lang w:val="en-SG"/>
        </w:rPr>
        <w:t xml:space="preserve"> </w:t>
      </w:r>
      <w:r w:rsidR="00A868F1" w:rsidRPr="00C4560A">
        <w:rPr>
          <w:rFonts w:ascii="Times New Roman" w:hAnsi="Times New Roman" w:cs="Times New Roman"/>
          <w:color w:val="FF0000"/>
          <w:sz w:val="24"/>
          <w:szCs w:val="24"/>
          <w:lang w:val="en-SG"/>
        </w:rPr>
        <w:t>his/her</w:t>
      </w:r>
      <w:r w:rsidR="00A868F1">
        <w:rPr>
          <w:rFonts w:ascii="Times New Roman" w:hAnsi="Times New Roman" w:cs="Times New Roman"/>
          <w:sz w:val="24"/>
          <w:szCs w:val="24"/>
          <w:lang w:val="en-SG"/>
        </w:rPr>
        <w:t xml:space="preserve"> </w:t>
      </w:r>
      <w:r w:rsidR="003B0AE5" w:rsidRPr="008374B5">
        <w:rPr>
          <w:rFonts w:ascii="Times New Roman" w:hAnsi="Times New Roman" w:cs="Times New Roman"/>
          <w:sz w:val="24"/>
          <w:szCs w:val="24"/>
          <w:lang w:val="en-SG"/>
        </w:rPr>
        <w:t>day and n</w:t>
      </w:r>
      <w:r w:rsidR="00730BCB" w:rsidRPr="008374B5">
        <w:rPr>
          <w:rFonts w:ascii="Times New Roman" w:hAnsi="Times New Roman" w:cs="Times New Roman"/>
          <w:sz w:val="24"/>
          <w:szCs w:val="24"/>
          <w:lang w:val="en-SG"/>
        </w:rPr>
        <w:t>ight</w:t>
      </w:r>
      <w:r w:rsidR="003B0AE5" w:rsidRPr="008374B5">
        <w:rPr>
          <w:rFonts w:ascii="Times New Roman" w:hAnsi="Times New Roman" w:cs="Times New Roman"/>
          <w:sz w:val="24"/>
          <w:szCs w:val="24"/>
          <w:lang w:val="en-SG"/>
        </w:rPr>
        <w:t xml:space="preserve"> sleep durations</w:t>
      </w:r>
      <w:r w:rsidR="00E03DCC" w:rsidRPr="008374B5">
        <w:rPr>
          <w:rFonts w:ascii="Times New Roman" w:hAnsi="Times New Roman" w:cs="Times New Roman"/>
          <w:sz w:val="24"/>
          <w:szCs w:val="24"/>
          <w:lang w:val="en-SG"/>
        </w:rPr>
        <w:t xml:space="preserve"> in hours and minutes</w:t>
      </w:r>
      <w:r w:rsidR="00860547" w:rsidRPr="008374B5">
        <w:rPr>
          <w:rFonts w:ascii="Times New Roman" w:hAnsi="Times New Roman" w:cs="Times New Roman"/>
          <w:sz w:val="24"/>
          <w:szCs w:val="24"/>
          <w:lang w:val="en-SG"/>
        </w:rPr>
        <w:t>, and usual bedtime in 24</w:t>
      </w:r>
      <w:r w:rsidR="000B1D17" w:rsidRPr="008374B5">
        <w:rPr>
          <w:rFonts w:ascii="Times New Roman" w:hAnsi="Times New Roman" w:cs="Times New Roman"/>
          <w:sz w:val="24"/>
          <w:szCs w:val="24"/>
          <w:lang w:val="en-SG"/>
        </w:rPr>
        <w:t>-</w:t>
      </w:r>
      <w:r w:rsidR="00860547" w:rsidRPr="008374B5">
        <w:rPr>
          <w:rFonts w:ascii="Times New Roman" w:hAnsi="Times New Roman" w:cs="Times New Roman"/>
          <w:sz w:val="24"/>
          <w:szCs w:val="24"/>
          <w:lang w:val="en-SG"/>
        </w:rPr>
        <w:t>h</w:t>
      </w:r>
      <w:r w:rsidR="000124FC" w:rsidRPr="008374B5">
        <w:rPr>
          <w:rFonts w:ascii="Times New Roman" w:hAnsi="Times New Roman" w:cs="Times New Roman"/>
          <w:sz w:val="24"/>
          <w:szCs w:val="24"/>
          <w:lang w:val="en-SG"/>
        </w:rPr>
        <w:t>our</w:t>
      </w:r>
      <w:r w:rsidR="00785C56" w:rsidRPr="008374B5">
        <w:rPr>
          <w:rFonts w:ascii="Times New Roman" w:hAnsi="Times New Roman" w:cs="Times New Roman"/>
          <w:sz w:val="24"/>
          <w:szCs w:val="24"/>
          <w:lang w:val="en-SG"/>
        </w:rPr>
        <w:t xml:space="preserve"> clock format</w:t>
      </w:r>
      <w:r w:rsidR="003B0AE5" w:rsidRPr="008374B5">
        <w:rPr>
          <w:rFonts w:ascii="Times New Roman" w:hAnsi="Times New Roman" w:cs="Times New Roman"/>
          <w:sz w:val="24"/>
          <w:szCs w:val="24"/>
          <w:lang w:val="en-SG"/>
        </w:rPr>
        <w:t xml:space="preserve">. </w:t>
      </w:r>
      <w:r w:rsidR="00D15FA9" w:rsidRPr="008374B5">
        <w:rPr>
          <w:rFonts w:ascii="Times New Roman" w:hAnsi="Times New Roman" w:cs="Times New Roman"/>
          <w:sz w:val="24"/>
          <w:szCs w:val="24"/>
          <w:lang w:val="en-SG"/>
        </w:rPr>
        <w:t>Infant total sleep duration was calcul</w:t>
      </w:r>
      <w:r w:rsidR="00084DB8" w:rsidRPr="008374B5">
        <w:rPr>
          <w:rFonts w:ascii="Times New Roman" w:hAnsi="Times New Roman" w:cs="Times New Roman"/>
          <w:sz w:val="24"/>
          <w:szCs w:val="24"/>
          <w:lang w:val="en-SG"/>
        </w:rPr>
        <w:t>a</w:t>
      </w:r>
      <w:r w:rsidR="00D15FA9" w:rsidRPr="008374B5">
        <w:rPr>
          <w:rFonts w:ascii="Times New Roman" w:hAnsi="Times New Roman" w:cs="Times New Roman"/>
          <w:sz w:val="24"/>
          <w:szCs w:val="24"/>
          <w:lang w:val="en-SG"/>
        </w:rPr>
        <w:t xml:space="preserve">ted as the sum of </w:t>
      </w:r>
      <w:r w:rsidR="003B0AE5" w:rsidRPr="008374B5">
        <w:rPr>
          <w:rFonts w:ascii="Times New Roman" w:hAnsi="Times New Roman" w:cs="Times New Roman"/>
          <w:sz w:val="24"/>
          <w:szCs w:val="24"/>
          <w:lang w:val="en-SG"/>
        </w:rPr>
        <w:t>day</w:t>
      </w:r>
      <w:r w:rsidR="00730BCB" w:rsidRPr="008374B5">
        <w:rPr>
          <w:rFonts w:ascii="Times New Roman" w:hAnsi="Times New Roman" w:cs="Times New Roman"/>
          <w:sz w:val="24"/>
          <w:szCs w:val="24"/>
          <w:lang w:val="en-SG"/>
        </w:rPr>
        <w:t xml:space="preserve"> and night</w:t>
      </w:r>
      <w:r w:rsidR="003B0AE5" w:rsidRPr="008374B5">
        <w:rPr>
          <w:rFonts w:ascii="Times New Roman" w:hAnsi="Times New Roman" w:cs="Times New Roman"/>
          <w:sz w:val="24"/>
          <w:szCs w:val="24"/>
          <w:lang w:val="en-SG"/>
        </w:rPr>
        <w:t xml:space="preserve"> sleep durations</w:t>
      </w:r>
      <w:r w:rsidR="00E17DA8" w:rsidRPr="008374B5">
        <w:rPr>
          <w:rFonts w:ascii="Times New Roman" w:hAnsi="Times New Roman" w:cs="Times New Roman"/>
          <w:sz w:val="24"/>
          <w:szCs w:val="24"/>
          <w:lang w:val="en-SG"/>
        </w:rPr>
        <w:t>.</w:t>
      </w:r>
    </w:p>
    <w:p w14:paraId="7DE287B9" w14:textId="77777777" w:rsidR="000F7429" w:rsidRPr="008374B5" w:rsidRDefault="000F7429" w:rsidP="008374B5">
      <w:pPr>
        <w:spacing w:after="0" w:line="360" w:lineRule="auto"/>
        <w:jc w:val="both"/>
        <w:rPr>
          <w:rFonts w:ascii="Times New Roman" w:hAnsi="Times New Roman" w:cs="Times New Roman"/>
          <w:i/>
          <w:sz w:val="24"/>
          <w:szCs w:val="24"/>
          <w:lang w:val="en-SG"/>
        </w:rPr>
      </w:pPr>
    </w:p>
    <w:p w14:paraId="3B1DB2E4" w14:textId="77777777" w:rsidR="00A36D2C" w:rsidRPr="008374B5" w:rsidRDefault="00A36D2C" w:rsidP="008374B5">
      <w:pPr>
        <w:spacing w:after="0" w:line="360" w:lineRule="auto"/>
        <w:jc w:val="both"/>
        <w:rPr>
          <w:rFonts w:ascii="Times New Roman" w:hAnsi="Times New Roman" w:cs="Times New Roman"/>
          <w:i/>
          <w:sz w:val="24"/>
          <w:szCs w:val="24"/>
          <w:lang w:val="en-SG"/>
        </w:rPr>
      </w:pPr>
      <w:r w:rsidRPr="008374B5">
        <w:rPr>
          <w:rFonts w:ascii="Times New Roman" w:hAnsi="Times New Roman" w:cs="Times New Roman"/>
          <w:i/>
          <w:sz w:val="24"/>
          <w:szCs w:val="24"/>
          <w:lang w:val="en-SG"/>
        </w:rPr>
        <w:t>Infant dietary assessment</w:t>
      </w:r>
    </w:p>
    <w:p w14:paraId="7D64B8C7" w14:textId="60ED6FE2" w:rsidR="004D05B6" w:rsidRPr="008374B5" w:rsidRDefault="00A36D2C" w:rsidP="008374B5">
      <w:pPr>
        <w:spacing w:after="0" w:line="360" w:lineRule="auto"/>
        <w:jc w:val="both"/>
        <w:rPr>
          <w:rFonts w:ascii="Times New Roman" w:hAnsi="Times New Roman" w:cs="Times New Roman"/>
          <w:sz w:val="24"/>
          <w:szCs w:val="24"/>
          <w:lang w:val="en-SG"/>
        </w:rPr>
      </w:pPr>
      <w:r w:rsidRPr="008374B5">
        <w:rPr>
          <w:rFonts w:ascii="Times New Roman" w:hAnsi="Times New Roman" w:cs="Times New Roman"/>
          <w:sz w:val="24"/>
          <w:szCs w:val="24"/>
          <w:lang w:val="en-SG"/>
        </w:rPr>
        <w:t>Infant dietary intake</w:t>
      </w:r>
      <w:r w:rsidR="004512E5" w:rsidRPr="008374B5">
        <w:rPr>
          <w:rFonts w:ascii="Times New Roman" w:hAnsi="Times New Roman" w:cs="Times New Roman"/>
          <w:sz w:val="24"/>
          <w:szCs w:val="24"/>
          <w:lang w:val="en-SG"/>
        </w:rPr>
        <w:t>s</w:t>
      </w:r>
      <w:r w:rsidRPr="008374B5">
        <w:rPr>
          <w:rFonts w:ascii="Times New Roman" w:hAnsi="Times New Roman" w:cs="Times New Roman"/>
          <w:sz w:val="24"/>
          <w:szCs w:val="24"/>
          <w:lang w:val="en-SG"/>
        </w:rPr>
        <w:t xml:space="preserve"> were assessed at 12</w:t>
      </w:r>
      <m:oMath>
        <m:r>
          <m:rPr>
            <m:sty m:val="p"/>
          </m:rPr>
          <w:rPr>
            <w:rFonts w:ascii="Cambria Math" w:hAnsi="Cambria Math" w:cs="Times New Roman"/>
            <w:sz w:val="24"/>
            <w:szCs w:val="24"/>
            <w:lang w:val="en-SG"/>
          </w:rPr>
          <m:t>-</m:t>
        </m:r>
      </m:oMath>
      <w:r w:rsidRPr="008374B5">
        <w:rPr>
          <w:rFonts w:ascii="Times New Roman" w:hAnsi="Times New Roman" w:cs="Times New Roman"/>
          <w:sz w:val="24"/>
          <w:szCs w:val="24"/>
          <w:lang w:val="en-SG"/>
        </w:rPr>
        <w:t>month</w:t>
      </w:r>
      <w:r w:rsidR="000B1D17" w:rsidRPr="008374B5">
        <w:rPr>
          <w:rFonts w:ascii="Times New Roman" w:hAnsi="Times New Roman" w:cs="Times New Roman"/>
          <w:sz w:val="24"/>
          <w:szCs w:val="24"/>
          <w:lang w:val="en-SG"/>
        </w:rPr>
        <w:t>-</w:t>
      </w:r>
      <w:r w:rsidR="00A76843" w:rsidRPr="008374B5">
        <w:rPr>
          <w:rFonts w:ascii="Times New Roman" w:hAnsi="Times New Roman" w:cs="Times New Roman"/>
          <w:sz w:val="24"/>
          <w:szCs w:val="24"/>
          <w:lang w:val="en-SG"/>
        </w:rPr>
        <w:t>old</w:t>
      </w:r>
      <w:r w:rsidRPr="008374B5">
        <w:rPr>
          <w:rFonts w:ascii="Times New Roman" w:hAnsi="Times New Roman" w:cs="Times New Roman"/>
          <w:sz w:val="24"/>
          <w:szCs w:val="24"/>
          <w:lang w:val="en-SG"/>
        </w:rPr>
        <w:t xml:space="preserve">. </w:t>
      </w:r>
      <w:r w:rsidR="003E57FF" w:rsidRPr="008374B5">
        <w:rPr>
          <w:rFonts w:ascii="Times New Roman" w:hAnsi="Times New Roman" w:cs="Times New Roman"/>
          <w:sz w:val="24"/>
          <w:szCs w:val="24"/>
          <w:lang w:val="en-SG"/>
        </w:rPr>
        <w:t>A 24</w:t>
      </w:r>
      <w:r w:rsidR="000B1D17" w:rsidRPr="008374B5">
        <w:rPr>
          <w:rFonts w:ascii="Times New Roman" w:hAnsi="Times New Roman" w:cs="Times New Roman"/>
          <w:sz w:val="24"/>
          <w:szCs w:val="24"/>
          <w:lang w:val="en-SG"/>
        </w:rPr>
        <w:t>-</w:t>
      </w:r>
      <w:r w:rsidR="003E57FF" w:rsidRPr="008374B5">
        <w:rPr>
          <w:rFonts w:ascii="Times New Roman" w:hAnsi="Times New Roman" w:cs="Times New Roman"/>
          <w:sz w:val="24"/>
          <w:szCs w:val="24"/>
          <w:lang w:val="en-SG"/>
        </w:rPr>
        <w:t>h</w:t>
      </w:r>
      <w:r w:rsidR="00DC652F" w:rsidRPr="008374B5">
        <w:rPr>
          <w:rFonts w:ascii="Times New Roman" w:hAnsi="Times New Roman" w:cs="Times New Roman"/>
          <w:sz w:val="24"/>
          <w:szCs w:val="24"/>
          <w:lang w:val="en-SG"/>
        </w:rPr>
        <w:t>our</w:t>
      </w:r>
      <w:r w:rsidR="003E57FF" w:rsidRPr="008374B5">
        <w:rPr>
          <w:rFonts w:ascii="Times New Roman" w:hAnsi="Times New Roman" w:cs="Times New Roman"/>
          <w:sz w:val="24"/>
          <w:szCs w:val="24"/>
          <w:lang w:val="en-SG"/>
        </w:rPr>
        <w:t xml:space="preserve"> dietary recall was administered to mothers by trained clinical staff with the use of the 5</w:t>
      </w:r>
      <w:r w:rsidR="000B1D17" w:rsidRPr="008374B5">
        <w:rPr>
          <w:rFonts w:ascii="Times New Roman" w:hAnsi="Times New Roman" w:cs="Times New Roman"/>
          <w:sz w:val="24"/>
          <w:szCs w:val="24"/>
          <w:lang w:val="en-SG"/>
        </w:rPr>
        <w:t>-</w:t>
      </w:r>
      <w:r w:rsidR="003E57FF" w:rsidRPr="008374B5">
        <w:rPr>
          <w:rFonts w:ascii="Times New Roman" w:hAnsi="Times New Roman" w:cs="Times New Roman"/>
          <w:sz w:val="24"/>
          <w:szCs w:val="24"/>
          <w:lang w:val="en-SG"/>
        </w:rPr>
        <w:t>stage, multiple</w:t>
      </w:r>
      <w:r w:rsidR="000B1D17" w:rsidRPr="008374B5">
        <w:rPr>
          <w:rFonts w:ascii="Times New Roman" w:hAnsi="Times New Roman" w:cs="Times New Roman"/>
          <w:sz w:val="24"/>
          <w:szCs w:val="24"/>
          <w:lang w:val="en-SG"/>
        </w:rPr>
        <w:t>-</w:t>
      </w:r>
      <w:r w:rsidR="003E57FF" w:rsidRPr="008374B5">
        <w:rPr>
          <w:rFonts w:ascii="Times New Roman" w:hAnsi="Times New Roman" w:cs="Times New Roman"/>
          <w:sz w:val="24"/>
          <w:szCs w:val="24"/>
          <w:lang w:val="en-SG"/>
        </w:rPr>
        <w:t>pass interviewing technique</w:t>
      </w:r>
      <w:r w:rsidR="003E57FF" w:rsidRPr="008374B5">
        <w:rPr>
          <w:rFonts w:ascii="Times New Roman" w:hAnsi="Times New Roman" w:cs="Times New Roman"/>
          <w:sz w:val="24"/>
          <w:szCs w:val="24"/>
          <w:lang w:val="en-SG"/>
        </w:rPr>
        <w:fldChar w:fldCharType="begin" w:fldLock="1"/>
      </w:r>
      <w:r w:rsidR="00871AE0">
        <w:rPr>
          <w:rFonts w:ascii="Times New Roman" w:hAnsi="Times New Roman" w:cs="Times New Roman"/>
          <w:sz w:val="24"/>
          <w:szCs w:val="24"/>
          <w:lang w:val="en-SG"/>
        </w:rPr>
        <w:instrText>ADDIN CSL_CITATION { "citationItems" : [ { "id" : "ITEM-1", "itemData" : { "DOI" : "10.3945/an.115.009258", "author" : [ { "dropping-particle" : "", "family" : "Ahluwalia", "given" : "Namanjeet", "non-dropping-particle" : "", "parse-names" : false, "suffix" : "" }, { "dropping-particle" : "", "family" : "Dwyer", "given" : "Johanna", "non-dropping-particle" : "", "parse-names" : false, "suffix" : "" }, { "dropping-particle" : "", "family" : "Terry", "given" : "Ana", "non-dropping-particle" : "", "parse-names" : false, "suffix" : "" }, { "dropping-particle" : "", "family" : "Moshfegh", "given" : "Alanna", "non-dropping-particle" : "", "parse-names" : false, "suffix" : "" }, { "dropping-particle" : "", "family" : "Johnson", "given" : "Clifford", "non-dropping-particle" : "", "parse-names" : false, "suffix" : "" } ], "id" : "ITEM-1", "issue" : "9", "issued" : { "date-parts" : [ [ "2016" ] ] }, "title" : "Update on NHANES Dietary Data : Focus on Collection , Release , Analytical Considerations , and Uses to Inform Public Policy 1 , 2", "type" : "article-journal" }, "uris" : [ "http://www.mendeley.com/documents/?uuid=f9850220-b81a-42a7-9e8f-7f999336f90a" ] } ], "mendeley" : { "formattedCitation" : "&lt;sup&gt;30&lt;/sup&gt;", "plainTextFormattedCitation" : "30", "previouslyFormattedCitation" : "&lt;sup&gt;30&lt;/sup&gt;" }, "properties" : { "noteIndex" : 0 }, "schema" : "https://github.com/citation-style-language/schema/raw/master/csl-citation.json" }</w:instrText>
      </w:r>
      <w:r w:rsidR="003E57FF" w:rsidRPr="008374B5">
        <w:rPr>
          <w:rFonts w:ascii="Times New Roman" w:hAnsi="Times New Roman" w:cs="Times New Roman"/>
          <w:sz w:val="24"/>
          <w:szCs w:val="24"/>
          <w:lang w:val="en-SG"/>
        </w:rPr>
        <w:fldChar w:fldCharType="separate"/>
      </w:r>
      <w:r w:rsidR="00724502" w:rsidRPr="00724502">
        <w:rPr>
          <w:rFonts w:ascii="Times New Roman" w:hAnsi="Times New Roman" w:cs="Times New Roman"/>
          <w:noProof/>
          <w:sz w:val="24"/>
          <w:szCs w:val="24"/>
          <w:vertAlign w:val="superscript"/>
          <w:lang w:val="en-SG"/>
        </w:rPr>
        <w:t>30</w:t>
      </w:r>
      <w:r w:rsidR="003E57FF" w:rsidRPr="008374B5">
        <w:rPr>
          <w:rFonts w:ascii="Times New Roman" w:hAnsi="Times New Roman" w:cs="Times New Roman"/>
          <w:sz w:val="24"/>
          <w:szCs w:val="24"/>
          <w:lang w:val="en-SG"/>
        </w:rPr>
        <w:fldChar w:fldCharType="end"/>
      </w:r>
      <w:r w:rsidR="003E57FF" w:rsidRPr="008374B5">
        <w:rPr>
          <w:rFonts w:ascii="Times New Roman" w:hAnsi="Times New Roman" w:cs="Times New Roman"/>
          <w:sz w:val="24"/>
          <w:szCs w:val="24"/>
          <w:lang w:val="en-SG"/>
        </w:rPr>
        <w:t xml:space="preserve"> to record food</w:t>
      </w:r>
      <w:r w:rsidR="00241A08" w:rsidRPr="008374B5">
        <w:rPr>
          <w:rFonts w:ascii="Times New Roman" w:hAnsi="Times New Roman" w:cs="Times New Roman"/>
          <w:sz w:val="24"/>
          <w:szCs w:val="24"/>
          <w:lang w:val="en-SG"/>
        </w:rPr>
        <w:t xml:space="preserve"> and beverage intakes, together with feeding times, consumed by their child </w:t>
      </w:r>
      <w:r w:rsidR="003E57FF" w:rsidRPr="008374B5">
        <w:rPr>
          <w:rFonts w:ascii="Times New Roman" w:hAnsi="Times New Roman" w:cs="Times New Roman"/>
          <w:sz w:val="24"/>
          <w:szCs w:val="24"/>
          <w:lang w:val="en-SG"/>
        </w:rPr>
        <w:t xml:space="preserve">on the </w:t>
      </w:r>
      <w:r w:rsidR="00225215" w:rsidRPr="008374B5">
        <w:rPr>
          <w:rFonts w:ascii="Times New Roman" w:hAnsi="Times New Roman" w:cs="Times New Roman"/>
          <w:sz w:val="24"/>
          <w:szCs w:val="24"/>
          <w:lang w:val="en-SG"/>
        </w:rPr>
        <w:t xml:space="preserve">previous day. Mothers were </w:t>
      </w:r>
      <w:r w:rsidR="003E57FF" w:rsidRPr="008374B5">
        <w:rPr>
          <w:rFonts w:ascii="Times New Roman" w:hAnsi="Times New Roman" w:cs="Times New Roman"/>
          <w:sz w:val="24"/>
          <w:szCs w:val="24"/>
          <w:lang w:val="en-SG"/>
        </w:rPr>
        <w:t xml:space="preserve">asked whether the assessed infant food intakes were typical or atypical compared to other unrecorded days. </w:t>
      </w:r>
      <w:r w:rsidR="004512E5" w:rsidRPr="008374B5">
        <w:rPr>
          <w:rFonts w:ascii="Times New Roman" w:hAnsi="Times New Roman" w:cs="Times New Roman"/>
          <w:sz w:val="24"/>
          <w:szCs w:val="24"/>
          <w:lang w:val="en-SG"/>
        </w:rPr>
        <w:t xml:space="preserve">Total daily </w:t>
      </w:r>
      <w:r w:rsidR="004C0D61" w:rsidRPr="008374B5">
        <w:rPr>
          <w:rFonts w:ascii="Times New Roman" w:hAnsi="Times New Roman" w:cs="Times New Roman"/>
          <w:sz w:val="24"/>
          <w:szCs w:val="24"/>
          <w:lang w:val="en-SG"/>
        </w:rPr>
        <w:t>energy</w:t>
      </w:r>
      <w:r w:rsidR="004512E5" w:rsidRPr="008374B5">
        <w:rPr>
          <w:rFonts w:ascii="Times New Roman" w:hAnsi="Times New Roman" w:cs="Times New Roman"/>
          <w:sz w:val="24"/>
          <w:szCs w:val="24"/>
          <w:lang w:val="en-SG"/>
        </w:rPr>
        <w:t xml:space="preserve"> and n</w:t>
      </w:r>
      <w:r w:rsidRPr="008374B5">
        <w:rPr>
          <w:rFonts w:ascii="Times New Roman" w:hAnsi="Times New Roman" w:cs="Times New Roman"/>
          <w:sz w:val="24"/>
          <w:szCs w:val="24"/>
          <w:lang w:val="en-SG"/>
        </w:rPr>
        <w:t>utrient analys</w:t>
      </w:r>
      <w:r w:rsidR="004512E5" w:rsidRPr="008374B5">
        <w:rPr>
          <w:rFonts w:ascii="Times New Roman" w:hAnsi="Times New Roman" w:cs="Times New Roman"/>
          <w:sz w:val="24"/>
          <w:szCs w:val="24"/>
          <w:lang w:val="en-SG"/>
        </w:rPr>
        <w:t>e</w:t>
      </w:r>
      <w:r w:rsidRPr="008374B5">
        <w:rPr>
          <w:rFonts w:ascii="Times New Roman" w:hAnsi="Times New Roman" w:cs="Times New Roman"/>
          <w:sz w:val="24"/>
          <w:szCs w:val="24"/>
          <w:lang w:val="en-SG"/>
        </w:rPr>
        <w:t xml:space="preserve">s of the dietary </w:t>
      </w:r>
      <w:r w:rsidR="00BF451C" w:rsidRPr="008374B5">
        <w:rPr>
          <w:rFonts w:ascii="Times New Roman" w:hAnsi="Times New Roman" w:cs="Times New Roman"/>
          <w:sz w:val="24"/>
          <w:szCs w:val="24"/>
          <w:lang w:val="en-SG"/>
        </w:rPr>
        <w:t>recalls</w:t>
      </w:r>
      <w:r w:rsidRPr="008374B5">
        <w:rPr>
          <w:rFonts w:ascii="Times New Roman" w:hAnsi="Times New Roman" w:cs="Times New Roman"/>
          <w:sz w:val="24"/>
          <w:szCs w:val="24"/>
          <w:lang w:val="en-SG"/>
        </w:rPr>
        <w:t xml:space="preserve"> were performed with nutrient analysis software (</w:t>
      </w:r>
      <w:proofErr w:type="spellStart"/>
      <w:r w:rsidRPr="008374B5">
        <w:rPr>
          <w:rFonts w:ascii="Times New Roman" w:hAnsi="Times New Roman" w:cs="Times New Roman"/>
          <w:sz w:val="24"/>
          <w:szCs w:val="24"/>
          <w:lang w:val="en-SG"/>
        </w:rPr>
        <w:t>Dietplan</w:t>
      </w:r>
      <w:proofErr w:type="spellEnd"/>
      <w:r w:rsidR="002E6260" w:rsidRPr="008374B5">
        <w:rPr>
          <w:rFonts w:ascii="Times New Roman" w:hAnsi="Times New Roman" w:cs="Times New Roman"/>
          <w:sz w:val="24"/>
          <w:szCs w:val="24"/>
          <w:lang w:val="en-SG"/>
        </w:rPr>
        <w:t xml:space="preserve"> Version 7</w:t>
      </w:r>
      <w:r w:rsidR="00931220" w:rsidRPr="008374B5">
        <w:rPr>
          <w:rFonts w:ascii="Times New Roman" w:hAnsi="Times New Roman" w:cs="Times New Roman"/>
          <w:sz w:val="24"/>
          <w:szCs w:val="24"/>
          <w:lang w:val="en-SG"/>
        </w:rPr>
        <w:t xml:space="preserve">, </w:t>
      </w:r>
      <w:proofErr w:type="spellStart"/>
      <w:r w:rsidR="00931220" w:rsidRPr="008374B5">
        <w:rPr>
          <w:rFonts w:ascii="Times New Roman" w:hAnsi="Times New Roman" w:cs="Times New Roman"/>
          <w:sz w:val="24"/>
          <w:szCs w:val="24"/>
          <w:lang w:val="en-SG"/>
        </w:rPr>
        <w:t>Forestfield</w:t>
      </w:r>
      <w:proofErr w:type="spellEnd"/>
      <w:r w:rsidR="00931220" w:rsidRPr="008374B5">
        <w:rPr>
          <w:rFonts w:ascii="Times New Roman" w:hAnsi="Times New Roman" w:cs="Times New Roman"/>
          <w:sz w:val="24"/>
          <w:szCs w:val="24"/>
          <w:lang w:val="en-SG"/>
        </w:rPr>
        <w:t xml:space="preserve"> Software) that had</w:t>
      </w:r>
      <w:r w:rsidRPr="008374B5">
        <w:rPr>
          <w:rFonts w:ascii="Times New Roman" w:hAnsi="Times New Roman" w:cs="Times New Roman"/>
          <w:sz w:val="24"/>
          <w:szCs w:val="24"/>
          <w:lang w:val="en-SG"/>
        </w:rPr>
        <w:t xml:space="preserve"> food composition database of locally available food</w:t>
      </w:r>
      <w:r w:rsidR="009C4090" w:rsidRPr="008374B5">
        <w:rPr>
          <w:rFonts w:ascii="Times New Roman" w:hAnsi="Times New Roman" w:cs="Times New Roman"/>
          <w:sz w:val="24"/>
          <w:szCs w:val="24"/>
          <w:lang w:val="en-SG"/>
        </w:rPr>
        <w:fldChar w:fldCharType="begin" w:fldLock="1"/>
      </w:r>
      <w:r w:rsidR="001459A4">
        <w:rPr>
          <w:rFonts w:ascii="Times New Roman" w:hAnsi="Times New Roman" w:cs="Times New Roman"/>
          <w:sz w:val="24"/>
          <w:szCs w:val="24"/>
          <w:lang w:val="en-SG"/>
        </w:rPr>
        <w:instrText>ADDIN CSL_CITATION { "citationItems" : [ { "id" : "ITEM-1", "itemData" : { "URL" : "http://www.hpb.gov.sg/HOPPortal/", "accessed" : { "date-parts" : [ [ "2015", "11", "27" ] ] }, "author" : [ { "dropping-particle" : "", "family" : "Health Promotion Board Singapore", "given" : "", "non-dropping-particle" : "", "parse-names" : false, "suffix" : "" } ], "id" : "ITEM-1", "issued" : { "date-parts" : [ [ "2012" ] ] }, "title" : "Singapore: Healthy living and disease prevention information", "type" : "webpage" }, "uris" : [ "http://www.mendeley.com/documents/?uuid=b2a5d611-ff90-4828-bafb-d03db7541adb" ] } ], "mendeley" : { "formattedCitation" : "&lt;sup&gt;31&lt;/sup&gt;", "plainTextFormattedCitation" : "31", "previouslyFormattedCitation" : "&lt;sup&gt;31&lt;/sup&gt;" }, "properties" : { "noteIndex" : 0 }, "schema" : "https://github.com/citation-style-language/schema/raw/master/csl-citation.json" }</w:instrText>
      </w:r>
      <w:r w:rsidR="009C4090" w:rsidRPr="008374B5">
        <w:rPr>
          <w:rFonts w:ascii="Times New Roman" w:hAnsi="Times New Roman" w:cs="Times New Roman"/>
          <w:sz w:val="24"/>
          <w:szCs w:val="24"/>
          <w:lang w:val="en-SG"/>
        </w:rPr>
        <w:fldChar w:fldCharType="separate"/>
      </w:r>
      <w:r w:rsidR="00724502" w:rsidRPr="00724502">
        <w:rPr>
          <w:rFonts w:ascii="Times New Roman" w:hAnsi="Times New Roman" w:cs="Times New Roman"/>
          <w:noProof/>
          <w:sz w:val="24"/>
          <w:szCs w:val="24"/>
          <w:vertAlign w:val="superscript"/>
          <w:lang w:val="en-SG"/>
        </w:rPr>
        <w:t>31</w:t>
      </w:r>
      <w:r w:rsidR="009C4090" w:rsidRPr="008374B5">
        <w:rPr>
          <w:rFonts w:ascii="Times New Roman" w:hAnsi="Times New Roman" w:cs="Times New Roman"/>
          <w:sz w:val="24"/>
          <w:szCs w:val="24"/>
          <w:lang w:val="en-SG"/>
        </w:rPr>
        <w:fldChar w:fldCharType="end"/>
      </w:r>
      <w:r w:rsidRPr="008374B5">
        <w:rPr>
          <w:rFonts w:ascii="Times New Roman" w:hAnsi="Times New Roman" w:cs="Times New Roman"/>
          <w:sz w:val="24"/>
          <w:szCs w:val="24"/>
          <w:lang w:val="en-SG"/>
        </w:rPr>
        <w:t xml:space="preserve">. For mixed dishes not found in the database, nutrient analyses of recipes were performed by the software. For other food items not found in the database, nutrient information was obtained from either food labels or </w:t>
      </w:r>
      <w:r w:rsidR="00931220" w:rsidRPr="008374B5">
        <w:rPr>
          <w:rFonts w:ascii="Times New Roman" w:hAnsi="Times New Roman" w:cs="Times New Roman"/>
          <w:sz w:val="24"/>
          <w:szCs w:val="24"/>
          <w:lang w:val="en-SG"/>
        </w:rPr>
        <w:t xml:space="preserve">the </w:t>
      </w:r>
      <w:r w:rsidRPr="008374B5">
        <w:rPr>
          <w:rFonts w:ascii="Times New Roman" w:hAnsi="Times New Roman" w:cs="Times New Roman"/>
          <w:sz w:val="24"/>
          <w:szCs w:val="24"/>
          <w:lang w:val="en-SG"/>
        </w:rPr>
        <w:t>U</w:t>
      </w:r>
      <w:r w:rsidR="00B11A7F" w:rsidRPr="008374B5">
        <w:rPr>
          <w:rFonts w:ascii="Times New Roman" w:hAnsi="Times New Roman" w:cs="Times New Roman"/>
          <w:sz w:val="24"/>
          <w:szCs w:val="24"/>
          <w:lang w:val="en-SG"/>
        </w:rPr>
        <w:t>SDA national nutrient database</w:t>
      </w:r>
      <w:r w:rsidR="009C4090" w:rsidRPr="008374B5">
        <w:rPr>
          <w:rFonts w:ascii="Times New Roman" w:hAnsi="Times New Roman" w:cs="Times New Roman"/>
          <w:sz w:val="24"/>
          <w:szCs w:val="24"/>
          <w:lang w:val="en-SG"/>
        </w:rPr>
        <w:fldChar w:fldCharType="begin" w:fldLock="1"/>
      </w:r>
      <w:r w:rsidR="001459A4">
        <w:rPr>
          <w:rFonts w:ascii="Times New Roman" w:hAnsi="Times New Roman" w:cs="Times New Roman"/>
          <w:sz w:val="24"/>
          <w:szCs w:val="24"/>
          <w:lang w:val="en-SG"/>
        </w:rPr>
        <w:instrText>ADDIN CSL_CITATION { "citationItems" : [ { "id" : "ITEM-1", "itemData" : { "URL" : "http://ndb.nal.usda.gov/", "accessed" : { "date-parts" : [ [ "2015", "11", "27" ] ] }, "author" : [ { "dropping-particle" : "", "family" : "NDL/FNIC Food Composition Database", "given" : "", "non-dropping-particle" : "", "parse-names" : false, "suffix" : "" } ], "id" : "ITEM-1", "issued" : { "date-parts" : [ [ "2011" ] ] }, "title" : "USDA National nutrient database for standard reference", "type" : "webpage" }, "uris" : [ "http://www.mendeley.com/documents/?uuid=a7070f6c-f53b-4cd2-966c-d522f3a117bf" ] } ], "mendeley" : { "formattedCitation" : "&lt;sup&gt;32&lt;/sup&gt;", "plainTextFormattedCitation" : "32", "previouslyFormattedCitation" : "&lt;sup&gt;32&lt;/sup&gt;" }, "properties" : { "noteIndex" : 0 }, "schema" : "https://github.com/citation-style-language/schema/raw/master/csl-citation.json" }</w:instrText>
      </w:r>
      <w:r w:rsidR="009C4090" w:rsidRPr="008374B5">
        <w:rPr>
          <w:rFonts w:ascii="Times New Roman" w:hAnsi="Times New Roman" w:cs="Times New Roman"/>
          <w:sz w:val="24"/>
          <w:szCs w:val="24"/>
          <w:lang w:val="en-SG"/>
        </w:rPr>
        <w:fldChar w:fldCharType="separate"/>
      </w:r>
      <w:r w:rsidR="00724502" w:rsidRPr="00724502">
        <w:rPr>
          <w:rFonts w:ascii="Times New Roman" w:hAnsi="Times New Roman" w:cs="Times New Roman"/>
          <w:noProof/>
          <w:sz w:val="24"/>
          <w:szCs w:val="24"/>
          <w:vertAlign w:val="superscript"/>
          <w:lang w:val="en-SG"/>
        </w:rPr>
        <w:t>32</w:t>
      </w:r>
      <w:r w:rsidR="009C4090" w:rsidRPr="008374B5">
        <w:rPr>
          <w:rFonts w:ascii="Times New Roman" w:hAnsi="Times New Roman" w:cs="Times New Roman"/>
          <w:sz w:val="24"/>
          <w:szCs w:val="24"/>
          <w:lang w:val="en-SG"/>
        </w:rPr>
        <w:fldChar w:fldCharType="end"/>
      </w:r>
      <w:r w:rsidR="00B11A7F" w:rsidRPr="008374B5">
        <w:rPr>
          <w:rFonts w:ascii="Times New Roman" w:hAnsi="Times New Roman" w:cs="Times New Roman"/>
          <w:sz w:val="24"/>
          <w:szCs w:val="24"/>
          <w:lang w:val="en-SG"/>
        </w:rPr>
        <w:t>.</w:t>
      </w:r>
      <w:r w:rsidR="003363D0" w:rsidRPr="008374B5">
        <w:rPr>
          <w:rFonts w:ascii="Times New Roman" w:hAnsi="Times New Roman" w:cs="Times New Roman"/>
          <w:sz w:val="24"/>
          <w:szCs w:val="24"/>
          <w:lang w:val="en-SG"/>
        </w:rPr>
        <w:t xml:space="preserve"> Proportion</w:t>
      </w:r>
      <w:r w:rsidR="00236DB4" w:rsidRPr="008374B5">
        <w:rPr>
          <w:rFonts w:ascii="Times New Roman" w:hAnsi="Times New Roman" w:cs="Times New Roman"/>
          <w:sz w:val="24"/>
          <w:szCs w:val="24"/>
          <w:lang w:val="en-SG"/>
        </w:rPr>
        <w:t>s of macronutrient intake</w:t>
      </w:r>
      <w:r w:rsidR="003363D0" w:rsidRPr="008374B5">
        <w:rPr>
          <w:rFonts w:ascii="Times New Roman" w:hAnsi="Times New Roman" w:cs="Times New Roman"/>
          <w:sz w:val="24"/>
          <w:szCs w:val="24"/>
          <w:lang w:val="en-SG"/>
        </w:rPr>
        <w:t xml:space="preserve"> were </w:t>
      </w:r>
      <w:r w:rsidR="00236DB4" w:rsidRPr="008374B5">
        <w:rPr>
          <w:rFonts w:ascii="Times New Roman" w:hAnsi="Times New Roman" w:cs="Times New Roman"/>
          <w:sz w:val="24"/>
          <w:szCs w:val="24"/>
          <w:lang w:val="en-SG"/>
        </w:rPr>
        <w:t>expressed as percentage of total</w:t>
      </w:r>
      <w:r w:rsidR="003363D0" w:rsidRPr="008374B5">
        <w:rPr>
          <w:rFonts w:ascii="Times New Roman" w:hAnsi="Times New Roman" w:cs="Times New Roman"/>
          <w:sz w:val="24"/>
          <w:szCs w:val="24"/>
          <w:lang w:val="en-SG"/>
        </w:rPr>
        <w:t xml:space="preserve"> energy </w:t>
      </w:r>
      <w:r w:rsidR="00236DB4" w:rsidRPr="008374B5">
        <w:rPr>
          <w:rFonts w:ascii="Times New Roman" w:hAnsi="Times New Roman" w:cs="Times New Roman"/>
          <w:sz w:val="24"/>
          <w:szCs w:val="24"/>
          <w:lang w:val="en-SG"/>
        </w:rPr>
        <w:t xml:space="preserve">intake </w:t>
      </w:r>
      <w:r w:rsidR="003363D0" w:rsidRPr="008374B5">
        <w:rPr>
          <w:rFonts w:ascii="Times New Roman" w:hAnsi="Times New Roman" w:cs="Times New Roman"/>
          <w:sz w:val="24"/>
          <w:szCs w:val="24"/>
          <w:lang w:val="en-SG"/>
        </w:rPr>
        <w:t xml:space="preserve">and calculated as the amount of energy intake from macronutrient (kcal) / </w:t>
      </w:r>
      <w:r w:rsidR="00BC7269" w:rsidRPr="008374B5">
        <w:rPr>
          <w:rFonts w:ascii="Times New Roman" w:hAnsi="Times New Roman" w:cs="Times New Roman"/>
          <w:sz w:val="24"/>
          <w:szCs w:val="24"/>
          <w:lang w:val="en-SG"/>
        </w:rPr>
        <w:t>total energy intake (kcal) × 100%.</w:t>
      </w:r>
    </w:p>
    <w:p w14:paraId="1FA49722" w14:textId="77777777" w:rsidR="00F87372" w:rsidRPr="008374B5" w:rsidRDefault="00F87372" w:rsidP="008374B5">
      <w:pPr>
        <w:spacing w:after="0" w:line="360" w:lineRule="auto"/>
        <w:jc w:val="both"/>
        <w:rPr>
          <w:rFonts w:ascii="Times New Roman" w:hAnsi="Times New Roman" w:cs="Times New Roman"/>
          <w:sz w:val="24"/>
          <w:szCs w:val="24"/>
          <w:lang w:val="en-SG"/>
        </w:rPr>
      </w:pPr>
    </w:p>
    <w:p w14:paraId="3AAFA199" w14:textId="5FDAACBF" w:rsidR="00F87372" w:rsidRPr="008374B5" w:rsidRDefault="00F87372" w:rsidP="008374B5">
      <w:pPr>
        <w:spacing w:after="0" w:line="360" w:lineRule="auto"/>
        <w:jc w:val="both"/>
        <w:rPr>
          <w:rFonts w:ascii="Times New Roman" w:hAnsi="Times New Roman" w:cs="Times New Roman"/>
          <w:i/>
          <w:sz w:val="24"/>
          <w:szCs w:val="24"/>
          <w:lang w:val="en-SG"/>
        </w:rPr>
      </w:pPr>
      <w:r w:rsidRPr="008374B5">
        <w:rPr>
          <w:rFonts w:ascii="Times New Roman" w:hAnsi="Times New Roman" w:cs="Times New Roman"/>
          <w:i/>
          <w:sz w:val="24"/>
          <w:szCs w:val="24"/>
          <w:lang w:val="en-SG"/>
        </w:rPr>
        <w:t>Infant circadian feeding patterns</w:t>
      </w:r>
    </w:p>
    <w:p w14:paraId="1C11B656" w14:textId="1F2ABAD6" w:rsidR="00A36D2C" w:rsidRPr="008374B5" w:rsidRDefault="00DF3A66" w:rsidP="008374B5">
      <w:pPr>
        <w:spacing w:after="0" w:line="360" w:lineRule="auto"/>
        <w:jc w:val="both"/>
        <w:rPr>
          <w:rFonts w:ascii="Times New Roman" w:hAnsi="Times New Roman" w:cs="Times New Roman"/>
          <w:sz w:val="24"/>
          <w:szCs w:val="24"/>
          <w:lang w:val="en-SG"/>
        </w:rPr>
      </w:pPr>
      <w:r w:rsidRPr="008374B5">
        <w:rPr>
          <w:rFonts w:ascii="Times New Roman" w:hAnsi="Times New Roman" w:cs="Times New Roman"/>
          <w:sz w:val="24"/>
          <w:szCs w:val="24"/>
          <w:lang w:val="en-SG"/>
        </w:rPr>
        <w:lastRenderedPageBreak/>
        <w:t>The m</w:t>
      </w:r>
      <w:r w:rsidR="006E2084" w:rsidRPr="008374B5">
        <w:rPr>
          <w:rFonts w:ascii="Times New Roman" w:hAnsi="Times New Roman" w:cs="Times New Roman"/>
          <w:sz w:val="24"/>
          <w:szCs w:val="24"/>
          <w:lang w:val="en-SG"/>
        </w:rPr>
        <w:t xml:space="preserve">ean </w:t>
      </w:r>
      <w:r w:rsidR="00366ED6" w:rsidRPr="008374B5">
        <w:rPr>
          <w:rFonts w:ascii="Times New Roman" w:hAnsi="Times New Roman" w:cs="Times New Roman"/>
          <w:sz w:val="24"/>
          <w:szCs w:val="24"/>
          <w:lang w:val="en-SG"/>
        </w:rPr>
        <w:t xml:space="preserve">hourly </w:t>
      </w:r>
      <w:r w:rsidR="002B1A5A" w:rsidRPr="008374B5">
        <w:rPr>
          <w:rFonts w:ascii="Times New Roman" w:hAnsi="Times New Roman" w:cs="Times New Roman"/>
          <w:sz w:val="24"/>
          <w:szCs w:val="24"/>
          <w:lang w:val="en-SG"/>
        </w:rPr>
        <w:t>energy</w:t>
      </w:r>
      <w:r w:rsidR="006E2084" w:rsidRPr="008374B5">
        <w:rPr>
          <w:rFonts w:ascii="Times New Roman" w:hAnsi="Times New Roman" w:cs="Times New Roman"/>
          <w:sz w:val="24"/>
          <w:szCs w:val="24"/>
          <w:lang w:val="en-SG"/>
        </w:rPr>
        <w:t xml:space="preserve"> </w:t>
      </w:r>
      <w:r w:rsidR="00893BD7" w:rsidRPr="008374B5">
        <w:rPr>
          <w:rFonts w:ascii="Times New Roman" w:hAnsi="Times New Roman" w:cs="Times New Roman"/>
          <w:sz w:val="24"/>
          <w:szCs w:val="24"/>
          <w:lang w:val="en-SG"/>
        </w:rPr>
        <w:t xml:space="preserve">intake </w:t>
      </w:r>
      <w:r w:rsidR="001612BB" w:rsidRPr="008374B5">
        <w:rPr>
          <w:rFonts w:ascii="Times New Roman" w:hAnsi="Times New Roman" w:cs="Times New Roman"/>
          <w:sz w:val="24"/>
          <w:szCs w:val="24"/>
          <w:lang w:val="en-SG"/>
        </w:rPr>
        <w:t>and proportion of infa</w:t>
      </w:r>
      <w:r w:rsidRPr="008374B5">
        <w:rPr>
          <w:rFonts w:ascii="Times New Roman" w:hAnsi="Times New Roman" w:cs="Times New Roman"/>
          <w:sz w:val="24"/>
          <w:szCs w:val="24"/>
          <w:lang w:val="en-SG"/>
        </w:rPr>
        <w:t>nts fed against time were</w:t>
      </w:r>
      <w:r w:rsidR="00A52BBB" w:rsidRPr="008374B5">
        <w:rPr>
          <w:rFonts w:ascii="Times New Roman" w:hAnsi="Times New Roman" w:cs="Times New Roman"/>
          <w:sz w:val="24"/>
          <w:szCs w:val="24"/>
          <w:lang w:val="en-SG"/>
        </w:rPr>
        <w:t xml:space="preserve"> graphically depicted</w:t>
      </w:r>
      <w:r w:rsidR="00D173E6" w:rsidRPr="008374B5">
        <w:rPr>
          <w:rFonts w:ascii="Times New Roman" w:hAnsi="Times New Roman" w:cs="Times New Roman"/>
          <w:sz w:val="24"/>
          <w:szCs w:val="24"/>
          <w:lang w:val="en-SG"/>
        </w:rPr>
        <w:t xml:space="preserve"> (Fig.</w:t>
      </w:r>
      <w:r w:rsidR="00366ED6" w:rsidRPr="008374B5">
        <w:rPr>
          <w:rFonts w:ascii="Times New Roman" w:hAnsi="Times New Roman" w:cs="Times New Roman"/>
          <w:sz w:val="24"/>
          <w:szCs w:val="24"/>
          <w:lang w:val="en-SG"/>
        </w:rPr>
        <w:t xml:space="preserve"> 1)</w:t>
      </w:r>
      <w:r w:rsidR="001612BB" w:rsidRPr="008374B5">
        <w:rPr>
          <w:rFonts w:ascii="Times New Roman" w:hAnsi="Times New Roman" w:cs="Times New Roman"/>
          <w:sz w:val="24"/>
          <w:szCs w:val="24"/>
          <w:lang w:val="en-SG"/>
        </w:rPr>
        <w:t xml:space="preserve">. </w:t>
      </w:r>
      <w:r w:rsidRPr="008374B5">
        <w:rPr>
          <w:rFonts w:ascii="Times New Roman" w:hAnsi="Times New Roman" w:cs="Times New Roman"/>
          <w:sz w:val="24"/>
          <w:szCs w:val="24"/>
          <w:lang w:val="en-SG"/>
        </w:rPr>
        <w:t>B</w:t>
      </w:r>
      <w:r w:rsidR="00A52BBB" w:rsidRPr="008374B5">
        <w:rPr>
          <w:rFonts w:ascii="Times New Roman" w:hAnsi="Times New Roman" w:cs="Times New Roman"/>
          <w:sz w:val="24"/>
          <w:szCs w:val="24"/>
          <w:lang w:val="en-SG"/>
        </w:rPr>
        <w:t xml:space="preserve">oth </w:t>
      </w:r>
      <w:r w:rsidRPr="008374B5">
        <w:rPr>
          <w:rFonts w:ascii="Times New Roman" w:hAnsi="Times New Roman" w:cs="Times New Roman"/>
          <w:sz w:val="24"/>
          <w:szCs w:val="24"/>
          <w:lang w:val="en-SG"/>
        </w:rPr>
        <w:t xml:space="preserve">variables were </w:t>
      </w:r>
      <w:r w:rsidR="00A52BBB" w:rsidRPr="008374B5">
        <w:rPr>
          <w:rFonts w:ascii="Times New Roman" w:hAnsi="Times New Roman" w:cs="Times New Roman"/>
          <w:sz w:val="24"/>
          <w:szCs w:val="24"/>
          <w:lang w:val="en-SG"/>
        </w:rPr>
        <w:t>relatively low from</w:t>
      </w:r>
      <w:r w:rsidR="00C4309E" w:rsidRPr="008374B5">
        <w:rPr>
          <w:rFonts w:ascii="Times New Roman" w:hAnsi="Times New Roman" w:cs="Times New Roman"/>
          <w:sz w:val="24"/>
          <w:szCs w:val="24"/>
          <w:lang w:val="en-SG"/>
        </w:rPr>
        <w:t xml:space="preserve"> 00</w:t>
      </w:r>
      <w:r w:rsidR="00860547" w:rsidRPr="008374B5">
        <w:rPr>
          <w:rFonts w:ascii="Times New Roman" w:hAnsi="Times New Roman" w:cs="Times New Roman"/>
          <w:sz w:val="24"/>
          <w:szCs w:val="24"/>
          <w:lang w:val="en-SG"/>
        </w:rPr>
        <w:t>.</w:t>
      </w:r>
      <w:r w:rsidR="00C4309E" w:rsidRPr="008374B5">
        <w:rPr>
          <w:rFonts w:ascii="Times New Roman" w:hAnsi="Times New Roman" w:cs="Times New Roman"/>
          <w:sz w:val="24"/>
          <w:szCs w:val="24"/>
          <w:lang w:val="en-SG"/>
        </w:rPr>
        <w:t>00</w:t>
      </w:r>
      <w:r w:rsidR="00860547" w:rsidRPr="008374B5">
        <w:rPr>
          <w:rFonts w:ascii="Times New Roman" w:hAnsi="Times New Roman" w:cs="Times New Roman"/>
          <w:sz w:val="24"/>
          <w:szCs w:val="24"/>
          <w:lang w:val="en-SG"/>
        </w:rPr>
        <w:t>–</w:t>
      </w:r>
      <w:r w:rsidR="00C4309E" w:rsidRPr="008374B5">
        <w:rPr>
          <w:rFonts w:ascii="Times New Roman" w:hAnsi="Times New Roman" w:cs="Times New Roman"/>
          <w:sz w:val="24"/>
          <w:szCs w:val="24"/>
          <w:lang w:val="en-SG"/>
        </w:rPr>
        <w:t>05</w:t>
      </w:r>
      <w:r w:rsidR="00860547" w:rsidRPr="008374B5">
        <w:rPr>
          <w:rFonts w:ascii="Times New Roman" w:hAnsi="Times New Roman" w:cs="Times New Roman"/>
          <w:sz w:val="24"/>
          <w:szCs w:val="24"/>
          <w:lang w:val="en-SG"/>
        </w:rPr>
        <w:t>.</w:t>
      </w:r>
      <w:r w:rsidR="00C4309E" w:rsidRPr="008374B5">
        <w:rPr>
          <w:rFonts w:ascii="Times New Roman" w:hAnsi="Times New Roman" w:cs="Times New Roman"/>
          <w:sz w:val="24"/>
          <w:szCs w:val="24"/>
          <w:lang w:val="en-SG"/>
        </w:rPr>
        <w:t>59</w:t>
      </w:r>
      <w:r w:rsidR="00860547" w:rsidRPr="008374B5">
        <w:rPr>
          <w:rFonts w:ascii="Times New Roman" w:hAnsi="Times New Roman" w:cs="Times New Roman"/>
          <w:sz w:val="24"/>
          <w:szCs w:val="24"/>
          <w:lang w:val="en-SG"/>
        </w:rPr>
        <w:t xml:space="preserve"> </w:t>
      </w:r>
      <w:r w:rsidR="00C4309E" w:rsidRPr="008374B5">
        <w:rPr>
          <w:rFonts w:ascii="Times New Roman" w:hAnsi="Times New Roman" w:cs="Times New Roman"/>
          <w:sz w:val="24"/>
          <w:szCs w:val="24"/>
          <w:lang w:val="en-SG"/>
        </w:rPr>
        <w:t>h</w:t>
      </w:r>
      <w:r w:rsidR="00860547" w:rsidRPr="008374B5">
        <w:rPr>
          <w:rFonts w:ascii="Times New Roman" w:hAnsi="Times New Roman" w:cs="Times New Roman"/>
          <w:sz w:val="24"/>
          <w:szCs w:val="24"/>
          <w:lang w:val="en-SG"/>
        </w:rPr>
        <w:t>ours</w:t>
      </w:r>
      <w:r w:rsidR="005647AE" w:rsidRPr="008374B5">
        <w:rPr>
          <w:rFonts w:ascii="Times New Roman" w:hAnsi="Times New Roman" w:cs="Times New Roman"/>
          <w:sz w:val="24"/>
          <w:szCs w:val="24"/>
          <w:lang w:val="en-SG"/>
        </w:rPr>
        <w:t xml:space="preserve">. </w:t>
      </w:r>
      <w:r w:rsidR="001B63E3" w:rsidRPr="008374B5">
        <w:rPr>
          <w:rFonts w:ascii="Times New Roman" w:hAnsi="Times New Roman" w:cs="Times New Roman"/>
          <w:sz w:val="24"/>
          <w:szCs w:val="24"/>
          <w:lang w:val="en-SG"/>
        </w:rPr>
        <w:t xml:space="preserve">This timeframe, termed </w:t>
      </w:r>
      <w:r w:rsidR="00450E3C" w:rsidRPr="008374B5">
        <w:rPr>
          <w:rFonts w:ascii="Times New Roman" w:hAnsi="Times New Roman" w:cs="Times New Roman"/>
          <w:sz w:val="24"/>
          <w:szCs w:val="24"/>
          <w:lang w:val="en-SG"/>
        </w:rPr>
        <w:t>post</w:t>
      </w:r>
      <w:r w:rsidR="000B1D17" w:rsidRPr="008374B5">
        <w:rPr>
          <w:rFonts w:ascii="Times New Roman" w:hAnsi="Times New Roman" w:cs="Times New Roman"/>
          <w:sz w:val="24"/>
          <w:szCs w:val="24"/>
          <w:lang w:val="en-SG"/>
        </w:rPr>
        <w:t>-</w:t>
      </w:r>
      <w:r w:rsidR="001B63E3" w:rsidRPr="008374B5">
        <w:rPr>
          <w:rFonts w:ascii="Times New Roman" w:hAnsi="Times New Roman" w:cs="Times New Roman"/>
          <w:sz w:val="24"/>
          <w:szCs w:val="24"/>
          <w:lang w:val="en-SG"/>
        </w:rPr>
        <w:t>midnight,</w:t>
      </w:r>
      <w:r w:rsidR="001612BB" w:rsidRPr="008374B5">
        <w:rPr>
          <w:rFonts w:ascii="Times New Roman" w:hAnsi="Times New Roman" w:cs="Times New Roman"/>
          <w:sz w:val="24"/>
          <w:szCs w:val="24"/>
          <w:lang w:val="en-SG"/>
        </w:rPr>
        <w:t xml:space="preserve"> w</w:t>
      </w:r>
      <w:r w:rsidR="00C564EE" w:rsidRPr="008374B5">
        <w:rPr>
          <w:rFonts w:ascii="Times New Roman" w:hAnsi="Times New Roman" w:cs="Times New Roman"/>
          <w:sz w:val="24"/>
          <w:szCs w:val="24"/>
          <w:lang w:val="en-SG"/>
        </w:rPr>
        <w:t xml:space="preserve">as </w:t>
      </w:r>
      <w:r w:rsidR="001B63E3" w:rsidRPr="008374B5">
        <w:rPr>
          <w:rFonts w:ascii="Times New Roman" w:hAnsi="Times New Roman" w:cs="Times New Roman"/>
          <w:sz w:val="24"/>
          <w:szCs w:val="24"/>
          <w:lang w:val="en-SG"/>
        </w:rPr>
        <w:t xml:space="preserve">henceforth </w:t>
      </w:r>
      <w:r w:rsidR="00C564EE" w:rsidRPr="008374B5">
        <w:rPr>
          <w:rFonts w:ascii="Times New Roman" w:hAnsi="Times New Roman" w:cs="Times New Roman"/>
          <w:sz w:val="24"/>
          <w:szCs w:val="24"/>
          <w:lang w:val="en-SG"/>
        </w:rPr>
        <w:t>identified to be a period of</w:t>
      </w:r>
      <w:r w:rsidR="00A516E0" w:rsidRPr="008374B5">
        <w:rPr>
          <w:rFonts w:ascii="Times New Roman" w:hAnsi="Times New Roman" w:cs="Times New Roman"/>
          <w:sz w:val="24"/>
          <w:szCs w:val="24"/>
          <w:lang w:val="en-SG"/>
        </w:rPr>
        <w:t xml:space="preserve"> less </w:t>
      </w:r>
      <w:r w:rsidR="001612BB" w:rsidRPr="008374B5">
        <w:rPr>
          <w:rFonts w:ascii="Times New Roman" w:hAnsi="Times New Roman" w:cs="Times New Roman"/>
          <w:sz w:val="24"/>
          <w:szCs w:val="24"/>
          <w:lang w:val="en-SG"/>
        </w:rPr>
        <w:t xml:space="preserve">common feeding </w:t>
      </w:r>
      <w:r w:rsidR="001B63E3" w:rsidRPr="008374B5">
        <w:rPr>
          <w:rFonts w:ascii="Times New Roman" w:hAnsi="Times New Roman" w:cs="Times New Roman"/>
          <w:sz w:val="24"/>
          <w:szCs w:val="24"/>
          <w:lang w:val="en-SG"/>
        </w:rPr>
        <w:t>hours</w:t>
      </w:r>
      <w:r w:rsidR="001612BB" w:rsidRPr="008374B5">
        <w:rPr>
          <w:rFonts w:ascii="Times New Roman" w:hAnsi="Times New Roman" w:cs="Times New Roman"/>
          <w:sz w:val="24"/>
          <w:szCs w:val="24"/>
          <w:lang w:val="en-SG"/>
        </w:rPr>
        <w:t>.</w:t>
      </w:r>
      <w:r w:rsidR="006E2084" w:rsidRPr="008374B5">
        <w:rPr>
          <w:rFonts w:ascii="Times New Roman" w:hAnsi="Times New Roman" w:cs="Times New Roman"/>
          <w:sz w:val="24"/>
          <w:szCs w:val="24"/>
          <w:lang w:val="en-SG"/>
        </w:rPr>
        <w:t xml:space="preserve"> </w:t>
      </w:r>
      <w:r w:rsidR="00B216BA" w:rsidRPr="008374B5">
        <w:rPr>
          <w:rFonts w:ascii="Times New Roman" w:hAnsi="Times New Roman" w:cs="Times New Roman"/>
          <w:sz w:val="24"/>
          <w:szCs w:val="24"/>
          <w:lang w:val="en-SG"/>
        </w:rPr>
        <w:t>Based on whether they wer</w:t>
      </w:r>
      <w:r w:rsidR="00143492" w:rsidRPr="008374B5">
        <w:rPr>
          <w:rFonts w:ascii="Times New Roman" w:hAnsi="Times New Roman" w:cs="Times New Roman"/>
          <w:sz w:val="24"/>
          <w:szCs w:val="24"/>
          <w:lang w:val="en-SG"/>
        </w:rPr>
        <w:t xml:space="preserve">e fed during the </w:t>
      </w:r>
      <w:r w:rsidR="00450E3C" w:rsidRPr="008374B5">
        <w:rPr>
          <w:rFonts w:ascii="Times New Roman" w:hAnsi="Times New Roman" w:cs="Times New Roman"/>
          <w:sz w:val="24"/>
          <w:szCs w:val="24"/>
          <w:lang w:val="en-SG"/>
        </w:rPr>
        <w:t>post</w:t>
      </w:r>
      <w:r w:rsidR="000B1D17" w:rsidRPr="008374B5">
        <w:rPr>
          <w:rFonts w:ascii="Times New Roman" w:hAnsi="Times New Roman" w:cs="Times New Roman"/>
          <w:sz w:val="24"/>
          <w:szCs w:val="24"/>
          <w:lang w:val="en-SG"/>
        </w:rPr>
        <w:t>-</w:t>
      </w:r>
      <w:r w:rsidR="00143492" w:rsidRPr="008374B5">
        <w:rPr>
          <w:rFonts w:ascii="Times New Roman" w:hAnsi="Times New Roman" w:cs="Times New Roman"/>
          <w:sz w:val="24"/>
          <w:szCs w:val="24"/>
          <w:lang w:val="en-SG"/>
        </w:rPr>
        <w:t>midnight perio</w:t>
      </w:r>
      <w:r w:rsidR="00B216BA" w:rsidRPr="008374B5">
        <w:rPr>
          <w:rFonts w:ascii="Times New Roman" w:hAnsi="Times New Roman" w:cs="Times New Roman"/>
          <w:sz w:val="24"/>
          <w:szCs w:val="24"/>
          <w:lang w:val="en-SG"/>
        </w:rPr>
        <w:t>d</w:t>
      </w:r>
      <w:r w:rsidR="003F4133" w:rsidRPr="008374B5">
        <w:rPr>
          <w:rFonts w:ascii="Times New Roman" w:hAnsi="Times New Roman" w:cs="Times New Roman"/>
          <w:sz w:val="24"/>
          <w:szCs w:val="24"/>
          <w:lang w:val="en-SG"/>
        </w:rPr>
        <w:t xml:space="preserve"> or not</w:t>
      </w:r>
      <w:r w:rsidR="00B216BA" w:rsidRPr="008374B5">
        <w:rPr>
          <w:rFonts w:ascii="Times New Roman" w:hAnsi="Times New Roman" w:cs="Times New Roman"/>
          <w:sz w:val="24"/>
          <w:szCs w:val="24"/>
          <w:lang w:val="en-SG"/>
        </w:rPr>
        <w:t>, i</w:t>
      </w:r>
      <w:r w:rsidR="003F4133" w:rsidRPr="008374B5">
        <w:rPr>
          <w:rFonts w:ascii="Times New Roman" w:hAnsi="Times New Roman" w:cs="Times New Roman"/>
          <w:sz w:val="24"/>
          <w:szCs w:val="24"/>
          <w:lang w:val="en-SG"/>
        </w:rPr>
        <w:t xml:space="preserve">nfants were classified into </w:t>
      </w:r>
      <w:r w:rsidR="00450E3C" w:rsidRPr="008374B5">
        <w:rPr>
          <w:rFonts w:ascii="Times New Roman" w:hAnsi="Times New Roman" w:cs="Times New Roman"/>
          <w:sz w:val="24"/>
          <w:szCs w:val="24"/>
          <w:lang w:val="en-SG"/>
        </w:rPr>
        <w:t>post</w:t>
      </w:r>
      <w:r w:rsidR="000B1D17" w:rsidRPr="008374B5">
        <w:rPr>
          <w:rFonts w:ascii="Times New Roman" w:hAnsi="Times New Roman" w:cs="Times New Roman"/>
          <w:sz w:val="24"/>
          <w:szCs w:val="24"/>
          <w:lang w:val="en-SG"/>
        </w:rPr>
        <w:t>-</w:t>
      </w:r>
      <w:r w:rsidR="0035420B" w:rsidRPr="008374B5">
        <w:rPr>
          <w:rFonts w:ascii="Times New Roman" w:hAnsi="Times New Roman" w:cs="Times New Roman"/>
          <w:sz w:val="24"/>
          <w:szCs w:val="24"/>
          <w:lang w:val="en-SG"/>
        </w:rPr>
        <w:t xml:space="preserve">midnight </w:t>
      </w:r>
      <w:r w:rsidR="00382382" w:rsidRPr="008374B5">
        <w:rPr>
          <w:rFonts w:ascii="Times New Roman" w:hAnsi="Times New Roman" w:cs="Times New Roman"/>
          <w:sz w:val="24"/>
          <w:szCs w:val="24"/>
          <w:lang w:val="en-SG"/>
        </w:rPr>
        <w:t>(00.00–05.59 hours)</w:t>
      </w:r>
      <w:r w:rsidR="003F4133" w:rsidRPr="008374B5">
        <w:rPr>
          <w:rFonts w:ascii="Times New Roman" w:hAnsi="Times New Roman" w:cs="Times New Roman"/>
          <w:sz w:val="24"/>
          <w:szCs w:val="24"/>
          <w:lang w:val="en-SG"/>
        </w:rPr>
        <w:t xml:space="preserve"> and pre</w:t>
      </w:r>
      <w:r w:rsidR="000B1D17" w:rsidRPr="008374B5">
        <w:rPr>
          <w:rFonts w:ascii="Times New Roman" w:hAnsi="Times New Roman" w:cs="Times New Roman"/>
          <w:sz w:val="24"/>
          <w:szCs w:val="24"/>
          <w:lang w:val="en-SG"/>
        </w:rPr>
        <w:t>-</w:t>
      </w:r>
      <w:r w:rsidR="003F4133" w:rsidRPr="008374B5">
        <w:rPr>
          <w:rFonts w:ascii="Times New Roman" w:hAnsi="Times New Roman" w:cs="Times New Roman"/>
          <w:sz w:val="24"/>
          <w:szCs w:val="24"/>
          <w:lang w:val="en-SG"/>
        </w:rPr>
        <w:t>midnight (06.00–23.59 hours) feeders respectively</w:t>
      </w:r>
      <w:r w:rsidR="0035420B" w:rsidRPr="008374B5">
        <w:rPr>
          <w:rFonts w:ascii="Times New Roman" w:hAnsi="Times New Roman" w:cs="Times New Roman"/>
          <w:sz w:val="24"/>
          <w:szCs w:val="24"/>
          <w:lang w:val="en-SG"/>
        </w:rPr>
        <w:t>.</w:t>
      </w:r>
    </w:p>
    <w:p w14:paraId="299E7CD6" w14:textId="77777777" w:rsidR="000F7429" w:rsidRPr="008374B5" w:rsidRDefault="000F7429" w:rsidP="008374B5">
      <w:pPr>
        <w:spacing w:after="0" w:line="360" w:lineRule="auto"/>
        <w:jc w:val="both"/>
        <w:rPr>
          <w:rFonts w:ascii="Times New Roman" w:hAnsi="Times New Roman" w:cs="Times New Roman"/>
          <w:i/>
          <w:sz w:val="24"/>
          <w:szCs w:val="24"/>
          <w:lang w:val="en-SG"/>
        </w:rPr>
      </w:pPr>
    </w:p>
    <w:p w14:paraId="6E8CC773" w14:textId="75352824" w:rsidR="00AE150E" w:rsidRPr="008374B5" w:rsidRDefault="00AE150E" w:rsidP="008374B5">
      <w:pPr>
        <w:spacing w:after="0" w:line="360" w:lineRule="auto"/>
        <w:jc w:val="both"/>
        <w:rPr>
          <w:rFonts w:ascii="Times New Roman" w:hAnsi="Times New Roman" w:cs="Times New Roman"/>
          <w:i/>
          <w:sz w:val="24"/>
          <w:szCs w:val="24"/>
          <w:lang w:val="en-SG"/>
        </w:rPr>
      </w:pPr>
      <w:r w:rsidRPr="008374B5">
        <w:rPr>
          <w:rFonts w:ascii="Times New Roman" w:hAnsi="Times New Roman" w:cs="Times New Roman"/>
          <w:i/>
          <w:sz w:val="24"/>
          <w:szCs w:val="24"/>
          <w:lang w:val="en-SG"/>
        </w:rPr>
        <w:t>Sta</w:t>
      </w:r>
      <w:r w:rsidR="000A3401" w:rsidRPr="008374B5">
        <w:rPr>
          <w:rFonts w:ascii="Times New Roman" w:hAnsi="Times New Roman" w:cs="Times New Roman"/>
          <w:i/>
          <w:sz w:val="24"/>
          <w:szCs w:val="24"/>
          <w:lang w:val="en-SG"/>
        </w:rPr>
        <w:t>tistical analyse</w:t>
      </w:r>
      <w:r w:rsidR="00893BD7" w:rsidRPr="008374B5">
        <w:rPr>
          <w:rFonts w:ascii="Times New Roman" w:hAnsi="Times New Roman" w:cs="Times New Roman"/>
          <w:i/>
          <w:sz w:val="24"/>
          <w:szCs w:val="24"/>
          <w:lang w:val="en-SG"/>
        </w:rPr>
        <w:t>s</w:t>
      </w:r>
    </w:p>
    <w:p w14:paraId="21C5B203" w14:textId="3C4AAE1E" w:rsidR="00720877" w:rsidRPr="008374B5" w:rsidRDefault="007A710C" w:rsidP="008374B5">
      <w:pPr>
        <w:spacing w:after="0" w:line="360" w:lineRule="auto"/>
        <w:jc w:val="both"/>
        <w:rPr>
          <w:rFonts w:ascii="Times New Roman" w:hAnsi="Times New Roman" w:cs="Times New Roman"/>
          <w:sz w:val="24"/>
          <w:szCs w:val="24"/>
          <w:lang w:val="en-SG"/>
        </w:rPr>
      </w:pPr>
      <w:r w:rsidRPr="008374B5">
        <w:rPr>
          <w:rFonts w:ascii="Times New Roman" w:hAnsi="Times New Roman" w:cs="Times New Roman"/>
          <w:sz w:val="24"/>
          <w:szCs w:val="24"/>
          <w:lang w:val="en-SG"/>
        </w:rPr>
        <w:t xml:space="preserve">Descriptive analysis was performed to </w:t>
      </w:r>
      <w:r w:rsidR="00BC609F" w:rsidRPr="008374B5">
        <w:rPr>
          <w:rFonts w:ascii="Times New Roman" w:hAnsi="Times New Roman" w:cs="Times New Roman"/>
          <w:sz w:val="24"/>
          <w:szCs w:val="24"/>
          <w:lang w:val="en-SG"/>
        </w:rPr>
        <w:t>determine the mean</w:t>
      </w:r>
      <w:r w:rsidR="00223355" w:rsidRPr="008374B5">
        <w:rPr>
          <w:rFonts w:ascii="Times New Roman" w:hAnsi="Times New Roman" w:cs="Times New Roman"/>
          <w:sz w:val="24"/>
          <w:szCs w:val="24"/>
          <w:lang w:val="en-SG"/>
        </w:rPr>
        <w:t xml:space="preserve"> </w:t>
      </w:r>
      <w:r w:rsidR="009425E8" w:rsidRPr="008374B5">
        <w:rPr>
          <w:rFonts w:ascii="Times New Roman" w:hAnsi="Times New Roman" w:cs="Times New Roman"/>
          <w:sz w:val="24"/>
          <w:szCs w:val="24"/>
          <w:lang w:val="en-SG"/>
        </w:rPr>
        <w:t xml:space="preserve">daily </w:t>
      </w:r>
      <w:r w:rsidR="002B1A5A" w:rsidRPr="008374B5">
        <w:rPr>
          <w:rFonts w:ascii="Times New Roman" w:hAnsi="Times New Roman" w:cs="Times New Roman"/>
          <w:sz w:val="24"/>
          <w:szCs w:val="24"/>
          <w:lang w:val="en-SG"/>
        </w:rPr>
        <w:t>energy</w:t>
      </w:r>
      <w:r w:rsidR="00F70A7A" w:rsidRPr="008374B5">
        <w:rPr>
          <w:rFonts w:ascii="Times New Roman" w:hAnsi="Times New Roman" w:cs="Times New Roman"/>
          <w:sz w:val="24"/>
          <w:szCs w:val="24"/>
          <w:lang w:val="en-SG"/>
        </w:rPr>
        <w:t xml:space="preserve"> and macronutrient </w:t>
      </w:r>
      <w:r w:rsidR="00223355" w:rsidRPr="008374B5">
        <w:rPr>
          <w:rFonts w:ascii="Times New Roman" w:hAnsi="Times New Roman" w:cs="Times New Roman"/>
          <w:sz w:val="24"/>
          <w:szCs w:val="24"/>
          <w:lang w:val="en-SG"/>
        </w:rPr>
        <w:t>intake</w:t>
      </w:r>
      <w:r w:rsidR="00C95A12" w:rsidRPr="008374B5">
        <w:rPr>
          <w:rFonts w:ascii="Times New Roman" w:hAnsi="Times New Roman" w:cs="Times New Roman"/>
          <w:sz w:val="24"/>
          <w:szCs w:val="24"/>
          <w:lang w:val="en-SG"/>
        </w:rPr>
        <w:t>s</w:t>
      </w:r>
      <w:r w:rsidR="00223355"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 xml:space="preserve"> </w:t>
      </w:r>
      <w:r w:rsidR="007458A9" w:rsidRPr="008374B5">
        <w:rPr>
          <w:rFonts w:ascii="Times New Roman" w:hAnsi="Times New Roman" w:cs="Times New Roman"/>
          <w:sz w:val="24"/>
          <w:szCs w:val="24"/>
          <w:lang w:val="en-SG"/>
        </w:rPr>
        <w:t xml:space="preserve">Differences between </w:t>
      </w:r>
      <w:r w:rsidR="00192AC2" w:rsidRPr="008374B5">
        <w:rPr>
          <w:rFonts w:ascii="Times New Roman" w:hAnsi="Times New Roman" w:cs="Times New Roman"/>
          <w:sz w:val="24"/>
          <w:szCs w:val="24"/>
          <w:lang w:val="en-SG"/>
        </w:rPr>
        <w:t>pre</w:t>
      </w:r>
      <w:r w:rsidR="000B1D17" w:rsidRPr="008374B5">
        <w:rPr>
          <w:rFonts w:ascii="Times New Roman" w:hAnsi="Times New Roman" w:cs="Times New Roman"/>
          <w:sz w:val="24"/>
          <w:szCs w:val="24"/>
          <w:lang w:val="en-SG"/>
        </w:rPr>
        <w:t>-</w:t>
      </w:r>
      <w:r w:rsidR="009373B3" w:rsidRPr="008374B5">
        <w:rPr>
          <w:rFonts w:ascii="Times New Roman" w:hAnsi="Times New Roman" w:cs="Times New Roman"/>
          <w:sz w:val="24"/>
          <w:szCs w:val="24"/>
          <w:lang w:val="en-SG"/>
        </w:rPr>
        <w:t>midnight and</w:t>
      </w:r>
      <w:r w:rsidR="00643845" w:rsidRPr="008374B5">
        <w:rPr>
          <w:rFonts w:ascii="Times New Roman" w:hAnsi="Times New Roman" w:cs="Times New Roman"/>
          <w:sz w:val="24"/>
          <w:szCs w:val="24"/>
          <w:lang w:val="en-SG"/>
        </w:rPr>
        <w:t xml:space="preserve"> </w:t>
      </w:r>
      <w:r w:rsidR="00192AC2" w:rsidRPr="008374B5">
        <w:rPr>
          <w:rFonts w:ascii="Times New Roman" w:hAnsi="Times New Roman" w:cs="Times New Roman"/>
          <w:sz w:val="24"/>
          <w:szCs w:val="24"/>
          <w:lang w:val="en-SG"/>
        </w:rPr>
        <w:t>post</w:t>
      </w:r>
      <w:r w:rsidR="000B1D17" w:rsidRPr="008374B5">
        <w:rPr>
          <w:rFonts w:ascii="Times New Roman" w:hAnsi="Times New Roman" w:cs="Times New Roman"/>
          <w:sz w:val="24"/>
          <w:szCs w:val="24"/>
          <w:lang w:val="en-SG"/>
        </w:rPr>
        <w:t>-</w:t>
      </w:r>
      <w:r w:rsidR="00947925" w:rsidRPr="008374B5">
        <w:rPr>
          <w:rFonts w:ascii="Times New Roman" w:hAnsi="Times New Roman" w:cs="Times New Roman"/>
          <w:sz w:val="24"/>
          <w:szCs w:val="24"/>
          <w:lang w:val="en-SG"/>
        </w:rPr>
        <w:t>m</w:t>
      </w:r>
      <w:r w:rsidR="0049106B" w:rsidRPr="008374B5">
        <w:rPr>
          <w:rFonts w:ascii="Times New Roman" w:hAnsi="Times New Roman" w:cs="Times New Roman"/>
          <w:sz w:val="24"/>
          <w:szCs w:val="24"/>
          <w:lang w:val="en-SG"/>
        </w:rPr>
        <w:t>idnight feeders</w:t>
      </w:r>
      <w:r w:rsidR="007458A9" w:rsidRPr="008374B5">
        <w:rPr>
          <w:rFonts w:ascii="Times New Roman" w:hAnsi="Times New Roman" w:cs="Times New Roman"/>
          <w:sz w:val="24"/>
          <w:szCs w:val="24"/>
          <w:lang w:val="en-SG"/>
        </w:rPr>
        <w:t xml:space="preserve"> were compared using Fisher’</w:t>
      </w:r>
      <w:r w:rsidR="00225215" w:rsidRPr="008374B5">
        <w:rPr>
          <w:rFonts w:ascii="Times New Roman" w:hAnsi="Times New Roman" w:cs="Times New Roman"/>
          <w:sz w:val="24"/>
          <w:szCs w:val="24"/>
          <w:lang w:val="en-SG"/>
        </w:rPr>
        <w:t>s exact test</w:t>
      </w:r>
      <w:r w:rsidR="007458A9" w:rsidRPr="008374B5">
        <w:rPr>
          <w:rFonts w:ascii="Times New Roman" w:hAnsi="Times New Roman" w:cs="Times New Roman"/>
          <w:sz w:val="24"/>
          <w:szCs w:val="24"/>
          <w:lang w:val="en-SG"/>
        </w:rPr>
        <w:t xml:space="preserve"> for categorical variables and independent sample </w:t>
      </w:r>
      <w:r w:rsidR="007458A9" w:rsidRPr="008374B5">
        <w:rPr>
          <w:rFonts w:ascii="Times New Roman" w:hAnsi="Times New Roman" w:cs="Times New Roman"/>
          <w:i/>
          <w:sz w:val="24"/>
          <w:szCs w:val="24"/>
          <w:lang w:val="en-SG"/>
        </w:rPr>
        <w:t>t</w:t>
      </w:r>
      <w:r w:rsidR="00DB17CB" w:rsidRPr="008374B5">
        <w:rPr>
          <w:rFonts w:ascii="Times New Roman" w:hAnsi="Times New Roman" w:cs="Times New Roman"/>
          <w:sz w:val="24"/>
          <w:szCs w:val="24"/>
          <w:lang w:val="en-SG"/>
        </w:rPr>
        <w:t xml:space="preserve"> </w:t>
      </w:r>
      <w:r w:rsidR="00225215" w:rsidRPr="008374B5">
        <w:rPr>
          <w:rFonts w:ascii="Times New Roman" w:hAnsi="Times New Roman" w:cs="Times New Roman"/>
          <w:sz w:val="24"/>
          <w:szCs w:val="24"/>
          <w:lang w:val="en-SG"/>
        </w:rPr>
        <w:t>test</w:t>
      </w:r>
      <w:r w:rsidR="007458A9" w:rsidRPr="008374B5">
        <w:rPr>
          <w:rFonts w:ascii="Times New Roman" w:hAnsi="Times New Roman" w:cs="Times New Roman"/>
          <w:sz w:val="24"/>
          <w:szCs w:val="24"/>
          <w:lang w:val="en-SG"/>
        </w:rPr>
        <w:t xml:space="preserve"> for continuous variables.</w:t>
      </w:r>
      <w:r w:rsidR="008146A2" w:rsidRPr="008374B5">
        <w:rPr>
          <w:rFonts w:ascii="Times New Roman" w:hAnsi="Times New Roman" w:cs="Times New Roman"/>
          <w:sz w:val="24"/>
          <w:szCs w:val="24"/>
          <w:lang w:val="en-SG"/>
        </w:rPr>
        <w:t xml:space="preserve"> </w:t>
      </w:r>
      <w:r w:rsidR="00CB36F0" w:rsidRPr="008374B5">
        <w:rPr>
          <w:rFonts w:ascii="Times New Roman" w:hAnsi="Times New Roman" w:cs="Times New Roman"/>
          <w:sz w:val="24"/>
          <w:szCs w:val="24"/>
          <w:lang w:val="en-SG"/>
        </w:rPr>
        <w:t xml:space="preserve">The </w:t>
      </w:r>
      <w:r w:rsidR="00026C6F" w:rsidRPr="008374B5">
        <w:rPr>
          <w:rFonts w:ascii="Times New Roman" w:hAnsi="Times New Roman" w:cs="Times New Roman"/>
          <w:sz w:val="24"/>
          <w:szCs w:val="24"/>
          <w:lang w:val="en-SG"/>
        </w:rPr>
        <w:t>association</w:t>
      </w:r>
      <w:r w:rsidR="0049106B" w:rsidRPr="008374B5">
        <w:rPr>
          <w:rFonts w:ascii="Times New Roman" w:hAnsi="Times New Roman" w:cs="Times New Roman"/>
          <w:sz w:val="24"/>
          <w:szCs w:val="24"/>
          <w:lang w:val="en-SG"/>
        </w:rPr>
        <w:t xml:space="preserve"> </w:t>
      </w:r>
      <w:r w:rsidR="00CB36F0" w:rsidRPr="008374B5">
        <w:rPr>
          <w:rFonts w:ascii="Times New Roman" w:hAnsi="Times New Roman" w:cs="Times New Roman"/>
          <w:sz w:val="24"/>
          <w:szCs w:val="24"/>
          <w:lang w:val="en-SG"/>
        </w:rPr>
        <w:t>of</w:t>
      </w:r>
      <w:r w:rsidR="0049106B" w:rsidRPr="008374B5">
        <w:rPr>
          <w:rFonts w:ascii="Times New Roman" w:hAnsi="Times New Roman" w:cs="Times New Roman"/>
          <w:sz w:val="24"/>
          <w:szCs w:val="24"/>
          <w:lang w:val="en-SG"/>
        </w:rPr>
        <w:t xml:space="preserve"> </w:t>
      </w:r>
      <w:r w:rsidR="00CB36F0" w:rsidRPr="008374B5">
        <w:rPr>
          <w:rFonts w:ascii="Times New Roman" w:hAnsi="Times New Roman" w:cs="Times New Roman"/>
          <w:sz w:val="24"/>
          <w:szCs w:val="24"/>
          <w:lang w:val="en-SG"/>
        </w:rPr>
        <w:t xml:space="preserve">maternal and infant characteristics </w:t>
      </w:r>
      <w:r w:rsidR="000E5117" w:rsidRPr="008374B5">
        <w:rPr>
          <w:rFonts w:ascii="Times New Roman" w:hAnsi="Times New Roman" w:cs="Times New Roman"/>
          <w:sz w:val="24"/>
          <w:szCs w:val="24"/>
          <w:lang w:val="en-SG"/>
        </w:rPr>
        <w:t xml:space="preserve">with feeding patterns </w:t>
      </w:r>
      <w:r w:rsidR="00CB36F0" w:rsidRPr="008374B5">
        <w:rPr>
          <w:rFonts w:ascii="Times New Roman" w:hAnsi="Times New Roman" w:cs="Times New Roman"/>
          <w:sz w:val="24"/>
          <w:szCs w:val="24"/>
          <w:lang w:val="en-SG"/>
        </w:rPr>
        <w:t>was tested using</w:t>
      </w:r>
      <w:r w:rsidR="000A2ED4" w:rsidRPr="008374B5">
        <w:rPr>
          <w:rFonts w:ascii="Times New Roman" w:hAnsi="Times New Roman" w:cs="Times New Roman"/>
          <w:sz w:val="24"/>
          <w:szCs w:val="24"/>
          <w:lang w:val="en-SG"/>
        </w:rPr>
        <w:t xml:space="preserve"> </w:t>
      </w:r>
      <w:r w:rsidR="007137C7" w:rsidRPr="008374B5">
        <w:rPr>
          <w:rFonts w:ascii="Times New Roman" w:hAnsi="Times New Roman" w:cs="Times New Roman"/>
          <w:sz w:val="24"/>
          <w:szCs w:val="24"/>
          <w:lang w:val="en-SG"/>
        </w:rPr>
        <w:t>multivariable logi</w:t>
      </w:r>
      <w:r w:rsidR="00157A7C" w:rsidRPr="008374B5">
        <w:rPr>
          <w:rFonts w:ascii="Times New Roman" w:hAnsi="Times New Roman" w:cs="Times New Roman"/>
          <w:sz w:val="24"/>
          <w:szCs w:val="24"/>
          <w:lang w:val="en-SG"/>
        </w:rPr>
        <w:t>stic regression</w:t>
      </w:r>
      <w:r w:rsidR="00445553" w:rsidRPr="008374B5">
        <w:rPr>
          <w:rFonts w:ascii="Times New Roman" w:hAnsi="Times New Roman" w:cs="Times New Roman"/>
          <w:sz w:val="24"/>
          <w:szCs w:val="24"/>
          <w:lang w:val="en-SG"/>
        </w:rPr>
        <w:t xml:space="preserve">. </w:t>
      </w:r>
      <w:r w:rsidR="00C72CFA" w:rsidRPr="008374B5">
        <w:rPr>
          <w:rFonts w:ascii="Times New Roman" w:hAnsi="Times New Roman" w:cs="Times New Roman"/>
          <w:sz w:val="24"/>
          <w:szCs w:val="24"/>
          <w:lang w:val="en-SG"/>
        </w:rPr>
        <w:t xml:space="preserve">All maternal and infant characteristics were entered simultaneously in the model. </w:t>
      </w:r>
      <w:r w:rsidR="000C2AC9" w:rsidRPr="008374B5">
        <w:rPr>
          <w:rFonts w:ascii="Times New Roman" w:hAnsi="Times New Roman" w:cs="Times New Roman"/>
          <w:sz w:val="24"/>
          <w:szCs w:val="24"/>
          <w:lang w:val="en-SG"/>
        </w:rPr>
        <w:t xml:space="preserve">The </w:t>
      </w:r>
      <w:r w:rsidR="00600664" w:rsidRPr="008374B5">
        <w:rPr>
          <w:rFonts w:ascii="Times New Roman" w:hAnsi="Times New Roman" w:cs="Times New Roman"/>
          <w:sz w:val="24"/>
          <w:szCs w:val="24"/>
          <w:lang w:val="en-SG"/>
        </w:rPr>
        <w:t>analysis</w:t>
      </w:r>
      <w:r w:rsidR="000C2AC9" w:rsidRPr="008374B5">
        <w:rPr>
          <w:rFonts w:ascii="Times New Roman" w:hAnsi="Times New Roman" w:cs="Times New Roman"/>
          <w:sz w:val="24"/>
          <w:szCs w:val="24"/>
          <w:lang w:val="en-SG"/>
        </w:rPr>
        <w:t xml:space="preserve"> was repeated </w:t>
      </w:r>
      <w:r w:rsidR="00E12538" w:rsidRPr="008374B5">
        <w:rPr>
          <w:rFonts w:ascii="Times New Roman" w:hAnsi="Times New Roman" w:cs="Times New Roman"/>
          <w:sz w:val="24"/>
          <w:szCs w:val="24"/>
          <w:lang w:val="en-SG"/>
        </w:rPr>
        <w:t xml:space="preserve">in a </w:t>
      </w:r>
      <w:r w:rsidR="00B760AE" w:rsidRPr="008374B5">
        <w:rPr>
          <w:rFonts w:ascii="Times New Roman" w:hAnsi="Times New Roman" w:cs="Times New Roman"/>
          <w:sz w:val="24"/>
          <w:szCs w:val="24"/>
          <w:lang w:val="en-SG"/>
        </w:rPr>
        <w:t xml:space="preserve">separate </w:t>
      </w:r>
      <w:r w:rsidR="00E12538" w:rsidRPr="008374B5">
        <w:rPr>
          <w:rFonts w:ascii="Times New Roman" w:hAnsi="Times New Roman" w:cs="Times New Roman"/>
          <w:sz w:val="24"/>
          <w:szCs w:val="24"/>
          <w:lang w:val="en-SG"/>
        </w:rPr>
        <w:t>model that</w:t>
      </w:r>
      <w:r w:rsidR="00CB36F0" w:rsidRPr="008374B5">
        <w:rPr>
          <w:rFonts w:ascii="Times New Roman" w:hAnsi="Times New Roman" w:cs="Times New Roman"/>
          <w:sz w:val="24"/>
          <w:szCs w:val="24"/>
          <w:lang w:val="en-SG"/>
        </w:rPr>
        <w:t xml:space="preserve"> </w:t>
      </w:r>
      <w:r w:rsidR="000C2AC9" w:rsidRPr="008374B5">
        <w:rPr>
          <w:rFonts w:ascii="Times New Roman" w:hAnsi="Times New Roman" w:cs="Times New Roman"/>
          <w:sz w:val="24"/>
          <w:szCs w:val="24"/>
          <w:lang w:val="en-SG"/>
        </w:rPr>
        <w:t xml:space="preserve">included </w:t>
      </w:r>
      <w:r w:rsidR="00645AD8" w:rsidRPr="008374B5">
        <w:rPr>
          <w:rFonts w:ascii="Times New Roman" w:hAnsi="Times New Roman" w:cs="Times New Roman"/>
          <w:sz w:val="24"/>
          <w:szCs w:val="24"/>
          <w:lang w:val="en-SG"/>
        </w:rPr>
        <w:t xml:space="preserve">a </w:t>
      </w:r>
      <w:r w:rsidR="00B760AE" w:rsidRPr="008374B5">
        <w:rPr>
          <w:rFonts w:ascii="Times New Roman" w:hAnsi="Times New Roman" w:cs="Times New Roman"/>
          <w:sz w:val="24"/>
          <w:szCs w:val="24"/>
          <w:lang w:val="en-SG"/>
        </w:rPr>
        <w:t>sub</w:t>
      </w:r>
      <w:r w:rsidR="00645AD8" w:rsidRPr="008374B5">
        <w:rPr>
          <w:rFonts w:ascii="Times New Roman" w:hAnsi="Times New Roman" w:cs="Times New Roman"/>
          <w:sz w:val="24"/>
          <w:szCs w:val="24"/>
          <w:lang w:val="en-SG"/>
        </w:rPr>
        <w:t>sample of infants whose</w:t>
      </w:r>
      <w:r w:rsidR="00CB36F0" w:rsidRPr="008374B5">
        <w:rPr>
          <w:rFonts w:ascii="Times New Roman" w:hAnsi="Times New Roman" w:cs="Times New Roman"/>
          <w:sz w:val="24"/>
          <w:szCs w:val="24"/>
          <w:lang w:val="en-SG"/>
        </w:rPr>
        <w:t xml:space="preserve"> total sleep duration</w:t>
      </w:r>
      <w:r w:rsidR="00645AD8" w:rsidRPr="008374B5">
        <w:rPr>
          <w:rFonts w:ascii="Times New Roman" w:hAnsi="Times New Roman" w:cs="Times New Roman"/>
          <w:sz w:val="24"/>
          <w:szCs w:val="24"/>
          <w:lang w:val="en-SG"/>
        </w:rPr>
        <w:t xml:space="preserve"> was </w:t>
      </w:r>
      <w:r w:rsidR="00157A7C" w:rsidRPr="008374B5">
        <w:rPr>
          <w:rFonts w:ascii="Times New Roman" w:hAnsi="Times New Roman" w:cs="Times New Roman"/>
          <w:sz w:val="24"/>
          <w:szCs w:val="24"/>
          <w:lang w:val="en-SG"/>
        </w:rPr>
        <w:t>reported</w:t>
      </w:r>
      <w:r w:rsidR="009955A7" w:rsidRPr="008374B5">
        <w:rPr>
          <w:rFonts w:ascii="Times New Roman" w:hAnsi="Times New Roman" w:cs="Times New Roman"/>
          <w:sz w:val="24"/>
          <w:szCs w:val="24"/>
          <w:lang w:val="en-SG"/>
        </w:rPr>
        <w:t xml:space="preserve"> (</w:t>
      </w:r>
      <w:r w:rsidR="009955A7" w:rsidRPr="008374B5">
        <w:rPr>
          <w:rFonts w:ascii="Times New Roman" w:hAnsi="Times New Roman" w:cs="Times New Roman"/>
          <w:i/>
          <w:sz w:val="24"/>
          <w:szCs w:val="24"/>
          <w:lang w:val="en-SG"/>
        </w:rPr>
        <w:t>n</w:t>
      </w:r>
      <w:r w:rsidR="009955A7" w:rsidRPr="008374B5">
        <w:rPr>
          <w:rFonts w:ascii="Times New Roman" w:hAnsi="Times New Roman" w:cs="Times New Roman"/>
          <w:sz w:val="24"/>
          <w:szCs w:val="24"/>
          <w:lang w:val="en-SG"/>
        </w:rPr>
        <w:t xml:space="preserve"> 171</w:t>
      </w:r>
      <w:r w:rsidR="007475DB" w:rsidRPr="008374B5">
        <w:rPr>
          <w:rFonts w:ascii="Times New Roman" w:hAnsi="Times New Roman" w:cs="Times New Roman"/>
          <w:sz w:val="24"/>
          <w:szCs w:val="24"/>
          <w:lang w:val="en-SG"/>
        </w:rPr>
        <w:t>)</w:t>
      </w:r>
      <w:r w:rsidR="00CB36F0" w:rsidRPr="008374B5">
        <w:rPr>
          <w:rFonts w:ascii="Times New Roman" w:hAnsi="Times New Roman" w:cs="Times New Roman"/>
          <w:sz w:val="24"/>
          <w:szCs w:val="24"/>
          <w:lang w:val="en-SG"/>
        </w:rPr>
        <w:t xml:space="preserve">. </w:t>
      </w:r>
      <w:r w:rsidR="00E12538" w:rsidRPr="008374B5">
        <w:rPr>
          <w:rFonts w:ascii="Times New Roman" w:hAnsi="Times New Roman" w:cs="Times New Roman"/>
          <w:sz w:val="24"/>
          <w:szCs w:val="24"/>
          <w:lang w:val="en-SG"/>
        </w:rPr>
        <w:t>Lastly, a</w:t>
      </w:r>
      <w:r w:rsidR="00B114B2" w:rsidRPr="008374B5">
        <w:rPr>
          <w:rFonts w:ascii="Times New Roman" w:hAnsi="Times New Roman" w:cs="Times New Roman"/>
          <w:sz w:val="24"/>
          <w:szCs w:val="24"/>
          <w:lang w:val="en-SG"/>
        </w:rPr>
        <w:t xml:space="preserve"> </w:t>
      </w:r>
      <w:r w:rsidR="00C257E5" w:rsidRPr="008374B5">
        <w:rPr>
          <w:rFonts w:ascii="Times New Roman" w:hAnsi="Times New Roman" w:cs="Times New Roman"/>
          <w:sz w:val="24"/>
          <w:szCs w:val="24"/>
          <w:lang w:val="en-SG"/>
        </w:rPr>
        <w:t xml:space="preserve">sensitivity </w:t>
      </w:r>
      <w:r w:rsidR="00B114B2" w:rsidRPr="008374B5">
        <w:rPr>
          <w:rFonts w:ascii="Times New Roman" w:hAnsi="Times New Roman" w:cs="Times New Roman"/>
          <w:sz w:val="24"/>
          <w:szCs w:val="24"/>
          <w:lang w:val="en-SG"/>
        </w:rPr>
        <w:t xml:space="preserve">analysis </w:t>
      </w:r>
      <w:r w:rsidR="00DF3A66" w:rsidRPr="008374B5">
        <w:rPr>
          <w:rFonts w:ascii="Times New Roman" w:hAnsi="Times New Roman" w:cs="Times New Roman"/>
          <w:sz w:val="24"/>
          <w:szCs w:val="24"/>
          <w:lang w:val="en-SG"/>
        </w:rPr>
        <w:t>of</w:t>
      </w:r>
      <w:r w:rsidR="00E12538" w:rsidRPr="008374B5">
        <w:rPr>
          <w:rFonts w:ascii="Times New Roman" w:hAnsi="Times New Roman" w:cs="Times New Roman"/>
          <w:sz w:val="24"/>
          <w:szCs w:val="24"/>
          <w:lang w:val="en-SG"/>
        </w:rPr>
        <w:t xml:space="preserve"> the</w:t>
      </w:r>
      <w:r w:rsidR="00C95A12" w:rsidRPr="008374B5">
        <w:rPr>
          <w:rFonts w:ascii="Times New Roman" w:hAnsi="Times New Roman" w:cs="Times New Roman"/>
          <w:sz w:val="24"/>
          <w:szCs w:val="24"/>
          <w:lang w:val="en-SG"/>
        </w:rPr>
        <w:t xml:space="preserve"> </w:t>
      </w:r>
      <w:r w:rsidR="00E12538" w:rsidRPr="008374B5">
        <w:rPr>
          <w:rFonts w:ascii="Times New Roman" w:hAnsi="Times New Roman" w:cs="Times New Roman"/>
          <w:sz w:val="24"/>
          <w:szCs w:val="24"/>
          <w:lang w:val="en-SG"/>
        </w:rPr>
        <w:t xml:space="preserve">main </w:t>
      </w:r>
      <w:r w:rsidR="00C95A12" w:rsidRPr="008374B5">
        <w:rPr>
          <w:rFonts w:ascii="Times New Roman" w:hAnsi="Times New Roman" w:cs="Times New Roman"/>
          <w:sz w:val="24"/>
          <w:szCs w:val="24"/>
          <w:lang w:val="en-SG"/>
        </w:rPr>
        <w:t xml:space="preserve">model </w:t>
      </w:r>
      <w:r w:rsidR="00B114B2" w:rsidRPr="008374B5">
        <w:rPr>
          <w:rFonts w:ascii="Times New Roman" w:hAnsi="Times New Roman" w:cs="Times New Roman"/>
          <w:sz w:val="24"/>
          <w:szCs w:val="24"/>
          <w:lang w:val="en-SG"/>
        </w:rPr>
        <w:t xml:space="preserve">was performed </w:t>
      </w:r>
      <w:r w:rsidR="00DF3A66" w:rsidRPr="008374B5">
        <w:rPr>
          <w:rFonts w:ascii="Times New Roman" w:hAnsi="Times New Roman" w:cs="Times New Roman"/>
          <w:sz w:val="24"/>
          <w:szCs w:val="24"/>
          <w:lang w:val="en-SG"/>
        </w:rPr>
        <w:t>using data from</w:t>
      </w:r>
      <w:r w:rsidR="0072593D" w:rsidRPr="008374B5">
        <w:rPr>
          <w:rFonts w:ascii="Times New Roman" w:hAnsi="Times New Roman" w:cs="Times New Roman"/>
          <w:sz w:val="24"/>
          <w:szCs w:val="24"/>
          <w:lang w:val="en-SG"/>
        </w:rPr>
        <w:t xml:space="preserve"> </w:t>
      </w:r>
      <w:r w:rsidR="00B114B2" w:rsidRPr="008374B5">
        <w:rPr>
          <w:rFonts w:ascii="Times New Roman" w:hAnsi="Times New Roman" w:cs="Times New Roman"/>
          <w:sz w:val="24"/>
          <w:szCs w:val="24"/>
          <w:lang w:val="en-SG"/>
        </w:rPr>
        <w:t xml:space="preserve">infants whose </w:t>
      </w:r>
      <w:r w:rsidR="006A5EA7" w:rsidRPr="008374B5">
        <w:rPr>
          <w:rFonts w:ascii="Times New Roman" w:hAnsi="Times New Roman" w:cs="Times New Roman"/>
          <w:sz w:val="24"/>
          <w:szCs w:val="24"/>
          <w:lang w:val="en-SG"/>
        </w:rPr>
        <w:t>feeding patterns were reported as</w:t>
      </w:r>
      <w:r w:rsidR="00B114B2" w:rsidRPr="008374B5">
        <w:rPr>
          <w:rFonts w:ascii="Times New Roman" w:hAnsi="Times New Roman" w:cs="Times New Roman"/>
          <w:sz w:val="24"/>
          <w:szCs w:val="24"/>
          <w:lang w:val="en-SG"/>
        </w:rPr>
        <w:t xml:space="preserve"> typical</w:t>
      </w:r>
      <w:r w:rsidR="000D56A8" w:rsidRPr="008374B5">
        <w:rPr>
          <w:rFonts w:ascii="Times New Roman" w:hAnsi="Times New Roman" w:cs="Times New Roman"/>
          <w:sz w:val="24"/>
          <w:szCs w:val="24"/>
          <w:lang w:val="en-SG"/>
        </w:rPr>
        <w:t>, which c</w:t>
      </w:r>
      <w:r w:rsidR="00157A7C" w:rsidRPr="008374B5">
        <w:rPr>
          <w:rFonts w:ascii="Times New Roman" w:hAnsi="Times New Roman" w:cs="Times New Roman"/>
          <w:sz w:val="24"/>
          <w:szCs w:val="24"/>
          <w:lang w:val="en-SG"/>
        </w:rPr>
        <w:t>ould</w:t>
      </w:r>
      <w:r w:rsidR="000D56A8" w:rsidRPr="008374B5">
        <w:rPr>
          <w:rFonts w:ascii="Times New Roman" w:hAnsi="Times New Roman" w:cs="Times New Roman"/>
          <w:sz w:val="24"/>
          <w:szCs w:val="24"/>
          <w:lang w:val="en-SG"/>
        </w:rPr>
        <w:t xml:space="preserve"> better reflect the usual dietary intakes of the infants</w:t>
      </w:r>
      <w:r w:rsidR="00B114B2" w:rsidRPr="008374B5">
        <w:rPr>
          <w:rFonts w:ascii="Times New Roman" w:hAnsi="Times New Roman" w:cs="Times New Roman"/>
          <w:sz w:val="24"/>
          <w:szCs w:val="24"/>
          <w:lang w:val="en-SG"/>
        </w:rPr>
        <w:t xml:space="preserve">. </w:t>
      </w:r>
      <w:r w:rsidR="00092E12" w:rsidRPr="008374B5">
        <w:rPr>
          <w:rFonts w:ascii="Times New Roman" w:hAnsi="Times New Roman" w:cs="Times New Roman"/>
          <w:sz w:val="24"/>
          <w:szCs w:val="24"/>
          <w:lang w:val="en-SG"/>
        </w:rPr>
        <w:t xml:space="preserve">All </w:t>
      </w:r>
      <w:r w:rsidR="00557B84" w:rsidRPr="008374B5">
        <w:rPr>
          <w:rFonts w:ascii="Times New Roman" w:hAnsi="Times New Roman" w:cs="Times New Roman"/>
          <w:i/>
          <w:sz w:val="24"/>
          <w:szCs w:val="24"/>
          <w:lang w:val="en-SG"/>
        </w:rPr>
        <w:t>P</w:t>
      </w:r>
      <w:r w:rsidR="00557B84" w:rsidRPr="008374B5">
        <w:rPr>
          <w:rFonts w:ascii="Times New Roman" w:hAnsi="Times New Roman" w:cs="Times New Roman"/>
          <w:sz w:val="24"/>
          <w:szCs w:val="24"/>
          <w:lang w:val="en-SG"/>
        </w:rPr>
        <w:t xml:space="preserve"> values were two</w:t>
      </w:r>
      <w:r w:rsidR="000B1D17" w:rsidRPr="008374B5">
        <w:rPr>
          <w:rFonts w:ascii="Times New Roman" w:hAnsi="Times New Roman" w:cs="Times New Roman"/>
          <w:sz w:val="24"/>
          <w:szCs w:val="24"/>
          <w:lang w:val="en-SG"/>
        </w:rPr>
        <w:t>-</w:t>
      </w:r>
      <w:r w:rsidR="00557B84" w:rsidRPr="008374B5">
        <w:rPr>
          <w:rFonts w:ascii="Times New Roman" w:hAnsi="Times New Roman" w:cs="Times New Roman"/>
          <w:sz w:val="24"/>
          <w:szCs w:val="24"/>
          <w:lang w:val="en-SG"/>
        </w:rPr>
        <w:t xml:space="preserve">tailed, with </w:t>
      </w:r>
      <w:r w:rsidR="0032086B" w:rsidRPr="008374B5">
        <w:rPr>
          <w:rFonts w:ascii="Times New Roman" w:hAnsi="Times New Roman" w:cs="Times New Roman"/>
          <w:i/>
          <w:sz w:val="24"/>
          <w:szCs w:val="24"/>
          <w:lang w:val="en-SG"/>
        </w:rPr>
        <w:t>P</w:t>
      </w:r>
      <w:r w:rsidR="00092E12" w:rsidRPr="008374B5">
        <w:rPr>
          <w:rFonts w:ascii="Times New Roman" w:hAnsi="Times New Roman" w:cs="Times New Roman"/>
          <w:sz w:val="24"/>
          <w:szCs w:val="24"/>
          <w:lang w:val="en-SG"/>
        </w:rPr>
        <w:t xml:space="preserve">&lt;0.05 considered </w:t>
      </w:r>
      <w:r w:rsidR="00DF3A66" w:rsidRPr="008374B5">
        <w:rPr>
          <w:rFonts w:ascii="Times New Roman" w:hAnsi="Times New Roman" w:cs="Times New Roman"/>
          <w:sz w:val="24"/>
          <w:szCs w:val="24"/>
          <w:lang w:val="en-SG"/>
        </w:rPr>
        <w:t xml:space="preserve">to be </w:t>
      </w:r>
      <w:r w:rsidR="00092E12" w:rsidRPr="008374B5">
        <w:rPr>
          <w:rFonts w:ascii="Times New Roman" w:hAnsi="Times New Roman" w:cs="Times New Roman"/>
          <w:sz w:val="24"/>
          <w:szCs w:val="24"/>
          <w:lang w:val="en-SG"/>
        </w:rPr>
        <w:t xml:space="preserve">statistically significant. </w:t>
      </w:r>
      <w:r w:rsidR="0032538C" w:rsidRPr="008374B5">
        <w:rPr>
          <w:rFonts w:ascii="Times New Roman" w:hAnsi="Times New Roman" w:cs="Times New Roman"/>
          <w:sz w:val="24"/>
          <w:szCs w:val="24"/>
          <w:lang w:val="en-SG"/>
        </w:rPr>
        <w:t>All statistical analyses were performed using Statistical Package for the Social Sciences, Version 19.0 (SPSS Inc. Chicago, Illinois, US).</w:t>
      </w:r>
      <w:r w:rsidR="00720877" w:rsidRPr="008374B5">
        <w:rPr>
          <w:rFonts w:ascii="Times New Roman" w:hAnsi="Times New Roman" w:cs="Times New Roman"/>
          <w:b/>
          <w:sz w:val="24"/>
          <w:szCs w:val="24"/>
          <w:lang w:val="en-SG"/>
        </w:rPr>
        <w:br w:type="page"/>
      </w:r>
    </w:p>
    <w:p w14:paraId="384AD5E3" w14:textId="77777777" w:rsidR="00BA523F" w:rsidRPr="008374B5" w:rsidRDefault="00BA523F" w:rsidP="008374B5">
      <w:pPr>
        <w:spacing w:after="0" w:line="360" w:lineRule="auto"/>
        <w:rPr>
          <w:rFonts w:ascii="Times New Roman" w:hAnsi="Times New Roman" w:cs="Times New Roman"/>
          <w:b/>
          <w:sz w:val="24"/>
          <w:szCs w:val="24"/>
          <w:lang w:val="en-SG"/>
        </w:rPr>
      </w:pPr>
      <w:r w:rsidRPr="008374B5">
        <w:rPr>
          <w:rFonts w:ascii="Times New Roman" w:hAnsi="Times New Roman" w:cs="Times New Roman"/>
          <w:b/>
          <w:sz w:val="24"/>
          <w:szCs w:val="24"/>
          <w:lang w:val="en-SG"/>
        </w:rPr>
        <w:lastRenderedPageBreak/>
        <w:t>Results</w:t>
      </w:r>
    </w:p>
    <w:p w14:paraId="1E241779" w14:textId="77777777" w:rsidR="007D1878" w:rsidRPr="008374B5" w:rsidRDefault="007D1878" w:rsidP="008374B5">
      <w:pPr>
        <w:spacing w:after="0" w:line="360" w:lineRule="auto"/>
        <w:jc w:val="both"/>
        <w:rPr>
          <w:rFonts w:ascii="Times New Roman" w:hAnsi="Times New Roman" w:cs="Times New Roman"/>
          <w:i/>
          <w:sz w:val="24"/>
          <w:szCs w:val="24"/>
          <w:lang w:val="en-SG"/>
        </w:rPr>
      </w:pPr>
      <w:r w:rsidRPr="008374B5">
        <w:rPr>
          <w:rFonts w:ascii="Times New Roman" w:hAnsi="Times New Roman" w:cs="Times New Roman"/>
          <w:i/>
          <w:sz w:val="24"/>
          <w:szCs w:val="24"/>
          <w:lang w:val="en-SG"/>
        </w:rPr>
        <w:t>Participant characteristics</w:t>
      </w:r>
    </w:p>
    <w:p w14:paraId="69A53AEC" w14:textId="136B2048" w:rsidR="007D1878" w:rsidRPr="008374B5" w:rsidRDefault="007D1878" w:rsidP="008374B5">
      <w:pPr>
        <w:suppressAutoHyphens/>
        <w:spacing w:after="0" w:line="360" w:lineRule="auto"/>
        <w:jc w:val="both"/>
        <w:rPr>
          <w:rFonts w:ascii="Times New Roman" w:hAnsi="Times New Roman" w:cs="Times New Roman"/>
          <w:sz w:val="24"/>
          <w:szCs w:val="24"/>
          <w:lang w:val="en-SG"/>
        </w:rPr>
      </w:pPr>
      <w:r w:rsidRPr="008374B5">
        <w:rPr>
          <w:rFonts w:ascii="Times New Roman" w:hAnsi="Times New Roman" w:cs="Times New Roman"/>
          <w:sz w:val="24"/>
          <w:szCs w:val="24"/>
          <w:lang w:val="en-SG"/>
        </w:rPr>
        <w:t>Among 1237 recruited participants, a total of 431 infants with complete 24</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 xml:space="preserve">hour dietary recalls were included in this study. Maternal and infant characteristics were similar between excluded and included participants except for ethnicity, monthly household income, birth order and feeding mode in the first six months of life (all </w:t>
      </w:r>
      <w:r w:rsidRPr="008374B5">
        <w:rPr>
          <w:rFonts w:ascii="Times New Roman" w:hAnsi="Times New Roman" w:cs="Times New Roman"/>
          <w:i/>
          <w:sz w:val="24"/>
          <w:szCs w:val="24"/>
          <w:lang w:val="en-SG"/>
        </w:rPr>
        <w:t>P</w:t>
      </w:r>
      <w:r w:rsidRPr="008374B5">
        <w:rPr>
          <w:rFonts w:ascii="Times New Roman" w:hAnsi="Times New Roman" w:cs="Times New Roman"/>
          <w:sz w:val="24"/>
          <w:szCs w:val="24"/>
          <w:lang w:val="en-SG"/>
        </w:rPr>
        <w:t xml:space="preserve">&lt;0.05) (online Supplementary Table S1). Table 1 shows the maternal and infant characteristics of the included participants. Table 2 shows the mean daily </w:t>
      </w:r>
      <w:r w:rsidR="00DC652F" w:rsidRPr="008374B5">
        <w:rPr>
          <w:rFonts w:ascii="Times New Roman" w:hAnsi="Times New Roman" w:cs="Times New Roman"/>
          <w:sz w:val="24"/>
          <w:szCs w:val="24"/>
          <w:lang w:val="en-SG"/>
        </w:rPr>
        <w:t>24</w:t>
      </w:r>
      <w:r w:rsidR="000B1D17" w:rsidRPr="008374B5">
        <w:rPr>
          <w:rFonts w:ascii="Times New Roman" w:hAnsi="Times New Roman" w:cs="Times New Roman"/>
          <w:sz w:val="24"/>
          <w:szCs w:val="24"/>
          <w:lang w:val="en-SG"/>
        </w:rPr>
        <w:t>-</w:t>
      </w:r>
      <w:r w:rsidR="00DC652F" w:rsidRPr="008374B5">
        <w:rPr>
          <w:rFonts w:ascii="Times New Roman" w:hAnsi="Times New Roman" w:cs="Times New Roman"/>
          <w:sz w:val="24"/>
          <w:szCs w:val="24"/>
          <w:lang w:val="en-SG"/>
        </w:rPr>
        <w:t xml:space="preserve">hour </w:t>
      </w:r>
      <w:r w:rsidRPr="008374B5">
        <w:rPr>
          <w:rFonts w:ascii="Times New Roman" w:hAnsi="Times New Roman" w:cs="Times New Roman"/>
          <w:sz w:val="24"/>
          <w:szCs w:val="24"/>
          <w:lang w:val="en-SG"/>
        </w:rPr>
        <w:t>dietary intakes of infants.</w:t>
      </w:r>
    </w:p>
    <w:p w14:paraId="6C3DCE1A" w14:textId="77777777" w:rsidR="007D1878" w:rsidRPr="008374B5" w:rsidRDefault="007D1878" w:rsidP="008374B5">
      <w:pPr>
        <w:suppressAutoHyphens/>
        <w:spacing w:after="0" w:line="360" w:lineRule="auto"/>
        <w:jc w:val="both"/>
        <w:rPr>
          <w:rFonts w:ascii="Times New Roman" w:hAnsi="Times New Roman" w:cs="Times New Roman"/>
          <w:sz w:val="24"/>
          <w:szCs w:val="24"/>
          <w:lang w:val="en-SG"/>
        </w:rPr>
      </w:pPr>
    </w:p>
    <w:p w14:paraId="344AF534" w14:textId="2508E0C0" w:rsidR="00A933C5" w:rsidRPr="008374B5" w:rsidRDefault="00A933C5" w:rsidP="008374B5">
      <w:pPr>
        <w:suppressAutoHyphens/>
        <w:spacing w:after="0" w:line="360" w:lineRule="auto"/>
        <w:jc w:val="both"/>
        <w:rPr>
          <w:rFonts w:ascii="Times New Roman" w:hAnsi="Times New Roman" w:cs="Times New Roman"/>
          <w:i/>
          <w:sz w:val="24"/>
          <w:szCs w:val="24"/>
          <w:lang w:val="en-SG"/>
        </w:rPr>
      </w:pPr>
      <w:r w:rsidRPr="008374B5">
        <w:rPr>
          <w:rFonts w:ascii="Times New Roman" w:hAnsi="Times New Roman" w:cs="Times New Roman"/>
          <w:i/>
          <w:sz w:val="24"/>
          <w:szCs w:val="24"/>
          <w:lang w:val="en-SG"/>
        </w:rPr>
        <w:t>24</w:t>
      </w:r>
      <w:r w:rsidR="000B1D17" w:rsidRPr="008374B5">
        <w:rPr>
          <w:rFonts w:ascii="Times New Roman" w:hAnsi="Times New Roman" w:cs="Times New Roman"/>
          <w:i/>
          <w:sz w:val="24"/>
          <w:szCs w:val="24"/>
          <w:lang w:val="en-SG"/>
        </w:rPr>
        <w:t>-</w:t>
      </w:r>
      <w:r w:rsidRPr="008374B5">
        <w:rPr>
          <w:rFonts w:ascii="Times New Roman" w:hAnsi="Times New Roman" w:cs="Times New Roman"/>
          <w:i/>
          <w:sz w:val="24"/>
          <w:szCs w:val="24"/>
          <w:lang w:val="en-SG"/>
        </w:rPr>
        <w:t>hour energy intake profile</w:t>
      </w:r>
    </w:p>
    <w:p w14:paraId="3AAD9C07" w14:textId="1011D5C9" w:rsidR="00A933C5" w:rsidRPr="008374B5" w:rsidRDefault="00A933C5" w:rsidP="008374B5">
      <w:pPr>
        <w:suppressAutoHyphens/>
        <w:spacing w:after="0" w:line="360" w:lineRule="auto"/>
        <w:jc w:val="both"/>
        <w:rPr>
          <w:rFonts w:ascii="Times New Roman" w:hAnsi="Times New Roman" w:cs="Times New Roman"/>
          <w:sz w:val="24"/>
          <w:szCs w:val="24"/>
          <w:lang w:val="en-SG"/>
        </w:rPr>
      </w:pPr>
      <w:r w:rsidRPr="008374B5">
        <w:rPr>
          <w:rFonts w:ascii="Times New Roman" w:hAnsi="Times New Roman" w:cs="Times New Roman"/>
          <w:sz w:val="24"/>
          <w:szCs w:val="24"/>
          <w:lang w:val="en-SG"/>
        </w:rPr>
        <w:t>A graph of mean hourly energy intake and proportion of infants fed against time was plotted (Fig. 1). The mean energy intake at 06.00 hours was 28 (SD 63) kcal. Thereafter, it increased and fluctuated between approximately 32–46 kcal from 07.00–20.59 hours. At 21.00 hours, the mean energy intake peaked at 62 (SD 101) kcal, just before the mean bedtime at 22.01 hours. It decreased sharply towards a nadir at 00.00 hours and remained below 20 kcal from 01.00–05.59 hours. The hourly proportion of infants fed showed a similar trend. At 06.00 hours, 21.3% of infants were fed. Thereafter, it increased to 28% at 07.00 hours and f</w:t>
      </w:r>
      <w:r w:rsidR="00DC652F" w:rsidRPr="008374B5">
        <w:rPr>
          <w:rFonts w:ascii="Times New Roman" w:hAnsi="Times New Roman" w:cs="Times New Roman"/>
          <w:sz w:val="24"/>
          <w:szCs w:val="24"/>
          <w:lang w:val="en-SG"/>
        </w:rPr>
        <w:t xml:space="preserve">luctuated between approximately </w:t>
      </w:r>
      <w:r w:rsidRPr="008374B5">
        <w:rPr>
          <w:rFonts w:ascii="Times New Roman" w:hAnsi="Times New Roman" w:cs="Times New Roman"/>
          <w:sz w:val="24"/>
          <w:szCs w:val="24"/>
          <w:lang w:val="en-SG"/>
        </w:rPr>
        <w:t>33–46% from 08.00–21.59 hours before decreasing substantially to approximately 26% at 22.00 hours and 23.00 hours. At 00.00 hours, the proportion of infants fed was the lowest at 2.3%. It remained below 10% from 01.00–05.59 hours, with the exception of 03.00 hours when 12.1 % of infants were fed.</w:t>
      </w:r>
    </w:p>
    <w:p w14:paraId="3147895B" w14:textId="67584109" w:rsidR="00A933C5" w:rsidRPr="008374B5" w:rsidRDefault="00A933C5" w:rsidP="008374B5">
      <w:pPr>
        <w:suppressAutoHyphens/>
        <w:spacing w:after="0" w:line="360" w:lineRule="auto"/>
        <w:ind w:firstLine="720"/>
        <w:jc w:val="both"/>
        <w:rPr>
          <w:rFonts w:ascii="Times New Roman" w:hAnsi="Times New Roman" w:cs="Times New Roman"/>
          <w:sz w:val="24"/>
          <w:szCs w:val="24"/>
          <w:lang w:val="en-SG"/>
        </w:rPr>
      </w:pPr>
      <w:r w:rsidRPr="008374B5">
        <w:rPr>
          <w:rFonts w:ascii="Times New Roman" w:hAnsi="Times New Roman" w:cs="Times New Roman"/>
          <w:sz w:val="24"/>
          <w:szCs w:val="24"/>
          <w:lang w:val="en-SG"/>
        </w:rPr>
        <w:t>We observed that both mean hourly energy intake and proportion of infants fed were relatively low during 00.00–05.59 hours. Both variables increased substantially at 06.00 hours and remained in the higher range from 06.00–23.59 hours. As such, two distinct feeding patterns could be observed using 06.00 hours as the cut</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off time. The first category includes infants who had at least one feed between 00.00–05.59 hours (post</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midnight feeders) while the second includes infants who fed solely from 06.00–23.59 hours (pre</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midnight feeders). Analysis revealed that 180 infants (41.8%) had at least one post</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midnight feed while the remaining 251 infants (58.2%) only received feeds during the pre</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 xml:space="preserve">midnight hours. </w:t>
      </w:r>
    </w:p>
    <w:p w14:paraId="639C59AE" w14:textId="77777777" w:rsidR="00997A7F" w:rsidRPr="008374B5" w:rsidRDefault="00997A7F" w:rsidP="008374B5">
      <w:pPr>
        <w:suppressAutoHyphens/>
        <w:spacing w:after="0" w:line="360" w:lineRule="auto"/>
        <w:ind w:firstLine="720"/>
        <w:jc w:val="both"/>
        <w:rPr>
          <w:rFonts w:ascii="Times New Roman" w:hAnsi="Times New Roman" w:cs="Times New Roman"/>
          <w:sz w:val="24"/>
          <w:szCs w:val="24"/>
          <w:lang w:val="en-SG"/>
        </w:rPr>
      </w:pPr>
    </w:p>
    <w:p w14:paraId="30F5705E" w14:textId="77777777" w:rsidR="002D2870" w:rsidRPr="008374B5" w:rsidRDefault="002D2870" w:rsidP="008374B5">
      <w:pPr>
        <w:suppressAutoHyphens/>
        <w:spacing w:after="0" w:line="360" w:lineRule="auto"/>
        <w:jc w:val="both"/>
        <w:rPr>
          <w:rFonts w:ascii="Times New Roman" w:hAnsi="Times New Roman" w:cs="Times New Roman"/>
          <w:i/>
          <w:sz w:val="24"/>
          <w:szCs w:val="24"/>
          <w:lang w:val="en-SG"/>
        </w:rPr>
      </w:pPr>
      <w:r w:rsidRPr="008374B5">
        <w:rPr>
          <w:rFonts w:ascii="Times New Roman" w:hAnsi="Times New Roman" w:cs="Times New Roman"/>
          <w:i/>
          <w:sz w:val="24"/>
          <w:szCs w:val="24"/>
          <w:lang w:val="en-SG"/>
        </w:rPr>
        <w:t>Comparison of feeding patterns</w:t>
      </w:r>
    </w:p>
    <w:p w14:paraId="52E4871C" w14:textId="392FAD76" w:rsidR="00870DC6" w:rsidRPr="008374B5" w:rsidRDefault="00C04E76" w:rsidP="008374B5">
      <w:pPr>
        <w:suppressAutoHyphens/>
        <w:spacing w:after="0" w:line="360" w:lineRule="auto"/>
        <w:jc w:val="both"/>
        <w:rPr>
          <w:rFonts w:ascii="Times New Roman" w:hAnsi="Times New Roman" w:cs="Times New Roman"/>
          <w:sz w:val="24"/>
          <w:szCs w:val="24"/>
          <w:lang w:val="en-SG"/>
        </w:rPr>
      </w:pPr>
      <w:r w:rsidRPr="008374B5">
        <w:rPr>
          <w:rFonts w:ascii="Times New Roman" w:hAnsi="Times New Roman" w:cs="Times New Roman"/>
          <w:sz w:val="24"/>
          <w:szCs w:val="24"/>
          <w:lang w:val="en-SG"/>
        </w:rPr>
        <w:t xml:space="preserve">Table </w:t>
      </w:r>
      <w:r w:rsidR="004559EA" w:rsidRPr="008374B5">
        <w:rPr>
          <w:rFonts w:ascii="Times New Roman" w:hAnsi="Times New Roman" w:cs="Times New Roman"/>
          <w:sz w:val="24"/>
          <w:szCs w:val="24"/>
          <w:lang w:val="en-SG"/>
        </w:rPr>
        <w:t>1</w:t>
      </w:r>
      <w:r w:rsidR="003438EB" w:rsidRPr="008374B5">
        <w:rPr>
          <w:rFonts w:ascii="Times New Roman" w:hAnsi="Times New Roman" w:cs="Times New Roman"/>
          <w:sz w:val="24"/>
          <w:szCs w:val="24"/>
          <w:lang w:val="en-SG"/>
        </w:rPr>
        <w:t xml:space="preserve"> shows the comparison of maternal and infant chara</w:t>
      </w:r>
      <w:r w:rsidR="00136680" w:rsidRPr="008374B5">
        <w:rPr>
          <w:rFonts w:ascii="Times New Roman" w:hAnsi="Times New Roman" w:cs="Times New Roman"/>
          <w:sz w:val="24"/>
          <w:szCs w:val="24"/>
          <w:lang w:val="en-SG"/>
        </w:rPr>
        <w:t xml:space="preserve">cteristics between </w:t>
      </w:r>
      <w:r w:rsidR="00D10692" w:rsidRPr="008374B5">
        <w:rPr>
          <w:rFonts w:ascii="Times New Roman" w:hAnsi="Times New Roman" w:cs="Times New Roman"/>
          <w:sz w:val="24"/>
          <w:szCs w:val="24"/>
          <w:lang w:val="en-SG"/>
        </w:rPr>
        <w:t>pre</w:t>
      </w:r>
      <w:r w:rsidR="000B1D17" w:rsidRPr="008374B5">
        <w:rPr>
          <w:rFonts w:ascii="Times New Roman" w:hAnsi="Times New Roman" w:cs="Times New Roman"/>
          <w:sz w:val="24"/>
          <w:szCs w:val="24"/>
          <w:lang w:val="en-SG"/>
        </w:rPr>
        <w:t>-</w:t>
      </w:r>
      <w:r w:rsidR="00221D20" w:rsidRPr="008374B5">
        <w:rPr>
          <w:rFonts w:ascii="Times New Roman" w:hAnsi="Times New Roman" w:cs="Times New Roman"/>
          <w:sz w:val="24"/>
          <w:szCs w:val="24"/>
          <w:lang w:val="en-SG"/>
        </w:rPr>
        <w:t xml:space="preserve">midnight and </w:t>
      </w:r>
      <w:r w:rsidR="00D10692" w:rsidRPr="008374B5">
        <w:rPr>
          <w:rFonts w:ascii="Times New Roman" w:hAnsi="Times New Roman" w:cs="Times New Roman"/>
          <w:sz w:val="24"/>
          <w:szCs w:val="24"/>
          <w:lang w:val="en-SG"/>
        </w:rPr>
        <w:t>post</w:t>
      </w:r>
      <w:r w:rsidR="000B1D17" w:rsidRPr="008374B5">
        <w:rPr>
          <w:rFonts w:ascii="Times New Roman" w:hAnsi="Times New Roman" w:cs="Times New Roman"/>
          <w:sz w:val="24"/>
          <w:szCs w:val="24"/>
          <w:lang w:val="en-SG"/>
        </w:rPr>
        <w:t>-</w:t>
      </w:r>
      <w:r w:rsidR="00221D20" w:rsidRPr="008374B5">
        <w:rPr>
          <w:rFonts w:ascii="Times New Roman" w:hAnsi="Times New Roman" w:cs="Times New Roman"/>
          <w:sz w:val="24"/>
          <w:szCs w:val="24"/>
          <w:lang w:val="en-SG"/>
        </w:rPr>
        <w:t>m</w:t>
      </w:r>
      <w:r w:rsidR="00136680" w:rsidRPr="008374B5">
        <w:rPr>
          <w:rFonts w:ascii="Times New Roman" w:hAnsi="Times New Roman" w:cs="Times New Roman"/>
          <w:sz w:val="24"/>
          <w:szCs w:val="24"/>
          <w:lang w:val="en-SG"/>
        </w:rPr>
        <w:t xml:space="preserve">idnight </w:t>
      </w:r>
      <w:r w:rsidR="00221D20" w:rsidRPr="008374B5">
        <w:rPr>
          <w:rFonts w:ascii="Times New Roman" w:hAnsi="Times New Roman" w:cs="Times New Roman"/>
          <w:sz w:val="24"/>
          <w:szCs w:val="24"/>
          <w:lang w:val="en-SG"/>
        </w:rPr>
        <w:t>feeders</w:t>
      </w:r>
      <w:r w:rsidR="00A7213D" w:rsidRPr="008374B5">
        <w:rPr>
          <w:rFonts w:ascii="Times New Roman" w:hAnsi="Times New Roman" w:cs="Times New Roman"/>
          <w:sz w:val="24"/>
          <w:szCs w:val="24"/>
          <w:lang w:val="en-SG"/>
        </w:rPr>
        <w:t xml:space="preserve">. </w:t>
      </w:r>
      <w:r w:rsidR="002151D8" w:rsidRPr="008374B5">
        <w:rPr>
          <w:rFonts w:ascii="Times New Roman" w:hAnsi="Times New Roman" w:cs="Times New Roman"/>
          <w:sz w:val="24"/>
          <w:szCs w:val="24"/>
          <w:lang w:val="en-SG"/>
        </w:rPr>
        <w:t xml:space="preserve">Compared to </w:t>
      </w:r>
      <w:r w:rsidR="00D10692" w:rsidRPr="008374B5">
        <w:rPr>
          <w:rFonts w:ascii="Times New Roman" w:hAnsi="Times New Roman" w:cs="Times New Roman"/>
          <w:sz w:val="24"/>
          <w:szCs w:val="24"/>
          <w:lang w:val="en-SG"/>
        </w:rPr>
        <w:t>pre</w:t>
      </w:r>
      <w:r w:rsidR="000B1D17" w:rsidRPr="008374B5">
        <w:rPr>
          <w:rFonts w:ascii="Times New Roman" w:hAnsi="Times New Roman" w:cs="Times New Roman"/>
          <w:sz w:val="24"/>
          <w:szCs w:val="24"/>
          <w:lang w:val="en-SG"/>
        </w:rPr>
        <w:t>-</w:t>
      </w:r>
      <w:r w:rsidR="002151D8" w:rsidRPr="008374B5">
        <w:rPr>
          <w:rFonts w:ascii="Times New Roman" w:hAnsi="Times New Roman" w:cs="Times New Roman"/>
          <w:sz w:val="24"/>
          <w:szCs w:val="24"/>
          <w:lang w:val="en-SG"/>
        </w:rPr>
        <w:t xml:space="preserve">midnight feeders, </w:t>
      </w:r>
      <w:r w:rsidR="00D10692" w:rsidRPr="008374B5">
        <w:rPr>
          <w:rFonts w:ascii="Times New Roman" w:hAnsi="Times New Roman" w:cs="Times New Roman"/>
          <w:sz w:val="24"/>
          <w:szCs w:val="24"/>
          <w:lang w:val="en-SG"/>
        </w:rPr>
        <w:t>post</w:t>
      </w:r>
      <w:r w:rsidR="000B1D17" w:rsidRPr="008374B5">
        <w:rPr>
          <w:rFonts w:ascii="Times New Roman" w:hAnsi="Times New Roman" w:cs="Times New Roman"/>
          <w:sz w:val="24"/>
          <w:szCs w:val="24"/>
          <w:lang w:val="en-SG"/>
        </w:rPr>
        <w:t>-</w:t>
      </w:r>
      <w:r w:rsidR="002151D8" w:rsidRPr="008374B5">
        <w:rPr>
          <w:rFonts w:ascii="Times New Roman" w:hAnsi="Times New Roman" w:cs="Times New Roman"/>
          <w:sz w:val="24"/>
          <w:szCs w:val="24"/>
          <w:lang w:val="en-SG"/>
        </w:rPr>
        <w:t xml:space="preserve">midnight feeders were more likely to </w:t>
      </w:r>
      <w:r w:rsidR="00911FEB" w:rsidRPr="008374B5">
        <w:rPr>
          <w:rFonts w:ascii="Times New Roman" w:hAnsi="Times New Roman" w:cs="Times New Roman"/>
          <w:sz w:val="24"/>
          <w:szCs w:val="24"/>
          <w:lang w:val="en-SG"/>
        </w:rPr>
        <w:t xml:space="preserve">be </w:t>
      </w:r>
      <w:r w:rsidR="002151D8" w:rsidRPr="008374B5">
        <w:rPr>
          <w:rFonts w:ascii="Times New Roman" w:hAnsi="Times New Roman" w:cs="Times New Roman"/>
          <w:sz w:val="24"/>
          <w:szCs w:val="24"/>
          <w:lang w:val="en-SG"/>
        </w:rPr>
        <w:t>born to mothers who had lower education attainment (</w:t>
      </w:r>
      <w:r w:rsidR="0032086B" w:rsidRPr="008374B5">
        <w:rPr>
          <w:rFonts w:ascii="Times New Roman" w:hAnsi="Times New Roman" w:cs="Times New Roman"/>
          <w:i/>
          <w:sz w:val="24"/>
          <w:szCs w:val="24"/>
          <w:lang w:val="en-SG"/>
        </w:rPr>
        <w:t>P</w:t>
      </w:r>
      <w:r w:rsidR="002151D8" w:rsidRPr="008374B5">
        <w:rPr>
          <w:rFonts w:ascii="Times New Roman" w:hAnsi="Times New Roman" w:cs="Times New Roman"/>
          <w:sz w:val="24"/>
          <w:szCs w:val="24"/>
          <w:lang w:val="en-SG"/>
        </w:rPr>
        <w:t xml:space="preserve">=0.007) and </w:t>
      </w:r>
      <w:r w:rsidR="00FB30BF" w:rsidRPr="008374B5">
        <w:rPr>
          <w:rFonts w:ascii="Times New Roman" w:hAnsi="Times New Roman" w:cs="Times New Roman"/>
          <w:sz w:val="24"/>
          <w:szCs w:val="24"/>
          <w:lang w:val="en-SG"/>
        </w:rPr>
        <w:t xml:space="preserve">lower </w:t>
      </w:r>
      <w:r w:rsidR="002151D8" w:rsidRPr="008374B5">
        <w:rPr>
          <w:rFonts w:ascii="Times New Roman" w:hAnsi="Times New Roman" w:cs="Times New Roman"/>
          <w:sz w:val="24"/>
          <w:szCs w:val="24"/>
          <w:lang w:val="en-SG"/>
        </w:rPr>
        <w:t xml:space="preserve">monthly </w:t>
      </w:r>
      <w:r w:rsidR="0029422B" w:rsidRPr="008374B5">
        <w:rPr>
          <w:rFonts w:ascii="Times New Roman" w:hAnsi="Times New Roman" w:cs="Times New Roman"/>
          <w:sz w:val="24"/>
          <w:szCs w:val="24"/>
          <w:lang w:val="en-SG"/>
        </w:rPr>
        <w:t>household income (</w:t>
      </w:r>
      <w:r w:rsidR="0032086B" w:rsidRPr="008374B5">
        <w:rPr>
          <w:rFonts w:ascii="Times New Roman" w:hAnsi="Times New Roman" w:cs="Times New Roman"/>
          <w:i/>
          <w:sz w:val="24"/>
          <w:szCs w:val="24"/>
          <w:lang w:val="en-SG"/>
        </w:rPr>
        <w:t>P</w:t>
      </w:r>
      <w:r w:rsidR="002151D8" w:rsidRPr="008374B5">
        <w:rPr>
          <w:rFonts w:ascii="Times New Roman" w:hAnsi="Times New Roman" w:cs="Times New Roman"/>
          <w:sz w:val="24"/>
          <w:szCs w:val="24"/>
          <w:lang w:val="en-SG"/>
        </w:rPr>
        <w:t>=0.002).</w:t>
      </w:r>
      <w:r w:rsidR="003438EB" w:rsidRPr="008374B5">
        <w:rPr>
          <w:rFonts w:ascii="Times New Roman" w:hAnsi="Times New Roman" w:cs="Times New Roman"/>
          <w:sz w:val="24"/>
          <w:szCs w:val="24"/>
          <w:lang w:val="en-SG"/>
        </w:rPr>
        <w:t xml:space="preserve"> </w:t>
      </w:r>
      <w:r w:rsidR="00D10692" w:rsidRPr="008374B5">
        <w:rPr>
          <w:rFonts w:ascii="Times New Roman" w:hAnsi="Times New Roman" w:cs="Times New Roman"/>
          <w:sz w:val="24"/>
          <w:szCs w:val="24"/>
          <w:lang w:val="en-SG"/>
        </w:rPr>
        <w:t>Post</w:t>
      </w:r>
      <w:r w:rsidR="000B1D17" w:rsidRPr="008374B5">
        <w:rPr>
          <w:rFonts w:ascii="Times New Roman" w:hAnsi="Times New Roman" w:cs="Times New Roman"/>
          <w:sz w:val="24"/>
          <w:szCs w:val="24"/>
          <w:lang w:val="en-SG"/>
        </w:rPr>
        <w:t>-</w:t>
      </w:r>
      <w:r w:rsidR="00D10692" w:rsidRPr="008374B5">
        <w:rPr>
          <w:rFonts w:ascii="Times New Roman" w:hAnsi="Times New Roman" w:cs="Times New Roman"/>
          <w:sz w:val="24"/>
          <w:szCs w:val="24"/>
          <w:lang w:val="en-SG"/>
        </w:rPr>
        <w:t>m</w:t>
      </w:r>
      <w:r w:rsidR="00F71640" w:rsidRPr="008374B5">
        <w:rPr>
          <w:rFonts w:ascii="Times New Roman" w:hAnsi="Times New Roman" w:cs="Times New Roman"/>
          <w:sz w:val="24"/>
          <w:szCs w:val="24"/>
          <w:lang w:val="en-SG"/>
        </w:rPr>
        <w:t>idnight feeders were also more likely to be partially breastfed and exclusively formula</w:t>
      </w:r>
      <w:r w:rsidR="000B1D17" w:rsidRPr="008374B5">
        <w:rPr>
          <w:rFonts w:ascii="Times New Roman" w:hAnsi="Times New Roman" w:cs="Times New Roman"/>
          <w:sz w:val="24"/>
          <w:szCs w:val="24"/>
          <w:lang w:val="en-SG"/>
        </w:rPr>
        <w:t>-</w:t>
      </w:r>
      <w:r w:rsidR="00F71640" w:rsidRPr="008374B5">
        <w:rPr>
          <w:rFonts w:ascii="Times New Roman" w:hAnsi="Times New Roman" w:cs="Times New Roman"/>
          <w:sz w:val="24"/>
          <w:szCs w:val="24"/>
          <w:lang w:val="en-SG"/>
        </w:rPr>
        <w:t>fed in</w:t>
      </w:r>
      <w:r w:rsidR="0029422B" w:rsidRPr="008374B5">
        <w:rPr>
          <w:rFonts w:ascii="Times New Roman" w:hAnsi="Times New Roman" w:cs="Times New Roman"/>
          <w:sz w:val="24"/>
          <w:szCs w:val="24"/>
          <w:lang w:val="en-SG"/>
        </w:rPr>
        <w:t xml:space="preserve"> the first six months of life (</w:t>
      </w:r>
      <w:r w:rsidR="0032086B" w:rsidRPr="008374B5">
        <w:rPr>
          <w:rFonts w:ascii="Times New Roman" w:hAnsi="Times New Roman" w:cs="Times New Roman"/>
          <w:i/>
          <w:sz w:val="24"/>
          <w:szCs w:val="24"/>
          <w:lang w:val="en-SG"/>
        </w:rPr>
        <w:t>P</w:t>
      </w:r>
      <w:r w:rsidR="00F71640" w:rsidRPr="008374B5">
        <w:rPr>
          <w:rFonts w:ascii="Times New Roman" w:hAnsi="Times New Roman" w:cs="Times New Roman"/>
          <w:sz w:val="24"/>
          <w:szCs w:val="24"/>
          <w:lang w:val="en-SG"/>
        </w:rPr>
        <w:t>=0.003)</w:t>
      </w:r>
      <w:r w:rsidR="00F41C6C" w:rsidRPr="008374B5">
        <w:rPr>
          <w:rFonts w:ascii="Times New Roman" w:hAnsi="Times New Roman" w:cs="Times New Roman"/>
          <w:sz w:val="24"/>
          <w:szCs w:val="24"/>
          <w:lang w:val="en-SG"/>
        </w:rPr>
        <w:t xml:space="preserve">, </w:t>
      </w:r>
      <w:r w:rsidR="00B27CC3" w:rsidRPr="008374B5">
        <w:rPr>
          <w:rFonts w:ascii="Times New Roman" w:hAnsi="Times New Roman" w:cs="Times New Roman"/>
          <w:sz w:val="24"/>
          <w:szCs w:val="24"/>
          <w:lang w:val="en-SG"/>
        </w:rPr>
        <w:t xml:space="preserve">received only formula milk as their </w:t>
      </w:r>
      <w:r w:rsidR="00B27CC3" w:rsidRPr="008374B5">
        <w:rPr>
          <w:rFonts w:ascii="Times New Roman" w:hAnsi="Times New Roman" w:cs="Times New Roman"/>
          <w:sz w:val="24"/>
          <w:szCs w:val="24"/>
          <w:lang w:val="en-SG"/>
        </w:rPr>
        <w:lastRenderedPageBreak/>
        <w:t>source of milk</w:t>
      </w:r>
      <w:r w:rsidR="0051101F" w:rsidRPr="008374B5">
        <w:rPr>
          <w:rFonts w:ascii="Times New Roman" w:hAnsi="Times New Roman" w:cs="Times New Roman"/>
          <w:sz w:val="24"/>
          <w:szCs w:val="24"/>
          <w:lang w:val="en-SG"/>
        </w:rPr>
        <w:t xml:space="preserve"> at </w:t>
      </w:r>
      <w:r w:rsidR="00833E17" w:rsidRPr="008374B5">
        <w:rPr>
          <w:rFonts w:ascii="Times New Roman" w:hAnsi="Times New Roman" w:cs="Times New Roman"/>
          <w:sz w:val="24"/>
          <w:szCs w:val="24"/>
          <w:lang w:val="en-SG"/>
        </w:rPr>
        <w:t>12</w:t>
      </w:r>
      <w:r w:rsidR="000B1D17" w:rsidRPr="008374B5">
        <w:rPr>
          <w:rFonts w:ascii="Times New Roman" w:hAnsi="Times New Roman" w:cs="Times New Roman"/>
          <w:sz w:val="24"/>
          <w:szCs w:val="24"/>
          <w:lang w:val="en-SG"/>
        </w:rPr>
        <w:t>-</w:t>
      </w:r>
      <w:r w:rsidR="00833E17" w:rsidRPr="008374B5">
        <w:rPr>
          <w:rFonts w:ascii="Times New Roman" w:hAnsi="Times New Roman" w:cs="Times New Roman"/>
          <w:sz w:val="24"/>
          <w:szCs w:val="24"/>
          <w:lang w:val="en-SG"/>
        </w:rPr>
        <w:t>month</w:t>
      </w:r>
      <w:r w:rsidR="000B1D17" w:rsidRPr="008374B5">
        <w:rPr>
          <w:rFonts w:ascii="Times New Roman" w:hAnsi="Times New Roman" w:cs="Times New Roman"/>
          <w:sz w:val="24"/>
          <w:szCs w:val="24"/>
          <w:lang w:val="en-SG"/>
        </w:rPr>
        <w:t>-</w:t>
      </w:r>
      <w:r w:rsidR="00833E17" w:rsidRPr="008374B5">
        <w:rPr>
          <w:rFonts w:ascii="Times New Roman" w:hAnsi="Times New Roman" w:cs="Times New Roman"/>
          <w:sz w:val="24"/>
          <w:szCs w:val="24"/>
          <w:lang w:val="en-SG"/>
        </w:rPr>
        <w:t>old</w:t>
      </w:r>
      <w:r w:rsidR="00817ECF" w:rsidRPr="008374B5">
        <w:rPr>
          <w:rFonts w:ascii="Times New Roman" w:hAnsi="Times New Roman" w:cs="Times New Roman"/>
          <w:sz w:val="24"/>
          <w:szCs w:val="24"/>
          <w:lang w:val="en-SG"/>
        </w:rPr>
        <w:t xml:space="preserve"> (</w:t>
      </w:r>
      <w:r w:rsidR="0032086B" w:rsidRPr="008374B5">
        <w:rPr>
          <w:rFonts w:ascii="Times New Roman" w:hAnsi="Times New Roman" w:cs="Times New Roman"/>
          <w:i/>
          <w:sz w:val="24"/>
          <w:szCs w:val="24"/>
          <w:lang w:val="en-SG"/>
        </w:rPr>
        <w:t>P</w:t>
      </w:r>
      <w:r w:rsidR="00817ECF" w:rsidRPr="008374B5">
        <w:rPr>
          <w:rFonts w:ascii="Times New Roman" w:hAnsi="Times New Roman" w:cs="Times New Roman"/>
          <w:sz w:val="24"/>
          <w:szCs w:val="24"/>
          <w:lang w:val="en-SG"/>
        </w:rPr>
        <w:t>=0.003)</w:t>
      </w:r>
      <w:r w:rsidR="00A35598" w:rsidRPr="008374B5">
        <w:rPr>
          <w:rFonts w:ascii="Times New Roman" w:hAnsi="Times New Roman" w:cs="Times New Roman"/>
          <w:sz w:val="24"/>
          <w:szCs w:val="24"/>
          <w:lang w:val="en-SG"/>
        </w:rPr>
        <w:t xml:space="preserve"> and had</w:t>
      </w:r>
      <w:r w:rsidR="00F71640" w:rsidRPr="008374B5">
        <w:rPr>
          <w:rFonts w:ascii="Times New Roman" w:hAnsi="Times New Roman" w:cs="Times New Roman"/>
          <w:sz w:val="24"/>
          <w:szCs w:val="24"/>
          <w:lang w:val="en-SG"/>
        </w:rPr>
        <w:t xml:space="preserve"> shorter night sleep duration (</w:t>
      </w:r>
      <w:r w:rsidR="0032086B" w:rsidRPr="008374B5">
        <w:rPr>
          <w:rFonts w:ascii="Times New Roman" w:hAnsi="Times New Roman" w:cs="Times New Roman"/>
          <w:i/>
          <w:sz w:val="24"/>
          <w:szCs w:val="24"/>
          <w:lang w:val="en-SG"/>
        </w:rPr>
        <w:t>P</w:t>
      </w:r>
      <w:r w:rsidR="00F71640" w:rsidRPr="008374B5">
        <w:rPr>
          <w:rFonts w:ascii="Times New Roman" w:hAnsi="Times New Roman" w:cs="Times New Roman"/>
          <w:sz w:val="24"/>
          <w:szCs w:val="24"/>
          <w:lang w:val="en-SG"/>
        </w:rPr>
        <w:t xml:space="preserve">=0.041). </w:t>
      </w:r>
      <w:r w:rsidR="00870DC6" w:rsidRPr="008374B5">
        <w:rPr>
          <w:rFonts w:ascii="Times New Roman" w:hAnsi="Times New Roman" w:cs="Times New Roman"/>
          <w:sz w:val="24"/>
          <w:szCs w:val="24"/>
          <w:lang w:val="en-SG"/>
        </w:rPr>
        <w:t xml:space="preserve">No significant differences in other characteristics were observed between </w:t>
      </w:r>
      <w:r w:rsidR="00212F56" w:rsidRPr="008374B5">
        <w:rPr>
          <w:rFonts w:ascii="Times New Roman" w:hAnsi="Times New Roman" w:cs="Times New Roman"/>
          <w:sz w:val="24"/>
          <w:szCs w:val="24"/>
          <w:lang w:val="en-SG"/>
        </w:rPr>
        <w:t>pre</w:t>
      </w:r>
      <w:r w:rsidR="000B1D17" w:rsidRPr="008374B5">
        <w:rPr>
          <w:rFonts w:ascii="Times New Roman" w:hAnsi="Times New Roman" w:cs="Times New Roman"/>
          <w:sz w:val="24"/>
          <w:szCs w:val="24"/>
          <w:lang w:val="en-SG"/>
        </w:rPr>
        <w:t>-</w:t>
      </w:r>
      <w:r w:rsidR="00870DC6" w:rsidRPr="008374B5">
        <w:rPr>
          <w:rFonts w:ascii="Times New Roman" w:hAnsi="Times New Roman" w:cs="Times New Roman"/>
          <w:sz w:val="24"/>
          <w:szCs w:val="24"/>
          <w:lang w:val="en-SG"/>
        </w:rPr>
        <w:t xml:space="preserve">midnight and </w:t>
      </w:r>
      <w:r w:rsidR="00212F56" w:rsidRPr="008374B5">
        <w:rPr>
          <w:rFonts w:ascii="Times New Roman" w:hAnsi="Times New Roman" w:cs="Times New Roman"/>
          <w:sz w:val="24"/>
          <w:szCs w:val="24"/>
          <w:lang w:val="en-SG"/>
        </w:rPr>
        <w:t>post</w:t>
      </w:r>
      <w:r w:rsidR="000B1D17" w:rsidRPr="008374B5">
        <w:rPr>
          <w:rFonts w:ascii="Times New Roman" w:hAnsi="Times New Roman" w:cs="Times New Roman"/>
          <w:sz w:val="24"/>
          <w:szCs w:val="24"/>
          <w:lang w:val="en-SG"/>
        </w:rPr>
        <w:t>-</w:t>
      </w:r>
      <w:r w:rsidR="00870DC6" w:rsidRPr="008374B5">
        <w:rPr>
          <w:rFonts w:ascii="Times New Roman" w:hAnsi="Times New Roman" w:cs="Times New Roman"/>
          <w:sz w:val="24"/>
          <w:szCs w:val="24"/>
          <w:lang w:val="en-SG"/>
        </w:rPr>
        <w:t>midnight feeders.</w:t>
      </w:r>
    </w:p>
    <w:p w14:paraId="24202985" w14:textId="3E51BF8F" w:rsidR="000E068B" w:rsidRPr="008374B5" w:rsidRDefault="004559EA" w:rsidP="008374B5">
      <w:pPr>
        <w:suppressAutoHyphens/>
        <w:spacing w:after="0" w:line="360" w:lineRule="auto"/>
        <w:ind w:firstLine="720"/>
        <w:jc w:val="both"/>
        <w:rPr>
          <w:rFonts w:ascii="Times New Roman" w:hAnsi="Times New Roman" w:cs="Times New Roman"/>
          <w:sz w:val="24"/>
          <w:szCs w:val="24"/>
          <w:lang w:val="en-SG"/>
        </w:rPr>
      </w:pPr>
      <w:r w:rsidRPr="008374B5">
        <w:rPr>
          <w:rFonts w:ascii="Times New Roman" w:hAnsi="Times New Roman" w:cs="Times New Roman"/>
          <w:sz w:val="24"/>
          <w:szCs w:val="24"/>
          <w:lang w:val="en-SG"/>
        </w:rPr>
        <w:t xml:space="preserve">Table 2 shows the comparison of </w:t>
      </w:r>
      <w:r w:rsidR="002951C2" w:rsidRPr="008374B5">
        <w:rPr>
          <w:rFonts w:ascii="Times New Roman" w:hAnsi="Times New Roman" w:cs="Times New Roman"/>
          <w:sz w:val="24"/>
          <w:szCs w:val="24"/>
          <w:lang w:val="en-SG"/>
        </w:rPr>
        <w:t>dietary</w:t>
      </w:r>
      <w:r w:rsidRPr="008374B5">
        <w:rPr>
          <w:rFonts w:ascii="Times New Roman" w:hAnsi="Times New Roman" w:cs="Times New Roman"/>
          <w:sz w:val="24"/>
          <w:szCs w:val="24"/>
          <w:lang w:val="en-SG"/>
        </w:rPr>
        <w:t xml:space="preserve"> intakes between pre</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midnight and post</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midnight feeders.</w:t>
      </w:r>
      <w:r w:rsidR="00F601D1" w:rsidRPr="008374B5">
        <w:rPr>
          <w:rFonts w:ascii="Times New Roman" w:hAnsi="Times New Roman" w:cs="Times New Roman"/>
          <w:sz w:val="24"/>
          <w:szCs w:val="24"/>
          <w:lang w:val="en-SG"/>
        </w:rPr>
        <w:t xml:space="preserve"> </w:t>
      </w:r>
      <w:r w:rsidR="001C09EE" w:rsidRPr="008374B5">
        <w:rPr>
          <w:rFonts w:ascii="Times New Roman" w:hAnsi="Times New Roman" w:cs="Times New Roman"/>
          <w:sz w:val="24"/>
          <w:szCs w:val="24"/>
          <w:lang w:val="en-SG"/>
        </w:rPr>
        <w:t>P</w:t>
      </w:r>
      <w:r w:rsidR="00212F56" w:rsidRPr="008374B5">
        <w:rPr>
          <w:rFonts w:ascii="Times New Roman" w:hAnsi="Times New Roman" w:cs="Times New Roman"/>
          <w:sz w:val="24"/>
          <w:szCs w:val="24"/>
          <w:lang w:val="en-SG"/>
        </w:rPr>
        <w:t>ost</w:t>
      </w:r>
      <w:r w:rsidR="000B1D17" w:rsidRPr="008374B5">
        <w:rPr>
          <w:rFonts w:ascii="Times New Roman" w:hAnsi="Times New Roman" w:cs="Times New Roman"/>
          <w:sz w:val="24"/>
          <w:szCs w:val="24"/>
          <w:lang w:val="en-SG"/>
        </w:rPr>
        <w:t>-</w:t>
      </w:r>
      <w:r w:rsidR="000E068B" w:rsidRPr="008374B5">
        <w:rPr>
          <w:rFonts w:ascii="Times New Roman" w:hAnsi="Times New Roman" w:cs="Times New Roman"/>
          <w:sz w:val="24"/>
          <w:szCs w:val="24"/>
          <w:lang w:val="en-SG"/>
        </w:rPr>
        <w:t>m</w:t>
      </w:r>
      <w:r w:rsidR="00220762" w:rsidRPr="008374B5">
        <w:rPr>
          <w:rFonts w:ascii="Times New Roman" w:hAnsi="Times New Roman" w:cs="Times New Roman"/>
          <w:sz w:val="24"/>
          <w:szCs w:val="24"/>
          <w:lang w:val="en-SG"/>
        </w:rPr>
        <w:t xml:space="preserve">idnight </w:t>
      </w:r>
      <w:r w:rsidR="001E1E03" w:rsidRPr="008374B5">
        <w:rPr>
          <w:rFonts w:ascii="Times New Roman" w:hAnsi="Times New Roman" w:cs="Times New Roman"/>
          <w:sz w:val="24"/>
          <w:szCs w:val="24"/>
          <w:lang w:val="en-SG"/>
        </w:rPr>
        <w:t>feed</w:t>
      </w:r>
      <w:r w:rsidR="008F446F" w:rsidRPr="008374B5">
        <w:rPr>
          <w:rFonts w:ascii="Times New Roman" w:hAnsi="Times New Roman" w:cs="Times New Roman"/>
          <w:sz w:val="24"/>
          <w:szCs w:val="24"/>
          <w:lang w:val="en-SG"/>
        </w:rPr>
        <w:t xml:space="preserve">ers consumed </w:t>
      </w:r>
      <w:r w:rsidR="008439D2" w:rsidRPr="008374B5">
        <w:rPr>
          <w:rFonts w:ascii="Times New Roman" w:hAnsi="Times New Roman" w:cs="Times New Roman"/>
          <w:sz w:val="24"/>
          <w:szCs w:val="24"/>
          <w:lang w:val="en-SG"/>
        </w:rPr>
        <w:t>higher</w:t>
      </w:r>
      <w:r w:rsidR="00EE6051" w:rsidRPr="008374B5">
        <w:rPr>
          <w:rFonts w:ascii="Times New Roman" w:hAnsi="Times New Roman" w:cs="Times New Roman"/>
          <w:sz w:val="24"/>
          <w:szCs w:val="24"/>
          <w:lang w:val="en-SG"/>
        </w:rPr>
        <w:t xml:space="preserve"> </w:t>
      </w:r>
      <w:r w:rsidR="002B1A5A" w:rsidRPr="008374B5">
        <w:rPr>
          <w:rFonts w:ascii="Times New Roman" w:hAnsi="Times New Roman" w:cs="Times New Roman"/>
          <w:sz w:val="24"/>
          <w:szCs w:val="24"/>
          <w:lang w:val="en-SG"/>
        </w:rPr>
        <w:t>energy</w:t>
      </w:r>
      <w:r w:rsidR="002663C4" w:rsidRPr="008374B5">
        <w:rPr>
          <w:rFonts w:ascii="Times New Roman" w:hAnsi="Times New Roman" w:cs="Times New Roman"/>
          <w:sz w:val="24"/>
          <w:szCs w:val="24"/>
          <w:lang w:val="en-SG"/>
        </w:rPr>
        <w:t>, carbohydrate,</w:t>
      </w:r>
      <w:r w:rsidR="00FC633B" w:rsidRPr="008374B5">
        <w:rPr>
          <w:rFonts w:ascii="Times New Roman" w:hAnsi="Times New Roman" w:cs="Times New Roman"/>
          <w:sz w:val="24"/>
          <w:szCs w:val="24"/>
          <w:lang w:val="en-SG"/>
        </w:rPr>
        <w:t xml:space="preserve"> </w:t>
      </w:r>
      <w:r w:rsidR="002663C4" w:rsidRPr="008374B5">
        <w:rPr>
          <w:rFonts w:ascii="Times New Roman" w:hAnsi="Times New Roman" w:cs="Times New Roman"/>
          <w:sz w:val="24"/>
          <w:szCs w:val="24"/>
          <w:lang w:val="en-SG"/>
        </w:rPr>
        <w:t xml:space="preserve">fat </w:t>
      </w:r>
      <w:r w:rsidR="001E1E03" w:rsidRPr="008374B5">
        <w:rPr>
          <w:rFonts w:ascii="Times New Roman" w:hAnsi="Times New Roman" w:cs="Times New Roman"/>
          <w:sz w:val="24"/>
          <w:szCs w:val="24"/>
          <w:lang w:val="en-SG"/>
        </w:rPr>
        <w:t xml:space="preserve">and protein </w:t>
      </w:r>
      <w:r w:rsidR="0044503E" w:rsidRPr="008374B5">
        <w:rPr>
          <w:rFonts w:ascii="Times New Roman" w:hAnsi="Times New Roman" w:cs="Times New Roman"/>
          <w:sz w:val="24"/>
          <w:szCs w:val="24"/>
          <w:lang w:val="en-SG"/>
        </w:rPr>
        <w:t xml:space="preserve">intakes </w:t>
      </w:r>
      <w:r w:rsidR="001E1E03" w:rsidRPr="008374B5">
        <w:rPr>
          <w:rFonts w:ascii="Times New Roman" w:hAnsi="Times New Roman" w:cs="Times New Roman"/>
          <w:sz w:val="24"/>
          <w:szCs w:val="24"/>
          <w:lang w:val="en-SG"/>
        </w:rPr>
        <w:t>compared to</w:t>
      </w:r>
      <w:r w:rsidR="00212F56" w:rsidRPr="008374B5">
        <w:rPr>
          <w:rFonts w:ascii="Times New Roman" w:hAnsi="Times New Roman" w:cs="Times New Roman"/>
          <w:sz w:val="24"/>
          <w:szCs w:val="24"/>
          <w:lang w:val="en-SG"/>
        </w:rPr>
        <w:t xml:space="preserve"> pre</w:t>
      </w:r>
      <w:r w:rsidR="000B1D17" w:rsidRPr="008374B5">
        <w:rPr>
          <w:rFonts w:ascii="Times New Roman" w:hAnsi="Times New Roman" w:cs="Times New Roman"/>
          <w:sz w:val="24"/>
          <w:szCs w:val="24"/>
          <w:lang w:val="en-SG"/>
        </w:rPr>
        <w:t>-</w:t>
      </w:r>
      <w:r w:rsidR="001E1E03" w:rsidRPr="008374B5">
        <w:rPr>
          <w:rFonts w:ascii="Times New Roman" w:hAnsi="Times New Roman" w:cs="Times New Roman"/>
          <w:sz w:val="24"/>
          <w:szCs w:val="24"/>
          <w:lang w:val="en-SG"/>
        </w:rPr>
        <w:t>midnight feed</w:t>
      </w:r>
      <w:r w:rsidR="00FC633B" w:rsidRPr="008374B5">
        <w:rPr>
          <w:rFonts w:ascii="Times New Roman" w:hAnsi="Times New Roman" w:cs="Times New Roman"/>
          <w:sz w:val="24"/>
          <w:szCs w:val="24"/>
          <w:lang w:val="en-SG"/>
        </w:rPr>
        <w:t>ers (</w:t>
      </w:r>
      <w:r w:rsidR="00D909C0" w:rsidRPr="008374B5">
        <w:rPr>
          <w:rFonts w:ascii="Times New Roman" w:hAnsi="Times New Roman" w:cs="Times New Roman"/>
          <w:sz w:val="24"/>
          <w:szCs w:val="24"/>
          <w:lang w:val="en-SG"/>
        </w:rPr>
        <w:t xml:space="preserve">all </w:t>
      </w:r>
      <w:r w:rsidR="0032086B" w:rsidRPr="008374B5">
        <w:rPr>
          <w:rFonts w:ascii="Times New Roman" w:hAnsi="Times New Roman" w:cs="Times New Roman"/>
          <w:i/>
          <w:sz w:val="24"/>
          <w:szCs w:val="24"/>
          <w:lang w:val="en-SG"/>
        </w:rPr>
        <w:t>P</w:t>
      </w:r>
      <w:r w:rsidR="00FC633B" w:rsidRPr="008374B5">
        <w:rPr>
          <w:rFonts w:ascii="Times New Roman" w:hAnsi="Times New Roman" w:cs="Times New Roman"/>
          <w:sz w:val="24"/>
          <w:szCs w:val="24"/>
          <w:lang w:val="en-SG"/>
        </w:rPr>
        <w:t>&lt;0.001)</w:t>
      </w:r>
      <w:r w:rsidR="00C26370" w:rsidRPr="008374B5">
        <w:rPr>
          <w:rFonts w:ascii="Times New Roman" w:hAnsi="Times New Roman" w:cs="Times New Roman"/>
          <w:sz w:val="24"/>
          <w:szCs w:val="24"/>
          <w:lang w:val="en-SG"/>
        </w:rPr>
        <w:t>.</w:t>
      </w:r>
      <w:r w:rsidR="00A0259D" w:rsidRPr="008374B5">
        <w:rPr>
          <w:rFonts w:ascii="Times New Roman" w:hAnsi="Times New Roman" w:cs="Times New Roman"/>
          <w:sz w:val="24"/>
          <w:szCs w:val="24"/>
          <w:lang w:val="en-SG"/>
        </w:rPr>
        <w:t xml:space="preserve"> Proportions of carbohydrate, fat and protein were not significantly different</w:t>
      </w:r>
      <w:r w:rsidR="00C2352C" w:rsidRPr="008374B5">
        <w:rPr>
          <w:rFonts w:ascii="Times New Roman" w:hAnsi="Times New Roman" w:cs="Times New Roman"/>
          <w:sz w:val="24"/>
          <w:szCs w:val="24"/>
          <w:lang w:val="en-SG"/>
        </w:rPr>
        <w:t xml:space="preserve"> between the two groups</w:t>
      </w:r>
      <w:r w:rsidR="0022477E" w:rsidRPr="008374B5">
        <w:rPr>
          <w:rFonts w:ascii="Times New Roman" w:hAnsi="Times New Roman" w:cs="Times New Roman"/>
          <w:sz w:val="24"/>
          <w:szCs w:val="24"/>
          <w:lang w:val="en-SG"/>
        </w:rPr>
        <w:t xml:space="preserve"> (all </w:t>
      </w:r>
      <w:r w:rsidR="001834F0" w:rsidRPr="008374B5">
        <w:rPr>
          <w:rFonts w:ascii="Times New Roman" w:hAnsi="Times New Roman" w:cs="Times New Roman"/>
          <w:i/>
          <w:sz w:val="24"/>
          <w:szCs w:val="24"/>
          <w:lang w:val="en-SG"/>
        </w:rPr>
        <w:t>P</w:t>
      </w:r>
      <w:r w:rsidR="0044503E" w:rsidRPr="008374B5">
        <w:rPr>
          <w:rFonts w:ascii="Times New Roman" w:hAnsi="Times New Roman" w:cs="Times New Roman"/>
          <w:sz w:val="24"/>
          <w:szCs w:val="24"/>
          <w:lang w:val="en-SG"/>
        </w:rPr>
        <w:t>&gt;0.05)</w:t>
      </w:r>
      <w:r w:rsidR="00A0259D" w:rsidRPr="008374B5">
        <w:rPr>
          <w:rFonts w:ascii="Times New Roman" w:hAnsi="Times New Roman" w:cs="Times New Roman"/>
          <w:sz w:val="24"/>
          <w:szCs w:val="24"/>
          <w:lang w:val="en-SG"/>
        </w:rPr>
        <w:t>.</w:t>
      </w:r>
      <w:r w:rsidR="00870DC6" w:rsidRPr="008374B5">
        <w:rPr>
          <w:rFonts w:ascii="Times New Roman" w:hAnsi="Times New Roman" w:cs="Times New Roman"/>
          <w:sz w:val="24"/>
          <w:szCs w:val="24"/>
          <w:lang w:val="en-SG"/>
        </w:rPr>
        <w:t xml:space="preserve"> A further comparison of </w:t>
      </w:r>
      <w:r w:rsidR="00026F0E" w:rsidRPr="008374B5">
        <w:rPr>
          <w:rFonts w:ascii="Times New Roman" w:hAnsi="Times New Roman" w:cs="Times New Roman"/>
          <w:sz w:val="24"/>
          <w:szCs w:val="24"/>
          <w:lang w:val="en-SG"/>
        </w:rPr>
        <w:t>dietary</w:t>
      </w:r>
      <w:r w:rsidR="00870DC6" w:rsidRPr="008374B5">
        <w:rPr>
          <w:rFonts w:ascii="Times New Roman" w:hAnsi="Times New Roman" w:cs="Times New Roman"/>
          <w:sz w:val="24"/>
          <w:szCs w:val="24"/>
          <w:lang w:val="en-SG"/>
        </w:rPr>
        <w:t xml:space="preserve"> intake</w:t>
      </w:r>
      <w:r w:rsidR="00F330FD" w:rsidRPr="008374B5">
        <w:rPr>
          <w:rFonts w:ascii="Times New Roman" w:hAnsi="Times New Roman" w:cs="Times New Roman"/>
          <w:sz w:val="24"/>
          <w:szCs w:val="24"/>
          <w:lang w:val="en-SG"/>
        </w:rPr>
        <w:t>s</w:t>
      </w:r>
      <w:r w:rsidR="00870DC6" w:rsidRPr="008374B5">
        <w:rPr>
          <w:rFonts w:ascii="Times New Roman" w:hAnsi="Times New Roman" w:cs="Times New Roman"/>
          <w:sz w:val="24"/>
          <w:szCs w:val="24"/>
          <w:lang w:val="en-SG"/>
        </w:rPr>
        <w:t xml:space="preserve"> during the </w:t>
      </w:r>
      <w:r w:rsidR="00212F56" w:rsidRPr="008374B5">
        <w:rPr>
          <w:rFonts w:ascii="Times New Roman" w:hAnsi="Times New Roman" w:cs="Times New Roman"/>
          <w:sz w:val="24"/>
          <w:szCs w:val="24"/>
          <w:lang w:val="en-SG"/>
        </w:rPr>
        <w:t>pre</w:t>
      </w:r>
      <w:r w:rsidR="000B1D17" w:rsidRPr="008374B5">
        <w:rPr>
          <w:rFonts w:ascii="Times New Roman" w:hAnsi="Times New Roman" w:cs="Times New Roman"/>
          <w:sz w:val="24"/>
          <w:szCs w:val="24"/>
          <w:lang w:val="en-SG"/>
        </w:rPr>
        <w:t>-</w:t>
      </w:r>
      <w:r w:rsidR="00F61A39" w:rsidRPr="008374B5">
        <w:rPr>
          <w:rFonts w:ascii="Times New Roman" w:hAnsi="Times New Roman" w:cs="Times New Roman"/>
          <w:sz w:val="24"/>
          <w:szCs w:val="24"/>
          <w:lang w:val="en-SG"/>
        </w:rPr>
        <w:t>midnight hours</w:t>
      </w:r>
      <w:r w:rsidR="00870DC6" w:rsidRPr="008374B5">
        <w:rPr>
          <w:rFonts w:ascii="Times New Roman" w:hAnsi="Times New Roman" w:cs="Times New Roman"/>
          <w:sz w:val="24"/>
          <w:szCs w:val="24"/>
          <w:lang w:val="en-SG"/>
        </w:rPr>
        <w:t xml:space="preserve"> was performed. </w:t>
      </w:r>
      <w:r w:rsidR="00994A58" w:rsidRPr="008374B5">
        <w:rPr>
          <w:rFonts w:ascii="Times New Roman" w:hAnsi="Times New Roman" w:cs="Times New Roman"/>
          <w:sz w:val="24"/>
          <w:szCs w:val="24"/>
          <w:lang w:val="en-SG"/>
        </w:rPr>
        <w:t xml:space="preserve">During this period, </w:t>
      </w:r>
      <w:r w:rsidR="002B1A5A" w:rsidRPr="008374B5">
        <w:rPr>
          <w:rFonts w:ascii="Times New Roman" w:hAnsi="Times New Roman" w:cs="Times New Roman"/>
          <w:sz w:val="24"/>
          <w:szCs w:val="24"/>
          <w:lang w:val="en-SG"/>
        </w:rPr>
        <w:t>energy</w:t>
      </w:r>
      <w:r w:rsidR="00B63927" w:rsidRPr="008374B5">
        <w:rPr>
          <w:rFonts w:ascii="Times New Roman" w:hAnsi="Times New Roman" w:cs="Times New Roman"/>
          <w:sz w:val="24"/>
          <w:szCs w:val="24"/>
          <w:lang w:val="en-SG"/>
        </w:rPr>
        <w:t xml:space="preserve"> and macronutrient</w:t>
      </w:r>
      <w:r w:rsidR="00870DC6" w:rsidRPr="008374B5">
        <w:rPr>
          <w:rFonts w:ascii="Times New Roman" w:hAnsi="Times New Roman" w:cs="Times New Roman"/>
          <w:sz w:val="24"/>
          <w:szCs w:val="24"/>
          <w:lang w:val="en-SG"/>
        </w:rPr>
        <w:t xml:space="preserve"> intakes were not sig</w:t>
      </w:r>
      <w:r w:rsidR="00F601D1" w:rsidRPr="008374B5">
        <w:rPr>
          <w:rFonts w:ascii="Times New Roman" w:hAnsi="Times New Roman" w:cs="Times New Roman"/>
          <w:sz w:val="24"/>
          <w:szCs w:val="24"/>
          <w:lang w:val="en-SG"/>
        </w:rPr>
        <w:t>nificantly different between pre</w:t>
      </w:r>
      <w:r w:rsidR="000B1D17" w:rsidRPr="008374B5">
        <w:rPr>
          <w:rFonts w:ascii="Times New Roman" w:hAnsi="Times New Roman" w:cs="Times New Roman"/>
          <w:sz w:val="24"/>
          <w:szCs w:val="24"/>
          <w:lang w:val="en-SG"/>
        </w:rPr>
        <w:t>-</w:t>
      </w:r>
      <w:r w:rsidR="006B6E1C" w:rsidRPr="008374B5">
        <w:rPr>
          <w:rFonts w:ascii="Times New Roman" w:hAnsi="Times New Roman" w:cs="Times New Roman"/>
          <w:sz w:val="24"/>
          <w:szCs w:val="24"/>
          <w:lang w:val="en-SG"/>
        </w:rPr>
        <w:t xml:space="preserve">midnight and </w:t>
      </w:r>
      <w:r w:rsidR="00F601D1" w:rsidRPr="008374B5">
        <w:rPr>
          <w:rFonts w:ascii="Times New Roman" w:hAnsi="Times New Roman" w:cs="Times New Roman"/>
          <w:sz w:val="24"/>
          <w:szCs w:val="24"/>
          <w:lang w:val="en-SG"/>
        </w:rPr>
        <w:t>post</w:t>
      </w:r>
      <w:r w:rsidR="000B1D17" w:rsidRPr="008374B5">
        <w:rPr>
          <w:rFonts w:ascii="Times New Roman" w:hAnsi="Times New Roman" w:cs="Times New Roman"/>
          <w:sz w:val="24"/>
          <w:szCs w:val="24"/>
          <w:lang w:val="en-SG"/>
        </w:rPr>
        <w:t>-</w:t>
      </w:r>
      <w:r w:rsidR="006B6E1C" w:rsidRPr="008374B5">
        <w:rPr>
          <w:rFonts w:ascii="Times New Roman" w:hAnsi="Times New Roman" w:cs="Times New Roman"/>
          <w:sz w:val="24"/>
          <w:szCs w:val="24"/>
          <w:lang w:val="en-SG"/>
        </w:rPr>
        <w:t>midnight feeders</w:t>
      </w:r>
      <w:r w:rsidR="00F72E68" w:rsidRPr="008374B5">
        <w:rPr>
          <w:rFonts w:ascii="Times New Roman" w:hAnsi="Times New Roman" w:cs="Times New Roman"/>
          <w:sz w:val="24"/>
          <w:szCs w:val="24"/>
          <w:lang w:val="en-SG"/>
        </w:rPr>
        <w:t xml:space="preserve"> (all </w:t>
      </w:r>
      <w:r w:rsidR="001834F0" w:rsidRPr="008374B5">
        <w:rPr>
          <w:rFonts w:ascii="Times New Roman" w:hAnsi="Times New Roman" w:cs="Times New Roman"/>
          <w:i/>
          <w:sz w:val="24"/>
          <w:szCs w:val="24"/>
          <w:lang w:val="en-SG"/>
        </w:rPr>
        <w:t>P</w:t>
      </w:r>
      <w:r w:rsidR="002F06FB" w:rsidRPr="008374B5">
        <w:rPr>
          <w:rFonts w:ascii="Times New Roman" w:hAnsi="Times New Roman" w:cs="Times New Roman"/>
          <w:sz w:val="24"/>
          <w:szCs w:val="24"/>
          <w:lang w:val="en-SG"/>
        </w:rPr>
        <w:t>≥</w:t>
      </w:r>
      <w:r w:rsidR="001031C3" w:rsidRPr="008374B5">
        <w:rPr>
          <w:rFonts w:ascii="Times New Roman" w:hAnsi="Times New Roman" w:cs="Times New Roman"/>
          <w:sz w:val="24"/>
          <w:szCs w:val="24"/>
          <w:lang w:val="en-SG"/>
        </w:rPr>
        <w:t>0.05)</w:t>
      </w:r>
      <w:r w:rsidR="006B6E1C" w:rsidRPr="008374B5">
        <w:rPr>
          <w:rFonts w:ascii="Times New Roman" w:hAnsi="Times New Roman" w:cs="Times New Roman"/>
          <w:sz w:val="24"/>
          <w:szCs w:val="24"/>
          <w:lang w:val="en-SG"/>
        </w:rPr>
        <w:t>.</w:t>
      </w:r>
    </w:p>
    <w:p w14:paraId="0FB45C90" w14:textId="77777777" w:rsidR="005871A8" w:rsidRPr="008374B5" w:rsidRDefault="005871A8" w:rsidP="008374B5">
      <w:pPr>
        <w:suppressAutoHyphens/>
        <w:spacing w:after="0" w:line="360" w:lineRule="auto"/>
        <w:ind w:firstLine="720"/>
        <w:jc w:val="both"/>
        <w:rPr>
          <w:rFonts w:ascii="Times New Roman" w:hAnsi="Times New Roman" w:cs="Times New Roman"/>
          <w:sz w:val="24"/>
          <w:szCs w:val="24"/>
          <w:lang w:val="en-SG"/>
        </w:rPr>
      </w:pPr>
    </w:p>
    <w:p w14:paraId="00E59FD3" w14:textId="57748C61" w:rsidR="00EA3690" w:rsidRPr="008374B5" w:rsidRDefault="0030201D" w:rsidP="008374B5">
      <w:pPr>
        <w:suppressAutoHyphens/>
        <w:spacing w:after="0" w:line="360" w:lineRule="auto"/>
        <w:jc w:val="both"/>
        <w:rPr>
          <w:rFonts w:ascii="Times New Roman" w:hAnsi="Times New Roman" w:cs="Times New Roman"/>
          <w:i/>
          <w:sz w:val="24"/>
          <w:szCs w:val="24"/>
          <w:lang w:val="en-SG"/>
        </w:rPr>
      </w:pPr>
      <w:r w:rsidRPr="008374B5">
        <w:rPr>
          <w:rFonts w:ascii="Times New Roman" w:hAnsi="Times New Roman" w:cs="Times New Roman"/>
          <w:i/>
          <w:sz w:val="24"/>
          <w:szCs w:val="24"/>
          <w:lang w:val="en-SG"/>
        </w:rPr>
        <w:t>Post</w:t>
      </w:r>
      <w:r w:rsidR="000B1D17" w:rsidRPr="008374B5">
        <w:rPr>
          <w:rFonts w:ascii="Times New Roman" w:hAnsi="Times New Roman" w:cs="Times New Roman"/>
          <w:i/>
          <w:sz w:val="24"/>
          <w:szCs w:val="24"/>
          <w:lang w:val="en-SG"/>
        </w:rPr>
        <w:t>-</w:t>
      </w:r>
      <w:r w:rsidRPr="008374B5">
        <w:rPr>
          <w:rFonts w:ascii="Times New Roman" w:hAnsi="Times New Roman" w:cs="Times New Roman"/>
          <w:i/>
          <w:sz w:val="24"/>
          <w:szCs w:val="24"/>
          <w:lang w:val="en-SG"/>
        </w:rPr>
        <w:t>m</w:t>
      </w:r>
      <w:r w:rsidR="00EA3690" w:rsidRPr="008374B5">
        <w:rPr>
          <w:rFonts w:ascii="Times New Roman" w:hAnsi="Times New Roman" w:cs="Times New Roman"/>
          <w:i/>
          <w:sz w:val="24"/>
          <w:szCs w:val="24"/>
          <w:lang w:val="en-SG"/>
        </w:rPr>
        <w:t xml:space="preserve">idnight </w:t>
      </w:r>
      <w:r w:rsidR="00E30371" w:rsidRPr="008374B5">
        <w:rPr>
          <w:rFonts w:ascii="Times New Roman" w:hAnsi="Times New Roman" w:cs="Times New Roman"/>
          <w:i/>
          <w:sz w:val="24"/>
          <w:szCs w:val="24"/>
          <w:lang w:val="en-SG"/>
        </w:rPr>
        <w:t xml:space="preserve">dietary </w:t>
      </w:r>
      <w:r w:rsidR="00582ED4" w:rsidRPr="008374B5">
        <w:rPr>
          <w:rFonts w:ascii="Times New Roman" w:hAnsi="Times New Roman" w:cs="Times New Roman"/>
          <w:i/>
          <w:sz w:val="24"/>
          <w:szCs w:val="24"/>
          <w:lang w:val="en-SG"/>
        </w:rPr>
        <w:t>intakes</w:t>
      </w:r>
    </w:p>
    <w:p w14:paraId="0431003A" w14:textId="79A1EFE5" w:rsidR="00937954" w:rsidRPr="008374B5" w:rsidRDefault="000105AC" w:rsidP="008374B5">
      <w:pPr>
        <w:suppressAutoHyphens/>
        <w:spacing w:after="0" w:line="360" w:lineRule="auto"/>
        <w:jc w:val="both"/>
        <w:rPr>
          <w:rFonts w:ascii="Times New Roman" w:hAnsi="Times New Roman" w:cs="Times New Roman"/>
          <w:sz w:val="24"/>
          <w:szCs w:val="24"/>
          <w:lang w:val="en-SG"/>
        </w:rPr>
      </w:pPr>
      <w:r w:rsidRPr="008374B5">
        <w:rPr>
          <w:rFonts w:ascii="Times New Roman" w:hAnsi="Times New Roman" w:cs="Times New Roman"/>
          <w:sz w:val="24"/>
          <w:szCs w:val="24"/>
          <w:lang w:val="en-SG"/>
        </w:rPr>
        <w:t>Table 3</w:t>
      </w:r>
      <w:r w:rsidR="00937954" w:rsidRPr="008374B5">
        <w:rPr>
          <w:rFonts w:ascii="Times New Roman" w:hAnsi="Times New Roman" w:cs="Times New Roman"/>
          <w:sz w:val="24"/>
          <w:szCs w:val="24"/>
          <w:lang w:val="en-SG"/>
        </w:rPr>
        <w:t xml:space="preserve"> shows the </w:t>
      </w:r>
      <w:r w:rsidR="0045661F" w:rsidRPr="008374B5">
        <w:rPr>
          <w:rFonts w:ascii="Times New Roman" w:hAnsi="Times New Roman" w:cs="Times New Roman"/>
          <w:sz w:val="24"/>
          <w:szCs w:val="24"/>
          <w:lang w:val="en-SG"/>
        </w:rPr>
        <w:t>dietary</w:t>
      </w:r>
      <w:r w:rsidR="00966E25" w:rsidRPr="008374B5">
        <w:rPr>
          <w:rFonts w:ascii="Times New Roman" w:hAnsi="Times New Roman" w:cs="Times New Roman"/>
          <w:sz w:val="24"/>
          <w:szCs w:val="24"/>
          <w:lang w:val="en-SG"/>
        </w:rPr>
        <w:t xml:space="preserve"> intakes</w:t>
      </w:r>
      <w:r w:rsidR="006A0CDF" w:rsidRPr="008374B5">
        <w:rPr>
          <w:rFonts w:ascii="Times New Roman" w:hAnsi="Times New Roman" w:cs="Times New Roman"/>
          <w:sz w:val="24"/>
          <w:szCs w:val="24"/>
          <w:lang w:val="en-SG"/>
        </w:rPr>
        <w:t xml:space="preserve"> </w:t>
      </w:r>
      <w:r w:rsidR="00966E25" w:rsidRPr="008374B5">
        <w:rPr>
          <w:rFonts w:ascii="Times New Roman" w:hAnsi="Times New Roman" w:cs="Times New Roman"/>
          <w:sz w:val="24"/>
          <w:szCs w:val="24"/>
          <w:lang w:val="en-SG"/>
        </w:rPr>
        <w:t xml:space="preserve">during </w:t>
      </w:r>
      <w:r w:rsidR="008D001A" w:rsidRPr="008374B5">
        <w:rPr>
          <w:rFonts w:ascii="Times New Roman" w:hAnsi="Times New Roman" w:cs="Times New Roman"/>
          <w:sz w:val="24"/>
          <w:szCs w:val="24"/>
          <w:lang w:val="en-SG"/>
        </w:rPr>
        <w:t>the post</w:t>
      </w:r>
      <w:r w:rsidR="000B1D17" w:rsidRPr="008374B5">
        <w:rPr>
          <w:rFonts w:ascii="Times New Roman" w:hAnsi="Times New Roman" w:cs="Times New Roman"/>
          <w:sz w:val="24"/>
          <w:szCs w:val="24"/>
          <w:lang w:val="en-SG"/>
        </w:rPr>
        <w:t>-</w:t>
      </w:r>
      <w:r w:rsidR="00966E25" w:rsidRPr="008374B5">
        <w:rPr>
          <w:rFonts w:ascii="Times New Roman" w:hAnsi="Times New Roman" w:cs="Times New Roman"/>
          <w:sz w:val="24"/>
          <w:szCs w:val="24"/>
          <w:lang w:val="en-SG"/>
        </w:rPr>
        <w:t xml:space="preserve">midnight hours. </w:t>
      </w:r>
      <w:r w:rsidR="008F7B0F" w:rsidRPr="008374B5">
        <w:rPr>
          <w:rFonts w:ascii="Times New Roman" w:hAnsi="Times New Roman" w:cs="Times New Roman"/>
          <w:sz w:val="24"/>
          <w:szCs w:val="24"/>
          <w:lang w:val="en-SG"/>
        </w:rPr>
        <w:t>The mean</w:t>
      </w:r>
      <w:r w:rsidR="00BC7955" w:rsidRPr="008374B5">
        <w:rPr>
          <w:rFonts w:ascii="Times New Roman" w:hAnsi="Times New Roman" w:cs="Times New Roman"/>
          <w:sz w:val="24"/>
          <w:szCs w:val="24"/>
          <w:lang w:val="en-SG"/>
        </w:rPr>
        <w:t xml:space="preserve"> </w:t>
      </w:r>
      <w:r w:rsidR="002B1A5A" w:rsidRPr="008374B5">
        <w:rPr>
          <w:rFonts w:ascii="Times New Roman" w:hAnsi="Times New Roman" w:cs="Times New Roman"/>
          <w:sz w:val="24"/>
          <w:szCs w:val="24"/>
          <w:lang w:val="en-SG"/>
        </w:rPr>
        <w:t>energy</w:t>
      </w:r>
      <w:r w:rsidR="00BC7955" w:rsidRPr="008374B5">
        <w:rPr>
          <w:rFonts w:ascii="Times New Roman" w:hAnsi="Times New Roman" w:cs="Times New Roman"/>
          <w:sz w:val="24"/>
          <w:szCs w:val="24"/>
          <w:lang w:val="en-SG"/>
        </w:rPr>
        <w:t xml:space="preserve"> intake</w:t>
      </w:r>
      <w:r w:rsidR="00DA6B92" w:rsidRPr="008374B5">
        <w:rPr>
          <w:rFonts w:ascii="Times New Roman" w:hAnsi="Times New Roman" w:cs="Times New Roman"/>
          <w:sz w:val="24"/>
          <w:szCs w:val="24"/>
          <w:lang w:val="en-SG"/>
        </w:rPr>
        <w:t xml:space="preserve"> </w:t>
      </w:r>
      <w:r w:rsidR="005562DF" w:rsidRPr="008374B5">
        <w:rPr>
          <w:rFonts w:ascii="Times New Roman" w:hAnsi="Times New Roman" w:cs="Times New Roman"/>
          <w:sz w:val="24"/>
          <w:szCs w:val="24"/>
          <w:lang w:val="en-SG"/>
        </w:rPr>
        <w:t xml:space="preserve">was </w:t>
      </w:r>
      <w:r w:rsidR="00B53A51" w:rsidRPr="008374B5">
        <w:rPr>
          <w:rFonts w:ascii="Times New Roman" w:hAnsi="Times New Roman" w:cs="Times New Roman"/>
          <w:sz w:val="24"/>
          <w:szCs w:val="24"/>
          <w:lang w:val="en-SG"/>
        </w:rPr>
        <w:t>1</w:t>
      </w:r>
      <w:r w:rsidR="00466CCC" w:rsidRPr="008374B5">
        <w:rPr>
          <w:rFonts w:ascii="Times New Roman" w:hAnsi="Times New Roman" w:cs="Times New Roman"/>
          <w:sz w:val="24"/>
          <w:szCs w:val="24"/>
          <w:lang w:val="en-SG"/>
        </w:rPr>
        <w:t>47 (</w:t>
      </w:r>
      <w:r w:rsidR="00303FC9" w:rsidRPr="008374B5">
        <w:rPr>
          <w:rFonts w:ascii="Times New Roman" w:hAnsi="Times New Roman" w:cs="Times New Roman"/>
          <w:sz w:val="24"/>
          <w:szCs w:val="24"/>
          <w:lang w:val="en-SG"/>
        </w:rPr>
        <w:t xml:space="preserve">SD </w:t>
      </w:r>
      <w:r w:rsidR="00466CCC" w:rsidRPr="008374B5">
        <w:rPr>
          <w:rFonts w:ascii="Times New Roman" w:hAnsi="Times New Roman" w:cs="Times New Roman"/>
          <w:sz w:val="24"/>
          <w:szCs w:val="24"/>
          <w:lang w:val="en-SG"/>
        </w:rPr>
        <w:t>72</w:t>
      </w:r>
      <w:r w:rsidR="00DA6B92" w:rsidRPr="008374B5">
        <w:rPr>
          <w:rFonts w:ascii="Times New Roman" w:hAnsi="Times New Roman" w:cs="Times New Roman"/>
          <w:sz w:val="24"/>
          <w:szCs w:val="24"/>
          <w:lang w:val="en-SG"/>
        </w:rPr>
        <w:t>) kcal</w:t>
      </w:r>
      <w:r w:rsidR="00BC7955" w:rsidRPr="008374B5">
        <w:rPr>
          <w:rFonts w:ascii="Times New Roman" w:hAnsi="Times New Roman" w:cs="Times New Roman"/>
          <w:sz w:val="24"/>
          <w:szCs w:val="24"/>
          <w:lang w:val="en-SG"/>
        </w:rPr>
        <w:t xml:space="preserve"> which constituted</w:t>
      </w:r>
      <w:r w:rsidR="007918AF" w:rsidRPr="008374B5">
        <w:rPr>
          <w:rFonts w:ascii="Times New Roman" w:hAnsi="Times New Roman" w:cs="Times New Roman"/>
          <w:sz w:val="24"/>
          <w:szCs w:val="24"/>
          <w:lang w:val="en-SG"/>
        </w:rPr>
        <w:t xml:space="preserve"> 17.6</w:t>
      </w:r>
      <w:r w:rsidR="002C6B07" w:rsidRPr="008374B5">
        <w:rPr>
          <w:rFonts w:ascii="Times New Roman" w:hAnsi="Times New Roman" w:cs="Times New Roman"/>
          <w:sz w:val="24"/>
          <w:szCs w:val="24"/>
          <w:lang w:val="en-SG"/>
        </w:rPr>
        <w:t xml:space="preserve"> (SD 7.5) </w:t>
      </w:r>
      <w:r w:rsidR="00BC7955" w:rsidRPr="008374B5">
        <w:rPr>
          <w:rFonts w:ascii="Times New Roman" w:hAnsi="Times New Roman" w:cs="Times New Roman"/>
          <w:sz w:val="24"/>
          <w:szCs w:val="24"/>
          <w:lang w:val="en-SG"/>
        </w:rPr>
        <w:t xml:space="preserve">% of </w:t>
      </w:r>
      <w:r w:rsidR="00566056" w:rsidRPr="008374B5">
        <w:rPr>
          <w:rFonts w:ascii="Times New Roman" w:hAnsi="Times New Roman" w:cs="Times New Roman"/>
          <w:sz w:val="24"/>
          <w:szCs w:val="24"/>
          <w:lang w:val="en-SG"/>
        </w:rPr>
        <w:t xml:space="preserve">the </w:t>
      </w:r>
      <w:r w:rsidR="00BC7955" w:rsidRPr="008374B5">
        <w:rPr>
          <w:rFonts w:ascii="Times New Roman" w:hAnsi="Times New Roman" w:cs="Times New Roman"/>
          <w:sz w:val="24"/>
          <w:szCs w:val="24"/>
          <w:lang w:val="en-SG"/>
        </w:rPr>
        <w:t xml:space="preserve">mean </w:t>
      </w:r>
      <w:r w:rsidR="0024350E" w:rsidRPr="008374B5">
        <w:rPr>
          <w:rFonts w:ascii="Times New Roman" w:hAnsi="Times New Roman" w:cs="Times New Roman"/>
          <w:sz w:val="24"/>
          <w:szCs w:val="24"/>
          <w:lang w:val="en-SG"/>
        </w:rPr>
        <w:t>daily</w:t>
      </w:r>
      <w:r w:rsidR="00F6737E" w:rsidRPr="008374B5">
        <w:rPr>
          <w:rFonts w:ascii="Times New Roman" w:hAnsi="Times New Roman" w:cs="Times New Roman"/>
          <w:sz w:val="24"/>
          <w:szCs w:val="24"/>
          <w:lang w:val="en-SG"/>
        </w:rPr>
        <w:t xml:space="preserve"> </w:t>
      </w:r>
      <w:r w:rsidR="002B1A5A" w:rsidRPr="008374B5">
        <w:rPr>
          <w:rFonts w:ascii="Times New Roman" w:hAnsi="Times New Roman" w:cs="Times New Roman"/>
          <w:sz w:val="24"/>
          <w:szCs w:val="24"/>
          <w:lang w:val="en-SG"/>
        </w:rPr>
        <w:t>energy</w:t>
      </w:r>
      <w:r w:rsidR="00D97497" w:rsidRPr="008374B5">
        <w:rPr>
          <w:rFonts w:ascii="Times New Roman" w:hAnsi="Times New Roman" w:cs="Times New Roman"/>
          <w:sz w:val="24"/>
          <w:szCs w:val="24"/>
          <w:lang w:val="en-SG"/>
        </w:rPr>
        <w:t xml:space="preserve"> intake.</w:t>
      </w:r>
      <w:r w:rsidR="00937954" w:rsidRPr="008374B5">
        <w:rPr>
          <w:rFonts w:ascii="Times New Roman" w:hAnsi="Times New Roman" w:cs="Times New Roman"/>
          <w:sz w:val="24"/>
          <w:szCs w:val="24"/>
          <w:lang w:val="en-SG"/>
        </w:rPr>
        <w:t xml:space="preserve"> </w:t>
      </w:r>
      <w:r w:rsidR="00F41401" w:rsidRPr="008374B5">
        <w:rPr>
          <w:rFonts w:ascii="Times New Roman" w:hAnsi="Times New Roman" w:cs="Times New Roman"/>
          <w:sz w:val="24"/>
          <w:szCs w:val="24"/>
          <w:lang w:val="en-SG"/>
        </w:rPr>
        <w:t>On average,</w:t>
      </w:r>
      <w:r w:rsidR="00466CCC" w:rsidRPr="008374B5">
        <w:rPr>
          <w:rFonts w:ascii="Times New Roman" w:hAnsi="Times New Roman" w:cs="Times New Roman"/>
          <w:sz w:val="24"/>
          <w:szCs w:val="24"/>
          <w:lang w:val="en-SG"/>
        </w:rPr>
        <w:t xml:space="preserve"> </w:t>
      </w:r>
      <w:r w:rsidR="00C94A21" w:rsidRPr="008374B5">
        <w:rPr>
          <w:rFonts w:ascii="Times New Roman" w:hAnsi="Times New Roman" w:cs="Times New Roman"/>
          <w:sz w:val="24"/>
          <w:szCs w:val="24"/>
          <w:lang w:val="en-SG"/>
        </w:rPr>
        <w:t>c</w:t>
      </w:r>
      <w:r w:rsidR="00F41401" w:rsidRPr="008374B5">
        <w:rPr>
          <w:rFonts w:ascii="Times New Roman" w:hAnsi="Times New Roman" w:cs="Times New Roman"/>
          <w:sz w:val="24"/>
          <w:szCs w:val="24"/>
          <w:lang w:val="en-SG"/>
        </w:rPr>
        <w:t>arbohydrate, fat and protein comprised</w:t>
      </w:r>
      <w:r w:rsidR="003F6124" w:rsidRPr="008374B5">
        <w:rPr>
          <w:rFonts w:ascii="Times New Roman" w:hAnsi="Times New Roman" w:cs="Times New Roman"/>
          <w:sz w:val="24"/>
          <w:szCs w:val="24"/>
          <w:lang w:val="en-SG"/>
        </w:rPr>
        <w:t xml:space="preserve"> 48.9 (</w:t>
      </w:r>
      <w:r w:rsidR="00303FC9" w:rsidRPr="008374B5">
        <w:rPr>
          <w:rFonts w:ascii="Times New Roman" w:hAnsi="Times New Roman" w:cs="Times New Roman"/>
          <w:sz w:val="24"/>
          <w:szCs w:val="24"/>
          <w:lang w:val="en-SG"/>
        </w:rPr>
        <w:t xml:space="preserve">SD </w:t>
      </w:r>
      <w:r w:rsidR="003F6124" w:rsidRPr="008374B5">
        <w:rPr>
          <w:rFonts w:ascii="Times New Roman" w:hAnsi="Times New Roman" w:cs="Times New Roman"/>
          <w:sz w:val="24"/>
          <w:szCs w:val="24"/>
          <w:lang w:val="en-SG"/>
        </w:rPr>
        <w:t>8.4) %, 38.8 (</w:t>
      </w:r>
      <w:r w:rsidR="00303FC9" w:rsidRPr="008374B5">
        <w:rPr>
          <w:rFonts w:ascii="Times New Roman" w:hAnsi="Times New Roman" w:cs="Times New Roman"/>
          <w:sz w:val="24"/>
          <w:szCs w:val="24"/>
          <w:lang w:val="en-SG"/>
        </w:rPr>
        <w:t xml:space="preserve">SD </w:t>
      </w:r>
      <w:r w:rsidR="003F6124" w:rsidRPr="008374B5">
        <w:rPr>
          <w:rFonts w:ascii="Times New Roman" w:hAnsi="Times New Roman" w:cs="Times New Roman"/>
          <w:sz w:val="24"/>
          <w:szCs w:val="24"/>
          <w:lang w:val="en-SG"/>
        </w:rPr>
        <w:t>8.0) % and 12.4 (</w:t>
      </w:r>
      <w:r w:rsidR="00303FC9" w:rsidRPr="008374B5">
        <w:rPr>
          <w:rFonts w:ascii="Times New Roman" w:hAnsi="Times New Roman" w:cs="Times New Roman"/>
          <w:sz w:val="24"/>
          <w:szCs w:val="24"/>
          <w:lang w:val="en-SG"/>
        </w:rPr>
        <w:t xml:space="preserve">SD </w:t>
      </w:r>
      <w:r w:rsidR="003F6124" w:rsidRPr="008374B5">
        <w:rPr>
          <w:rFonts w:ascii="Times New Roman" w:hAnsi="Times New Roman" w:cs="Times New Roman"/>
          <w:sz w:val="24"/>
          <w:szCs w:val="24"/>
          <w:lang w:val="en-SG"/>
        </w:rPr>
        <w:t>2.0) %</w:t>
      </w:r>
      <w:r w:rsidR="00466CCC" w:rsidRPr="008374B5">
        <w:rPr>
          <w:rFonts w:ascii="Times New Roman" w:hAnsi="Times New Roman" w:cs="Times New Roman"/>
          <w:sz w:val="24"/>
          <w:szCs w:val="24"/>
          <w:lang w:val="en-SG"/>
        </w:rPr>
        <w:t xml:space="preserve"> </w:t>
      </w:r>
      <w:r w:rsidR="00BC7955" w:rsidRPr="008374B5">
        <w:rPr>
          <w:rFonts w:ascii="Times New Roman" w:hAnsi="Times New Roman" w:cs="Times New Roman"/>
          <w:sz w:val="24"/>
          <w:szCs w:val="24"/>
          <w:lang w:val="en-SG"/>
        </w:rPr>
        <w:t xml:space="preserve">of </w:t>
      </w:r>
      <w:r w:rsidR="00060A01" w:rsidRPr="008374B5">
        <w:rPr>
          <w:rFonts w:ascii="Times New Roman" w:hAnsi="Times New Roman" w:cs="Times New Roman"/>
          <w:sz w:val="24"/>
          <w:szCs w:val="24"/>
          <w:lang w:val="en-SG"/>
        </w:rPr>
        <w:t>post</w:t>
      </w:r>
      <w:r w:rsidR="000B1D17" w:rsidRPr="008374B5">
        <w:rPr>
          <w:rFonts w:ascii="Times New Roman" w:hAnsi="Times New Roman" w:cs="Times New Roman"/>
          <w:sz w:val="24"/>
          <w:szCs w:val="24"/>
          <w:lang w:val="en-SG"/>
        </w:rPr>
        <w:t>-</w:t>
      </w:r>
      <w:r w:rsidR="00BC7955" w:rsidRPr="008374B5">
        <w:rPr>
          <w:rFonts w:ascii="Times New Roman" w:hAnsi="Times New Roman" w:cs="Times New Roman"/>
          <w:sz w:val="24"/>
          <w:szCs w:val="24"/>
          <w:lang w:val="en-SG"/>
        </w:rPr>
        <w:t xml:space="preserve">midnight </w:t>
      </w:r>
      <w:r w:rsidR="00060A01" w:rsidRPr="008374B5">
        <w:rPr>
          <w:rFonts w:ascii="Times New Roman" w:hAnsi="Times New Roman" w:cs="Times New Roman"/>
          <w:sz w:val="24"/>
          <w:szCs w:val="24"/>
          <w:lang w:val="en-SG"/>
        </w:rPr>
        <w:t>energy intake</w:t>
      </w:r>
      <w:r w:rsidR="00466CCC" w:rsidRPr="008374B5">
        <w:rPr>
          <w:rFonts w:ascii="Times New Roman" w:hAnsi="Times New Roman" w:cs="Times New Roman"/>
          <w:sz w:val="24"/>
          <w:szCs w:val="24"/>
          <w:lang w:val="en-SG"/>
        </w:rPr>
        <w:t xml:space="preserve"> respectively. </w:t>
      </w:r>
      <w:r w:rsidR="00F6737E" w:rsidRPr="008374B5">
        <w:rPr>
          <w:rFonts w:ascii="Times New Roman" w:hAnsi="Times New Roman" w:cs="Times New Roman"/>
          <w:sz w:val="24"/>
          <w:szCs w:val="24"/>
          <w:lang w:val="en-SG"/>
        </w:rPr>
        <w:t xml:space="preserve">A total of </w:t>
      </w:r>
      <w:r w:rsidR="00674058" w:rsidRPr="008374B5">
        <w:rPr>
          <w:rFonts w:ascii="Times New Roman" w:hAnsi="Times New Roman" w:cs="Times New Roman"/>
          <w:sz w:val="24"/>
          <w:szCs w:val="24"/>
          <w:lang w:val="en-SG"/>
        </w:rPr>
        <w:t>173</w:t>
      </w:r>
      <w:r w:rsidR="000009BA" w:rsidRPr="008374B5">
        <w:rPr>
          <w:rFonts w:ascii="Times New Roman" w:hAnsi="Times New Roman" w:cs="Times New Roman"/>
          <w:sz w:val="24"/>
          <w:szCs w:val="24"/>
          <w:lang w:val="en-SG"/>
        </w:rPr>
        <w:t xml:space="preserve"> </w:t>
      </w:r>
      <w:r w:rsidR="00303FC9" w:rsidRPr="008374B5">
        <w:rPr>
          <w:rFonts w:ascii="Times New Roman" w:hAnsi="Times New Roman" w:cs="Times New Roman"/>
          <w:sz w:val="24"/>
          <w:szCs w:val="24"/>
          <w:lang w:val="en-SG"/>
        </w:rPr>
        <w:t>(96.1</w:t>
      </w:r>
      <w:r w:rsidR="00674058" w:rsidRPr="008374B5">
        <w:rPr>
          <w:rFonts w:ascii="Times New Roman" w:hAnsi="Times New Roman" w:cs="Times New Roman"/>
          <w:sz w:val="24"/>
          <w:szCs w:val="24"/>
          <w:lang w:val="en-SG"/>
        </w:rPr>
        <w:t>%)</w:t>
      </w:r>
      <w:r w:rsidR="00937954" w:rsidRPr="008374B5">
        <w:rPr>
          <w:rFonts w:ascii="Times New Roman" w:hAnsi="Times New Roman" w:cs="Times New Roman"/>
          <w:sz w:val="24"/>
          <w:szCs w:val="24"/>
          <w:lang w:val="en-SG"/>
        </w:rPr>
        <w:t xml:space="preserve"> </w:t>
      </w:r>
      <w:r w:rsidR="008D001A" w:rsidRPr="008374B5">
        <w:rPr>
          <w:rFonts w:ascii="Times New Roman" w:hAnsi="Times New Roman" w:cs="Times New Roman"/>
          <w:sz w:val="24"/>
          <w:szCs w:val="24"/>
          <w:lang w:val="en-SG"/>
        </w:rPr>
        <w:t>post</w:t>
      </w:r>
      <w:r w:rsidR="000B1D17" w:rsidRPr="008374B5">
        <w:rPr>
          <w:rFonts w:ascii="Times New Roman" w:hAnsi="Times New Roman" w:cs="Times New Roman"/>
          <w:sz w:val="24"/>
          <w:szCs w:val="24"/>
          <w:lang w:val="en-SG"/>
        </w:rPr>
        <w:t>-</w:t>
      </w:r>
      <w:r w:rsidR="00937954" w:rsidRPr="008374B5">
        <w:rPr>
          <w:rFonts w:ascii="Times New Roman" w:hAnsi="Times New Roman" w:cs="Times New Roman"/>
          <w:sz w:val="24"/>
          <w:szCs w:val="24"/>
          <w:lang w:val="en-SG"/>
        </w:rPr>
        <w:t>midnight feeders consumed formula milk</w:t>
      </w:r>
      <w:r w:rsidR="002A0548" w:rsidRPr="008374B5">
        <w:rPr>
          <w:rFonts w:ascii="Times New Roman" w:hAnsi="Times New Roman" w:cs="Times New Roman"/>
          <w:sz w:val="24"/>
          <w:szCs w:val="24"/>
          <w:lang w:val="en-SG"/>
        </w:rPr>
        <w:t>,</w:t>
      </w:r>
      <w:r w:rsidR="00937954" w:rsidRPr="008374B5">
        <w:rPr>
          <w:rFonts w:ascii="Times New Roman" w:hAnsi="Times New Roman" w:cs="Times New Roman"/>
          <w:sz w:val="24"/>
          <w:szCs w:val="24"/>
          <w:lang w:val="en-SG"/>
        </w:rPr>
        <w:t xml:space="preserve"> </w:t>
      </w:r>
      <w:r w:rsidR="00E80120" w:rsidRPr="008374B5">
        <w:rPr>
          <w:rFonts w:ascii="Times New Roman" w:hAnsi="Times New Roman" w:cs="Times New Roman"/>
          <w:sz w:val="24"/>
          <w:szCs w:val="24"/>
          <w:lang w:val="en-SG"/>
        </w:rPr>
        <w:t>10</w:t>
      </w:r>
      <w:r w:rsidR="00303FC9" w:rsidRPr="008374B5">
        <w:rPr>
          <w:rFonts w:ascii="Times New Roman" w:hAnsi="Times New Roman" w:cs="Times New Roman"/>
          <w:sz w:val="24"/>
          <w:szCs w:val="24"/>
          <w:lang w:val="en-SG"/>
        </w:rPr>
        <w:t xml:space="preserve"> (</w:t>
      </w:r>
      <w:r w:rsidR="00E80120" w:rsidRPr="008374B5">
        <w:rPr>
          <w:rFonts w:ascii="Times New Roman" w:hAnsi="Times New Roman" w:cs="Times New Roman"/>
          <w:sz w:val="24"/>
          <w:szCs w:val="24"/>
          <w:lang w:val="en-SG"/>
        </w:rPr>
        <w:t>5.6</w:t>
      </w:r>
      <w:r w:rsidR="00937954" w:rsidRPr="008374B5">
        <w:rPr>
          <w:rFonts w:ascii="Times New Roman" w:hAnsi="Times New Roman" w:cs="Times New Roman"/>
          <w:sz w:val="24"/>
          <w:szCs w:val="24"/>
          <w:lang w:val="en-SG"/>
        </w:rPr>
        <w:t>%</w:t>
      </w:r>
      <w:r w:rsidR="00303FC9" w:rsidRPr="008374B5">
        <w:rPr>
          <w:rFonts w:ascii="Times New Roman" w:hAnsi="Times New Roman" w:cs="Times New Roman"/>
          <w:sz w:val="24"/>
          <w:szCs w:val="24"/>
          <w:lang w:val="en-SG"/>
        </w:rPr>
        <w:t>)</w:t>
      </w:r>
      <w:r w:rsidR="00937954" w:rsidRPr="008374B5">
        <w:rPr>
          <w:rFonts w:ascii="Times New Roman" w:hAnsi="Times New Roman" w:cs="Times New Roman"/>
          <w:sz w:val="24"/>
          <w:szCs w:val="24"/>
          <w:lang w:val="en-SG"/>
        </w:rPr>
        <w:t xml:space="preserve"> cons</w:t>
      </w:r>
      <w:r w:rsidR="00B959EB" w:rsidRPr="008374B5">
        <w:rPr>
          <w:rFonts w:ascii="Times New Roman" w:hAnsi="Times New Roman" w:cs="Times New Roman"/>
          <w:sz w:val="24"/>
          <w:szCs w:val="24"/>
          <w:lang w:val="en-SG"/>
        </w:rPr>
        <w:t>umed whole milk and solid food</w:t>
      </w:r>
      <w:r w:rsidR="002A0548" w:rsidRPr="008374B5">
        <w:rPr>
          <w:rFonts w:ascii="Times New Roman" w:hAnsi="Times New Roman" w:cs="Times New Roman"/>
          <w:sz w:val="24"/>
          <w:szCs w:val="24"/>
          <w:lang w:val="en-SG"/>
        </w:rPr>
        <w:t>, 7 (3.</w:t>
      </w:r>
      <w:r w:rsidR="00B53A51" w:rsidRPr="008374B5">
        <w:rPr>
          <w:rFonts w:ascii="Times New Roman" w:hAnsi="Times New Roman" w:cs="Times New Roman"/>
          <w:sz w:val="24"/>
          <w:szCs w:val="24"/>
          <w:lang w:val="en-SG"/>
        </w:rPr>
        <w:t>9</w:t>
      </w:r>
      <w:r w:rsidR="002A0548" w:rsidRPr="008374B5">
        <w:rPr>
          <w:rFonts w:ascii="Times New Roman" w:hAnsi="Times New Roman" w:cs="Times New Roman"/>
          <w:sz w:val="24"/>
          <w:szCs w:val="24"/>
          <w:lang w:val="en-SG"/>
        </w:rPr>
        <w:t>%) consumed breast</w:t>
      </w:r>
      <w:r w:rsidR="00B64C99" w:rsidRPr="008374B5">
        <w:rPr>
          <w:rFonts w:ascii="Times New Roman" w:hAnsi="Times New Roman" w:cs="Times New Roman"/>
          <w:sz w:val="24"/>
          <w:szCs w:val="24"/>
          <w:lang w:val="en-SG"/>
        </w:rPr>
        <w:t xml:space="preserve"> </w:t>
      </w:r>
      <w:r w:rsidR="002A0548" w:rsidRPr="008374B5">
        <w:rPr>
          <w:rFonts w:ascii="Times New Roman" w:hAnsi="Times New Roman" w:cs="Times New Roman"/>
          <w:sz w:val="24"/>
          <w:szCs w:val="24"/>
          <w:lang w:val="en-SG"/>
        </w:rPr>
        <w:t>milk</w:t>
      </w:r>
      <w:r w:rsidR="00F6737E" w:rsidRPr="008374B5">
        <w:rPr>
          <w:rFonts w:ascii="Times New Roman" w:hAnsi="Times New Roman" w:cs="Times New Roman"/>
          <w:sz w:val="24"/>
          <w:szCs w:val="24"/>
          <w:lang w:val="en-SG"/>
        </w:rPr>
        <w:t xml:space="preserve"> during </w:t>
      </w:r>
      <w:r w:rsidR="00884BF2" w:rsidRPr="008374B5">
        <w:rPr>
          <w:rFonts w:ascii="Times New Roman" w:hAnsi="Times New Roman" w:cs="Times New Roman"/>
          <w:sz w:val="24"/>
          <w:szCs w:val="24"/>
          <w:lang w:val="en-SG"/>
        </w:rPr>
        <w:t>post</w:t>
      </w:r>
      <w:r w:rsidR="000B1D17" w:rsidRPr="008374B5">
        <w:rPr>
          <w:rFonts w:ascii="Times New Roman" w:hAnsi="Times New Roman" w:cs="Times New Roman"/>
          <w:sz w:val="24"/>
          <w:szCs w:val="24"/>
          <w:lang w:val="en-SG"/>
        </w:rPr>
        <w:t>-</w:t>
      </w:r>
      <w:r w:rsidR="00F6737E" w:rsidRPr="008374B5">
        <w:rPr>
          <w:rFonts w:ascii="Times New Roman" w:hAnsi="Times New Roman" w:cs="Times New Roman"/>
          <w:sz w:val="24"/>
          <w:szCs w:val="24"/>
          <w:lang w:val="en-SG"/>
        </w:rPr>
        <w:t>midnight hours</w:t>
      </w:r>
      <w:r w:rsidR="00B959EB" w:rsidRPr="008374B5">
        <w:rPr>
          <w:rFonts w:ascii="Times New Roman" w:hAnsi="Times New Roman" w:cs="Times New Roman"/>
          <w:sz w:val="24"/>
          <w:szCs w:val="24"/>
          <w:lang w:val="en-SG"/>
        </w:rPr>
        <w:t>.</w:t>
      </w:r>
    </w:p>
    <w:p w14:paraId="33826595" w14:textId="77777777" w:rsidR="00303FC9" w:rsidRPr="008374B5" w:rsidRDefault="00303FC9" w:rsidP="008374B5">
      <w:pPr>
        <w:suppressAutoHyphens/>
        <w:spacing w:after="0" w:line="360" w:lineRule="auto"/>
        <w:jc w:val="both"/>
        <w:rPr>
          <w:rFonts w:ascii="Times New Roman" w:hAnsi="Times New Roman" w:cs="Times New Roman"/>
          <w:sz w:val="24"/>
          <w:szCs w:val="24"/>
          <w:lang w:val="en-SG"/>
        </w:rPr>
      </w:pPr>
    </w:p>
    <w:p w14:paraId="66E268BE" w14:textId="127F39F1" w:rsidR="00286211" w:rsidRPr="008374B5" w:rsidRDefault="00286211" w:rsidP="008374B5">
      <w:pPr>
        <w:suppressAutoHyphens/>
        <w:spacing w:after="0" w:line="360" w:lineRule="auto"/>
        <w:jc w:val="both"/>
        <w:rPr>
          <w:rFonts w:ascii="Times New Roman" w:hAnsi="Times New Roman" w:cs="Times New Roman"/>
          <w:i/>
          <w:sz w:val="24"/>
          <w:szCs w:val="24"/>
          <w:lang w:val="en-SG"/>
        </w:rPr>
      </w:pPr>
      <w:r w:rsidRPr="008374B5">
        <w:rPr>
          <w:rFonts w:ascii="Times New Roman" w:hAnsi="Times New Roman" w:cs="Times New Roman"/>
          <w:i/>
          <w:sz w:val="24"/>
          <w:szCs w:val="24"/>
          <w:lang w:val="en-SG"/>
        </w:rPr>
        <w:t xml:space="preserve">Association of </w:t>
      </w:r>
      <w:r w:rsidR="005066A0" w:rsidRPr="008374B5">
        <w:rPr>
          <w:rFonts w:ascii="Times New Roman" w:hAnsi="Times New Roman" w:cs="Times New Roman"/>
          <w:i/>
          <w:sz w:val="24"/>
          <w:szCs w:val="24"/>
          <w:lang w:val="en-SG"/>
        </w:rPr>
        <w:t xml:space="preserve">circadian </w:t>
      </w:r>
      <w:r w:rsidRPr="008374B5">
        <w:rPr>
          <w:rFonts w:ascii="Times New Roman" w:hAnsi="Times New Roman" w:cs="Times New Roman"/>
          <w:i/>
          <w:sz w:val="24"/>
          <w:szCs w:val="24"/>
          <w:lang w:val="en-SG"/>
        </w:rPr>
        <w:t>feeding pattern</w:t>
      </w:r>
      <w:r w:rsidR="005423E6" w:rsidRPr="008374B5">
        <w:rPr>
          <w:rFonts w:ascii="Times New Roman" w:hAnsi="Times New Roman" w:cs="Times New Roman"/>
          <w:i/>
          <w:sz w:val="24"/>
          <w:szCs w:val="24"/>
          <w:lang w:val="en-SG"/>
        </w:rPr>
        <w:t>s</w:t>
      </w:r>
      <w:r w:rsidRPr="008374B5">
        <w:rPr>
          <w:rFonts w:ascii="Times New Roman" w:hAnsi="Times New Roman" w:cs="Times New Roman"/>
          <w:i/>
          <w:sz w:val="24"/>
          <w:szCs w:val="24"/>
          <w:lang w:val="en-SG"/>
        </w:rPr>
        <w:t xml:space="preserve"> with maternal and infant characteristics</w:t>
      </w:r>
    </w:p>
    <w:p w14:paraId="16D924CA" w14:textId="329BE5E4" w:rsidR="00E87146" w:rsidRPr="008374B5" w:rsidRDefault="004B3FB7" w:rsidP="008374B5">
      <w:pPr>
        <w:suppressAutoHyphens/>
        <w:spacing w:after="0" w:line="360" w:lineRule="auto"/>
        <w:jc w:val="both"/>
        <w:rPr>
          <w:rFonts w:ascii="Times New Roman" w:hAnsi="Times New Roman" w:cs="Times New Roman"/>
          <w:sz w:val="24"/>
          <w:szCs w:val="24"/>
          <w:lang w:val="en-SG"/>
        </w:rPr>
      </w:pPr>
      <w:r w:rsidRPr="008374B5">
        <w:rPr>
          <w:rFonts w:ascii="Times New Roman" w:hAnsi="Times New Roman" w:cs="Times New Roman"/>
          <w:sz w:val="24"/>
          <w:szCs w:val="24"/>
          <w:lang w:val="en-SG"/>
        </w:rPr>
        <w:t>T</w:t>
      </w:r>
      <w:r w:rsidR="00CB36F0" w:rsidRPr="008374B5">
        <w:rPr>
          <w:rFonts w:ascii="Times New Roman" w:hAnsi="Times New Roman" w:cs="Times New Roman"/>
          <w:sz w:val="24"/>
          <w:szCs w:val="24"/>
          <w:lang w:val="en-SG"/>
        </w:rPr>
        <w:t>able 4</w:t>
      </w:r>
      <w:r w:rsidRPr="008374B5">
        <w:rPr>
          <w:rFonts w:ascii="Times New Roman" w:hAnsi="Times New Roman" w:cs="Times New Roman"/>
          <w:sz w:val="24"/>
          <w:szCs w:val="24"/>
          <w:lang w:val="en-SG"/>
        </w:rPr>
        <w:t xml:space="preserve"> shows the crude and adjusted odd ratios (OR) for </w:t>
      </w:r>
      <w:r w:rsidR="005674ED" w:rsidRPr="008374B5">
        <w:rPr>
          <w:rFonts w:ascii="Times New Roman" w:hAnsi="Times New Roman" w:cs="Times New Roman"/>
          <w:sz w:val="24"/>
          <w:szCs w:val="24"/>
          <w:lang w:val="en-SG"/>
        </w:rPr>
        <w:t>post</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 xml:space="preserve">midnight feeding according to maternal and infant characteristics. Compared to </w:t>
      </w:r>
      <w:r w:rsidR="005674ED" w:rsidRPr="008374B5">
        <w:rPr>
          <w:rFonts w:ascii="Times New Roman" w:hAnsi="Times New Roman" w:cs="Times New Roman"/>
          <w:sz w:val="24"/>
          <w:szCs w:val="24"/>
          <w:lang w:val="en-SG"/>
        </w:rPr>
        <w:t>pre</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 xml:space="preserve">midnight feeders, </w:t>
      </w:r>
      <w:r w:rsidR="003C3327" w:rsidRPr="008374B5">
        <w:rPr>
          <w:rFonts w:ascii="Times New Roman" w:hAnsi="Times New Roman" w:cs="Times New Roman"/>
          <w:sz w:val="24"/>
          <w:szCs w:val="24"/>
          <w:lang w:val="en-SG"/>
        </w:rPr>
        <w:t>post</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midnight feeders were more likely to</w:t>
      </w:r>
      <w:r w:rsidR="00911FEB" w:rsidRPr="008374B5">
        <w:rPr>
          <w:rFonts w:ascii="Times New Roman" w:hAnsi="Times New Roman" w:cs="Times New Roman"/>
          <w:sz w:val="24"/>
          <w:szCs w:val="24"/>
          <w:lang w:val="en-SG"/>
        </w:rPr>
        <w:t xml:space="preserve"> be</w:t>
      </w:r>
      <w:r w:rsidRPr="008374B5">
        <w:rPr>
          <w:rFonts w:ascii="Times New Roman" w:hAnsi="Times New Roman" w:cs="Times New Roman"/>
          <w:sz w:val="24"/>
          <w:szCs w:val="24"/>
          <w:lang w:val="en-SG"/>
        </w:rPr>
        <w:t xml:space="preserve"> </w:t>
      </w:r>
      <w:r w:rsidR="001E6B4A" w:rsidRPr="008374B5">
        <w:rPr>
          <w:rFonts w:ascii="Times New Roman" w:hAnsi="Times New Roman" w:cs="Times New Roman"/>
          <w:sz w:val="24"/>
          <w:szCs w:val="24"/>
          <w:lang w:val="en-SG"/>
        </w:rPr>
        <w:t>Malay [</w:t>
      </w:r>
      <w:r w:rsidR="009C0686" w:rsidRPr="008374B5">
        <w:rPr>
          <w:rFonts w:ascii="Times New Roman" w:hAnsi="Times New Roman" w:cs="Times New Roman"/>
          <w:sz w:val="24"/>
          <w:szCs w:val="24"/>
          <w:lang w:val="en-SG"/>
        </w:rPr>
        <w:t>OR=1.68</w:t>
      </w:r>
      <w:r w:rsidR="00295F1D" w:rsidRPr="008374B5">
        <w:rPr>
          <w:rFonts w:ascii="Times New Roman" w:hAnsi="Times New Roman" w:cs="Times New Roman"/>
          <w:sz w:val="24"/>
          <w:szCs w:val="24"/>
          <w:lang w:val="en-SG"/>
        </w:rPr>
        <w:t>;</w:t>
      </w:r>
      <w:r w:rsidR="00656385" w:rsidRPr="008374B5">
        <w:rPr>
          <w:rFonts w:ascii="Times New Roman" w:hAnsi="Times New Roman" w:cs="Times New Roman"/>
          <w:sz w:val="24"/>
          <w:szCs w:val="24"/>
          <w:lang w:val="en-SG"/>
        </w:rPr>
        <w:t xml:space="preserve"> 95% </w:t>
      </w:r>
      <w:r w:rsidR="001E6B4A" w:rsidRPr="008374B5">
        <w:rPr>
          <w:rFonts w:ascii="Times New Roman" w:hAnsi="Times New Roman" w:cs="Times New Roman"/>
          <w:sz w:val="24"/>
          <w:szCs w:val="24"/>
          <w:lang w:val="en-SG"/>
        </w:rPr>
        <w:t>Confidence Interval (</w:t>
      </w:r>
      <w:r w:rsidR="00656385" w:rsidRPr="008374B5">
        <w:rPr>
          <w:rFonts w:ascii="Times New Roman" w:hAnsi="Times New Roman" w:cs="Times New Roman"/>
          <w:sz w:val="24"/>
          <w:szCs w:val="24"/>
          <w:lang w:val="en-SG"/>
        </w:rPr>
        <w:t>CI</w:t>
      </w:r>
      <w:r w:rsidR="001E6B4A" w:rsidRPr="008374B5">
        <w:rPr>
          <w:rFonts w:ascii="Times New Roman" w:hAnsi="Times New Roman" w:cs="Times New Roman"/>
          <w:sz w:val="24"/>
          <w:szCs w:val="24"/>
          <w:lang w:val="en-SG"/>
        </w:rPr>
        <w:t>)</w:t>
      </w:r>
      <w:r w:rsidR="00295F1D" w:rsidRPr="008374B5">
        <w:rPr>
          <w:rFonts w:ascii="Times New Roman" w:hAnsi="Times New Roman" w:cs="Times New Roman"/>
          <w:sz w:val="24"/>
          <w:szCs w:val="24"/>
          <w:lang w:val="en-SG"/>
        </w:rPr>
        <w:t xml:space="preserve"> </w:t>
      </w:r>
      <w:r w:rsidR="009C0686" w:rsidRPr="008374B5">
        <w:rPr>
          <w:rFonts w:ascii="Times New Roman" w:hAnsi="Times New Roman" w:cs="Times New Roman"/>
          <w:sz w:val="24"/>
          <w:szCs w:val="24"/>
          <w:lang w:val="en-SG"/>
        </w:rPr>
        <w:t>1.05, 2.72</w:t>
      </w:r>
      <w:r w:rsidR="00295F1D" w:rsidRPr="008374B5">
        <w:rPr>
          <w:rFonts w:ascii="Times New Roman" w:hAnsi="Times New Roman" w:cs="Times New Roman"/>
          <w:sz w:val="24"/>
          <w:szCs w:val="24"/>
          <w:lang w:val="en-SG"/>
        </w:rPr>
        <w:t>;</w:t>
      </w:r>
      <w:r w:rsidR="00656385" w:rsidRPr="008374B5">
        <w:rPr>
          <w:rFonts w:ascii="Times New Roman" w:hAnsi="Times New Roman" w:cs="Times New Roman"/>
          <w:sz w:val="24"/>
          <w:szCs w:val="24"/>
          <w:lang w:val="en-SG"/>
        </w:rPr>
        <w:t xml:space="preserve"> </w:t>
      </w:r>
      <w:r w:rsidR="001834F0" w:rsidRPr="008374B5">
        <w:rPr>
          <w:rFonts w:ascii="Times New Roman" w:hAnsi="Times New Roman" w:cs="Times New Roman"/>
          <w:i/>
          <w:sz w:val="24"/>
          <w:szCs w:val="24"/>
          <w:lang w:val="en-SG"/>
        </w:rPr>
        <w:t>P</w:t>
      </w:r>
      <w:r w:rsidR="00656385" w:rsidRPr="008374B5">
        <w:rPr>
          <w:rFonts w:ascii="Times New Roman" w:hAnsi="Times New Roman" w:cs="Times New Roman"/>
          <w:sz w:val="24"/>
          <w:szCs w:val="24"/>
          <w:lang w:val="en-SG"/>
        </w:rPr>
        <w:t>=0.032</w:t>
      </w:r>
      <w:r w:rsidR="002D39EE" w:rsidRPr="008374B5">
        <w:rPr>
          <w:rFonts w:ascii="Times New Roman" w:hAnsi="Times New Roman" w:cs="Times New Roman"/>
          <w:sz w:val="24"/>
          <w:szCs w:val="24"/>
          <w:lang w:val="en-SG"/>
        </w:rPr>
        <w:t>]</w:t>
      </w:r>
      <w:r w:rsidR="003D6D2E" w:rsidRPr="008374B5">
        <w:rPr>
          <w:rFonts w:ascii="Times New Roman" w:hAnsi="Times New Roman" w:cs="Times New Roman"/>
          <w:sz w:val="24"/>
          <w:szCs w:val="24"/>
          <w:lang w:val="en-SG"/>
        </w:rPr>
        <w:t xml:space="preserve">, </w:t>
      </w:r>
      <w:r w:rsidRPr="008374B5">
        <w:rPr>
          <w:rFonts w:ascii="Times New Roman" w:hAnsi="Times New Roman" w:cs="Times New Roman"/>
          <w:sz w:val="24"/>
          <w:szCs w:val="24"/>
          <w:lang w:val="en-SG"/>
        </w:rPr>
        <w:t xml:space="preserve">less likely </w:t>
      </w:r>
      <w:r w:rsidR="009C1495" w:rsidRPr="008374B5">
        <w:rPr>
          <w:rFonts w:ascii="Times New Roman" w:hAnsi="Times New Roman" w:cs="Times New Roman"/>
          <w:sz w:val="24"/>
          <w:szCs w:val="24"/>
          <w:lang w:val="en-SG"/>
        </w:rPr>
        <w:t xml:space="preserve">to be </w:t>
      </w:r>
      <w:r w:rsidRPr="008374B5">
        <w:rPr>
          <w:rFonts w:ascii="Times New Roman" w:hAnsi="Times New Roman" w:cs="Times New Roman"/>
          <w:sz w:val="24"/>
          <w:szCs w:val="24"/>
          <w:lang w:val="en-SG"/>
        </w:rPr>
        <w:t xml:space="preserve">born to mothers who had </w:t>
      </w:r>
      <w:r w:rsidR="00077D8A" w:rsidRPr="008374B5">
        <w:rPr>
          <w:rFonts w:ascii="Times New Roman" w:hAnsi="Times New Roman" w:cs="Times New Roman"/>
          <w:sz w:val="24"/>
          <w:szCs w:val="24"/>
          <w:lang w:val="en-SG"/>
        </w:rPr>
        <w:t>higher</w:t>
      </w:r>
      <w:r w:rsidR="009C0686" w:rsidRPr="008374B5">
        <w:rPr>
          <w:rFonts w:ascii="Times New Roman" w:hAnsi="Times New Roman" w:cs="Times New Roman"/>
          <w:sz w:val="24"/>
          <w:szCs w:val="24"/>
          <w:lang w:val="en-SG"/>
        </w:rPr>
        <w:t xml:space="preserve"> educat</w:t>
      </w:r>
      <w:r w:rsidR="00295F1D" w:rsidRPr="008374B5">
        <w:rPr>
          <w:rFonts w:ascii="Times New Roman" w:hAnsi="Times New Roman" w:cs="Times New Roman"/>
          <w:sz w:val="24"/>
          <w:szCs w:val="24"/>
          <w:lang w:val="en-SG"/>
        </w:rPr>
        <w:t>ion</w:t>
      </w:r>
      <w:r w:rsidR="00077D8A" w:rsidRPr="008374B5">
        <w:rPr>
          <w:rFonts w:ascii="Times New Roman" w:hAnsi="Times New Roman" w:cs="Times New Roman"/>
          <w:sz w:val="24"/>
          <w:szCs w:val="24"/>
          <w:lang w:val="en-SG"/>
        </w:rPr>
        <w:t>al levels</w:t>
      </w:r>
      <w:r w:rsidR="00295F1D" w:rsidRPr="008374B5">
        <w:rPr>
          <w:rFonts w:ascii="Times New Roman" w:hAnsi="Times New Roman" w:cs="Times New Roman"/>
          <w:sz w:val="24"/>
          <w:szCs w:val="24"/>
          <w:lang w:val="en-SG"/>
        </w:rPr>
        <w:t xml:space="preserve"> (OR=0.57; 95% CI </w:t>
      </w:r>
      <w:r w:rsidR="009C0686" w:rsidRPr="008374B5">
        <w:rPr>
          <w:rFonts w:ascii="Times New Roman" w:hAnsi="Times New Roman" w:cs="Times New Roman"/>
          <w:sz w:val="24"/>
          <w:szCs w:val="24"/>
          <w:lang w:val="en-SG"/>
        </w:rPr>
        <w:t>0.38, 0.86</w:t>
      </w:r>
      <w:r w:rsidR="00295F1D"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 xml:space="preserve"> </w:t>
      </w:r>
      <w:r w:rsidR="001834F0" w:rsidRPr="008374B5">
        <w:rPr>
          <w:rFonts w:ascii="Times New Roman" w:hAnsi="Times New Roman" w:cs="Times New Roman"/>
          <w:i/>
          <w:sz w:val="24"/>
          <w:szCs w:val="24"/>
          <w:lang w:val="en-SG"/>
        </w:rPr>
        <w:t>P</w:t>
      </w:r>
      <w:r w:rsidRPr="008374B5">
        <w:rPr>
          <w:rFonts w:ascii="Times New Roman" w:hAnsi="Times New Roman" w:cs="Times New Roman"/>
          <w:sz w:val="24"/>
          <w:szCs w:val="24"/>
          <w:lang w:val="en-SG"/>
        </w:rPr>
        <w:t>=0.007)</w:t>
      </w:r>
      <w:r w:rsidR="00B53A51" w:rsidRPr="008374B5">
        <w:rPr>
          <w:rFonts w:ascii="Times New Roman" w:hAnsi="Times New Roman" w:cs="Times New Roman"/>
          <w:sz w:val="24"/>
          <w:szCs w:val="24"/>
          <w:lang w:val="en-SG"/>
        </w:rPr>
        <w:t xml:space="preserve"> and higher</w:t>
      </w:r>
      <w:r w:rsidR="009C1495" w:rsidRPr="008374B5">
        <w:rPr>
          <w:rFonts w:ascii="Times New Roman" w:hAnsi="Times New Roman" w:cs="Times New Roman"/>
          <w:sz w:val="24"/>
          <w:szCs w:val="24"/>
          <w:lang w:val="en-SG"/>
        </w:rPr>
        <w:t xml:space="preserve"> </w:t>
      </w:r>
      <w:r w:rsidRPr="008374B5">
        <w:rPr>
          <w:rFonts w:ascii="Times New Roman" w:hAnsi="Times New Roman" w:cs="Times New Roman"/>
          <w:sz w:val="24"/>
          <w:szCs w:val="24"/>
          <w:lang w:val="en-SG"/>
        </w:rPr>
        <w:t>mo</w:t>
      </w:r>
      <w:r w:rsidR="00295F1D" w:rsidRPr="008374B5">
        <w:rPr>
          <w:rFonts w:ascii="Times New Roman" w:hAnsi="Times New Roman" w:cs="Times New Roman"/>
          <w:sz w:val="24"/>
          <w:szCs w:val="24"/>
          <w:lang w:val="en-SG"/>
        </w:rPr>
        <w:t>nthly household income (OR=0.38;</w:t>
      </w:r>
      <w:r w:rsidR="009C0686" w:rsidRPr="008374B5">
        <w:rPr>
          <w:rFonts w:ascii="Times New Roman" w:hAnsi="Times New Roman" w:cs="Times New Roman"/>
          <w:sz w:val="24"/>
          <w:szCs w:val="24"/>
          <w:lang w:val="en-SG"/>
        </w:rPr>
        <w:t xml:space="preserve"> 95% CI</w:t>
      </w:r>
      <w:r w:rsidR="00295F1D" w:rsidRPr="008374B5">
        <w:rPr>
          <w:rFonts w:ascii="Times New Roman" w:hAnsi="Times New Roman" w:cs="Times New Roman"/>
          <w:sz w:val="24"/>
          <w:szCs w:val="24"/>
          <w:lang w:val="en-SG"/>
        </w:rPr>
        <w:t xml:space="preserve"> </w:t>
      </w:r>
      <w:r w:rsidR="009C0686" w:rsidRPr="008374B5">
        <w:rPr>
          <w:rFonts w:ascii="Times New Roman" w:hAnsi="Times New Roman" w:cs="Times New Roman"/>
          <w:sz w:val="24"/>
          <w:szCs w:val="24"/>
          <w:lang w:val="en-SG"/>
        </w:rPr>
        <w:t>0.20, 0.71</w:t>
      </w:r>
      <w:r w:rsidR="00295F1D"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 xml:space="preserve"> </w:t>
      </w:r>
      <w:r w:rsidR="001834F0" w:rsidRPr="008374B5">
        <w:rPr>
          <w:rFonts w:ascii="Times New Roman" w:hAnsi="Times New Roman" w:cs="Times New Roman"/>
          <w:i/>
          <w:sz w:val="24"/>
          <w:szCs w:val="24"/>
          <w:lang w:val="en-SG"/>
        </w:rPr>
        <w:t>P</w:t>
      </w:r>
      <w:r w:rsidRPr="008374B5">
        <w:rPr>
          <w:rFonts w:ascii="Times New Roman" w:hAnsi="Times New Roman" w:cs="Times New Roman"/>
          <w:sz w:val="24"/>
          <w:szCs w:val="24"/>
          <w:lang w:val="en-SG"/>
        </w:rPr>
        <w:t>=0.002)</w:t>
      </w:r>
      <w:r w:rsidR="00077D8A" w:rsidRPr="008374B5">
        <w:rPr>
          <w:rFonts w:ascii="Times New Roman" w:hAnsi="Times New Roman" w:cs="Times New Roman"/>
          <w:sz w:val="24"/>
          <w:szCs w:val="24"/>
          <w:lang w:val="en-SG"/>
        </w:rPr>
        <w:t xml:space="preserve">, and they were also less likely to be exclusively breastfed in the first six months of life (OR=0.23; 95% CI 0.10. 0.57; </w:t>
      </w:r>
      <w:r w:rsidR="00077D8A" w:rsidRPr="008374B5">
        <w:rPr>
          <w:rFonts w:ascii="Times New Roman" w:hAnsi="Times New Roman" w:cs="Times New Roman"/>
          <w:i/>
          <w:sz w:val="24"/>
          <w:szCs w:val="24"/>
          <w:lang w:val="en-SG"/>
        </w:rPr>
        <w:t>P</w:t>
      </w:r>
      <w:r w:rsidR="00077D8A" w:rsidRPr="008374B5">
        <w:rPr>
          <w:rFonts w:ascii="Times New Roman" w:hAnsi="Times New Roman" w:cs="Times New Roman"/>
          <w:sz w:val="24"/>
          <w:szCs w:val="24"/>
          <w:lang w:val="en-SG"/>
        </w:rPr>
        <w:t>=0.001)</w:t>
      </w:r>
      <w:r w:rsidRPr="008374B5">
        <w:rPr>
          <w:rFonts w:ascii="Times New Roman" w:hAnsi="Times New Roman" w:cs="Times New Roman"/>
          <w:sz w:val="24"/>
          <w:szCs w:val="24"/>
          <w:lang w:val="en-SG"/>
        </w:rPr>
        <w:t xml:space="preserve">. </w:t>
      </w:r>
      <w:r w:rsidR="00077D8A" w:rsidRPr="008374B5">
        <w:rPr>
          <w:rFonts w:ascii="Times New Roman" w:hAnsi="Times New Roman" w:cs="Times New Roman"/>
          <w:sz w:val="24"/>
          <w:szCs w:val="24"/>
          <w:lang w:val="en-SG"/>
        </w:rPr>
        <w:t>In the mutually adjusted model, o</w:t>
      </w:r>
      <w:r w:rsidRPr="008374B5">
        <w:rPr>
          <w:rFonts w:ascii="Times New Roman" w:hAnsi="Times New Roman" w:cs="Times New Roman"/>
          <w:sz w:val="24"/>
          <w:szCs w:val="24"/>
          <w:lang w:val="en-SG"/>
        </w:rPr>
        <w:t xml:space="preserve">nly </w:t>
      </w:r>
      <w:r w:rsidR="00C526AD" w:rsidRPr="008374B5">
        <w:rPr>
          <w:rFonts w:ascii="Times New Roman" w:hAnsi="Times New Roman" w:cs="Times New Roman"/>
          <w:sz w:val="24"/>
          <w:szCs w:val="24"/>
          <w:lang w:val="en-SG"/>
        </w:rPr>
        <w:t>exclusively breast</w:t>
      </w:r>
      <w:r w:rsidR="00C66D8E" w:rsidRPr="008374B5">
        <w:rPr>
          <w:rFonts w:ascii="Times New Roman" w:hAnsi="Times New Roman" w:cs="Times New Roman"/>
          <w:sz w:val="24"/>
          <w:szCs w:val="24"/>
          <w:lang w:val="en-SG"/>
        </w:rPr>
        <w:t xml:space="preserve">feeding </w:t>
      </w:r>
      <w:r w:rsidR="00F752C9" w:rsidRPr="008374B5">
        <w:rPr>
          <w:rFonts w:ascii="Times New Roman" w:hAnsi="Times New Roman" w:cs="Times New Roman"/>
          <w:sz w:val="24"/>
          <w:szCs w:val="24"/>
          <w:lang w:val="en-SG"/>
        </w:rPr>
        <w:t>during</w:t>
      </w:r>
      <w:r w:rsidR="003B1622" w:rsidRPr="008374B5">
        <w:rPr>
          <w:rFonts w:ascii="Times New Roman" w:hAnsi="Times New Roman" w:cs="Times New Roman"/>
          <w:sz w:val="24"/>
          <w:szCs w:val="24"/>
          <w:lang w:val="en-SG"/>
        </w:rPr>
        <w:t xml:space="preserve"> the first six months of </w:t>
      </w:r>
      <w:r w:rsidR="00C43738" w:rsidRPr="008374B5">
        <w:rPr>
          <w:rFonts w:ascii="Times New Roman" w:hAnsi="Times New Roman" w:cs="Times New Roman"/>
          <w:sz w:val="24"/>
          <w:szCs w:val="24"/>
          <w:lang w:val="en-SG"/>
        </w:rPr>
        <w:t>life remained</w:t>
      </w:r>
      <w:r w:rsidR="00AF6122" w:rsidRPr="008374B5">
        <w:rPr>
          <w:rFonts w:ascii="Times New Roman" w:hAnsi="Times New Roman" w:cs="Times New Roman"/>
          <w:sz w:val="24"/>
          <w:szCs w:val="24"/>
          <w:lang w:val="en-SG"/>
        </w:rPr>
        <w:t xml:space="preserve"> significantly associated with </w:t>
      </w:r>
      <w:r w:rsidR="005674ED" w:rsidRPr="008374B5">
        <w:rPr>
          <w:rFonts w:ascii="Times New Roman" w:hAnsi="Times New Roman" w:cs="Times New Roman"/>
          <w:sz w:val="24"/>
          <w:szCs w:val="24"/>
          <w:lang w:val="en-SG"/>
        </w:rPr>
        <w:t>post</w:t>
      </w:r>
      <w:r w:rsidR="000B1D17" w:rsidRPr="008374B5">
        <w:rPr>
          <w:rFonts w:ascii="Times New Roman" w:hAnsi="Times New Roman" w:cs="Times New Roman"/>
          <w:sz w:val="24"/>
          <w:szCs w:val="24"/>
          <w:lang w:val="en-SG"/>
        </w:rPr>
        <w:t>-</w:t>
      </w:r>
      <w:r w:rsidR="00AF6122" w:rsidRPr="008374B5">
        <w:rPr>
          <w:rFonts w:ascii="Times New Roman" w:hAnsi="Times New Roman" w:cs="Times New Roman"/>
          <w:sz w:val="24"/>
          <w:szCs w:val="24"/>
          <w:lang w:val="en-SG"/>
        </w:rPr>
        <w:t>midnight feeding</w:t>
      </w:r>
      <w:r w:rsidR="00827AC9" w:rsidRPr="008374B5">
        <w:rPr>
          <w:rFonts w:ascii="Times New Roman" w:hAnsi="Times New Roman" w:cs="Times New Roman"/>
          <w:sz w:val="24"/>
          <w:szCs w:val="24"/>
          <w:lang w:val="en-SG"/>
        </w:rPr>
        <w:t xml:space="preserve"> </w:t>
      </w:r>
      <w:r w:rsidR="00563A34" w:rsidRPr="008374B5">
        <w:rPr>
          <w:rFonts w:ascii="Times New Roman" w:hAnsi="Times New Roman" w:cs="Times New Roman"/>
          <w:sz w:val="24"/>
          <w:szCs w:val="24"/>
          <w:lang w:val="en-SG"/>
        </w:rPr>
        <w:t>at 12</w:t>
      </w:r>
      <w:r w:rsidR="000B1D17" w:rsidRPr="008374B5">
        <w:rPr>
          <w:rFonts w:ascii="Times New Roman" w:hAnsi="Times New Roman" w:cs="Times New Roman"/>
          <w:sz w:val="24"/>
          <w:szCs w:val="24"/>
          <w:lang w:val="en-SG"/>
        </w:rPr>
        <w:t>-</w:t>
      </w:r>
      <w:r w:rsidR="00563A34" w:rsidRPr="008374B5">
        <w:rPr>
          <w:rFonts w:ascii="Times New Roman" w:hAnsi="Times New Roman" w:cs="Times New Roman"/>
          <w:sz w:val="24"/>
          <w:szCs w:val="24"/>
          <w:lang w:val="en-SG"/>
        </w:rPr>
        <w:t>month</w:t>
      </w:r>
      <w:r w:rsidR="00B05774" w:rsidRPr="008374B5">
        <w:rPr>
          <w:rFonts w:ascii="Times New Roman" w:hAnsi="Times New Roman" w:cs="Times New Roman"/>
          <w:sz w:val="24"/>
          <w:szCs w:val="24"/>
          <w:lang w:val="en-SG"/>
        </w:rPr>
        <w:t xml:space="preserve"> </w:t>
      </w:r>
      <w:r w:rsidR="00AF6122" w:rsidRPr="008374B5">
        <w:rPr>
          <w:rFonts w:ascii="Times New Roman" w:hAnsi="Times New Roman" w:cs="Times New Roman"/>
          <w:sz w:val="24"/>
          <w:szCs w:val="24"/>
          <w:lang w:val="en-SG"/>
        </w:rPr>
        <w:t>(</w:t>
      </w:r>
      <w:r w:rsidR="00295F1D" w:rsidRPr="008374B5">
        <w:rPr>
          <w:rFonts w:ascii="Times New Roman" w:hAnsi="Times New Roman" w:cs="Times New Roman"/>
          <w:sz w:val="24"/>
          <w:szCs w:val="24"/>
          <w:lang w:val="en-SG"/>
        </w:rPr>
        <w:t xml:space="preserve">OR=0.31; 95% CI </w:t>
      </w:r>
      <w:r w:rsidR="000232D7" w:rsidRPr="008374B5">
        <w:rPr>
          <w:rFonts w:ascii="Times New Roman" w:hAnsi="Times New Roman" w:cs="Times New Roman"/>
          <w:sz w:val="24"/>
          <w:szCs w:val="24"/>
          <w:lang w:val="en-SG"/>
        </w:rPr>
        <w:t>0.11, 0.82</w:t>
      </w:r>
      <w:r w:rsidR="00295F1D" w:rsidRPr="008374B5">
        <w:rPr>
          <w:rFonts w:ascii="Times New Roman" w:hAnsi="Times New Roman" w:cs="Times New Roman"/>
          <w:sz w:val="24"/>
          <w:szCs w:val="24"/>
          <w:lang w:val="en-SG"/>
        </w:rPr>
        <w:t xml:space="preserve">; </w:t>
      </w:r>
      <w:r w:rsidR="001834F0" w:rsidRPr="008374B5">
        <w:rPr>
          <w:rFonts w:ascii="Times New Roman" w:hAnsi="Times New Roman" w:cs="Times New Roman"/>
          <w:i/>
          <w:sz w:val="24"/>
          <w:szCs w:val="24"/>
          <w:lang w:val="en-SG"/>
        </w:rPr>
        <w:t>P</w:t>
      </w:r>
      <w:r w:rsidR="00AF6122" w:rsidRPr="008374B5">
        <w:rPr>
          <w:rFonts w:ascii="Times New Roman" w:hAnsi="Times New Roman" w:cs="Times New Roman"/>
          <w:sz w:val="24"/>
          <w:szCs w:val="24"/>
          <w:lang w:val="en-SG"/>
        </w:rPr>
        <w:t>=0.019)</w:t>
      </w:r>
      <w:r w:rsidR="00827AC9" w:rsidRPr="008374B5">
        <w:rPr>
          <w:rFonts w:ascii="Times New Roman" w:hAnsi="Times New Roman" w:cs="Times New Roman"/>
          <w:sz w:val="24"/>
          <w:szCs w:val="24"/>
          <w:lang w:val="en-SG"/>
        </w:rPr>
        <w:t xml:space="preserve">. </w:t>
      </w:r>
      <w:r w:rsidR="00DC57FA" w:rsidRPr="008374B5">
        <w:rPr>
          <w:rFonts w:ascii="Times New Roman" w:hAnsi="Times New Roman" w:cs="Times New Roman"/>
          <w:sz w:val="24"/>
          <w:szCs w:val="24"/>
          <w:lang w:val="en-SG"/>
        </w:rPr>
        <w:t xml:space="preserve">The analysis </w:t>
      </w:r>
      <w:r w:rsidR="00582ED4" w:rsidRPr="008374B5">
        <w:rPr>
          <w:rFonts w:ascii="Times New Roman" w:hAnsi="Times New Roman" w:cs="Times New Roman"/>
          <w:sz w:val="24"/>
          <w:szCs w:val="24"/>
          <w:lang w:val="en-SG"/>
        </w:rPr>
        <w:t xml:space="preserve">was repeated in a submodel with </w:t>
      </w:r>
      <w:r w:rsidR="00CB1878" w:rsidRPr="008374B5">
        <w:rPr>
          <w:rFonts w:ascii="Times New Roman" w:hAnsi="Times New Roman" w:cs="Times New Roman"/>
          <w:sz w:val="24"/>
          <w:szCs w:val="24"/>
          <w:lang w:val="en-SG"/>
        </w:rPr>
        <w:t>an</w:t>
      </w:r>
      <w:r w:rsidR="00582ED4" w:rsidRPr="008374B5">
        <w:rPr>
          <w:rFonts w:ascii="Times New Roman" w:hAnsi="Times New Roman" w:cs="Times New Roman"/>
          <w:sz w:val="24"/>
          <w:szCs w:val="24"/>
          <w:lang w:val="en-SG"/>
        </w:rPr>
        <w:t xml:space="preserve"> </w:t>
      </w:r>
      <w:r w:rsidR="009C1495" w:rsidRPr="008374B5">
        <w:rPr>
          <w:rFonts w:ascii="Times New Roman" w:hAnsi="Times New Roman" w:cs="Times New Roman"/>
          <w:sz w:val="24"/>
          <w:szCs w:val="24"/>
          <w:lang w:val="en-SG"/>
        </w:rPr>
        <w:t xml:space="preserve">additional </w:t>
      </w:r>
      <w:r w:rsidR="005066A0" w:rsidRPr="008374B5">
        <w:rPr>
          <w:rFonts w:ascii="Times New Roman" w:hAnsi="Times New Roman" w:cs="Times New Roman"/>
          <w:sz w:val="24"/>
          <w:szCs w:val="24"/>
          <w:lang w:val="en-SG"/>
        </w:rPr>
        <w:t xml:space="preserve">confounder </w:t>
      </w:r>
      <w:r w:rsidR="009C1495" w:rsidRPr="008374B5">
        <w:rPr>
          <w:rFonts w:ascii="Times New Roman" w:hAnsi="Times New Roman" w:cs="Times New Roman"/>
          <w:sz w:val="24"/>
          <w:szCs w:val="24"/>
          <w:lang w:val="en-SG"/>
        </w:rPr>
        <w:t>adjustment</w:t>
      </w:r>
      <w:r w:rsidR="00582ED4" w:rsidRPr="008374B5">
        <w:rPr>
          <w:rFonts w:ascii="Times New Roman" w:hAnsi="Times New Roman" w:cs="Times New Roman"/>
          <w:sz w:val="24"/>
          <w:szCs w:val="24"/>
          <w:lang w:val="en-SG"/>
        </w:rPr>
        <w:t xml:space="preserve"> of</w:t>
      </w:r>
      <w:r w:rsidR="009D2B35" w:rsidRPr="008374B5">
        <w:rPr>
          <w:rFonts w:ascii="Times New Roman" w:hAnsi="Times New Roman" w:cs="Times New Roman"/>
          <w:sz w:val="24"/>
          <w:szCs w:val="24"/>
          <w:lang w:val="en-SG"/>
        </w:rPr>
        <w:t xml:space="preserve"> infant total sleep duration at 12</w:t>
      </w:r>
      <w:r w:rsidR="000B1D17" w:rsidRPr="008374B5">
        <w:rPr>
          <w:rFonts w:ascii="Times New Roman" w:hAnsi="Times New Roman" w:cs="Times New Roman"/>
          <w:sz w:val="24"/>
          <w:szCs w:val="24"/>
          <w:lang w:val="en-SG"/>
        </w:rPr>
        <w:t>-</w:t>
      </w:r>
      <w:r w:rsidR="009D2B35" w:rsidRPr="008374B5">
        <w:rPr>
          <w:rFonts w:ascii="Times New Roman" w:hAnsi="Times New Roman" w:cs="Times New Roman"/>
          <w:sz w:val="24"/>
          <w:szCs w:val="24"/>
          <w:lang w:val="en-SG"/>
        </w:rPr>
        <w:t>month</w:t>
      </w:r>
      <w:r w:rsidR="000B1D17" w:rsidRPr="008374B5">
        <w:rPr>
          <w:rFonts w:ascii="Times New Roman" w:hAnsi="Times New Roman" w:cs="Times New Roman"/>
          <w:sz w:val="24"/>
          <w:szCs w:val="24"/>
          <w:lang w:val="en-SG"/>
        </w:rPr>
        <w:t>-</w:t>
      </w:r>
      <w:r w:rsidR="009D2B35" w:rsidRPr="008374B5">
        <w:rPr>
          <w:rFonts w:ascii="Times New Roman" w:hAnsi="Times New Roman" w:cs="Times New Roman"/>
          <w:sz w:val="24"/>
          <w:szCs w:val="24"/>
          <w:lang w:val="en-SG"/>
        </w:rPr>
        <w:t>old</w:t>
      </w:r>
      <w:r w:rsidR="00CB1973" w:rsidRPr="008374B5">
        <w:rPr>
          <w:rFonts w:ascii="Times New Roman" w:hAnsi="Times New Roman" w:cs="Times New Roman"/>
          <w:sz w:val="24"/>
          <w:szCs w:val="24"/>
          <w:lang w:val="en-SG"/>
        </w:rPr>
        <w:t xml:space="preserve"> (</w:t>
      </w:r>
      <w:r w:rsidR="00CB1973" w:rsidRPr="008374B5">
        <w:rPr>
          <w:rFonts w:ascii="Times New Roman" w:hAnsi="Times New Roman" w:cs="Times New Roman"/>
          <w:i/>
          <w:sz w:val="24"/>
          <w:szCs w:val="24"/>
          <w:lang w:val="en-SG"/>
        </w:rPr>
        <w:t>n</w:t>
      </w:r>
      <w:r w:rsidR="00CB1973" w:rsidRPr="008374B5">
        <w:rPr>
          <w:rFonts w:ascii="Times New Roman" w:hAnsi="Times New Roman" w:cs="Times New Roman"/>
          <w:sz w:val="24"/>
          <w:szCs w:val="24"/>
          <w:lang w:val="en-SG"/>
        </w:rPr>
        <w:t xml:space="preserve"> </w:t>
      </w:r>
      <w:r w:rsidR="006B3647" w:rsidRPr="008374B5">
        <w:rPr>
          <w:rFonts w:ascii="Times New Roman" w:hAnsi="Times New Roman" w:cs="Times New Roman"/>
          <w:sz w:val="24"/>
          <w:szCs w:val="24"/>
          <w:lang w:val="en-SG"/>
        </w:rPr>
        <w:t>171</w:t>
      </w:r>
      <w:r w:rsidR="009C1495" w:rsidRPr="008374B5">
        <w:rPr>
          <w:rFonts w:ascii="Times New Roman" w:hAnsi="Times New Roman" w:cs="Times New Roman"/>
          <w:sz w:val="24"/>
          <w:szCs w:val="24"/>
          <w:lang w:val="en-SG"/>
        </w:rPr>
        <w:t>)</w:t>
      </w:r>
      <w:r w:rsidR="009D2B35" w:rsidRPr="008374B5">
        <w:rPr>
          <w:rFonts w:ascii="Times New Roman" w:hAnsi="Times New Roman" w:cs="Times New Roman"/>
          <w:sz w:val="24"/>
          <w:szCs w:val="24"/>
          <w:lang w:val="en-SG"/>
        </w:rPr>
        <w:t xml:space="preserve"> </w:t>
      </w:r>
      <w:r w:rsidR="00DE3643" w:rsidRPr="008374B5">
        <w:rPr>
          <w:rFonts w:ascii="Times New Roman" w:hAnsi="Times New Roman" w:cs="Times New Roman"/>
          <w:sz w:val="24"/>
          <w:szCs w:val="24"/>
          <w:lang w:val="en-SG"/>
        </w:rPr>
        <w:t>(</w:t>
      </w:r>
      <w:r w:rsidR="00CB1878" w:rsidRPr="008374B5">
        <w:rPr>
          <w:rFonts w:ascii="Times New Roman" w:hAnsi="Times New Roman" w:cs="Times New Roman"/>
          <w:sz w:val="24"/>
          <w:szCs w:val="24"/>
          <w:lang w:val="en-SG"/>
        </w:rPr>
        <w:t>Table</w:t>
      </w:r>
      <w:r w:rsidR="00582ED4" w:rsidRPr="008374B5">
        <w:rPr>
          <w:rFonts w:ascii="Times New Roman" w:hAnsi="Times New Roman" w:cs="Times New Roman"/>
          <w:sz w:val="24"/>
          <w:szCs w:val="24"/>
          <w:lang w:val="en-SG"/>
        </w:rPr>
        <w:t xml:space="preserve"> not shown</w:t>
      </w:r>
      <w:r w:rsidR="00DE3643" w:rsidRPr="008374B5">
        <w:rPr>
          <w:rFonts w:ascii="Times New Roman" w:hAnsi="Times New Roman" w:cs="Times New Roman"/>
          <w:sz w:val="24"/>
          <w:szCs w:val="24"/>
          <w:lang w:val="en-SG"/>
        </w:rPr>
        <w:t>)</w:t>
      </w:r>
      <w:r w:rsidR="00DC57FA" w:rsidRPr="008374B5">
        <w:rPr>
          <w:rFonts w:ascii="Times New Roman" w:hAnsi="Times New Roman" w:cs="Times New Roman"/>
          <w:sz w:val="24"/>
          <w:szCs w:val="24"/>
          <w:lang w:val="en-SG"/>
        </w:rPr>
        <w:t>.</w:t>
      </w:r>
      <w:r w:rsidR="00D82394" w:rsidRPr="008374B5">
        <w:rPr>
          <w:rFonts w:ascii="Times New Roman" w:hAnsi="Times New Roman" w:cs="Times New Roman"/>
          <w:sz w:val="24"/>
          <w:szCs w:val="24"/>
          <w:lang w:val="en-SG"/>
        </w:rPr>
        <w:t xml:space="preserve"> </w:t>
      </w:r>
      <w:r w:rsidR="00A35DE7" w:rsidRPr="008374B5">
        <w:rPr>
          <w:rFonts w:ascii="Times New Roman" w:hAnsi="Times New Roman" w:cs="Times New Roman"/>
          <w:sz w:val="24"/>
          <w:szCs w:val="24"/>
          <w:lang w:val="en-SG"/>
        </w:rPr>
        <w:t xml:space="preserve">No association was found between </w:t>
      </w:r>
      <w:r w:rsidR="005674ED" w:rsidRPr="008374B5">
        <w:rPr>
          <w:rFonts w:ascii="Times New Roman" w:hAnsi="Times New Roman" w:cs="Times New Roman"/>
          <w:sz w:val="24"/>
          <w:szCs w:val="24"/>
          <w:lang w:val="en-SG"/>
        </w:rPr>
        <w:t>post</w:t>
      </w:r>
      <w:r w:rsidR="000B1D17" w:rsidRPr="008374B5">
        <w:rPr>
          <w:rFonts w:ascii="Times New Roman" w:hAnsi="Times New Roman" w:cs="Times New Roman"/>
          <w:sz w:val="24"/>
          <w:szCs w:val="24"/>
          <w:lang w:val="en-SG"/>
        </w:rPr>
        <w:t>-</w:t>
      </w:r>
      <w:r w:rsidR="00A35DE7" w:rsidRPr="008374B5">
        <w:rPr>
          <w:rFonts w:ascii="Times New Roman" w:hAnsi="Times New Roman" w:cs="Times New Roman"/>
          <w:sz w:val="24"/>
          <w:szCs w:val="24"/>
          <w:lang w:val="en-SG"/>
        </w:rPr>
        <w:t>midnight f</w:t>
      </w:r>
      <w:r w:rsidR="007A618E" w:rsidRPr="008374B5">
        <w:rPr>
          <w:rFonts w:ascii="Times New Roman" w:hAnsi="Times New Roman" w:cs="Times New Roman"/>
          <w:sz w:val="24"/>
          <w:szCs w:val="24"/>
          <w:lang w:val="en-SG"/>
        </w:rPr>
        <w:t>eeding and total sleep duration</w:t>
      </w:r>
      <w:r w:rsidR="002F3E80" w:rsidRPr="008374B5">
        <w:rPr>
          <w:rFonts w:ascii="Times New Roman" w:hAnsi="Times New Roman" w:cs="Times New Roman"/>
          <w:sz w:val="24"/>
          <w:szCs w:val="24"/>
          <w:lang w:val="en-SG"/>
        </w:rPr>
        <w:t xml:space="preserve"> (OR=0.90</w:t>
      </w:r>
      <w:r w:rsidR="006A11B0" w:rsidRPr="008374B5">
        <w:rPr>
          <w:rFonts w:ascii="Times New Roman" w:hAnsi="Times New Roman" w:cs="Times New Roman"/>
          <w:sz w:val="24"/>
          <w:szCs w:val="24"/>
          <w:lang w:val="en-SG"/>
        </w:rPr>
        <w:t xml:space="preserve">; 95% CI </w:t>
      </w:r>
      <w:r w:rsidR="002F3E80" w:rsidRPr="008374B5">
        <w:rPr>
          <w:rFonts w:ascii="Times New Roman" w:hAnsi="Times New Roman" w:cs="Times New Roman"/>
          <w:sz w:val="24"/>
          <w:szCs w:val="24"/>
          <w:lang w:val="en-SG"/>
        </w:rPr>
        <w:t>0.73 1.12</w:t>
      </w:r>
      <w:r w:rsidR="006A11B0" w:rsidRPr="008374B5">
        <w:rPr>
          <w:rFonts w:ascii="Times New Roman" w:hAnsi="Times New Roman" w:cs="Times New Roman"/>
          <w:sz w:val="24"/>
          <w:szCs w:val="24"/>
          <w:lang w:val="en-SG"/>
        </w:rPr>
        <w:t>;</w:t>
      </w:r>
      <w:r w:rsidR="002F3E80" w:rsidRPr="008374B5">
        <w:rPr>
          <w:rFonts w:ascii="Times New Roman" w:hAnsi="Times New Roman" w:cs="Times New Roman"/>
          <w:sz w:val="24"/>
          <w:szCs w:val="24"/>
          <w:lang w:val="en-SG"/>
        </w:rPr>
        <w:t xml:space="preserve"> </w:t>
      </w:r>
      <w:r w:rsidR="002F3E80" w:rsidRPr="008374B5">
        <w:rPr>
          <w:rFonts w:ascii="Times New Roman" w:hAnsi="Times New Roman" w:cs="Times New Roman"/>
          <w:i/>
          <w:sz w:val="24"/>
          <w:szCs w:val="24"/>
          <w:lang w:val="en-SG"/>
        </w:rPr>
        <w:t>P</w:t>
      </w:r>
      <w:r w:rsidR="0074393A" w:rsidRPr="008374B5">
        <w:rPr>
          <w:rFonts w:ascii="Times New Roman" w:hAnsi="Times New Roman" w:cs="Times New Roman"/>
          <w:sz w:val="24"/>
          <w:szCs w:val="24"/>
          <w:lang w:val="en-SG"/>
        </w:rPr>
        <w:t>=0.356</w:t>
      </w:r>
      <w:r w:rsidR="006A11B0" w:rsidRPr="008374B5">
        <w:rPr>
          <w:rFonts w:ascii="Times New Roman" w:hAnsi="Times New Roman" w:cs="Times New Roman"/>
          <w:sz w:val="24"/>
          <w:szCs w:val="24"/>
          <w:lang w:val="en-SG"/>
        </w:rPr>
        <w:t>)</w:t>
      </w:r>
      <w:r w:rsidR="00C92F75" w:rsidRPr="008374B5">
        <w:rPr>
          <w:rFonts w:ascii="Times New Roman" w:hAnsi="Times New Roman" w:cs="Times New Roman"/>
          <w:sz w:val="24"/>
          <w:szCs w:val="24"/>
          <w:lang w:val="en-SG"/>
        </w:rPr>
        <w:t xml:space="preserve">. </w:t>
      </w:r>
      <w:r w:rsidR="00CB1878" w:rsidRPr="008374B5">
        <w:rPr>
          <w:rFonts w:ascii="Times New Roman" w:hAnsi="Times New Roman" w:cs="Times New Roman"/>
          <w:sz w:val="24"/>
          <w:szCs w:val="24"/>
          <w:lang w:val="en-SG"/>
        </w:rPr>
        <w:t>However, t</w:t>
      </w:r>
      <w:r w:rsidR="00C92F75" w:rsidRPr="008374B5">
        <w:rPr>
          <w:rFonts w:ascii="Times New Roman" w:hAnsi="Times New Roman" w:cs="Times New Roman"/>
          <w:sz w:val="24"/>
          <w:szCs w:val="24"/>
          <w:lang w:val="en-SG"/>
        </w:rPr>
        <w:t>he association between</w:t>
      </w:r>
      <w:r w:rsidR="00626AFA" w:rsidRPr="008374B5">
        <w:rPr>
          <w:rFonts w:ascii="Times New Roman" w:hAnsi="Times New Roman" w:cs="Times New Roman"/>
          <w:sz w:val="24"/>
          <w:szCs w:val="24"/>
          <w:lang w:val="en-SG"/>
        </w:rPr>
        <w:t xml:space="preserve"> exclusively breastfeeding during the first six months of life </w:t>
      </w:r>
      <w:r w:rsidR="00C92F75" w:rsidRPr="008374B5">
        <w:rPr>
          <w:rFonts w:ascii="Times New Roman" w:hAnsi="Times New Roman" w:cs="Times New Roman"/>
          <w:sz w:val="24"/>
          <w:szCs w:val="24"/>
          <w:lang w:val="en-SG"/>
        </w:rPr>
        <w:t>and</w:t>
      </w:r>
      <w:r w:rsidR="00626AFA" w:rsidRPr="008374B5">
        <w:rPr>
          <w:rFonts w:ascii="Times New Roman" w:hAnsi="Times New Roman" w:cs="Times New Roman"/>
          <w:sz w:val="24"/>
          <w:szCs w:val="24"/>
          <w:lang w:val="en-SG"/>
        </w:rPr>
        <w:t xml:space="preserve"> </w:t>
      </w:r>
      <w:r w:rsidR="0074393A" w:rsidRPr="008374B5">
        <w:rPr>
          <w:rFonts w:ascii="Times New Roman" w:hAnsi="Times New Roman" w:cs="Times New Roman"/>
          <w:sz w:val="24"/>
          <w:szCs w:val="24"/>
          <w:lang w:val="en-SG"/>
        </w:rPr>
        <w:t>post</w:t>
      </w:r>
      <w:r w:rsidR="000B1D17" w:rsidRPr="008374B5">
        <w:rPr>
          <w:rFonts w:ascii="Times New Roman" w:hAnsi="Times New Roman" w:cs="Times New Roman"/>
          <w:sz w:val="24"/>
          <w:szCs w:val="24"/>
          <w:lang w:val="en-SG"/>
        </w:rPr>
        <w:t>-</w:t>
      </w:r>
      <w:r w:rsidR="00626AFA" w:rsidRPr="008374B5">
        <w:rPr>
          <w:rFonts w:ascii="Times New Roman" w:hAnsi="Times New Roman" w:cs="Times New Roman"/>
          <w:sz w:val="24"/>
          <w:szCs w:val="24"/>
          <w:lang w:val="en-SG"/>
        </w:rPr>
        <w:t xml:space="preserve">midnight feeding </w:t>
      </w:r>
      <w:r w:rsidR="00C92F75" w:rsidRPr="008374B5">
        <w:rPr>
          <w:rFonts w:ascii="Times New Roman" w:hAnsi="Times New Roman" w:cs="Times New Roman"/>
          <w:sz w:val="24"/>
          <w:szCs w:val="24"/>
          <w:lang w:val="en-SG"/>
        </w:rPr>
        <w:t>remained significant after</w:t>
      </w:r>
      <w:r w:rsidR="00626AFA" w:rsidRPr="008374B5">
        <w:rPr>
          <w:rFonts w:ascii="Times New Roman" w:hAnsi="Times New Roman" w:cs="Times New Roman"/>
          <w:sz w:val="24"/>
          <w:szCs w:val="24"/>
          <w:lang w:val="en-SG"/>
        </w:rPr>
        <w:t xml:space="preserve"> </w:t>
      </w:r>
      <w:r w:rsidR="005066A0" w:rsidRPr="008374B5">
        <w:rPr>
          <w:rFonts w:ascii="Times New Roman" w:hAnsi="Times New Roman" w:cs="Times New Roman"/>
          <w:sz w:val="24"/>
          <w:szCs w:val="24"/>
          <w:lang w:val="en-SG"/>
        </w:rPr>
        <w:t xml:space="preserve">additional </w:t>
      </w:r>
      <w:r w:rsidR="00626AFA" w:rsidRPr="008374B5">
        <w:rPr>
          <w:rFonts w:ascii="Times New Roman" w:hAnsi="Times New Roman" w:cs="Times New Roman"/>
          <w:sz w:val="24"/>
          <w:szCs w:val="24"/>
          <w:lang w:val="en-SG"/>
        </w:rPr>
        <w:t>adjustment</w:t>
      </w:r>
      <w:r w:rsidR="00CB1878" w:rsidRPr="008374B5">
        <w:rPr>
          <w:rFonts w:ascii="Times New Roman" w:hAnsi="Times New Roman" w:cs="Times New Roman"/>
          <w:sz w:val="24"/>
          <w:szCs w:val="24"/>
          <w:lang w:val="en-SG"/>
        </w:rPr>
        <w:t xml:space="preserve"> for infant total sleep duration at 12 month</w:t>
      </w:r>
      <w:r w:rsidR="000B1D17" w:rsidRPr="008374B5">
        <w:rPr>
          <w:rFonts w:ascii="Times New Roman" w:hAnsi="Times New Roman" w:cs="Times New Roman"/>
          <w:sz w:val="24"/>
          <w:szCs w:val="24"/>
          <w:lang w:val="en-SG"/>
        </w:rPr>
        <w:t>-</w:t>
      </w:r>
      <w:r w:rsidR="00CB1878" w:rsidRPr="008374B5">
        <w:rPr>
          <w:rFonts w:ascii="Times New Roman" w:hAnsi="Times New Roman" w:cs="Times New Roman"/>
          <w:sz w:val="24"/>
          <w:szCs w:val="24"/>
          <w:lang w:val="en-SG"/>
        </w:rPr>
        <w:t>old</w:t>
      </w:r>
      <w:r w:rsidR="00A65818" w:rsidRPr="008374B5">
        <w:rPr>
          <w:rFonts w:ascii="Times New Roman" w:hAnsi="Times New Roman" w:cs="Times New Roman"/>
          <w:sz w:val="24"/>
          <w:szCs w:val="24"/>
          <w:lang w:val="en-SG"/>
        </w:rPr>
        <w:t xml:space="preserve"> (</w:t>
      </w:r>
      <w:r w:rsidR="008F1A8E" w:rsidRPr="008374B5">
        <w:rPr>
          <w:rFonts w:ascii="Times New Roman" w:hAnsi="Times New Roman" w:cs="Times New Roman"/>
          <w:sz w:val="24"/>
          <w:szCs w:val="24"/>
          <w:lang w:val="en-SG"/>
        </w:rPr>
        <w:t>OR=0.20; 95% CI=0.04, 0.97;</w:t>
      </w:r>
      <w:r w:rsidR="00A65818" w:rsidRPr="008374B5">
        <w:rPr>
          <w:rFonts w:ascii="Times New Roman" w:hAnsi="Times New Roman" w:cs="Times New Roman"/>
          <w:sz w:val="24"/>
          <w:szCs w:val="24"/>
          <w:lang w:val="en-SG"/>
        </w:rPr>
        <w:t xml:space="preserve"> </w:t>
      </w:r>
      <w:r w:rsidR="00A65818" w:rsidRPr="008374B5">
        <w:rPr>
          <w:rFonts w:ascii="Times New Roman" w:hAnsi="Times New Roman" w:cs="Times New Roman"/>
          <w:i/>
          <w:sz w:val="24"/>
          <w:szCs w:val="24"/>
          <w:lang w:val="en-SG"/>
        </w:rPr>
        <w:t>P</w:t>
      </w:r>
      <w:r w:rsidR="008F1A8E" w:rsidRPr="008374B5">
        <w:rPr>
          <w:rFonts w:ascii="Times New Roman" w:hAnsi="Times New Roman" w:cs="Times New Roman"/>
          <w:sz w:val="24"/>
          <w:szCs w:val="24"/>
          <w:lang w:val="en-SG"/>
        </w:rPr>
        <w:t>=0.046)</w:t>
      </w:r>
      <w:r w:rsidR="00BD4EE7" w:rsidRPr="008374B5">
        <w:rPr>
          <w:rFonts w:ascii="Times New Roman" w:hAnsi="Times New Roman" w:cs="Times New Roman"/>
          <w:sz w:val="24"/>
          <w:szCs w:val="24"/>
          <w:lang w:val="en-SG"/>
        </w:rPr>
        <w:t>.</w:t>
      </w:r>
      <w:r w:rsidR="0074393A" w:rsidRPr="008374B5">
        <w:rPr>
          <w:rFonts w:ascii="Times New Roman" w:hAnsi="Times New Roman" w:cs="Times New Roman"/>
          <w:sz w:val="24"/>
          <w:szCs w:val="24"/>
          <w:lang w:val="en-SG"/>
        </w:rPr>
        <w:t xml:space="preserve"> </w:t>
      </w:r>
      <w:r w:rsidR="008A40D6" w:rsidRPr="008374B5">
        <w:rPr>
          <w:rFonts w:ascii="Times New Roman" w:hAnsi="Times New Roman" w:cs="Times New Roman"/>
          <w:sz w:val="24"/>
          <w:szCs w:val="24"/>
          <w:lang w:val="en-SG"/>
        </w:rPr>
        <w:t xml:space="preserve">The </w:t>
      </w:r>
      <w:r w:rsidR="005674ED" w:rsidRPr="008374B5">
        <w:rPr>
          <w:rFonts w:ascii="Times New Roman" w:hAnsi="Times New Roman" w:cs="Times New Roman"/>
          <w:sz w:val="24"/>
          <w:szCs w:val="24"/>
          <w:lang w:val="en-SG"/>
        </w:rPr>
        <w:t xml:space="preserve">sensitivity </w:t>
      </w:r>
      <w:r w:rsidR="008A40D6" w:rsidRPr="008374B5">
        <w:rPr>
          <w:rFonts w:ascii="Times New Roman" w:hAnsi="Times New Roman" w:cs="Times New Roman"/>
          <w:sz w:val="24"/>
          <w:szCs w:val="24"/>
          <w:lang w:val="en-SG"/>
        </w:rPr>
        <w:lastRenderedPageBreak/>
        <w:t xml:space="preserve">analysis </w:t>
      </w:r>
      <w:r w:rsidR="00941736" w:rsidRPr="008374B5">
        <w:rPr>
          <w:rFonts w:ascii="Times New Roman" w:hAnsi="Times New Roman" w:cs="Times New Roman"/>
          <w:sz w:val="24"/>
          <w:szCs w:val="24"/>
          <w:lang w:val="en-SG"/>
        </w:rPr>
        <w:t xml:space="preserve">performed </w:t>
      </w:r>
      <w:r w:rsidR="00AB4D1B" w:rsidRPr="008374B5">
        <w:rPr>
          <w:rFonts w:ascii="Times New Roman" w:hAnsi="Times New Roman" w:cs="Times New Roman"/>
          <w:sz w:val="24"/>
          <w:szCs w:val="24"/>
          <w:lang w:val="en-SG"/>
        </w:rPr>
        <w:t xml:space="preserve">on infants </w:t>
      </w:r>
      <w:r w:rsidR="00067219" w:rsidRPr="008374B5">
        <w:rPr>
          <w:rFonts w:ascii="Times New Roman" w:hAnsi="Times New Roman" w:cs="Times New Roman"/>
          <w:sz w:val="24"/>
          <w:szCs w:val="24"/>
          <w:lang w:val="en-SG"/>
        </w:rPr>
        <w:t>whose 24</w:t>
      </w:r>
      <w:r w:rsidR="000B1D17" w:rsidRPr="008374B5">
        <w:rPr>
          <w:rFonts w:ascii="Times New Roman" w:hAnsi="Times New Roman" w:cs="Times New Roman"/>
          <w:sz w:val="24"/>
          <w:szCs w:val="24"/>
          <w:lang w:val="en-SG"/>
        </w:rPr>
        <w:t>-</w:t>
      </w:r>
      <w:r w:rsidR="00067219" w:rsidRPr="008374B5">
        <w:rPr>
          <w:rFonts w:ascii="Times New Roman" w:hAnsi="Times New Roman" w:cs="Times New Roman"/>
          <w:sz w:val="24"/>
          <w:szCs w:val="24"/>
          <w:lang w:val="en-SG"/>
        </w:rPr>
        <w:t>h</w:t>
      </w:r>
      <w:r w:rsidR="00395067" w:rsidRPr="008374B5">
        <w:rPr>
          <w:rFonts w:ascii="Times New Roman" w:hAnsi="Times New Roman" w:cs="Times New Roman"/>
          <w:sz w:val="24"/>
          <w:szCs w:val="24"/>
          <w:lang w:val="en-SG"/>
        </w:rPr>
        <w:t>our</w:t>
      </w:r>
      <w:r w:rsidR="00067219" w:rsidRPr="008374B5">
        <w:rPr>
          <w:rFonts w:ascii="Times New Roman" w:hAnsi="Times New Roman" w:cs="Times New Roman"/>
          <w:sz w:val="24"/>
          <w:szCs w:val="24"/>
          <w:lang w:val="en-SG"/>
        </w:rPr>
        <w:t xml:space="preserve"> dietary recalls </w:t>
      </w:r>
      <w:r w:rsidR="00A21EA9" w:rsidRPr="008374B5">
        <w:rPr>
          <w:rFonts w:ascii="Times New Roman" w:hAnsi="Times New Roman" w:cs="Times New Roman"/>
          <w:sz w:val="24"/>
          <w:szCs w:val="24"/>
          <w:lang w:val="en-SG"/>
        </w:rPr>
        <w:t>were</w:t>
      </w:r>
      <w:r w:rsidR="001E6B4A" w:rsidRPr="008374B5">
        <w:rPr>
          <w:rFonts w:ascii="Times New Roman" w:hAnsi="Times New Roman" w:cs="Times New Roman"/>
          <w:sz w:val="24"/>
          <w:szCs w:val="24"/>
          <w:lang w:val="en-SG"/>
        </w:rPr>
        <w:t xml:space="preserve"> reported as typical</w:t>
      </w:r>
      <w:r w:rsidR="00A21EA9" w:rsidRPr="008374B5">
        <w:rPr>
          <w:rFonts w:ascii="Times New Roman" w:hAnsi="Times New Roman" w:cs="Times New Roman"/>
          <w:sz w:val="24"/>
          <w:szCs w:val="24"/>
          <w:lang w:val="en-SG"/>
        </w:rPr>
        <w:t xml:space="preserve"> </w:t>
      </w:r>
      <w:r w:rsidR="006C719F" w:rsidRPr="008374B5">
        <w:rPr>
          <w:rFonts w:ascii="Times New Roman" w:hAnsi="Times New Roman" w:cs="Times New Roman"/>
          <w:sz w:val="24"/>
          <w:szCs w:val="24"/>
          <w:lang w:val="en-SG"/>
        </w:rPr>
        <w:t>presented similar findings</w:t>
      </w:r>
      <w:r w:rsidR="00ED2134" w:rsidRPr="008374B5">
        <w:rPr>
          <w:rFonts w:ascii="Times New Roman" w:hAnsi="Times New Roman" w:cs="Times New Roman"/>
          <w:sz w:val="24"/>
          <w:szCs w:val="24"/>
          <w:lang w:val="en-SG"/>
        </w:rPr>
        <w:t xml:space="preserve"> (</w:t>
      </w:r>
      <w:r w:rsidR="007A0D3F" w:rsidRPr="008374B5">
        <w:rPr>
          <w:rFonts w:ascii="Times New Roman" w:hAnsi="Times New Roman" w:cs="Times New Roman"/>
          <w:sz w:val="24"/>
          <w:szCs w:val="24"/>
          <w:lang w:val="en-SG"/>
        </w:rPr>
        <w:t xml:space="preserve">online </w:t>
      </w:r>
      <w:r w:rsidR="00ED2134" w:rsidRPr="008374B5">
        <w:rPr>
          <w:rFonts w:ascii="Times New Roman" w:hAnsi="Times New Roman" w:cs="Times New Roman"/>
          <w:sz w:val="24"/>
          <w:szCs w:val="24"/>
          <w:lang w:val="en-SG"/>
        </w:rPr>
        <w:t xml:space="preserve">Supplementary Table </w:t>
      </w:r>
      <w:r w:rsidR="007A0D3F" w:rsidRPr="008374B5">
        <w:rPr>
          <w:rFonts w:ascii="Times New Roman" w:hAnsi="Times New Roman" w:cs="Times New Roman"/>
          <w:sz w:val="24"/>
          <w:szCs w:val="24"/>
          <w:lang w:val="en-SG"/>
        </w:rPr>
        <w:t>S</w:t>
      </w:r>
      <w:r w:rsidR="00ED2134" w:rsidRPr="008374B5">
        <w:rPr>
          <w:rFonts w:ascii="Times New Roman" w:hAnsi="Times New Roman" w:cs="Times New Roman"/>
          <w:sz w:val="24"/>
          <w:szCs w:val="24"/>
          <w:lang w:val="en-SG"/>
        </w:rPr>
        <w:t>2)</w:t>
      </w:r>
      <w:r w:rsidR="006D41B3" w:rsidRPr="008374B5">
        <w:rPr>
          <w:rFonts w:ascii="Times New Roman" w:hAnsi="Times New Roman" w:cs="Times New Roman"/>
          <w:sz w:val="24"/>
          <w:szCs w:val="24"/>
          <w:lang w:val="en-SG"/>
        </w:rPr>
        <w:t xml:space="preserve">. </w:t>
      </w:r>
      <w:r w:rsidR="00927EEA" w:rsidRPr="008374B5">
        <w:rPr>
          <w:rFonts w:ascii="Times New Roman" w:hAnsi="Times New Roman" w:cs="Times New Roman"/>
          <w:sz w:val="24"/>
          <w:szCs w:val="24"/>
          <w:lang w:val="en-SG"/>
        </w:rPr>
        <w:t xml:space="preserve"> </w:t>
      </w:r>
      <w:r w:rsidR="00E87146" w:rsidRPr="008374B5">
        <w:rPr>
          <w:rFonts w:ascii="Times New Roman" w:hAnsi="Times New Roman" w:cs="Times New Roman"/>
          <w:sz w:val="24"/>
          <w:szCs w:val="24"/>
          <w:lang w:val="en-SG"/>
        </w:rPr>
        <w:br w:type="page"/>
      </w:r>
    </w:p>
    <w:p w14:paraId="236512DB" w14:textId="77777777" w:rsidR="00392907" w:rsidRPr="008374B5" w:rsidRDefault="00C871DD" w:rsidP="008374B5">
      <w:pPr>
        <w:spacing w:after="0" w:line="360" w:lineRule="auto"/>
        <w:rPr>
          <w:rFonts w:ascii="Times New Roman" w:hAnsi="Times New Roman" w:cs="Times New Roman"/>
          <w:sz w:val="24"/>
          <w:szCs w:val="24"/>
          <w:lang w:val="en-SG"/>
        </w:rPr>
      </w:pPr>
      <w:r w:rsidRPr="008374B5">
        <w:rPr>
          <w:rFonts w:ascii="Times New Roman" w:hAnsi="Times New Roman" w:cs="Times New Roman"/>
          <w:b/>
          <w:sz w:val="24"/>
          <w:szCs w:val="24"/>
          <w:lang w:val="en-SG"/>
        </w:rPr>
        <w:lastRenderedPageBreak/>
        <w:t>D</w:t>
      </w:r>
      <w:r w:rsidR="00392907" w:rsidRPr="008374B5">
        <w:rPr>
          <w:rFonts w:ascii="Times New Roman" w:hAnsi="Times New Roman" w:cs="Times New Roman"/>
          <w:b/>
          <w:sz w:val="24"/>
          <w:szCs w:val="24"/>
          <w:lang w:val="en-SG"/>
        </w:rPr>
        <w:t>iscussion</w:t>
      </w:r>
    </w:p>
    <w:p w14:paraId="77911B3F" w14:textId="5BBAB634" w:rsidR="00120B00" w:rsidRPr="008374B5" w:rsidRDefault="007361E3" w:rsidP="008374B5">
      <w:pPr>
        <w:suppressAutoHyphens/>
        <w:spacing w:after="0" w:line="360" w:lineRule="auto"/>
        <w:jc w:val="both"/>
        <w:rPr>
          <w:rFonts w:ascii="Times New Roman" w:eastAsiaTheme="minorEastAsia" w:hAnsi="Times New Roman" w:cs="Times New Roman"/>
          <w:sz w:val="24"/>
          <w:szCs w:val="24"/>
          <w:lang w:val="en-SG" w:eastAsia="zh-CN"/>
        </w:rPr>
      </w:pPr>
      <w:r w:rsidRPr="008374B5">
        <w:rPr>
          <w:rFonts w:ascii="Times New Roman" w:hAnsi="Times New Roman" w:cs="Times New Roman"/>
          <w:sz w:val="24"/>
          <w:szCs w:val="24"/>
          <w:lang w:val="en-SG"/>
        </w:rPr>
        <w:t>This study describes the circadian feeding patterns of 12</w:t>
      </w:r>
      <w:r w:rsidR="000B1D17" w:rsidRPr="008374B5">
        <w:rPr>
          <w:rFonts w:ascii="Times New Roman" w:hAnsi="Times New Roman" w:cs="Times New Roman"/>
          <w:sz w:val="24"/>
          <w:szCs w:val="24"/>
          <w:lang w:val="en-SG"/>
        </w:rPr>
        <w:t>-</w:t>
      </w:r>
      <w:r w:rsidR="00792CDD" w:rsidRPr="008374B5">
        <w:rPr>
          <w:rFonts w:ascii="Times New Roman" w:hAnsi="Times New Roman" w:cs="Times New Roman"/>
          <w:sz w:val="24"/>
          <w:szCs w:val="24"/>
          <w:lang w:val="en-SG"/>
        </w:rPr>
        <w:t>month-</w:t>
      </w:r>
      <w:r w:rsidRPr="008374B5">
        <w:rPr>
          <w:rFonts w:ascii="Times New Roman" w:hAnsi="Times New Roman" w:cs="Times New Roman"/>
          <w:sz w:val="24"/>
          <w:szCs w:val="24"/>
          <w:lang w:val="en-SG"/>
        </w:rPr>
        <w:t>old infants in an Asian multi</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 xml:space="preserve">ethnic cohort, in terms of both energy intake and macronutrient proportions. </w:t>
      </w:r>
      <w:r w:rsidR="005C3E09" w:rsidRPr="008374B5">
        <w:rPr>
          <w:rFonts w:ascii="Times New Roman" w:hAnsi="Times New Roman" w:cs="Times New Roman"/>
          <w:sz w:val="24"/>
          <w:szCs w:val="24"/>
          <w:lang w:val="en-SG"/>
        </w:rPr>
        <w:t xml:space="preserve">These infants </w:t>
      </w:r>
      <w:r w:rsidR="009353D1" w:rsidRPr="008374B5">
        <w:rPr>
          <w:rFonts w:ascii="Times New Roman" w:hAnsi="Times New Roman" w:cs="Times New Roman"/>
          <w:sz w:val="24"/>
          <w:szCs w:val="24"/>
          <w:lang w:val="en-SG"/>
        </w:rPr>
        <w:t>consumed an average</w:t>
      </w:r>
      <w:r w:rsidR="005C3E09" w:rsidRPr="008374B5">
        <w:rPr>
          <w:rFonts w:ascii="Times New Roman" w:hAnsi="Times New Roman" w:cs="Times New Roman"/>
          <w:sz w:val="24"/>
          <w:szCs w:val="24"/>
          <w:lang w:val="en-SG"/>
        </w:rPr>
        <w:t xml:space="preserve"> </w:t>
      </w:r>
      <w:r w:rsidR="004453A2" w:rsidRPr="008374B5">
        <w:rPr>
          <w:rFonts w:ascii="Times New Roman" w:hAnsi="Times New Roman" w:cs="Times New Roman"/>
          <w:sz w:val="24"/>
          <w:szCs w:val="24"/>
          <w:lang w:val="en-SG"/>
        </w:rPr>
        <w:t xml:space="preserve">daily </w:t>
      </w:r>
      <w:r w:rsidR="005C3E09" w:rsidRPr="008374B5">
        <w:rPr>
          <w:rFonts w:ascii="Times New Roman" w:hAnsi="Times New Roman" w:cs="Times New Roman"/>
          <w:sz w:val="24"/>
          <w:szCs w:val="24"/>
          <w:lang w:val="en-SG"/>
        </w:rPr>
        <w:t xml:space="preserve">energy </w:t>
      </w:r>
      <w:r w:rsidR="009353D1" w:rsidRPr="008374B5">
        <w:rPr>
          <w:rFonts w:ascii="Times New Roman" w:hAnsi="Times New Roman" w:cs="Times New Roman"/>
          <w:sz w:val="24"/>
          <w:szCs w:val="24"/>
          <w:lang w:val="en-SG"/>
        </w:rPr>
        <w:t xml:space="preserve">intake </w:t>
      </w:r>
      <w:r w:rsidR="005C3E09" w:rsidRPr="008374B5">
        <w:rPr>
          <w:rFonts w:ascii="Times New Roman" w:hAnsi="Times New Roman" w:cs="Times New Roman"/>
          <w:sz w:val="24"/>
          <w:szCs w:val="24"/>
          <w:lang w:val="en-SG"/>
        </w:rPr>
        <w:t xml:space="preserve">of </w:t>
      </w:r>
      <w:r w:rsidR="009353D1" w:rsidRPr="008374B5">
        <w:rPr>
          <w:rFonts w:ascii="Times New Roman" w:hAnsi="Times New Roman" w:cs="Times New Roman"/>
          <w:sz w:val="24"/>
          <w:szCs w:val="24"/>
          <w:lang w:val="en-SG"/>
        </w:rPr>
        <w:t>773</w:t>
      </w:r>
      <w:r w:rsidR="005C3E09" w:rsidRPr="008374B5">
        <w:rPr>
          <w:rFonts w:ascii="Times New Roman" w:hAnsi="Times New Roman" w:cs="Times New Roman"/>
          <w:sz w:val="24"/>
          <w:szCs w:val="24"/>
          <w:lang w:val="en-SG"/>
        </w:rPr>
        <w:t xml:space="preserve"> kcal</w:t>
      </w:r>
      <w:r w:rsidR="00CC09F4" w:rsidRPr="008374B5">
        <w:rPr>
          <w:rFonts w:ascii="Times New Roman" w:hAnsi="Times New Roman" w:cs="Times New Roman"/>
          <w:sz w:val="24"/>
          <w:szCs w:val="24"/>
          <w:lang w:val="en-SG"/>
        </w:rPr>
        <w:t xml:space="preserve">, mainly </w:t>
      </w:r>
      <w:r w:rsidR="00872068" w:rsidRPr="008374B5">
        <w:rPr>
          <w:rFonts w:ascii="Times New Roman" w:hAnsi="Times New Roman" w:cs="Times New Roman"/>
          <w:sz w:val="24"/>
          <w:szCs w:val="24"/>
          <w:lang w:val="en-SG"/>
        </w:rPr>
        <w:t>from carbohydrates</w:t>
      </w:r>
      <w:r w:rsidR="00A75C7F" w:rsidRPr="008374B5">
        <w:rPr>
          <w:rFonts w:ascii="Times New Roman" w:hAnsi="Times New Roman" w:cs="Times New Roman"/>
          <w:sz w:val="24"/>
          <w:szCs w:val="24"/>
          <w:lang w:val="en-SG"/>
        </w:rPr>
        <w:t xml:space="preserve">, followed by fat and protein. </w:t>
      </w:r>
      <w:r w:rsidR="00094AE1" w:rsidRPr="008374B5">
        <w:rPr>
          <w:rFonts w:ascii="Times New Roman" w:hAnsi="Times New Roman" w:cs="Times New Roman"/>
          <w:sz w:val="24"/>
          <w:szCs w:val="24"/>
          <w:lang w:val="en-SG"/>
        </w:rPr>
        <w:t>We identified two circadian feeding patterns, namely pre</w:t>
      </w:r>
      <w:r w:rsidR="000B1D17" w:rsidRPr="008374B5">
        <w:rPr>
          <w:rFonts w:ascii="Times New Roman" w:hAnsi="Times New Roman" w:cs="Times New Roman"/>
          <w:sz w:val="24"/>
          <w:szCs w:val="24"/>
          <w:lang w:val="en-SG"/>
        </w:rPr>
        <w:t>-</w:t>
      </w:r>
      <w:r w:rsidR="00094AE1" w:rsidRPr="008374B5">
        <w:rPr>
          <w:rFonts w:ascii="Times New Roman" w:hAnsi="Times New Roman" w:cs="Times New Roman"/>
          <w:sz w:val="24"/>
          <w:szCs w:val="24"/>
          <w:lang w:val="en-SG"/>
        </w:rPr>
        <w:t>midnight and post</w:t>
      </w:r>
      <w:r w:rsidR="000B1D17" w:rsidRPr="008374B5">
        <w:rPr>
          <w:rFonts w:ascii="Times New Roman" w:hAnsi="Times New Roman" w:cs="Times New Roman"/>
          <w:sz w:val="24"/>
          <w:szCs w:val="24"/>
          <w:lang w:val="en-SG"/>
        </w:rPr>
        <w:t>-</w:t>
      </w:r>
      <w:r w:rsidR="00094AE1" w:rsidRPr="008374B5">
        <w:rPr>
          <w:rFonts w:ascii="Times New Roman" w:hAnsi="Times New Roman" w:cs="Times New Roman"/>
          <w:sz w:val="24"/>
          <w:szCs w:val="24"/>
          <w:lang w:val="en-SG"/>
        </w:rPr>
        <w:t>midnight feeding. Post</w:t>
      </w:r>
      <w:r w:rsidR="000B1D17" w:rsidRPr="008374B5">
        <w:rPr>
          <w:rFonts w:ascii="Times New Roman" w:hAnsi="Times New Roman" w:cs="Times New Roman"/>
          <w:sz w:val="24"/>
          <w:szCs w:val="24"/>
          <w:lang w:val="en-SG"/>
        </w:rPr>
        <w:t>-</w:t>
      </w:r>
      <w:r w:rsidR="00094AE1" w:rsidRPr="008374B5">
        <w:rPr>
          <w:rFonts w:ascii="Times New Roman" w:hAnsi="Times New Roman" w:cs="Times New Roman"/>
          <w:sz w:val="24"/>
          <w:szCs w:val="24"/>
          <w:lang w:val="en-SG"/>
        </w:rPr>
        <w:t xml:space="preserve">midnight feeding was highly prevalent at 41.8%. These infants had </w:t>
      </w:r>
      <w:r w:rsidR="00D72CD3" w:rsidRPr="008374B5">
        <w:rPr>
          <w:rFonts w:ascii="Times New Roman" w:hAnsi="Times New Roman" w:cs="Times New Roman"/>
          <w:sz w:val="24"/>
          <w:szCs w:val="24"/>
          <w:lang w:val="en-SG"/>
        </w:rPr>
        <w:t>higher</w:t>
      </w:r>
      <w:r w:rsidR="00094AE1" w:rsidRPr="008374B5">
        <w:rPr>
          <w:rFonts w:ascii="Times New Roman" w:hAnsi="Times New Roman" w:cs="Times New Roman"/>
          <w:sz w:val="24"/>
          <w:szCs w:val="24"/>
          <w:lang w:val="en-SG"/>
        </w:rPr>
        <w:t xml:space="preserve"> </w:t>
      </w:r>
      <w:r w:rsidR="006D3859" w:rsidRPr="008374B5">
        <w:rPr>
          <w:rFonts w:ascii="Times New Roman" w:hAnsi="Times New Roman" w:cs="Times New Roman"/>
          <w:sz w:val="24"/>
          <w:szCs w:val="24"/>
          <w:lang w:val="en-SG"/>
        </w:rPr>
        <w:t xml:space="preserve">daily </w:t>
      </w:r>
      <w:r w:rsidR="00094AE1" w:rsidRPr="008374B5">
        <w:rPr>
          <w:rFonts w:ascii="Times New Roman" w:hAnsi="Times New Roman" w:cs="Times New Roman"/>
          <w:sz w:val="24"/>
          <w:szCs w:val="24"/>
          <w:lang w:val="en-SG"/>
        </w:rPr>
        <w:t>energy and macronutrient intakes compared to pre</w:t>
      </w:r>
      <w:r w:rsidR="000B1D17" w:rsidRPr="008374B5">
        <w:rPr>
          <w:rFonts w:ascii="Times New Roman" w:hAnsi="Times New Roman" w:cs="Times New Roman"/>
          <w:sz w:val="24"/>
          <w:szCs w:val="24"/>
          <w:lang w:val="en-SG"/>
        </w:rPr>
        <w:t>-</w:t>
      </w:r>
      <w:r w:rsidR="003C2BD2" w:rsidRPr="008374B5">
        <w:rPr>
          <w:rFonts w:ascii="Times New Roman" w:hAnsi="Times New Roman" w:cs="Times New Roman"/>
          <w:sz w:val="24"/>
          <w:szCs w:val="24"/>
          <w:lang w:val="en-SG"/>
        </w:rPr>
        <w:t>midnight feeders</w:t>
      </w:r>
      <w:r w:rsidR="00094AE1" w:rsidRPr="008374B5">
        <w:rPr>
          <w:rFonts w:ascii="Times New Roman" w:hAnsi="Times New Roman" w:cs="Times New Roman"/>
          <w:sz w:val="24"/>
          <w:szCs w:val="24"/>
          <w:lang w:val="en-SG"/>
        </w:rPr>
        <w:t xml:space="preserve">, </w:t>
      </w:r>
      <w:r w:rsidR="006672CC" w:rsidRPr="008374B5">
        <w:rPr>
          <w:rFonts w:ascii="Times New Roman" w:hAnsi="Times New Roman" w:cs="Times New Roman"/>
          <w:sz w:val="24"/>
          <w:szCs w:val="24"/>
          <w:lang w:val="en-SG"/>
        </w:rPr>
        <w:t>even though their pre</w:t>
      </w:r>
      <w:r w:rsidR="000B1D17" w:rsidRPr="008374B5">
        <w:rPr>
          <w:rFonts w:ascii="Times New Roman" w:hAnsi="Times New Roman" w:cs="Times New Roman"/>
          <w:sz w:val="24"/>
          <w:szCs w:val="24"/>
          <w:lang w:val="en-SG"/>
        </w:rPr>
        <w:t>-</w:t>
      </w:r>
      <w:r w:rsidR="006672CC" w:rsidRPr="008374B5">
        <w:rPr>
          <w:rFonts w:ascii="Times New Roman" w:hAnsi="Times New Roman" w:cs="Times New Roman"/>
          <w:sz w:val="24"/>
          <w:szCs w:val="24"/>
          <w:lang w:val="en-SG"/>
        </w:rPr>
        <w:t>midnight energy</w:t>
      </w:r>
      <w:r w:rsidR="00094AE1" w:rsidRPr="008374B5">
        <w:rPr>
          <w:rFonts w:ascii="Times New Roman" w:hAnsi="Times New Roman" w:cs="Times New Roman"/>
          <w:sz w:val="24"/>
          <w:szCs w:val="24"/>
          <w:lang w:val="en-SG"/>
        </w:rPr>
        <w:t xml:space="preserve"> </w:t>
      </w:r>
      <w:r w:rsidR="004453A2" w:rsidRPr="008374B5">
        <w:rPr>
          <w:rFonts w:ascii="Times New Roman" w:hAnsi="Times New Roman" w:cs="Times New Roman"/>
          <w:sz w:val="24"/>
          <w:szCs w:val="24"/>
          <w:lang w:val="en-SG"/>
        </w:rPr>
        <w:t xml:space="preserve">and macronutrient </w:t>
      </w:r>
      <w:r w:rsidR="00094AE1" w:rsidRPr="008374B5">
        <w:rPr>
          <w:rFonts w:ascii="Times New Roman" w:hAnsi="Times New Roman" w:cs="Times New Roman"/>
          <w:sz w:val="24"/>
          <w:szCs w:val="24"/>
          <w:lang w:val="en-SG"/>
        </w:rPr>
        <w:t>intakes were not significantly different.</w:t>
      </w:r>
      <w:r w:rsidR="00094AE1" w:rsidRPr="008374B5">
        <w:rPr>
          <w:rFonts w:ascii="Times New Roman" w:eastAsiaTheme="minorEastAsia" w:hAnsi="Times New Roman" w:cs="Times New Roman"/>
          <w:sz w:val="24"/>
          <w:szCs w:val="24"/>
          <w:lang w:val="en-SG" w:eastAsia="zh-CN"/>
        </w:rPr>
        <w:t xml:space="preserve"> </w:t>
      </w:r>
      <w:r w:rsidR="00035F90" w:rsidRPr="008374B5">
        <w:rPr>
          <w:rFonts w:ascii="Times New Roman" w:eastAsiaTheme="minorEastAsia" w:hAnsi="Times New Roman" w:cs="Times New Roman"/>
          <w:sz w:val="24"/>
          <w:szCs w:val="24"/>
          <w:lang w:val="en-SG" w:eastAsia="zh-CN"/>
        </w:rPr>
        <w:t>Altogether, o</w:t>
      </w:r>
      <w:r w:rsidR="00D17296" w:rsidRPr="008374B5">
        <w:rPr>
          <w:rFonts w:ascii="Times New Roman" w:eastAsiaTheme="minorEastAsia" w:hAnsi="Times New Roman" w:cs="Times New Roman"/>
          <w:sz w:val="24"/>
          <w:szCs w:val="24"/>
          <w:lang w:val="en-SG" w:eastAsia="zh-CN"/>
        </w:rPr>
        <w:t xml:space="preserve">ur findings suggest that </w:t>
      </w:r>
      <w:r w:rsidR="00CD171B" w:rsidRPr="008374B5">
        <w:rPr>
          <w:rFonts w:ascii="Times New Roman" w:eastAsiaTheme="minorEastAsia" w:hAnsi="Times New Roman" w:cs="Times New Roman"/>
          <w:sz w:val="24"/>
          <w:szCs w:val="24"/>
          <w:lang w:val="en-SG" w:eastAsia="zh-CN"/>
        </w:rPr>
        <w:t>fe</w:t>
      </w:r>
      <w:r w:rsidR="00821B37" w:rsidRPr="008374B5">
        <w:rPr>
          <w:rFonts w:ascii="Times New Roman" w:eastAsiaTheme="minorEastAsia" w:hAnsi="Times New Roman" w:cs="Times New Roman"/>
          <w:sz w:val="24"/>
          <w:szCs w:val="24"/>
          <w:lang w:val="en-SG" w:eastAsia="zh-CN"/>
        </w:rPr>
        <w:t xml:space="preserve">eding </w:t>
      </w:r>
      <w:r w:rsidR="004E1627" w:rsidRPr="008374B5">
        <w:rPr>
          <w:rFonts w:ascii="Times New Roman" w:eastAsiaTheme="minorEastAsia" w:hAnsi="Times New Roman" w:cs="Times New Roman"/>
          <w:sz w:val="24"/>
          <w:szCs w:val="24"/>
          <w:lang w:val="en-SG" w:eastAsia="zh-CN"/>
        </w:rPr>
        <w:t>after midnight</w:t>
      </w:r>
      <w:r w:rsidR="00D17296" w:rsidRPr="008374B5">
        <w:rPr>
          <w:rFonts w:ascii="Times New Roman" w:eastAsiaTheme="minorEastAsia" w:hAnsi="Times New Roman" w:cs="Times New Roman"/>
          <w:sz w:val="24"/>
          <w:szCs w:val="24"/>
          <w:lang w:val="en-SG" w:eastAsia="zh-CN"/>
        </w:rPr>
        <w:t xml:space="preserve"> </w:t>
      </w:r>
      <w:r w:rsidR="008958F9" w:rsidRPr="008374B5">
        <w:rPr>
          <w:rFonts w:ascii="Times New Roman" w:eastAsiaTheme="minorEastAsia" w:hAnsi="Times New Roman" w:cs="Times New Roman"/>
          <w:sz w:val="24"/>
          <w:szCs w:val="24"/>
          <w:lang w:val="en-SG" w:eastAsia="zh-CN"/>
        </w:rPr>
        <w:t>affect</w:t>
      </w:r>
      <w:r w:rsidR="00D17296" w:rsidRPr="008374B5">
        <w:rPr>
          <w:rFonts w:ascii="Times New Roman" w:eastAsiaTheme="minorEastAsia" w:hAnsi="Times New Roman" w:cs="Times New Roman"/>
          <w:sz w:val="24"/>
          <w:szCs w:val="24"/>
          <w:lang w:val="en-SG" w:eastAsia="zh-CN"/>
        </w:rPr>
        <w:t>s</w:t>
      </w:r>
      <w:r w:rsidR="008958F9" w:rsidRPr="008374B5">
        <w:rPr>
          <w:rFonts w:ascii="Times New Roman" w:eastAsiaTheme="minorEastAsia" w:hAnsi="Times New Roman" w:cs="Times New Roman"/>
          <w:sz w:val="24"/>
          <w:szCs w:val="24"/>
          <w:lang w:val="en-SG" w:eastAsia="zh-CN"/>
        </w:rPr>
        <w:t xml:space="preserve"> </w:t>
      </w:r>
      <w:r w:rsidR="00CD171B" w:rsidRPr="008374B5">
        <w:rPr>
          <w:rFonts w:ascii="Times New Roman" w:eastAsiaTheme="minorEastAsia" w:hAnsi="Times New Roman" w:cs="Times New Roman"/>
          <w:sz w:val="24"/>
          <w:szCs w:val="24"/>
          <w:lang w:val="en-SG" w:eastAsia="zh-CN"/>
        </w:rPr>
        <w:t>daily</w:t>
      </w:r>
      <w:r w:rsidR="008958F9" w:rsidRPr="008374B5">
        <w:rPr>
          <w:rFonts w:ascii="Times New Roman" w:eastAsiaTheme="minorEastAsia" w:hAnsi="Times New Roman" w:cs="Times New Roman"/>
          <w:sz w:val="24"/>
          <w:szCs w:val="24"/>
          <w:lang w:val="en-SG" w:eastAsia="zh-CN"/>
        </w:rPr>
        <w:t xml:space="preserve"> </w:t>
      </w:r>
      <w:r w:rsidR="002339EB" w:rsidRPr="008374B5">
        <w:rPr>
          <w:rFonts w:ascii="Times New Roman" w:eastAsiaTheme="minorEastAsia" w:hAnsi="Times New Roman" w:cs="Times New Roman"/>
          <w:sz w:val="24"/>
          <w:szCs w:val="24"/>
          <w:lang w:val="en-SG" w:eastAsia="zh-CN"/>
        </w:rPr>
        <w:t>energy</w:t>
      </w:r>
      <w:r w:rsidR="00CD171B" w:rsidRPr="008374B5">
        <w:rPr>
          <w:rFonts w:ascii="Times New Roman" w:eastAsiaTheme="minorEastAsia" w:hAnsi="Times New Roman" w:cs="Times New Roman"/>
          <w:sz w:val="24"/>
          <w:szCs w:val="24"/>
          <w:lang w:val="en-SG" w:eastAsia="zh-CN"/>
        </w:rPr>
        <w:t xml:space="preserve"> and macronutrient intake</w:t>
      </w:r>
      <w:r w:rsidR="00271D8D" w:rsidRPr="008374B5">
        <w:rPr>
          <w:rFonts w:ascii="Times New Roman" w:eastAsiaTheme="minorEastAsia" w:hAnsi="Times New Roman" w:cs="Times New Roman"/>
          <w:sz w:val="24"/>
          <w:szCs w:val="24"/>
          <w:lang w:val="en-SG" w:eastAsia="zh-CN"/>
        </w:rPr>
        <w:t>s</w:t>
      </w:r>
      <w:r w:rsidR="00821B37" w:rsidRPr="008374B5">
        <w:rPr>
          <w:rFonts w:ascii="Times New Roman" w:eastAsiaTheme="minorEastAsia" w:hAnsi="Times New Roman" w:cs="Times New Roman"/>
          <w:sz w:val="24"/>
          <w:szCs w:val="24"/>
          <w:lang w:val="en-SG" w:eastAsia="zh-CN"/>
        </w:rPr>
        <w:t xml:space="preserve"> during infancy</w:t>
      </w:r>
      <w:r w:rsidR="00CD171B" w:rsidRPr="008374B5">
        <w:rPr>
          <w:rFonts w:ascii="Times New Roman" w:eastAsiaTheme="minorEastAsia" w:hAnsi="Times New Roman" w:cs="Times New Roman"/>
          <w:sz w:val="24"/>
          <w:szCs w:val="24"/>
          <w:lang w:val="en-SG" w:eastAsia="zh-CN"/>
        </w:rPr>
        <w:t>.</w:t>
      </w:r>
    </w:p>
    <w:p w14:paraId="0EED1C66" w14:textId="1B7EE3CA" w:rsidR="00ED2BF0" w:rsidRPr="008374B5" w:rsidRDefault="00CC09F4" w:rsidP="008374B5">
      <w:pPr>
        <w:suppressAutoHyphens/>
        <w:spacing w:after="0" w:line="360" w:lineRule="auto"/>
        <w:ind w:firstLine="720"/>
        <w:jc w:val="both"/>
        <w:rPr>
          <w:rFonts w:ascii="Times New Roman" w:eastAsiaTheme="minorEastAsia" w:hAnsi="Times New Roman" w:cs="Times New Roman"/>
          <w:sz w:val="24"/>
          <w:szCs w:val="24"/>
          <w:lang w:val="en-SG" w:eastAsia="zh-CN"/>
        </w:rPr>
      </w:pPr>
      <w:r w:rsidRPr="008374B5">
        <w:rPr>
          <w:rFonts w:ascii="Times New Roman" w:eastAsiaTheme="minorEastAsia" w:hAnsi="Times New Roman" w:cs="Times New Roman"/>
          <w:sz w:val="24"/>
          <w:szCs w:val="24"/>
          <w:lang w:val="en-SG" w:eastAsia="zh-CN"/>
        </w:rPr>
        <w:t>Inappropriate timing of food consumption</w:t>
      </w:r>
      <w:r w:rsidR="00CE211E" w:rsidRPr="008374B5">
        <w:rPr>
          <w:rFonts w:ascii="Times New Roman" w:eastAsiaTheme="minorEastAsia" w:hAnsi="Times New Roman" w:cs="Times New Roman"/>
          <w:sz w:val="24"/>
          <w:szCs w:val="24"/>
          <w:lang w:val="en-SG" w:eastAsia="zh-CN"/>
        </w:rPr>
        <w:t xml:space="preserve"> </w:t>
      </w:r>
      <w:r w:rsidR="00236D87" w:rsidRPr="008374B5">
        <w:rPr>
          <w:rFonts w:ascii="Times New Roman" w:eastAsiaTheme="minorEastAsia" w:hAnsi="Times New Roman" w:cs="Times New Roman"/>
          <w:sz w:val="24"/>
          <w:szCs w:val="24"/>
          <w:lang w:val="en-SG" w:eastAsia="zh-CN"/>
        </w:rPr>
        <w:t xml:space="preserve">may lead to </w:t>
      </w:r>
      <w:r w:rsidR="00A4205F" w:rsidRPr="008374B5">
        <w:rPr>
          <w:rFonts w:ascii="Times New Roman" w:eastAsiaTheme="minorEastAsia" w:hAnsi="Times New Roman" w:cs="Times New Roman"/>
          <w:sz w:val="24"/>
          <w:szCs w:val="24"/>
          <w:lang w:val="en-SG" w:eastAsia="zh-CN"/>
        </w:rPr>
        <w:t xml:space="preserve">circadian </w:t>
      </w:r>
      <w:r w:rsidR="00236D87" w:rsidRPr="008374B5">
        <w:rPr>
          <w:rFonts w:ascii="Times New Roman" w:eastAsiaTheme="minorEastAsia" w:hAnsi="Times New Roman" w:cs="Times New Roman"/>
          <w:sz w:val="24"/>
          <w:szCs w:val="24"/>
          <w:lang w:val="en-SG" w:eastAsia="zh-CN"/>
        </w:rPr>
        <w:t xml:space="preserve">misalignment. </w:t>
      </w:r>
      <w:r w:rsidR="006E0BB3" w:rsidRPr="008374B5">
        <w:rPr>
          <w:rFonts w:ascii="Times New Roman" w:eastAsiaTheme="minorEastAsia" w:hAnsi="Times New Roman" w:cs="Times New Roman"/>
          <w:sz w:val="24"/>
          <w:szCs w:val="24"/>
          <w:lang w:val="en-SG" w:eastAsia="zh-CN"/>
        </w:rPr>
        <w:t>A</w:t>
      </w:r>
      <w:r w:rsidR="00146410" w:rsidRPr="008374B5">
        <w:rPr>
          <w:rFonts w:ascii="Times New Roman" w:eastAsiaTheme="minorEastAsia" w:hAnsi="Times New Roman" w:cs="Times New Roman"/>
          <w:sz w:val="24"/>
          <w:szCs w:val="24"/>
          <w:lang w:val="en-SG" w:eastAsia="zh-CN"/>
        </w:rPr>
        <w:t xml:space="preserve">dult </w:t>
      </w:r>
      <w:r w:rsidR="009F1B6B" w:rsidRPr="008374B5">
        <w:rPr>
          <w:rFonts w:ascii="Times New Roman" w:eastAsiaTheme="minorEastAsia" w:hAnsi="Times New Roman" w:cs="Times New Roman"/>
          <w:sz w:val="24"/>
          <w:szCs w:val="24"/>
          <w:lang w:val="en-SG" w:eastAsia="zh-CN"/>
        </w:rPr>
        <w:t xml:space="preserve">studies have </w:t>
      </w:r>
      <w:r w:rsidR="00E14012" w:rsidRPr="008374B5">
        <w:rPr>
          <w:rFonts w:ascii="Times New Roman" w:eastAsiaTheme="minorEastAsia" w:hAnsi="Times New Roman" w:cs="Times New Roman"/>
          <w:sz w:val="24"/>
          <w:szCs w:val="24"/>
          <w:lang w:val="en-SG" w:eastAsia="zh-CN"/>
        </w:rPr>
        <w:t>shown that s</w:t>
      </w:r>
      <w:r w:rsidR="00146410" w:rsidRPr="008374B5">
        <w:rPr>
          <w:rFonts w:ascii="Times New Roman" w:eastAsiaTheme="minorEastAsia" w:hAnsi="Times New Roman" w:cs="Times New Roman"/>
          <w:sz w:val="24"/>
          <w:szCs w:val="24"/>
          <w:lang w:val="en-SG" w:eastAsia="zh-CN"/>
        </w:rPr>
        <w:t>hift work</w:t>
      </w:r>
      <w:r w:rsidR="00A80F0D" w:rsidRPr="008374B5">
        <w:rPr>
          <w:rFonts w:ascii="Times New Roman" w:eastAsiaTheme="minorEastAsia" w:hAnsi="Times New Roman" w:cs="Times New Roman"/>
          <w:sz w:val="24"/>
          <w:szCs w:val="24"/>
          <w:lang w:val="en-SG" w:eastAsia="zh-CN"/>
        </w:rPr>
        <w:fldChar w:fldCharType="begin" w:fldLock="1"/>
      </w:r>
      <w:r w:rsidR="001459A4">
        <w:rPr>
          <w:rFonts w:ascii="Times New Roman" w:eastAsiaTheme="minorEastAsia" w:hAnsi="Times New Roman" w:cs="Times New Roman"/>
          <w:sz w:val="24"/>
          <w:szCs w:val="24"/>
          <w:lang w:val="en-SG" w:eastAsia="zh-CN"/>
        </w:rPr>
        <w:instrText>ADDIN CSL_CITATION { "citationItems" : [ { "id" : "ITEM-1", "itemData" : { "DOI" : "10.1038/oby.2008.298", "ISBN" : "0263-6352 (Print)", "ISSN" : "1930-7381", "PMID" : "18535539", "abstract" : "OBJECTIVE: This study compared the effect of alternating shift work and day work on weight gain in Japanese male workers. METHODS AND PROCEDURES: A longitudinal cohort study was conducted in day workers (n = 4,328) and alternating shift workers (n = 2,926) of a steel company who received annual health checkups over a 14-year period between 1991 and 2005. The association between the type of job schedule and weight gain was investigated using multivariate pooled logistic regression analyses. The endpoints in the study were either a 5, 7.5, or 10% increase in BMI during the period of observation, compared to the BMI at entry. RESULTS: The type of job schedule was significantly associated with all three BMI endpoints (5% increase in BMI; odds ratio (OR) for comparison between alternating shift workers and regular day workers, 1.14; 95% confidence interval (CI), 1.06-1.23): (7.5% increase in BMI; OR, 1.13; 95%CI, 1.03-1.24: 10% increase in BMI; OR, 1.13; 95%CI, 1.00-1.28). BMI at study entry was also positively associated with the 5, 7.5, and 10% increases in BMI during the study. On the other hand, age and drinking habits were negatively associated with 5, 7.5, and 10% increases in BMI. DISCUSSION: Our study revealed that alternating shift work was an independent risk factor for weight gain in male Japanese workers. Efficient health screening and regular checkups, combined with support to control unhealthy lifestyle factors, would be of considerable benefit for maintaining the health of Japanese shift workers.", "author" : [ { "dropping-particle" : "", "family" : "Suwazono", "given" : "Yasushi", "non-dropping-particle" : "", "parse-names" : false, "suffix" : "" }, { "dropping-particle" : "", "family" : "Dochi", "given" : "Mirei", "non-dropping-particle" : "", "parse-names" : false, "suffix" : "" }, { "dropping-particle" : "", "family" : "Sakata", "given" : "Kouichi", "non-dropping-particle" : "", "parse-names" : false, "suffix" : "" }, { "dropping-particle" : "", "family" : "Okubo", "given" : "Yasushi", "non-dropping-particle" : "", "parse-names" : false, "suffix" : "" }, { "dropping-particle" : "", "family" : "Oishi", "given" : "Mitsuhiro", "non-dropping-particle" : "", "parse-names" : false, "suffix" : "" }, { "dropping-particle" : "", "family" : "Tanaka", "given" : "Kumihiko", "non-dropping-particle" : "", "parse-names" : false, "suffix" : "" }, { "dropping-particle" : "", "family" : "Kobayashi", "given" : "Etsuko", "non-dropping-particle" : "", "parse-names" : false, "suffix" : "" }, { "dropping-particle" : "", "family" : "Kido", "given" : "Teruhiko", "non-dropping-particle" : "", "parse-names" : false, "suffix" : "" }, { "dropping-particle" : "", "family" : "Nogawa", "given" : "Koji", "non-dropping-particle" : "", "parse-names" : false, "suffix" : "" } ], "container-title" : "Obesity", "id" : "ITEM-1", "issue" : "8", "issued" : { "date-parts" : [ [ "2008" ] ] }, "page" : "1887-1893", "title" : "A longitudinal study on the effect of shift work on weight gain in male Japanese workers.", "type" : "article-journal", "volume" : "16" }, "uris" : [ "http://www.mendeley.com/documents/?uuid=7439fe4d-b2d1-4d7a-b5f6-27b465ebfc0d" ] }, { "id" : "ITEM-2", "itemData" : { "DOI" : "10.1136/oemed-2014-102150", "ISBN" : "1470-7926 (Electronic) 1351-0711 (Linking)", "ISSN" : "1470-7926", "PMID" : "25030030", "abstract" : "BACKGROUND: Observational studies suggest that shift work may be associated with diabetes mellitus (DM). However, the results are inconsistent. No systematic reviews have applied quantitative techniques to compute summary risk estimates.\\n\\nOBJECTIVES: To conduct a meta-analysis of observational studies assessing the association between shift work and the risk of DM.\\n\\nMETHODS: Relevant studies were identified by a search of PubMed, Embase, Web of Science and ProQuest Dissertation and Theses databases to April 2014. We also reviewed reference lists from retrieved articles. We included observational studies that reported OR with 95% CIs for the association between shift work and the risk of DM. Two authors independently extracted data and assessed the study quality.\\n\\nRESULTS: Twelve studies with 28 independent reports involving 226 652 participants and 14 595 patients with DM were included. A pooled adjusted OR for the association between ever exposure to shift work and DM risk was 1.09 (95% CI 1.05 to 1.12; p=0.014; I(2)=40.9%). Subgroup analyses suggested a stronger association between shift work and DM for men (OR=1.37, 95% CI 1.20 to 1.56) than for women (OR=1.09, 95% CI 1.04 to 1.14) (p for interaction=0.01). All shift work schedules with the exception of mixed shifts and evening shifts were associated with a statistically higher risk of DM than normal daytime schedules, and the difference among those shift work schedules was significant (p for interaction=0.04).\\n\\nCONCLUSIONS: Shift work is associated with an increased risk of DM. The increase was significantly higher among men and the rotating shift group, which warrants further studies.", "author" : [ { "dropping-particle" : "", "family" : "Gan", "given" : "Yong", "non-dropping-particle" : "", "parse-names" : false, "suffix" : "" }, { "dropping-particle" : "", "family" : "Yang", "given" : "Chen", "non-dropping-particle" : "", "parse-names" : false, "suffix" : "" }, { "dropping-particle" : "", "family" : "Tong", "given" : "Xinyue", "non-dropping-particle" : "", "parse-names" : false, "suffix" : "" }, { "dropping-particle" : "", "family" : "Sun", "given" : "Huilian", "non-dropping-particle" : "", "parse-names" : false, "suffix" : "" }, { "dropping-particle" : "", "family" : "Cong", "given" : "Yingjie", "non-dropping-particle" : "", "parse-names" : false, "suffix" : "" }, { "dropping-particle" : "", "family" : "Yin", "given" : "Xiaoxu", "non-dropping-particle" : "", "parse-names" : false, "suffix" : "" }, { "dropping-particle" : "", "family" : "Li", "given" : "Liqing", "non-dropping-particle" : "", "parse-names" : false, "suffix" : "" }, { "dropping-particle" : "", "family" : "Cao", "given" : "Shiyi", "non-dropping-particle" : "", "parse-names" : false, "suffix" : "" }, { "dropping-particle" : "", "family" : "Dong", "given" : "Xiaoxin", "non-dropping-particle" : "", "parse-names" : false, "suffix" : "" }, { "dropping-particle" : "", "family" : "Gong", "given" : "Yanhong", "non-dropping-particle" : "", "parse-names" : false, "suffix" : "" }, { "dropping-particle" : "", "family" : "Shi", "given" : "Oumin", "non-dropping-particle" : "", "parse-names" : false, "suffix" : "" }, { "dropping-particle" : "", "family" : "Deng", "given" : "Jian", "non-dropping-particle" : "", "parse-names" : false, "suffix" : "" }, { "dropping-particle" : "", "family" : "Bi", "given" : "Huashan", "non-dropping-particle" : "", "parse-names" : false, "suffix" : "" }, { "dropping-particle" : "", "family" : "Lu", "given" : "Zuxun", "non-dropping-particle" : "", "parse-names" : false, "suffix" : "" } ], "container-title" : "Occupational and Environmental Medicine", "id" : "ITEM-2", "issue" : "1", "issued" : { "date-parts" : [ [ "2015" ] ] }, "page" : "72-78", "title" : "Shift work and diabetes mellitus: a meta-analysis of observational studies.", "type" : "article-journal", "volume" : "72" }, "uris" : [ "http://www.mendeley.com/documents/?uuid=b9f962a9-de38-4902-a9f2-8b9a7afb0c35" ] } ], "mendeley" : { "formattedCitation" : "&lt;sup&gt;33,34&lt;/sup&gt;", "plainTextFormattedCitation" : "33,34", "previouslyFormattedCitation" : "&lt;sup&gt;33,34&lt;/sup&gt;" }, "properties" : { "noteIndex" : 0 }, "schema" : "https://github.com/citation-style-language/schema/raw/master/csl-citation.json" }</w:instrText>
      </w:r>
      <w:r w:rsidR="00A80F0D" w:rsidRPr="008374B5">
        <w:rPr>
          <w:rFonts w:ascii="Times New Roman" w:eastAsiaTheme="minorEastAsia" w:hAnsi="Times New Roman" w:cs="Times New Roman"/>
          <w:sz w:val="24"/>
          <w:szCs w:val="24"/>
          <w:lang w:val="en-SG" w:eastAsia="zh-CN"/>
        </w:rPr>
        <w:fldChar w:fldCharType="separate"/>
      </w:r>
      <w:r w:rsidR="00724502" w:rsidRPr="00724502">
        <w:rPr>
          <w:rFonts w:ascii="Times New Roman" w:eastAsiaTheme="minorEastAsia" w:hAnsi="Times New Roman" w:cs="Times New Roman"/>
          <w:noProof/>
          <w:sz w:val="24"/>
          <w:szCs w:val="24"/>
          <w:vertAlign w:val="superscript"/>
          <w:lang w:val="en-SG" w:eastAsia="zh-CN"/>
        </w:rPr>
        <w:t>33,34</w:t>
      </w:r>
      <w:r w:rsidR="00A80F0D" w:rsidRPr="008374B5">
        <w:rPr>
          <w:rFonts w:ascii="Times New Roman" w:eastAsiaTheme="minorEastAsia" w:hAnsi="Times New Roman" w:cs="Times New Roman"/>
          <w:sz w:val="24"/>
          <w:szCs w:val="24"/>
          <w:lang w:val="en-SG" w:eastAsia="zh-CN"/>
        </w:rPr>
        <w:fldChar w:fldCharType="end"/>
      </w:r>
      <w:r w:rsidR="00146410" w:rsidRPr="008374B5">
        <w:rPr>
          <w:rFonts w:ascii="Times New Roman" w:eastAsiaTheme="minorEastAsia" w:hAnsi="Times New Roman" w:cs="Times New Roman"/>
          <w:sz w:val="24"/>
          <w:szCs w:val="24"/>
          <w:lang w:val="en-SG" w:eastAsia="zh-CN"/>
        </w:rPr>
        <w:t>, breakfast skipping</w:t>
      </w:r>
      <w:r w:rsidR="00A80F0D" w:rsidRPr="008374B5">
        <w:rPr>
          <w:rFonts w:ascii="Times New Roman" w:eastAsiaTheme="minorEastAsia" w:hAnsi="Times New Roman" w:cs="Times New Roman"/>
          <w:sz w:val="24"/>
          <w:szCs w:val="24"/>
          <w:lang w:val="en-SG" w:eastAsia="zh-CN"/>
        </w:rPr>
        <w:fldChar w:fldCharType="begin" w:fldLock="1"/>
      </w:r>
      <w:r w:rsidR="001459A4">
        <w:rPr>
          <w:rFonts w:ascii="Times New Roman" w:eastAsiaTheme="minorEastAsia" w:hAnsi="Times New Roman" w:cs="Times New Roman"/>
          <w:sz w:val="24"/>
          <w:szCs w:val="24"/>
          <w:lang w:val="en-SG" w:eastAsia="zh-CN"/>
        </w:rPr>
        <w:instrText>ADDIN CSL_CITATION { "citationItems" : [ { "id" : "ITEM-1", "itemData" : { "DOI" : "10.1016/j.ypmed.2011.08.030", "ISBN" : "17564646", "ISSN" : "00917435", "PMID" : "21925535", "abstract" : "Objective: In Western countries, skipping breakfast is associated with a high prevalence of overweight and obesity. This meta-analysis aimed to determine if the same relationship exists in Asian and Pacific regions. Methods: A systematic literature search was performed for observational studies using a cross-sectional design that examined the relationship between frequency of eating breakfast and overweight or obesity. Odds ratios (ORs) for overweight or obesity were pooled with a variance-based method. Results: Nineteen studies (93,108 total participants and 19,270 overweight or obese cases) were included. The pooled OR [95% confidence intervals (CI)] of overweight or obesity for the lowest vs. highest category of breakfast frequency was 1.75 [1.57 to 1.95] (P&lt; 0.001). Between-study heterogeneity in the association's strength was highly significant (I-squared = 36.4%, P&lt; 0.001), although a positive OR was shown in all but one included study. However, no study characteristics could be identified to explain the heterogeneity. Conclusion: This meta-analysis suggests that a positive association between skipping breakfast and overweight and obesity is globally observed regardless of cultural diversity among countries. Promoting the eating of breakfast in all populations may be beneficial. ?? 2011 Elsevier Inc.", "author" : [ { "dropping-particle" : "", "family" : "Horikawa", "given" : "Chika", "non-dropping-particle" : "", "parse-names" : false, "suffix" : "" }, { "dropping-particle" : "", "family" : "Kodama", "given" : "Satoru", "non-dropping-particle" : "", "parse-names" : false, "suffix" : "" }, { "dropping-particle" : "", "family" : "Yachi", "given" : "Yoko", "non-dropping-particle" : "", "parse-names" : false, "suffix" : "" }, { "dropping-particle" : "", "family" : "Heianza", "given" : "Yoriko", "non-dropping-particle" : "", "parse-names" : false, "suffix" : "" }, { "dropping-particle" : "", "family" : "Hirasawa", "given" : "Reiko", "non-dropping-particle" : "", "parse-names" : false, "suffix" : "" }, { "dropping-particle" : "", "family" : "Ibe", "given" : "Yoko", "non-dropping-particle" : "", "parse-names" : false, "suffix" : "" }, { "dropping-particle" : "", "family" : "Saito", "given" : "Kazumi", "non-dropping-particle" : "", "parse-names" : false, "suffix" : "" }, { "dropping-particle" : "", "family" : "Shimano", "given" : "Hitoshi", "non-dropping-particle" : "", "parse-names" : false, "suffix" : "" }, { "dropping-particle" : "", "family" : "Yamada", "given" : "Nobuhiro", "non-dropping-particle" : "", "parse-names" : false, "suffix" : "" }, { "dropping-particle" : "", "family" : "Sone", "given" : "Hirohito", "non-dropping-particle" : "", "parse-names" : false, "suffix" : "" } ], "container-title" : "Preventive Medicine", "id" : "ITEM-1", "issue" : "4-5", "issued" : { "date-parts" : [ [ "2011" ] ] }, "page" : "260-267", "publisher" : "Elsevier Inc.", "title" : "Skipping breakfast and prevalence of overweight and obesity in Asian and Pacific regions: A meta-analysis", "type" : "article-journal", "volume" : "53" }, "uris" : [ "http://www.mendeley.com/documents/?uuid=ed359a53-1328-4a76-8e65-27d876e8ba8e" ] }, { "id" : "ITEM-2", "itemData" : { "DOI" : "10.2185/jrm.2887", "ISBN" : "1880-487X (Print)\\r1880-487x", "ISSN" : "1880-487X", "PMID" : "25648986", "abstract" : "OBJECTIVE: Despite the fact that the total energy intake of Japanese people has decreased, the percentage of obese people has increased. This suggests that the timing of meals is related to obesity. The purpose of the study was to investigate the relationship between the timing of meals and obesity, based on analyses of physical measurements, serum biochemical markers, nutrient intake, and lifestyle factors in the context of Chrononutrition.\\n\\nPARTICIPANTS AND METHODS: We analyzed data derived from 766 residents of Toon City (286 males and 480 females) aged 30 to 79 years who underwent detailed medical examinations between 2011 and 2013. These medical examinations included. (1) physical measurements (waist circumference, blood pressure, etc.); (2) serum biochemical markers (total cholesterol, etc.); (3) a detailed questionnaire concerning lifestyle factors such as family structure and daily habits (22 issues), exercise and eating habits (28 issues), alcohol intake and smoking habits; (4) a food frequency questionnaire based on food groups (FFQg); and (5) a questionnaire concerning the times at which meals and snacks are consumed.\\n\\nRESULTS: The values for body mass index (BMI) and waist circumference were higher for participants who ate dinner less than three hours before bedtime (&lt;3-h group) than those who ate more than three hours before bedtime (&gt;3-h group). The Chi-square test showed that there was a significant difference in eating habits, e.g., eating snacks, eating snacks at night, having dinner after 8 p.m., and having dinner after 9 p.m., between the &lt;3-h group and the &gt;3-h group. Multiple linear regression analysis showed that skipping breakfast significantly influenced both waist circumference (\u03b2 = 5.271) and BMI (\u03b2 = 1.440) and that eating dinner &lt;3-h before going to bed only influenced BMI (\u03b2 = 0.581).\\n\\nCONCLUSION: Skipping breakfast had a greater influence on both waist circumference and BMI than eating dinner &lt;3-h before going to bed.", "author" : [ { "dropping-particle" : "", "family" : "Watanabe", "given" : "Yoko", "non-dropping-particle" : "", "parse-names" : false, "suffix" : "" }, { "dropping-particle" : "", "family" : "Saito", "given" : "Isao", "non-dropping-particle" : "", "parse-names" : false, "suffix" : "" }, { "dropping-particle" : "", "family" : "Henmi", "given" : "Ikuyo", "non-dropping-particle" : "", "parse-names" : false, "suffix" : "" }, { "dropping-particle" : "", "family" : "Yoshimura", "given" : "Kana", "non-dropping-particle" : "", "parse-names" : false, "suffix" : "" }, { "dropping-particle" : "", "family" : "Maruyama", "given" : "Kotatsu", "non-dropping-particle" : "", "parse-names" : false, "suffix" : "" }, { "dropping-particle" : "", "family" : "Yamauchi", "given" : "Kanako", "non-dropping-particle" : "", "parse-names" : false, "suffix" : "" }, { "dropping-particle" : "", "family" : "Matsuo", "given" : "Tatsuhiro", "non-dropping-particle" : "", "parse-names" : false, "suffix" : "" }, { "dropping-particle" : "", "family" : "Kato", "given" : "Tadahiro", "non-dropping-particle" : "", "parse-names" : false, "suffix" : "" }, { "dropping-particle" : "", "family" : "Tanigawa", "given" : "Takeshi", "non-dropping-particle" : "", "parse-names" : false, "suffix" : "" }, { "dropping-particle" : "", "family" : "Kishida", "given" : "Taro", "non-dropping-particle" : "", "parse-names" : false, "suffix" : "" }, { "dropping-particle" : "", "family" : "Asada", "given" : "Yasuhiko", "non-dropping-particle" : "", "parse-names" : false, "suffix" : "" } ], "container-title" : "Journal of rural medicine : JRM / Japanese Association of Rural Medicine", "id" : "ITEM-2", "issue" : "2", "issued" : { "date-parts" : [ [ "2014" ] ] }, "page" : "51-8", "title" : "Skipping Breakfast is Correlated with Obesity.", "type" : "article-journal", "volume" : "9" }, "uris" : [ "http://www.mendeley.com/documents/?uuid=7bdd13f7-44bb-4ec7-8562-b187f67b5ad7" ] } ], "mendeley" : { "formattedCitation" : "&lt;sup&gt;20,23&lt;/sup&gt;", "plainTextFormattedCitation" : "20,23", "previouslyFormattedCitation" : "&lt;sup&gt;20,23&lt;/sup&gt;" }, "properties" : { "noteIndex" : 0 }, "schema" : "https://github.com/citation-style-language/schema/raw/master/csl-citation.json" }</w:instrText>
      </w:r>
      <w:r w:rsidR="00A80F0D" w:rsidRPr="008374B5">
        <w:rPr>
          <w:rFonts w:ascii="Times New Roman" w:eastAsiaTheme="minorEastAsia" w:hAnsi="Times New Roman" w:cs="Times New Roman"/>
          <w:sz w:val="24"/>
          <w:szCs w:val="24"/>
          <w:lang w:val="en-SG" w:eastAsia="zh-CN"/>
        </w:rPr>
        <w:fldChar w:fldCharType="separate"/>
      </w:r>
      <w:r w:rsidR="00724502" w:rsidRPr="00724502">
        <w:rPr>
          <w:rFonts w:ascii="Times New Roman" w:eastAsiaTheme="minorEastAsia" w:hAnsi="Times New Roman" w:cs="Times New Roman"/>
          <w:noProof/>
          <w:sz w:val="24"/>
          <w:szCs w:val="24"/>
          <w:vertAlign w:val="superscript"/>
          <w:lang w:val="en-SG" w:eastAsia="zh-CN"/>
        </w:rPr>
        <w:t>20,23</w:t>
      </w:r>
      <w:r w:rsidR="00A80F0D" w:rsidRPr="008374B5">
        <w:rPr>
          <w:rFonts w:ascii="Times New Roman" w:eastAsiaTheme="minorEastAsia" w:hAnsi="Times New Roman" w:cs="Times New Roman"/>
          <w:sz w:val="24"/>
          <w:szCs w:val="24"/>
          <w:lang w:val="en-SG" w:eastAsia="zh-CN"/>
        </w:rPr>
        <w:fldChar w:fldCharType="end"/>
      </w:r>
      <w:r w:rsidR="00146410" w:rsidRPr="008374B5">
        <w:rPr>
          <w:rFonts w:ascii="Times New Roman" w:eastAsiaTheme="minorEastAsia" w:hAnsi="Times New Roman" w:cs="Times New Roman"/>
          <w:sz w:val="24"/>
          <w:szCs w:val="24"/>
          <w:lang w:val="en-SG" w:eastAsia="zh-CN"/>
        </w:rPr>
        <w:t xml:space="preserve"> and nocturnal eating</w:t>
      </w:r>
      <w:r w:rsidR="00A80F0D" w:rsidRPr="008374B5">
        <w:rPr>
          <w:rFonts w:ascii="Times New Roman" w:eastAsiaTheme="minorEastAsia" w:hAnsi="Times New Roman" w:cs="Times New Roman"/>
          <w:sz w:val="24"/>
          <w:szCs w:val="24"/>
          <w:lang w:val="en-SG" w:eastAsia="zh-CN"/>
        </w:rPr>
        <w:fldChar w:fldCharType="begin" w:fldLock="1"/>
      </w:r>
      <w:r w:rsidR="001459A4">
        <w:rPr>
          <w:rFonts w:ascii="Times New Roman" w:eastAsiaTheme="minorEastAsia" w:hAnsi="Times New Roman" w:cs="Times New Roman"/>
          <w:sz w:val="24"/>
          <w:szCs w:val="24"/>
          <w:lang w:val="en-SG" w:eastAsia="zh-CN"/>
        </w:rPr>
        <w:instrText>ADDIN CSL_CITATION { "citationItems" : [ { "id" : "ITEM-1", "itemData" : { "DOI" : "10.1111/j.1467-789X.2011.00975.x", "ISSN" : "14677881", "author" : [ { "dropping-particle" : "", "family" : "Gallant", "given" : "A. R.", "non-dropping-particle" : "", "parse-names" : false, "suffix" : "" }, { "dropping-particle" : "", "family" : "Lundgren", "given" : "J.", "non-dropping-particle" : "", "parse-names" : false, "suffix" : "" }, { "dropping-particle" : "", "family" : "Drapeau", "given" : "V.", "non-dropping-particle" : "", "parse-names" : false, "suffix" : "" } ], "container-title" : "Obesity Reviews", "id" : "ITEM-1", "issue" : "6", "issued" : { "date-parts" : [ [ "2012" ] ] }, "page" : "528-536", "title" : "The night-eating syndrome and obesity", "type" : "article-journal", "volume" : "13" }, "uris" : [ "http://www.mendeley.com/documents/?uuid=812ee619-fea6-45f2-89cd-a589b884d7b7" ] }, { "id" : "ITEM-2", "itemData" : { "DOI" : "10.1038/sj.ijo.0803664", "ISBN" : "0307-0565", "ISSN" : "0307-0565", "PMID" : "17579633", "abstract" : "OBJECTIVE: Night eating syndrome (NES) is characterized by a time-delayed pattern of eating relative to sleep, where most food is consumed in the evening and night. This study aimed to investigate the clinical significance of NES and nocturnal snacking by exploring the relationship between NES and (1) obesity, (2) binge eating disorder (BED) and (3) psychological distress. SUBJECTS: One hundred and eighty bariatric surgery candidates, 93 members of a non-surgical weight loss support group and 158 general community respondents (81 males/350 females, mean age: 45.8+/-13.3 years, mean body mass index (BMI): 34.8+/-10.8 and BMI range: 17.7-66.7). METHODS: NES diagnosis required within the previous 3 months: (1) no appetite for breakfast, (2) consumption of &gt; or =50% of daily energy after 1900 hours and (3) sleep difficulties &gt; or =3 nights/week. Nocturnal snacking (awakening to eat) was recorded. Validated questionnaires assessed BED, symptoms of depression, appearance dissatisfaction (AD) and mental health-related quality of life (MHQoL). NES and binge eating (BE) (&gt; or =1 episode/week) were confirmed by interview.Results:NES criteria were met by 11.1% of the total cohort. Across all groups, BE (P=0.001), BMI (P=0.003) and male gender (P=0.013) explained 10% of NES variance. Individuals with co-morbid NES and BE reported similarly elevated psychological distress as other binge eaters. NES alone was not associated with psychological distress. Those with NES who consumed nocturnal snacks reported poorer MHQoL (P=0.007) and greater depressive symptoms (P=0.039) and hunger (P=0.013) than others with NES. Low MHQoL (P=0.007) and male gender (P=0.022) explained 27% of the variance in the nocturnal snacking group. DISCUSSION: In this study, NES was positively associated with BMI, BE and male gender. Elevated psychological distress was only apparent in those who consumed nocturnal snacks. Further characterization and understanding of the clinical significance of NES and nocturnal snacking is required.", "author" : [ { "dropping-particle" : "", "family" : "Colles", "given" : "S L", "non-dropping-particle" : "", "parse-names" : false, "suffix" : "" }, { "dropping-particle" : "", "family" : "Dixon", "given" : "J B", "non-dropping-particle" : "", "parse-names" : false, "suffix" : "" }, { "dropping-particle" : "", "family" : "O'Brien", "given" : "P E", "non-dropping-particle" : "", "parse-names" : false, "suffix" : "" } ], "container-title" : "International Journal of Obesity", "id" : "ITEM-2", "issue" : "11", "issued" : { "date-parts" : [ [ "2007", "11", "19" ] ] }, "page" : "1722-1730", "title" : "Night eating syndrome and nocturnal snacking: association with obesity, binge eating and psychological distress", "type" : "article-journal", "volume" : "31" }, "uris" : [ "http://www.mendeley.com/documents/?uuid=f1f936a1-9135-4207-b253-1939208123ab" ] } ], "mendeley" : { "formattedCitation" : "&lt;sup&gt;18,35&lt;/sup&gt;", "plainTextFormattedCitation" : "18,35", "previouslyFormattedCitation" : "&lt;sup&gt;18,35&lt;/sup&gt;" }, "properties" : { "noteIndex" : 0 }, "schema" : "https://github.com/citation-style-language/schema/raw/master/csl-citation.json" }</w:instrText>
      </w:r>
      <w:r w:rsidR="00A80F0D" w:rsidRPr="008374B5">
        <w:rPr>
          <w:rFonts w:ascii="Times New Roman" w:eastAsiaTheme="minorEastAsia" w:hAnsi="Times New Roman" w:cs="Times New Roman"/>
          <w:sz w:val="24"/>
          <w:szCs w:val="24"/>
          <w:lang w:val="en-SG" w:eastAsia="zh-CN"/>
        </w:rPr>
        <w:fldChar w:fldCharType="separate"/>
      </w:r>
      <w:r w:rsidR="00724502" w:rsidRPr="00724502">
        <w:rPr>
          <w:rFonts w:ascii="Times New Roman" w:eastAsiaTheme="minorEastAsia" w:hAnsi="Times New Roman" w:cs="Times New Roman"/>
          <w:noProof/>
          <w:sz w:val="24"/>
          <w:szCs w:val="24"/>
          <w:vertAlign w:val="superscript"/>
          <w:lang w:val="en-SG" w:eastAsia="zh-CN"/>
        </w:rPr>
        <w:t>18,35</w:t>
      </w:r>
      <w:r w:rsidR="00A80F0D" w:rsidRPr="008374B5">
        <w:rPr>
          <w:rFonts w:ascii="Times New Roman" w:eastAsiaTheme="minorEastAsia" w:hAnsi="Times New Roman" w:cs="Times New Roman"/>
          <w:sz w:val="24"/>
          <w:szCs w:val="24"/>
          <w:lang w:val="en-SG" w:eastAsia="zh-CN"/>
        </w:rPr>
        <w:fldChar w:fldCharType="end"/>
      </w:r>
      <w:r w:rsidR="00146410" w:rsidRPr="008374B5">
        <w:rPr>
          <w:rFonts w:ascii="Times New Roman" w:eastAsiaTheme="minorEastAsia" w:hAnsi="Times New Roman" w:cs="Times New Roman"/>
          <w:sz w:val="24"/>
          <w:szCs w:val="24"/>
          <w:lang w:val="en-SG" w:eastAsia="zh-CN"/>
        </w:rPr>
        <w:t xml:space="preserve"> </w:t>
      </w:r>
      <w:r w:rsidR="006E1305" w:rsidRPr="008374B5">
        <w:rPr>
          <w:rFonts w:ascii="Times New Roman" w:eastAsiaTheme="minorEastAsia" w:hAnsi="Times New Roman" w:cs="Times New Roman"/>
          <w:sz w:val="24"/>
          <w:szCs w:val="24"/>
          <w:lang w:val="en-SG" w:eastAsia="zh-CN"/>
        </w:rPr>
        <w:t xml:space="preserve">adversely </w:t>
      </w:r>
      <w:r w:rsidR="00146410" w:rsidRPr="008374B5">
        <w:rPr>
          <w:rFonts w:ascii="Times New Roman" w:eastAsiaTheme="minorEastAsia" w:hAnsi="Times New Roman" w:cs="Times New Roman"/>
          <w:sz w:val="24"/>
          <w:szCs w:val="24"/>
          <w:lang w:val="en-SG" w:eastAsia="zh-CN"/>
        </w:rPr>
        <w:t>affect glucose metabolism and enhance the risk of metabolic diseases</w:t>
      </w:r>
      <w:r w:rsidR="002E2158" w:rsidRPr="008374B5">
        <w:rPr>
          <w:rFonts w:ascii="Times New Roman" w:eastAsiaTheme="minorEastAsia" w:hAnsi="Times New Roman" w:cs="Times New Roman"/>
          <w:sz w:val="24"/>
          <w:szCs w:val="24"/>
          <w:lang w:val="en-SG" w:eastAsia="zh-CN"/>
        </w:rPr>
        <w:t>, implying that circadian misalignment may impair metabolic pathways.</w:t>
      </w:r>
      <w:r w:rsidR="006E1305" w:rsidRPr="008374B5">
        <w:rPr>
          <w:rFonts w:ascii="Times New Roman" w:eastAsiaTheme="minorEastAsia" w:hAnsi="Times New Roman" w:cs="Times New Roman"/>
          <w:sz w:val="24"/>
          <w:szCs w:val="24"/>
          <w:lang w:val="en-SG" w:eastAsia="zh-CN"/>
        </w:rPr>
        <w:t xml:space="preserve"> </w:t>
      </w:r>
      <w:r w:rsidR="00D42BD8" w:rsidRPr="008374B5">
        <w:rPr>
          <w:rFonts w:ascii="Times New Roman" w:eastAsiaTheme="minorEastAsia" w:hAnsi="Times New Roman" w:cs="Times New Roman"/>
          <w:sz w:val="24"/>
          <w:szCs w:val="24"/>
          <w:lang w:val="en-SG" w:eastAsia="zh-CN"/>
        </w:rPr>
        <w:t>S</w:t>
      </w:r>
      <w:r w:rsidR="003A6D86" w:rsidRPr="008374B5">
        <w:rPr>
          <w:rFonts w:ascii="Times New Roman" w:eastAsiaTheme="minorEastAsia" w:hAnsi="Times New Roman" w:cs="Times New Roman"/>
          <w:sz w:val="24"/>
          <w:szCs w:val="24"/>
          <w:lang w:val="en-SG" w:eastAsia="zh-CN"/>
        </w:rPr>
        <w:t xml:space="preserve">imilar </w:t>
      </w:r>
      <w:r w:rsidR="00584789" w:rsidRPr="008374B5">
        <w:rPr>
          <w:rFonts w:ascii="Times New Roman" w:eastAsiaTheme="minorEastAsia" w:hAnsi="Times New Roman" w:cs="Times New Roman"/>
          <w:sz w:val="24"/>
          <w:szCs w:val="24"/>
          <w:lang w:val="en-SG" w:eastAsia="zh-CN"/>
        </w:rPr>
        <w:t>evidence</w:t>
      </w:r>
      <w:r w:rsidR="003A6D86" w:rsidRPr="008374B5">
        <w:rPr>
          <w:rFonts w:ascii="Times New Roman" w:eastAsiaTheme="minorEastAsia" w:hAnsi="Times New Roman" w:cs="Times New Roman"/>
          <w:sz w:val="24"/>
          <w:szCs w:val="24"/>
          <w:lang w:val="en-SG" w:eastAsia="zh-CN"/>
        </w:rPr>
        <w:t xml:space="preserve"> </w:t>
      </w:r>
      <w:r w:rsidR="00D42BD8" w:rsidRPr="008374B5">
        <w:rPr>
          <w:rFonts w:ascii="Times New Roman" w:eastAsiaTheme="minorEastAsia" w:hAnsi="Times New Roman" w:cs="Times New Roman"/>
          <w:sz w:val="24"/>
          <w:szCs w:val="24"/>
          <w:lang w:val="en-SG" w:eastAsia="zh-CN"/>
        </w:rPr>
        <w:t xml:space="preserve">is </w:t>
      </w:r>
      <w:r w:rsidR="006E0BB3" w:rsidRPr="008374B5">
        <w:rPr>
          <w:rFonts w:ascii="Times New Roman" w:eastAsiaTheme="minorEastAsia" w:hAnsi="Times New Roman" w:cs="Times New Roman"/>
          <w:sz w:val="24"/>
          <w:szCs w:val="24"/>
          <w:lang w:val="en-SG" w:eastAsia="zh-CN"/>
        </w:rPr>
        <w:t xml:space="preserve">also presented in </w:t>
      </w:r>
      <w:r w:rsidR="00D42BD8" w:rsidRPr="008374B5">
        <w:rPr>
          <w:rFonts w:ascii="Times New Roman" w:eastAsiaTheme="minorEastAsia" w:hAnsi="Times New Roman" w:cs="Times New Roman"/>
          <w:sz w:val="24"/>
          <w:szCs w:val="24"/>
          <w:lang w:val="en-SG" w:eastAsia="zh-CN"/>
        </w:rPr>
        <w:t xml:space="preserve">limited </w:t>
      </w:r>
      <w:r w:rsidR="006E0BB3" w:rsidRPr="008374B5">
        <w:rPr>
          <w:rFonts w:ascii="Times New Roman" w:eastAsiaTheme="minorEastAsia" w:hAnsi="Times New Roman" w:cs="Times New Roman"/>
          <w:sz w:val="24"/>
          <w:szCs w:val="24"/>
          <w:lang w:val="en-SG" w:eastAsia="zh-CN"/>
        </w:rPr>
        <w:t>adolescent and children studies</w:t>
      </w:r>
      <w:r w:rsidR="00E179D6" w:rsidRPr="008374B5">
        <w:rPr>
          <w:rFonts w:ascii="Times New Roman" w:eastAsiaTheme="minorEastAsia" w:hAnsi="Times New Roman" w:cs="Times New Roman"/>
          <w:sz w:val="24"/>
          <w:szCs w:val="24"/>
          <w:lang w:val="en-SG" w:eastAsia="zh-CN"/>
        </w:rPr>
        <w:fldChar w:fldCharType="begin" w:fldLock="1"/>
      </w:r>
      <w:r w:rsidR="001459A4">
        <w:rPr>
          <w:rFonts w:ascii="Times New Roman" w:eastAsiaTheme="minorEastAsia" w:hAnsi="Times New Roman" w:cs="Times New Roman"/>
          <w:sz w:val="24"/>
          <w:szCs w:val="24"/>
          <w:lang w:val="en-SG" w:eastAsia="zh-CN"/>
        </w:rPr>
        <w:instrText>ADDIN CSL_CITATION { "citationItems" : [ { "id" : "ITEM-1", "itemData" : { "DOI" : "10.1038/sj.ijo.0802402", "ISBN" : "0307-0565 (Print)\\r0307-0565 (Linking)", "ISSN" : "0307-0565", "PMID" : "14513075", "abstract" : "BACKGROUND: Several cross-sectional studies reported that heavier children eat breakfast less often. However, no longitudinal studies have addressed whether skipping breakfast leads to excessive weight gain. OBJECTIVE: To investigate whether skipping breakfast was prospectively associated with changes in body fatness. METHODS: A cohort of 414 000 boys and girls from all over the US, 9-to 14-y-old in 1996, returned annual mailed questionnaires (1996\u20131999) for the Growing Up Today Study. We analyzed change in body mass index (BMI; kg/m 2) over three 1-y periods among children who reported breakfast frequency. RESULTS: Children who reported that they never eat breakfast had lower energy intakes than those who eat breakfast nearly every day. Children who were more physically active reported higher energy intakes, as did those who reported more time watching television/videos and playing videogames. Like previous studies, skipping breakfast was associated with overweight, cross-sectionally. However, overweight children who never ate breakfast lost BMI over the following year compared to overweight children who ate breakfast nearly every day (boys: \u00c00.66 kg/m 2 (s.e. \u00bc 0.22); girls: \u00c00.50 kg/m 2 (s.e. \u00bc 0.14)). But normal weight children who never ate breakfast gained weight relative to peers who ate breakfast nearly every day (boys: +0.21 kg/m 2 (s.e. \u00bc 0.13); girls: +0.08 kg/m 2 (s.e. \u00bc 0.05)). Breakfast frequency was positively correlated with self-reported quality of schoolwork.", "author" : [ { "dropping-particle" : "", "family" : "Berkey", "given" : "C S", "non-dropping-particle" : "", "parse-names" : false, "suffix" : "" }, { "dropping-particle" : "", "family" : "Rockett", "given" : "H R H", "non-dropping-particle" : "", "parse-names" : false, "suffix" : "" }, { "dropping-particle" : "", "family" : "Gillman", "given" : "M W", "non-dropping-particle" : "", "parse-names" : false, "suffix" : "" }, { "dropping-particle" : "", "family" : "Field", "given" : "A E", "non-dropping-particle" : "", "parse-names" : false, "suffix" : "" }, { "dropping-particle" : "", "family" : "Colditz", "given" : "G A", "non-dropping-particle" : "", "parse-names" : false, "suffix" : "" } ], "container-title" : "International Journal of Obesity", "id" : "ITEM-1", "issue" : "10", "issued" : { "date-parts" : [ [ "2003", "10" ] ] }, "page" : "1258-1266", "title" : "Longitudinal study of skipping breakfast and weight change in adolescents", "type" : "article-journal", "volume" : "27" }, "uris" : [ "http://www.mendeley.com/documents/?uuid=de578123-79fc-475f-bf3c-39de39f810f3" ] }, { "id" : "ITEM-2", "itemData" : { "DOI" : "10.3945/ajcn.2010.30101", "ISSN" : "0002-9165", "abstract" : "Background: The long-term effects of skipping breakfast on car- diometabolic health are not well understood. Objective: The objective was to examine longitudinal associations of breakfast skipping in childhood and adulthood with cardiometa- bolic risk factors in adulthood. Design: In 1985, a national sample of 9\u201315-y-old Australian chil- dren reported whether they usually ate breakfast before school. During follow-up in 2004\u20132006, 2184 participants (26\u201336 y of age) completed a meal-frequency chart for the previous day. Skip- ping breakfast was defined as not eating between 0600 and 0900. Participants were classified into 4 groups: skipped breakfast in nei- ther childhood nor adulthood (n = 1359), skipped breakfast only in childhood (n = 224), skipped breakfast only in adulthood (n = 515), and skipped breakfast in both childhood and adulthood (n = 86). Diet quality was assessed, waist circumference was measured, and blood samples were taken after a 12-h fast (n = 1730). Differences in mean waist circumference and blood glucose, insulin, and lipid concentrations were calculated by linear regression. Results: After adjustment for age, sex, and sociodemographic and lifestyle factors, participants who skipped breakfast in both childhood and adulthood had a larger waist circumference (mean difference: 4.63 cm; 95% CI: 1.72, 7.53 cm) and higher fasting insulin (mean difference: 2.02 mU/L; 95% CI: 0.75, 3.29 mU/L), total cholesterol (mean difference: 0.40 mmol/L; 95% CI: 0.13, 0.68 mmol/L), and LDL cholesterol (mean difference: 0.40 mmol/L; 95% CI: 0.16, 0.64 mmol/L) concentrations than did those who ate breakfast at both time points. Additional adjustments for diet quality and waist circumference attenuated the associations with cardiometabolic variables, but the differences remained signifi- cant. Conclusions: Skipping breakfast over a long period may have det- rimental effects on cardiometabolic health. Promoting the benefits of eating breakfast could be a simple and important public health message. Am", "author" : [ { "dropping-particle" : "", "family" : "Smith", "given" : "Kylie J", "non-dropping-particle" : "", "parse-names" : false, "suffix" : "" }, { "dropping-particle" : "", "family" : "Gall", "given" : "Seana L", "non-dropping-particle" : "", "parse-names" : false, "suffix" : "" }, { "dropping-particle" : "", "family" : "McNaughton", "given" : "S. A.", "non-dropping-particle" : "", "parse-names" : false, "suffix" : "" }, { "dropping-particle" : "", "family" : "Blizzard", "given" : "Leigh", "non-dropping-particle" : "", "parse-names" : false, "suffix" : "" }, { "dropping-particle" : "", "family" : "Dwyer", "given" : "Terence", "non-dropping-particle" : "", "parse-names" : false, "suffix" : "" }, { "dropping-particle" : "", "family" : "Venn", "given" : "Alison J", "non-dropping-particle" : "", "parse-names" : false, "suffix" : "" } ], "container-title" : "American Journal of Clinical Nutrition", "id" : "ITEM-2", "issue" : "6", "issued" : { "date-parts" : [ [ "2010", "12", "1" ] ] }, "page" : "1316-1325", "title" : "Skipping breakfast: longitudinal associations with cardiometabolic risk factors in the Childhood Determinants of Adult Health Study", "type" : "article-journal", "volume" : "92" }, "uris" : [ "http://www.mendeley.com/documents/?uuid=c5bdbad7-4725-4f58-84fd-9a811d3c7433" ] }, { "id" : "ITEM-3", "itemData" : { "DOI" : "10.1080/10408390903467514", "ISBN" : "4989516028", "ISSN" : "1040-8398", "PMID" : "20112153", "abstract" : "Skipping breakfast is common among children and adolescents. However, there is uncertainty regarding whether breakfast consumption contributes to or protects against overweight or obesity. We aimed to review the evidence on the effects of breakfast consumption on body weight outcomes in children and adolescents in Europe. The Cochrane Library, MEDLINE, and EMBASE were searched in January 2009. We identified 16 studies. All were cross-sectional or cohort trials involving more than 59,000 children/adolescents from Europe. Thirteen studies (n = 57,481) consistently showed that breakfast has a protective effect against becoming overweight or obese. One trial (n = 886) showed that this effect was significant only for boys. The effect of eating breakfast on the body mass index (BMI) was analyzed in 4 studies (n = 2897). All of these studies showed an increase in BMI in breakfast skippers. In one study (n = 1245), this effect was significant only for boys. The results of this analysis suggest that eating breakfast is associated with a reduced risk of becoming overweight or obese and a reduction in the BMI in children and adolescents in Europe. However, almost all of the data in this review were gathered from observational studies, thus, causality should not be assumed based on these findings.", "author" : [ { "dropping-particle" : "", "family" : "Szajewska", "given" : "Hania", "non-dropping-particle" : "", "parse-names" : false, "suffix" : "" }, { "dropping-particle" : "", "family" : "Ruszczynski", "given" : "Marek", "non-dropping-particle" : "", "parse-names" : false, "suffix" : "" } ], "container-title" : "Critical reviews in food science and nutrition", "id" : "ITEM-3", "issue" : "2", "issued" : { "date-parts" : [ [ "2010" ] ] }, "page" : "113-119", "title" : "Systematic review demonstrating that breakfast consumption influences body weight outcomes in children and adolescents in Europe.", "type" : "article-journal", "volume" : "50" }, "uris" : [ "http://www.mendeley.com/documents/?uuid=8e772392-89a9-43bc-92f0-cbe7dcdb952e" ] } ], "mendeley" : { "formattedCitation" : "&lt;sup&gt;21,22,36&lt;/sup&gt;", "plainTextFormattedCitation" : "21,22,36", "previouslyFormattedCitation" : "&lt;sup&gt;21,22,36&lt;/sup&gt;" }, "properties" : { "noteIndex" : 0 }, "schema" : "https://github.com/citation-style-language/schema/raw/master/csl-citation.json" }</w:instrText>
      </w:r>
      <w:r w:rsidR="00E179D6" w:rsidRPr="008374B5">
        <w:rPr>
          <w:rFonts w:ascii="Times New Roman" w:eastAsiaTheme="minorEastAsia" w:hAnsi="Times New Roman" w:cs="Times New Roman"/>
          <w:sz w:val="24"/>
          <w:szCs w:val="24"/>
          <w:lang w:val="en-SG" w:eastAsia="zh-CN"/>
        </w:rPr>
        <w:fldChar w:fldCharType="separate"/>
      </w:r>
      <w:r w:rsidR="00724502" w:rsidRPr="00724502">
        <w:rPr>
          <w:rFonts w:ascii="Times New Roman" w:eastAsiaTheme="minorEastAsia" w:hAnsi="Times New Roman" w:cs="Times New Roman"/>
          <w:noProof/>
          <w:sz w:val="24"/>
          <w:szCs w:val="24"/>
          <w:vertAlign w:val="superscript"/>
          <w:lang w:val="en-SG" w:eastAsia="zh-CN"/>
        </w:rPr>
        <w:t>21,22,36</w:t>
      </w:r>
      <w:r w:rsidR="00E179D6" w:rsidRPr="008374B5">
        <w:rPr>
          <w:rFonts w:ascii="Times New Roman" w:eastAsiaTheme="minorEastAsia" w:hAnsi="Times New Roman" w:cs="Times New Roman"/>
          <w:sz w:val="24"/>
          <w:szCs w:val="24"/>
          <w:lang w:val="en-SG" w:eastAsia="zh-CN"/>
        </w:rPr>
        <w:fldChar w:fldCharType="end"/>
      </w:r>
      <w:r w:rsidR="00F91907" w:rsidRPr="008374B5">
        <w:rPr>
          <w:rFonts w:ascii="Times New Roman" w:eastAsiaTheme="minorEastAsia" w:hAnsi="Times New Roman" w:cs="Times New Roman"/>
          <w:sz w:val="24"/>
          <w:szCs w:val="24"/>
          <w:lang w:val="en-SG" w:eastAsia="zh-CN"/>
        </w:rPr>
        <w:t xml:space="preserve">. </w:t>
      </w:r>
      <w:r w:rsidR="00B10678" w:rsidRPr="008374B5">
        <w:rPr>
          <w:rFonts w:ascii="Times New Roman" w:eastAsiaTheme="minorEastAsia" w:hAnsi="Times New Roman" w:cs="Times New Roman"/>
          <w:sz w:val="24"/>
          <w:szCs w:val="24"/>
          <w:lang w:val="en-SG" w:eastAsia="zh-CN"/>
        </w:rPr>
        <w:t>While t</w:t>
      </w:r>
      <w:r w:rsidR="005416B0" w:rsidRPr="008374B5">
        <w:rPr>
          <w:rFonts w:ascii="Times New Roman" w:eastAsiaTheme="minorEastAsia" w:hAnsi="Times New Roman" w:cs="Times New Roman"/>
          <w:sz w:val="24"/>
          <w:szCs w:val="24"/>
          <w:lang w:val="en-SG" w:eastAsia="zh-CN"/>
        </w:rPr>
        <w:t>he</w:t>
      </w:r>
      <w:r w:rsidR="005B5AD5" w:rsidRPr="008374B5">
        <w:rPr>
          <w:rFonts w:ascii="Times New Roman" w:eastAsiaTheme="minorEastAsia" w:hAnsi="Times New Roman" w:cs="Times New Roman"/>
          <w:sz w:val="24"/>
          <w:szCs w:val="24"/>
          <w:lang w:val="en-SG" w:eastAsia="zh-CN"/>
        </w:rPr>
        <w:t xml:space="preserve">se studies </w:t>
      </w:r>
      <w:r w:rsidR="00B10678" w:rsidRPr="008374B5">
        <w:rPr>
          <w:rFonts w:ascii="Times New Roman" w:eastAsiaTheme="minorEastAsia" w:hAnsi="Times New Roman" w:cs="Times New Roman"/>
          <w:sz w:val="24"/>
          <w:szCs w:val="24"/>
          <w:lang w:val="en-SG" w:eastAsia="zh-CN"/>
        </w:rPr>
        <w:t xml:space="preserve">investigated specific eating behaviours, it may be more holistic to consider the temporal pattern of energy intake throughout the day. </w:t>
      </w:r>
      <w:r w:rsidR="000D4D8C" w:rsidRPr="008374B5">
        <w:rPr>
          <w:rFonts w:ascii="Times New Roman" w:eastAsiaTheme="minorEastAsia" w:hAnsi="Times New Roman" w:cs="Times New Roman"/>
          <w:sz w:val="24"/>
          <w:szCs w:val="24"/>
          <w:lang w:val="en-SG" w:eastAsia="zh-CN"/>
        </w:rPr>
        <w:t>In this study, w</w:t>
      </w:r>
      <w:r w:rsidR="0068392E" w:rsidRPr="008374B5">
        <w:rPr>
          <w:rFonts w:ascii="Times New Roman" w:eastAsiaTheme="minorEastAsia" w:hAnsi="Times New Roman" w:cs="Times New Roman"/>
          <w:sz w:val="24"/>
          <w:szCs w:val="24"/>
          <w:lang w:val="en-SG" w:eastAsia="zh-CN"/>
        </w:rPr>
        <w:t xml:space="preserve">e classified infants by considering the </w:t>
      </w:r>
      <w:r w:rsidR="00664EC2" w:rsidRPr="008374B5">
        <w:rPr>
          <w:rFonts w:ascii="Times New Roman" w:eastAsiaTheme="minorEastAsia" w:hAnsi="Times New Roman" w:cs="Times New Roman"/>
          <w:sz w:val="24"/>
          <w:szCs w:val="24"/>
          <w:lang w:val="en-SG" w:eastAsia="zh-CN"/>
        </w:rPr>
        <w:t>pattern</w:t>
      </w:r>
      <w:r w:rsidR="00CF33C5" w:rsidRPr="008374B5">
        <w:rPr>
          <w:rFonts w:ascii="Times New Roman" w:eastAsiaTheme="minorEastAsia" w:hAnsi="Times New Roman" w:cs="Times New Roman"/>
          <w:sz w:val="24"/>
          <w:szCs w:val="24"/>
          <w:lang w:val="en-SG" w:eastAsia="zh-CN"/>
        </w:rPr>
        <w:t xml:space="preserve"> </w:t>
      </w:r>
      <w:r w:rsidR="007E697E" w:rsidRPr="008374B5">
        <w:rPr>
          <w:rFonts w:ascii="Times New Roman" w:eastAsiaTheme="minorEastAsia" w:hAnsi="Times New Roman" w:cs="Times New Roman"/>
          <w:sz w:val="24"/>
          <w:szCs w:val="24"/>
          <w:lang w:val="en-SG" w:eastAsia="zh-CN"/>
        </w:rPr>
        <w:t xml:space="preserve">of </w:t>
      </w:r>
      <w:r w:rsidR="00CF33C5" w:rsidRPr="008374B5">
        <w:rPr>
          <w:rFonts w:ascii="Times New Roman" w:eastAsiaTheme="minorEastAsia" w:hAnsi="Times New Roman" w:cs="Times New Roman"/>
          <w:sz w:val="24"/>
          <w:szCs w:val="24"/>
          <w:lang w:val="en-SG" w:eastAsia="zh-CN"/>
        </w:rPr>
        <w:t xml:space="preserve">mean </w:t>
      </w:r>
      <w:r w:rsidR="0068392E" w:rsidRPr="008374B5">
        <w:rPr>
          <w:rFonts w:ascii="Times New Roman" w:eastAsiaTheme="minorEastAsia" w:hAnsi="Times New Roman" w:cs="Times New Roman"/>
          <w:sz w:val="24"/>
          <w:szCs w:val="24"/>
          <w:lang w:val="en-SG" w:eastAsia="zh-CN"/>
        </w:rPr>
        <w:t xml:space="preserve">energy intake </w:t>
      </w:r>
      <w:r w:rsidR="00CF33C5" w:rsidRPr="008374B5">
        <w:rPr>
          <w:rFonts w:ascii="Times New Roman" w:eastAsiaTheme="minorEastAsia" w:hAnsi="Times New Roman" w:cs="Times New Roman"/>
          <w:sz w:val="24"/>
          <w:szCs w:val="24"/>
          <w:lang w:val="en-SG" w:eastAsia="zh-CN"/>
        </w:rPr>
        <w:t xml:space="preserve">and proportion of infants fed </w:t>
      </w:r>
      <w:r w:rsidR="00D24332" w:rsidRPr="008374B5">
        <w:rPr>
          <w:rFonts w:ascii="Times New Roman" w:eastAsiaTheme="minorEastAsia" w:hAnsi="Times New Roman" w:cs="Times New Roman"/>
          <w:sz w:val="24"/>
          <w:szCs w:val="24"/>
          <w:lang w:val="en-SG" w:eastAsia="zh-CN"/>
        </w:rPr>
        <w:t>over</w:t>
      </w:r>
      <w:r w:rsidR="00D121C5" w:rsidRPr="008374B5">
        <w:rPr>
          <w:rFonts w:ascii="Times New Roman" w:eastAsiaTheme="minorEastAsia" w:hAnsi="Times New Roman" w:cs="Times New Roman"/>
          <w:sz w:val="24"/>
          <w:szCs w:val="24"/>
          <w:lang w:val="en-SG" w:eastAsia="zh-CN"/>
        </w:rPr>
        <w:t xml:space="preserve"> 24 h</w:t>
      </w:r>
      <w:r w:rsidR="0068392E" w:rsidRPr="008374B5">
        <w:rPr>
          <w:rFonts w:ascii="Times New Roman" w:eastAsiaTheme="minorEastAsia" w:hAnsi="Times New Roman" w:cs="Times New Roman"/>
          <w:sz w:val="24"/>
          <w:szCs w:val="24"/>
          <w:lang w:val="en-SG" w:eastAsia="zh-CN"/>
        </w:rPr>
        <w:t xml:space="preserve">. </w:t>
      </w:r>
      <w:r w:rsidR="00C90B2F" w:rsidRPr="008374B5">
        <w:rPr>
          <w:rFonts w:ascii="Times New Roman" w:eastAsiaTheme="minorEastAsia" w:hAnsi="Times New Roman" w:cs="Times New Roman"/>
          <w:sz w:val="24"/>
          <w:szCs w:val="24"/>
          <w:lang w:val="en-SG" w:eastAsia="zh-CN"/>
        </w:rPr>
        <w:t>This model provide</w:t>
      </w:r>
      <w:r w:rsidR="00FE6CF9" w:rsidRPr="008374B5">
        <w:rPr>
          <w:rFonts w:ascii="Times New Roman" w:eastAsiaTheme="minorEastAsia" w:hAnsi="Times New Roman" w:cs="Times New Roman"/>
          <w:sz w:val="24"/>
          <w:szCs w:val="24"/>
          <w:lang w:val="en-SG" w:eastAsia="zh-CN"/>
        </w:rPr>
        <w:t>d us with</w:t>
      </w:r>
      <w:r w:rsidR="00C90B2F" w:rsidRPr="008374B5">
        <w:rPr>
          <w:rFonts w:ascii="Times New Roman" w:eastAsiaTheme="minorEastAsia" w:hAnsi="Times New Roman" w:cs="Times New Roman"/>
          <w:sz w:val="24"/>
          <w:szCs w:val="24"/>
          <w:lang w:val="en-SG" w:eastAsia="zh-CN"/>
        </w:rPr>
        <w:t xml:space="preserve"> n</w:t>
      </w:r>
      <w:r w:rsidR="00412043" w:rsidRPr="008374B5">
        <w:rPr>
          <w:rFonts w:ascii="Times New Roman" w:eastAsiaTheme="minorEastAsia" w:hAnsi="Times New Roman" w:cs="Times New Roman"/>
          <w:sz w:val="24"/>
          <w:szCs w:val="24"/>
          <w:lang w:val="en-SG" w:eastAsia="zh-CN"/>
        </w:rPr>
        <w:t>ew</w:t>
      </w:r>
      <w:r w:rsidR="00C90B2F" w:rsidRPr="008374B5">
        <w:rPr>
          <w:rFonts w:ascii="Times New Roman" w:eastAsiaTheme="minorEastAsia" w:hAnsi="Times New Roman" w:cs="Times New Roman"/>
          <w:sz w:val="24"/>
          <w:szCs w:val="24"/>
          <w:lang w:val="en-SG" w:eastAsia="zh-CN"/>
        </w:rPr>
        <w:t xml:space="preserve"> insights into the circadian feeding p</w:t>
      </w:r>
      <w:r w:rsidR="00412043" w:rsidRPr="008374B5">
        <w:rPr>
          <w:rFonts w:ascii="Times New Roman" w:eastAsiaTheme="minorEastAsia" w:hAnsi="Times New Roman" w:cs="Times New Roman"/>
          <w:sz w:val="24"/>
          <w:szCs w:val="24"/>
          <w:lang w:val="en-SG" w:eastAsia="zh-CN"/>
        </w:rPr>
        <w:t>attern of 12</w:t>
      </w:r>
      <w:r w:rsidR="000B1D17" w:rsidRPr="008374B5">
        <w:rPr>
          <w:rFonts w:ascii="Times New Roman" w:eastAsiaTheme="minorEastAsia" w:hAnsi="Times New Roman" w:cs="Times New Roman"/>
          <w:sz w:val="24"/>
          <w:szCs w:val="24"/>
          <w:lang w:val="en-SG" w:eastAsia="zh-CN"/>
        </w:rPr>
        <w:t>-</w:t>
      </w:r>
      <w:r w:rsidR="00412043" w:rsidRPr="008374B5">
        <w:rPr>
          <w:rFonts w:ascii="Times New Roman" w:eastAsiaTheme="minorEastAsia" w:hAnsi="Times New Roman" w:cs="Times New Roman"/>
          <w:sz w:val="24"/>
          <w:szCs w:val="24"/>
          <w:lang w:val="en-SG" w:eastAsia="zh-CN"/>
        </w:rPr>
        <w:t>month</w:t>
      </w:r>
      <w:r w:rsidR="000B1D17" w:rsidRPr="008374B5">
        <w:rPr>
          <w:rFonts w:ascii="Times New Roman" w:eastAsiaTheme="minorEastAsia" w:hAnsi="Times New Roman" w:cs="Times New Roman"/>
          <w:sz w:val="24"/>
          <w:szCs w:val="24"/>
          <w:lang w:val="en-SG" w:eastAsia="zh-CN"/>
        </w:rPr>
        <w:t>-</w:t>
      </w:r>
      <w:r w:rsidR="00ED2BF0" w:rsidRPr="008374B5">
        <w:rPr>
          <w:rFonts w:ascii="Times New Roman" w:eastAsiaTheme="minorEastAsia" w:hAnsi="Times New Roman" w:cs="Times New Roman"/>
          <w:sz w:val="24"/>
          <w:szCs w:val="24"/>
          <w:lang w:val="en-SG" w:eastAsia="zh-CN"/>
        </w:rPr>
        <w:t>old infants.</w:t>
      </w:r>
    </w:p>
    <w:p w14:paraId="3CA1D961" w14:textId="1C8D08AA" w:rsidR="00267A0B" w:rsidRPr="008374B5" w:rsidRDefault="00ED2BF0" w:rsidP="008374B5">
      <w:pPr>
        <w:suppressAutoHyphens/>
        <w:spacing w:after="0" w:line="360" w:lineRule="auto"/>
        <w:ind w:firstLine="720"/>
        <w:jc w:val="both"/>
        <w:rPr>
          <w:rFonts w:ascii="Times New Roman" w:eastAsiaTheme="minorEastAsia" w:hAnsi="Times New Roman" w:cs="Times New Roman"/>
          <w:sz w:val="24"/>
          <w:szCs w:val="24"/>
          <w:lang w:val="en-SG" w:eastAsia="zh-CN"/>
        </w:rPr>
      </w:pPr>
      <w:r w:rsidRPr="008374B5">
        <w:rPr>
          <w:rFonts w:ascii="Times New Roman" w:eastAsiaTheme="minorEastAsia" w:hAnsi="Times New Roman" w:cs="Times New Roman"/>
          <w:sz w:val="24"/>
          <w:szCs w:val="24"/>
          <w:lang w:val="en-SG" w:eastAsia="zh-CN"/>
        </w:rPr>
        <w:t xml:space="preserve">First, </w:t>
      </w:r>
      <w:r w:rsidR="006E1305" w:rsidRPr="008374B5">
        <w:rPr>
          <w:rFonts w:ascii="Times New Roman" w:eastAsiaTheme="minorEastAsia" w:hAnsi="Times New Roman" w:cs="Times New Roman"/>
          <w:sz w:val="24"/>
          <w:szCs w:val="24"/>
          <w:lang w:val="en-SG" w:eastAsia="zh-CN"/>
        </w:rPr>
        <w:t>post</w:t>
      </w:r>
      <w:r w:rsidR="000B1D17" w:rsidRPr="008374B5">
        <w:rPr>
          <w:rFonts w:ascii="Times New Roman" w:eastAsiaTheme="minorEastAsia" w:hAnsi="Times New Roman" w:cs="Times New Roman"/>
          <w:sz w:val="24"/>
          <w:szCs w:val="24"/>
          <w:lang w:val="en-SG" w:eastAsia="zh-CN"/>
        </w:rPr>
        <w:t>-</w:t>
      </w:r>
      <w:r w:rsidR="006E1305" w:rsidRPr="008374B5">
        <w:rPr>
          <w:rFonts w:ascii="Times New Roman" w:eastAsiaTheme="minorEastAsia" w:hAnsi="Times New Roman" w:cs="Times New Roman"/>
          <w:sz w:val="24"/>
          <w:szCs w:val="24"/>
          <w:lang w:val="en-SG" w:eastAsia="zh-CN"/>
        </w:rPr>
        <w:t>midnight feeding was highly prevalent among infants. Th</w:t>
      </w:r>
      <w:r w:rsidR="009756EF" w:rsidRPr="008374B5">
        <w:rPr>
          <w:rFonts w:ascii="Times New Roman" w:eastAsiaTheme="minorEastAsia" w:hAnsi="Times New Roman" w:cs="Times New Roman"/>
          <w:sz w:val="24"/>
          <w:szCs w:val="24"/>
          <w:lang w:val="en-SG" w:eastAsia="zh-CN"/>
        </w:rPr>
        <w:t>is</w:t>
      </w:r>
      <w:r w:rsidR="00EA60BA" w:rsidRPr="008374B5">
        <w:rPr>
          <w:rFonts w:ascii="Times New Roman" w:eastAsiaTheme="minorEastAsia" w:hAnsi="Times New Roman" w:cs="Times New Roman"/>
          <w:sz w:val="24"/>
          <w:szCs w:val="24"/>
          <w:lang w:val="en-SG" w:eastAsia="zh-CN"/>
        </w:rPr>
        <w:t xml:space="preserve"> </w:t>
      </w:r>
      <w:r w:rsidR="00ED7A57" w:rsidRPr="008374B5">
        <w:rPr>
          <w:rFonts w:ascii="Times New Roman" w:eastAsiaTheme="minorEastAsia" w:hAnsi="Times New Roman" w:cs="Times New Roman"/>
          <w:sz w:val="24"/>
          <w:szCs w:val="24"/>
          <w:lang w:val="en-SG" w:eastAsia="zh-CN"/>
        </w:rPr>
        <w:t>warrants attention as post</w:t>
      </w:r>
      <w:r w:rsidR="000B1D17" w:rsidRPr="008374B5">
        <w:rPr>
          <w:rFonts w:ascii="Times New Roman" w:eastAsiaTheme="minorEastAsia" w:hAnsi="Times New Roman" w:cs="Times New Roman"/>
          <w:sz w:val="24"/>
          <w:szCs w:val="24"/>
          <w:lang w:val="en-SG" w:eastAsia="zh-CN"/>
        </w:rPr>
        <w:t>-</w:t>
      </w:r>
      <w:r w:rsidR="00ED7A57" w:rsidRPr="008374B5">
        <w:rPr>
          <w:rFonts w:ascii="Times New Roman" w:eastAsiaTheme="minorEastAsia" w:hAnsi="Times New Roman" w:cs="Times New Roman"/>
          <w:sz w:val="24"/>
          <w:szCs w:val="24"/>
          <w:lang w:val="en-SG" w:eastAsia="zh-CN"/>
        </w:rPr>
        <w:t xml:space="preserve">midnight feeding </w:t>
      </w:r>
      <w:r w:rsidR="004E1627" w:rsidRPr="008374B5">
        <w:rPr>
          <w:rFonts w:ascii="Times New Roman" w:eastAsiaTheme="minorEastAsia" w:hAnsi="Times New Roman" w:cs="Times New Roman"/>
          <w:sz w:val="24"/>
          <w:szCs w:val="24"/>
          <w:lang w:val="en-SG" w:eastAsia="zh-CN"/>
        </w:rPr>
        <w:t xml:space="preserve">may be </w:t>
      </w:r>
      <w:r w:rsidR="00ED7A57" w:rsidRPr="008374B5">
        <w:rPr>
          <w:rFonts w:ascii="Times New Roman" w:eastAsiaTheme="minorEastAsia" w:hAnsi="Times New Roman" w:cs="Times New Roman"/>
          <w:sz w:val="24"/>
          <w:szCs w:val="24"/>
          <w:lang w:val="en-SG" w:eastAsia="zh-CN"/>
        </w:rPr>
        <w:t>non</w:t>
      </w:r>
      <w:r w:rsidR="000B1D17" w:rsidRPr="008374B5">
        <w:rPr>
          <w:rFonts w:ascii="Times New Roman" w:eastAsiaTheme="minorEastAsia" w:hAnsi="Times New Roman" w:cs="Times New Roman"/>
          <w:sz w:val="24"/>
          <w:szCs w:val="24"/>
          <w:lang w:val="en-SG" w:eastAsia="zh-CN"/>
        </w:rPr>
        <w:t>-</w:t>
      </w:r>
      <w:r w:rsidR="00ED7A57" w:rsidRPr="008374B5">
        <w:rPr>
          <w:rFonts w:ascii="Times New Roman" w:eastAsiaTheme="minorEastAsia" w:hAnsi="Times New Roman" w:cs="Times New Roman"/>
          <w:sz w:val="24"/>
          <w:szCs w:val="24"/>
          <w:lang w:val="en-SG" w:eastAsia="zh-CN"/>
        </w:rPr>
        <w:t>physiological. The human body is well</w:t>
      </w:r>
      <w:r w:rsidR="000B1D17" w:rsidRPr="008374B5">
        <w:rPr>
          <w:rFonts w:ascii="Times New Roman" w:eastAsiaTheme="minorEastAsia" w:hAnsi="Times New Roman" w:cs="Times New Roman"/>
          <w:sz w:val="24"/>
          <w:szCs w:val="24"/>
          <w:lang w:val="en-SG" w:eastAsia="zh-CN"/>
        </w:rPr>
        <w:t>-</w:t>
      </w:r>
      <w:r w:rsidR="00224D8F" w:rsidRPr="008374B5">
        <w:rPr>
          <w:rFonts w:ascii="Times New Roman" w:eastAsiaTheme="minorEastAsia" w:hAnsi="Times New Roman" w:cs="Times New Roman"/>
          <w:sz w:val="24"/>
          <w:szCs w:val="24"/>
          <w:lang w:val="en-SG" w:eastAsia="zh-CN"/>
        </w:rPr>
        <w:t>adapted</w:t>
      </w:r>
      <w:r w:rsidR="00ED7A57" w:rsidRPr="008374B5">
        <w:rPr>
          <w:rFonts w:ascii="Times New Roman" w:eastAsiaTheme="minorEastAsia" w:hAnsi="Times New Roman" w:cs="Times New Roman"/>
          <w:sz w:val="24"/>
          <w:szCs w:val="24"/>
          <w:lang w:val="en-SG" w:eastAsia="zh-CN"/>
        </w:rPr>
        <w:t xml:space="preserve"> to tolerate hours of fasting</w:t>
      </w:r>
      <w:r w:rsidR="00C62F99" w:rsidRPr="008374B5">
        <w:rPr>
          <w:rFonts w:ascii="Times New Roman" w:eastAsiaTheme="minorEastAsia" w:hAnsi="Times New Roman" w:cs="Times New Roman"/>
          <w:sz w:val="24"/>
          <w:szCs w:val="24"/>
          <w:lang w:val="en-SG" w:eastAsia="zh-CN"/>
        </w:rPr>
        <w:t>, including overnight fasting</w:t>
      </w:r>
      <w:r w:rsidR="00603168" w:rsidRPr="008374B5">
        <w:rPr>
          <w:rFonts w:ascii="Times New Roman" w:eastAsiaTheme="minorEastAsia" w:hAnsi="Times New Roman" w:cs="Times New Roman"/>
          <w:sz w:val="24"/>
          <w:szCs w:val="24"/>
          <w:lang w:val="en-SG" w:eastAsia="zh-CN"/>
        </w:rPr>
        <w:t>. O</w:t>
      </w:r>
      <w:r w:rsidR="004419BF" w:rsidRPr="008374B5">
        <w:rPr>
          <w:rFonts w:ascii="Times New Roman" w:eastAsiaTheme="minorEastAsia" w:hAnsi="Times New Roman" w:cs="Times New Roman"/>
          <w:sz w:val="24"/>
          <w:szCs w:val="24"/>
          <w:lang w:val="en-SG" w:eastAsia="zh-CN"/>
        </w:rPr>
        <w:t>ur circadian clock shares intimate and reciprocal relationship</w:t>
      </w:r>
      <w:r w:rsidR="00CC09F4" w:rsidRPr="008374B5">
        <w:rPr>
          <w:rFonts w:ascii="Times New Roman" w:eastAsiaTheme="minorEastAsia" w:hAnsi="Times New Roman" w:cs="Times New Roman"/>
          <w:sz w:val="24"/>
          <w:szCs w:val="24"/>
          <w:lang w:val="en-SG" w:eastAsia="zh-CN"/>
        </w:rPr>
        <w:t>s</w:t>
      </w:r>
      <w:r w:rsidR="004419BF" w:rsidRPr="008374B5">
        <w:rPr>
          <w:rFonts w:ascii="Times New Roman" w:eastAsiaTheme="minorEastAsia" w:hAnsi="Times New Roman" w:cs="Times New Roman"/>
          <w:sz w:val="24"/>
          <w:szCs w:val="24"/>
          <w:lang w:val="en-SG" w:eastAsia="zh-CN"/>
        </w:rPr>
        <w:t xml:space="preserve"> with </w:t>
      </w:r>
      <w:r w:rsidR="00341EA7" w:rsidRPr="008374B5">
        <w:rPr>
          <w:rFonts w:ascii="Times New Roman" w:eastAsiaTheme="minorEastAsia" w:hAnsi="Times New Roman" w:cs="Times New Roman"/>
          <w:sz w:val="24"/>
          <w:szCs w:val="24"/>
          <w:lang w:val="en-SG" w:eastAsia="zh-CN"/>
        </w:rPr>
        <w:t>central</w:t>
      </w:r>
      <w:r w:rsidR="004419BF" w:rsidRPr="008374B5">
        <w:rPr>
          <w:rFonts w:ascii="Times New Roman" w:eastAsiaTheme="minorEastAsia" w:hAnsi="Times New Roman" w:cs="Times New Roman"/>
          <w:sz w:val="24"/>
          <w:szCs w:val="24"/>
          <w:lang w:val="en-SG" w:eastAsia="zh-CN"/>
        </w:rPr>
        <w:t xml:space="preserve"> metabolic pathways</w:t>
      </w:r>
      <w:r w:rsidR="00603168" w:rsidRPr="008374B5">
        <w:rPr>
          <w:rFonts w:ascii="Times New Roman" w:eastAsiaTheme="minorEastAsia" w:hAnsi="Times New Roman" w:cs="Times New Roman"/>
          <w:sz w:val="24"/>
          <w:szCs w:val="24"/>
          <w:lang w:val="en-SG" w:eastAsia="zh-CN"/>
        </w:rPr>
        <w:t>;</w:t>
      </w:r>
      <w:r w:rsidR="004419BF" w:rsidRPr="008374B5">
        <w:rPr>
          <w:rFonts w:ascii="Times New Roman" w:eastAsiaTheme="minorEastAsia" w:hAnsi="Times New Roman" w:cs="Times New Roman"/>
          <w:sz w:val="24"/>
          <w:szCs w:val="24"/>
          <w:lang w:val="en-SG" w:eastAsia="zh-CN"/>
        </w:rPr>
        <w:t xml:space="preserve"> </w:t>
      </w:r>
      <w:r w:rsidR="00603168" w:rsidRPr="008374B5">
        <w:rPr>
          <w:rFonts w:ascii="Times New Roman" w:eastAsiaTheme="minorEastAsia" w:hAnsi="Times New Roman" w:cs="Times New Roman"/>
          <w:sz w:val="24"/>
          <w:szCs w:val="24"/>
          <w:lang w:val="en-SG" w:eastAsia="zh-CN"/>
        </w:rPr>
        <w:t>p</w:t>
      </w:r>
      <w:r w:rsidR="00F71373" w:rsidRPr="008374B5">
        <w:rPr>
          <w:rFonts w:ascii="Times New Roman" w:eastAsiaTheme="minorEastAsia" w:hAnsi="Times New Roman" w:cs="Times New Roman"/>
          <w:sz w:val="24"/>
          <w:szCs w:val="24"/>
          <w:lang w:val="en-SG" w:eastAsia="zh-CN"/>
        </w:rPr>
        <w:t xml:space="preserve">eripheral oscillators in different organs modulate daily rhythms in </w:t>
      </w:r>
      <w:r w:rsidR="00553E65" w:rsidRPr="008374B5">
        <w:rPr>
          <w:rFonts w:ascii="Times New Roman" w:eastAsiaTheme="minorEastAsia" w:hAnsi="Times New Roman" w:cs="Times New Roman"/>
          <w:sz w:val="24"/>
          <w:szCs w:val="24"/>
          <w:lang w:val="en-SG" w:eastAsia="zh-CN"/>
        </w:rPr>
        <w:t xml:space="preserve">the </w:t>
      </w:r>
      <w:r w:rsidR="00F71373" w:rsidRPr="008374B5">
        <w:rPr>
          <w:rFonts w:ascii="Times New Roman" w:eastAsiaTheme="minorEastAsia" w:hAnsi="Times New Roman" w:cs="Times New Roman"/>
          <w:sz w:val="24"/>
          <w:szCs w:val="24"/>
          <w:lang w:val="en-SG" w:eastAsia="zh-CN"/>
        </w:rPr>
        <w:t>transcription</w:t>
      </w:r>
      <w:r w:rsidR="002B0EFD" w:rsidRPr="008374B5">
        <w:rPr>
          <w:rFonts w:ascii="Times New Roman" w:eastAsiaTheme="minorEastAsia" w:hAnsi="Times New Roman" w:cs="Times New Roman"/>
          <w:sz w:val="24"/>
          <w:szCs w:val="24"/>
          <w:lang w:val="en-SG" w:eastAsia="zh-CN"/>
        </w:rPr>
        <w:t xml:space="preserve"> and translation of genes that </w:t>
      </w:r>
      <w:r w:rsidR="00553E65" w:rsidRPr="008374B5">
        <w:rPr>
          <w:rFonts w:ascii="Times New Roman" w:eastAsiaTheme="minorEastAsia" w:hAnsi="Times New Roman" w:cs="Times New Roman"/>
          <w:sz w:val="24"/>
          <w:szCs w:val="24"/>
          <w:lang w:val="en-SG" w:eastAsia="zh-CN"/>
        </w:rPr>
        <w:t xml:space="preserve">tightly </w:t>
      </w:r>
      <w:r w:rsidR="002B0EFD" w:rsidRPr="008374B5">
        <w:rPr>
          <w:rFonts w:ascii="Times New Roman" w:eastAsiaTheme="minorEastAsia" w:hAnsi="Times New Roman" w:cs="Times New Roman"/>
          <w:sz w:val="24"/>
          <w:szCs w:val="24"/>
          <w:lang w:val="en-SG" w:eastAsia="zh-CN"/>
        </w:rPr>
        <w:t xml:space="preserve">control </w:t>
      </w:r>
      <w:r w:rsidR="00F71373" w:rsidRPr="008374B5">
        <w:rPr>
          <w:rFonts w:ascii="Times New Roman" w:eastAsiaTheme="minorEastAsia" w:hAnsi="Times New Roman" w:cs="Times New Roman"/>
          <w:sz w:val="24"/>
          <w:szCs w:val="24"/>
          <w:lang w:val="en-SG" w:eastAsia="zh-CN"/>
        </w:rPr>
        <w:t>cellular metabolism, repair, cell division and growth</w:t>
      </w:r>
      <w:r w:rsidR="00010A7C" w:rsidRPr="008374B5">
        <w:rPr>
          <w:rFonts w:ascii="Times New Roman" w:eastAsiaTheme="minorEastAsia" w:hAnsi="Times New Roman" w:cs="Times New Roman"/>
          <w:sz w:val="24"/>
          <w:szCs w:val="24"/>
          <w:lang w:val="en-SG" w:eastAsia="zh-CN"/>
        </w:rPr>
        <w:fldChar w:fldCharType="begin" w:fldLock="1"/>
      </w:r>
      <w:r w:rsidR="001459A4">
        <w:rPr>
          <w:rFonts w:ascii="Times New Roman" w:eastAsiaTheme="minorEastAsia" w:hAnsi="Times New Roman" w:cs="Times New Roman"/>
          <w:sz w:val="24"/>
          <w:szCs w:val="24"/>
          <w:lang w:val="en-SG" w:eastAsia="zh-CN"/>
        </w:rPr>
        <w:instrText>ADDIN CSL_CITATION { "citationItems" : [ { "id" : "ITEM-1", "itemData" : { "DOI" : "10.1146/annurev-neuro-060909-153128", "ISSN" : "0147-006X", "author" : [ { "dropping-particle" : "", "family" : "Mohawk", "given" : "Jennifer A", "non-dropping-particle" : "", "parse-names" : false, "suffix" : "" }, { "dropping-particle" : "", "family" : "Green", "given" : "Carla B", "non-dropping-particle" : "", "parse-names" : false, "suffix" : "" }, { "dropping-particle" : "", "family" : "Takahashi", "given" : "Joseph S", "non-dropping-particle" : "", "parse-names" : false, "suffix" : "" } ], "container-title" : "Annual Review of Neuroscience", "id" : "ITEM-1", "issue" : "1", "issued" : { "date-parts" : [ [ "2012", "7", "21" ] ] }, "page" : "445-462", "title" : "Central and Peripheral Circadian Clocks in Mammals", "type" : "article-journal", "volume" : "35" }, "uris" : [ "http://www.mendeley.com/documents/?uuid=045a3b21-aa24-4306-ac57-887b8913be85" ] } ], "mendeley" : { "formattedCitation" : "&lt;sup&gt;37&lt;/sup&gt;", "plainTextFormattedCitation" : "37", "previouslyFormattedCitation" : "&lt;sup&gt;37&lt;/sup&gt;" }, "properties" : { "noteIndex" : 0 }, "schema" : "https://github.com/citation-style-language/schema/raw/master/csl-citation.json" }</w:instrText>
      </w:r>
      <w:r w:rsidR="00010A7C" w:rsidRPr="008374B5">
        <w:rPr>
          <w:rFonts w:ascii="Times New Roman" w:eastAsiaTheme="minorEastAsia" w:hAnsi="Times New Roman" w:cs="Times New Roman"/>
          <w:sz w:val="24"/>
          <w:szCs w:val="24"/>
          <w:lang w:val="en-SG" w:eastAsia="zh-CN"/>
        </w:rPr>
        <w:fldChar w:fldCharType="separate"/>
      </w:r>
      <w:r w:rsidR="00724502" w:rsidRPr="00724502">
        <w:rPr>
          <w:rFonts w:ascii="Times New Roman" w:eastAsiaTheme="minorEastAsia" w:hAnsi="Times New Roman" w:cs="Times New Roman"/>
          <w:noProof/>
          <w:sz w:val="24"/>
          <w:szCs w:val="24"/>
          <w:vertAlign w:val="superscript"/>
          <w:lang w:val="en-SG" w:eastAsia="zh-CN"/>
        </w:rPr>
        <w:t>37</w:t>
      </w:r>
      <w:r w:rsidR="00010A7C" w:rsidRPr="008374B5">
        <w:rPr>
          <w:rFonts w:ascii="Times New Roman" w:eastAsiaTheme="minorEastAsia" w:hAnsi="Times New Roman" w:cs="Times New Roman"/>
          <w:sz w:val="24"/>
          <w:szCs w:val="24"/>
          <w:lang w:val="en-SG" w:eastAsia="zh-CN"/>
        </w:rPr>
        <w:fldChar w:fldCharType="end"/>
      </w:r>
      <w:r w:rsidR="00F71373" w:rsidRPr="008374B5">
        <w:rPr>
          <w:rFonts w:ascii="Times New Roman" w:eastAsiaTheme="minorEastAsia" w:hAnsi="Times New Roman" w:cs="Times New Roman"/>
          <w:sz w:val="24"/>
          <w:szCs w:val="24"/>
          <w:lang w:val="en-SG" w:eastAsia="zh-CN"/>
        </w:rPr>
        <w:t xml:space="preserve">. </w:t>
      </w:r>
      <w:r w:rsidR="00F17869" w:rsidRPr="008374B5">
        <w:rPr>
          <w:rFonts w:ascii="Times New Roman" w:eastAsiaTheme="minorEastAsia" w:hAnsi="Times New Roman" w:cs="Times New Roman"/>
          <w:sz w:val="24"/>
          <w:szCs w:val="24"/>
          <w:lang w:val="en-SG" w:eastAsia="zh-CN"/>
        </w:rPr>
        <w:t>T</w:t>
      </w:r>
      <w:r w:rsidR="004645A6" w:rsidRPr="008374B5">
        <w:rPr>
          <w:rFonts w:ascii="Times New Roman" w:eastAsiaTheme="minorEastAsia" w:hAnsi="Times New Roman" w:cs="Times New Roman"/>
          <w:sz w:val="24"/>
          <w:szCs w:val="24"/>
          <w:lang w:val="en-SG" w:eastAsia="zh-CN"/>
        </w:rPr>
        <w:t>he t</w:t>
      </w:r>
      <w:r w:rsidR="00F17869" w:rsidRPr="008374B5">
        <w:rPr>
          <w:rFonts w:ascii="Times New Roman" w:eastAsiaTheme="minorEastAsia" w:hAnsi="Times New Roman" w:cs="Times New Roman"/>
          <w:sz w:val="24"/>
          <w:szCs w:val="24"/>
          <w:lang w:val="en-SG" w:eastAsia="zh-CN"/>
        </w:rPr>
        <w:t>emporal synchronisation</w:t>
      </w:r>
      <w:r w:rsidR="00F71373" w:rsidRPr="008374B5">
        <w:rPr>
          <w:rFonts w:ascii="Times New Roman" w:eastAsiaTheme="minorEastAsia" w:hAnsi="Times New Roman" w:cs="Times New Roman"/>
          <w:sz w:val="24"/>
          <w:szCs w:val="24"/>
          <w:lang w:val="en-SG" w:eastAsia="zh-CN"/>
        </w:rPr>
        <w:t xml:space="preserve"> </w:t>
      </w:r>
      <w:r w:rsidR="004645A6" w:rsidRPr="008374B5">
        <w:rPr>
          <w:rFonts w:ascii="Times New Roman" w:eastAsiaTheme="minorEastAsia" w:hAnsi="Times New Roman" w:cs="Times New Roman"/>
          <w:sz w:val="24"/>
          <w:szCs w:val="24"/>
          <w:lang w:val="en-SG" w:eastAsia="zh-CN"/>
        </w:rPr>
        <w:t>of these processes with the central circadian clock</w:t>
      </w:r>
      <w:r w:rsidR="00F71373" w:rsidRPr="008374B5">
        <w:rPr>
          <w:rFonts w:ascii="Times New Roman" w:eastAsiaTheme="minorEastAsia" w:hAnsi="Times New Roman" w:cs="Times New Roman"/>
          <w:sz w:val="24"/>
          <w:szCs w:val="24"/>
          <w:lang w:val="en-SG" w:eastAsia="zh-CN"/>
        </w:rPr>
        <w:t xml:space="preserve"> </w:t>
      </w:r>
      <w:r w:rsidR="00F17869" w:rsidRPr="008374B5">
        <w:rPr>
          <w:rFonts w:ascii="Times New Roman" w:eastAsiaTheme="minorEastAsia" w:hAnsi="Times New Roman" w:cs="Times New Roman"/>
          <w:sz w:val="24"/>
          <w:szCs w:val="24"/>
          <w:lang w:val="en-SG" w:eastAsia="zh-CN"/>
        </w:rPr>
        <w:t>enhances</w:t>
      </w:r>
      <w:r w:rsidR="00FC536B" w:rsidRPr="008374B5">
        <w:rPr>
          <w:rFonts w:ascii="Times New Roman" w:eastAsiaTheme="minorEastAsia" w:hAnsi="Times New Roman" w:cs="Times New Roman"/>
          <w:sz w:val="24"/>
          <w:szCs w:val="24"/>
          <w:lang w:val="en-SG" w:eastAsia="zh-CN"/>
        </w:rPr>
        <w:t xml:space="preserve"> fitness</w:t>
      </w:r>
      <w:r w:rsidR="003E258F" w:rsidRPr="008374B5">
        <w:rPr>
          <w:rFonts w:ascii="Times New Roman" w:eastAsiaTheme="minorEastAsia" w:hAnsi="Times New Roman" w:cs="Times New Roman"/>
          <w:sz w:val="24"/>
          <w:szCs w:val="24"/>
          <w:lang w:val="en-SG" w:eastAsia="zh-CN"/>
        </w:rPr>
        <w:t>,</w:t>
      </w:r>
      <w:r w:rsidR="004E0874" w:rsidRPr="008374B5">
        <w:rPr>
          <w:rFonts w:ascii="Times New Roman" w:eastAsiaTheme="minorEastAsia" w:hAnsi="Times New Roman" w:cs="Times New Roman"/>
          <w:sz w:val="24"/>
          <w:szCs w:val="24"/>
          <w:lang w:val="en-SG" w:eastAsia="zh-CN"/>
        </w:rPr>
        <w:t xml:space="preserve"> confers</w:t>
      </w:r>
      <w:r w:rsidR="007563C6" w:rsidRPr="008374B5">
        <w:rPr>
          <w:rFonts w:ascii="Times New Roman" w:eastAsiaTheme="minorEastAsia" w:hAnsi="Times New Roman" w:cs="Times New Roman"/>
          <w:sz w:val="24"/>
          <w:szCs w:val="24"/>
          <w:lang w:val="en-SG" w:eastAsia="zh-CN"/>
        </w:rPr>
        <w:t xml:space="preserve"> robustness and </w:t>
      </w:r>
      <w:r w:rsidR="004E0874" w:rsidRPr="008374B5">
        <w:rPr>
          <w:rFonts w:ascii="Times New Roman" w:eastAsiaTheme="minorEastAsia" w:hAnsi="Times New Roman" w:cs="Times New Roman"/>
          <w:sz w:val="24"/>
          <w:szCs w:val="24"/>
          <w:lang w:val="en-SG" w:eastAsia="zh-CN"/>
        </w:rPr>
        <w:t>ensures</w:t>
      </w:r>
      <w:r w:rsidR="003E258F" w:rsidRPr="008374B5">
        <w:rPr>
          <w:rFonts w:ascii="Times New Roman" w:eastAsiaTheme="minorEastAsia" w:hAnsi="Times New Roman" w:cs="Times New Roman"/>
          <w:sz w:val="24"/>
          <w:szCs w:val="24"/>
          <w:lang w:val="en-SG" w:eastAsia="zh-CN"/>
        </w:rPr>
        <w:t xml:space="preserve"> stability to the overall temporal </w:t>
      </w:r>
      <w:r w:rsidR="004E0874" w:rsidRPr="008374B5">
        <w:rPr>
          <w:rFonts w:ascii="Times New Roman" w:eastAsiaTheme="minorEastAsia" w:hAnsi="Times New Roman" w:cs="Times New Roman"/>
          <w:sz w:val="24"/>
          <w:szCs w:val="24"/>
          <w:lang w:val="en-SG" w:eastAsia="zh-CN"/>
        </w:rPr>
        <w:t>structure</w:t>
      </w:r>
      <w:r w:rsidR="003E258F" w:rsidRPr="008374B5">
        <w:rPr>
          <w:rFonts w:ascii="Times New Roman" w:eastAsiaTheme="minorEastAsia" w:hAnsi="Times New Roman" w:cs="Times New Roman"/>
          <w:sz w:val="24"/>
          <w:szCs w:val="24"/>
          <w:lang w:val="en-SG" w:eastAsia="zh-CN"/>
        </w:rPr>
        <w:t xml:space="preserve"> of the </w:t>
      </w:r>
      <w:r w:rsidR="00FC2D7F" w:rsidRPr="008374B5">
        <w:rPr>
          <w:rFonts w:ascii="Times New Roman" w:eastAsiaTheme="minorEastAsia" w:hAnsi="Times New Roman" w:cs="Times New Roman"/>
          <w:sz w:val="24"/>
          <w:szCs w:val="24"/>
          <w:lang w:val="en-SG" w:eastAsia="zh-CN"/>
        </w:rPr>
        <w:t>body</w:t>
      </w:r>
      <w:r w:rsidR="001609F7" w:rsidRPr="008374B5">
        <w:rPr>
          <w:rFonts w:ascii="Times New Roman" w:eastAsiaTheme="minorEastAsia" w:hAnsi="Times New Roman" w:cs="Times New Roman"/>
          <w:sz w:val="24"/>
          <w:szCs w:val="24"/>
          <w:lang w:val="en-SG" w:eastAsia="zh-CN"/>
        </w:rPr>
        <w:fldChar w:fldCharType="begin" w:fldLock="1"/>
      </w:r>
      <w:r w:rsidR="001459A4">
        <w:rPr>
          <w:rFonts w:ascii="Times New Roman" w:eastAsiaTheme="minorEastAsia" w:hAnsi="Times New Roman" w:cs="Times New Roman"/>
          <w:sz w:val="24"/>
          <w:szCs w:val="24"/>
          <w:lang w:val="en-SG" w:eastAsia="zh-CN"/>
        </w:rPr>
        <w:instrText>ADDIN CSL_CITATION { "citationItems" : [ { "id" : "ITEM-1", "itemData" : { "DOI" : "10.1016/j.cmet.2016.06.001", "ISSN" : "15504131", "PMID" : "27304506", "author" : [ { "dropping-particle" : "", "family" : "Longo", "given" : "Valter\u00a0D.", "non-dropping-particle" : "", "parse-names" : false, "suffix" : "" }, { "dropping-particle" : "", "family" : "Panda", "given" : "Satchidananda", "non-dropping-particle" : "", "parse-names" : false, "suffix" : "" } ], "container-title" : "Cell Metabolism", "id" : "ITEM-1", "issue" : "6", "issued" : { "date-parts" : [ [ "2016" ] ] }, "page" : "1048-1059", "publisher" : "Elsevier Inc.", "title" : "Fasting, Circadian Rhythms, and Time-Restricted Feeding in Healthy Lifespan", "type" : "article-journal", "volume" : "23" }, "uris" : [ "http://www.mendeley.com/documents/?uuid=39dadfdb-22c1-4e07-ab11-b02d0e9108c1" ] }, { "id" : "ITEM-2", "itemData" : { "DOI" : "10.1146/annurev-neuro-060909-153128", "ISSN" : "0147-006X", "author" : [ { "dropping-particle" : "", "family" : "Mohawk", "given" : "Jennifer A", "non-dropping-particle" : "", "parse-names" : false, "suffix" : "" }, { "dropping-particle" : "", "family" : "Green", "given" : "Carla B", "non-dropping-particle" : "", "parse-names" : false, "suffix" : "" }, { "dropping-particle" : "", "family" : "Takahashi", "given" : "Joseph S", "non-dropping-particle" : "", "parse-names" : false, "suffix" : "" } ], "container-title" : "Annual Review of Neuroscience", "id" : "ITEM-2", "issue" : "1", "issued" : { "date-parts" : [ [ "2012", "7", "21" ] ] }, "page" : "445-462", "title" : "Central and Peripheral Circadian Clocks in Mammals", "type" : "article-journal", "volume" : "35" }, "uris" : [ "http://www.mendeley.com/documents/?uuid=045a3b21-aa24-4306-ac57-887b8913be85" ] } ], "mendeley" : { "formattedCitation" : "&lt;sup&gt;37,38&lt;/sup&gt;", "plainTextFormattedCitation" : "37,38", "previouslyFormattedCitation" : "&lt;sup&gt;37,38&lt;/sup&gt;" }, "properties" : { "noteIndex" : 0 }, "schema" : "https://github.com/citation-style-language/schema/raw/master/csl-citation.json" }</w:instrText>
      </w:r>
      <w:r w:rsidR="001609F7" w:rsidRPr="008374B5">
        <w:rPr>
          <w:rFonts w:ascii="Times New Roman" w:eastAsiaTheme="minorEastAsia" w:hAnsi="Times New Roman" w:cs="Times New Roman"/>
          <w:sz w:val="24"/>
          <w:szCs w:val="24"/>
          <w:lang w:val="en-SG" w:eastAsia="zh-CN"/>
        </w:rPr>
        <w:fldChar w:fldCharType="separate"/>
      </w:r>
      <w:r w:rsidR="00724502" w:rsidRPr="00724502">
        <w:rPr>
          <w:rFonts w:ascii="Times New Roman" w:eastAsiaTheme="minorEastAsia" w:hAnsi="Times New Roman" w:cs="Times New Roman"/>
          <w:noProof/>
          <w:sz w:val="24"/>
          <w:szCs w:val="24"/>
          <w:vertAlign w:val="superscript"/>
          <w:lang w:val="en-SG" w:eastAsia="zh-CN"/>
        </w:rPr>
        <w:t>37,38</w:t>
      </w:r>
      <w:r w:rsidR="001609F7" w:rsidRPr="008374B5">
        <w:rPr>
          <w:rFonts w:ascii="Times New Roman" w:eastAsiaTheme="minorEastAsia" w:hAnsi="Times New Roman" w:cs="Times New Roman"/>
          <w:sz w:val="24"/>
          <w:szCs w:val="24"/>
          <w:lang w:val="en-SG" w:eastAsia="zh-CN"/>
        </w:rPr>
        <w:fldChar w:fldCharType="end"/>
      </w:r>
      <w:r w:rsidR="00FC536B" w:rsidRPr="008374B5">
        <w:rPr>
          <w:rFonts w:ascii="Times New Roman" w:eastAsiaTheme="minorEastAsia" w:hAnsi="Times New Roman" w:cs="Times New Roman"/>
          <w:sz w:val="24"/>
          <w:szCs w:val="24"/>
          <w:lang w:val="en-SG" w:eastAsia="zh-CN"/>
        </w:rPr>
        <w:t xml:space="preserve">. </w:t>
      </w:r>
      <w:r w:rsidR="00D23116" w:rsidRPr="008374B5">
        <w:rPr>
          <w:rFonts w:ascii="Times New Roman" w:eastAsiaTheme="minorEastAsia" w:hAnsi="Times New Roman" w:cs="Times New Roman"/>
          <w:sz w:val="24"/>
          <w:szCs w:val="24"/>
          <w:lang w:val="en-SG" w:eastAsia="zh-CN"/>
        </w:rPr>
        <w:t>On the other hand, frequent energy intake</w:t>
      </w:r>
      <w:r w:rsidR="00265642" w:rsidRPr="008374B5">
        <w:rPr>
          <w:rFonts w:ascii="Times New Roman" w:eastAsiaTheme="minorEastAsia" w:hAnsi="Times New Roman" w:cs="Times New Roman"/>
          <w:sz w:val="24"/>
          <w:szCs w:val="24"/>
          <w:lang w:val="en-SG" w:eastAsia="zh-CN"/>
        </w:rPr>
        <w:t xml:space="preserve"> and the absence of a </w:t>
      </w:r>
      <w:r w:rsidR="0026675D" w:rsidRPr="008374B5">
        <w:rPr>
          <w:rFonts w:ascii="Times New Roman" w:eastAsiaTheme="minorEastAsia" w:hAnsi="Times New Roman" w:cs="Times New Roman"/>
          <w:sz w:val="24"/>
          <w:szCs w:val="24"/>
          <w:lang w:val="en-SG" w:eastAsia="zh-CN"/>
        </w:rPr>
        <w:t>definite</w:t>
      </w:r>
      <w:r w:rsidR="00265642" w:rsidRPr="008374B5">
        <w:rPr>
          <w:rFonts w:ascii="Times New Roman" w:eastAsiaTheme="minorEastAsia" w:hAnsi="Times New Roman" w:cs="Times New Roman"/>
          <w:sz w:val="24"/>
          <w:szCs w:val="24"/>
          <w:lang w:val="en-SG" w:eastAsia="zh-CN"/>
        </w:rPr>
        <w:t xml:space="preserve"> fasting period may </w:t>
      </w:r>
      <w:r w:rsidR="0026675D" w:rsidRPr="008374B5">
        <w:rPr>
          <w:rFonts w:ascii="Times New Roman" w:eastAsiaTheme="minorEastAsia" w:hAnsi="Times New Roman" w:cs="Times New Roman"/>
          <w:sz w:val="24"/>
          <w:szCs w:val="24"/>
          <w:lang w:val="en-SG" w:eastAsia="zh-CN"/>
        </w:rPr>
        <w:t>prolong</w:t>
      </w:r>
      <w:r w:rsidR="009E245E" w:rsidRPr="008374B5">
        <w:rPr>
          <w:rFonts w:ascii="Times New Roman" w:eastAsiaTheme="minorEastAsia" w:hAnsi="Times New Roman" w:cs="Times New Roman"/>
          <w:sz w:val="24"/>
          <w:szCs w:val="24"/>
          <w:lang w:val="en-SG" w:eastAsia="zh-CN"/>
        </w:rPr>
        <w:t xml:space="preserve"> </w:t>
      </w:r>
      <w:r w:rsidR="00265642" w:rsidRPr="008374B5">
        <w:rPr>
          <w:rFonts w:ascii="Times New Roman" w:eastAsiaTheme="minorEastAsia" w:hAnsi="Times New Roman" w:cs="Times New Roman"/>
          <w:sz w:val="24"/>
          <w:szCs w:val="24"/>
          <w:lang w:val="en-SG" w:eastAsia="zh-CN"/>
        </w:rPr>
        <w:t>fed</w:t>
      </w:r>
      <w:r w:rsidR="000B1D17" w:rsidRPr="008374B5">
        <w:rPr>
          <w:rFonts w:ascii="Times New Roman" w:eastAsiaTheme="minorEastAsia" w:hAnsi="Times New Roman" w:cs="Times New Roman"/>
          <w:sz w:val="24"/>
          <w:szCs w:val="24"/>
          <w:lang w:val="en-SG" w:eastAsia="zh-CN"/>
        </w:rPr>
        <w:t>-</w:t>
      </w:r>
      <w:r w:rsidR="00265642" w:rsidRPr="008374B5">
        <w:rPr>
          <w:rFonts w:ascii="Times New Roman" w:eastAsiaTheme="minorEastAsia" w:hAnsi="Times New Roman" w:cs="Times New Roman"/>
          <w:sz w:val="24"/>
          <w:szCs w:val="24"/>
          <w:lang w:val="en-SG" w:eastAsia="zh-CN"/>
        </w:rPr>
        <w:t>state physiology and dis</w:t>
      </w:r>
      <w:r w:rsidR="00E51A40" w:rsidRPr="008374B5">
        <w:rPr>
          <w:rFonts w:ascii="Times New Roman" w:eastAsiaTheme="minorEastAsia" w:hAnsi="Times New Roman" w:cs="Times New Roman"/>
          <w:sz w:val="24"/>
          <w:szCs w:val="24"/>
          <w:lang w:val="en-SG" w:eastAsia="zh-CN"/>
        </w:rPr>
        <w:t>rupt</w:t>
      </w:r>
      <w:r w:rsidR="00265642" w:rsidRPr="008374B5">
        <w:rPr>
          <w:rFonts w:ascii="Times New Roman" w:eastAsiaTheme="minorEastAsia" w:hAnsi="Times New Roman" w:cs="Times New Roman"/>
          <w:sz w:val="24"/>
          <w:szCs w:val="24"/>
          <w:lang w:val="en-SG" w:eastAsia="zh-CN"/>
        </w:rPr>
        <w:t xml:space="preserve"> normal counter</w:t>
      </w:r>
      <w:r w:rsidR="000B1D17" w:rsidRPr="008374B5">
        <w:rPr>
          <w:rFonts w:ascii="Times New Roman" w:eastAsiaTheme="minorEastAsia" w:hAnsi="Times New Roman" w:cs="Times New Roman"/>
          <w:sz w:val="24"/>
          <w:szCs w:val="24"/>
          <w:lang w:val="en-SG" w:eastAsia="zh-CN"/>
        </w:rPr>
        <w:t>-</w:t>
      </w:r>
      <w:r w:rsidR="00265642" w:rsidRPr="008374B5">
        <w:rPr>
          <w:rFonts w:ascii="Times New Roman" w:eastAsiaTheme="minorEastAsia" w:hAnsi="Times New Roman" w:cs="Times New Roman"/>
          <w:sz w:val="24"/>
          <w:szCs w:val="24"/>
          <w:lang w:val="en-SG" w:eastAsia="zh-CN"/>
        </w:rPr>
        <w:t xml:space="preserve">regulatory metabolic </w:t>
      </w:r>
      <w:r w:rsidR="00900356" w:rsidRPr="008374B5">
        <w:rPr>
          <w:rFonts w:ascii="Times New Roman" w:eastAsiaTheme="minorEastAsia" w:hAnsi="Times New Roman" w:cs="Times New Roman"/>
          <w:sz w:val="24"/>
          <w:szCs w:val="24"/>
          <w:lang w:val="en-SG" w:eastAsia="zh-CN"/>
        </w:rPr>
        <w:t>processes</w:t>
      </w:r>
      <w:r w:rsidR="00251CE9" w:rsidRPr="008374B5">
        <w:rPr>
          <w:rFonts w:ascii="Times New Roman" w:eastAsiaTheme="minorEastAsia" w:hAnsi="Times New Roman" w:cs="Times New Roman"/>
          <w:sz w:val="24"/>
          <w:szCs w:val="24"/>
          <w:lang w:val="en-SG" w:eastAsia="zh-CN"/>
        </w:rPr>
        <w:t xml:space="preserve"> that occur</w:t>
      </w:r>
      <w:r w:rsidR="00265642" w:rsidRPr="008374B5">
        <w:rPr>
          <w:rFonts w:ascii="Times New Roman" w:eastAsiaTheme="minorEastAsia" w:hAnsi="Times New Roman" w:cs="Times New Roman"/>
          <w:sz w:val="24"/>
          <w:szCs w:val="24"/>
          <w:lang w:val="en-SG" w:eastAsia="zh-CN"/>
        </w:rPr>
        <w:t xml:space="preserve"> during fasting</w:t>
      </w:r>
      <w:r w:rsidR="00DA3537" w:rsidRPr="008374B5">
        <w:rPr>
          <w:rFonts w:ascii="Times New Roman" w:eastAsiaTheme="minorEastAsia" w:hAnsi="Times New Roman" w:cs="Times New Roman"/>
          <w:sz w:val="24"/>
          <w:szCs w:val="24"/>
          <w:lang w:val="en-SG" w:eastAsia="zh-CN"/>
        </w:rPr>
        <w:fldChar w:fldCharType="begin" w:fldLock="1"/>
      </w:r>
      <w:r w:rsidR="001459A4">
        <w:rPr>
          <w:rFonts w:ascii="Times New Roman" w:eastAsiaTheme="minorEastAsia" w:hAnsi="Times New Roman" w:cs="Times New Roman"/>
          <w:sz w:val="24"/>
          <w:szCs w:val="24"/>
          <w:lang w:val="en-SG" w:eastAsia="zh-CN"/>
        </w:rPr>
        <w:instrText>ADDIN CSL_CITATION { "citationItems" : [ { "id" : "ITEM-1", "itemData" : { "DOI" : "10.1016/j.cmet.2016.06.001", "ISSN" : "15504131", "PMID" : "27304506", "author" : [ { "dropping-particle" : "", "family" : "Longo", "given" : "Valter\u00a0D.", "non-dropping-particle" : "", "parse-names" : false, "suffix" : "" }, { "dropping-particle" : "", "family" : "Panda", "given" : "Satchidananda", "non-dropping-particle" : "", "parse-names" : false, "suffix" : "" } ], "container-title" : "Cell Metabolism", "id" : "ITEM-1", "issue" : "6", "issued" : { "date-parts" : [ [ "2016" ] ] }, "page" : "1048-1059", "publisher" : "Elsevier Inc.", "title" : "Fasting, Circadian Rhythms, and Time-Restricted Feeding in Healthy Lifespan", "type" : "article-journal", "volume" : "23" }, "uris" : [ "http://www.mendeley.com/documents/?uuid=39dadfdb-22c1-4e07-ab11-b02d0e9108c1" ] } ], "mendeley" : { "formattedCitation" : "&lt;sup&gt;38&lt;/sup&gt;", "plainTextFormattedCitation" : "38", "previouslyFormattedCitation" : "&lt;sup&gt;38&lt;/sup&gt;" }, "properties" : { "noteIndex" : 0 }, "schema" : "https://github.com/citation-style-language/schema/raw/master/csl-citation.json" }</w:instrText>
      </w:r>
      <w:r w:rsidR="00DA3537" w:rsidRPr="008374B5">
        <w:rPr>
          <w:rFonts w:ascii="Times New Roman" w:eastAsiaTheme="minorEastAsia" w:hAnsi="Times New Roman" w:cs="Times New Roman"/>
          <w:sz w:val="24"/>
          <w:szCs w:val="24"/>
          <w:lang w:val="en-SG" w:eastAsia="zh-CN"/>
        </w:rPr>
        <w:fldChar w:fldCharType="separate"/>
      </w:r>
      <w:r w:rsidR="00724502" w:rsidRPr="00724502">
        <w:rPr>
          <w:rFonts w:ascii="Times New Roman" w:eastAsiaTheme="minorEastAsia" w:hAnsi="Times New Roman" w:cs="Times New Roman"/>
          <w:noProof/>
          <w:sz w:val="24"/>
          <w:szCs w:val="24"/>
          <w:vertAlign w:val="superscript"/>
          <w:lang w:val="en-SG" w:eastAsia="zh-CN"/>
        </w:rPr>
        <w:t>38</w:t>
      </w:r>
      <w:r w:rsidR="00DA3537" w:rsidRPr="008374B5">
        <w:rPr>
          <w:rFonts w:ascii="Times New Roman" w:eastAsiaTheme="minorEastAsia" w:hAnsi="Times New Roman" w:cs="Times New Roman"/>
          <w:sz w:val="24"/>
          <w:szCs w:val="24"/>
          <w:lang w:val="en-SG" w:eastAsia="zh-CN"/>
        </w:rPr>
        <w:fldChar w:fldCharType="end"/>
      </w:r>
      <w:r w:rsidR="00EF657A" w:rsidRPr="008374B5">
        <w:rPr>
          <w:rFonts w:ascii="Times New Roman" w:eastAsiaTheme="minorEastAsia" w:hAnsi="Times New Roman" w:cs="Times New Roman"/>
          <w:sz w:val="24"/>
          <w:szCs w:val="24"/>
          <w:lang w:val="en-SG" w:eastAsia="zh-CN"/>
        </w:rPr>
        <w:t>.</w:t>
      </w:r>
      <w:r w:rsidR="007361E3" w:rsidRPr="008374B5">
        <w:rPr>
          <w:rFonts w:ascii="Times New Roman" w:eastAsiaTheme="minorEastAsia" w:hAnsi="Times New Roman" w:cs="Times New Roman"/>
          <w:sz w:val="24"/>
          <w:szCs w:val="24"/>
          <w:lang w:val="en-SG" w:eastAsia="zh-CN"/>
        </w:rPr>
        <w:t xml:space="preserve"> </w:t>
      </w:r>
      <w:r w:rsidR="00D56B33" w:rsidRPr="008374B5">
        <w:rPr>
          <w:rFonts w:ascii="Times New Roman" w:eastAsiaTheme="minorEastAsia" w:hAnsi="Times New Roman" w:cs="Times New Roman"/>
          <w:sz w:val="24"/>
          <w:szCs w:val="24"/>
          <w:lang w:val="en-SG" w:eastAsia="zh-CN"/>
        </w:rPr>
        <w:t>Energy intake activates the insulin</w:t>
      </w:r>
      <w:r w:rsidR="000B1D17" w:rsidRPr="008374B5">
        <w:rPr>
          <w:rFonts w:ascii="Times New Roman" w:eastAsiaTheme="minorEastAsia" w:hAnsi="Times New Roman" w:cs="Times New Roman"/>
          <w:sz w:val="24"/>
          <w:szCs w:val="24"/>
          <w:lang w:val="en-SG" w:eastAsia="zh-CN"/>
        </w:rPr>
        <w:t>-</w:t>
      </w:r>
      <w:r w:rsidR="00D56B33" w:rsidRPr="008374B5">
        <w:rPr>
          <w:rFonts w:ascii="Times New Roman" w:eastAsiaTheme="minorEastAsia" w:hAnsi="Times New Roman" w:cs="Times New Roman"/>
          <w:sz w:val="24"/>
          <w:szCs w:val="24"/>
          <w:lang w:val="en-SG" w:eastAsia="zh-CN"/>
        </w:rPr>
        <w:t>pAKT</w:t>
      </w:r>
      <w:r w:rsidR="000B1D17" w:rsidRPr="008374B5">
        <w:rPr>
          <w:rFonts w:ascii="Times New Roman" w:eastAsiaTheme="minorEastAsia" w:hAnsi="Times New Roman" w:cs="Times New Roman"/>
          <w:sz w:val="24"/>
          <w:szCs w:val="24"/>
          <w:lang w:val="en-SG" w:eastAsia="zh-CN"/>
        </w:rPr>
        <w:t>-</w:t>
      </w:r>
      <w:r w:rsidR="00D56B33" w:rsidRPr="008374B5">
        <w:rPr>
          <w:rFonts w:ascii="Times New Roman" w:eastAsiaTheme="minorEastAsia" w:hAnsi="Times New Roman" w:cs="Times New Roman"/>
          <w:sz w:val="24"/>
          <w:szCs w:val="24"/>
          <w:lang w:val="en-SG" w:eastAsia="zh-CN"/>
        </w:rPr>
        <w:t>mTOR pathway which regulates anabolic processes</w:t>
      </w:r>
      <w:r w:rsidR="00834614" w:rsidRPr="008374B5">
        <w:rPr>
          <w:rFonts w:ascii="Times New Roman" w:eastAsiaTheme="minorEastAsia" w:hAnsi="Times New Roman" w:cs="Times New Roman"/>
          <w:sz w:val="24"/>
          <w:szCs w:val="24"/>
          <w:lang w:val="en-SG" w:eastAsia="zh-CN"/>
        </w:rPr>
        <w:t xml:space="preserve"> </w:t>
      </w:r>
      <w:r w:rsidR="00065A31" w:rsidRPr="008374B5">
        <w:rPr>
          <w:rFonts w:ascii="Times New Roman" w:eastAsiaTheme="minorEastAsia" w:hAnsi="Times New Roman" w:cs="Times New Roman"/>
          <w:sz w:val="24"/>
          <w:szCs w:val="24"/>
          <w:lang w:val="en-SG" w:eastAsia="zh-CN"/>
        </w:rPr>
        <w:t xml:space="preserve">while </w:t>
      </w:r>
      <w:r w:rsidR="00834614" w:rsidRPr="008374B5">
        <w:rPr>
          <w:rFonts w:ascii="Times New Roman" w:eastAsiaTheme="minorEastAsia" w:hAnsi="Times New Roman" w:cs="Times New Roman"/>
          <w:sz w:val="24"/>
          <w:szCs w:val="24"/>
          <w:lang w:val="en-SG" w:eastAsia="zh-CN"/>
        </w:rPr>
        <w:t>fasting activates AMPK which promotes cataboli</w:t>
      </w:r>
      <w:r w:rsidR="00184EFE" w:rsidRPr="008374B5">
        <w:rPr>
          <w:rFonts w:ascii="Times New Roman" w:eastAsiaTheme="minorEastAsia" w:hAnsi="Times New Roman" w:cs="Times New Roman"/>
          <w:sz w:val="24"/>
          <w:szCs w:val="24"/>
          <w:lang w:val="en-SG" w:eastAsia="zh-CN"/>
        </w:rPr>
        <w:t>s</w:t>
      </w:r>
      <w:r w:rsidR="008A768F" w:rsidRPr="008374B5">
        <w:rPr>
          <w:rFonts w:ascii="Times New Roman" w:eastAsiaTheme="minorEastAsia" w:hAnsi="Times New Roman" w:cs="Times New Roman"/>
          <w:sz w:val="24"/>
          <w:szCs w:val="24"/>
          <w:lang w:val="en-SG" w:eastAsia="zh-CN"/>
        </w:rPr>
        <w:t>m</w:t>
      </w:r>
      <w:r w:rsidR="000515A0" w:rsidRPr="008374B5">
        <w:rPr>
          <w:rFonts w:ascii="Times New Roman" w:eastAsiaTheme="minorEastAsia" w:hAnsi="Times New Roman" w:cs="Times New Roman"/>
          <w:sz w:val="24"/>
          <w:szCs w:val="24"/>
          <w:lang w:val="en-SG" w:eastAsia="zh-CN"/>
        </w:rPr>
        <w:fldChar w:fldCharType="begin" w:fldLock="1"/>
      </w:r>
      <w:r w:rsidR="001459A4">
        <w:rPr>
          <w:rFonts w:ascii="Times New Roman" w:eastAsiaTheme="minorEastAsia" w:hAnsi="Times New Roman" w:cs="Times New Roman"/>
          <w:sz w:val="24"/>
          <w:szCs w:val="24"/>
          <w:lang w:val="en-SG" w:eastAsia="zh-CN"/>
        </w:rPr>
        <w:instrText>ADDIN CSL_CITATION { "citationItems" : [ { "id" : "ITEM-1", "itemData" : { "DOI" : "10.1016/j.cmet.2016.06.001", "ISSN" : "15504131", "PMID" : "27304506", "author" : [ { "dropping-particle" : "", "family" : "Longo", "given" : "Valter\u00a0D.", "non-dropping-particle" : "", "parse-names" : false, "suffix" : "" }, { "dropping-particle" : "", "family" : "Panda", "given" : "Satchidananda", "non-dropping-particle" : "", "parse-names" : false, "suffix" : "" } ], "container-title" : "Cell Metabolism", "id" : "ITEM-1", "issue" : "6", "issued" : { "date-parts" : [ [ "2016" ] ] }, "page" : "1048-1059", "publisher" : "Elsevier Inc.", "title" : "Fasting, Circadian Rhythms, and Time-Restricted Feeding in Healthy Lifespan", "type" : "article-journal", "volume" : "23" }, "uris" : [ "http://www.mendeley.com/documents/?uuid=39dadfdb-22c1-4e07-ab11-b02d0e9108c1" ] } ], "mendeley" : { "formattedCitation" : "&lt;sup&gt;38&lt;/sup&gt;", "plainTextFormattedCitation" : "38", "previouslyFormattedCitation" : "&lt;sup&gt;38&lt;/sup&gt;" }, "properties" : { "noteIndex" : 0 }, "schema" : "https://github.com/citation-style-language/schema/raw/master/csl-citation.json" }</w:instrText>
      </w:r>
      <w:r w:rsidR="000515A0" w:rsidRPr="008374B5">
        <w:rPr>
          <w:rFonts w:ascii="Times New Roman" w:eastAsiaTheme="minorEastAsia" w:hAnsi="Times New Roman" w:cs="Times New Roman"/>
          <w:sz w:val="24"/>
          <w:szCs w:val="24"/>
          <w:lang w:val="en-SG" w:eastAsia="zh-CN"/>
        </w:rPr>
        <w:fldChar w:fldCharType="separate"/>
      </w:r>
      <w:r w:rsidR="00724502" w:rsidRPr="00724502">
        <w:rPr>
          <w:rFonts w:ascii="Times New Roman" w:eastAsiaTheme="minorEastAsia" w:hAnsi="Times New Roman" w:cs="Times New Roman"/>
          <w:noProof/>
          <w:sz w:val="24"/>
          <w:szCs w:val="24"/>
          <w:vertAlign w:val="superscript"/>
          <w:lang w:val="en-SG" w:eastAsia="zh-CN"/>
        </w:rPr>
        <w:t>38</w:t>
      </w:r>
      <w:r w:rsidR="000515A0" w:rsidRPr="008374B5">
        <w:rPr>
          <w:rFonts w:ascii="Times New Roman" w:eastAsiaTheme="minorEastAsia" w:hAnsi="Times New Roman" w:cs="Times New Roman"/>
          <w:sz w:val="24"/>
          <w:szCs w:val="24"/>
          <w:lang w:val="en-SG" w:eastAsia="zh-CN"/>
        </w:rPr>
        <w:fldChar w:fldCharType="end"/>
      </w:r>
      <w:r w:rsidR="00834614" w:rsidRPr="008374B5">
        <w:rPr>
          <w:rFonts w:ascii="Times New Roman" w:eastAsiaTheme="minorEastAsia" w:hAnsi="Times New Roman" w:cs="Times New Roman"/>
          <w:sz w:val="24"/>
          <w:szCs w:val="24"/>
          <w:lang w:val="en-SG" w:eastAsia="zh-CN"/>
        </w:rPr>
        <w:t xml:space="preserve">. </w:t>
      </w:r>
      <w:r w:rsidR="00981734" w:rsidRPr="008374B5">
        <w:rPr>
          <w:rFonts w:ascii="Times New Roman" w:eastAsiaTheme="minorEastAsia" w:hAnsi="Times New Roman" w:cs="Times New Roman"/>
          <w:sz w:val="24"/>
          <w:szCs w:val="24"/>
          <w:lang w:val="en-SG" w:eastAsia="zh-CN"/>
        </w:rPr>
        <w:t xml:space="preserve">The mTOR </w:t>
      </w:r>
      <w:r w:rsidR="00185164" w:rsidRPr="008374B5">
        <w:rPr>
          <w:rFonts w:ascii="Times New Roman" w:eastAsiaTheme="minorEastAsia" w:hAnsi="Times New Roman" w:cs="Times New Roman"/>
          <w:sz w:val="24"/>
          <w:szCs w:val="24"/>
          <w:lang w:val="en-SG" w:eastAsia="zh-CN"/>
        </w:rPr>
        <w:t>signaling</w:t>
      </w:r>
      <w:r w:rsidR="00981734" w:rsidRPr="008374B5">
        <w:rPr>
          <w:rFonts w:ascii="Times New Roman" w:eastAsiaTheme="minorEastAsia" w:hAnsi="Times New Roman" w:cs="Times New Roman"/>
          <w:sz w:val="24"/>
          <w:szCs w:val="24"/>
          <w:lang w:val="en-SG" w:eastAsia="zh-CN"/>
        </w:rPr>
        <w:t xml:space="preserve"> pathway is known to contribute to adipose tissue expansion and </w:t>
      </w:r>
      <w:r w:rsidR="00185164" w:rsidRPr="008374B5">
        <w:rPr>
          <w:rFonts w:ascii="Times New Roman" w:eastAsiaTheme="minorEastAsia" w:hAnsi="Times New Roman" w:cs="Times New Roman"/>
          <w:sz w:val="24"/>
          <w:szCs w:val="24"/>
          <w:lang w:val="en-SG" w:eastAsia="zh-CN"/>
        </w:rPr>
        <w:t>insulin resistance</w:t>
      </w:r>
      <w:r w:rsidR="00981734" w:rsidRPr="008374B5">
        <w:rPr>
          <w:rFonts w:ascii="Times New Roman" w:eastAsiaTheme="minorEastAsia" w:hAnsi="Times New Roman" w:cs="Times New Roman"/>
          <w:sz w:val="24"/>
          <w:szCs w:val="24"/>
          <w:lang w:val="en-SG" w:eastAsia="zh-CN"/>
        </w:rPr>
        <w:fldChar w:fldCharType="begin" w:fldLock="1"/>
      </w:r>
      <w:r w:rsidR="001459A4">
        <w:rPr>
          <w:rFonts w:ascii="Times New Roman" w:eastAsiaTheme="minorEastAsia" w:hAnsi="Times New Roman" w:cs="Times New Roman"/>
          <w:sz w:val="24"/>
          <w:szCs w:val="24"/>
          <w:lang w:val="en-SG" w:eastAsia="zh-CN"/>
        </w:rPr>
        <w:instrText>ADDIN CSL_CITATION { "citationItems" : [ { "id" : "ITEM-1", "itemData" : { "DOI" : "10.1016/j.cell.2012.03.017", "ISBN" : "1097-4172 (Electronic)\\r0092-8674 (Linking)", "ISSN" : "00928674", "PMID" : "22500797", "abstract" : "The mechanistic target of rapamycin (mTOR) signaling pathway senses and integrates a variety of environmental cues to regulate organismal growth and homeostasis. The pathway regulates many major cellular processes and is implicated in an increasing number of pathological conditions, including cancer, obesity, type 2 diabetes, and neurodegeneration. Here, we review recent advances in our understanding of the mTOR pathway and its role in health, disease, and aging. We further discuss pharmacological approaches to treat human pathologies linked to mTOR deregulation. ?? 2012 Elsevier Inc.", "author" : [ { "dropping-particle" : "", "family" : "Laplante", "given" : "Mathieu", "non-dropping-particle" : "", "parse-names" : false, "suffix" : "" }, { "dropping-particle" : "", "family" : "Sabatini", "given" : "David M.", "non-dropping-particle" : "", "parse-names" : false, "suffix" : "" } ], "container-title" : "Cell", "id" : "ITEM-1", "issue" : "2", "issued" : { "date-parts" : [ [ "2012", "4" ] ] }, "page" : "274-293", "publisher" : "Elsevier", "title" : "mTOR Signaling in Growth Control and Disease", "type" : "article-journal", "volume" : "149" }, "uris" : [ "http://www.mendeley.com/documents/?uuid=939ca67f-2a7b-4043-8f1a-e843b8cf968b" ] } ], "mendeley" : { "formattedCitation" : "&lt;sup&gt;39&lt;/sup&gt;", "plainTextFormattedCitation" : "39", "previouslyFormattedCitation" : "&lt;sup&gt;39&lt;/sup&gt;" }, "properties" : { "noteIndex" : 0 }, "schema" : "https://github.com/citation-style-language/schema/raw/master/csl-citation.json" }</w:instrText>
      </w:r>
      <w:r w:rsidR="00981734" w:rsidRPr="008374B5">
        <w:rPr>
          <w:rFonts w:ascii="Times New Roman" w:eastAsiaTheme="minorEastAsia" w:hAnsi="Times New Roman" w:cs="Times New Roman"/>
          <w:sz w:val="24"/>
          <w:szCs w:val="24"/>
          <w:lang w:val="en-SG" w:eastAsia="zh-CN"/>
        </w:rPr>
        <w:fldChar w:fldCharType="separate"/>
      </w:r>
      <w:r w:rsidR="00724502" w:rsidRPr="00724502">
        <w:rPr>
          <w:rFonts w:ascii="Times New Roman" w:eastAsiaTheme="minorEastAsia" w:hAnsi="Times New Roman" w:cs="Times New Roman"/>
          <w:noProof/>
          <w:sz w:val="24"/>
          <w:szCs w:val="24"/>
          <w:vertAlign w:val="superscript"/>
          <w:lang w:val="en-SG" w:eastAsia="zh-CN"/>
        </w:rPr>
        <w:t>39</w:t>
      </w:r>
      <w:r w:rsidR="00981734" w:rsidRPr="008374B5">
        <w:rPr>
          <w:rFonts w:ascii="Times New Roman" w:eastAsiaTheme="minorEastAsia" w:hAnsi="Times New Roman" w:cs="Times New Roman"/>
          <w:sz w:val="24"/>
          <w:szCs w:val="24"/>
          <w:lang w:val="en-SG" w:eastAsia="zh-CN"/>
        </w:rPr>
        <w:fldChar w:fldCharType="end"/>
      </w:r>
      <w:r w:rsidR="00981734" w:rsidRPr="008374B5">
        <w:rPr>
          <w:rFonts w:ascii="Times New Roman" w:eastAsiaTheme="minorEastAsia" w:hAnsi="Times New Roman" w:cs="Times New Roman"/>
          <w:sz w:val="24"/>
          <w:szCs w:val="24"/>
          <w:lang w:val="en-SG" w:eastAsia="zh-CN"/>
        </w:rPr>
        <w:t xml:space="preserve">. </w:t>
      </w:r>
      <w:r w:rsidR="008A768F" w:rsidRPr="008374B5">
        <w:rPr>
          <w:rFonts w:ascii="Times New Roman" w:eastAsiaTheme="minorEastAsia" w:hAnsi="Times New Roman" w:cs="Times New Roman"/>
          <w:sz w:val="24"/>
          <w:szCs w:val="24"/>
          <w:lang w:val="en-SG" w:eastAsia="zh-CN"/>
        </w:rPr>
        <w:t>Aligning</w:t>
      </w:r>
      <w:r w:rsidR="00F71373" w:rsidRPr="008374B5">
        <w:rPr>
          <w:rFonts w:ascii="Times New Roman" w:eastAsiaTheme="minorEastAsia" w:hAnsi="Times New Roman" w:cs="Times New Roman"/>
          <w:sz w:val="24"/>
          <w:szCs w:val="24"/>
          <w:lang w:val="en-SG" w:eastAsia="zh-CN"/>
        </w:rPr>
        <w:t xml:space="preserve"> </w:t>
      </w:r>
      <w:r w:rsidR="00C01252" w:rsidRPr="008374B5">
        <w:rPr>
          <w:rFonts w:ascii="Times New Roman" w:eastAsiaTheme="minorEastAsia" w:hAnsi="Times New Roman" w:cs="Times New Roman"/>
          <w:sz w:val="24"/>
          <w:szCs w:val="24"/>
          <w:lang w:val="en-SG" w:eastAsia="zh-CN"/>
        </w:rPr>
        <w:t xml:space="preserve">feeding/fasting </w:t>
      </w:r>
      <w:r w:rsidR="00E26C7F" w:rsidRPr="008374B5">
        <w:rPr>
          <w:rFonts w:ascii="Times New Roman" w:eastAsiaTheme="minorEastAsia" w:hAnsi="Times New Roman" w:cs="Times New Roman"/>
          <w:sz w:val="24"/>
          <w:szCs w:val="24"/>
          <w:lang w:val="en-SG" w:eastAsia="zh-CN"/>
        </w:rPr>
        <w:t>cycle</w:t>
      </w:r>
      <w:r w:rsidR="008A768F" w:rsidRPr="008374B5">
        <w:rPr>
          <w:rFonts w:ascii="Times New Roman" w:eastAsiaTheme="minorEastAsia" w:hAnsi="Times New Roman" w:cs="Times New Roman"/>
          <w:sz w:val="24"/>
          <w:szCs w:val="24"/>
          <w:lang w:val="en-SG" w:eastAsia="zh-CN"/>
        </w:rPr>
        <w:t>s</w:t>
      </w:r>
      <w:r w:rsidR="00E26C7F" w:rsidRPr="008374B5">
        <w:rPr>
          <w:rFonts w:ascii="Times New Roman" w:eastAsiaTheme="minorEastAsia" w:hAnsi="Times New Roman" w:cs="Times New Roman"/>
          <w:sz w:val="24"/>
          <w:szCs w:val="24"/>
          <w:lang w:val="en-SG" w:eastAsia="zh-CN"/>
        </w:rPr>
        <w:t xml:space="preserve"> to the circadian clock </w:t>
      </w:r>
      <w:r w:rsidR="00C01252" w:rsidRPr="008374B5">
        <w:rPr>
          <w:rFonts w:ascii="Times New Roman" w:eastAsiaTheme="minorEastAsia" w:hAnsi="Times New Roman" w:cs="Times New Roman"/>
          <w:sz w:val="24"/>
          <w:szCs w:val="24"/>
          <w:lang w:val="en-SG" w:eastAsia="zh-CN"/>
        </w:rPr>
        <w:t>allow</w:t>
      </w:r>
      <w:r w:rsidR="008A768F" w:rsidRPr="008374B5">
        <w:rPr>
          <w:rFonts w:ascii="Times New Roman" w:eastAsiaTheme="minorEastAsia" w:hAnsi="Times New Roman" w:cs="Times New Roman"/>
          <w:sz w:val="24"/>
          <w:szCs w:val="24"/>
          <w:lang w:val="en-SG" w:eastAsia="zh-CN"/>
        </w:rPr>
        <w:t>s</w:t>
      </w:r>
      <w:r w:rsidR="00C01252" w:rsidRPr="008374B5">
        <w:rPr>
          <w:rFonts w:ascii="Times New Roman" w:eastAsiaTheme="minorEastAsia" w:hAnsi="Times New Roman" w:cs="Times New Roman"/>
          <w:sz w:val="24"/>
          <w:szCs w:val="24"/>
          <w:lang w:val="en-SG" w:eastAsia="zh-CN"/>
        </w:rPr>
        <w:t xml:space="preserve"> energy regulation signaling pathways to become physiologically quiescent during the night.</w:t>
      </w:r>
      <w:r w:rsidR="00D97882" w:rsidRPr="008374B5">
        <w:rPr>
          <w:rFonts w:ascii="Times New Roman" w:hAnsi="Times New Roman" w:cs="Times New Roman"/>
          <w:sz w:val="24"/>
          <w:szCs w:val="24"/>
        </w:rPr>
        <w:t xml:space="preserve"> </w:t>
      </w:r>
      <w:r w:rsidR="00872068" w:rsidRPr="008374B5">
        <w:rPr>
          <w:rFonts w:ascii="Times New Roman" w:eastAsiaTheme="minorEastAsia" w:hAnsi="Times New Roman" w:cs="Times New Roman"/>
          <w:sz w:val="24"/>
          <w:szCs w:val="24"/>
          <w:lang w:val="en-SG" w:eastAsia="zh-CN"/>
        </w:rPr>
        <w:t>In</w:t>
      </w:r>
      <w:r w:rsidR="008A768F" w:rsidRPr="008374B5">
        <w:rPr>
          <w:rFonts w:ascii="Times New Roman" w:eastAsiaTheme="minorEastAsia" w:hAnsi="Times New Roman" w:cs="Times New Roman"/>
          <w:sz w:val="24"/>
          <w:szCs w:val="24"/>
          <w:lang w:val="en-SG" w:eastAsia="zh-CN"/>
        </w:rPr>
        <w:t>appropriate timing of energy intake</w:t>
      </w:r>
      <w:r w:rsidR="00D97882" w:rsidRPr="008374B5">
        <w:rPr>
          <w:rFonts w:ascii="Times New Roman" w:eastAsiaTheme="minorEastAsia" w:hAnsi="Times New Roman" w:cs="Times New Roman"/>
          <w:sz w:val="24"/>
          <w:szCs w:val="24"/>
          <w:lang w:val="en-SG" w:eastAsia="zh-CN"/>
        </w:rPr>
        <w:t xml:space="preserve">, for example </w:t>
      </w:r>
      <w:r w:rsidR="00FD1210" w:rsidRPr="008374B5">
        <w:rPr>
          <w:rFonts w:ascii="Times New Roman" w:eastAsiaTheme="minorEastAsia" w:hAnsi="Times New Roman" w:cs="Times New Roman"/>
          <w:sz w:val="24"/>
          <w:szCs w:val="24"/>
          <w:lang w:val="en-SG" w:eastAsia="zh-CN"/>
        </w:rPr>
        <w:t xml:space="preserve">during </w:t>
      </w:r>
      <w:r w:rsidR="00D97882" w:rsidRPr="008374B5">
        <w:rPr>
          <w:rFonts w:ascii="Times New Roman" w:eastAsiaTheme="minorEastAsia" w:hAnsi="Times New Roman" w:cs="Times New Roman"/>
          <w:sz w:val="24"/>
          <w:szCs w:val="24"/>
          <w:lang w:val="en-SG" w:eastAsia="zh-CN"/>
        </w:rPr>
        <w:t>post</w:t>
      </w:r>
      <w:r w:rsidR="000B1D17" w:rsidRPr="008374B5">
        <w:rPr>
          <w:rFonts w:ascii="Times New Roman" w:eastAsiaTheme="minorEastAsia" w:hAnsi="Times New Roman" w:cs="Times New Roman"/>
          <w:sz w:val="24"/>
          <w:szCs w:val="24"/>
          <w:lang w:val="en-SG" w:eastAsia="zh-CN"/>
        </w:rPr>
        <w:t>-</w:t>
      </w:r>
      <w:r w:rsidR="00D97882" w:rsidRPr="008374B5">
        <w:rPr>
          <w:rFonts w:ascii="Times New Roman" w:eastAsiaTheme="minorEastAsia" w:hAnsi="Times New Roman" w:cs="Times New Roman"/>
          <w:sz w:val="24"/>
          <w:szCs w:val="24"/>
          <w:lang w:val="en-SG" w:eastAsia="zh-CN"/>
        </w:rPr>
        <w:t>midnight, prevents this from occurring.</w:t>
      </w:r>
      <w:r w:rsidR="00B42517" w:rsidRPr="008374B5">
        <w:rPr>
          <w:rFonts w:ascii="Times New Roman" w:eastAsiaTheme="minorEastAsia" w:hAnsi="Times New Roman" w:cs="Times New Roman"/>
          <w:sz w:val="24"/>
          <w:szCs w:val="24"/>
          <w:lang w:val="en-SG" w:eastAsia="zh-CN"/>
        </w:rPr>
        <w:t xml:space="preserve"> </w:t>
      </w:r>
      <w:r w:rsidR="00267A0B" w:rsidRPr="008374B5">
        <w:rPr>
          <w:rFonts w:ascii="Times New Roman" w:eastAsiaTheme="minorEastAsia" w:hAnsi="Times New Roman" w:cs="Times New Roman"/>
          <w:sz w:val="24"/>
          <w:szCs w:val="24"/>
          <w:lang w:val="en-SG" w:eastAsia="zh-CN"/>
        </w:rPr>
        <w:t xml:space="preserve">Both </w:t>
      </w:r>
      <w:r w:rsidR="008A768F" w:rsidRPr="008374B5">
        <w:rPr>
          <w:rFonts w:ascii="Times New Roman" w:eastAsiaTheme="minorEastAsia" w:hAnsi="Times New Roman" w:cs="Times New Roman"/>
          <w:sz w:val="24"/>
          <w:szCs w:val="24"/>
          <w:lang w:val="en-SG" w:eastAsia="zh-CN"/>
        </w:rPr>
        <w:t xml:space="preserve">animal and </w:t>
      </w:r>
      <w:r w:rsidR="00267A0B" w:rsidRPr="008374B5">
        <w:rPr>
          <w:rFonts w:ascii="Times New Roman" w:eastAsiaTheme="minorEastAsia" w:hAnsi="Times New Roman" w:cs="Times New Roman"/>
          <w:sz w:val="24"/>
          <w:szCs w:val="24"/>
          <w:lang w:val="en-SG" w:eastAsia="zh-CN"/>
        </w:rPr>
        <w:t xml:space="preserve">human studies have demonstrated the consequences of circadian misalignment. </w:t>
      </w:r>
      <w:r w:rsidR="008A768F" w:rsidRPr="008374B5">
        <w:rPr>
          <w:rFonts w:ascii="Times New Roman" w:eastAsiaTheme="minorEastAsia" w:hAnsi="Times New Roman" w:cs="Times New Roman"/>
          <w:sz w:val="24"/>
          <w:szCs w:val="24"/>
          <w:lang w:val="en-SG" w:eastAsia="zh-CN"/>
        </w:rPr>
        <w:t xml:space="preserve">Mice fed inappropriately during the light phase exhibited significantly higher body mass and reduced glucose </w:t>
      </w:r>
      <w:r w:rsidR="008A768F" w:rsidRPr="008374B5">
        <w:rPr>
          <w:rFonts w:ascii="Times New Roman" w:eastAsiaTheme="minorEastAsia" w:hAnsi="Times New Roman" w:cs="Times New Roman"/>
          <w:sz w:val="24"/>
          <w:szCs w:val="24"/>
          <w:lang w:val="en-SG" w:eastAsia="zh-CN"/>
        </w:rPr>
        <w:lastRenderedPageBreak/>
        <w:t>tolerance compared those fed during the dark phase, despite similar total energy intakes and motor activity</w:t>
      </w:r>
      <w:r w:rsidR="008A768F" w:rsidRPr="008374B5">
        <w:rPr>
          <w:rFonts w:ascii="Times New Roman" w:eastAsiaTheme="minorEastAsia" w:hAnsi="Times New Roman" w:cs="Times New Roman"/>
          <w:sz w:val="24"/>
          <w:szCs w:val="24"/>
          <w:lang w:val="en-SG" w:eastAsia="zh-CN"/>
        </w:rPr>
        <w:fldChar w:fldCharType="begin" w:fldLock="1"/>
      </w:r>
      <w:r w:rsidR="001459A4">
        <w:rPr>
          <w:rFonts w:ascii="Times New Roman" w:eastAsiaTheme="minorEastAsia" w:hAnsi="Times New Roman" w:cs="Times New Roman"/>
          <w:sz w:val="24"/>
          <w:szCs w:val="24"/>
          <w:lang w:val="en-SG" w:eastAsia="zh-CN"/>
        </w:rPr>
        <w:instrText>ADDIN CSL_CITATION { "citationItems" : [ { "id" : "ITEM-1", "itemData" : { "DOI" : "10.1073/pnas.1008734107", "ISSN" : "0027-8424", "author" : [ { "dropping-particle" : "", "family" : "Fonken", "given" : "L. K.", "non-dropping-particle" : "", "parse-names" : false, "suffix" : "" }, { "dropping-particle" : "", "family" : "Workman", "given" : "J. L.", "non-dropping-particle" : "", "parse-names" : false, "suffix" : "" }, { "dropping-particle" : "", "family" : "Walton", "given" : "J. C.", "non-dropping-particle" : "", "parse-names" : false, "suffix" : "" }, { "dropping-particle" : "", "family" : "Weil", "given" : "Z. M.", "non-dropping-particle" : "", "parse-names" : false, "suffix" : "" }, { "dropping-particle" : "", "family" : "Morris", "given" : "J. S.", "non-dropping-particle" : "", "parse-names" : false, "suffix" : "" }, { "dropping-particle" : "", "family" : "Haim", "given" : "A.", "non-dropping-particle" : "", "parse-names" : false, "suffix" : "" }, { "dropping-particle" : "", "family" : "Nelson", "given" : "R. J.", "non-dropping-particle" : "", "parse-names" : false, "suffix" : "" } ], "container-title" : "Proceedings of the National Academy of Sciences", "id" : "ITEM-1", "issue" : "43", "issued" : { "date-parts" : [ [ "2010" ] ] }, "page" : "18664-18669", "title" : "Light at night increases body mass by shifting the time of food intake", "type" : "article-journal", "volume" : "107" }, "uris" : [ "http://www.mendeley.com/documents/?uuid=365fa936-6eb1-40d6-a389-aca0dbecedb8" ] }, { "id" : "ITEM-2", "itemData" : { "DOI" : "10.1038/oby.2009.264", "ISBN" : "8474912865", "ISSN" : "1930-7381", "author" : [ { "dropping-particle" : "", "family" : "Arble", "given" : "Deanna M.", "non-dropping-particle" : "", "parse-names" : false, "suffix" : "" }, { "dropping-particle" : "", "family" : "Bass", "given" : "Joseph", "non-dropping-particle" : "", "parse-names" : false, "suffix" : "" }, { "dropping-particle" : "", "family" : "Laposky", "given" : "Aaron D.", "non-dropping-particle" : "", "parse-names" : false, "suffix" : "" }, { "dropping-particle" : "", "family" : "Vitaterna", "given" : "Martha H.", "non-dropping-particle" : "", "parse-names" : false, "suffix" : "" }, { "dropping-particle" : "", "family" : "Turek", "given" : "Fred W.", "non-dropping-particle" : "", "parse-names" : false, "suffix" : "" } ], "container-title" : "Obesity", "id" : "ITEM-2", "issue" : "11", "issued" : { "date-parts" : [ [ "2009", "11", "3" ] ] }, "page" : "2100-2102", "title" : "Circadian Timing of Food Intake Contributes to Weight Gain", "type" : "article-journal", "volume" : "17" }, "uris" : [ "http://www.mendeley.com/documents/?uuid=909107c5-89f3-4fce-8ea4-3c24ac29682d" ] } ], "mendeley" : { "formattedCitation" : "&lt;sup&gt;16,17&lt;/sup&gt;", "plainTextFormattedCitation" : "16,17", "previouslyFormattedCitation" : "&lt;sup&gt;16,17&lt;/sup&gt;" }, "properties" : { "noteIndex" : 0 }, "schema" : "https://github.com/citation-style-language/schema/raw/master/csl-citation.json" }</w:instrText>
      </w:r>
      <w:r w:rsidR="008A768F" w:rsidRPr="008374B5">
        <w:rPr>
          <w:rFonts w:ascii="Times New Roman" w:eastAsiaTheme="minorEastAsia" w:hAnsi="Times New Roman" w:cs="Times New Roman"/>
          <w:sz w:val="24"/>
          <w:szCs w:val="24"/>
          <w:lang w:val="en-SG" w:eastAsia="zh-CN"/>
        </w:rPr>
        <w:fldChar w:fldCharType="separate"/>
      </w:r>
      <w:r w:rsidR="00724502" w:rsidRPr="00724502">
        <w:rPr>
          <w:rFonts w:ascii="Times New Roman" w:eastAsiaTheme="minorEastAsia" w:hAnsi="Times New Roman" w:cs="Times New Roman"/>
          <w:noProof/>
          <w:sz w:val="24"/>
          <w:szCs w:val="24"/>
          <w:vertAlign w:val="superscript"/>
          <w:lang w:val="en-SG" w:eastAsia="zh-CN"/>
        </w:rPr>
        <w:t>16,17</w:t>
      </w:r>
      <w:r w:rsidR="008A768F" w:rsidRPr="008374B5">
        <w:rPr>
          <w:rFonts w:ascii="Times New Roman" w:eastAsiaTheme="minorEastAsia" w:hAnsi="Times New Roman" w:cs="Times New Roman"/>
          <w:sz w:val="24"/>
          <w:szCs w:val="24"/>
          <w:lang w:val="en-SG" w:eastAsia="zh-CN"/>
        </w:rPr>
        <w:fldChar w:fldCharType="end"/>
      </w:r>
      <w:r w:rsidR="008A768F" w:rsidRPr="008374B5">
        <w:rPr>
          <w:rFonts w:ascii="Times New Roman" w:eastAsiaTheme="minorEastAsia" w:hAnsi="Times New Roman" w:cs="Times New Roman"/>
          <w:sz w:val="24"/>
          <w:szCs w:val="24"/>
          <w:lang w:val="en-SG" w:eastAsia="zh-CN"/>
        </w:rPr>
        <w:t>.</w:t>
      </w:r>
      <w:r w:rsidR="00626A4D" w:rsidRPr="008374B5">
        <w:rPr>
          <w:rFonts w:ascii="Times New Roman" w:eastAsiaTheme="minorEastAsia" w:hAnsi="Times New Roman" w:cs="Times New Roman"/>
          <w:sz w:val="24"/>
          <w:szCs w:val="24"/>
          <w:lang w:val="en-SG" w:eastAsia="zh-CN"/>
        </w:rPr>
        <w:t xml:space="preserve"> </w:t>
      </w:r>
      <w:r w:rsidR="006C6BC7" w:rsidRPr="008374B5">
        <w:rPr>
          <w:rFonts w:ascii="Times New Roman" w:eastAsiaTheme="minorEastAsia" w:hAnsi="Times New Roman" w:cs="Times New Roman"/>
          <w:sz w:val="24"/>
          <w:szCs w:val="24"/>
          <w:lang w:val="en-SG" w:eastAsia="zh-CN"/>
        </w:rPr>
        <w:t xml:space="preserve">Adults who consumed </w:t>
      </w:r>
      <w:r w:rsidR="00D72CD3" w:rsidRPr="008374B5">
        <w:rPr>
          <w:rFonts w:ascii="Times New Roman" w:eastAsiaTheme="minorEastAsia" w:hAnsi="Times New Roman" w:cs="Times New Roman"/>
          <w:sz w:val="24"/>
          <w:szCs w:val="24"/>
          <w:lang w:val="en-SG" w:eastAsia="zh-CN"/>
        </w:rPr>
        <w:t>higher</w:t>
      </w:r>
      <w:r w:rsidR="006C6BC7" w:rsidRPr="008374B5">
        <w:rPr>
          <w:rFonts w:ascii="Times New Roman" w:eastAsiaTheme="minorEastAsia" w:hAnsi="Times New Roman" w:cs="Times New Roman"/>
          <w:sz w:val="24"/>
          <w:szCs w:val="24"/>
          <w:lang w:val="en-SG" w:eastAsia="zh-CN"/>
        </w:rPr>
        <w:t xml:space="preserve"> energy intake in the evening were more likely to be overweight or obese</w:t>
      </w:r>
      <w:r w:rsidR="006C6BC7" w:rsidRPr="008374B5">
        <w:rPr>
          <w:rFonts w:ascii="Times New Roman" w:eastAsiaTheme="minorEastAsia" w:hAnsi="Times New Roman" w:cs="Times New Roman"/>
          <w:sz w:val="24"/>
          <w:szCs w:val="24"/>
          <w:lang w:val="en-SG" w:eastAsia="zh-CN"/>
        </w:rPr>
        <w:fldChar w:fldCharType="begin" w:fldLock="1"/>
      </w:r>
      <w:r w:rsidR="001459A4">
        <w:rPr>
          <w:rFonts w:ascii="Times New Roman" w:eastAsiaTheme="minorEastAsia" w:hAnsi="Times New Roman" w:cs="Times New Roman"/>
          <w:sz w:val="24"/>
          <w:szCs w:val="24"/>
          <w:lang w:val="en-SG" w:eastAsia="zh-CN"/>
        </w:rPr>
        <w:instrText>ADDIN CSL_CITATION { "citationItems" : [ { "id" : "ITEM-1", "itemData" : { "DOI" : "10.1111/jhn.12141", "ISBN" : "0952-3871", "ISSN" : "09523871", "PMID" : "23808897", "abstract" : "BACKGROUND: The timing of energy intake is a modifiable behaviour that may influence energy regulation and the risk of obesity. We examined the associations of energy intake in the morning, midday and evening with body mass index (BMI) (n = 239).\\n\\nMETHODS: Cross-sectional analyses were performed using data from the University of California, Los Angeles Energetics Study. Energy intake was assessed using three 24-h dietary recalls and stratified by time-of-day: morning (00.00 h to 11.00 h), midday (11.00 h to 17.00 h) and evening (17.00 h to 00.00 h). Sensitivity analysis was conducted among 'true-reporters', whose self-reported energy intake was \u00b125% of total energy expenditure measured by doubly-labelled water (n = 99). Logistic regression models were performed adjusting for age, sex, race, education, total daily energy intake and physical activity.\\n\\nRESULTS: Energy intake in the morning was not associated with BMI. Participants who consumed \u226533% (versus &lt;33%) of their daily energy intake at 12.00 h were (nonsignificantly) less likely to be overweight/obese [odds ratio (OR) = 0.68; 95% confidence interval (CI) = 0.37-1.24] and this association was stronger and statistically significant among true-reporters (OR = 0.34; 95% CI = 0.12-0.95). Those who consumed \u226533% of daily energy intake in the evening were two-fold more likely overweight/obese (OR = 2.00; 95% CI = 1.03-3.89), although this association was not significant among true-reporters (OR = 2.10; 95% CI = 0.60-7.29).\\n\\nCONCLUSIONS: These data indicate that eating more of the day's total energy intake at midday is associated with a lower risk of being overweight/obese, whereas consuming more in the evening is associated with a higher risk. Randomised trials are needed to test whether shifting energy intake earlier in the day could have a regulatory effect with respect to reducing intake in the evening, thereby promoting weight loss and maintenance.", "author" : [ { "dropping-particle" : "", "family" : "Wang", "given" : "J B", "non-dropping-particle" : "", "parse-names" : false, "suffix" : "" }, { "dropping-particle" : "", "family" : "Patterson", "given" : "R E", "non-dropping-particle" : "", "parse-names" : false, "suffix" : "" }, { "dropping-particle" : "", "family" : "Ang", "given" : "A", "non-dropping-particle" : "", "parse-names" : false, "suffix" : "" }, { "dropping-particle" : "", "family" : "Emond", "given" : "J a", "non-dropping-particle" : "", "parse-names" : false, "suffix" : "" }, { "dropping-particle" : "", "family" : "Shetty", "given" : "N", "non-dropping-particle" : "", "parse-names" : false, "suffix" : "" }, { "dropping-particle" : "", "family" : "Arab", "given" : "L", "non-dropping-particle" : "", "parse-names" : false, "suffix" : "" } ], "container-title" : "Journal of Human Nutrition and Dietetics", "id" : "ITEM-1", "issued" : { "date-parts" : [ [ "2014", "4" ] ] }, "page" : "255-262", "title" : "Timing of energy intake during the day is associated with the risk of obesity in adults", "type" : "article-journal", "volume" : "27" }, "uris" : [ "http://www.mendeley.com/documents/?uuid=0b1ba080-0bb0-4fcf-9662-5f6c4d828523" ] } ], "mendeley" : { "formattedCitation" : "&lt;sup&gt;40&lt;/sup&gt;", "plainTextFormattedCitation" : "40", "previouslyFormattedCitation" : "&lt;sup&gt;40&lt;/sup&gt;" }, "properties" : { "noteIndex" : 0 }, "schema" : "https://github.com/citation-style-language/schema/raw/master/csl-citation.json" }</w:instrText>
      </w:r>
      <w:r w:rsidR="006C6BC7" w:rsidRPr="008374B5">
        <w:rPr>
          <w:rFonts w:ascii="Times New Roman" w:eastAsiaTheme="minorEastAsia" w:hAnsi="Times New Roman" w:cs="Times New Roman"/>
          <w:sz w:val="24"/>
          <w:szCs w:val="24"/>
          <w:lang w:val="en-SG" w:eastAsia="zh-CN"/>
        </w:rPr>
        <w:fldChar w:fldCharType="separate"/>
      </w:r>
      <w:r w:rsidR="00724502" w:rsidRPr="00724502">
        <w:rPr>
          <w:rFonts w:ascii="Times New Roman" w:eastAsiaTheme="minorEastAsia" w:hAnsi="Times New Roman" w:cs="Times New Roman"/>
          <w:noProof/>
          <w:sz w:val="24"/>
          <w:szCs w:val="24"/>
          <w:vertAlign w:val="superscript"/>
          <w:lang w:val="en-SG" w:eastAsia="zh-CN"/>
        </w:rPr>
        <w:t>40</w:t>
      </w:r>
      <w:r w:rsidR="006C6BC7" w:rsidRPr="008374B5">
        <w:rPr>
          <w:rFonts w:ascii="Times New Roman" w:eastAsiaTheme="minorEastAsia" w:hAnsi="Times New Roman" w:cs="Times New Roman"/>
          <w:sz w:val="24"/>
          <w:szCs w:val="24"/>
          <w:lang w:val="en-SG" w:eastAsia="zh-CN"/>
        </w:rPr>
        <w:fldChar w:fldCharType="end"/>
      </w:r>
      <w:r w:rsidR="006C6BC7" w:rsidRPr="008374B5">
        <w:rPr>
          <w:rFonts w:ascii="Times New Roman" w:eastAsiaTheme="minorEastAsia" w:hAnsi="Times New Roman" w:cs="Times New Roman"/>
          <w:sz w:val="24"/>
          <w:szCs w:val="24"/>
          <w:lang w:val="en-SG" w:eastAsia="zh-CN"/>
        </w:rPr>
        <w:t xml:space="preserve">, while participants </w:t>
      </w:r>
      <w:r w:rsidR="005C2CBC" w:rsidRPr="008374B5">
        <w:rPr>
          <w:rFonts w:ascii="Times New Roman" w:eastAsiaTheme="minorEastAsia" w:hAnsi="Times New Roman" w:cs="Times New Roman"/>
          <w:sz w:val="24"/>
          <w:szCs w:val="24"/>
          <w:lang w:val="en-SG" w:eastAsia="zh-CN"/>
        </w:rPr>
        <w:t xml:space="preserve">from </w:t>
      </w:r>
      <w:r w:rsidR="00626A4D" w:rsidRPr="008374B5">
        <w:rPr>
          <w:rFonts w:ascii="Times New Roman" w:eastAsiaTheme="minorEastAsia" w:hAnsi="Times New Roman" w:cs="Times New Roman"/>
          <w:sz w:val="24"/>
          <w:szCs w:val="24"/>
          <w:lang w:val="en-SG" w:eastAsia="zh-CN"/>
        </w:rPr>
        <w:t>a weight loss</w:t>
      </w:r>
      <w:r w:rsidR="005C2CBC" w:rsidRPr="008374B5">
        <w:rPr>
          <w:rFonts w:ascii="Times New Roman" w:eastAsiaTheme="minorEastAsia" w:hAnsi="Times New Roman" w:cs="Times New Roman"/>
          <w:sz w:val="24"/>
          <w:szCs w:val="24"/>
          <w:lang w:val="en-SG" w:eastAsia="zh-CN"/>
        </w:rPr>
        <w:t xml:space="preserve"> study provided</w:t>
      </w:r>
      <w:r w:rsidR="00626A4D" w:rsidRPr="008374B5">
        <w:rPr>
          <w:rFonts w:ascii="Times New Roman" w:eastAsiaTheme="minorEastAsia" w:hAnsi="Times New Roman" w:cs="Times New Roman"/>
          <w:sz w:val="24"/>
          <w:szCs w:val="24"/>
          <w:lang w:val="en-SG" w:eastAsia="zh-CN"/>
        </w:rPr>
        <w:t xml:space="preserve"> with high</w:t>
      </w:r>
      <w:r w:rsidR="000B1D17" w:rsidRPr="008374B5">
        <w:rPr>
          <w:rFonts w:ascii="Times New Roman" w:eastAsiaTheme="minorEastAsia" w:hAnsi="Times New Roman" w:cs="Times New Roman"/>
          <w:sz w:val="24"/>
          <w:szCs w:val="24"/>
          <w:lang w:val="en-SG" w:eastAsia="zh-CN"/>
        </w:rPr>
        <w:t>-</w:t>
      </w:r>
      <w:r w:rsidR="00626A4D" w:rsidRPr="008374B5">
        <w:rPr>
          <w:rFonts w:ascii="Times New Roman" w:eastAsiaTheme="minorEastAsia" w:hAnsi="Times New Roman" w:cs="Times New Roman"/>
          <w:sz w:val="24"/>
          <w:szCs w:val="24"/>
          <w:lang w:val="en-SG" w:eastAsia="zh-CN"/>
        </w:rPr>
        <w:t xml:space="preserve">calorie breakfast experienced greater weight loss and waist circumference reduction than </w:t>
      </w:r>
      <w:r w:rsidR="002F0E3B" w:rsidRPr="008374B5">
        <w:rPr>
          <w:rFonts w:ascii="Times New Roman" w:eastAsiaTheme="minorEastAsia" w:hAnsi="Times New Roman" w:cs="Times New Roman"/>
          <w:sz w:val="24"/>
          <w:szCs w:val="24"/>
          <w:lang w:val="en-SG" w:eastAsia="zh-CN"/>
        </w:rPr>
        <w:t>those on</w:t>
      </w:r>
      <w:r w:rsidR="00626A4D" w:rsidRPr="008374B5">
        <w:rPr>
          <w:rFonts w:ascii="Times New Roman" w:eastAsiaTheme="minorEastAsia" w:hAnsi="Times New Roman" w:cs="Times New Roman"/>
          <w:sz w:val="24"/>
          <w:szCs w:val="24"/>
          <w:lang w:val="en-SG" w:eastAsia="zh-CN"/>
        </w:rPr>
        <w:t xml:space="preserve"> an isocaloric diet wit</w:t>
      </w:r>
      <w:r w:rsidR="002F0E3B" w:rsidRPr="008374B5">
        <w:rPr>
          <w:rFonts w:ascii="Times New Roman" w:eastAsiaTheme="minorEastAsia" w:hAnsi="Times New Roman" w:cs="Times New Roman"/>
          <w:sz w:val="24"/>
          <w:szCs w:val="24"/>
          <w:lang w:val="en-SG" w:eastAsia="zh-CN"/>
        </w:rPr>
        <w:t>h high caloric intake at dinner</w:t>
      </w:r>
      <w:r w:rsidR="00EF657A" w:rsidRPr="008374B5">
        <w:rPr>
          <w:rFonts w:ascii="Times New Roman" w:eastAsiaTheme="minorEastAsia" w:hAnsi="Times New Roman" w:cs="Times New Roman"/>
          <w:sz w:val="24"/>
          <w:szCs w:val="24"/>
          <w:lang w:val="en-SG" w:eastAsia="zh-CN"/>
        </w:rPr>
        <w:fldChar w:fldCharType="begin" w:fldLock="1"/>
      </w:r>
      <w:r w:rsidR="001459A4">
        <w:rPr>
          <w:rFonts w:ascii="Times New Roman" w:eastAsiaTheme="minorEastAsia" w:hAnsi="Times New Roman" w:cs="Times New Roman"/>
          <w:sz w:val="24"/>
          <w:szCs w:val="24"/>
          <w:lang w:val="en-SG" w:eastAsia="zh-CN"/>
        </w:rPr>
        <w:instrText>ADDIN CSL_CITATION { "citationItems" : [ { "id" : "ITEM-1", "itemData" : { "DOI" : "10.1002/oby.20460", "ISBN" : "1930-739X (Electronic)\\r1930-7381 (Linking)", "ISSN" : "19307381", "PMID" : "23512957", "abstract" : "OBJECTIVE: Few studies examined the association between time-of-day of nutrient intake and the metabolic syndrome. Our goal was to compare a weight loss diet with high caloric intake during breakfast to an isocaloric diet with high caloric intake at dinner.\\n\\nDESIGN AND METHODS: Overweight and obese women (BMI 32.4 \u00b1 1.8 kg/m(2) ) with metabolic syndrome were randomized into two isocaloric (~1400 kcal) weight loss groups, a breakfast (BF) (700 kcal breakfast, 500 kcal lunch, 200 kcal dinner) or a dinner (D) group (200 kcal breakfast, 500 kcal lunch, 700 kcal dinner) for 12 weeks.\\n\\nRESULTS: The BF group showed greater weight loss and waist circumference reduction. Although fasting glucose, insulin, and ghrelin were reduced in both groups, fasting glucose, insulin, and HOMA-IR decreased significantly to a greater extent in the BF group. Mean triglyceride levels decreased by 33.6% in the BF group, but increased by 14.6% in the D group. Oral glucose tolerance test led to a greater decrease of glucose and insulin in the BF group. In response to meal challenges, the overall daily glucose, insulin, ghrelin, and mean hunger scores were significantly lower, whereas mean satiety scores were significantly higher in the BF group.\\n\\nCONCLUSIONS: High-calorie breakfast with reduced intake at dinner is beneficial and might be a useful alternative for the management of obesity and metabolic syndrome.", "author" : [ { "dropping-particle" : "", "family" : "Jakubowicz", "given" : "Daniela", "non-dropping-particle" : "", "parse-names" : false, "suffix" : "" }, { "dropping-particle" : "", "family" : "Barnea", "given" : "Maayan", "non-dropping-particle" : "", "parse-names" : false, "suffix" : "" }, { "dropping-particle" : "", "family" : "Wainstein", "given" : "Julio", "non-dropping-particle" : "", "parse-names" : false, "suffix" : "" }, { "dropping-particle" : "", "family" : "Froy", "given" : "Oren", "non-dropping-particle" : "", "parse-names" : false, "suffix" : "" } ], "container-title" : "Obesity", "id" : "ITEM-1", "issue" : "12", "issued" : { "date-parts" : [ [ "2013" ] ] }, "page" : "2504-2512", "title" : "High caloric intake at breakfast vs. dinner differentially influences weight loss of overweight and obese women", "type" : "article-journal", "volume" : "21" }, "uris" : [ "http://www.mendeley.com/documents/?uuid=0f2b0aaf-0ea2-4ff6-9525-899070b996fd" ] } ], "mendeley" : { "formattedCitation" : "&lt;sup&gt;41&lt;/sup&gt;", "plainTextFormattedCitation" : "41", "previouslyFormattedCitation" : "&lt;sup&gt;41&lt;/sup&gt;" }, "properties" : { "noteIndex" : 0 }, "schema" : "https://github.com/citation-style-language/schema/raw/master/csl-citation.json" }</w:instrText>
      </w:r>
      <w:r w:rsidR="00EF657A" w:rsidRPr="008374B5">
        <w:rPr>
          <w:rFonts w:ascii="Times New Roman" w:eastAsiaTheme="minorEastAsia" w:hAnsi="Times New Roman" w:cs="Times New Roman"/>
          <w:sz w:val="24"/>
          <w:szCs w:val="24"/>
          <w:lang w:val="en-SG" w:eastAsia="zh-CN"/>
        </w:rPr>
        <w:fldChar w:fldCharType="separate"/>
      </w:r>
      <w:r w:rsidR="00724502" w:rsidRPr="00724502">
        <w:rPr>
          <w:rFonts w:ascii="Times New Roman" w:eastAsiaTheme="minorEastAsia" w:hAnsi="Times New Roman" w:cs="Times New Roman"/>
          <w:noProof/>
          <w:sz w:val="24"/>
          <w:szCs w:val="24"/>
          <w:vertAlign w:val="superscript"/>
          <w:lang w:val="en-SG" w:eastAsia="zh-CN"/>
        </w:rPr>
        <w:t>41</w:t>
      </w:r>
      <w:r w:rsidR="00EF657A" w:rsidRPr="008374B5">
        <w:rPr>
          <w:rFonts w:ascii="Times New Roman" w:eastAsiaTheme="minorEastAsia" w:hAnsi="Times New Roman" w:cs="Times New Roman"/>
          <w:sz w:val="24"/>
          <w:szCs w:val="24"/>
          <w:lang w:val="en-SG" w:eastAsia="zh-CN"/>
        </w:rPr>
        <w:fldChar w:fldCharType="end"/>
      </w:r>
      <w:r w:rsidR="002F0E3B" w:rsidRPr="008374B5">
        <w:rPr>
          <w:rFonts w:ascii="Times New Roman" w:eastAsiaTheme="minorEastAsia" w:hAnsi="Times New Roman" w:cs="Times New Roman"/>
          <w:sz w:val="24"/>
          <w:szCs w:val="24"/>
          <w:lang w:val="en-SG" w:eastAsia="zh-CN"/>
        </w:rPr>
        <w:t>.</w:t>
      </w:r>
    </w:p>
    <w:p w14:paraId="6214E4B6" w14:textId="7A169DE4" w:rsidR="0049152C" w:rsidRPr="008374B5" w:rsidRDefault="003F6C05" w:rsidP="008374B5">
      <w:pPr>
        <w:suppressAutoHyphens/>
        <w:spacing w:after="0" w:line="360" w:lineRule="auto"/>
        <w:ind w:firstLine="720"/>
        <w:jc w:val="both"/>
        <w:rPr>
          <w:rFonts w:ascii="Times New Roman" w:eastAsiaTheme="minorEastAsia" w:hAnsi="Times New Roman" w:cs="Times New Roman"/>
          <w:sz w:val="24"/>
          <w:szCs w:val="24"/>
          <w:lang w:val="en-SG" w:eastAsia="zh-CN"/>
        </w:rPr>
      </w:pPr>
      <w:r w:rsidRPr="008374B5">
        <w:rPr>
          <w:rFonts w:ascii="Times New Roman" w:eastAsiaTheme="minorEastAsia" w:hAnsi="Times New Roman" w:cs="Times New Roman"/>
          <w:sz w:val="24"/>
          <w:szCs w:val="24"/>
          <w:lang w:val="en-SG" w:eastAsia="zh-CN"/>
        </w:rPr>
        <w:t xml:space="preserve">Second, </w:t>
      </w:r>
      <w:r w:rsidR="0079431C" w:rsidRPr="008374B5">
        <w:rPr>
          <w:rFonts w:ascii="Times New Roman" w:eastAsiaTheme="minorEastAsia" w:hAnsi="Times New Roman" w:cs="Times New Roman"/>
          <w:sz w:val="24"/>
          <w:szCs w:val="24"/>
          <w:lang w:val="en-SG" w:eastAsia="zh-CN"/>
        </w:rPr>
        <w:t>post</w:t>
      </w:r>
      <w:r w:rsidR="000B1D17" w:rsidRPr="008374B5">
        <w:rPr>
          <w:rFonts w:ascii="Times New Roman" w:eastAsiaTheme="minorEastAsia" w:hAnsi="Times New Roman" w:cs="Times New Roman"/>
          <w:sz w:val="24"/>
          <w:szCs w:val="24"/>
          <w:lang w:val="en-SG" w:eastAsia="zh-CN"/>
        </w:rPr>
        <w:t>-</w:t>
      </w:r>
      <w:r w:rsidR="0079431C" w:rsidRPr="008374B5">
        <w:rPr>
          <w:rFonts w:ascii="Times New Roman" w:eastAsiaTheme="minorEastAsia" w:hAnsi="Times New Roman" w:cs="Times New Roman"/>
          <w:sz w:val="24"/>
          <w:szCs w:val="24"/>
          <w:lang w:val="en-SG" w:eastAsia="zh-CN"/>
        </w:rPr>
        <w:t>midnight feeders</w:t>
      </w:r>
      <w:r w:rsidR="000A0394" w:rsidRPr="008374B5">
        <w:rPr>
          <w:rFonts w:ascii="Times New Roman" w:eastAsiaTheme="minorEastAsia" w:hAnsi="Times New Roman" w:cs="Times New Roman"/>
          <w:sz w:val="24"/>
          <w:szCs w:val="24"/>
          <w:lang w:val="en-SG" w:eastAsia="zh-CN"/>
        </w:rPr>
        <w:t xml:space="preserve"> consumed </w:t>
      </w:r>
      <w:r w:rsidR="00D72CD3" w:rsidRPr="008374B5">
        <w:rPr>
          <w:rFonts w:ascii="Times New Roman" w:eastAsiaTheme="minorEastAsia" w:hAnsi="Times New Roman" w:cs="Times New Roman"/>
          <w:sz w:val="24"/>
          <w:szCs w:val="24"/>
          <w:lang w:val="en-SG" w:eastAsia="zh-CN"/>
        </w:rPr>
        <w:t>higher</w:t>
      </w:r>
      <w:r w:rsidR="00E64CAE" w:rsidRPr="008374B5">
        <w:rPr>
          <w:rFonts w:ascii="Times New Roman" w:eastAsiaTheme="minorEastAsia" w:hAnsi="Times New Roman" w:cs="Times New Roman"/>
          <w:sz w:val="24"/>
          <w:szCs w:val="24"/>
          <w:lang w:val="en-SG" w:eastAsia="zh-CN"/>
        </w:rPr>
        <w:t xml:space="preserve"> daily</w:t>
      </w:r>
      <w:r w:rsidR="000A0394" w:rsidRPr="008374B5">
        <w:rPr>
          <w:rFonts w:ascii="Times New Roman" w:eastAsiaTheme="minorEastAsia" w:hAnsi="Times New Roman" w:cs="Times New Roman"/>
          <w:sz w:val="24"/>
          <w:szCs w:val="24"/>
          <w:lang w:val="en-SG" w:eastAsia="zh-CN"/>
        </w:rPr>
        <w:t xml:space="preserve"> energy and macronutrient i</w:t>
      </w:r>
      <w:r w:rsidR="0079431C" w:rsidRPr="008374B5">
        <w:rPr>
          <w:rFonts w:ascii="Times New Roman" w:eastAsiaTheme="minorEastAsia" w:hAnsi="Times New Roman" w:cs="Times New Roman"/>
          <w:sz w:val="24"/>
          <w:szCs w:val="24"/>
          <w:lang w:val="en-SG" w:eastAsia="zh-CN"/>
        </w:rPr>
        <w:t>ntakes than pre</w:t>
      </w:r>
      <w:r w:rsidR="000B1D17" w:rsidRPr="008374B5">
        <w:rPr>
          <w:rFonts w:ascii="Times New Roman" w:eastAsiaTheme="minorEastAsia" w:hAnsi="Times New Roman" w:cs="Times New Roman"/>
          <w:sz w:val="24"/>
          <w:szCs w:val="24"/>
          <w:lang w:val="en-SG" w:eastAsia="zh-CN"/>
        </w:rPr>
        <w:t>-</w:t>
      </w:r>
      <w:r w:rsidR="0079431C" w:rsidRPr="008374B5">
        <w:rPr>
          <w:rFonts w:ascii="Times New Roman" w:eastAsiaTheme="minorEastAsia" w:hAnsi="Times New Roman" w:cs="Times New Roman"/>
          <w:sz w:val="24"/>
          <w:szCs w:val="24"/>
          <w:lang w:val="en-SG" w:eastAsia="zh-CN"/>
        </w:rPr>
        <w:t>midnight feeders</w:t>
      </w:r>
      <w:r w:rsidR="00D121C5" w:rsidRPr="008374B5">
        <w:rPr>
          <w:rFonts w:ascii="Times New Roman" w:eastAsiaTheme="minorEastAsia" w:hAnsi="Times New Roman" w:cs="Times New Roman"/>
          <w:sz w:val="24"/>
          <w:szCs w:val="24"/>
          <w:lang w:val="en-SG" w:eastAsia="zh-CN"/>
        </w:rPr>
        <w:t xml:space="preserve"> across 24 </w:t>
      </w:r>
      <w:r w:rsidRPr="008374B5">
        <w:rPr>
          <w:rFonts w:ascii="Times New Roman" w:eastAsiaTheme="minorEastAsia" w:hAnsi="Times New Roman" w:cs="Times New Roman"/>
          <w:sz w:val="24"/>
          <w:szCs w:val="24"/>
          <w:lang w:val="en-SG" w:eastAsia="zh-CN"/>
        </w:rPr>
        <w:t>h</w:t>
      </w:r>
      <w:r w:rsidR="00556205" w:rsidRPr="008374B5">
        <w:rPr>
          <w:rFonts w:ascii="Times New Roman" w:eastAsiaTheme="minorEastAsia" w:hAnsi="Times New Roman" w:cs="Times New Roman"/>
          <w:sz w:val="24"/>
          <w:szCs w:val="24"/>
          <w:lang w:val="en-SG" w:eastAsia="zh-CN"/>
        </w:rPr>
        <w:t>ours</w:t>
      </w:r>
      <w:r w:rsidR="00B43C23" w:rsidRPr="008374B5">
        <w:rPr>
          <w:rFonts w:ascii="Times New Roman" w:eastAsiaTheme="minorEastAsia" w:hAnsi="Times New Roman" w:cs="Times New Roman"/>
          <w:sz w:val="24"/>
          <w:szCs w:val="24"/>
          <w:lang w:val="en-SG" w:eastAsia="zh-CN"/>
        </w:rPr>
        <w:t xml:space="preserve">, with the additional intake </w:t>
      </w:r>
      <w:r w:rsidR="00742471" w:rsidRPr="008374B5">
        <w:rPr>
          <w:rFonts w:ascii="Times New Roman" w:eastAsiaTheme="minorEastAsia" w:hAnsi="Times New Roman" w:cs="Times New Roman"/>
          <w:sz w:val="24"/>
          <w:szCs w:val="24"/>
          <w:lang w:val="en-SG" w:eastAsia="zh-CN"/>
        </w:rPr>
        <w:t>originating</w:t>
      </w:r>
      <w:r w:rsidR="00B66956" w:rsidRPr="008374B5">
        <w:rPr>
          <w:rFonts w:ascii="Times New Roman" w:eastAsiaTheme="minorEastAsia" w:hAnsi="Times New Roman" w:cs="Times New Roman"/>
          <w:sz w:val="24"/>
          <w:szCs w:val="24"/>
          <w:lang w:val="en-SG" w:eastAsia="zh-CN"/>
        </w:rPr>
        <w:t xml:space="preserve"> from post</w:t>
      </w:r>
      <w:r w:rsidR="000B1D17" w:rsidRPr="008374B5">
        <w:rPr>
          <w:rFonts w:ascii="Times New Roman" w:eastAsiaTheme="minorEastAsia" w:hAnsi="Times New Roman" w:cs="Times New Roman"/>
          <w:sz w:val="24"/>
          <w:szCs w:val="24"/>
          <w:lang w:val="en-SG" w:eastAsia="zh-CN"/>
        </w:rPr>
        <w:t>-</w:t>
      </w:r>
      <w:r w:rsidR="00B66956" w:rsidRPr="008374B5">
        <w:rPr>
          <w:rFonts w:ascii="Times New Roman" w:eastAsiaTheme="minorEastAsia" w:hAnsi="Times New Roman" w:cs="Times New Roman"/>
          <w:sz w:val="24"/>
          <w:szCs w:val="24"/>
          <w:lang w:val="en-SG" w:eastAsia="zh-CN"/>
        </w:rPr>
        <w:t>midnight feed(s)</w:t>
      </w:r>
      <w:r w:rsidR="000A0394" w:rsidRPr="008374B5">
        <w:rPr>
          <w:rFonts w:ascii="Times New Roman" w:eastAsiaTheme="minorEastAsia" w:hAnsi="Times New Roman" w:cs="Times New Roman"/>
          <w:sz w:val="24"/>
          <w:szCs w:val="24"/>
          <w:lang w:val="en-SG" w:eastAsia="zh-CN"/>
        </w:rPr>
        <w:t xml:space="preserve">. </w:t>
      </w:r>
      <w:r w:rsidR="006A7828" w:rsidRPr="008374B5">
        <w:rPr>
          <w:rFonts w:ascii="Times New Roman" w:hAnsi="Times New Roman" w:cs="Times New Roman"/>
          <w:sz w:val="24"/>
          <w:szCs w:val="24"/>
          <w:lang w:val="en-SG"/>
        </w:rPr>
        <w:t>A</w:t>
      </w:r>
      <w:r w:rsidR="008D2FCE" w:rsidRPr="008374B5">
        <w:rPr>
          <w:rFonts w:ascii="Times New Roman" w:hAnsi="Times New Roman" w:cs="Times New Roman"/>
          <w:sz w:val="24"/>
          <w:szCs w:val="24"/>
          <w:lang w:val="en-SG"/>
        </w:rPr>
        <w:t xml:space="preserve"> carefully controlled inpatient s</w:t>
      </w:r>
      <w:r w:rsidR="006A7828" w:rsidRPr="008374B5">
        <w:rPr>
          <w:rFonts w:ascii="Times New Roman" w:hAnsi="Times New Roman" w:cs="Times New Roman"/>
          <w:sz w:val="24"/>
          <w:szCs w:val="24"/>
          <w:lang w:val="en-SG"/>
        </w:rPr>
        <w:t xml:space="preserve">tudy </w:t>
      </w:r>
      <w:r w:rsidR="008D2FCE" w:rsidRPr="008374B5">
        <w:rPr>
          <w:rFonts w:ascii="Times New Roman" w:hAnsi="Times New Roman" w:cs="Times New Roman"/>
          <w:sz w:val="24"/>
          <w:szCs w:val="24"/>
          <w:lang w:val="en-SG"/>
        </w:rPr>
        <w:t>that observed</w:t>
      </w:r>
      <w:r w:rsidR="0068345B" w:rsidRPr="008374B5">
        <w:rPr>
          <w:rFonts w:ascii="Times New Roman" w:hAnsi="Times New Roman" w:cs="Times New Roman"/>
          <w:sz w:val="24"/>
          <w:szCs w:val="24"/>
          <w:lang w:val="en-SG"/>
        </w:rPr>
        <w:t xml:space="preserve"> healthy adult</w:t>
      </w:r>
      <w:r w:rsidR="008D2FCE" w:rsidRPr="008374B5">
        <w:rPr>
          <w:rFonts w:ascii="Times New Roman" w:hAnsi="Times New Roman" w:cs="Times New Roman"/>
          <w:sz w:val="24"/>
          <w:szCs w:val="24"/>
          <w:lang w:val="en-SG"/>
        </w:rPr>
        <w:t xml:space="preserve"> participants’ ad libitum nighttime food intake</w:t>
      </w:r>
      <w:r w:rsidR="004B7160" w:rsidRPr="008374B5">
        <w:rPr>
          <w:rFonts w:ascii="Times New Roman" w:hAnsi="Times New Roman" w:cs="Times New Roman"/>
          <w:sz w:val="24"/>
          <w:szCs w:val="24"/>
          <w:lang w:val="en-SG"/>
        </w:rPr>
        <w:fldChar w:fldCharType="begin" w:fldLock="1"/>
      </w:r>
      <w:r w:rsidR="001459A4">
        <w:rPr>
          <w:rFonts w:ascii="Times New Roman" w:hAnsi="Times New Roman" w:cs="Times New Roman"/>
          <w:sz w:val="24"/>
          <w:szCs w:val="24"/>
          <w:lang w:val="en-SG"/>
        </w:rPr>
        <w:instrText>ADDIN CSL_CITATION { "citationItems" : [ { "id" : "ITEM-1", "itemData" : { "DOI" : "10.1016/S0084-3741(09)79410-7", "ISSN" : "1938-3207", "PMID" : "18842774", "abstract" : "BACKGROUND: Nighttime food intake has rarely been studied in inpatient settings and only one study observed a relation between self-reported nighttime eating and weight gain.\\n\\nOBJECTIVE: We investigated the prevalence of nighttime eating and its effect on weight change.\\n\\nDESIGN: Healthy nondiabetic Pima Indians (n = 117; 67 M, 50 F) and whites (n = 43; 29 M, 13 F) were admitted to a clinical research unit. After consuming a standardized diet for 3 d, participants ate ad libitum from a computer-operated vending machine that recorded the time of food selection. Energy intake was calculated as mean kcal/d. Follow-up weight was available for 94 volunteers.\\n\\nRESULTS: Fifty-five subjects (36%) were nighttime eaters (NEs; persons who ate between 2300 and 0500 on &gt; or =1 of the 3 d). Prevalence was similar among whites and Pima Indians (37% and 35%, respectively). There were no significant differences in body mass index or percentage body fat between NEs and non-NEs. NEs consumed more calories per day (4758) than did non-NEs (4244; P = 0.02), but the percentage of calories from macronutrients did not differ. NEs consumed approximately 15% (690 kcal) of their daily energy during nighttime episodes. After control for baseline weight and follow-up time (x +/- SD: 3.4 +/- 1.8 y), NEs (n = 29) gained more weight (6.2 kg) than did non-NEs (n = 65; 1.7 kg; P = 0.03).\\n\\nCONCLUSIONS: Nighttime eating was common, and it predicted weight gain. It remains to be determined whether this behavior indicates abnormal sleep patterns leading to nighttime wakefulness and food intake in those prone to weight gain.", "author" : [ { "dropping-particle" : "", "family" : "Gluck", "given" : "Marci E", "non-dropping-particle" : "", "parse-names" : false, "suffix" : "" }, { "dropping-particle" : "", "family" : "Venti", "given" : "Colleen a", "non-dropping-particle" : "", "parse-names" : false, "suffix" : "" }, { "dropping-particle" : "", "family" : "Salbe", "given" : "Arline D", "non-dropping-particle" : "", "parse-names" : false, "suffix" : "" }, { "dropping-particle" : "", "family" : "Krakoff", "given" : "Jonathan", "non-dropping-particle" : "", "parse-names" : false, "suffix" : "" } ], "container-title" : "The American journal of clinical nutrition", "id" : "ITEM-1", "issue" : "4", "issued" : { "date-parts" : [ [ "2008" ] ] }, "page" : "900-5", "title" : "Nighttime eating: commonly observed and related to weight gain in an inpatient food intake study.", "type" : "article-journal", "volume" : "88" }, "uris" : [ "http://www.mendeley.com/documents/?uuid=2b984063-5797-422a-8c18-cf6d0fd36d3d" ] } ], "mendeley" : { "formattedCitation" : "&lt;sup&gt;42&lt;/sup&gt;", "plainTextFormattedCitation" : "42", "previouslyFormattedCitation" : "&lt;sup&gt;42&lt;/sup&gt;" }, "properties" : { "noteIndex" : 0 }, "schema" : "https://github.com/citation-style-language/schema/raw/master/csl-citation.json" }</w:instrText>
      </w:r>
      <w:r w:rsidR="004B7160" w:rsidRPr="008374B5">
        <w:rPr>
          <w:rFonts w:ascii="Times New Roman" w:hAnsi="Times New Roman" w:cs="Times New Roman"/>
          <w:sz w:val="24"/>
          <w:szCs w:val="24"/>
          <w:lang w:val="en-SG"/>
        </w:rPr>
        <w:fldChar w:fldCharType="separate"/>
      </w:r>
      <w:r w:rsidR="00724502" w:rsidRPr="00724502">
        <w:rPr>
          <w:rFonts w:ascii="Times New Roman" w:hAnsi="Times New Roman" w:cs="Times New Roman"/>
          <w:noProof/>
          <w:sz w:val="24"/>
          <w:szCs w:val="24"/>
          <w:vertAlign w:val="superscript"/>
          <w:lang w:val="en-SG"/>
        </w:rPr>
        <w:t>42</w:t>
      </w:r>
      <w:r w:rsidR="004B7160" w:rsidRPr="008374B5">
        <w:rPr>
          <w:rFonts w:ascii="Times New Roman" w:hAnsi="Times New Roman" w:cs="Times New Roman"/>
          <w:sz w:val="24"/>
          <w:szCs w:val="24"/>
          <w:lang w:val="en-SG"/>
        </w:rPr>
        <w:fldChar w:fldCharType="end"/>
      </w:r>
      <w:r w:rsidR="0068345B" w:rsidRPr="008374B5">
        <w:rPr>
          <w:rFonts w:ascii="Times New Roman" w:hAnsi="Times New Roman" w:cs="Times New Roman"/>
          <w:sz w:val="24"/>
          <w:szCs w:val="24"/>
          <w:lang w:val="en-SG"/>
        </w:rPr>
        <w:t xml:space="preserve"> produced comparable findings; those</w:t>
      </w:r>
      <w:r w:rsidR="006A7828" w:rsidRPr="008374B5">
        <w:rPr>
          <w:rFonts w:ascii="Times New Roman" w:hAnsi="Times New Roman" w:cs="Times New Roman"/>
          <w:sz w:val="24"/>
          <w:szCs w:val="24"/>
          <w:lang w:val="en-SG"/>
        </w:rPr>
        <w:t xml:space="preserve"> who ate</w:t>
      </w:r>
      <w:r w:rsidR="001429EB" w:rsidRPr="008374B5">
        <w:rPr>
          <w:rFonts w:ascii="Times New Roman" w:hAnsi="Times New Roman" w:cs="Times New Roman"/>
          <w:sz w:val="24"/>
          <w:szCs w:val="24"/>
          <w:lang w:val="en-SG"/>
        </w:rPr>
        <w:t xml:space="preserve"> during</w:t>
      </w:r>
      <w:r w:rsidR="006A7828" w:rsidRPr="008374B5">
        <w:rPr>
          <w:rFonts w:ascii="Times New Roman" w:hAnsi="Times New Roman" w:cs="Times New Roman"/>
          <w:sz w:val="24"/>
          <w:szCs w:val="24"/>
          <w:lang w:val="en-SG"/>
        </w:rPr>
        <w:t xml:space="preserve"> night</w:t>
      </w:r>
      <w:r w:rsidR="001429EB" w:rsidRPr="008374B5">
        <w:rPr>
          <w:rFonts w:ascii="Times New Roman" w:hAnsi="Times New Roman" w:cs="Times New Roman"/>
          <w:sz w:val="24"/>
          <w:szCs w:val="24"/>
          <w:lang w:val="en-SG"/>
        </w:rPr>
        <w:t>time</w:t>
      </w:r>
      <w:r w:rsidR="006A7828" w:rsidRPr="008374B5">
        <w:rPr>
          <w:rFonts w:ascii="Times New Roman" w:hAnsi="Times New Roman" w:cs="Times New Roman"/>
          <w:sz w:val="24"/>
          <w:szCs w:val="24"/>
          <w:lang w:val="en-SG"/>
        </w:rPr>
        <w:t xml:space="preserve"> (23.00–05.00 hours) consumed significantly </w:t>
      </w:r>
      <w:r w:rsidR="00D72CD3" w:rsidRPr="008374B5">
        <w:rPr>
          <w:rFonts w:ascii="Times New Roman" w:hAnsi="Times New Roman" w:cs="Times New Roman"/>
          <w:sz w:val="24"/>
          <w:szCs w:val="24"/>
          <w:lang w:val="en-SG"/>
        </w:rPr>
        <w:t>higher</w:t>
      </w:r>
      <w:r w:rsidR="006A7828" w:rsidRPr="008374B5">
        <w:rPr>
          <w:rFonts w:ascii="Times New Roman" w:hAnsi="Times New Roman" w:cs="Times New Roman"/>
          <w:sz w:val="24"/>
          <w:szCs w:val="24"/>
          <w:lang w:val="en-SG"/>
        </w:rPr>
        <w:t xml:space="preserve"> daily energy </w:t>
      </w:r>
      <w:r w:rsidR="00910A40" w:rsidRPr="008374B5">
        <w:rPr>
          <w:rFonts w:ascii="Times New Roman" w:hAnsi="Times New Roman" w:cs="Times New Roman"/>
          <w:sz w:val="24"/>
          <w:szCs w:val="24"/>
          <w:lang w:val="en-SG"/>
        </w:rPr>
        <w:t xml:space="preserve">and macronutrient </w:t>
      </w:r>
      <w:r w:rsidR="006A7828" w:rsidRPr="008374B5">
        <w:rPr>
          <w:rFonts w:ascii="Times New Roman" w:hAnsi="Times New Roman" w:cs="Times New Roman"/>
          <w:sz w:val="24"/>
          <w:szCs w:val="24"/>
          <w:lang w:val="en-SG"/>
        </w:rPr>
        <w:t>intake</w:t>
      </w:r>
      <w:r w:rsidR="00535529" w:rsidRPr="008374B5">
        <w:rPr>
          <w:rFonts w:ascii="Times New Roman" w:hAnsi="Times New Roman" w:cs="Times New Roman"/>
          <w:sz w:val="24"/>
          <w:szCs w:val="24"/>
          <w:lang w:val="en-SG"/>
        </w:rPr>
        <w:t>s</w:t>
      </w:r>
      <w:r w:rsidR="006A7828" w:rsidRPr="008374B5">
        <w:rPr>
          <w:rFonts w:ascii="Times New Roman" w:hAnsi="Times New Roman" w:cs="Times New Roman"/>
          <w:sz w:val="24"/>
          <w:szCs w:val="24"/>
          <w:lang w:val="en-SG"/>
        </w:rPr>
        <w:t xml:space="preserve"> than non</w:t>
      </w:r>
      <w:r w:rsidR="000B1D17" w:rsidRPr="008374B5">
        <w:rPr>
          <w:rFonts w:ascii="Times New Roman" w:hAnsi="Times New Roman" w:cs="Times New Roman"/>
          <w:sz w:val="24"/>
          <w:szCs w:val="24"/>
          <w:lang w:val="en-SG"/>
        </w:rPr>
        <w:t>-</w:t>
      </w:r>
      <w:r w:rsidR="006A7828" w:rsidRPr="008374B5">
        <w:rPr>
          <w:rFonts w:ascii="Times New Roman" w:hAnsi="Times New Roman" w:cs="Times New Roman"/>
          <w:sz w:val="24"/>
          <w:szCs w:val="24"/>
          <w:lang w:val="en-SG"/>
        </w:rPr>
        <w:t>nighttime eaters</w:t>
      </w:r>
      <w:r w:rsidR="0051204E" w:rsidRPr="008374B5">
        <w:rPr>
          <w:rFonts w:ascii="Times New Roman" w:hAnsi="Times New Roman" w:cs="Times New Roman"/>
          <w:sz w:val="24"/>
          <w:szCs w:val="24"/>
          <w:lang w:val="en-SG"/>
        </w:rPr>
        <w:fldChar w:fldCharType="begin" w:fldLock="1"/>
      </w:r>
      <w:r w:rsidR="001459A4">
        <w:rPr>
          <w:rFonts w:ascii="Times New Roman" w:hAnsi="Times New Roman" w:cs="Times New Roman"/>
          <w:sz w:val="24"/>
          <w:szCs w:val="24"/>
          <w:lang w:val="en-SG"/>
        </w:rPr>
        <w:instrText>ADDIN CSL_CITATION { "citationItems" : [ { "id" : "ITEM-1", "itemData" : { "DOI" : "10.1016/S0084-3741(09)79410-7", "ISSN" : "1938-3207", "PMID" : "18842774", "abstract" : "BACKGROUND: Nighttime food intake has rarely been studied in inpatient settings and only one study observed a relation between self-reported nighttime eating and weight gain.\\n\\nOBJECTIVE: We investigated the prevalence of nighttime eating and its effect on weight change.\\n\\nDESIGN: Healthy nondiabetic Pima Indians (n = 117; 67 M, 50 F) and whites (n = 43; 29 M, 13 F) were admitted to a clinical research unit. After consuming a standardized diet for 3 d, participants ate ad libitum from a computer-operated vending machine that recorded the time of food selection. Energy intake was calculated as mean kcal/d. Follow-up weight was available for 94 volunteers.\\n\\nRESULTS: Fifty-five subjects (36%) were nighttime eaters (NEs; persons who ate between 2300 and 0500 on &gt; or =1 of the 3 d). Prevalence was similar among whites and Pima Indians (37% and 35%, respectively). There were no significant differences in body mass index or percentage body fat between NEs and non-NEs. NEs consumed more calories per day (4758) than did non-NEs (4244; P = 0.02), but the percentage of calories from macronutrients did not differ. NEs consumed approximately 15% (690 kcal) of their daily energy during nighttime episodes. After control for baseline weight and follow-up time (x +/- SD: 3.4 +/- 1.8 y), NEs (n = 29) gained more weight (6.2 kg) than did non-NEs (n = 65; 1.7 kg; P = 0.03).\\n\\nCONCLUSIONS: Nighttime eating was common, and it predicted weight gain. It remains to be determined whether this behavior indicates abnormal sleep patterns leading to nighttime wakefulness and food intake in those prone to weight gain.", "author" : [ { "dropping-particle" : "", "family" : "Gluck", "given" : "Marci E", "non-dropping-particle" : "", "parse-names" : false, "suffix" : "" }, { "dropping-particle" : "", "family" : "Venti", "given" : "Colleen a", "non-dropping-particle" : "", "parse-names" : false, "suffix" : "" }, { "dropping-particle" : "", "family" : "Salbe", "given" : "Arline D", "non-dropping-particle" : "", "parse-names" : false, "suffix" : "" }, { "dropping-particle" : "", "family" : "Krakoff", "given" : "Jonathan", "non-dropping-particle" : "", "parse-names" : false, "suffix" : "" } ], "container-title" : "The American journal of clinical nutrition", "id" : "ITEM-1", "issue" : "4", "issued" : { "date-parts" : [ [ "2008" ] ] }, "page" : "900-5", "title" : "Nighttime eating: commonly observed and related to weight gain in an inpatient food intake study.", "type" : "article-journal", "volume" : "88" }, "uris" : [ "http://www.mendeley.com/documents/?uuid=2b984063-5797-422a-8c18-cf6d0fd36d3d" ] } ], "mendeley" : { "formattedCitation" : "&lt;sup&gt;42&lt;/sup&gt;", "plainTextFormattedCitation" : "42", "previouslyFormattedCitation" : "&lt;sup&gt;42&lt;/sup&gt;" }, "properties" : { "noteIndex" : 0 }, "schema" : "https://github.com/citation-style-language/schema/raw/master/csl-citation.json" }</w:instrText>
      </w:r>
      <w:r w:rsidR="0051204E" w:rsidRPr="008374B5">
        <w:rPr>
          <w:rFonts w:ascii="Times New Roman" w:hAnsi="Times New Roman" w:cs="Times New Roman"/>
          <w:sz w:val="24"/>
          <w:szCs w:val="24"/>
          <w:lang w:val="en-SG"/>
        </w:rPr>
        <w:fldChar w:fldCharType="separate"/>
      </w:r>
      <w:r w:rsidR="00724502" w:rsidRPr="00724502">
        <w:rPr>
          <w:rFonts w:ascii="Times New Roman" w:hAnsi="Times New Roman" w:cs="Times New Roman"/>
          <w:noProof/>
          <w:sz w:val="24"/>
          <w:szCs w:val="24"/>
          <w:vertAlign w:val="superscript"/>
          <w:lang w:val="en-SG"/>
        </w:rPr>
        <w:t>42</w:t>
      </w:r>
      <w:r w:rsidR="0051204E" w:rsidRPr="008374B5">
        <w:rPr>
          <w:rFonts w:ascii="Times New Roman" w:hAnsi="Times New Roman" w:cs="Times New Roman"/>
          <w:sz w:val="24"/>
          <w:szCs w:val="24"/>
          <w:lang w:val="en-SG"/>
        </w:rPr>
        <w:fldChar w:fldCharType="end"/>
      </w:r>
      <w:r w:rsidR="0051204E" w:rsidRPr="008374B5">
        <w:rPr>
          <w:rFonts w:ascii="Times New Roman" w:hAnsi="Times New Roman" w:cs="Times New Roman"/>
          <w:sz w:val="24"/>
          <w:szCs w:val="24"/>
          <w:lang w:val="en-SG"/>
        </w:rPr>
        <w:t xml:space="preserve">. </w:t>
      </w:r>
      <w:r w:rsidR="009A71DA" w:rsidRPr="008374B5">
        <w:rPr>
          <w:rFonts w:ascii="Times New Roman" w:hAnsi="Times New Roman" w:cs="Times New Roman"/>
          <w:sz w:val="24"/>
          <w:szCs w:val="24"/>
          <w:lang w:val="en-SG"/>
        </w:rPr>
        <w:t>Both</w:t>
      </w:r>
      <w:r w:rsidR="0051204E" w:rsidRPr="008374B5">
        <w:rPr>
          <w:rFonts w:ascii="Times New Roman" w:hAnsi="Times New Roman" w:cs="Times New Roman"/>
          <w:sz w:val="24"/>
          <w:szCs w:val="24"/>
          <w:lang w:val="en-SG"/>
        </w:rPr>
        <w:t xml:space="preserve"> groups </w:t>
      </w:r>
      <w:r w:rsidR="009A71DA" w:rsidRPr="008374B5">
        <w:rPr>
          <w:rFonts w:ascii="Times New Roman" w:hAnsi="Times New Roman" w:cs="Times New Roman"/>
          <w:sz w:val="24"/>
          <w:szCs w:val="24"/>
          <w:lang w:val="en-SG"/>
        </w:rPr>
        <w:t xml:space="preserve">consumed similar energy intake </w:t>
      </w:r>
      <w:r w:rsidR="0051204E" w:rsidRPr="008374B5">
        <w:rPr>
          <w:rFonts w:ascii="Times New Roman" w:hAnsi="Times New Roman" w:cs="Times New Roman"/>
          <w:sz w:val="24"/>
          <w:szCs w:val="24"/>
          <w:lang w:val="en-SG"/>
        </w:rPr>
        <w:t>during non</w:t>
      </w:r>
      <w:r w:rsidR="000B1D17" w:rsidRPr="008374B5">
        <w:rPr>
          <w:rFonts w:ascii="Times New Roman" w:hAnsi="Times New Roman" w:cs="Times New Roman"/>
          <w:sz w:val="24"/>
          <w:szCs w:val="24"/>
          <w:lang w:val="en-SG"/>
        </w:rPr>
        <w:t>-</w:t>
      </w:r>
      <w:r w:rsidR="0051204E" w:rsidRPr="008374B5">
        <w:rPr>
          <w:rFonts w:ascii="Times New Roman" w:hAnsi="Times New Roman" w:cs="Times New Roman"/>
          <w:sz w:val="24"/>
          <w:szCs w:val="24"/>
          <w:lang w:val="en-SG"/>
        </w:rPr>
        <w:t>nighttime, indicating that the difference in daily energy intake resulted from</w:t>
      </w:r>
      <w:r w:rsidR="009A71DA" w:rsidRPr="008374B5">
        <w:rPr>
          <w:rFonts w:ascii="Times New Roman" w:hAnsi="Times New Roman" w:cs="Times New Roman"/>
          <w:sz w:val="24"/>
          <w:szCs w:val="24"/>
          <w:lang w:val="en-SG"/>
        </w:rPr>
        <w:t xml:space="preserve"> calories ingested dur</w:t>
      </w:r>
      <w:r w:rsidR="0051204E" w:rsidRPr="008374B5">
        <w:rPr>
          <w:rFonts w:ascii="Times New Roman" w:hAnsi="Times New Roman" w:cs="Times New Roman"/>
          <w:sz w:val="24"/>
          <w:szCs w:val="24"/>
          <w:lang w:val="en-SG"/>
        </w:rPr>
        <w:t xml:space="preserve">ing </w:t>
      </w:r>
      <w:r w:rsidR="006A7828" w:rsidRPr="008374B5">
        <w:rPr>
          <w:rFonts w:ascii="Times New Roman" w:hAnsi="Times New Roman" w:cs="Times New Roman"/>
          <w:sz w:val="24"/>
          <w:szCs w:val="24"/>
          <w:lang w:val="en-SG"/>
        </w:rPr>
        <w:t>night</w:t>
      </w:r>
      <w:r w:rsidR="009A71DA" w:rsidRPr="008374B5">
        <w:rPr>
          <w:rFonts w:ascii="Times New Roman" w:hAnsi="Times New Roman" w:cs="Times New Roman"/>
          <w:sz w:val="24"/>
          <w:szCs w:val="24"/>
          <w:lang w:val="en-SG"/>
        </w:rPr>
        <w:t>time</w:t>
      </w:r>
      <w:r w:rsidR="00C94544" w:rsidRPr="008374B5">
        <w:rPr>
          <w:rFonts w:ascii="Times New Roman" w:hAnsi="Times New Roman" w:cs="Times New Roman"/>
          <w:sz w:val="24"/>
          <w:szCs w:val="24"/>
          <w:lang w:val="en-SG"/>
        </w:rPr>
        <w:fldChar w:fldCharType="begin" w:fldLock="1"/>
      </w:r>
      <w:r w:rsidR="001459A4">
        <w:rPr>
          <w:rFonts w:ascii="Times New Roman" w:hAnsi="Times New Roman" w:cs="Times New Roman"/>
          <w:sz w:val="24"/>
          <w:szCs w:val="24"/>
          <w:lang w:val="en-SG"/>
        </w:rPr>
        <w:instrText>ADDIN CSL_CITATION { "citationItems" : [ { "id" : "ITEM-1", "itemData" : { "DOI" : "10.1016/S0084-3741(09)79410-7", "ISSN" : "1938-3207", "PMID" : "18842774", "abstract" : "BACKGROUND: Nighttime food intake has rarely been studied in inpatient settings and only one study observed a relation between self-reported nighttime eating and weight gain.\\n\\nOBJECTIVE: We investigated the prevalence of nighttime eating and its effect on weight change.\\n\\nDESIGN: Healthy nondiabetic Pima Indians (n = 117; 67 M, 50 F) and whites (n = 43; 29 M, 13 F) were admitted to a clinical research unit. After consuming a standardized diet for 3 d, participants ate ad libitum from a computer-operated vending machine that recorded the time of food selection. Energy intake was calculated as mean kcal/d. Follow-up weight was available for 94 volunteers.\\n\\nRESULTS: Fifty-five subjects (36%) were nighttime eaters (NEs; persons who ate between 2300 and 0500 on &gt; or =1 of the 3 d). Prevalence was similar among whites and Pima Indians (37% and 35%, respectively). There were no significant differences in body mass index or percentage body fat between NEs and non-NEs. NEs consumed more calories per day (4758) than did non-NEs (4244; P = 0.02), but the percentage of calories from macronutrients did not differ. NEs consumed approximately 15% (690 kcal) of their daily energy during nighttime episodes. After control for baseline weight and follow-up time (x +/- SD: 3.4 +/- 1.8 y), NEs (n = 29) gained more weight (6.2 kg) than did non-NEs (n = 65; 1.7 kg; P = 0.03).\\n\\nCONCLUSIONS: Nighttime eating was common, and it predicted weight gain. It remains to be determined whether this behavior indicates abnormal sleep patterns leading to nighttime wakefulness and food intake in those prone to weight gain.", "author" : [ { "dropping-particle" : "", "family" : "Gluck", "given" : "Marci E", "non-dropping-particle" : "", "parse-names" : false, "suffix" : "" }, { "dropping-particle" : "", "family" : "Venti", "given" : "Colleen a", "non-dropping-particle" : "", "parse-names" : false, "suffix" : "" }, { "dropping-particle" : "", "family" : "Salbe", "given" : "Arline D", "non-dropping-particle" : "", "parse-names" : false, "suffix" : "" }, { "dropping-particle" : "", "family" : "Krakoff", "given" : "Jonathan", "non-dropping-particle" : "", "parse-names" : false, "suffix" : "" } ], "container-title" : "The American journal of clinical nutrition", "id" : "ITEM-1", "issue" : "4", "issued" : { "date-parts" : [ [ "2008" ] ] }, "page" : "900-5", "title" : "Nighttime eating: commonly observed and related to weight gain in an inpatient food intake study.", "type" : "article-journal", "volume" : "88" }, "uris" : [ "http://www.mendeley.com/documents/?uuid=2b984063-5797-422a-8c18-cf6d0fd36d3d" ] } ], "mendeley" : { "formattedCitation" : "&lt;sup&gt;42&lt;/sup&gt;", "plainTextFormattedCitation" : "42", "previouslyFormattedCitation" : "&lt;sup&gt;42&lt;/sup&gt;" }, "properties" : { "noteIndex" : 0 }, "schema" : "https://github.com/citation-style-language/schema/raw/master/csl-citation.json" }</w:instrText>
      </w:r>
      <w:r w:rsidR="00C94544" w:rsidRPr="008374B5">
        <w:rPr>
          <w:rFonts w:ascii="Times New Roman" w:hAnsi="Times New Roman" w:cs="Times New Roman"/>
          <w:sz w:val="24"/>
          <w:szCs w:val="24"/>
          <w:lang w:val="en-SG"/>
        </w:rPr>
        <w:fldChar w:fldCharType="separate"/>
      </w:r>
      <w:r w:rsidR="00724502" w:rsidRPr="00724502">
        <w:rPr>
          <w:rFonts w:ascii="Times New Roman" w:hAnsi="Times New Roman" w:cs="Times New Roman"/>
          <w:noProof/>
          <w:sz w:val="24"/>
          <w:szCs w:val="24"/>
          <w:vertAlign w:val="superscript"/>
          <w:lang w:val="en-SG"/>
        </w:rPr>
        <w:t>42</w:t>
      </w:r>
      <w:r w:rsidR="00C94544" w:rsidRPr="008374B5">
        <w:rPr>
          <w:rFonts w:ascii="Times New Roman" w:hAnsi="Times New Roman" w:cs="Times New Roman"/>
          <w:sz w:val="24"/>
          <w:szCs w:val="24"/>
          <w:lang w:val="en-SG"/>
        </w:rPr>
        <w:fldChar w:fldCharType="end"/>
      </w:r>
      <w:r w:rsidR="006A7828" w:rsidRPr="008374B5">
        <w:rPr>
          <w:rFonts w:ascii="Times New Roman" w:hAnsi="Times New Roman" w:cs="Times New Roman"/>
          <w:sz w:val="24"/>
          <w:szCs w:val="24"/>
          <w:lang w:val="en-SG"/>
        </w:rPr>
        <w:t xml:space="preserve">. </w:t>
      </w:r>
      <w:r w:rsidR="00910BB0" w:rsidRPr="008374B5">
        <w:rPr>
          <w:rFonts w:ascii="Times New Roman" w:hAnsi="Times New Roman" w:cs="Times New Roman"/>
          <w:sz w:val="24"/>
          <w:szCs w:val="24"/>
          <w:lang w:val="en-SG"/>
        </w:rPr>
        <w:t>Studies have demonstrated the associations of h</w:t>
      </w:r>
      <w:r w:rsidR="00910BB0" w:rsidRPr="008374B5">
        <w:rPr>
          <w:rFonts w:ascii="Times New Roman" w:eastAsiaTheme="minorEastAsia" w:hAnsi="Times New Roman" w:cs="Times New Roman"/>
          <w:sz w:val="24"/>
          <w:szCs w:val="24"/>
          <w:lang w:val="en-SG" w:eastAsia="zh-CN"/>
        </w:rPr>
        <w:t xml:space="preserve">igher energy intake with adverse metabolic outcomes. </w:t>
      </w:r>
      <w:r w:rsidR="006A011A" w:rsidRPr="008374B5">
        <w:rPr>
          <w:rFonts w:ascii="Times New Roman" w:eastAsiaTheme="minorEastAsia" w:hAnsi="Times New Roman" w:cs="Times New Roman"/>
          <w:sz w:val="24"/>
          <w:szCs w:val="24"/>
          <w:lang w:val="en-SG" w:eastAsia="zh-CN"/>
        </w:rPr>
        <w:t>In the aforementioned study, n</w:t>
      </w:r>
      <w:r w:rsidR="00537BF4" w:rsidRPr="008374B5">
        <w:rPr>
          <w:rFonts w:ascii="Times New Roman" w:eastAsiaTheme="minorEastAsia" w:hAnsi="Times New Roman" w:cs="Times New Roman"/>
          <w:sz w:val="24"/>
          <w:szCs w:val="24"/>
          <w:lang w:val="en-SG" w:eastAsia="zh-CN"/>
        </w:rPr>
        <w:t>ighttime eaters gained significantly more weight than non</w:t>
      </w:r>
      <w:r w:rsidR="000B1D17" w:rsidRPr="008374B5">
        <w:rPr>
          <w:rFonts w:ascii="Times New Roman" w:eastAsiaTheme="minorEastAsia" w:hAnsi="Times New Roman" w:cs="Times New Roman"/>
          <w:sz w:val="24"/>
          <w:szCs w:val="24"/>
          <w:lang w:val="en-SG" w:eastAsia="zh-CN"/>
        </w:rPr>
        <w:t>-</w:t>
      </w:r>
      <w:r w:rsidR="00537BF4" w:rsidRPr="008374B5">
        <w:rPr>
          <w:rFonts w:ascii="Times New Roman" w:eastAsiaTheme="minorEastAsia" w:hAnsi="Times New Roman" w:cs="Times New Roman"/>
          <w:sz w:val="24"/>
          <w:szCs w:val="24"/>
          <w:lang w:val="en-SG" w:eastAsia="zh-CN"/>
        </w:rPr>
        <w:t>nighttime eaters during the follow</w:t>
      </w:r>
      <w:r w:rsidR="000B1D17" w:rsidRPr="008374B5">
        <w:rPr>
          <w:rFonts w:ascii="Times New Roman" w:eastAsiaTheme="minorEastAsia" w:hAnsi="Times New Roman" w:cs="Times New Roman"/>
          <w:sz w:val="24"/>
          <w:szCs w:val="24"/>
          <w:lang w:val="en-SG" w:eastAsia="zh-CN"/>
        </w:rPr>
        <w:t>-</w:t>
      </w:r>
      <w:r w:rsidR="00537BF4" w:rsidRPr="008374B5">
        <w:rPr>
          <w:rFonts w:ascii="Times New Roman" w:eastAsiaTheme="minorEastAsia" w:hAnsi="Times New Roman" w:cs="Times New Roman"/>
          <w:sz w:val="24"/>
          <w:szCs w:val="24"/>
          <w:lang w:val="en-SG" w:eastAsia="zh-CN"/>
        </w:rPr>
        <w:t>up period despite having similar BMI or percentage body fat at baseline</w:t>
      </w:r>
      <w:r w:rsidR="00441048" w:rsidRPr="008374B5">
        <w:rPr>
          <w:rFonts w:ascii="Times New Roman" w:hAnsi="Times New Roman" w:cs="Times New Roman"/>
          <w:sz w:val="24"/>
          <w:szCs w:val="24"/>
          <w:lang w:val="en-SG"/>
        </w:rPr>
        <w:fldChar w:fldCharType="begin" w:fldLock="1"/>
      </w:r>
      <w:r w:rsidR="001459A4">
        <w:rPr>
          <w:rFonts w:ascii="Times New Roman" w:hAnsi="Times New Roman" w:cs="Times New Roman"/>
          <w:sz w:val="24"/>
          <w:szCs w:val="24"/>
          <w:lang w:val="en-SG"/>
        </w:rPr>
        <w:instrText>ADDIN CSL_CITATION { "citationItems" : [ { "id" : "ITEM-1", "itemData" : { "DOI" : "10.1016/S0084-3741(09)79410-7", "ISSN" : "1938-3207", "PMID" : "18842774", "abstract" : "BACKGROUND: Nighttime food intake has rarely been studied in inpatient settings and only one study observed a relation between self-reported nighttime eating and weight gain.\\n\\nOBJECTIVE: We investigated the prevalence of nighttime eating and its effect on weight change.\\n\\nDESIGN: Healthy nondiabetic Pima Indians (n = 117; 67 M, 50 F) and whites (n = 43; 29 M, 13 F) were admitted to a clinical research unit. After consuming a standardized diet for 3 d, participants ate ad libitum from a computer-operated vending machine that recorded the time of food selection. Energy intake was calculated as mean kcal/d. Follow-up weight was available for 94 volunteers.\\n\\nRESULTS: Fifty-five subjects (36%) were nighttime eaters (NEs; persons who ate between 2300 and 0500 on &gt; or =1 of the 3 d). Prevalence was similar among whites and Pima Indians (37% and 35%, respectively). There were no significant differences in body mass index or percentage body fat between NEs and non-NEs. NEs consumed more calories per day (4758) than did non-NEs (4244; P = 0.02), but the percentage of calories from macronutrients did not differ. NEs consumed approximately 15% (690 kcal) of their daily energy during nighttime episodes. After control for baseline weight and follow-up time (x +/- SD: 3.4 +/- 1.8 y), NEs (n = 29) gained more weight (6.2 kg) than did non-NEs (n = 65; 1.7 kg; P = 0.03).\\n\\nCONCLUSIONS: Nighttime eating was common, and it predicted weight gain. It remains to be determined whether this behavior indicates abnormal sleep patterns leading to nighttime wakefulness and food intake in those prone to weight gain.", "author" : [ { "dropping-particle" : "", "family" : "Gluck", "given" : "Marci E", "non-dropping-particle" : "", "parse-names" : false, "suffix" : "" }, { "dropping-particle" : "", "family" : "Venti", "given" : "Colleen a", "non-dropping-particle" : "", "parse-names" : false, "suffix" : "" }, { "dropping-particle" : "", "family" : "Salbe", "given" : "Arline D", "non-dropping-particle" : "", "parse-names" : false, "suffix" : "" }, { "dropping-particle" : "", "family" : "Krakoff", "given" : "Jonathan", "non-dropping-particle" : "", "parse-names" : false, "suffix" : "" } ], "container-title" : "The American journal of clinical nutrition", "id" : "ITEM-1", "issue" : "4", "issued" : { "date-parts" : [ [ "2008" ] ] }, "page" : "900-5", "title" : "Nighttime eating: commonly observed and related to weight gain in an inpatient food intake study.", "type" : "article-journal", "volume" : "88" }, "uris" : [ "http://www.mendeley.com/documents/?uuid=2b984063-5797-422a-8c18-cf6d0fd36d3d" ] } ], "mendeley" : { "formattedCitation" : "&lt;sup&gt;42&lt;/sup&gt;", "plainTextFormattedCitation" : "42", "previouslyFormattedCitation" : "&lt;sup&gt;42&lt;/sup&gt;" }, "properties" : { "noteIndex" : 0 }, "schema" : "https://github.com/citation-style-language/schema/raw/master/csl-citation.json" }</w:instrText>
      </w:r>
      <w:r w:rsidR="00441048" w:rsidRPr="008374B5">
        <w:rPr>
          <w:rFonts w:ascii="Times New Roman" w:hAnsi="Times New Roman" w:cs="Times New Roman"/>
          <w:sz w:val="24"/>
          <w:szCs w:val="24"/>
          <w:lang w:val="en-SG"/>
        </w:rPr>
        <w:fldChar w:fldCharType="separate"/>
      </w:r>
      <w:r w:rsidR="00724502" w:rsidRPr="00724502">
        <w:rPr>
          <w:rFonts w:ascii="Times New Roman" w:hAnsi="Times New Roman" w:cs="Times New Roman"/>
          <w:noProof/>
          <w:sz w:val="24"/>
          <w:szCs w:val="24"/>
          <w:vertAlign w:val="superscript"/>
          <w:lang w:val="en-SG"/>
        </w:rPr>
        <w:t>42</w:t>
      </w:r>
      <w:r w:rsidR="00441048" w:rsidRPr="008374B5">
        <w:rPr>
          <w:rFonts w:ascii="Times New Roman" w:hAnsi="Times New Roman" w:cs="Times New Roman"/>
          <w:sz w:val="24"/>
          <w:szCs w:val="24"/>
          <w:lang w:val="en-SG"/>
        </w:rPr>
        <w:fldChar w:fldCharType="end"/>
      </w:r>
      <w:r w:rsidR="00537BF4" w:rsidRPr="008374B5">
        <w:rPr>
          <w:rFonts w:ascii="Times New Roman" w:eastAsiaTheme="minorEastAsia" w:hAnsi="Times New Roman" w:cs="Times New Roman"/>
          <w:sz w:val="24"/>
          <w:szCs w:val="24"/>
          <w:lang w:val="en-SG" w:eastAsia="zh-CN"/>
        </w:rPr>
        <w:t xml:space="preserve">. </w:t>
      </w:r>
      <w:r w:rsidR="00441048" w:rsidRPr="008374B5">
        <w:rPr>
          <w:rFonts w:ascii="Times New Roman" w:hAnsi="Times New Roman" w:cs="Times New Roman"/>
          <w:sz w:val="24"/>
          <w:szCs w:val="24"/>
          <w:lang w:val="en-SG"/>
        </w:rPr>
        <w:t xml:space="preserve">The Avon Longitudinal Study of Parents and Children birth cohort also reported that </w:t>
      </w:r>
      <w:r w:rsidR="00D72CD3" w:rsidRPr="008374B5">
        <w:rPr>
          <w:rFonts w:ascii="Times New Roman" w:hAnsi="Times New Roman" w:cs="Times New Roman"/>
          <w:sz w:val="24"/>
          <w:szCs w:val="24"/>
          <w:lang w:val="en-SG"/>
        </w:rPr>
        <w:t>higher</w:t>
      </w:r>
      <w:r w:rsidR="00441048" w:rsidRPr="008374B5">
        <w:rPr>
          <w:rFonts w:ascii="Times New Roman" w:hAnsi="Times New Roman" w:cs="Times New Roman"/>
          <w:sz w:val="24"/>
          <w:szCs w:val="24"/>
          <w:lang w:val="en-SG"/>
        </w:rPr>
        <w:t xml:space="preserve"> energy intake at 4 months</w:t>
      </w:r>
      <w:r w:rsidR="00596641" w:rsidRPr="008374B5">
        <w:rPr>
          <w:rFonts w:ascii="Times New Roman" w:hAnsi="Times New Roman" w:cs="Times New Roman"/>
          <w:sz w:val="24"/>
          <w:szCs w:val="24"/>
          <w:lang w:val="en-SG"/>
        </w:rPr>
        <w:t xml:space="preserve"> was positively </w:t>
      </w:r>
      <w:r w:rsidR="0042237D" w:rsidRPr="008374B5">
        <w:rPr>
          <w:rFonts w:ascii="Times New Roman" w:hAnsi="Times New Roman" w:cs="Times New Roman"/>
          <w:sz w:val="24"/>
          <w:szCs w:val="24"/>
          <w:lang w:val="en-SG"/>
        </w:rPr>
        <w:t>associated</w:t>
      </w:r>
      <w:r w:rsidR="00596641" w:rsidRPr="008374B5">
        <w:rPr>
          <w:rFonts w:ascii="Times New Roman" w:hAnsi="Times New Roman" w:cs="Times New Roman"/>
          <w:sz w:val="24"/>
          <w:szCs w:val="24"/>
          <w:lang w:val="en-SG"/>
        </w:rPr>
        <w:t xml:space="preserve"> </w:t>
      </w:r>
      <w:r w:rsidR="0042237D" w:rsidRPr="008374B5">
        <w:rPr>
          <w:rFonts w:ascii="Times New Roman" w:hAnsi="Times New Roman" w:cs="Times New Roman"/>
          <w:sz w:val="24"/>
          <w:szCs w:val="24"/>
          <w:lang w:val="en-SG"/>
        </w:rPr>
        <w:t xml:space="preserve">with </w:t>
      </w:r>
      <w:r w:rsidR="00596641" w:rsidRPr="008374B5">
        <w:rPr>
          <w:rFonts w:ascii="Times New Roman" w:hAnsi="Times New Roman" w:cs="Times New Roman"/>
          <w:sz w:val="24"/>
          <w:szCs w:val="24"/>
          <w:lang w:val="en-SG"/>
        </w:rPr>
        <w:t>early childhood weight gain and subsequent body weight and BMI up to 5 years of age</w:t>
      </w:r>
      <w:r w:rsidR="000C25F8" w:rsidRPr="008374B5">
        <w:rPr>
          <w:rFonts w:ascii="Times New Roman" w:hAnsi="Times New Roman" w:cs="Times New Roman"/>
          <w:sz w:val="24"/>
          <w:szCs w:val="24"/>
          <w:lang w:val="en-SG"/>
        </w:rPr>
        <w:t xml:space="preserve">, although this </w:t>
      </w:r>
      <w:r w:rsidR="005F3EA7" w:rsidRPr="008374B5">
        <w:rPr>
          <w:rFonts w:ascii="Times New Roman" w:hAnsi="Times New Roman" w:cs="Times New Roman"/>
          <w:sz w:val="24"/>
          <w:szCs w:val="24"/>
          <w:lang w:val="en-SG"/>
        </w:rPr>
        <w:t>finding</w:t>
      </w:r>
      <w:r w:rsidR="000C25F8" w:rsidRPr="008374B5">
        <w:rPr>
          <w:rFonts w:ascii="Times New Roman" w:hAnsi="Times New Roman" w:cs="Times New Roman"/>
          <w:sz w:val="24"/>
          <w:szCs w:val="24"/>
          <w:lang w:val="en-SG"/>
        </w:rPr>
        <w:t xml:space="preserve"> was limited to formula</w:t>
      </w:r>
      <w:r w:rsidR="000B1D17" w:rsidRPr="008374B5">
        <w:rPr>
          <w:rFonts w:ascii="Times New Roman" w:hAnsi="Times New Roman" w:cs="Times New Roman"/>
          <w:sz w:val="24"/>
          <w:szCs w:val="24"/>
          <w:lang w:val="en-SG"/>
        </w:rPr>
        <w:t>-</w:t>
      </w:r>
      <w:r w:rsidR="000C25F8" w:rsidRPr="008374B5">
        <w:rPr>
          <w:rFonts w:ascii="Times New Roman" w:hAnsi="Times New Roman" w:cs="Times New Roman"/>
          <w:sz w:val="24"/>
          <w:szCs w:val="24"/>
          <w:lang w:val="en-SG"/>
        </w:rPr>
        <w:t xml:space="preserve"> or mixed</w:t>
      </w:r>
      <w:r w:rsidR="000B1D17" w:rsidRPr="008374B5">
        <w:rPr>
          <w:rFonts w:ascii="Times New Roman" w:hAnsi="Times New Roman" w:cs="Times New Roman"/>
          <w:sz w:val="24"/>
          <w:szCs w:val="24"/>
          <w:lang w:val="en-SG"/>
        </w:rPr>
        <w:t>-</w:t>
      </w:r>
      <w:r w:rsidR="000C25F8" w:rsidRPr="008374B5">
        <w:rPr>
          <w:rFonts w:ascii="Times New Roman" w:hAnsi="Times New Roman" w:cs="Times New Roman"/>
          <w:sz w:val="24"/>
          <w:szCs w:val="24"/>
          <w:lang w:val="en-SG"/>
        </w:rPr>
        <w:t>fed infants</w:t>
      </w:r>
      <w:r w:rsidR="00DD1F5A" w:rsidRPr="008374B5">
        <w:rPr>
          <w:rFonts w:ascii="Times New Roman" w:hAnsi="Times New Roman" w:cs="Times New Roman"/>
          <w:sz w:val="24"/>
          <w:szCs w:val="24"/>
          <w:lang w:val="en-SG"/>
        </w:rPr>
        <w:fldChar w:fldCharType="begin" w:fldLock="1"/>
      </w:r>
      <w:r w:rsidR="001459A4">
        <w:rPr>
          <w:rFonts w:ascii="Times New Roman" w:hAnsi="Times New Roman" w:cs="Times New Roman"/>
          <w:sz w:val="24"/>
          <w:szCs w:val="24"/>
          <w:lang w:val="en-SG"/>
        </w:rPr>
        <w:instrText>ADDIN CSL_CITATION { "citationItems" : [ { "id" : "ITEM-1", "itemData" : { "DOI" : "10.1542/peds.2005-1668", "ISSN" : "0031-4005", "author" : [ { "dropping-particle" : "", "family" : "Ong", "given" : "K. K.", "non-dropping-particle" : "", "parse-names" : false, "suffix" : "" }, { "dropping-particle" : "", "family" : "Emmett", "given" : "P. M.", "non-dropping-particle" : "", "parse-names" : false, "suffix" : "" }, { "dropping-particle" : "", "family" : "Noble", "given" : "S.", "non-dropping-particle" : "", "parse-names" : false, "suffix" : "" }, { "dropping-particle" : "", "family" : "Ness", "given" : "A.", "non-dropping-particle" : "", "parse-names" : false, "suffix" : "" }, { "dropping-particle" : "", "family" : "David", "given" : "B. D.", "non-dropping-particle" : "", "parse-names" : false, "suffix" : "" } ], "container-title" : "PEDIATRICS", "id" : "ITEM-1", "issue" : "3", "issued" : { "date-parts" : [ [ "2006", "3", "1" ] ] }, "page" : "e503-e508", "title" : "Dietary Energy Intake at the Age of 4 Months Predicts Postnatal Weight Gain and Childhood Body Mass Index", "type" : "article-journal", "volume" : "117" }, "uris" : [ "http://www.mendeley.com/documents/?uuid=fc05fe12-6d79-49df-add7-4a4a4fc0b7df" ] } ], "mendeley" : { "formattedCitation" : "&lt;sup&gt;15&lt;/sup&gt;", "plainTextFormattedCitation" : "15", "previouslyFormattedCitation" : "&lt;sup&gt;15&lt;/sup&gt;" }, "properties" : { "noteIndex" : 0 }, "schema" : "https://github.com/citation-style-language/schema/raw/master/csl-citation.json" }</w:instrText>
      </w:r>
      <w:r w:rsidR="00DD1F5A" w:rsidRPr="008374B5">
        <w:rPr>
          <w:rFonts w:ascii="Times New Roman" w:hAnsi="Times New Roman" w:cs="Times New Roman"/>
          <w:sz w:val="24"/>
          <w:szCs w:val="24"/>
          <w:lang w:val="en-SG"/>
        </w:rPr>
        <w:fldChar w:fldCharType="separate"/>
      </w:r>
      <w:r w:rsidR="00724502" w:rsidRPr="00724502">
        <w:rPr>
          <w:rFonts w:ascii="Times New Roman" w:hAnsi="Times New Roman" w:cs="Times New Roman"/>
          <w:noProof/>
          <w:sz w:val="24"/>
          <w:szCs w:val="24"/>
          <w:vertAlign w:val="superscript"/>
          <w:lang w:val="en-SG"/>
        </w:rPr>
        <w:t>15</w:t>
      </w:r>
      <w:r w:rsidR="00DD1F5A" w:rsidRPr="008374B5">
        <w:rPr>
          <w:rFonts w:ascii="Times New Roman" w:hAnsi="Times New Roman" w:cs="Times New Roman"/>
          <w:sz w:val="24"/>
          <w:szCs w:val="24"/>
          <w:lang w:val="en-SG"/>
        </w:rPr>
        <w:fldChar w:fldCharType="end"/>
      </w:r>
      <w:r w:rsidR="00441048" w:rsidRPr="008374B5">
        <w:rPr>
          <w:rFonts w:ascii="Times New Roman" w:hAnsi="Times New Roman" w:cs="Times New Roman"/>
          <w:sz w:val="24"/>
          <w:szCs w:val="24"/>
          <w:lang w:val="en-SG"/>
        </w:rPr>
        <w:t xml:space="preserve">. </w:t>
      </w:r>
      <w:r w:rsidR="008F735A" w:rsidRPr="008374B5">
        <w:rPr>
          <w:rFonts w:ascii="Times New Roman" w:hAnsi="Times New Roman" w:cs="Times New Roman"/>
          <w:sz w:val="24"/>
          <w:szCs w:val="24"/>
          <w:lang w:val="en-SG"/>
        </w:rPr>
        <w:t>These findings, if applicable to</w:t>
      </w:r>
      <w:r w:rsidR="00631258" w:rsidRPr="008374B5">
        <w:rPr>
          <w:rFonts w:ascii="Times New Roman" w:hAnsi="Times New Roman" w:cs="Times New Roman"/>
          <w:sz w:val="24"/>
          <w:szCs w:val="24"/>
          <w:lang w:val="en-SG"/>
        </w:rPr>
        <w:t xml:space="preserve"> this study, suggest </w:t>
      </w:r>
      <w:r w:rsidR="008F735A" w:rsidRPr="008374B5">
        <w:rPr>
          <w:rFonts w:ascii="Times New Roman" w:hAnsi="Times New Roman" w:cs="Times New Roman"/>
          <w:sz w:val="24"/>
          <w:szCs w:val="24"/>
          <w:lang w:val="en-SG"/>
        </w:rPr>
        <w:t xml:space="preserve">that </w:t>
      </w:r>
      <w:r w:rsidR="008F735A" w:rsidRPr="008374B5">
        <w:rPr>
          <w:rFonts w:ascii="Times New Roman" w:eastAsiaTheme="minorEastAsia" w:hAnsi="Times New Roman" w:cs="Times New Roman"/>
          <w:sz w:val="24"/>
          <w:szCs w:val="24"/>
          <w:lang w:val="en-SG" w:eastAsia="zh-CN"/>
        </w:rPr>
        <w:t>p</w:t>
      </w:r>
      <w:r w:rsidR="00F26516" w:rsidRPr="008374B5">
        <w:rPr>
          <w:rFonts w:ascii="Times New Roman" w:eastAsiaTheme="minorEastAsia" w:hAnsi="Times New Roman" w:cs="Times New Roman"/>
          <w:sz w:val="24"/>
          <w:szCs w:val="24"/>
          <w:lang w:val="en-SG" w:eastAsia="zh-CN"/>
        </w:rPr>
        <w:t>ost</w:t>
      </w:r>
      <w:r w:rsidR="000B1D17" w:rsidRPr="008374B5">
        <w:rPr>
          <w:rFonts w:ascii="Times New Roman" w:eastAsiaTheme="minorEastAsia" w:hAnsi="Times New Roman" w:cs="Times New Roman"/>
          <w:sz w:val="24"/>
          <w:szCs w:val="24"/>
          <w:lang w:val="en-SG" w:eastAsia="zh-CN"/>
        </w:rPr>
        <w:t>-</w:t>
      </w:r>
      <w:r w:rsidR="00F26516" w:rsidRPr="008374B5">
        <w:rPr>
          <w:rFonts w:ascii="Times New Roman" w:eastAsiaTheme="minorEastAsia" w:hAnsi="Times New Roman" w:cs="Times New Roman"/>
          <w:sz w:val="24"/>
          <w:szCs w:val="24"/>
          <w:lang w:val="en-SG" w:eastAsia="zh-CN"/>
        </w:rPr>
        <w:t xml:space="preserve">midnight feeding </w:t>
      </w:r>
      <w:r w:rsidR="00292690" w:rsidRPr="008374B5">
        <w:rPr>
          <w:rFonts w:ascii="Times New Roman" w:eastAsiaTheme="minorEastAsia" w:hAnsi="Times New Roman" w:cs="Times New Roman"/>
          <w:sz w:val="24"/>
          <w:szCs w:val="24"/>
          <w:lang w:val="en-SG" w:eastAsia="zh-CN"/>
        </w:rPr>
        <w:t xml:space="preserve">during infancy </w:t>
      </w:r>
      <w:r w:rsidR="008F735A" w:rsidRPr="008374B5">
        <w:rPr>
          <w:rFonts w:ascii="Times New Roman" w:eastAsiaTheme="minorEastAsia" w:hAnsi="Times New Roman" w:cs="Times New Roman"/>
          <w:sz w:val="24"/>
          <w:szCs w:val="24"/>
          <w:lang w:val="en-SG" w:eastAsia="zh-CN"/>
        </w:rPr>
        <w:t xml:space="preserve">may </w:t>
      </w:r>
      <w:r w:rsidR="00F26516" w:rsidRPr="008374B5">
        <w:rPr>
          <w:rFonts w:ascii="Times New Roman" w:eastAsiaTheme="minorEastAsia" w:hAnsi="Times New Roman" w:cs="Times New Roman"/>
          <w:sz w:val="24"/>
          <w:szCs w:val="24"/>
          <w:lang w:val="en-SG" w:eastAsia="zh-CN"/>
        </w:rPr>
        <w:t>be metabolically</w:t>
      </w:r>
      <w:r w:rsidR="00D24F5B" w:rsidRPr="008374B5">
        <w:rPr>
          <w:rFonts w:ascii="Times New Roman" w:eastAsiaTheme="minorEastAsia" w:hAnsi="Times New Roman" w:cs="Times New Roman"/>
          <w:sz w:val="24"/>
          <w:szCs w:val="24"/>
          <w:lang w:val="en-SG" w:eastAsia="zh-CN"/>
        </w:rPr>
        <w:t xml:space="preserve"> </w:t>
      </w:r>
      <w:r w:rsidR="00C70649" w:rsidRPr="008374B5">
        <w:rPr>
          <w:rFonts w:ascii="Times New Roman" w:eastAsiaTheme="minorEastAsia" w:hAnsi="Times New Roman" w:cs="Times New Roman"/>
          <w:sz w:val="24"/>
          <w:szCs w:val="24"/>
          <w:lang w:val="en-SG" w:eastAsia="zh-CN"/>
        </w:rPr>
        <w:t>disadvantageous</w:t>
      </w:r>
      <w:r w:rsidR="00F26516" w:rsidRPr="008374B5">
        <w:rPr>
          <w:rFonts w:ascii="Times New Roman" w:eastAsiaTheme="minorEastAsia" w:hAnsi="Times New Roman" w:cs="Times New Roman"/>
          <w:sz w:val="24"/>
          <w:szCs w:val="24"/>
          <w:lang w:val="en-SG" w:eastAsia="zh-CN"/>
        </w:rPr>
        <w:t xml:space="preserve">. </w:t>
      </w:r>
      <w:r w:rsidR="00A7015E" w:rsidRPr="008374B5">
        <w:rPr>
          <w:rFonts w:ascii="Times New Roman" w:hAnsi="Times New Roman" w:cs="Times New Roman"/>
          <w:sz w:val="24"/>
          <w:szCs w:val="24"/>
          <w:lang w:val="en-SG"/>
        </w:rPr>
        <w:t xml:space="preserve">Further studies are needed to determine if </w:t>
      </w:r>
      <w:r w:rsidR="00967EC5" w:rsidRPr="008374B5">
        <w:rPr>
          <w:rFonts w:ascii="Times New Roman" w:hAnsi="Times New Roman" w:cs="Times New Roman"/>
          <w:sz w:val="24"/>
          <w:szCs w:val="24"/>
          <w:lang w:val="en-SG"/>
        </w:rPr>
        <w:t xml:space="preserve">higher </w:t>
      </w:r>
      <w:r w:rsidR="00683803" w:rsidRPr="008374B5">
        <w:rPr>
          <w:rFonts w:ascii="Times New Roman" w:hAnsi="Times New Roman" w:cs="Times New Roman"/>
          <w:sz w:val="24"/>
          <w:szCs w:val="24"/>
          <w:lang w:val="en-SG"/>
        </w:rPr>
        <w:t xml:space="preserve">daily </w:t>
      </w:r>
      <w:r w:rsidR="00A7015E" w:rsidRPr="008374B5">
        <w:rPr>
          <w:rFonts w:ascii="Times New Roman" w:hAnsi="Times New Roman" w:cs="Times New Roman"/>
          <w:sz w:val="24"/>
          <w:szCs w:val="24"/>
          <w:lang w:val="en-SG"/>
        </w:rPr>
        <w:t xml:space="preserve">energy intake </w:t>
      </w:r>
      <w:r w:rsidR="00683803" w:rsidRPr="008374B5">
        <w:rPr>
          <w:rFonts w:ascii="Times New Roman" w:hAnsi="Times New Roman" w:cs="Times New Roman"/>
          <w:sz w:val="24"/>
          <w:szCs w:val="24"/>
          <w:lang w:val="en-SG"/>
        </w:rPr>
        <w:t xml:space="preserve">due to </w:t>
      </w:r>
      <w:r w:rsidR="00631258" w:rsidRPr="008374B5">
        <w:rPr>
          <w:rFonts w:ascii="Times New Roman" w:hAnsi="Times New Roman" w:cs="Times New Roman"/>
          <w:sz w:val="24"/>
          <w:szCs w:val="24"/>
          <w:lang w:val="en-SG"/>
        </w:rPr>
        <w:t>post</w:t>
      </w:r>
      <w:r w:rsidR="000B1D17" w:rsidRPr="008374B5">
        <w:rPr>
          <w:rFonts w:ascii="Times New Roman" w:hAnsi="Times New Roman" w:cs="Times New Roman"/>
          <w:sz w:val="24"/>
          <w:szCs w:val="24"/>
          <w:lang w:val="en-SG"/>
        </w:rPr>
        <w:t>-</w:t>
      </w:r>
      <w:r w:rsidR="00631258" w:rsidRPr="008374B5">
        <w:rPr>
          <w:rFonts w:ascii="Times New Roman" w:hAnsi="Times New Roman" w:cs="Times New Roman"/>
          <w:sz w:val="24"/>
          <w:szCs w:val="24"/>
          <w:lang w:val="en-SG"/>
        </w:rPr>
        <w:t xml:space="preserve">midnight feed(s) </w:t>
      </w:r>
      <w:r w:rsidR="00535A2D" w:rsidRPr="008374B5">
        <w:rPr>
          <w:rFonts w:ascii="Times New Roman" w:hAnsi="Times New Roman" w:cs="Times New Roman"/>
          <w:sz w:val="24"/>
          <w:szCs w:val="24"/>
          <w:lang w:val="en-SG"/>
        </w:rPr>
        <w:t xml:space="preserve">during early life </w:t>
      </w:r>
      <w:r w:rsidR="00A7015E" w:rsidRPr="008374B5">
        <w:rPr>
          <w:rFonts w:ascii="Times New Roman" w:hAnsi="Times New Roman" w:cs="Times New Roman"/>
          <w:sz w:val="24"/>
          <w:szCs w:val="24"/>
          <w:lang w:val="en-SG"/>
        </w:rPr>
        <w:t>is associated with metabolic disorders.</w:t>
      </w:r>
    </w:p>
    <w:p w14:paraId="6EE87005" w14:textId="6A4657CF" w:rsidR="00A7015E" w:rsidRPr="008374B5" w:rsidRDefault="00A7015E" w:rsidP="008374B5">
      <w:pPr>
        <w:suppressAutoHyphens/>
        <w:spacing w:after="0" w:line="360" w:lineRule="auto"/>
        <w:ind w:firstLine="720"/>
        <w:jc w:val="both"/>
        <w:rPr>
          <w:rFonts w:ascii="Times New Roman" w:hAnsi="Times New Roman" w:cs="Times New Roman"/>
          <w:sz w:val="24"/>
          <w:szCs w:val="24"/>
          <w:lang w:val="en-SG"/>
        </w:rPr>
      </w:pPr>
      <w:r w:rsidRPr="008374B5">
        <w:rPr>
          <w:rFonts w:ascii="Times New Roman" w:hAnsi="Times New Roman" w:cs="Times New Roman"/>
          <w:sz w:val="24"/>
          <w:szCs w:val="24"/>
          <w:lang w:val="en-SG"/>
        </w:rPr>
        <w:t>Third, post</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 xml:space="preserve">midnight </w:t>
      </w:r>
      <w:r w:rsidR="00A00455" w:rsidRPr="008374B5">
        <w:rPr>
          <w:rFonts w:ascii="Times New Roman" w:hAnsi="Times New Roman" w:cs="Times New Roman"/>
          <w:sz w:val="24"/>
          <w:szCs w:val="24"/>
          <w:lang w:val="en-SG"/>
        </w:rPr>
        <w:t>energy intake</w:t>
      </w:r>
      <w:r w:rsidRPr="008374B5">
        <w:rPr>
          <w:rFonts w:ascii="Times New Roman" w:hAnsi="Times New Roman" w:cs="Times New Roman"/>
          <w:sz w:val="24"/>
          <w:szCs w:val="24"/>
          <w:lang w:val="en-SG"/>
        </w:rPr>
        <w:t xml:space="preserve"> </w:t>
      </w:r>
      <w:r w:rsidR="00A00455" w:rsidRPr="008374B5">
        <w:rPr>
          <w:rFonts w:ascii="Times New Roman" w:hAnsi="Times New Roman" w:cs="Times New Roman"/>
          <w:sz w:val="24"/>
          <w:szCs w:val="24"/>
          <w:lang w:val="en-SG"/>
        </w:rPr>
        <w:t xml:space="preserve">came </w:t>
      </w:r>
      <w:r w:rsidR="0004157B" w:rsidRPr="008374B5">
        <w:rPr>
          <w:rFonts w:ascii="Times New Roman" w:hAnsi="Times New Roman" w:cs="Times New Roman"/>
          <w:sz w:val="24"/>
          <w:szCs w:val="24"/>
          <w:lang w:val="en-SG"/>
        </w:rPr>
        <w:t xml:space="preserve">mainly </w:t>
      </w:r>
      <w:r w:rsidR="00A00455" w:rsidRPr="008374B5">
        <w:rPr>
          <w:rFonts w:ascii="Times New Roman" w:hAnsi="Times New Roman" w:cs="Times New Roman"/>
          <w:sz w:val="24"/>
          <w:szCs w:val="24"/>
          <w:lang w:val="en-SG"/>
        </w:rPr>
        <w:t>from</w:t>
      </w:r>
      <w:r w:rsidRPr="008374B5">
        <w:rPr>
          <w:rFonts w:ascii="Times New Roman" w:hAnsi="Times New Roman" w:cs="Times New Roman"/>
          <w:sz w:val="24"/>
          <w:szCs w:val="24"/>
          <w:lang w:val="en-SG"/>
        </w:rPr>
        <w:t xml:space="preserve"> formula milk. </w:t>
      </w:r>
      <w:r w:rsidR="00A00455" w:rsidRPr="008374B5">
        <w:rPr>
          <w:rFonts w:ascii="Times New Roman" w:hAnsi="Times New Roman" w:cs="Times New Roman"/>
          <w:sz w:val="24"/>
          <w:szCs w:val="24"/>
          <w:lang w:val="en-SG"/>
        </w:rPr>
        <w:t>The</w:t>
      </w:r>
      <w:r w:rsidR="009B66CD" w:rsidRPr="008374B5">
        <w:rPr>
          <w:rFonts w:ascii="Times New Roman" w:hAnsi="Times New Roman" w:cs="Times New Roman"/>
          <w:sz w:val="24"/>
          <w:szCs w:val="24"/>
          <w:lang w:val="en-SG"/>
        </w:rPr>
        <w:t xml:space="preserve"> practice of formula</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feeding during the night appears to be prevalent among children of similar age range in other countries. In the Gemini twin cohort study,</w:t>
      </w:r>
      <w:r w:rsidR="00FA16B1" w:rsidRPr="008374B5">
        <w:rPr>
          <w:rFonts w:ascii="Times New Roman" w:hAnsi="Times New Roman" w:cs="Times New Roman"/>
          <w:sz w:val="24"/>
          <w:szCs w:val="24"/>
          <w:lang w:val="en-SG"/>
        </w:rPr>
        <w:t xml:space="preserve"> over 90% of energy intake</w:t>
      </w:r>
      <w:r w:rsidRPr="008374B5">
        <w:rPr>
          <w:rFonts w:ascii="Times New Roman" w:hAnsi="Times New Roman" w:cs="Times New Roman"/>
          <w:sz w:val="24"/>
          <w:szCs w:val="24"/>
          <w:lang w:val="en-SG"/>
        </w:rPr>
        <w:t xml:space="preserve"> during the night were from milk drinks consumed before </w:t>
      </w:r>
      <w:r w:rsidR="00C70649" w:rsidRPr="008374B5">
        <w:rPr>
          <w:rFonts w:ascii="Times New Roman" w:hAnsi="Times New Roman" w:cs="Times New Roman"/>
          <w:sz w:val="24"/>
          <w:szCs w:val="24"/>
          <w:lang w:val="en-SG"/>
        </w:rPr>
        <w:t>midnight</w:t>
      </w:r>
      <w:r w:rsidRPr="008374B5">
        <w:rPr>
          <w:rFonts w:ascii="Times New Roman" w:hAnsi="Times New Roman" w:cs="Times New Roman"/>
          <w:sz w:val="24"/>
          <w:szCs w:val="24"/>
          <w:lang w:val="en-SG"/>
        </w:rPr>
        <w:fldChar w:fldCharType="begin" w:fldLock="1"/>
      </w:r>
      <w:r w:rsidR="001459A4">
        <w:rPr>
          <w:rFonts w:ascii="Times New Roman" w:hAnsi="Times New Roman" w:cs="Times New Roman"/>
          <w:sz w:val="24"/>
          <w:szCs w:val="24"/>
          <w:lang w:val="en-SG"/>
        </w:rPr>
        <w:instrText>ADDIN CSL_CITATION { "citationItems" : [ { "id" : "ITEM-1", "itemData" : { "DOI" : "10.1111/ijpo.12006", "ISSN" : "20476302", "author" : [ { "dropping-particle" : "", "family" : "McDonald", "given" : "L.", "non-dropping-particle" : "", "parse-names" : false, "suffix" : "" }, { "dropping-particle" : "", "family" : "Wardle", "given" : "J.", "non-dropping-particle" : "", "parse-names" : false, "suffix" : "" }, { "dropping-particle" : "", "family" : "Llewellyn", "given" : "C. H.", "non-dropping-particle" : "", "parse-names" : false, "suffix" : "" }, { "dropping-particle" : "", "family" : "Johnson", "given" : "L.", "non-dropping-particle" : "", "parse-names" : false, "suffix" : "" }, { "dropping-particle" : "", "family" : "Jaarsveld", "given" : "C. H. M.", "non-dropping-particle" : "van", "parse-names" : false, "suffix" : "" }, { "dropping-particle" : "", "family" : "Syrad", "given" : "H.", "non-dropping-particle" : "", "parse-names" : false, "suffix" : "" }, { "dropping-particle" : "", "family" : "Fisher", "given" : "A.", "non-dropping-particle" : "", "parse-names" : false, "suffix" : "" } ], "container-title" : "Pediatric Obesity", "id" : "ITEM-1", "issue" : "6", "issued" : { "date-parts" : [ [ "2015", "12" ] ] }, "page" : "454-460", "title" : "Sleep and nighttime energy consumption in early childhood: a population-based cohort study", "type" : "article-journal", "volume" : "10" }, "uris" : [ "http://www.mendeley.com/documents/?uuid=aebdfe47-2981-4a7e-a66f-36de454ed30c" ] } ], "mendeley" : { "formattedCitation" : "&lt;sup&gt;43&lt;/sup&gt;", "plainTextFormattedCitation" : "43", "previouslyFormattedCitation" : "&lt;sup&gt;43&lt;/sup&gt;" }, "properties" : { "noteIndex" : 0 }, "schema" : "https://github.com/citation-style-language/schema/raw/master/csl-citation.json" }</w:instrText>
      </w:r>
      <w:r w:rsidRPr="008374B5">
        <w:rPr>
          <w:rFonts w:ascii="Times New Roman" w:hAnsi="Times New Roman" w:cs="Times New Roman"/>
          <w:sz w:val="24"/>
          <w:szCs w:val="24"/>
          <w:lang w:val="en-SG"/>
        </w:rPr>
        <w:fldChar w:fldCharType="separate"/>
      </w:r>
      <w:r w:rsidR="00724502" w:rsidRPr="00724502">
        <w:rPr>
          <w:rFonts w:ascii="Times New Roman" w:hAnsi="Times New Roman" w:cs="Times New Roman"/>
          <w:noProof/>
          <w:sz w:val="24"/>
          <w:szCs w:val="24"/>
          <w:vertAlign w:val="superscript"/>
          <w:lang w:val="en-SG"/>
        </w:rPr>
        <w:t>43</w:t>
      </w:r>
      <w:r w:rsidRPr="008374B5">
        <w:rPr>
          <w:rFonts w:ascii="Times New Roman" w:hAnsi="Times New Roman" w:cs="Times New Roman"/>
          <w:sz w:val="24"/>
          <w:szCs w:val="24"/>
          <w:lang w:val="en-SG"/>
        </w:rPr>
        <w:fldChar w:fldCharType="end"/>
      </w:r>
      <w:r w:rsidRPr="008374B5">
        <w:rPr>
          <w:rFonts w:ascii="Times New Roman" w:hAnsi="Times New Roman" w:cs="Times New Roman"/>
          <w:sz w:val="24"/>
          <w:szCs w:val="24"/>
          <w:lang w:val="en-SG"/>
        </w:rPr>
        <w:t>. In Sri Lanka, 82.6% of children aged between 24 and 60 months old received night feeding</w:t>
      </w:r>
      <w:r w:rsidR="001D503C" w:rsidRPr="008374B5">
        <w:rPr>
          <w:rFonts w:ascii="Times New Roman" w:hAnsi="Times New Roman" w:cs="Times New Roman"/>
          <w:sz w:val="24"/>
          <w:szCs w:val="24"/>
          <w:lang w:val="en-SG"/>
        </w:rPr>
        <w:t xml:space="preserve"> in the form of formula milk or a mixed feeding</w:t>
      </w:r>
      <w:r w:rsidRPr="008374B5">
        <w:rPr>
          <w:rFonts w:ascii="Times New Roman" w:hAnsi="Times New Roman" w:cs="Times New Roman"/>
          <w:sz w:val="24"/>
          <w:szCs w:val="24"/>
          <w:lang w:val="en-SG"/>
        </w:rPr>
        <w:fldChar w:fldCharType="begin" w:fldLock="1"/>
      </w:r>
      <w:r w:rsidR="001459A4">
        <w:rPr>
          <w:rFonts w:ascii="Times New Roman" w:hAnsi="Times New Roman" w:cs="Times New Roman"/>
          <w:sz w:val="24"/>
          <w:szCs w:val="24"/>
          <w:lang w:val="en-SG"/>
        </w:rPr>
        <w:instrText>ADDIN CSL_CITATION { "citationItems" : [ { "id" : "ITEM-1", "itemData" : { "DOI" : "10.1186/1746-4358-6-18", "ISSN" : "1746-4358", "PMID" : "22104029", "abstract" : "BACKGROUND: Feeding during early childhood is important for normal physical and mental growth as well as for health in later life. Currently, Sri Lanka has adopted the WHO recommendation of exclusive breastfeeding for six months, followed by addition of complementary feeds thereafter, with continuation of breastfeeding up to or beyond two years. This study was conducted to evaluate the current feeding practices among Sri Lankan children during early childhood.\\n\\nMETHODS: This study was a descriptive cross-sectional study conducted in the Ragama Medical Officer of Health (MOH) area. It was conducted between 10 August 2010 and 30 October 2010. Children between the ages of 24 and 60 months, attending child welfare clinics, were included in the study on consecutive basis. An interviewer-administered questionnaire was used to collect data regarding sociodemographic characteristics and feeding practices.\\n\\nRESULTS: There were 208 boys and 202 girls in the study population. Of them, 255 (62.2%) were exclusively breastfed up to 6 months. Younger children had a statistically significant, higher rate of exclusive breastfeeding compared to older children. Three hundred and fifty one (85.6%) children had received infant formula, and it was started before the age of 6 months in 61 children, and in 212 before one year. Sugar was added to infant formula in 330 (80.4%) children, and out of them 144 had sugar added within first year of life. Complementary foods were started before 4 months in 29 (7%) children. Of the 410 children, 294 (71.7%) were breastfed beyond 2 years and 41.6% of them were breastfed at regular intervals throughout the day. Three hundred and thirty eight (82.6%) children were receiving overnight feeding of either breast milk or infant formula even after 2 years.\\n\\nCONCLUSIONS: Though a high rate of exclusive breastfeeding was observed in this study population, there are many other issues related to feeding during the early years of life that need immediate intervention. Too early introduction of complementary food, using infant formula without an indication, adding sugar to infant formula, too frequent breastfeeding and overnight feeding of older children are among them.", "author" : [ { "dropping-particle" : "", "family" : "Perera", "given" : "Priyantha J", "non-dropping-particle" : "", "parse-names" : false, "suffix" : "" }, { "dropping-particle" : "", "family" : "Fernando", "given" : "Meranthi", "non-dropping-particle" : "", "parse-names" : false, "suffix" : "" }, { "dropping-particle" : "", "family" : "Warnakulasuria", "given" : "Tania", "non-dropping-particle" : "", "parse-names" : false, "suffix" : "" }, { "dropping-particle" : "", "family" : "Ranathunga", "given" : "Nayomi", "non-dropping-particle" : "", "parse-names" : false, "suffix" : "" } ], "container-title" : "International Breastfeeding Journal", "id" : "ITEM-1", "issue" : "1", "issued" : { "date-parts" : [ [ "2011" ] ] }, "page" : "18", "publisher" : "BioMed Central Ltd", "title" : "Feeding practices among children attending child welfare clinics in Ragama MOH area: a descriptive cross-sectional study", "type" : "article-journal", "volume" : "6" }, "uris" : [ "http://www.mendeley.com/documents/?uuid=d0a03e44-5ca6-4e9a-8465-935d4ad32c37" ] } ], "mendeley" : { "formattedCitation" : "&lt;sup&gt;44&lt;/sup&gt;", "plainTextFormattedCitation" : "44", "previouslyFormattedCitation" : "&lt;sup&gt;44&lt;/sup&gt;" }, "properties" : { "noteIndex" : 0 }, "schema" : "https://github.com/citation-style-language/schema/raw/master/csl-citation.json" }</w:instrText>
      </w:r>
      <w:r w:rsidRPr="008374B5">
        <w:rPr>
          <w:rFonts w:ascii="Times New Roman" w:hAnsi="Times New Roman" w:cs="Times New Roman"/>
          <w:sz w:val="24"/>
          <w:szCs w:val="24"/>
          <w:lang w:val="en-SG"/>
        </w:rPr>
        <w:fldChar w:fldCharType="separate"/>
      </w:r>
      <w:r w:rsidR="00724502" w:rsidRPr="00724502">
        <w:rPr>
          <w:rFonts w:ascii="Times New Roman" w:hAnsi="Times New Roman" w:cs="Times New Roman"/>
          <w:noProof/>
          <w:sz w:val="24"/>
          <w:szCs w:val="24"/>
          <w:vertAlign w:val="superscript"/>
          <w:lang w:val="en-SG"/>
        </w:rPr>
        <w:t>44</w:t>
      </w:r>
      <w:r w:rsidRPr="008374B5">
        <w:rPr>
          <w:rFonts w:ascii="Times New Roman" w:hAnsi="Times New Roman" w:cs="Times New Roman"/>
          <w:sz w:val="24"/>
          <w:szCs w:val="24"/>
          <w:lang w:val="en-SG"/>
        </w:rPr>
        <w:fldChar w:fldCharType="end"/>
      </w:r>
      <w:r w:rsidR="00FA16B1" w:rsidRPr="008374B5">
        <w:rPr>
          <w:rFonts w:ascii="Times New Roman" w:hAnsi="Times New Roman" w:cs="Times New Roman"/>
          <w:sz w:val="24"/>
          <w:szCs w:val="24"/>
          <w:lang w:val="en-SG"/>
        </w:rPr>
        <w:t>. The</w:t>
      </w:r>
      <w:r w:rsidRPr="008374B5">
        <w:rPr>
          <w:rFonts w:ascii="Times New Roman" w:hAnsi="Times New Roman" w:cs="Times New Roman"/>
          <w:sz w:val="24"/>
          <w:szCs w:val="24"/>
          <w:lang w:val="en-SG"/>
        </w:rPr>
        <w:t xml:space="preserve"> </w:t>
      </w:r>
      <w:r w:rsidR="00FA16B1" w:rsidRPr="008374B5">
        <w:rPr>
          <w:rFonts w:ascii="Times New Roman" w:hAnsi="Times New Roman" w:cs="Times New Roman"/>
          <w:sz w:val="24"/>
          <w:szCs w:val="24"/>
          <w:lang w:val="en-SG"/>
        </w:rPr>
        <w:t xml:space="preserve">slight </w:t>
      </w:r>
      <w:r w:rsidRPr="008374B5">
        <w:rPr>
          <w:rFonts w:ascii="Times New Roman" w:hAnsi="Times New Roman" w:cs="Times New Roman"/>
          <w:sz w:val="24"/>
          <w:szCs w:val="24"/>
          <w:lang w:val="en-SG"/>
        </w:rPr>
        <w:t>differences in proportion from our study might be attributed to cul</w:t>
      </w:r>
      <w:r w:rsidR="006E311F" w:rsidRPr="008374B5">
        <w:rPr>
          <w:rFonts w:ascii="Times New Roman" w:hAnsi="Times New Roman" w:cs="Times New Roman"/>
          <w:sz w:val="24"/>
          <w:szCs w:val="24"/>
          <w:lang w:val="en-SG"/>
        </w:rPr>
        <w:t>tural and economic differences</w:t>
      </w:r>
      <w:r w:rsidR="009E5D46" w:rsidRPr="008374B5">
        <w:rPr>
          <w:rFonts w:ascii="Times New Roman" w:hAnsi="Times New Roman" w:cs="Times New Roman"/>
          <w:sz w:val="24"/>
          <w:szCs w:val="24"/>
          <w:lang w:val="en-SG"/>
        </w:rPr>
        <w:t>, as well as differences in the timeframe studied.</w:t>
      </w:r>
    </w:p>
    <w:p w14:paraId="1D56AD61" w14:textId="465234EB" w:rsidR="00B705C5" w:rsidRPr="008374B5" w:rsidRDefault="00FE71D6" w:rsidP="008374B5">
      <w:pPr>
        <w:suppressAutoHyphens/>
        <w:spacing w:after="0" w:line="360" w:lineRule="auto"/>
        <w:ind w:firstLine="720"/>
        <w:jc w:val="both"/>
        <w:rPr>
          <w:rFonts w:ascii="Times New Roman" w:hAnsi="Times New Roman" w:cs="Times New Roman"/>
          <w:sz w:val="24"/>
          <w:szCs w:val="24"/>
          <w:lang w:val="en-SG"/>
        </w:rPr>
      </w:pPr>
      <w:r w:rsidRPr="008374B5">
        <w:rPr>
          <w:rFonts w:ascii="Times New Roman" w:hAnsi="Times New Roman" w:cs="Times New Roman"/>
          <w:sz w:val="24"/>
          <w:szCs w:val="24"/>
          <w:lang w:val="en-SG"/>
        </w:rPr>
        <w:t>Lastly, o</w:t>
      </w:r>
      <w:r w:rsidR="00B705C5" w:rsidRPr="008374B5">
        <w:rPr>
          <w:rFonts w:ascii="Times New Roman" w:hAnsi="Times New Roman" w:cs="Times New Roman"/>
          <w:sz w:val="24"/>
          <w:szCs w:val="24"/>
          <w:lang w:val="en-SG"/>
        </w:rPr>
        <w:t xml:space="preserve">ur findings also </w:t>
      </w:r>
      <w:r w:rsidR="001301DD" w:rsidRPr="008374B5">
        <w:rPr>
          <w:rFonts w:ascii="Times New Roman" w:hAnsi="Times New Roman" w:cs="Times New Roman"/>
          <w:sz w:val="24"/>
          <w:szCs w:val="24"/>
          <w:lang w:val="en-SG"/>
        </w:rPr>
        <w:t xml:space="preserve">suggest </w:t>
      </w:r>
      <w:r w:rsidR="00B705C5" w:rsidRPr="008374B5">
        <w:rPr>
          <w:rFonts w:ascii="Times New Roman" w:hAnsi="Times New Roman" w:cs="Times New Roman"/>
          <w:sz w:val="24"/>
          <w:szCs w:val="24"/>
          <w:lang w:val="en-SG"/>
        </w:rPr>
        <w:t xml:space="preserve">that feeding mode during the first six months of life </w:t>
      </w:r>
      <w:r w:rsidR="00FB1A73" w:rsidRPr="008374B5">
        <w:rPr>
          <w:rFonts w:ascii="Times New Roman" w:hAnsi="Times New Roman" w:cs="Times New Roman"/>
          <w:sz w:val="24"/>
          <w:szCs w:val="24"/>
          <w:lang w:val="en-SG"/>
        </w:rPr>
        <w:t>is associated with</w:t>
      </w:r>
      <w:r w:rsidR="00B705C5" w:rsidRPr="008374B5">
        <w:rPr>
          <w:rFonts w:ascii="Times New Roman" w:hAnsi="Times New Roman" w:cs="Times New Roman"/>
          <w:sz w:val="24"/>
          <w:szCs w:val="24"/>
          <w:lang w:val="en-SG"/>
        </w:rPr>
        <w:t xml:space="preserve"> the </w:t>
      </w:r>
      <w:r w:rsidR="009D4F5B" w:rsidRPr="008374B5">
        <w:rPr>
          <w:rFonts w:ascii="Times New Roman" w:hAnsi="Times New Roman" w:cs="Times New Roman"/>
          <w:sz w:val="24"/>
          <w:szCs w:val="24"/>
          <w:lang w:val="en-SG"/>
        </w:rPr>
        <w:t xml:space="preserve">circadian </w:t>
      </w:r>
      <w:r w:rsidR="00B705C5" w:rsidRPr="008374B5">
        <w:rPr>
          <w:rFonts w:ascii="Times New Roman" w:hAnsi="Times New Roman" w:cs="Times New Roman"/>
          <w:sz w:val="24"/>
          <w:szCs w:val="24"/>
          <w:lang w:val="en-SG"/>
        </w:rPr>
        <w:t>feeding pattern of infants at 12</w:t>
      </w:r>
      <w:r w:rsidR="000B1D17" w:rsidRPr="008374B5">
        <w:rPr>
          <w:rFonts w:ascii="Times New Roman" w:hAnsi="Times New Roman" w:cs="Times New Roman"/>
          <w:sz w:val="24"/>
          <w:szCs w:val="24"/>
          <w:lang w:val="en-SG"/>
        </w:rPr>
        <w:t>-</w:t>
      </w:r>
      <w:r w:rsidR="00B705C5" w:rsidRPr="008374B5">
        <w:rPr>
          <w:rFonts w:ascii="Times New Roman" w:hAnsi="Times New Roman" w:cs="Times New Roman"/>
          <w:sz w:val="24"/>
          <w:szCs w:val="24"/>
          <w:lang w:val="en-SG"/>
        </w:rPr>
        <w:t>month</w:t>
      </w:r>
      <w:r w:rsidR="000B1D17" w:rsidRPr="008374B5">
        <w:rPr>
          <w:rFonts w:ascii="Times New Roman" w:hAnsi="Times New Roman" w:cs="Times New Roman"/>
          <w:sz w:val="24"/>
          <w:szCs w:val="24"/>
          <w:lang w:val="en-SG"/>
        </w:rPr>
        <w:t>-</w:t>
      </w:r>
      <w:r w:rsidR="00B705C5" w:rsidRPr="008374B5">
        <w:rPr>
          <w:rFonts w:ascii="Times New Roman" w:hAnsi="Times New Roman" w:cs="Times New Roman"/>
          <w:sz w:val="24"/>
          <w:szCs w:val="24"/>
          <w:lang w:val="en-SG"/>
        </w:rPr>
        <w:t xml:space="preserve">old. </w:t>
      </w:r>
      <w:r w:rsidR="001010A3" w:rsidRPr="008374B5">
        <w:rPr>
          <w:rFonts w:ascii="Times New Roman" w:hAnsi="Times New Roman" w:cs="Times New Roman"/>
          <w:sz w:val="24"/>
          <w:szCs w:val="24"/>
          <w:lang w:val="en-SG"/>
        </w:rPr>
        <w:t>C</w:t>
      </w:r>
      <w:r w:rsidR="00B705C5" w:rsidRPr="008374B5">
        <w:rPr>
          <w:rFonts w:ascii="Times New Roman" w:hAnsi="Times New Roman" w:cs="Times New Roman"/>
          <w:sz w:val="24"/>
          <w:szCs w:val="24"/>
          <w:lang w:val="en-SG"/>
        </w:rPr>
        <w:t xml:space="preserve">ompared to exclusively breastfed infants during the first six months of life, </w:t>
      </w:r>
      <w:r w:rsidR="00237DC1" w:rsidRPr="008374B5">
        <w:rPr>
          <w:rFonts w:ascii="Times New Roman" w:hAnsi="Times New Roman" w:cs="Times New Roman"/>
          <w:sz w:val="24"/>
          <w:szCs w:val="24"/>
          <w:lang w:val="en-SG"/>
        </w:rPr>
        <w:t>infants</w:t>
      </w:r>
      <w:r w:rsidR="00BF2CD9" w:rsidRPr="008374B5">
        <w:rPr>
          <w:rFonts w:ascii="Times New Roman" w:hAnsi="Times New Roman" w:cs="Times New Roman"/>
          <w:sz w:val="24"/>
          <w:szCs w:val="24"/>
          <w:lang w:val="en-SG"/>
        </w:rPr>
        <w:t xml:space="preserve"> who received only formula milk during the first six months of life</w:t>
      </w:r>
      <w:r w:rsidR="00B705C5" w:rsidRPr="008374B5">
        <w:rPr>
          <w:rFonts w:ascii="Times New Roman" w:hAnsi="Times New Roman" w:cs="Times New Roman"/>
          <w:sz w:val="24"/>
          <w:szCs w:val="24"/>
          <w:lang w:val="en-SG"/>
        </w:rPr>
        <w:t xml:space="preserve"> were more likely to be a</w:t>
      </w:r>
      <w:r w:rsidR="009D4F5B" w:rsidRPr="008374B5">
        <w:rPr>
          <w:rFonts w:ascii="Times New Roman" w:hAnsi="Times New Roman" w:cs="Times New Roman"/>
          <w:sz w:val="24"/>
          <w:szCs w:val="24"/>
          <w:lang w:val="en-SG"/>
        </w:rPr>
        <w:t xml:space="preserve"> post</w:t>
      </w:r>
      <w:r w:rsidR="000B1D17" w:rsidRPr="008374B5">
        <w:rPr>
          <w:rFonts w:ascii="Times New Roman" w:hAnsi="Times New Roman" w:cs="Times New Roman"/>
          <w:sz w:val="24"/>
          <w:szCs w:val="24"/>
          <w:lang w:val="en-SG"/>
        </w:rPr>
        <w:t>-</w:t>
      </w:r>
      <w:r w:rsidR="00B705C5" w:rsidRPr="008374B5">
        <w:rPr>
          <w:rFonts w:ascii="Times New Roman" w:hAnsi="Times New Roman" w:cs="Times New Roman"/>
          <w:sz w:val="24"/>
          <w:szCs w:val="24"/>
          <w:lang w:val="en-SG"/>
        </w:rPr>
        <w:t>midnight feeder at 12</w:t>
      </w:r>
      <w:r w:rsidR="000B1D17" w:rsidRPr="008374B5">
        <w:rPr>
          <w:rFonts w:ascii="Times New Roman" w:hAnsi="Times New Roman" w:cs="Times New Roman"/>
          <w:sz w:val="24"/>
          <w:szCs w:val="24"/>
          <w:lang w:val="en-SG"/>
        </w:rPr>
        <w:t>-</w:t>
      </w:r>
      <w:r w:rsidR="00B705C5" w:rsidRPr="008374B5">
        <w:rPr>
          <w:rFonts w:ascii="Times New Roman" w:hAnsi="Times New Roman" w:cs="Times New Roman"/>
          <w:sz w:val="24"/>
          <w:szCs w:val="24"/>
          <w:lang w:val="en-SG"/>
        </w:rPr>
        <w:t>month</w:t>
      </w:r>
      <w:r w:rsidR="000B1D17" w:rsidRPr="008374B5">
        <w:rPr>
          <w:rFonts w:ascii="Times New Roman" w:hAnsi="Times New Roman" w:cs="Times New Roman"/>
          <w:sz w:val="24"/>
          <w:szCs w:val="24"/>
          <w:lang w:val="en-SG"/>
        </w:rPr>
        <w:t>-</w:t>
      </w:r>
      <w:r w:rsidR="00B705C5" w:rsidRPr="008374B5">
        <w:rPr>
          <w:rFonts w:ascii="Times New Roman" w:hAnsi="Times New Roman" w:cs="Times New Roman"/>
          <w:sz w:val="24"/>
          <w:szCs w:val="24"/>
          <w:lang w:val="en-SG"/>
        </w:rPr>
        <w:t xml:space="preserve">old. </w:t>
      </w:r>
      <w:r w:rsidR="00596641" w:rsidRPr="008374B5">
        <w:rPr>
          <w:rFonts w:ascii="Times New Roman" w:hAnsi="Times New Roman" w:cs="Times New Roman"/>
          <w:sz w:val="24"/>
          <w:szCs w:val="24"/>
          <w:lang w:val="en-SG"/>
        </w:rPr>
        <w:t>Together</w:t>
      </w:r>
      <w:r w:rsidR="00B705C5" w:rsidRPr="008374B5">
        <w:rPr>
          <w:rFonts w:ascii="Times New Roman" w:hAnsi="Times New Roman" w:cs="Times New Roman"/>
          <w:sz w:val="24"/>
          <w:szCs w:val="24"/>
          <w:lang w:val="en-SG"/>
        </w:rPr>
        <w:t xml:space="preserve"> </w:t>
      </w:r>
      <w:r w:rsidR="00596641" w:rsidRPr="008374B5">
        <w:rPr>
          <w:rFonts w:ascii="Times New Roman" w:hAnsi="Times New Roman" w:cs="Times New Roman"/>
          <w:sz w:val="24"/>
          <w:szCs w:val="24"/>
          <w:lang w:val="en-SG"/>
        </w:rPr>
        <w:t xml:space="preserve">with </w:t>
      </w:r>
      <w:r w:rsidR="00B705C5" w:rsidRPr="008374B5">
        <w:rPr>
          <w:rFonts w:ascii="Times New Roman" w:hAnsi="Times New Roman" w:cs="Times New Roman"/>
          <w:sz w:val="24"/>
          <w:szCs w:val="24"/>
          <w:lang w:val="en-SG"/>
        </w:rPr>
        <w:t xml:space="preserve">the </w:t>
      </w:r>
      <w:r w:rsidR="00596641" w:rsidRPr="008374B5">
        <w:rPr>
          <w:rFonts w:ascii="Times New Roman" w:hAnsi="Times New Roman" w:cs="Times New Roman"/>
          <w:sz w:val="24"/>
          <w:szCs w:val="24"/>
          <w:lang w:val="en-SG"/>
        </w:rPr>
        <w:t xml:space="preserve">earlier </w:t>
      </w:r>
      <w:r w:rsidR="00B705C5" w:rsidRPr="008374B5">
        <w:rPr>
          <w:rFonts w:ascii="Times New Roman" w:hAnsi="Times New Roman" w:cs="Times New Roman"/>
          <w:sz w:val="24"/>
          <w:szCs w:val="24"/>
          <w:lang w:val="en-SG"/>
        </w:rPr>
        <w:t>f</w:t>
      </w:r>
      <w:r w:rsidR="006772F3" w:rsidRPr="008374B5">
        <w:rPr>
          <w:rFonts w:ascii="Times New Roman" w:hAnsi="Times New Roman" w:cs="Times New Roman"/>
          <w:sz w:val="24"/>
          <w:szCs w:val="24"/>
          <w:lang w:val="en-SG"/>
        </w:rPr>
        <w:t>inding that</w:t>
      </w:r>
      <w:r w:rsidR="00B705C5" w:rsidRPr="008374B5">
        <w:rPr>
          <w:rFonts w:ascii="Times New Roman" w:hAnsi="Times New Roman" w:cs="Times New Roman"/>
          <w:sz w:val="24"/>
          <w:szCs w:val="24"/>
          <w:lang w:val="en-SG"/>
        </w:rPr>
        <w:t xml:space="preserve"> </w:t>
      </w:r>
      <w:r w:rsidR="009D4F5B" w:rsidRPr="008374B5">
        <w:rPr>
          <w:rFonts w:ascii="Times New Roman" w:hAnsi="Times New Roman" w:cs="Times New Roman"/>
          <w:sz w:val="24"/>
          <w:szCs w:val="24"/>
          <w:lang w:val="en-SG"/>
        </w:rPr>
        <w:t>post</w:t>
      </w:r>
      <w:r w:rsidR="000B1D17" w:rsidRPr="008374B5">
        <w:rPr>
          <w:rFonts w:ascii="Times New Roman" w:hAnsi="Times New Roman" w:cs="Times New Roman"/>
          <w:sz w:val="24"/>
          <w:szCs w:val="24"/>
          <w:lang w:val="en-SG"/>
        </w:rPr>
        <w:t>-</w:t>
      </w:r>
      <w:r w:rsidR="003861EE" w:rsidRPr="008374B5">
        <w:rPr>
          <w:rFonts w:ascii="Times New Roman" w:hAnsi="Times New Roman" w:cs="Times New Roman"/>
          <w:sz w:val="24"/>
          <w:szCs w:val="24"/>
          <w:lang w:val="en-SG"/>
        </w:rPr>
        <w:t>midnight energy intake</w:t>
      </w:r>
      <w:r w:rsidR="00B705C5" w:rsidRPr="008374B5">
        <w:rPr>
          <w:rFonts w:ascii="Times New Roman" w:hAnsi="Times New Roman" w:cs="Times New Roman"/>
          <w:sz w:val="24"/>
          <w:szCs w:val="24"/>
          <w:lang w:val="en-SG"/>
        </w:rPr>
        <w:t xml:space="preserve"> came mainly from formula milk, this sugges</w:t>
      </w:r>
      <w:r w:rsidR="00237DC1" w:rsidRPr="008374B5">
        <w:rPr>
          <w:rFonts w:ascii="Times New Roman" w:hAnsi="Times New Roman" w:cs="Times New Roman"/>
          <w:sz w:val="24"/>
          <w:szCs w:val="24"/>
          <w:lang w:val="en-SG"/>
        </w:rPr>
        <w:t>ts that the practice of formula</w:t>
      </w:r>
      <w:r w:rsidR="000B1D17" w:rsidRPr="008374B5">
        <w:rPr>
          <w:rFonts w:ascii="Times New Roman" w:hAnsi="Times New Roman" w:cs="Times New Roman"/>
          <w:sz w:val="24"/>
          <w:szCs w:val="24"/>
          <w:lang w:val="en-SG"/>
        </w:rPr>
        <w:t>-</w:t>
      </w:r>
      <w:r w:rsidR="00B705C5" w:rsidRPr="008374B5">
        <w:rPr>
          <w:rFonts w:ascii="Times New Roman" w:hAnsi="Times New Roman" w:cs="Times New Roman"/>
          <w:sz w:val="24"/>
          <w:szCs w:val="24"/>
          <w:lang w:val="en-SG"/>
        </w:rPr>
        <w:t xml:space="preserve">feeding during </w:t>
      </w:r>
      <w:r w:rsidR="00CC0DA5" w:rsidRPr="008374B5">
        <w:rPr>
          <w:rFonts w:ascii="Times New Roman" w:hAnsi="Times New Roman" w:cs="Times New Roman"/>
          <w:sz w:val="24"/>
          <w:szCs w:val="24"/>
          <w:lang w:val="en-SG"/>
        </w:rPr>
        <w:t>post</w:t>
      </w:r>
      <w:r w:rsidR="000B1D17" w:rsidRPr="008374B5">
        <w:rPr>
          <w:rFonts w:ascii="Times New Roman" w:hAnsi="Times New Roman" w:cs="Times New Roman"/>
          <w:sz w:val="24"/>
          <w:szCs w:val="24"/>
          <w:lang w:val="en-SG"/>
        </w:rPr>
        <w:t>-</w:t>
      </w:r>
      <w:r w:rsidR="00C36323" w:rsidRPr="008374B5">
        <w:rPr>
          <w:rFonts w:ascii="Times New Roman" w:hAnsi="Times New Roman" w:cs="Times New Roman"/>
          <w:sz w:val="24"/>
          <w:szCs w:val="24"/>
          <w:lang w:val="en-SG"/>
        </w:rPr>
        <w:t>mid</w:t>
      </w:r>
      <w:r w:rsidR="009D77EC" w:rsidRPr="008374B5">
        <w:rPr>
          <w:rFonts w:ascii="Times New Roman" w:hAnsi="Times New Roman" w:cs="Times New Roman"/>
          <w:sz w:val="24"/>
          <w:szCs w:val="24"/>
          <w:lang w:val="en-SG"/>
        </w:rPr>
        <w:t>night</w:t>
      </w:r>
      <w:r w:rsidR="00B705C5" w:rsidRPr="008374B5">
        <w:rPr>
          <w:rFonts w:ascii="Times New Roman" w:hAnsi="Times New Roman" w:cs="Times New Roman"/>
          <w:sz w:val="24"/>
          <w:szCs w:val="24"/>
          <w:lang w:val="en-SG"/>
        </w:rPr>
        <w:t xml:space="preserve"> </w:t>
      </w:r>
      <w:r w:rsidR="00D45CAE" w:rsidRPr="008374B5">
        <w:rPr>
          <w:rFonts w:ascii="Times New Roman" w:hAnsi="Times New Roman" w:cs="Times New Roman"/>
          <w:sz w:val="24"/>
          <w:szCs w:val="24"/>
          <w:lang w:val="en-SG"/>
        </w:rPr>
        <w:t xml:space="preserve">hours </w:t>
      </w:r>
      <w:r w:rsidR="00CC0DA5" w:rsidRPr="008374B5">
        <w:rPr>
          <w:rFonts w:ascii="Times New Roman" w:hAnsi="Times New Roman" w:cs="Times New Roman"/>
          <w:sz w:val="24"/>
          <w:szCs w:val="24"/>
          <w:lang w:val="en-SG"/>
        </w:rPr>
        <w:t xml:space="preserve">might have </w:t>
      </w:r>
      <w:r w:rsidR="00B705C5" w:rsidRPr="008374B5">
        <w:rPr>
          <w:rFonts w:ascii="Times New Roman" w:hAnsi="Times New Roman" w:cs="Times New Roman"/>
          <w:sz w:val="24"/>
          <w:szCs w:val="24"/>
          <w:lang w:val="en-SG"/>
        </w:rPr>
        <w:t xml:space="preserve">continued </w:t>
      </w:r>
      <w:r w:rsidR="00B705C5" w:rsidRPr="008374B5">
        <w:rPr>
          <w:rFonts w:ascii="Times New Roman" w:hAnsi="Times New Roman" w:cs="Times New Roman"/>
          <w:sz w:val="24"/>
          <w:szCs w:val="24"/>
          <w:lang w:val="en-SG"/>
        </w:rPr>
        <w:lastRenderedPageBreak/>
        <w:t>beyond early infancy in exclusively formula</w:t>
      </w:r>
      <w:r w:rsidR="000B1D17" w:rsidRPr="008374B5">
        <w:rPr>
          <w:rFonts w:ascii="Times New Roman" w:hAnsi="Times New Roman" w:cs="Times New Roman"/>
          <w:sz w:val="24"/>
          <w:szCs w:val="24"/>
          <w:lang w:val="en-SG"/>
        </w:rPr>
        <w:t>-</w:t>
      </w:r>
      <w:r w:rsidR="00B705C5" w:rsidRPr="008374B5">
        <w:rPr>
          <w:rFonts w:ascii="Times New Roman" w:hAnsi="Times New Roman" w:cs="Times New Roman"/>
          <w:sz w:val="24"/>
          <w:szCs w:val="24"/>
          <w:lang w:val="en-SG"/>
        </w:rPr>
        <w:t>fed infants</w:t>
      </w:r>
      <w:r w:rsidR="000F1BC3" w:rsidRPr="008374B5">
        <w:rPr>
          <w:rFonts w:ascii="Times New Roman" w:hAnsi="Times New Roman" w:cs="Times New Roman"/>
          <w:sz w:val="24"/>
          <w:szCs w:val="24"/>
          <w:lang w:val="en-SG"/>
        </w:rPr>
        <w:t>. We speculate</w:t>
      </w:r>
      <w:r w:rsidR="008A6CE3" w:rsidRPr="008374B5">
        <w:rPr>
          <w:rFonts w:ascii="Times New Roman" w:hAnsi="Times New Roman" w:cs="Times New Roman"/>
          <w:sz w:val="24"/>
          <w:szCs w:val="24"/>
          <w:lang w:val="en-SG"/>
        </w:rPr>
        <w:t xml:space="preserve"> that routinely formula</w:t>
      </w:r>
      <w:r w:rsidR="000B1D17" w:rsidRPr="008374B5">
        <w:rPr>
          <w:rFonts w:ascii="Times New Roman" w:hAnsi="Times New Roman" w:cs="Times New Roman"/>
          <w:sz w:val="24"/>
          <w:szCs w:val="24"/>
          <w:lang w:val="en-SG"/>
        </w:rPr>
        <w:t>-</w:t>
      </w:r>
      <w:r w:rsidR="008A6CE3" w:rsidRPr="008374B5">
        <w:rPr>
          <w:rFonts w:ascii="Times New Roman" w:hAnsi="Times New Roman" w:cs="Times New Roman"/>
          <w:sz w:val="24"/>
          <w:szCs w:val="24"/>
          <w:lang w:val="en-SG"/>
        </w:rPr>
        <w:t>feeding</w:t>
      </w:r>
      <w:r w:rsidR="00CD6C1F" w:rsidRPr="008374B5">
        <w:rPr>
          <w:rFonts w:ascii="Times New Roman" w:hAnsi="Times New Roman" w:cs="Times New Roman"/>
          <w:sz w:val="24"/>
          <w:szCs w:val="24"/>
          <w:lang w:val="en-SG"/>
        </w:rPr>
        <w:t>, in response to night awakening or perceived hunger,</w:t>
      </w:r>
      <w:r w:rsidR="008A6CE3" w:rsidRPr="008374B5">
        <w:rPr>
          <w:rFonts w:ascii="Times New Roman" w:hAnsi="Times New Roman" w:cs="Times New Roman"/>
          <w:sz w:val="24"/>
          <w:szCs w:val="24"/>
          <w:lang w:val="en-SG"/>
        </w:rPr>
        <w:t xml:space="preserve"> during post</w:t>
      </w:r>
      <w:r w:rsidR="000B1D17" w:rsidRPr="008374B5">
        <w:rPr>
          <w:rFonts w:ascii="Times New Roman" w:hAnsi="Times New Roman" w:cs="Times New Roman"/>
          <w:sz w:val="24"/>
          <w:szCs w:val="24"/>
          <w:lang w:val="en-SG"/>
        </w:rPr>
        <w:t>-</w:t>
      </w:r>
      <w:r w:rsidR="008A6CE3" w:rsidRPr="008374B5">
        <w:rPr>
          <w:rFonts w:ascii="Times New Roman" w:hAnsi="Times New Roman" w:cs="Times New Roman"/>
          <w:sz w:val="24"/>
          <w:szCs w:val="24"/>
          <w:lang w:val="en-SG"/>
        </w:rPr>
        <w:t>midnight hours has become habitual in these caregivers</w:t>
      </w:r>
      <w:r w:rsidR="006772F3" w:rsidRPr="008374B5">
        <w:rPr>
          <w:rFonts w:ascii="Times New Roman" w:hAnsi="Times New Roman" w:cs="Times New Roman"/>
          <w:sz w:val="24"/>
          <w:szCs w:val="24"/>
          <w:lang w:val="en-SG"/>
        </w:rPr>
        <w:t xml:space="preserve"> who might not have taken the infant’s physiological needs into consideration.</w:t>
      </w:r>
      <w:r w:rsidR="00245F3A" w:rsidRPr="008374B5">
        <w:rPr>
          <w:rFonts w:ascii="Times New Roman" w:hAnsi="Times New Roman" w:cs="Times New Roman"/>
          <w:sz w:val="24"/>
          <w:szCs w:val="24"/>
          <w:lang w:val="en-SG"/>
        </w:rPr>
        <w:t xml:space="preserve"> </w:t>
      </w:r>
      <w:r w:rsidR="005C1C95" w:rsidRPr="008374B5">
        <w:rPr>
          <w:rFonts w:ascii="Times New Roman" w:hAnsi="Times New Roman" w:cs="Times New Roman"/>
          <w:sz w:val="24"/>
          <w:szCs w:val="24"/>
          <w:lang w:val="en-SG"/>
        </w:rPr>
        <w:t xml:space="preserve">We also noticed a surge in the mean energy intake from 21.00–22.00 hours, just before the mean bedtime at 22.01 hours. </w:t>
      </w:r>
      <w:r w:rsidR="00E96E8C" w:rsidRPr="008374B5">
        <w:rPr>
          <w:rFonts w:ascii="Times New Roman" w:hAnsi="Times New Roman" w:cs="Times New Roman"/>
          <w:sz w:val="24"/>
          <w:szCs w:val="24"/>
          <w:lang w:val="en-SG"/>
        </w:rPr>
        <w:t xml:space="preserve">Energy </w:t>
      </w:r>
      <w:r w:rsidR="00AE6110" w:rsidRPr="008374B5">
        <w:rPr>
          <w:rFonts w:ascii="Times New Roman" w:hAnsi="Times New Roman" w:cs="Times New Roman"/>
          <w:sz w:val="24"/>
          <w:szCs w:val="24"/>
          <w:lang w:val="en-SG"/>
        </w:rPr>
        <w:t>consumption</w:t>
      </w:r>
      <w:r w:rsidR="005C1C95" w:rsidRPr="008374B5">
        <w:rPr>
          <w:rFonts w:ascii="Times New Roman" w:hAnsi="Times New Roman" w:cs="Times New Roman"/>
          <w:sz w:val="24"/>
          <w:szCs w:val="24"/>
          <w:lang w:val="en-SG"/>
        </w:rPr>
        <w:t xml:space="preserve">, usually in the form of </w:t>
      </w:r>
      <w:r w:rsidR="005C1C95" w:rsidRPr="008374B5">
        <w:rPr>
          <w:rFonts w:ascii="Times New Roman" w:hAnsi="Times New Roman" w:cs="Times New Roman"/>
          <w:sz w:val="24"/>
          <w:szCs w:val="24"/>
        </w:rPr>
        <w:t>formula</w:t>
      </w:r>
      <w:r w:rsidR="008B50C1" w:rsidRPr="008374B5">
        <w:rPr>
          <w:rFonts w:ascii="Times New Roman" w:hAnsi="Times New Roman" w:cs="Times New Roman"/>
          <w:sz w:val="24"/>
          <w:szCs w:val="24"/>
        </w:rPr>
        <w:t xml:space="preserve"> milk</w:t>
      </w:r>
      <w:r w:rsidR="005C1C95" w:rsidRPr="008374B5">
        <w:rPr>
          <w:rFonts w:ascii="Times New Roman" w:hAnsi="Times New Roman" w:cs="Times New Roman"/>
          <w:sz w:val="24"/>
          <w:szCs w:val="24"/>
        </w:rPr>
        <w:t>,</w:t>
      </w:r>
      <w:r w:rsidR="008B50C1" w:rsidRPr="008374B5">
        <w:rPr>
          <w:rFonts w:ascii="Times New Roman" w:hAnsi="Times New Roman" w:cs="Times New Roman"/>
          <w:sz w:val="24"/>
          <w:szCs w:val="24"/>
        </w:rPr>
        <w:t xml:space="preserve"> is a common </w:t>
      </w:r>
      <w:r w:rsidR="00C546A9" w:rsidRPr="008374B5">
        <w:rPr>
          <w:rFonts w:ascii="Times New Roman" w:hAnsi="Times New Roman" w:cs="Times New Roman"/>
          <w:sz w:val="24"/>
          <w:szCs w:val="24"/>
        </w:rPr>
        <w:t xml:space="preserve">strategy </w:t>
      </w:r>
      <w:r w:rsidR="008B50C1" w:rsidRPr="008374B5">
        <w:rPr>
          <w:rFonts w:ascii="Times New Roman" w:hAnsi="Times New Roman" w:cs="Times New Roman"/>
          <w:sz w:val="24"/>
          <w:szCs w:val="24"/>
        </w:rPr>
        <w:t xml:space="preserve">adopted by caregivers </w:t>
      </w:r>
      <w:r w:rsidR="00C546A9" w:rsidRPr="008374B5">
        <w:rPr>
          <w:rFonts w:ascii="Times New Roman" w:hAnsi="Times New Roman" w:cs="Times New Roman"/>
          <w:sz w:val="24"/>
          <w:szCs w:val="24"/>
        </w:rPr>
        <w:t>to promote sleep among infants and young children</w:t>
      </w:r>
      <w:r w:rsidR="008B50C1" w:rsidRPr="008374B5">
        <w:rPr>
          <w:rFonts w:ascii="Times New Roman" w:hAnsi="Times New Roman" w:cs="Times New Roman"/>
          <w:sz w:val="24"/>
          <w:szCs w:val="24"/>
        </w:rPr>
        <w:t xml:space="preserve"> during the night</w:t>
      </w:r>
      <w:r w:rsidR="00C546A9" w:rsidRPr="008374B5">
        <w:rPr>
          <w:rFonts w:ascii="Times New Roman" w:hAnsi="Times New Roman" w:cs="Times New Roman"/>
          <w:sz w:val="24"/>
          <w:szCs w:val="24"/>
        </w:rPr>
        <w:t xml:space="preserve">. However, as </w:t>
      </w:r>
      <w:r w:rsidR="00245F3A" w:rsidRPr="008374B5">
        <w:rPr>
          <w:rFonts w:ascii="Times New Roman" w:hAnsi="Times New Roman" w:cs="Times New Roman"/>
          <w:sz w:val="24"/>
          <w:szCs w:val="24"/>
        </w:rPr>
        <w:t xml:space="preserve">observed in our study, </w:t>
      </w:r>
      <w:r w:rsidR="00E928A2" w:rsidRPr="008374B5">
        <w:rPr>
          <w:rFonts w:ascii="Times New Roman" w:hAnsi="Times New Roman" w:cs="Times New Roman"/>
          <w:sz w:val="24"/>
          <w:szCs w:val="24"/>
        </w:rPr>
        <w:t>post</w:t>
      </w:r>
      <w:r w:rsidR="000B1D17" w:rsidRPr="008374B5">
        <w:rPr>
          <w:rFonts w:ascii="Times New Roman" w:hAnsi="Times New Roman" w:cs="Times New Roman"/>
          <w:sz w:val="24"/>
          <w:szCs w:val="24"/>
        </w:rPr>
        <w:t>-</w:t>
      </w:r>
      <w:r w:rsidR="00E928A2" w:rsidRPr="008374B5">
        <w:rPr>
          <w:rFonts w:ascii="Times New Roman" w:hAnsi="Times New Roman" w:cs="Times New Roman"/>
          <w:sz w:val="24"/>
          <w:szCs w:val="24"/>
        </w:rPr>
        <w:t>midnight feeds</w:t>
      </w:r>
      <w:r w:rsidR="008B50C1" w:rsidRPr="008374B5">
        <w:rPr>
          <w:rFonts w:ascii="Times New Roman" w:hAnsi="Times New Roman" w:cs="Times New Roman"/>
          <w:sz w:val="24"/>
          <w:szCs w:val="24"/>
        </w:rPr>
        <w:t xml:space="preserve"> </w:t>
      </w:r>
      <w:r w:rsidR="00C546A9" w:rsidRPr="008374B5">
        <w:rPr>
          <w:rFonts w:ascii="Times New Roman" w:hAnsi="Times New Roman" w:cs="Times New Roman"/>
          <w:sz w:val="24"/>
          <w:szCs w:val="24"/>
        </w:rPr>
        <w:t xml:space="preserve">may </w:t>
      </w:r>
      <w:r w:rsidR="00156DFA" w:rsidRPr="008374B5">
        <w:rPr>
          <w:rFonts w:ascii="Times New Roman" w:hAnsi="Times New Roman" w:cs="Times New Roman"/>
          <w:sz w:val="24"/>
          <w:szCs w:val="24"/>
        </w:rPr>
        <w:t>increase the</w:t>
      </w:r>
      <w:r w:rsidR="008B50C1" w:rsidRPr="008374B5">
        <w:rPr>
          <w:rFonts w:ascii="Times New Roman" w:hAnsi="Times New Roman" w:cs="Times New Roman"/>
          <w:sz w:val="24"/>
          <w:szCs w:val="24"/>
        </w:rPr>
        <w:t xml:space="preserve"> daily energy intake beyond the sufficient requirement</w:t>
      </w:r>
      <w:r w:rsidR="00BE7644" w:rsidRPr="008374B5">
        <w:rPr>
          <w:rFonts w:ascii="Times New Roman" w:hAnsi="Times New Roman" w:cs="Times New Roman"/>
          <w:sz w:val="24"/>
          <w:szCs w:val="24"/>
        </w:rPr>
        <w:t xml:space="preserve"> of the infant</w:t>
      </w:r>
      <w:r w:rsidR="005F2E14" w:rsidRPr="008374B5">
        <w:rPr>
          <w:rFonts w:ascii="Times New Roman" w:hAnsi="Times New Roman" w:cs="Times New Roman"/>
          <w:sz w:val="24"/>
          <w:szCs w:val="24"/>
        </w:rPr>
        <w:fldChar w:fldCharType="begin" w:fldLock="1"/>
      </w:r>
      <w:r w:rsidR="001459A4">
        <w:rPr>
          <w:rFonts w:ascii="Times New Roman" w:hAnsi="Times New Roman" w:cs="Times New Roman"/>
          <w:sz w:val="24"/>
          <w:szCs w:val="24"/>
        </w:rPr>
        <w:instrText>ADDIN CSL_CITATION { "citationItems" : [ { "id" : "ITEM-1", "itemData" : { "DOI" : "10.1126/science.1100367", "ISBN" : "0000337997738", "ISSN" : "1095-9203", "PMID" : "15361624", "URL" : "https://www.hpb.gov.sg/HOPPortal/health-article/2652", "author" : [ { "dropping-particle" : "", "family" : "Board", "given" : "Health Promotion", "non-dropping-particle" : "", "parse-names" : false, "suffix" : "" } ], "id" : "ITEM-1", "issued" : { "date-parts" : [ [ "0" ] ] }, "page" : "1", "title" : "Recommended Dietary Allowances", "type" : "webpage" }, "uris" : [ "http://www.mendeley.com/documents/?uuid=95f05c87-76b1-4765-b862-a161648f9606" ] } ], "mendeley" : { "formattedCitation" : "&lt;sup&gt;45&lt;/sup&gt;", "plainTextFormattedCitation" : "45", "previouslyFormattedCitation" : "&lt;sup&gt;45&lt;/sup&gt;" }, "properties" : { "noteIndex" : 0 }, "schema" : "https://github.com/citation-style-language/schema/raw/master/csl-citation.json" }</w:instrText>
      </w:r>
      <w:r w:rsidR="005F2E14" w:rsidRPr="008374B5">
        <w:rPr>
          <w:rFonts w:ascii="Times New Roman" w:hAnsi="Times New Roman" w:cs="Times New Roman"/>
          <w:sz w:val="24"/>
          <w:szCs w:val="24"/>
        </w:rPr>
        <w:fldChar w:fldCharType="separate"/>
      </w:r>
      <w:r w:rsidR="00724502" w:rsidRPr="00724502">
        <w:rPr>
          <w:rFonts w:ascii="Times New Roman" w:hAnsi="Times New Roman" w:cs="Times New Roman"/>
          <w:noProof/>
          <w:sz w:val="24"/>
          <w:szCs w:val="24"/>
          <w:vertAlign w:val="superscript"/>
        </w:rPr>
        <w:t>45</w:t>
      </w:r>
      <w:r w:rsidR="005F2E14" w:rsidRPr="008374B5">
        <w:rPr>
          <w:rFonts w:ascii="Times New Roman" w:hAnsi="Times New Roman" w:cs="Times New Roman"/>
          <w:sz w:val="24"/>
          <w:szCs w:val="24"/>
        </w:rPr>
        <w:fldChar w:fldCharType="end"/>
      </w:r>
      <w:r w:rsidR="008B50C1" w:rsidRPr="008374B5">
        <w:rPr>
          <w:rFonts w:ascii="Times New Roman" w:hAnsi="Times New Roman" w:cs="Times New Roman"/>
          <w:sz w:val="24"/>
          <w:szCs w:val="24"/>
        </w:rPr>
        <w:t>.</w:t>
      </w:r>
      <w:r w:rsidR="005F2E14" w:rsidRPr="008374B5">
        <w:rPr>
          <w:rFonts w:ascii="Times New Roman" w:hAnsi="Times New Roman" w:cs="Times New Roman"/>
          <w:sz w:val="24"/>
          <w:szCs w:val="24"/>
        </w:rPr>
        <w:t xml:space="preserve"> </w:t>
      </w:r>
    </w:p>
    <w:p w14:paraId="1D26F755" w14:textId="5E8C7986" w:rsidR="00506C50" w:rsidRPr="008374B5" w:rsidRDefault="0065017F" w:rsidP="008374B5">
      <w:pPr>
        <w:suppressAutoHyphens/>
        <w:spacing w:after="0" w:line="360" w:lineRule="auto"/>
        <w:ind w:firstLine="720"/>
        <w:jc w:val="both"/>
        <w:rPr>
          <w:rFonts w:ascii="Times New Roman" w:hAnsi="Times New Roman" w:cs="Times New Roman"/>
          <w:sz w:val="24"/>
          <w:szCs w:val="24"/>
        </w:rPr>
      </w:pPr>
      <w:r w:rsidRPr="008374B5">
        <w:rPr>
          <w:rFonts w:ascii="Times New Roman" w:hAnsi="Times New Roman" w:cs="Times New Roman"/>
          <w:sz w:val="24"/>
          <w:szCs w:val="24"/>
        </w:rPr>
        <w:t xml:space="preserve">The strengths of this study include </w:t>
      </w:r>
      <w:r w:rsidR="00506C50" w:rsidRPr="008374B5">
        <w:rPr>
          <w:rFonts w:ascii="Times New Roman" w:hAnsi="Times New Roman" w:cs="Times New Roman"/>
          <w:sz w:val="24"/>
          <w:szCs w:val="24"/>
        </w:rPr>
        <w:t xml:space="preserve">a large sample size, </w:t>
      </w:r>
      <w:r w:rsidRPr="008374B5">
        <w:rPr>
          <w:rFonts w:ascii="Times New Roman" w:hAnsi="Times New Roman" w:cs="Times New Roman"/>
          <w:sz w:val="24"/>
          <w:szCs w:val="24"/>
        </w:rPr>
        <w:t xml:space="preserve">its prospective study design and standardised </w:t>
      </w:r>
      <w:r w:rsidR="00091CDD" w:rsidRPr="008374B5">
        <w:rPr>
          <w:rFonts w:ascii="Times New Roman" w:hAnsi="Times New Roman" w:cs="Times New Roman"/>
          <w:sz w:val="24"/>
          <w:szCs w:val="24"/>
        </w:rPr>
        <w:t xml:space="preserve">anthropometric </w:t>
      </w:r>
      <w:r w:rsidRPr="008374B5">
        <w:rPr>
          <w:rFonts w:ascii="Times New Roman" w:hAnsi="Times New Roman" w:cs="Times New Roman"/>
          <w:sz w:val="24"/>
          <w:szCs w:val="24"/>
        </w:rPr>
        <w:t xml:space="preserve">measurements of </w:t>
      </w:r>
      <w:r w:rsidR="00870205" w:rsidRPr="008374B5">
        <w:rPr>
          <w:rFonts w:ascii="Times New Roman" w:hAnsi="Times New Roman" w:cs="Times New Roman"/>
          <w:sz w:val="24"/>
          <w:szCs w:val="24"/>
        </w:rPr>
        <w:t xml:space="preserve">mothers and </w:t>
      </w:r>
      <w:r w:rsidRPr="008374B5">
        <w:rPr>
          <w:rFonts w:ascii="Times New Roman" w:hAnsi="Times New Roman" w:cs="Times New Roman"/>
          <w:sz w:val="24"/>
          <w:szCs w:val="24"/>
        </w:rPr>
        <w:t>infants b</w:t>
      </w:r>
      <w:r w:rsidR="00B83565" w:rsidRPr="008374B5">
        <w:rPr>
          <w:rFonts w:ascii="Times New Roman" w:hAnsi="Times New Roman" w:cs="Times New Roman"/>
          <w:sz w:val="24"/>
          <w:szCs w:val="24"/>
        </w:rPr>
        <w:t>y trained research personnel</w:t>
      </w:r>
      <w:r w:rsidRPr="008374B5">
        <w:rPr>
          <w:rFonts w:ascii="Times New Roman" w:hAnsi="Times New Roman" w:cs="Times New Roman"/>
          <w:sz w:val="24"/>
          <w:szCs w:val="24"/>
        </w:rPr>
        <w:t xml:space="preserve">. </w:t>
      </w:r>
      <w:r w:rsidR="00C23B2A" w:rsidRPr="008374B5">
        <w:rPr>
          <w:rFonts w:ascii="Times New Roman" w:hAnsi="Times New Roman" w:cs="Times New Roman"/>
          <w:sz w:val="24"/>
          <w:szCs w:val="24"/>
        </w:rPr>
        <w:t>Moreover, as Singapore lies near the equator</w:t>
      </w:r>
      <w:r w:rsidR="008A1603" w:rsidRPr="008374B5">
        <w:rPr>
          <w:rFonts w:ascii="Times New Roman" w:hAnsi="Times New Roman" w:cs="Times New Roman"/>
          <w:sz w:val="24"/>
          <w:szCs w:val="24"/>
        </w:rPr>
        <w:t xml:space="preserve"> with</w:t>
      </w:r>
      <w:r w:rsidR="00C23B2A" w:rsidRPr="008374B5">
        <w:rPr>
          <w:rFonts w:ascii="Times New Roman" w:hAnsi="Times New Roman" w:cs="Times New Roman"/>
          <w:sz w:val="24"/>
          <w:szCs w:val="24"/>
        </w:rPr>
        <w:t xml:space="preserve"> fairly constant light/dark cycle</w:t>
      </w:r>
      <w:r w:rsidR="000D2EFD" w:rsidRPr="008374B5">
        <w:rPr>
          <w:rFonts w:ascii="Times New Roman" w:hAnsi="Times New Roman" w:cs="Times New Roman"/>
          <w:sz w:val="24"/>
          <w:szCs w:val="24"/>
        </w:rPr>
        <w:t>s</w:t>
      </w:r>
      <w:r w:rsidR="00C97928" w:rsidRPr="008374B5">
        <w:rPr>
          <w:rFonts w:ascii="Times New Roman" w:hAnsi="Times New Roman" w:cs="Times New Roman"/>
          <w:sz w:val="24"/>
          <w:szCs w:val="24"/>
        </w:rPr>
        <w:t xml:space="preserve">, </w:t>
      </w:r>
      <w:r w:rsidR="008A1603" w:rsidRPr="008374B5">
        <w:rPr>
          <w:rFonts w:ascii="Times New Roman" w:hAnsi="Times New Roman" w:cs="Times New Roman"/>
          <w:sz w:val="24"/>
          <w:szCs w:val="24"/>
        </w:rPr>
        <w:t>o</w:t>
      </w:r>
      <w:r w:rsidRPr="008374B5">
        <w:rPr>
          <w:rFonts w:ascii="Times New Roman" w:hAnsi="Times New Roman" w:cs="Times New Roman"/>
          <w:sz w:val="24"/>
          <w:szCs w:val="24"/>
        </w:rPr>
        <w:t>ur findings were less likely to be affected by season</w:t>
      </w:r>
      <w:r w:rsidR="00C23B2A" w:rsidRPr="008374B5">
        <w:rPr>
          <w:rFonts w:ascii="Times New Roman" w:hAnsi="Times New Roman" w:cs="Times New Roman"/>
          <w:sz w:val="24"/>
          <w:szCs w:val="24"/>
        </w:rPr>
        <w:t xml:space="preserve">al changes which might </w:t>
      </w:r>
      <w:r w:rsidR="008A1603" w:rsidRPr="008374B5">
        <w:rPr>
          <w:rFonts w:ascii="Times New Roman" w:hAnsi="Times New Roman" w:cs="Times New Roman"/>
          <w:sz w:val="24"/>
          <w:szCs w:val="24"/>
        </w:rPr>
        <w:t xml:space="preserve">otherwise </w:t>
      </w:r>
      <w:r w:rsidR="00C23B2A" w:rsidRPr="008374B5">
        <w:rPr>
          <w:rFonts w:ascii="Times New Roman" w:hAnsi="Times New Roman" w:cs="Times New Roman"/>
          <w:sz w:val="24"/>
          <w:szCs w:val="24"/>
        </w:rPr>
        <w:t xml:space="preserve">influence </w:t>
      </w:r>
      <w:r w:rsidR="003A423E" w:rsidRPr="008374B5">
        <w:rPr>
          <w:rFonts w:ascii="Times New Roman" w:hAnsi="Times New Roman" w:cs="Times New Roman"/>
          <w:sz w:val="24"/>
          <w:szCs w:val="24"/>
        </w:rPr>
        <w:t>the</w:t>
      </w:r>
      <w:r w:rsidR="00C97928" w:rsidRPr="008374B5">
        <w:rPr>
          <w:rFonts w:ascii="Times New Roman" w:hAnsi="Times New Roman" w:cs="Times New Roman"/>
          <w:sz w:val="24"/>
          <w:szCs w:val="24"/>
        </w:rPr>
        <w:t xml:space="preserve"> circadian pattern of energy </w:t>
      </w:r>
      <w:r w:rsidR="00C23B2A" w:rsidRPr="008374B5">
        <w:rPr>
          <w:rFonts w:ascii="Times New Roman" w:hAnsi="Times New Roman" w:cs="Times New Roman"/>
          <w:sz w:val="24"/>
          <w:szCs w:val="24"/>
        </w:rPr>
        <w:t>intake</w:t>
      </w:r>
      <w:r w:rsidR="00611E9A" w:rsidRPr="008374B5">
        <w:rPr>
          <w:rFonts w:ascii="Times New Roman" w:hAnsi="Times New Roman" w:cs="Times New Roman"/>
          <w:sz w:val="24"/>
          <w:szCs w:val="24"/>
        </w:rPr>
        <w:fldChar w:fldCharType="begin" w:fldLock="1"/>
      </w:r>
      <w:r w:rsidR="001459A4">
        <w:rPr>
          <w:rFonts w:ascii="Times New Roman" w:hAnsi="Times New Roman" w:cs="Times New Roman"/>
          <w:sz w:val="24"/>
          <w:szCs w:val="24"/>
        </w:rPr>
        <w:instrText>ADDIN CSL_CITATION { "citationItems" : [ { "id" : "ITEM-1", "itemData" : { "DOI" : "10.1038/sj.ejcn.1602346", "ISSN" : "0954-3007", "author" : [ { "dropping-particle" : "", "family" : "Ma", "given" : "Y", "non-dropping-particle" : "", "parse-names" : false, "suffix" : "" }, { "dropping-particle" : "", "family" : "Olendzki", "given" : "B C", "non-dropping-particle" : "", "parse-names" : false, "suffix" : "" }, { "dropping-particle" : "", "family" : "Li", "given" : "W", "non-dropping-particle" : "", "parse-names" : false, "suffix" : "" }, { "dropping-particle" : "", "family" : "Hafner", "given" : "A R", "non-dropping-particle" : "", "parse-names" : false, "suffix" : "" }, { "dropping-particle" : "", "family" : "Chiriboga", "given" : "D", "non-dropping-particle" : "", "parse-names" : false, "suffix" : "" }, { "dropping-particle" : "", "family" : "Hebert", "given" : "J R", "non-dropping-particle" : "", "parse-names" : false, "suffix" : "" }, { "dropping-particle" : "", "family" : "Campbell", "given" : "M", "non-dropping-particle" : "", "parse-names" : false, "suffix" : "" }, { "dropping-particle" : "", "family" : "Sarnie", "given" : "M", "non-dropping-particle" : "", "parse-names" : false, "suffix" : "" }, { "dropping-particle" : "", "family" : "Ockene", "given" : "I S", "non-dropping-particle" : "", "parse-names" : false, "suffix" : "" } ], "container-title" : "European Journal of Clinical Nutrition", "id" : "ITEM-1", "issue" : "4", "issued" : { "date-parts" : [ [ "2006" ] ] }, "page" : "519-528", "title" : "Seasonal variation in food intake, physical activity, and body weight in a predominantly overweight population", "type" : "article-journal", "volume" : "60" }, "uris" : [ "http://www.mendeley.com/documents/?uuid=2569b57c-b9d4-4c14-b05a-29c8bf145894" ] }, { "id" : "ITEM-2", "itemData" : { "DOI" : "10.1023/A:1017542928978", "ISBN" : "0393-2990 (Print)\\r0393-2990 (Linking)", "ISSN" : "03932990", "PMID" : "11599685", "abstract" : "BACKGROUND: Nutritional epidemiology studies are usually based on one dietary assessment without taking into account the season in which the interview is taken or adjusting for the difference in reporting dietary intake in different seasons. The semiquantitative food frequency questionnaire has become the primary questionnaire method for measuring dietary intake in epidemiological studies. The aims of this report were (a) to evaluate the effect of season on dietary intake as measured by a semiquantitative food frequency questionnaire (FFQ) conducted twice: once in summer and a second time in winter; and (b) to assess the effect of the differences in dietary intake on biochemical and anthropometric seasonal related changes, such as serum cholesterol and body mass index (BMI). POPULATION AND METHODS: The study population consisted of 94 male industrial employees who participated in clinical biochemical and physical examinations as well as evaluation of their dietary intake twice a year. Dietary intake was assessed using the semiquantitative FFQ that included 96 items and was conducted by a personal interview. RESULTS: We found a significant increase in the intake of selected nutrients in winter as compared to summer as well as an increased intake of animal fat-containing foods such as meat and dairy products. Significant correlation coefficients were shown between the increase in dietary intake of saturated fat and the increase in BMI, serum total and LDL cholesterol. The increase in dietary cholesterol was significantly and positively correlated with the increase in serum total and LDL cholesterol. CONCLUSION: Although FFQ are designed to assess average yearly food intake, we identified significant seasonal changes in dietary intake as measured by FFQ. These changes have a health impact on our population.", "author" : [ { "dropping-particle" : "", "family" : "Shahar", "given" : "D. R.", "non-dropping-particle" : "", "parse-names" : false, "suffix" : "" }, { "dropping-particle" : "", "family" : "Yerushalmi", "given" : "N.", "non-dropping-particle" : "", "parse-names" : false, "suffix" : "" }, { "dropping-particle" : "", "family" : "Lubin", "given" : "F.", "non-dropping-particle" : "", "parse-names" : false, "suffix" : "" }, { "dropping-particle" : "", "family" : "Froom", "given" : "P.", "non-dropping-particle" : "", "parse-names" : false, "suffix" : "" }, { "dropping-particle" : "", "family" : "Shahar", "given" : "a.", "non-dropping-particle" : "", "parse-names" : false, "suffix" : "" }, { "dropping-particle" : "", "family" : "Kristal-Boneh", "given" : "E.", "non-dropping-particle" : "", "parse-names" : false, "suffix" : "" } ], "container-title" : "European Journal of Epidemiology", "id" : "ITEM-2", "issued" : { "date-parts" : [ [ "2001" ] ] }, "page" : "129-133", "title" : "Seasonal variations in dietary intake affect the consistency of dietary assessment", "type" : "article-journal", "volume" : "17" }, "uris" : [ "http://www.mendeley.com/documents/?uuid=9d79dc67-83b9-43b1-986c-5b3e9f8e565f" ] } ], "mendeley" : { "formattedCitation" : "&lt;sup&gt;46,47&lt;/sup&gt;", "plainTextFormattedCitation" : "46,47", "previouslyFormattedCitation" : "&lt;sup&gt;46,47&lt;/sup&gt;" }, "properties" : { "noteIndex" : 0 }, "schema" : "https://github.com/citation-style-language/schema/raw/master/csl-citation.json" }</w:instrText>
      </w:r>
      <w:r w:rsidR="00611E9A" w:rsidRPr="008374B5">
        <w:rPr>
          <w:rFonts w:ascii="Times New Roman" w:hAnsi="Times New Roman" w:cs="Times New Roman"/>
          <w:sz w:val="24"/>
          <w:szCs w:val="24"/>
        </w:rPr>
        <w:fldChar w:fldCharType="separate"/>
      </w:r>
      <w:r w:rsidR="00724502" w:rsidRPr="00724502">
        <w:rPr>
          <w:rFonts w:ascii="Times New Roman" w:hAnsi="Times New Roman" w:cs="Times New Roman"/>
          <w:noProof/>
          <w:sz w:val="24"/>
          <w:szCs w:val="24"/>
          <w:vertAlign w:val="superscript"/>
        </w:rPr>
        <w:t>46,47</w:t>
      </w:r>
      <w:r w:rsidR="00611E9A" w:rsidRPr="008374B5">
        <w:rPr>
          <w:rFonts w:ascii="Times New Roman" w:hAnsi="Times New Roman" w:cs="Times New Roman"/>
          <w:sz w:val="24"/>
          <w:szCs w:val="24"/>
        </w:rPr>
        <w:fldChar w:fldCharType="end"/>
      </w:r>
      <w:r w:rsidR="00611E9A" w:rsidRPr="008374B5">
        <w:rPr>
          <w:rFonts w:ascii="Times New Roman" w:hAnsi="Times New Roman" w:cs="Times New Roman"/>
          <w:sz w:val="24"/>
          <w:szCs w:val="24"/>
        </w:rPr>
        <w:t>.</w:t>
      </w:r>
      <w:r w:rsidR="00506C50" w:rsidRPr="008374B5">
        <w:rPr>
          <w:rFonts w:ascii="Times New Roman" w:hAnsi="Times New Roman" w:cs="Times New Roman"/>
          <w:sz w:val="24"/>
          <w:szCs w:val="24"/>
        </w:rPr>
        <w:t xml:space="preserve"> However, this study </w:t>
      </w:r>
      <w:r w:rsidR="005E547A" w:rsidRPr="008374B5">
        <w:rPr>
          <w:rFonts w:ascii="Times New Roman" w:hAnsi="Times New Roman" w:cs="Times New Roman"/>
          <w:sz w:val="24"/>
          <w:szCs w:val="24"/>
        </w:rPr>
        <w:t>does have</w:t>
      </w:r>
      <w:r w:rsidR="00506C50" w:rsidRPr="008374B5">
        <w:rPr>
          <w:rFonts w:ascii="Times New Roman" w:hAnsi="Times New Roman" w:cs="Times New Roman"/>
          <w:sz w:val="24"/>
          <w:szCs w:val="24"/>
        </w:rPr>
        <w:t xml:space="preserve"> limitations. </w:t>
      </w:r>
      <w:r w:rsidR="00D74A68" w:rsidRPr="008374B5">
        <w:rPr>
          <w:rFonts w:ascii="Times New Roman" w:hAnsi="Times New Roman" w:cs="Times New Roman"/>
          <w:sz w:val="24"/>
          <w:szCs w:val="24"/>
        </w:rPr>
        <w:t>Firstly, t</w:t>
      </w:r>
      <w:r w:rsidR="00506C50" w:rsidRPr="008374B5">
        <w:rPr>
          <w:rFonts w:ascii="Times New Roman" w:hAnsi="Times New Roman" w:cs="Times New Roman"/>
          <w:sz w:val="24"/>
          <w:szCs w:val="24"/>
        </w:rPr>
        <w:t xml:space="preserve">here were differences in maternal and infant characteristics between excluded and included study participants but these characteristics have been adjusted for in </w:t>
      </w:r>
      <w:r w:rsidR="00B44F3C" w:rsidRPr="008374B5">
        <w:rPr>
          <w:rFonts w:ascii="Times New Roman" w:hAnsi="Times New Roman" w:cs="Times New Roman"/>
          <w:sz w:val="24"/>
          <w:szCs w:val="24"/>
        </w:rPr>
        <w:t xml:space="preserve">the </w:t>
      </w:r>
      <w:r w:rsidR="00506C50" w:rsidRPr="008374B5">
        <w:rPr>
          <w:rFonts w:ascii="Times New Roman" w:hAnsi="Times New Roman" w:cs="Times New Roman"/>
          <w:sz w:val="24"/>
          <w:szCs w:val="24"/>
        </w:rPr>
        <w:t xml:space="preserve">multivariable </w:t>
      </w:r>
      <w:r w:rsidR="00D770F3" w:rsidRPr="008374B5">
        <w:rPr>
          <w:rFonts w:ascii="Times New Roman" w:hAnsi="Times New Roman" w:cs="Times New Roman"/>
          <w:sz w:val="24"/>
          <w:szCs w:val="24"/>
        </w:rPr>
        <w:t xml:space="preserve">logistic </w:t>
      </w:r>
      <w:r w:rsidR="00506C50" w:rsidRPr="008374B5">
        <w:rPr>
          <w:rFonts w:ascii="Times New Roman" w:hAnsi="Times New Roman" w:cs="Times New Roman"/>
          <w:sz w:val="24"/>
          <w:szCs w:val="24"/>
        </w:rPr>
        <w:t xml:space="preserve">analyses. </w:t>
      </w:r>
      <w:r w:rsidR="00D74A68" w:rsidRPr="008374B5">
        <w:rPr>
          <w:rFonts w:ascii="Times New Roman" w:hAnsi="Times New Roman" w:cs="Times New Roman"/>
          <w:sz w:val="24"/>
          <w:szCs w:val="24"/>
        </w:rPr>
        <w:t xml:space="preserve">Secondly, </w:t>
      </w:r>
      <w:r w:rsidR="00BE67FB" w:rsidRPr="008374B5">
        <w:rPr>
          <w:rFonts w:ascii="Times New Roman" w:hAnsi="Times New Roman" w:cs="Times New Roman"/>
          <w:sz w:val="24"/>
          <w:szCs w:val="24"/>
        </w:rPr>
        <w:t>the use of self</w:t>
      </w:r>
      <w:r w:rsidR="000B1D17" w:rsidRPr="008374B5">
        <w:rPr>
          <w:rFonts w:ascii="Times New Roman" w:hAnsi="Times New Roman" w:cs="Times New Roman"/>
          <w:sz w:val="24"/>
          <w:szCs w:val="24"/>
        </w:rPr>
        <w:t>-</w:t>
      </w:r>
      <w:r w:rsidR="00BE67FB" w:rsidRPr="008374B5">
        <w:rPr>
          <w:rFonts w:ascii="Times New Roman" w:hAnsi="Times New Roman" w:cs="Times New Roman"/>
          <w:sz w:val="24"/>
          <w:szCs w:val="24"/>
        </w:rPr>
        <w:t>reported</w:t>
      </w:r>
      <w:r w:rsidR="00506C50" w:rsidRPr="008374B5">
        <w:rPr>
          <w:rFonts w:ascii="Times New Roman" w:hAnsi="Times New Roman" w:cs="Times New Roman"/>
          <w:sz w:val="24"/>
          <w:szCs w:val="24"/>
        </w:rPr>
        <w:t xml:space="preserve"> 24</w:t>
      </w:r>
      <w:r w:rsidR="000B1D17" w:rsidRPr="008374B5">
        <w:rPr>
          <w:rFonts w:ascii="Times New Roman" w:hAnsi="Times New Roman" w:cs="Times New Roman"/>
          <w:sz w:val="24"/>
          <w:szCs w:val="24"/>
        </w:rPr>
        <w:t>-</w:t>
      </w:r>
      <w:r w:rsidR="00506C50" w:rsidRPr="008374B5">
        <w:rPr>
          <w:rFonts w:ascii="Times New Roman" w:hAnsi="Times New Roman" w:cs="Times New Roman"/>
          <w:sz w:val="24"/>
          <w:szCs w:val="24"/>
        </w:rPr>
        <w:t>h</w:t>
      </w:r>
      <w:r w:rsidR="00590291" w:rsidRPr="008374B5">
        <w:rPr>
          <w:rFonts w:ascii="Times New Roman" w:hAnsi="Times New Roman" w:cs="Times New Roman"/>
          <w:sz w:val="24"/>
          <w:szCs w:val="24"/>
        </w:rPr>
        <w:t>our</w:t>
      </w:r>
      <w:r w:rsidR="00506C50" w:rsidRPr="008374B5">
        <w:rPr>
          <w:rFonts w:ascii="Times New Roman" w:hAnsi="Times New Roman" w:cs="Times New Roman"/>
          <w:sz w:val="24"/>
          <w:szCs w:val="24"/>
        </w:rPr>
        <w:t xml:space="preserve"> </w:t>
      </w:r>
      <w:r w:rsidR="00B44F3C" w:rsidRPr="008374B5">
        <w:rPr>
          <w:rFonts w:ascii="Times New Roman" w:hAnsi="Times New Roman" w:cs="Times New Roman"/>
          <w:sz w:val="24"/>
          <w:szCs w:val="24"/>
        </w:rPr>
        <w:t>dietary</w:t>
      </w:r>
      <w:r w:rsidR="00506C50" w:rsidRPr="008374B5">
        <w:rPr>
          <w:rFonts w:ascii="Times New Roman" w:hAnsi="Times New Roman" w:cs="Times New Roman"/>
          <w:sz w:val="24"/>
          <w:szCs w:val="24"/>
        </w:rPr>
        <w:t xml:space="preserve"> recall might not reflect habitual consumption </w:t>
      </w:r>
      <w:r w:rsidR="00F429D8" w:rsidRPr="008374B5">
        <w:rPr>
          <w:rFonts w:ascii="Times New Roman" w:hAnsi="Times New Roman" w:cs="Times New Roman"/>
          <w:sz w:val="24"/>
          <w:szCs w:val="24"/>
        </w:rPr>
        <w:t>patterns. Daily variation</w:t>
      </w:r>
      <w:r w:rsidR="00506C50" w:rsidRPr="008374B5">
        <w:rPr>
          <w:rFonts w:ascii="Times New Roman" w:hAnsi="Times New Roman" w:cs="Times New Roman"/>
          <w:sz w:val="24"/>
          <w:szCs w:val="24"/>
        </w:rPr>
        <w:t xml:space="preserve"> of </w:t>
      </w:r>
      <w:r w:rsidR="00903FDD" w:rsidRPr="008374B5">
        <w:rPr>
          <w:rFonts w:ascii="Times New Roman" w:hAnsi="Times New Roman" w:cs="Times New Roman"/>
          <w:sz w:val="24"/>
          <w:szCs w:val="24"/>
        </w:rPr>
        <w:t>feeding times</w:t>
      </w:r>
      <w:r w:rsidR="00506C50" w:rsidRPr="008374B5">
        <w:rPr>
          <w:rFonts w:ascii="Times New Roman" w:hAnsi="Times New Roman" w:cs="Times New Roman"/>
          <w:sz w:val="24"/>
          <w:szCs w:val="24"/>
        </w:rPr>
        <w:t xml:space="preserve"> could have</w:t>
      </w:r>
      <w:r w:rsidR="00483602" w:rsidRPr="008374B5">
        <w:rPr>
          <w:rFonts w:ascii="Times New Roman" w:hAnsi="Times New Roman" w:cs="Times New Roman"/>
          <w:sz w:val="24"/>
          <w:szCs w:val="24"/>
        </w:rPr>
        <w:t xml:space="preserve"> </w:t>
      </w:r>
      <w:r w:rsidR="00506C50" w:rsidRPr="008374B5">
        <w:rPr>
          <w:rFonts w:ascii="Times New Roman" w:hAnsi="Times New Roman" w:cs="Times New Roman"/>
          <w:sz w:val="24"/>
          <w:szCs w:val="24"/>
        </w:rPr>
        <w:t xml:space="preserve">led to misclassification of </w:t>
      </w:r>
      <w:r w:rsidR="00483602" w:rsidRPr="008374B5">
        <w:rPr>
          <w:rFonts w:ascii="Times New Roman" w:hAnsi="Times New Roman" w:cs="Times New Roman"/>
          <w:sz w:val="24"/>
          <w:szCs w:val="24"/>
        </w:rPr>
        <w:t>infants</w:t>
      </w:r>
      <w:r w:rsidR="00506C50" w:rsidRPr="008374B5">
        <w:rPr>
          <w:rFonts w:ascii="Times New Roman" w:hAnsi="Times New Roman" w:cs="Times New Roman"/>
          <w:sz w:val="24"/>
          <w:szCs w:val="24"/>
        </w:rPr>
        <w:t xml:space="preserve"> according to </w:t>
      </w:r>
      <w:r w:rsidR="007810F4" w:rsidRPr="008374B5">
        <w:rPr>
          <w:rFonts w:ascii="Times New Roman" w:hAnsi="Times New Roman" w:cs="Times New Roman"/>
          <w:sz w:val="24"/>
          <w:szCs w:val="24"/>
        </w:rPr>
        <w:t xml:space="preserve">temporal </w:t>
      </w:r>
      <w:r w:rsidR="00506C50" w:rsidRPr="008374B5">
        <w:rPr>
          <w:rFonts w:ascii="Times New Roman" w:hAnsi="Times New Roman" w:cs="Times New Roman"/>
          <w:sz w:val="24"/>
          <w:szCs w:val="24"/>
        </w:rPr>
        <w:t>feeding patterns.</w:t>
      </w:r>
      <w:r w:rsidR="00CD38E3" w:rsidRPr="008374B5">
        <w:rPr>
          <w:rFonts w:ascii="Times New Roman" w:hAnsi="Times New Roman" w:cs="Times New Roman"/>
          <w:sz w:val="24"/>
          <w:szCs w:val="24"/>
        </w:rPr>
        <w:t xml:space="preserve"> </w:t>
      </w:r>
      <w:r w:rsidR="00E971B0" w:rsidRPr="008374B5">
        <w:rPr>
          <w:rFonts w:ascii="Times New Roman" w:hAnsi="Times New Roman" w:cs="Times New Roman"/>
          <w:sz w:val="24"/>
          <w:szCs w:val="24"/>
        </w:rPr>
        <w:t>However,</w:t>
      </w:r>
      <w:r w:rsidR="00E01D14" w:rsidRPr="008374B5">
        <w:rPr>
          <w:rFonts w:ascii="Times New Roman" w:hAnsi="Times New Roman" w:cs="Times New Roman"/>
          <w:sz w:val="24"/>
          <w:szCs w:val="24"/>
        </w:rPr>
        <w:t xml:space="preserve"> close to 80% of the recalls were </w:t>
      </w:r>
      <w:r w:rsidR="00E971B0" w:rsidRPr="008374B5">
        <w:rPr>
          <w:rFonts w:ascii="Times New Roman" w:hAnsi="Times New Roman" w:cs="Times New Roman"/>
          <w:sz w:val="24"/>
          <w:szCs w:val="24"/>
        </w:rPr>
        <w:t>reported</w:t>
      </w:r>
      <w:r w:rsidR="00E01D14" w:rsidRPr="008374B5">
        <w:rPr>
          <w:rFonts w:ascii="Times New Roman" w:hAnsi="Times New Roman" w:cs="Times New Roman"/>
          <w:sz w:val="24"/>
          <w:szCs w:val="24"/>
        </w:rPr>
        <w:t xml:space="preserve"> to be typical </w:t>
      </w:r>
      <w:r w:rsidR="00640AF4" w:rsidRPr="001F21B9">
        <w:rPr>
          <w:rFonts w:ascii="Times New Roman" w:hAnsi="Times New Roman" w:cs="Times New Roman"/>
          <w:color w:val="FF0000"/>
          <w:sz w:val="24"/>
          <w:szCs w:val="24"/>
        </w:rPr>
        <w:t>of the infant’s</w:t>
      </w:r>
      <w:r w:rsidR="00640AF4">
        <w:rPr>
          <w:rFonts w:ascii="Times New Roman" w:hAnsi="Times New Roman" w:cs="Times New Roman"/>
          <w:sz w:val="24"/>
          <w:szCs w:val="24"/>
        </w:rPr>
        <w:t xml:space="preserve"> </w:t>
      </w:r>
      <w:r w:rsidR="00E01D14" w:rsidRPr="008374B5">
        <w:rPr>
          <w:rFonts w:ascii="Times New Roman" w:hAnsi="Times New Roman" w:cs="Times New Roman"/>
          <w:sz w:val="24"/>
          <w:szCs w:val="24"/>
        </w:rPr>
        <w:t>feeding routine</w:t>
      </w:r>
      <w:r w:rsidR="003B0253" w:rsidRPr="008374B5">
        <w:rPr>
          <w:rFonts w:ascii="Times New Roman" w:hAnsi="Times New Roman" w:cs="Times New Roman"/>
          <w:sz w:val="24"/>
          <w:szCs w:val="24"/>
        </w:rPr>
        <w:t xml:space="preserve">. </w:t>
      </w:r>
      <w:r w:rsidR="00810394" w:rsidRPr="008374B5">
        <w:rPr>
          <w:rFonts w:ascii="Times New Roman" w:hAnsi="Times New Roman" w:cs="Times New Roman"/>
          <w:sz w:val="24"/>
          <w:szCs w:val="24"/>
        </w:rPr>
        <w:t>Our</w:t>
      </w:r>
      <w:r w:rsidR="003B0253" w:rsidRPr="008374B5">
        <w:rPr>
          <w:rFonts w:ascii="Times New Roman" w:hAnsi="Times New Roman" w:cs="Times New Roman"/>
          <w:sz w:val="24"/>
          <w:szCs w:val="24"/>
        </w:rPr>
        <w:t xml:space="preserve"> findings </w:t>
      </w:r>
      <w:r w:rsidR="00810394" w:rsidRPr="008374B5">
        <w:rPr>
          <w:rFonts w:ascii="Times New Roman" w:hAnsi="Times New Roman" w:cs="Times New Roman"/>
          <w:sz w:val="24"/>
          <w:szCs w:val="24"/>
        </w:rPr>
        <w:t>from the</w:t>
      </w:r>
      <w:r w:rsidR="003B0253" w:rsidRPr="008374B5">
        <w:rPr>
          <w:rFonts w:ascii="Times New Roman" w:hAnsi="Times New Roman" w:cs="Times New Roman"/>
          <w:sz w:val="24"/>
          <w:szCs w:val="24"/>
        </w:rPr>
        <w:t xml:space="preserve"> </w:t>
      </w:r>
      <w:r w:rsidR="00E01D14" w:rsidRPr="008374B5">
        <w:rPr>
          <w:rFonts w:ascii="Times New Roman" w:hAnsi="Times New Roman" w:cs="Times New Roman"/>
          <w:sz w:val="24"/>
          <w:szCs w:val="24"/>
        </w:rPr>
        <w:t>sensitiv</w:t>
      </w:r>
      <w:r w:rsidR="008A1603" w:rsidRPr="008374B5">
        <w:rPr>
          <w:rFonts w:ascii="Times New Roman" w:hAnsi="Times New Roman" w:cs="Times New Roman"/>
          <w:sz w:val="24"/>
          <w:szCs w:val="24"/>
        </w:rPr>
        <w:t>ity</w:t>
      </w:r>
      <w:r w:rsidR="00E01D14" w:rsidRPr="008374B5">
        <w:rPr>
          <w:rFonts w:ascii="Times New Roman" w:hAnsi="Times New Roman" w:cs="Times New Roman"/>
          <w:sz w:val="24"/>
          <w:szCs w:val="24"/>
        </w:rPr>
        <w:t xml:space="preserve"> </w:t>
      </w:r>
      <w:r w:rsidR="003B0253" w:rsidRPr="008374B5">
        <w:rPr>
          <w:rFonts w:ascii="Times New Roman" w:hAnsi="Times New Roman" w:cs="Times New Roman"/>
          <w:sz w:val="24"/>
          <w:szCs w:val="24"/>
        </w:rPr>
        <w:t>analys</w:t>
      </w:r>
      <w:r w:rsidR="00810394" w:rsidRPr="008374B5">
        <w:rPr>
          <w:rFonts w:ascii="Times New Roman" w:hAnsi="Times New Roman" w:cs="Times New Roman"/>
          <w:sz w:val="24"/>
          <w:szCs w:val="24"/>
        </w:rPr>
        <w:t>i</w:t>
      </w:r>
      <w:r w:rsidR="00E01D14" w:rsidRPr="008374B5">
        <w:rPr>
          <w:rFonts w:ascii="Times New Roman" w:hAnsi="Times New Roman" w:cs="Times New Roman"/>
          <w:sz w:val="24"/>
          <w:szCs w:val="24"/>
        </w:rPr>
        <w:t>s</w:t>
      </w:r>
      <w:r w:rsidR="00AE705A" w:rsidRPr="008374B5">
        <w:rPr>
          <w:rFonts w:ascii="Times New Roman" w:hAnsi="Times New Roman" w:cs="Times New Roman"/>
          <w:sz w:val="24"/>
          <w:szCs w:val="24"/>
        </w:rPr>
        <w:t xml:space="preserve"> using these recalls</w:t>
      </w:r>
      <w:r w:rsidR="00E01D14" w:rsidRPr="008374B5">
        <w:rPr>
          <w:rFonts w:ascii="Times New Roman" w:hAnsi="Times New Roman" w:cs="Times New Roman"/>
          <w:sz w:val="24"/>
          <w:szCs w:val="24"/>
        </w:rPr>
        <w:t xml:space="preserve"> </w:t>
      </w:r>
      <w:r w:rsidR="003B0253" w:rsidRPr="008374B5">
        <w:rPr>
          <w:rFonts w:ascii="Times New Roman" w:hAnsi="Times New Roman" w:cs="Times New Roman"/>
          <w:sz w:val="24"/>
          <w:szCs w:val="24"/>
        </w:rPr>
        <w:t>were found to be similar</w:t>
      </w:r>
      <w:r w:rsidR="00810394" w:rsidRPr="008374B5">
        <w:rPr>
          <w:rFonts w:ascii="Times New Roman" w:hAnsi="Times New Roman" w:cs="Times New Roman"/>
          <w:sz w:val="24"/>
          <w:szCs w:val="24"/>
        </w:rPr>
        <w:t xml:space="preserve"> to those in the main analysis</w:t>
      </w:r>
      <w:r w:rsidR="003B0253" w:rsidRPr="008374B5">
        <w:rPr>
          <w:rFonts w:ascii="Times New Roman" w:hAnsi="Times New Roman" w:cs="Times New Roman"/>
          <w:sz w:val="24"/>
          <w:szCs w:val="24"/>
        </w:rPr>
        <w:t xml:space="preserve">. </w:t>
      </w:r>
      <w:r w:rsidR="00D74A68" w:rsidRPr="008374B5">
        <w:rPr>
          <w:rFonts w:ascii="Times New Roman" w:hAnsi="Times New Roman" w:cs="Times New Roman"/>
          <w:sz w:val="24"/>
          <w:szCs w:val="24"/>
        </w:rPr>
        <w:t>Thirdly</w:t>
      </w:r>
      <w:r w:rsidR="00810394" w:rsidRPr="008374B5">
        <w:rPr>
          <w:rFonts w:ascii="Times New Roman" w:hAnsi="Times New Roman" w:cs="Times New Roman"/>
          <w:sz w:val="24"/>
          <w:szCs w:val="24"/>
        </w:rPr>
        <w:t xml:space="preserve">, </w:t>
      </w:r>
      <w:r w:rsidR="00DC48F6" w:rsidRPr="008374B5">
        <w:rPr>
          <w:rFonts w:ascii="Times New Roman" w:hAnsi="Times New Roman" w:cs="Times New Roman"/>
          <w:sz w:val="24"/>
          <w:szCs w:val="24"/>
        </w:rPr>
        <w:t>our</w:t>
      </w:r>
      <w:r w:rsidR="00506C50" w:rsidRPr="008374B5">
        <w:rPr>
          <w:rFonts w:ascii="Times New Roman" w:hAnsi="Times New Roman" w:cs="Times New Roman"/>
          <w:sz w:val="24"/>
          <w:szCs w:val="24"/>
        </w:rPr>
        <w:t xml:space="preserve"> analyses using sleep data was limited as the s</w:t>
      </w:r>
      <w:r w:rsidR="00893CA9" w:rsidRPr="008374B5">
        <w:rPr>
          <w:rFonts w:ascii="Times New Roman" w:hAnsi="Times New Roman" w:cs="Times New Roman"/>
          <w:sz w:val="24"/>
          <w:szCs w:val="24"/>
        </w:rPr>
        <w:t xml:space="preserve">ample </w:t>
      </w:r>
      <w:r w:rsidR="00DC48F6" w:rsidRPr="008374B5">
        <w:rPr>
          <w:rFonts w:ascii="Times New Roman" w:hAnsi="Times New Roman" w:cs="Times New Roman"/>
          <w:sz w:val="24"/>
          <w:szCs w:val="24"/>
        </w:rPr>
        <w:t xml:space="preserve">size </w:t>
      </w:r>
      <w:r w:rsidR="00893CA9" w:rsidRPr="008374B5">
        <w:rPr>
          <w:rFonts w:ascii="Times New Roman" w:hAnsi="Times New Roman" w:cs="Times New Roman"/>
          <w:sz w:val="24"/>
          <w:szCs w:val="24"/>
        </w:rPr>
        <w:t>with this data was small.</w:t>
      </w:r>
      <w:r w:rsidR="00DC48F6" w:rsidRPr="008374B5">
        <w:rPr>
          <w:rFonts w:ascii="Times New Roman" w:hAnsi="Times New Roman" w:cs="Times New Roman"/>
          <w:sz w:val="24"/>
          <w:szCs w:val="24"/>
        </w:rPr>
        <w:t xml:space="preserve"> Nevertheless, the addition of total sleep duration</w:t>
      </w:r>
      <w:r w:rsidR="00137182" w:rsidRPr="008374B5">
        <w:rPr>
          <w:rFonts w:ascii="Times New Roman" w:hAnsi="Times New Roman" w:cs="Times New Roman"/>
          <w:sz w:val="24"/>
          <w:szCs w:val="24"/>
        </w:rPr>
        <w:t xml:space="preserve"> as </w:t>
      </w:r>
      <w:r w:rsidR="00590291" w:rsidRPr="008374B5">
        <w:rPr>
          <w:rFonts w:ascii="Times New Roman" w:hAnsi="Times New Roman" w:cs="Times New Roman"/>
          <w:sz w:val="24"/>
          <w:szCs w:val="24"/>
        </w:rPr>
        <w:t>covariate</w:t>
      </w:r>
      <w:r w:rsidR="00137182" w:rsidRPr="008374B5">
        <w:rPr>
          <w:rFonts w:ascii="Times New Roman" w:hAnsi="Times New Roman" w:cs="Times New Roman"/>
          <w:sz w:val="24"/>
          <w:szCs w:val="24"/>
        </w:rPr>
        <w:t xml:space="preserve"> </w:t>
      </w:r>
      <w:r w:rsidR="000F3FEF" w:rsidRPr="008374B5">
        <w:rPr>
          <w:rFonts w:ascii="Times New Roman" w:hAnsi="Times New Roman" w:cs="Times New Roman"/>
          <w:sz w:val="24"/>
          <w:szCs w:val="24"/>
        </w:rPr>
        <w:t>did not affect our findings</w:t>
      </w:r>
      <w:r w:rsidR="00A43545" w:rsidRPr="008374B5">
        <w:rPr>
          <w:rFonts w:ascii="Times New Roman" w:hAnsi="Times New Roman" w:cs="Times New Roman"/>
          <w:sz w:val="24"/>
          <w:szCs w:val="24"/>
        </w:rPr>
        <w:t>.</w:t>
      </w:r>
      <w:r w:rsidR="00D74A68" w:rsidRPr="008374B5">
        <w:rPr>
          <w:rFonts w:ascii="Times New Roman" w:hAnsi="Times New Roman" w:cs="Times New Roman"/>
          <w:sz w:val="24"/>
          <w:szCs w:val="24"/>
        </w:rPr>
        <w:t xml:space="preserve"> Lastly, we did not </w:t>
      </w:r>
      <w:r w:rsidR="00EE4E03" w:rsidRPr="008374B5">
        <w:rPr>
          <w:rFonts w:ascii="Times New Roman" w:hAnsi="Times New Roman" w:cs="Times New Roman"/>
          <w:sz w:val="24"/>
          <w:szCs w:val="24"/>
        </w:rPr>
        <w:t xml:space="preserve">further assess </w:t>
      </w:r>
      <w:r w:rsidR="00640AF4">
        <w:rPr>
          <w:rFonts w:ascii="Times New Roman" w:hAnsi="Times New Roman" w:cs="Times New Roman"/>
          <w:sz w:val="24"/>
          <w:szCs w:val="24"/>
        </w:rPr>
        <w:t>parent</w:t>
      </w:r>
      <w:r w:rsidR="00596641" w:rsidRPr="008374B5">
        <w:rPr>
          <w:rFonts w:ascii="Times New Roman" w:hAnsi="Times New Roman" w:cs="Times New Roman"/>
          <w:sz w:val="24"/>
          <w:szCs w:val="24"/>
        </w:rPr>
        <w:t>al</w:t>
      </w:r>
      <w:r w:rsidR="00EE4E03" w:rsidRPr="008374B5">
        <w:rPr>
          <w:rFonts w:ascii="Times New Roman" w:hAnsi="Times New Roman" w:cs="Times New Roman"/>
          <w:sz w:val="24"/>
          <w:szCs w:val="24"/>
        </w:rPr>
        <w:t xml:space="preserve"> feeding practices and beliefs to understand t</w:t>
      </w:r>
      <w:r w:rsidR="00D74A68" w:rsidRPr="008374B5">
        <w:rPr>
          <w:rFonts w:ascii="Times New Roman" w:hAnsi="Times New Roman" w:cs="Times New Roman"/>
          <w:sz w:val="24"/>
          <w:szCs w:val="24"/>
        </w:rPr>
        <w:t>he reasons behind</w:t>
      </w:r>
      <w:r w:rsidR="00C0482A" w:rsidRPr="008374B5">
        <w:rPr>
          <w:rFonts w:ascii="Times New Roman" w:hAnsi="Times New Roman" w:cs="Times New Roman"/>
          <w:sz w:val="24"/>
          <w:szCs w:val="24"/>
        </w:rPr>
        <w:t xml:space="preserve"> the circadian</w:t>
      </w:r>
      <w:r w:rsidR="00D74A68" w:rsidRPr="008374B5">
        <w:rPr>
          <w:rFonts w:ascii="Times New Roman" w:hAnsi="Times New Roman" w:cs="Times New Roman"/>
          <w:sz w:val="24"/>
          <w:szCs w:val="24"/>
        </w:rPr>
        <w:t xml:space="preserve"> feeding patterns, and hence could not make a conclusion on whether post</w:t>
      </w:r>
      <w:r w:rsidR="000B1D17" w:rsidRPr="008374B5">
        <w:rPr>
          <w:rFonts w:ascii="Times New Roman" w:hAnsi="Times New Roman" w:cs="Times New Roman"/>
          <w:sz w:val="24"/>
          <w:szCs w:val="24"/>
        </w:rPr>
        <w:t>-</w:t>
      </w:r>
      <w:r w:rsidR="00D74A68" w:rsidRPr="008374B5">
        <w:rPr>
          <w:rFonts w:ascii="Times New Roman" w:hAnsi="Times New Roman" w:cs="Times New Roman"/>
          <w:sz w:val="24"/>
          <w:szCs w:val="24"/>
        </w:rPr>
        <w:t xml:space="preserve">midnight feeding is driven by infant biological </w:t>
      </w:r>
      <w:r w:rsidR="008A343B" w:rsidRPr="008374B5">
        <w:rPr>
          <w:rFonts w:ascii="Times New Roman" w:hAnsi="Times New Roman" w:cs="Times New Roman"/>
          <w:sz w:val="24"/>
          <w:szCs w:val="24"/>
        </w:rPr>
        <w:t>and/</w:t>
      </w:r>
      <w:r w:rsidR="00FE32F0" w:rsidRPr="008374B5">
        <w:rPr>
          <w:rFonts w:ascii="Times New Roman" w:hAnsi="Times New Roman" w:cs="Times New Roman"/>
          <w:sz w:val="24"/>
          <w:szCs w:val="24"/>
        </w:rPr>
        <w:t xml:space="preserve">or </w:t>
      </w:r>
      <w:r w:rsidR="00596641" w:rsidRPr="008374B5">
        <w:rPr>
          <w:rFonts w:ascii="Times New Roman" w:hAnsi="Times New Roman" w:cs="Times New Roman"/>
          <w:sz w:val="24"/>
          <w:szCs w:val="24"/>
        </w:rPr>
        <w:t>parental</w:t>
      </w:r>
      <w:r w:rsidR="00FE32F0" w:rsidRPr="008374B5">
        <w:rPr>
          <w:rFonts w:ascii="Times New Roman" w:hAnsi="Times New Roman" w:cs="Times New Roman"/>
          <w:sz w:val="24"/>
          <w:szCs w:val="24"/>
        </w:rPr>
        <w:t xml:space="preserve"> behaviour.</w:t>
      </w:r>
    </w:p>
    <w:p w14:paraId="7F66E210" w14:textId="2894A165" w:rsidR="00634F7A" w:rsidRPr="008374B5" w:rsidRDefault="005F2FFF" w:rsidP="008374B5">
      <w:pPr>
        <w:suppressAutoHyphens/>
        <w:spacing w:after="0" w:line="360" w:lineRule="auto"/>
        <w:ind w:firstLine="720"/>
        <w:jc w:val="both"/>
        <w:rPr>
          <w:rFonts w:ascii="Times New Roman" w:hAnsi="Times New Roman" w:cs="Times New Roman"/>
          <w:sz w:val="24"/>
          <w:szCs w:val="24"/>
          <w:lang w:val="en-SG"/>
        </w:rPr>
      </w:pPr>
      <w:r w:rsidRPr="008374B5">
        <w:rPr>
          <w:rFonts w:ascii="Times New Roman" w:hAnsi="Times New Roman" w:cs="Times New Roman"/>
          <w:sz w:val="24"/>
          <w:szCs w:val="24"/>
          <w:lang w:val="en-SG"/>
        </w:rPr>
        <w:t xml:space="preserve">In conclusion, </w:t>
      </w:r>
      <w:r w:rsidR="00ED0F16" w:rsidRPr="008374B5">
        <w:rPr>
          <w:rFonts w:ascii="Times New Roman" w:hAnsi="Times New Roman" w:cs="Times New Roman"/>
          <w:sz w:val="24"/>
          <w:szCs w:val="24"/>
          <w:lang w:val="en-SG"/>
        </w:rPr>
        <w:t xml:space="preserve">this study provides </w:t>
      </w:r>
      <w:r w:rsidR="00594A30" w:rsidRPr="008374B5">
        <w:rPr>
          <w:rFonts w:ascii="Times New Roman" w:hAnsi="Times New Roman" w:cs="Times New Roman"/>
          <w:sz w:val="24"/>
          <w:szCs w:val="24"/>
          <w:lang w:val="en-SG"/>
        </w:rPr>
        <w:t>new</w:t>
      </w:r>
      <w:r w:rsidR="00ED0F16" w:rsidRPr="008374B5">
        <w:rPr>
          <w:rFonts w:ascii="Times New Roman" w:hAnsi="Times New Roman" w:cs="Times New Roman"/>
          <w:sz w:val="24"/>
          <w:szCs w:val="24"/>
          <w:lang w:val="en-SG"/>
        </w:rPr>
        <w:t xml:space="preserve"> insights into</w:t>
      </w:r>
      <w:r w:rsidR="00A912E7" w:rsidRPr="008374B5">
        <w:rPr>
          <w:rFonts w:ascii="Times New Roman" w:hAnsi="Times New Roman" w:cs="Times New Roman"/>
          <w:sz w:val="24"/>
          <w:szCs w:val="24"/>
          <w:lang w:val="en-SG"/>
        </w:rPr>
        <w:t xml:space="preserve"> </w:t>
      </w:r>
      <w:r w:rsidR="00C91A73" w:rsidRPr="008374B5">
        <w:rPr>
          <w:rFonts w:ascii="Times New Roman" w:hAnsi="Times New Roman" w:cs="Times New Roman"/>
          <w:sz w:val="24"/>
          <w:szCs w:val="24"/>
          <w:lang w:val="en-SG"/>
        </w:rPr>
        <w:t xml:space="preserve">the </w:t>
      </w:r>
      <w:r w:rsidR="000D4FF7" w:rsidRPr="008374B5">
        <w:rPr>
          <w:rFonts w:ascii="Times New Roman" w:hAnsi="Times New Roman" w:cs="Times New Roman"/>
          <w:sz w:val="24"/>
          <w:szCs w:val="24"/>
          <w:lang w:val="en-SG"/>
        </w:rPr>
        <w:t xml:space="preserve">temporal </w:t>
      </w:r>
      <w:r w:rsidR="00FE72FE" w:rsidRPr="008374B5">
        <w:rPr>
          <w:rFonts w:ascii="Times New Roman" w:hAnsi="Times New Roman" w:cs="Times New Roman"/>
          <w:sz w:val="24"/>
          <w:szCs w:val="24"/>
          <w:lang w:val="en-SG"/>
        </w:rPr>
        <w:t>feeding pattern of 12</w:t>
      </w:r>
      <w:r w:rsidR="000B1D17" w:rsidRPr="008374B5">
        <w:rPr>
          <w:rFonts w:ascii="Times New Roman" w:hAnsi="Times New Roman" w:cs="Times New Roman"/>
          <w:sz w:val="24"/>
          <w:szCs w:val="24"/>
          <w:lang w:val="en-SG"/>
        </w:rPr>
        <w:t>-</w:t>
      </w:r>
      <w:r w:rsidR="00FE72FE" w:rsidRPr="008374B5">
        <w:rPr>
          <w:rFonts w:ascii="Times New Roman" w:hAnsi="Times New Roman" w:cs="Times New Roman"/>
          <w:sz w:val="24"/>
          <w:szCs w:val="24"/>
          <w:lang w:val="en-SG"/>
        </w:rPr>
        <w:t>month</w:t>
      </w:r>
      <w:r w:rsidR="000B1D17" w:rsidRPr="008374B5">
        <w:rPr>
          <w:rFonts w:ascii="Times New Roman" w:hAnsi="Times New Roman" w:cs="Times New Roman"/>
          <w:sz w:val="24"/>
          <w:szCs w:val="24"/>
          <w:lang w:val="en-SG"/>
        </w:rPr>
        <w:t>-</w:t>
      </w:r>
      <w:r w:rsidR="00FE72FE" w:rsidRPr="008374B5">
        <w:rPr>
          <w:rFonts w:ascii="Times New Roman" w:hAnsi="Times New Roman" w:cs="Times New Roman"/>
          <w:sz w:val="24"/>
          <w:szCs w:val="24"/>
          <w:lang w:val="en-SG"/>
        </w:rPr>
        <w:t xml:space="preserve">old infants </w:t>
      </w:r>
      <w:r w:rsidR="00A912E7" w:rsidRPr="008374B5">
        <w:rPr>
          <w:rFonts w:ascii="Times New Roman" w:hAnsi="Times New Roman" w:cs="Times New Roman"/>
          <w:sz w:val="24"/>
          <w:szCs w:val="24"/>
          <w:lang w:val="en-SG"/>
        </w:rPr>
        <w:t xml:space="preserve">and </w:t>
      </w:r>
      <w:r w:rsidR="0091616F" w:rsidRPr="008374B5">
        <w:rPr>
          <w:rFonts w:ascii="Times New Roman" w:hAnsi="Times New Roman" w:cs="Times New Roman"/>
          <w:sz w:val="24"/>
          <w:szCs w:val="24"/>
          <w:lang w:val="en-SG"/>
        </w:rPr>
        <w:t>identifies</w:t>
      </w:r>
      <w:r w:rsidR="00D73152" w:rsidRPr="008374B5">
        <w:rPr>
          <w:rFonts w:ascii="Times New Roman" w:hAnsi="Times New Roman" w:cs="Times New Roman"/>
          <w:sz w:val="24"/>
          <w:szCs w:val="24"/>
          <w:lang w:val="en-SG"/>
        </w:rPr>
        <w:t xml:space="preserve"> two prevailing feeding patterns</w:t>
      </w:r>
      <w:r w:rsidR="000D4FF7" w:rsidRPr="008374B5">
        <w:rPr>
          <w:rFonts w:ascii="Times New Roman" w:hAnsi="Times New Roman" w:cs="Times New Roman"/>
          <w:sz w:val="24"/>
          <w:szCs w:val="24"/>
          <w:lang w:val="en-SG"/>
        </w:rPr>
        <w:t xml:space="preserve"> – pre</w:t>
      </w:r>
      <w:r w:rsidR="000B1D17" w:rsidRPr="008374B5">
        <w:rPr>
          <w:rFonts w:ascii="Times New Roman" w:hAnsi="Times New Roman" w:cs="Times New Roman"/>
          <w:sz w:val="24"/>
          <w:szCs w:val="24"/>
          <w:lang w:val="en-SG"/>
        </w:rPr>
        <w:t>-</w:t>
      </w:r>
      <w:r w:rsidR="000D4FF7" w:rsidRPr="008374B5">
        <w:rPr>
          <w:rFonts w:ascii="Times New Roman" w:hAnsi="Times New Roman" w:cs="Times New Roman"/>
          <w:sz w:val="24"/>
          <w:szCs w:val="24"/>
          <w:lang w:val="en-SG"/>
        </w:rPr>
        <w:t>midnight and post</w:t>
      </w:r>
      <w:r w:rsidR="000B1D17" w:rsidRPr="008374B5">
        <w:rPr>
          <w:rFonts w:ascii="Times New Roman" w:hAnsi="Times New Roman" w:cs="Times New Roman"/>
          <w:sz w:val="24"/>
          <w:szCs w:val="24"/>
          <w:lang w:val="en-SG"/>
        </w:rPr>
        <w:t>-</w:t>
      </w:r>
      <w:r w:rsidR="000D4FF7" w:rsidRPr="008374B5">
        <w:rPr>
          <w:rFonts w:ascii="Times New Roman" w:hAnsi="Times New Roman" w:cs="Times New Roman"/>
          <w:sz w:val="24"/>
          <w:szCs w:val="24"/>
          <w:lang w:val="en-SG"/>
        </w:rPr>
        <w:t>midnight feeding</w:t>
      </w:r>
      <w:r w:rsidR="00D73152" w:rsidRPr="008374B5">
        <w:rPr>
          <w:rFonts w:ascii="Times New Roman" w:hAnsi="Times New Roman" w:cs="Times New Roman"/>
          <w:sz w:val="24"/>
          <w:szCs w:val="24"/>
          <w:lang w:val="en-SG"/>
        </w:rPr>
        <w:t xml:space="preserve">. </w:t>
      </w:r>
      <w:r w:rsidR="00FC0478" w:rsidRPr="008374B5">
        <w:rPr>
          <w:rFonts w:ascii="Times New Roman" w:hAnsi="Times New Roman" w:cs="Times New Roman"/>
          <w:sz w:val="24"/>
          <w:szCs w:val="24"/>
          <w:lang w:val="en-SG"/>
        </w:rPr>
        <w:t>Post</w:t>
      </w:r>
      <w:r w:rsidR="000B1D17" w:rsidRPr="008374B5">
        <w:rPr>
          <w:rFonts w:ascii="Times New Roman" w:hAnsi="Times New Roman" w:cs="Times New Roman"/>
          <w:sz w:val="24"/>
          <w:szCs w:val="24"/>
          <w:lang w:val="en-SG"/>
        </w:rPr>
        <w:t>-</w:t>
      </w:r>
      <w:r w:rsidR="00FC0478" w:rsidRPr="008374B5">
        <w:rPr>
          <w:rFonts w:ascii="Times New Roman" w:hAnsi="Times New Roman" w:cs="Times New Roman"/>
          <w:sz w:val="24"/>
          <w:szCs w:val="24"/>
          <w:lang w:val="en-SG"/>
        </w:rPr>
        <w:t>m</w:t>
      </w:r>
      <w:r w:rsidR="003A49E0" w:rsidRPr="008374B5">
        <w:rPr>
          <w:rFonts w:ascii="Times New Roman" w:hAnsi="Times New Roman" w:cs="Times New Roman"/>
          <w:sz w:val="24"/>
          <w:szCs w:val="24"/>
          <w:lang w:val="en-SG"/>
        </w:rPr>
        <w:t xml:space="preserve">idnight </w:t>
      </w:r>
      <w:r w:rsidR="002F44D4" w:rsidRPr="008374B5">
        <w:rPr>
          <w:rFonts w:ascii="Times New Roman" w:hAnsi="Times New Roman" w:cs="Times New Roman"/>
          <w:sz w:val="24"/>
          <w:szCs w:val="24"/>
          <w:lang w:val="en-SG"/>
        </w:rPr>
        <w:t>feeds, with formula milk making up the majority,</w:t>
      </w:r>
      <w:r w:rsidR="00A958D3" w:rsidRPr="008374B5">
        <w:rPr>
          <w:rFonts w:ascii="Times New Roman" w:hAnsi="Times New Roman" w:cs="Times New Roman"/>
          <w:sz w:val="24"/>
          <w:szCs w:val="24"/>
          <w:lang w:val="en-SG"/>
        </w:rPr>
        <w:t xml:space="preserve"> contributed to higher </w:t>
      </w:r>
      <w:r w:rsidR="00FC0478" w:rsidRPr="008374B5">
        <w:rPr>
          <w:rFonts w:ascii="Times New Roman" w:hAnsi="Times New Roman" w:cs="Times New Roman"/>
          <w:sz w:val="24"/>
          <w:szCs w:val="24"/>
          <w:lang w:val="en-SG"/>
        </w:rPr>
        <w:t>daily energy</w:t>
      </w:r>
      <w:r w:rsidR="00C91A73" w:rsidRPr="008374B5">
        <w:rPr>
          <w:rFonts w:ascii="Times New Roman" w:hAnsi="Times New Roman" w:cs="Times New Roman"/>
          <w:sz w:val="24"/>
          <w:szCs w:val="24"/>
          <w:lang w:val="en-SG"/>
        </w:rPr>
        <w:t xml:space="preserve"> </w:t>
      </w:r>
      <w:r w:rsidR="00882A81" w:rsidRPr="008374B5">
        <w:rPr>
          <w:rFonts w:ascii="Times New Roman" w:hAnsi="Times New Roman" w:cs="Times New Roman"/>
          <w:sz w:val="24"/>
          <w:szCs w:val="24"/>
          <w:lang w:val="en-SG"/>
        </w:rPr>
        <w:t>and macronutrient intake</w:t>
      </w:r>
      <w:r w:rsidR="00CE3C18" w:rsidRPr="008374B5">
        <w:rPr>
          <w:rFonts w:ascii="Times New Roman" w:hAnsi="Times New Roman" w:cs="Times New Roman"/>
          <w:sz w:val="24"/>
          <w:szCs w:val="24"/>
          <w:lang w:val="en-SG"/>
        </w:rPr>
        <w:t>s</w:t>
      </w:r>
      <w:r w:rsidRPr="008374B5">
        <w:rPr>
          <w:rFonts w:ascii="Times New Roman" w:hAnsi="Times New Roman" w:cs="Times New Roman"/>
          <w:sz w:val="24"/>
          <w:szCs w:val="24"/>
          <w:lang w:val="en-SG"/>
        </w:rPr>
        <w:t xml:space="preserve">. </w:t>
      </w:r>
      <w:r w:rsidR="0082459B" w:rsidRPr="008374B5">
        <w:rPr>
          <w:rFonts w:ascii="Times New Roman" w:hAnsi="Times New Roman" w:cs="Times New Roman"/>
          <w:sz w:val="24"/>
          <w:szCs w:val="24"/>
          <w:lang w:val="en-SG"/>
        </w:rPr>
        <w:t>Our findings also suggest</w:t>
      </w:r>
      <w:r w:rsidR="00825BCA" w:rsidRPr="008374B5">
        <w:rPr>
          <w:rFonts w:ascii="Times New Roman" w:hAnsi="Times New Roman" w:cs="Times New Roman"/>
          <w:sz w:val="24"/>
          <w:szCs w:val="24"/>
          <w:lang w:val="en-SG"/>
        </w:rPr>
        <w:t xml:space="preserve"> that</w:t>
      </w:r>
      <w:r w:rsidR="001D5207" w:rsidRPr="008374B5">
        <w:rPr>
          <w:rFonts w:ascii="Times New Roman" w:hAnsi="Times New Roman" w:cs="Times New Roman"/>
          <w:sz w:val="24"/>
          <w:szCs w:val="24"/>
          <w:lang w:val="en-SG"/>
        </w:rPr>
        <w:t xml:space="preserve"> feeding mode</w:t>
      </w:r>
      <w:r w:rsidR="00A620AD" w:rsidRPr="008374B5">
        <w:rPr>
          <w:rFonts w:ascii="Times New Roman" w:hAnsi="Times New Roman" w:cs="Times New Roman"/>
          <w:sz w:val="24"/>
          <w:szCs w:val="24"/>
          <w:lang w:val="en-SG"/>
        </w:rPr>
        <w:t xml:space="preserve"> during early infancy </w:t>
      </w:r>
      <w:r w:rsidR="002A6A91" w:rsidRPr="008374B5">
        <w:rPr>
          <w:rFonts w:ascii="Times New Roman" w:hAnsi="Times New Roman" w:cs="Times New Roman"/>
          <w:sz w:val="24"/>
          <w:szCs w:val="24"/>
          <w:lang w:val="en-SG"/>
        </w:rPr>
        <w:t>is associated with</w:t>
      </w:r>
      <w:r w:rsidR="00F15483" w:rsidRPr="008374B5">
        <w:rPr>
          <w:rFonts w:ascii="Times New Roman" w:hAnsi="Times New Roman" w:cs="Times New Roman"/>
          <w:sz w:val="24"/>
          <w:szCs w:val="24"/>
          <w:lang w:val="en-SG"/>
        </w:rPr>
        <w:t xml:space="preserve"> subsequent feeding </w:t>
      </w:r>
      <w:r w:rsidR="00540E77" w:rsidRPr="008374B5">
        <w:rPr>
          <w:rFonts w:ascii="Times New Roman" w:hAnsi="Times New Roman" w:cs="Times New Roman"/>
          <w:sz w:val="24"/>
          <w:szCs w:val="24"/>
          <w:lang w:val="en-SG"/>
        </w:rPr>
        <w:t>pattern</w:t>
      </w:r>
      <w:r w:rsidR="00BE6EA9" w:rsidRPr="008374B5">
        <w:rPr>
          <w:rFonts w:ascii="Times New Roman" w:hAnsi="Times New Roman" w:cs="Times New Roman"/>
          <w:sz w:val="24"/>
          <w:szCs w:val="24"/>
          <w:lang w:val="en-SG"/>
        </w:rPr>
        <w:t xml:space="preserve">. </w:t>
      </w:r>
      <w:r w:rsidR="00A32BD2" w:rsidRPr="001F21B9">
        <w:rPr>
          <w:rFonts w:ascii="Times New Roman" w:hAnsi="Times New Roman" w:cs="Times New Roman"/>
          <w:color w:val="FF0000"/>
          <w:sz w:val="24"/>
          <w:szCs w:val="24"/>
          <w:lang w:val="en-SG"/>
        </w:rPr>
        <w:t>However, more studies are needed to replicate these findings and to understand their biological mechanisms, particularly among infants</w:t>
      </w:r>
      <w:r w:rsidR="00803B64" w:rsidRPr="001F21B9">
        <w:rPr>
          <w:rFonts w:ascii="Times New Roman" w:hAnsi="Times New Roman" w:cs="Times New Roman"/>
          <w:color w:val="FF0000"/>
          <w:sz w:val="24"/>
          <w:szCs w:val="24"/>
          <w:lang w:val="en-SG"/>
        </w:rPr>
        <w:t xml:space="preserve"> at</w:t>
      </w:r>
      <w:r w:rsidR="00A32BD2" w:rsidRPr="001F21B9">
        <w:rPr>
          <w:rFonts w:ascii="Times New Roman" w:hAnsi="Times New Roman" w:cs="Times New Roman"/>
          <w:color w:val="FF0000"/>
          <w:sz w:val="24"/>
          <w:szCs w:val="24"/>
          <w:lang w:val="en-SG"/>
        </w:rPr>
        <w:t xml:space="preserve"> high-risk </w:t>
      </w:r>
      <w:r w:rsidR="00803B64" w:rsidRPr="001F21B9">
        <w:rPr>
          <w:rFonts w:ascii="Times New Roman" w:hAnsi="Times New Roman" w:cs="Times New Roman"/>
          <w:color w:val="FF0000"/>
          <w:sz w:val="24"/>
          <w:szCs w:val="24"/>
          <w:lang w:val="en-SG"/>
        </w:rPr>
        <w:t xml:space="preserve">of </w:t>
      </w:r>
      <w:r w:rsidR="00A32BD2" w:rsidRPr="001F21B9">
        <w:rPr>
          <w:rFonts w:ascii="Times New Roman" w:hAnsi="Times New Roman" w:cs="Times New Roman"/>
          <w:color w:val="FF0000"/>
          <w:sz w:val="24"/>
          <w:szCs w:val="24"/>
          <w:lang w:val="en-SG"/>
        </w:rPr>
        <w:t>nutritional deficiencies.</w:t>
      </w:r>
      <w:r w:rsidR="00A32BD2" w:rsidRPr="001F21B9">
        <w:rPr>
          <w:rFonts w:ascii="Times New Roman" w:hAnsi="Times New Roman" w:cs="Times New Roman"/>
          <w:color w:val="FF0000"/>
          <w:sz w:val="24"/>
          <w:szCs w:val="24"/>
          <w:lang w:val="en-GB"/>
        </w:rPr>
        <w:t xml:space="preserve"> Also, long-term studies are warranted to confirm about the implications of post-midnight feeding on subsequent growth and development of children</w:t>
      </w:r>
      <w:r w:rsidR="00EB069A">
        <w:rPr>
          <w:rFonts w:ascii="Times New Roman" w:hAnsi="Times New Roman" w:cs="Times New Roman"/>
          <w:color w:val="FF0000"/>
          <w:sz w:val="24"/>
          <w:szCs w:val="24"/>
          <w:lang w:val="en-GB"/>
        </w:rPr>
        <w:t xml:space="preserve"> since it is currently unknown whether post-midnight feeding is physiological or otherwise</w:t>
      </w:r>
      <w:r w:rsidR="00A32BD2" w:rsidRPr="001F21B9">
        <w:rPr>
          <w:rFonts w:ascii="Times New Roman" w:hAnsi="Times New Roman" w:cs="Times New Roman"/>
          <w:color w:val="FF0000"/>
          <w:sz w:val="24"/>
          <w:szCs w:val="24"/>
          <w:lang w:val="en-GB"/>
        </w:rPr>
        <w:t xml:space="preserve">. </w:t>
      </w:r>
      <w:r w:rsidR="00BE6EA9" w:rsidRPr="008374B5">
        <w:rPr>
          <w:rFonts w:ascii="Times New Roman" w:hAnsi="Times New Roman" w:cs="Times New Roman"/>
          <w:sz w:val="24"/>
          <w:szCs w:val="24"/>
          <w:lang w:val="en-SG"/>
        </w:rPr>
        <w:t>Importantly, our study raises the possibility of including advice on appropriate feeding time</w:t>
      </w:r>
      <w:r w:rsidR="000D2E0B" w:rsidRPr="008374B5">
        <w:rPr>
          <w:rFonts w:ascii="Times New Roman" w:hAnsi="Times New Roman" w:cs="Times New Roman"/>
          <w:sz w:val="24"/>
          <w:szCs w:val="24"/>
          <w:lang w:val="en-SG"/>
        </w:rPr>
        <w:t>s</w:t>
      </w:r>
      <w:r w:rsidR="00BE6EA9" w:rsidRPr="008374B5">
        <w:rPr>
          <w:rFonts w:ascii="Times New Roman" w:hAnsi="Times New Roman" w:cs="Times New Roman"/>
          <w:sz w:val="24"/>
          <w:szCs w:val="24"/>
          <w:lang w:val="en-SG"/>
        </w:rPr>
        <w:t xml:space="preserve"> when considering daily energy </w:t>
      </w:r>
      <w:r w:rsidR="00BE6EA9" w:rsidRPr="008374B5">
        <w:rPr>
          <w:rFonts w:ascii="Times New Roman" w:hAnsi="Times New Roman" w:cs="Times New Roman"/>
          <w:sz w:val="24"/>
          <w:szCs w:val="24"/>
          <w:lang w:val="en-SG"/>
        </w:rPr>
        <w:lastRenderedPageBreak/>
        <w:t>intake</w:t>
      </w:r>
      <w:r w:rsidR="008B3385" w:rsidRPr="008374B5">
        <w:rPr>
          <w:rFonts w:ascii="Times New Roman" w:hAnsi="Times New Roman" w:cs="Times New Roman"/>
          <w:sz w:val="24"/>
          <w:szCs w:val="24"/>
          <w:lang w:val="en-SG"/>
        </w:rPr>
        <w:t xml:space="preserve"> in infancy</w:t>
      </w:r>
      <w:r w:rsidR="00BE6EA9" w:rsidRPr="008374B5">
        <w:rPr>
          <w:rFonts w:ascii="Times New Roman" w:hAnsi="Times New Roman" w:cs="Times New Roman"/>
          <w:sz w:val="24"/>
          <w:szCs w:val="24"/>
          <w:lang w:val="en-SG"/>
        </w:rPr>
        <w:t xml:space="preserve">. </w:t>
      </w:r>
      <w:r w:rsidR="004C5248" w:rsidRPr="008374B5">
        <w:rPr>
          <w:rFonts w:ascii="Times New Roman" w:hAnsi="Times New Roman" w:cs="Times New Roman"/>
          <w:sz w:val="24"/>
          <w:szCs w:val="24"/>
          <w:lang w:val="en-SG"/>
        </w:rPr>
        <w:t xml:space="preserve">We recommend more attention to be given to </w:t>
      </w:r>
      <w:r w:rsidR="00B6542C" w:rsidRPr="008374B5">
        <w:rPr>
          <w:rFonts w:ascii="Times New Roman" w:hAnsi="Times New Roman" w:cs="Times New Roman"/>
          <w:sz w:val="24"/>
          <w:szCs w:val="24"/>
          <w:lang w:val="en-SG"/>
        </w:rPr>
        <w:t>circadian</w:t>
      </w:r>
      <w:r w:rsidR="00C60F58" w:rsidRPr="008374B5">
        <w:rPr>
          <w:rFonts w:ascii="Times New Roman" w:hAnsi="Times New Roman" w:cs="Times New Roman"/>
          <w:sz w:val="24"/>
          <w:szCs w:val="24"/>
          <w:lang w:val="en-SG"/>
        </w:rPr>
        <w:t xml:space="preserve"> feeding patterns during early life</w:t>
      </w:r>
      <w:r w:rsidR="00030764" w:rsidRPr="008374B5">
        <w:rPr>
          <w:rFonts w:ascii="Times New Roman" w:hAnsi="Times New Roman" w:cs="Times New Roman"/>
          <w:sz w:val="24"/>
          <w:szCs w:val="24"/>
          <w:lang w:val="en-SG"/>
        </w:rPr>
        <w:t>.</w:t>
      </w:r>
    </w:p>
    <w:p w14:paraId="6E6BCB22" w14:textId="77777777" w:rsidR="00634F7A" w:rsidRPr="008374B5" w:rsidRDefault="00634F7A" w:rsidP="008374B5">
      <w:pPr>
        <w:suppressLineNumbers/>
        <w:suppressAutoHyphens/>
        <w:spacing w:after="0" w:line="360" w:lineRule="auto"/>
        <w:ind w:firstLine="720"/>
        <w:jc w:val="both"/>
        <w:rPr>
          <w:rFonts w:ascii="Times New Roman" w:hAnsi="Times New Roman" w:cs="Times New Roman"/>
          <w:sz w:val="24"/>
          <w:szCs w:val="24"/>
          <w:lang w:val="en-SG"/>
        </w:rPr>
      </w:pPr>
    </w:p>
    <w:p w14:paraId="672A3385" w14:textId="28FB7527" w:rsidR="00030764" w:rsidRPr="008374B5" w:rsidRDefault="00030764" w:rsidP="008374B5">
      <w:pPr>
        <w:suppressAutoHyphens/>
        <w:spacing w:after="0" w:line="360" w:lineRule="auto"/>
        <w:jc w:val="both"/>
        <w:rPr>
          <w:rFonts w:ascii="Times New Roman" w:hAnsi="Times New Roman" w:cs="Times New Roman"/>
          <w:b/>
          <w:sz w:val="24"/>
          <w:szCs w:val="24"/>
          <w:lang w:val="en-SG"/>
        </w:rPr>
      </w:pPr>
      <w:r w:rsidRPr="008374B5">
        <w:rPr>
          <w:rFonts w:ascii="Times New Roman" w:hAnsi="Times New Roman" w:cs="Times New Roman"/>
          <w:b/>
          <w:sz w:val="24"/>
          <w:szCs w:val="24"/>
          <w:lang w:val="en-SG"/>
        </w:rPr>
        <w:t>Acknowledgements</w:t>
      </w:r>
    </w:p>
    <w:p w14:paraId="742B8A78" w14:textId="6D46C3BD" w:rsidR="00030764" w:rsidRPr="008374B5" w:rsidRDefault="00030764" w:rsidP="008374B5">
      <w:pPr>
        <w:suppressAutoHyphens/>
        <w:spacing w:after="0" w:line="360" w:lineRule="auto"/>
        <w:jc w:val="both"/>
        <w:rPr>
          <w:rFonts w:ascii="Times New Roman" w:hAnsi="Times New Roman" w:cs="Times New Roman"/>
          <w:sz w:val="24"/>
          <w:szCs w:val="24"/>
          <w:lang w:val="en-SG"/>
        </w:rPr>
      </w:pPr>
      <w:r w:rsidRPr="008374B5">
        <w:rPr>
          <w:rFonts w:ascii="Times New Roman" w:hAnsi="Times New Roman" w:cs="Times New Roman"/>
          <w:sz w:val="24"/>
          <w:szCs w:val="24"/>
          <w:lang w:val="en-SG"/>
        </w:rPr>
        <w:t xml:space="preserve">The authors thank the study subjects and their families for their participation. The authors also </w:t>
      </w:r>
      <w:r w:rsidR="007A2064" w:rsidRPr="008374B5">
        <w:rPr>
          <w:rFonts w:ascii="Times New Roman" w:hAnsi="Times New Roman" w:cs="Times New Roman"/>
          <w:sz w:val="24"/>
          <w:szCs w:val="24"/>
          <w:lang w:val="en-SG"/>
        </w:rPr>
        <w:t>acknowledge</w:t>
      </w:r>
      <w:r w:rsidRPr="008374B5">
        <w:rPr>
          <w:rFonts w:ascii="Times New Roman" w:hAnsi="Times New Roman" w:cs="Times New Roman"/>
          <w:sz w:val="24"/>
          <w:szCs w:val="24"/>
          <w:lang w:val="en-SG"/>
        </w:rPr>
        <w:t xml:space="preserve"> the GUSTO study group, which includes </w:t>
      </w:r>
      <w:proofErr w:type="spellStart"/>
      <w:r w:rsidRPr="008374B5">
        <w:rPr>
          <w:rFonts w:ascii="Times New Roman" w:hAnsi="Times New Roman" w:cs="Times New Roman"/>
          <w:sz w:val="24"/>
          <w:szCs w:val="24"/>
          <w:lang w:val="en-SG"/>
        </w:rPr>
        <w:t>Pratibha</w:t>
      </w:r>
      <w:proofErr w:type="spellEnd"/>
      <w:r w:rsidRPr="008374B5">
        <w:rPr>
          <w:rFonts w:ascii="Times New Roman" w:hAnsi="Times New Roman" w:cs="Times New Roman"/>
          <w:sz w:val="24"/>
          <w:szCs w:val="24"/>
          <w:lang w:val="en-SG"/>
        </w:rPr>
        <w:t xml:space="preserve"> Agarwal, </w:t>
      </w:r>
      <w:proofErr w:type="spellStart"/>
      <w:r w:rsidRPr="008374B5">
        <w:rPr>
          <w:rFonts w:ascii="Times New Roman" w:hAnsi="Times New Roman" w:cs="Times New Roman"/>
          <w:sz w:val="24"/>
          <w:szCs w:val="24"/>
          <w:lang w:val="en-SG"/>
        </w:rPr>
        <w:t>Arijit</w:t>
      </w:r>
      <w:proofErr w:type="spellEnd"/>
      <w:r w:rsidRPr="008374B5">
        <w:rPr>
          <w:rFonts w:ascii="Times New Roman" w:hAnsi="Times New Roman" w:cs="Times New Roman"/>
          <w:sz w:val="24"/>
          <w:szCs w:val="24"/>
          <w:lang w:val="en-SG"/>
        </w:rPr>
        <w:t xml:space="preserve"> Biswas, </w:t>
      </w:r>
      <w:proofErr w:type="spellStart"/>
      <w:r w:rsidRPr="008374B5">
        <w:rPr>
          <w:rFonts w:ascii="Times New Roman" w:hAnsi="Times New Roman" w:cs="Times New Roman"/>
          <w:sz w:val="24"/>
          <w:szCs w:val="24"/>
          <w:lang w:val="en-SG"/>
        </w:rPr>
        <w:t>Choon</w:t>
      </w:r>
      <w:proofErr w:type="spellEnd"/>
      <w:r w:rsidRPr="008374B5">
        <w:rPr>
          <w:rFonts w:ascii="Times New Roman" w:hAnsi="Times New Roman" w:cs="Times New Roman"/>
          <w:sz w:val="24"/>
          <w:szCs w:val="24"/>
          <w:lang w:val="en-SG"/>
        </w:rPr>
        <w:t xml:space="preserve"> </w:t>
      </w:r>
      <w:proofErr w:type="spellStart"/>
      <w:r w:rsidRPr="008374B5">
        <w:rPr>
          <w:rFonts w:ascii="Times New Roman" w:hAnsi="Times New Roman" w:cs="Times New Roman"/>
          <w:sz w:val="24"/>
          <w:szCs w:val="24"/>
          <w:lang w:val="en-SG"/>
        </w:rPr>
        <w:t>Looi</w:t>
      </w:r>
      <w:proofErr w:type="spellEnd"/>
      <w:r w:rsidRPr="008374B5">
        <w:rPr>
          <w:rFonts w:ascii="Times New Roman" w:hAnsi="Times New Roman" w:cs="Times New Roman"/>
          <w:sz w:val="24"/>
          <w:szCs w:val="24"/>
          <w:lang w:val="en-SG"/>
        </w:rPr>
        <w:t xml:space="preserve"> Bong, </w:t>
      </w:r>
      <w:proofErr w:type="spellStart"/>
      <w:r w:rsidRPr="008374B5">
        <w:rPr>
          <w:rFonts w:ascii="Times New Roman" w:hAnsi="Times New Roman" w:cs="Times New Roman"/>
          <w:sz w:val="24"/>
          <w:szCs w:val="24"/>
          <w:lang w:val="en-SG"/>
        </w:rPr>
        <w:t>Birit</w:t>
      </w:r>
      <w:proofErr w:type="spellEnd"/>
      <w:r w:rsidRPr="008374B5">
        <w:rPr>
          <w:rFonts w:ascii="Times New Roman" w:hAnsi="Times New Roman" w:cs="Times New Roman"/>
          <w:sz w:val="24"/>
          <w:szCs w:val="24"/>
          <w:lang w:val="en-SG"/>
        </w:rPr>
        <w:t xml:space="preserve"> F. P. </w:t>
      </w:r>
      <w:proofErr w:type="spellStart"/>
      <w:r w:rsidRPr="008374B5">
        <w:rPr>
          <w:rFonts w:ascii="Times New Roman" w:hAnsi="Times New Roman" w:cs="Times New Roman"/>
          <w:sz w:val="24"/>
          <w:szCs w:val="24"/>
          <w:lang w:val="en-SG"/>
        </w:rPr>
        <w:t>Broekman</w:t>
      </w:r>
      <w:proofErr w:type="spellEnd"/>
      <w:r w:rsidRPr="008374B5">
        <w:rPr>
          <w:rFonts w:ascii="Times New Roman" w:hAnsi="Times New Roman" w:cs="Times New Roman"/>
          <w:sz w:val="24"/>
          <w:szCs w:val="24"/>
          <w:lang w:val="en-SG"/>
        </w:rPr>
        <w:t xml:space="preserve">, </w:t>
      </w:r>
      <w:proofErr w:type="spellStart"/>
      <w:r w:rsidRPr="008374B5">
        <w:rPr>
          <w:rFonts w:ascii="Times New Roman" w:hAnsi="Times New Roman" w:cs="Times New Roman"/>
          <w:sz w:val="24"/>
          <w:szCs w:val="24"/>
          <w:lang w:val="en-SG"/>
        </w:rPr>
        <w:t>Shirong</w:t>
      </w:r>
      <w:proofErr w:type="spellEnd"/>
      <w:r w:rsidRPr="008374B5">
        <w:rPr>
          <w:rFonts w:ascii="Times New Roman" w:hAnsi="Times New Roman" w:cs="Times New Roman"/>
          <w:sz w:val="24"/>
          <w:szCs w:val="24"/>
          <w:lang w:val="en-SG"/>
        </w:rPr>
        <w:t xml:space="preserve"> </w:t>
      </w:r>
      <w:proofErr w:type="spellStart"/>
      <w:r w:rsidRPr="008374B5">
        <w:rPr>
          <w:rFonts w:ascii="Times New Roman" w:hAnsi="Times New Roman" w:cs="Times New Roman"/>
          <w:sz w:val="24"/>
          <w:szCs w:val="24"/>
          <w:lang w:val="en-SG"/>
        </w:rPr>
        <w:t>Cai</w:t>
      </w:r>
      <w:proofErr w:type="spellEnd"/>
      <w:r w:rsidRPr="008374B5">
        <w:rPr>
          <w:rFonts w:ascii="Times New Roman" w:hAnsi="Times New Roman" w:cs="Times New Roman"/>
          <w:sz w:val="24"/>
          <w:szCs w:val="24"/>
          <w:lang w:val="en-SG"/>
        </w:rPr>
        <w:t xml:space="preserve">, </w:t>
      </w:r>
      <w:proofErr w:type="spellStart"/>
      <w:r w:rsidRPr="008374B5">
        <w:rPr>
          <w:rFonts w:ascii="Times New Roman" w:hAnsi="Times New Roman" w:cs="Times New Roman"/>
          <w:sz w:val="24"/>
          <w:szCs w:val="24"/>
          <w:lang w:val="en-SG"/>
        </w:rPr>
        <w:t>Yiong</w:t>
      </w:r>
      <w:proofErr w:type="spellEnd"/>
      <w:r w:rsidRPr="008374B5">
        <w:rPr>
          <w:rFonts w:ascii="Times New Roman" w:hAnsi="Times New Roman" w:cs="Times New Roman"/>
          <w:sz w:val="24"/>
          <w:szCs w:val="24"/>
          <w:lang w:val="en-SG"/>
        </w:rPr>
        <w:t xml:space="preserve"> </w:t>
      </w:r>
      <w:proofErr w:type="spellStart"/>
      <w:r w:rsidRPr="008374B5">
        <w:rPr>
          <w:rFonts w:ascii="Times New Roman" w:hAnsi="Times New Roman" w:cs="Times New Roman"/>
          <w:sz w:val="24"/>
          <w:szCs w:val="24"/>
          <w:lang w:val="en-SG"/>
        </w:rPr>
        <w:t>Huak</w:t>
      </w:r>
      <w:proofErr w:type="spellEnd"/>
      <w:r w:rsidRPr="008374B5">
        <w:rPr>
          <w:rFonts w:ascii="Times New Roman" w:hAnsi="Times New Roman" w:cs="Times New Roman"/>
          <w:sz w:val="24"/>
          <w:szCs w:val="24"/>
          <w:lang w:val="en-SG"/>
        </w:rPr>
        <w:t xml:space="preserve"> Chan, Cornelia Yin </w:t>
      </w:r>
      <w:proofErr w:type="spellStart"/>
      <w:r w:rsidRPr="008374B5">
        <w:rPr>
          <w:rFonts w:ascii="Times New Roman" w:hAnsi="Times New Roman" w:cs="Times New Roman"/>
          <w:sz w:val="24"/>
          <w:szCs w:val="24"/>
          <w:lang w:val="en-SG"/>
        </w:rPr>
        <w:t>Ing</w:t>
      </w:r>
      <w:proofErr w:type="spellEnd"/>
      <w:r w:rsidRPr="008374B5">
        <w:rPr>
          <w:rFonts w:ascii="Times New Roman" w:hAnsi="Times New Roman" w:cs="Times New Roman"/>
          <w:sz w:val="24"/>
          <w:szCs w:val="24"/>
          <w:lang w:val="en-SG"/>
        </w:rPr>
        <w:t xml:space="preserve"> Chee, Helen Chen, </w:t>
      </w:r>
      <w:proofErr w:type="spellStart"/>
      <w:r w:rsidRPr="008374B5">
        <w:rPr>
          <w:rFonts w:ascii="Times New Roman" w:hAnsi="Times New Roman" w:cs="Times New Roman"/>
          <w:sz w:val="24"/>
          <w:szCs w:val="24"/>
          <w:lang w:val="en-SG"/>
        </w:rPr>
        <w:t>Amutha</w:t>
      </w:r>
      <w:proofErr w:type="spellEnd"/>
      <w:r w:rsidRPr="008374B5">
        <w:rPr>
          <w:rFonts w:ascii="Times New Roman" w:hAnsi="Times New Roman" w:cs="Times New Roman"/>
          <w:sz w:val="24"/>
          <w:szCs w:val="24"/>
          <w:lang w:val="en-SG"/>
        </w:rPr>
        <w:t xml:space="preserve"> </w:t>
      </w:r>
      <w:proofErr w:type="spellStart"/>
      <w:r w:rsidRPr="008374B5">
        <w:rPr>
          <w:rFonts w:ascii="Times New Roman" w:hAnsi="Times New Roman" w:cs="Times New Roman"/>
          <w:sz w:val="24"/>
          <w:szCs w:val="24"/>
          <w:lang w:val="en-SG"/>
        </w:rPr>
        <w:t>Chinnadurai</w:t>
      </w:r>
      <w:proofErr w:type="spellEnd"/>
      <w:r w:rsidRPr="008374B5">
        <w:rPr>
          <w:rFonts w:ascii="Times New Roman" w:hAnsi="Times New Roman" w:cs="Times New Roman"/>
          <w:sz w:val="24"/>
          <w:szCs w:val="24"/>
          <w:lang w:val="en-SG"/>
        </w:rPr>
        <w:t xml:space="preserve">, Chai </w:t>
      </w:r>
      <w:proofErr w:type="spellStart"/>
      <w:r w:rsidRPr="008374B5">
        <w:rPr>
          <w:rFonts w:ascii="Times New Roman" w:hAnsi="Times New Roman" w:cs="Times New Roman"/>
          <w:sz w:val="24"/>
          <w:szCs w:val="24"/>
          <w:lang w:val="en-SG"/>
        </w:rPr>
        <w:t>Kiat</w:t>
      </w:r>
      <w:proofErr w:type="spellEnd"/>
      <w:r w:rsidRPr="008374B5">
        <w:rPr>
          <w:rFonts w:ascii="Times New Roman" w:hAnsi="Times New Roman" w:cs="Times New Roman"/>
          <w:sz w:val="24"/>
          <w:szCs w:val="24"/>
          <w:lang w:val="en-SG"/>
        </w:rPr>
        <w:t xml:space="preserve"> </w:t>
      </w:r>
      <w:proofErr w:type="spellStart"/>
      <w:r w:rsidRPr="008374B5">
        <w:rPr>
          <w:rFonts w:ascii="Times New Roman" w:hAnsi="Times New Roman" w:cs="Times New Roman"/>
          <w:sz w:val="24"/>
          <w:szCs w:val="24"/>
          <w:lang w:val="en-SG"/>
        </w:rPr>
        <w:t>Chng</w:t>
      </w:r>
      <w:proofErr w:type="spellEnd"/>
      <w:r w:rsidRPr="008374B5">
        <w:rPr>
          <w:rFonts w:ascii="Times New Roman" w:hAnsi="Times New Roman" w:cs="Times New Roman"/>
          <w:sz w:val="24"/>
          <w:szCs w:val="24"/>
          <w:lang w:val="en-SG"/>
        </w:rPr>
        <w:t xml:space="preserve">, Shang Chee Chong, Mei </w:t>
      </w:r>
      <w:proofErr w:type="spellStart"/>
      <w:r w:rsidRPr="008374B5">
        <w:rPr>
          <w:rFonts w:ascii="Times New Roman" w:hAnsi="Times New Roman" w:cs="Times New Roman"/>
          <w:sz w:val="24"/>
          <w:szCs w:val="24"/>
          <w:lang w:val="en-SG"/>
        </w:rPr>
        <w:t>Chien</w:t>
      </w:r>
      <w:proofErr w:type="spellEnd"/>
      <w:r w:rsidRPr="008374B5">
        <w:rPr>
          <w:rFonts w:ascii="Times New Roman" w:hAnsi="Times New Roman" w:cs="Times New Roman"/>
          <w:sz w:val="24"/>
          <w:szCs w:val="24"/>
          <w:lang w:val="en-SG"/>
        </w:rPr>
        <w:t xml:space="preserve"> Chua, Doris </w:t>
      </w:r>
      <w:proofErr w:type="spellStart"/>
      <w:r w:rsidRPr="008374B5">
        <w:rPr>
          <w:rFonts w:ascii="Times New Roman" w:hAnsi="Times New Roman" w:cs="Times New Roman"/>
          <w:sz w:val="24"/>
          <w:szCs w:val="24"/>
          <w:lang w:val="en-SG"/>
        </w:rPr>
        <w:t>Fok</w:t>
      </w:r>
      <w:proofErr w:type="spellEnd"/>
      <w:r w:rsidRPr="008374B5">
        <w:rPr>
          <w:rFonts w:ascii="Times New Roman" w:hAnsi="Times New Roman" w:cs="Times New Roman"/>
          <w:sz w:val="24"/>
          <w:szCs w:val="24"/>
          <w:lang w:val="en-SG"/>
        </w:rPr>
        <w:t xml:space="preserve">, Marielle V. Fortier, Anne Eng Neo Goh, Yam Thiam Daniel Goh, Joshua J. </w:t>
      </w:r>
      <w:proofErr w:type="spellStart"/>
      <w:r w:rsidRPr="008374B5">
        <w:rPr>
          <w:rFonts w:ascii="Times New Roman" w:hAnsi="Times New Roman" w:cs="Times New Roman"/>
          <w:sz w:val="24"/>
          <w:szCs w:val="24"/>
          <w:lang w:val="en-SG"/>
        </w:rPr>
        <w:t>Gooley</w:t>
      </w:r>
      <w:proofErr w:type="spellEnd"/>
      <w:r w:rsidRPr="008374B5">
        <w:rPr>
          <w:rFonts w:ascii="Times New Roman" w:hAnsi="Times New Roman" w:cs="Times New Roman"/>
          <w:sz w:val="24"/>
          <w:szCs w:val="24"/>
          <w:lang w:val="en-SG"/>
        </w:rPr>
        <w:t xml:space="preserve">, Wee </w:t>
      </w:r>
      <w:proofErr w:type="spellStart"/>
      <w:r w:rsidRPr="008374B5">
        <w:rPr>
          <w:rFonts w:ascii="Times New Roman" w:hAnsi="Times New Roman" w:cs="Times New Roman"/>
          <w:sz w:val="24"/>
          <w:szCs w:val="24"/>
          <w:lang w:val="en-SG"/>
        </w:rPr>
        <w:t>Meng</w:t>
      </w:r>
      <w:proofErr w:type="spellEnd"/>
      <w:r w:rsidRPr="008374B5">
        <w:rPr>
          <w:rFonts w:ascii="Times New Roman" w:hAnsi="Times New Roman" w:cs="Times New Roman"/>
          <w:sz w:val="24"/>
          <w:szCs w:val="24"/>
          <w:lang w:val="en-SG"/>
        </w:rPr>
        <w:t xml:space="preserve"> Han, Mark Hanson, </w:t>
      </w:r>
      <w:proofErr w:type="spellStart"/>
      <w:r w:rsidRPr="008374B5">
        <w:rPr>
          <w:rFonts w:ascii="Times New Roman" w:hAnsi="Times New Roman" w:cs="Times New Roman"/>
          <w:sz w:val="24"/>
          <w:szCs w:val="24"/>
          <w:lang w:val="en-SG"/>
        </w:rPr>
        <w:t>Christiani</w:t>
      </w:r>
      <w:proofErr w:type="spellEnd"/>
      <w:r w:rsidRPr="008374B5">
        <w:rPr>
          <w:rFonts w:ascii="Times New Roman" w:hAnsi="Times New Roman" w:cs="Times New Roman"/>
          <w:sz w:val="24"/>
          <w:szCs w:val="24"/>
          <w:lang w:val="en-SG"/>
        </w:rPr>
        <w:t xml:space="preserve"> </w:t>
      </w:r>
      <w:proofErr w:type="spellStart"/>
      <w:r w:rsidRPr="008374B5">
        <w:rPr>
          <w:rFonts w:ascii="Times New Roman" w:hAnsi="Times New Roman" w:cs="Times New Roman"/>
          <w:sz w:val="24"/>
          <w:szCs w:val="24"/>
          <w:lang w:val="en-SG"/>
        </w:rPr>
        <w:t>Jeyakumar</w:t>
      </w:r>
      <w:proofErr w:type="spellEnd"/>
      <w:r w:rsidRPr="008374B5">
        <w:rPr>
          <w:rFonts w:ascii="Times New Roman" w:hAnsi="Times New Roman" w:cs="Times New Roman"/>
          <w:sz w:val="24"/>
          <w:szCs w:val="24"/>
          <w:lang w:val="en-SG"/>
        </w:rPr>
        <w:t xml:space="preserve"> Henry, Joanna D. Holbrook, Chin</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 xml:space="preserve">Ying Hsu, </w:t>
      </w:r>
      <w:proofErr w:type="spellStart"/>
      <w:r w:rsidRPr="008374B5">
        <w:rPr>
          <w:rFonts w:ascii="Times New Roman" w:hAnsi="Times New Roman" w:cs="Times New Roman"/>
          <w:sz w:val="24"/>
          <w:szCs w:val="24"/>
          <w:lang w:val="en-SG"/>
        </w:rPr>
        <w:t>Neerja</w:t>
      </w:r>
      <w:proofErr w:type="spellEnd"/>
    </w:p>
    <w:p w14:paraId="47D4A1E5" w14:textId="1E9306B2" w:rsidR="00030764" w:rsidRPr="008374B5" w:rsidRDefault="00030764" w:rsidP="008374B5">
      <w:pPr>
        <w:suppressAutoHyphens/>
        <w:spacing w:after="0" w:line="360" w:lineRule="auto"/>
        <w:jc w:val="both"/>
        <w:rPr>
          <w:rFonts w:ascii="Times New Roman" w:hAnsi="Times New Roman" w:cs="Times New Roman"/>
          <w:sz w:val="24"/>
          <w:szCs w:val="24"/>
          <w:lang w:val="en-SG"/>
        </w:rPr>
      </w:pPr>
      <w:proofErr w:type="spellStart"/>
      <w:r w:rsidRPr="008374B5">
        <w:rPr>
          <w:rFonts w:ascii="Times New Roman" w:hAnsi="Times New Roman" w:cs="Times New Roman"/>
          <w:sz w:val="24"/>
          <w:szCs w:val="24"/>
          <w:lang w:val="en-SG"/>
        </w:rPr>
        <w:t>Karnani</w:t>
      </w:r>
      <w:proofErr w:type="spellEnd"/>
      <w:r w:rsidRPr="008374B5">
        <w:rPr>
          <w:rFonts w:ascii="Times New Roman" w:hAnsi="Times New Roman" w:cs="Times New Roman"/>
          <w:sz w:val="24"/>
          <w:szCs w:val="24"/>
          <w:lang w:val="en-SG"/>
        </w:rPr>
        <w:t xml:space="preserve">, </w:t>
      </w:r>
      <w:proofErr w:type="spellStart"/>
      <w:r w:rsidRPr="008374B5">
        <w:rPr>
          <w:rFonts w:ascii="Times New Roman" w:hAnsi="Times New Roman" w:cs="Times New Roman"/>
          <w:sz w:val="24"/>
          <w:szCs w:val="24"/>
          <w:lang w:val="en-SG"/>
        </w:rPr>
        <w:t>Jeevesh</w:t>
      </w:r>
      <w:proofErr w:type="spellEnd"/>
      <w:r w:rsidRPr="008374B5">
        <w:rPr>
          <w:rFonts w:ascii="Times New Roman" w:hAnsi="Times New Roman" w:cs="Times New Roman"/>
          <w:sz w:val="24"/>
          <w:szCs w:val="24"/>
          <w:lang w:val="en-SG"/>
        </w:rPr>
        <w:t xml:space="preserve"> </w:t>
      </w:r>
      <w:proofErr w:type="spellStart"/>
      <w:r w:rsidRPr="008374B5">
        <w:rPr>
          <w:rFonts w:ascii="Times New Roman" w:hAnsi="Times New Roman" w:cs="Times New Roman"/>
          <w:sz w:val="24"/>
          <w:szCs w:val="24"/>
          <w:lang w:val="en-SG"/>
        </w:rPr>
        <w:t>Kapur</w:t>
      </w:r>
      <w:proofErr w:type="spellEnd"/>
      <w:r w:rsidRPr="008374B5">
        <w:rPr>
          <w:rFonts w:ascii="Times New Roman" w:hAnsi="Times New Roman" w:cs="Times New Roman"/>
          <w:sz w:val="24"/>
          <w:szCs w:val="24"/>
          <w:lang w:val="en-SG"/>
        </w:rPr>
        <w:t>, Ivy Yee</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 xml:space="preserve">Man Lau, Bee </w:t>
      </w:r>
      <w:proofErr w:type="spellStart"/>
      <w:r w:rsidRPr="008374B5">
        <w:rPr>
          <w:rFonts w:ascii="Times New Roman" w:hAnsi="Times New Roman" w:cs="Times New Roman"/>
          <w:sz w:val="24"/>
          <w:szCs w:val="24"/>
          <w:lang w:val="en-SG"/>
        </w:rPr>
        <w:t>Wah</w:t>
      </w:r>
      <w:proofErr w:type="spellEnd"/>
      <w:r w:rsidRPr="008374B5">
        <w:rPr>
          <w:rFonts w:ascii="Times New Roman" w:hAnsi="Times New Roman" w:cs="Times New Roman"/>
          <w:sz w:val="24"/>
          <w:szCs w:val="24"/>
          <w:lang w:val="en-SG"/>
        </w:rPr>
        <w:t xml:space="preserve"> Lee, Yung Seng Lee, </w:t>
      </w:r>
      <w:proofErr w:type="spellStart"/>
      <w:r w:rsidRPr="008374B5">
        <w:rPr>
          <w:rFonts w:ascii="Times New Roman" w:hAnsi="Times New Roman" w:cs="Times New Roman"/>
          <w:sz w:val="24"/>
          <w:szCs w:val="24"/>
          <w:lang w:val="en-SG"/>
        </w:rPr>
        <w:t>Sok</w:t>
      </w:r>
      <w:proofErr w:type="spellEnd"/>
      <w:r w:rsidRPr="008374B5">
        <w:rPr>
          <w:rFonts w:ascii="Times New Roman" w:hAnsi="Times New Roman" w:cs="Times New Roman"/>
          <w:sz w:val="24"/>
          <w:szCs w:val="24"/>
          <w:lang w:val="en-SG"/>
        </w:rPr>
        <w:t xml:space="preserve"> Bee Lim, Iliana </w:t>
      </w:r>
      <w:proofErr w:type="spellStart"/>
      <w:r w:rsidRPr="008374B5">
        <w:rPr>
          <w:rFonts w:ascii="Times New Roman" w:hAnsi="Times New Roman" w:cs="Times New Roman"/>
          <w:sz w:val="24"/>
          <w:szCs w:val="24"/>
          <w:lang w:val="en-SG"/>
        </w:rPr>
        <w:t>Magiati</w:t>
      </w:r>
      <w:proofErr w:type="spellEnd"/>
      <w:r w:rsidRPr="008374B5">
        <w:rPr>
          <w:rFonts w:ascii="Times New Roman" w:hAnsi="Times New Roman" w:cs="Times New Roman"/>
          <w:sz w:val="24"/>
          <w:szCs w:val="24"/>
          <w:lang w:val="en-SG"/>
        </w:rPr>
        <w:t xml:space="preserve">, Lourdes Mary Daniel, Michael </w:t>
      </w:r>
      <w:proofErr w:type="spellStart"/>
      <w:r w:rsidRPr="008374B5">
        <w:rPr>
          <w:rFonts w:ascii="Times New Roman" w:hAnsi="Times New Roman" w:cs="Times New Roman"/>
          <w:sz w:val="24"/>
          <w:szCs w:val="24"/>
          <w:lang w:val="en-SG"/>
        </w:rPr>
        <w:t>Meaney</w:t>
      </w:r>
      <w:proofErr w:type="spellEnd"/>
      <w:r w:rsidRPr="008374B5">
        <w:rPr>
          <w:rFonts w:ascii="Times New Roman" w:hAnsi="Times New Roman" w:cs="Times New Roman"/>
          <w:sz w:val="24"/>
          <w:szCs w:val="24"/>
          <w:lang w:val="en-SG"/>
        </w:rPr>
        <w:t xml:space="preserve">, Cheryl Ngo, </w:t>
      </w:r>
      <w:proofErr w:type="spellStart"/>
      <w:r w:rsidRPr="008374B5">
        <w:rPr>
          <w:rFonts w:ascii="Times New Roman" w:hAnsi="Times New Roman" w:cs="Times New Roman"/>
          <w:sz w:val="24"/>
          <w:szCs w:val="24"/>
          <w:lang w:val="en-SG"/>
        </w:rPr>
        <w:t>Krishnamoorthy</w:t>
      </w:r>
      <w:proofErr w:type="spellEnd"/>
      <w:r w:rsidRPr="008374B5">
        <w:rPr>
          <w:rFonts w:ascii="Times New Roman" w:hAnsi="Times New Roman" w:cs="Times New Roman"/>
          <w:sz w:val="24"/>
          <w:szCs w:val="24"/>
          <w:lang w:val="en-SG"/>
        </w:rPr>
        <w:t xml:space="preserve"> </w:t>
      </w:r>
      <w:proofErr w:type="spellStart"/>
      <w:r w:rsidRPr="008374B5">
        <w:rPr>
          <w:rFonts w:ascii="Times New Roman" w:hAnsi="Times New Roman" w:cs="Times New Roman"/>
          <w:sz w:val="24"/>
          <w:szCs w:val="24"/>
          <w:lang w:val="en-SG"/>
        </w:rPr>
        <w:t>Niduvaje</w:t>
      </w:r>
      <w:proofErr w:type="spellEnd"/>
      <w:r w:rsidRPr="008374B5">
        <w:rPr>
          <w:rFonts w:ascii="Times New Roman" w:hAnsi="Times New Roman" w:cs="Times New Roman"/>
          <w:sz w:val="24"/>
          <w:szCs w:val="24"/>
          <w:lang w:val="en-SG"/>
        </w:rPr>
        <w:t>, Wei</w:t>
      </w:r>
    </w:p>
    <w:p w14:paraId="184543C7" w14:textId="45002D38" w:rsidR="00030764" w:rsidRPr="008374B5" w:rsidRDefault="00030764" w:rsidP="008374B5">
      <w:pPr>
        <w:suppressAutoHyphens/>
        <w:spacing w:after="0" w:line="360" w:lineRule="auto"/>
        <w:jc w:val="both"/>
        <w:rPr>
          <w:rFonts w:ascii="Times New Roman" w:hAnsi="Times New Roman" w:cs="Times New Roman"/>
          <w:sz w:val="24"/>
          <w:szCs w:val="24"/>
          <w:lang w:val="en-SG"/>
        </w:rPr>
      </w:pPr>
      <w:r w:rsidRPr="008374B5">
        <w:rPr>
          <w:rFonts w:ascii="Times New Roman" w:hAnsi="Times New Roman" w:cs="Times New Roman"/>
          <w:sz w:val="24"/>
          <w:szCs w:val="24"/>
          <w:lang w:val="en-SG"/>
        </w:rPr>
        <w:t xml:space="preserve">Wei Pang, </w:t>
      </w:r>
      <w:proofErr w:type="spellStart"/>
      <w:r w:rsidRPr="008374B5">
        <w:rPr>
          <w:rFonts w:ascii="Times New Roman" w:hAnsi="Times New Roman" w:cs="Times New Roman"/>
          <w:sz w:val="24"/>
          <w:szCs w:val="24"/>
          <w:lang w:val="en-SG"/>
        </w:rPr>
        <w:t>Anqi</w:t>
      </w:r>
      <w:proofErr w:type="spellEnd"/>
      <w:r w:rsidRPr="008374B5">
        <w:rPr>
          <w:rFonts w:ascii="Times New Roman" w:hAnsi="Times New Roman" w:cs="Times New Roman"/>
          <w:sz w:val="24"/>
          <w:szCs w:val="24"/>
          <w:lang w:val="en-SG"/>
        </w:rPr>
        <w:t xml:space="preserve"> </w:t>
      </w:r>
      <w:proofErr w:type="spellStart"/>
      <w:r w:rsidRPr="008374B5">
        <w:rPr>
          <w:rFonts w:ascii="Times New Roman" w:hAnsi="Times New Roman" w:cs="Times New Roman"/>
          <w:sz w:val="24"/>
          <w:szCs w:val="24"/>
          <w:lang w:val="en-SG"/>
        </w:rPr>
        <w:t>Qiu</w:t>
      </w:r>
      <w:proofErr w:type="spellEnd"/>
      <w:r w:rsidRPr="008374B5">
        <w:rPr>
          <w:rFonts w:ascii="Times New Roman" w:hAnsi="Times New Roman" w:cs="Times New Roman"/>
          <w:sz w:val="24"/>
          <w:szCs w:val="24"/>
          <w:lang w:val="en-SG"/>
        </w:rPr>
        <w:t xml:space="preserve">, Boon Long </w:t>
      </w:r>
      <w:proofErr w:type="spellStart"/>
      <w:r w:rsidRPr="008374B5">
        <w:rPr>
          <w:rFonts w:ascii="Times New Roman" w:hAnsi="Times New Roman" w:cs="Times New Roman"/>
          <w:sz w:val="24"/>
          <w:szCs w:val="24"/>
          <w:lang w:val="en-SG"/>
        </w:rPr>
        <w:t>Quah</w:t>
      </w:r>
      <w:proofErr w:type="spellEnd"/>
      <w:r w:rsidRPr="008374B5">
        <w:rPr>
          <w:rFonts w:ascii="Times New Roman" w:hAnsi="Times New Roman" w:cs="Times New Roman"/>
          <w:sz w:val="24"/>
          <w:szCs w:val="24"/>
          <w:lang w:val="en-SG"/>
        </w:rPr>
        <w:t xml:space="preserve">, Victor Samuel </w:t>
      </w:r>
      <w:proofErr w:type="spellStart"/>
      <w:r w:rsidRPr="008374B5">
        <w:rPr>
          <w:rFonts w:ascii="Times New Roman" w:hAnsi="Times New Roman" w:cs="Times New Roman"/>
          <w:sz w:val="24"/>
          <w:szCs w:val="24"/>
          <w:lang w:val="en-SG"/>
        </w:rPr>
        <w:t>Rajadurai</w:t>
      </w:r>
      <w:proofErr w:type="spellEnd"/>
      <w:r w:rsidRPr="008374B5">
        <w:rPr>
          <w:rFonts w:ascii="Times New Roman" w:hAnsi="Times New Roman" w:cs="Times New Roman"/>
          <w:sz w:val="24"/>
          <w:szCs w:val="24"/>
          <w:lang w:val="en-SG"/>
        </w:rPr>
        <w:t xml:space="preserve">, Mary </w:t>
      </w:r>
      <w:proofErr w:type="spellStart"/>
      <w:r w:rsidRPr="008374B5">
        <w:rPr>
          <w:rFonts w:ascii="Times New Roman" w:hAnsi="Times New Roman" w:cs="Times New Roman"/>
          <w:sz w:val="24"/>
          <w:szCs w:val="24"/>
          <w:lang w:val="en-SG"/>
        </w:rPr>
        <w:t>Rauff</w:t>
      </w:r>
      <w:proofErr w:type="spellEnd"/>
      <w:r w:rsidRPr="008374B5">
        <w:rPr>
          <w:rFonts w:ascii="Times New Roman" w:hAnsi="Times New Roman" w:cs="Times New Roman"/>
          <w:sz w:val="24"/>
          <w:szCs w:val="24"/>
          <w:lang w:val="en-SG"/>
        </w:rPr>
        <w:t xml:space="preserve">, Salome A. </w:t>
      </w:r>
      <w:proofErr w:type="spellStart"/>
      <w:r w:rsidRPr="008374B5">
        <w:rPr>
          <w:rFonts w:ascii="Times New Roman" w:hAnsi="Times New Roman" w:cs="Times New Roman"/>
          <w:sz w:val="24"/>
          <w:szCs w:val="24"/>
          <w:lang w:val="en-SG"/>
        </w:rPr>
        <w:t>Rebello</w:t>
      </w:r>
      <w:proofErr w:type="spellEnd"/>
      <w:r w:rsidRPr="008374B5">
        <w:rPr>
          <w:rFonts w:ascii="Times New Roman" w:hAnsi="Times New Roman" w:cs="Times New Roman"/>
          <w:sz w:val="24"/>
          <w:szCs w:val="24"/>
          <w:lang w:val="en-SG"/>
        </w:rPr>
        <w:t>, Jenny L. Richmond, Anne Rifkin</w:t>
      </w:r>
      <w:r w:rsidR="000B1D17" w:rsidRPr="008374B5">
        <w:rPr>
          <w:rFonts w:ascii="Times New Roman" w:hAnsi="Times New Roman" w:cs="Times New Roman"/>
          <w:sz w:val="24"/>
          <w:szCs w:val="24"/>
          <w:lang w:val="en-SG"/>
        </w:rPr>
        <w:t>-</w:t>
      </w:r>
      <w:proofErr w:type="spellStart"/>
      <w:r w:rsidRPr="008374B5">
        <w:rPr>
          <w:rFonts w:ascii="Times New Roman" w:hAnsi="Times New Roman" w:cs="Times New Roman"/>
          <w:sz w:val="24"/>
          <w:szCs w:val="24"/>
          <w:lang w:val="en-SG"/>
        </w:rPr>
        <w:t>Graboi</w:t>
      </w:r>
      <w:proofErr w:type="spellEnd"/>
      <w:r w:rsidRPr="008374B5">
        <w:rPr>
          <w:rFonts w:ascii="Times New Roman" w:hAnsi="Times New Roman" w:cs="Times New Roman"/>
          <w:sz w:val="24"/>
          <w:szCs w:val="24"/>
          <w:lang w:val="en-SG"/>
        </w:rPr>
        <w:t>, Lynette Pei</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 xml:space="preserve">Chi </w:t>
      </w:r>
      <w:proofErr w:type="spellStart"/>
      <w:r w:rsidRPr="008374B5">
        <w:rPr>
          <w:rFonts w:ascii="Times New Roman" w:hAnsi="Times New Roman" w:cs="Times New Roman"/>
          <w:sz w:val="24"/>
          <w:szCs w:val="24"/>
          <w:lang w:val="en-SG"/>
        </w:rPr>
        <w:t>Shek</w:t>
      </w:r>
      <w:proofErr w:type="spellEnd"/>
      <w:r w:rsidRPr="008374B5">
        <w:rPr>
          <w:rFonts w:ascii="Times New Roman" w:hAnsi="Times New Roman" w:cs="Times New Roman"/>
          <w:sz w:val="24"/>
          <w:szCs w:val="24"/>
          <w:lang w:val="en-SG"/>
        </w:rPr>
        <w:t xml:space="preserve">, Allan Sheppard, </w:t>
      </w:r>
      <w:proofErr w:type="spellStart"/>
      <w:r w:rsidRPr="008374B5">
        <w:rPr>
          <w:rFonts w:ascii="Times New Roman" w:hAnsi="Times New Roman" w:cs="Times New Roman"/>
          <w:sz w:val="24"/>
          <w:szCs w:val="24"/>
          <w:lang w:val="en-SG"/>
        </w:rPr>
        <w:t>Borys</w:t>
      </w:r>
      <w:proofErr w:type="spellEnd"/>
      <w:r w:rsidRPr="008374B5">
        <w:rPr>
          <w:rFonts w:ascii="Times New Roman" w:hAnsi="Times New Roman" w:cs="Times New Roman"/>
          <w:sz w:val="24"/>
          <w:szCs w:val="24"/>
          <w:lang w:val="en-SG"/>
        </w:rPr>
        <w:t xml:space="preserve"> </w:t>
      </w:r>
      <w:proofErr w:type="spellStart"/>
      <w:r w:rsidRPr="008374B5">
        <w:rPr>
          <w:rFonts w:ascii="Times New Roman" w:hAnsi="Times New Roman" w:cs="Times New Roman"/>
          <w:sz w:val="24"/>
          <w:szCs w:val="24"/>
          <w:lang w:val="en-SG"/>
        </w:rPr>
        <w:t>Shuter</w:t>
      </w:r>
      <w:proofErr w:type="spellEnd"/>
      <w:r w:rsidRPr="008374B5">
        <w:rPr>
          <w:rFonts w:ascii="Times New Roman" w:hAnsi="Times New Roman" w:cs="Times New Roman"/>
          <w:sz w:val="24"/>
          <w:szCs w:val="24"/>
          <w:lang w:val="en-SG"/>
        </w:rPr>
        <w:t xml:space="preserve">, </w:t>
      </w:r>
      <w:proofErr w:type="spellStart"/>
      <w:r w:rsidRPr="008374B5">
        <w:rPr>
          <w:rFonts w:ascii="Times New Roman" w:hAnsi="Times New Roman" w:cs="Times New Roman"/>
          <w:sz w:val="24"/>
          <w:szCs w:val="24"/>
          <w:lang w:val="en-SG"/>
        </w:rPr>
        <w:t>Leher</w:t>
      </w:r>
      <w:proofErr w:type="spellEnd"/>
      <w:r w:rsidRPr="008374B5">
        <w:rPr>
          <w:rFonts w:ascii="Times New Roman" w:hAnsi="Times New Roman" w:cs="Times New Roman"/>
          <w:sz w:val="24"/>
          <w:szCs w:val="24"/>
          <w:lang w:val="en-SG"/>
        </w:rPr>
        <w:t xml:space="preserve"> Singh, Shu</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 xml:space="preserve">E. </w:t>
      </w:r>
      <w:proofErr w:type="spellStart"/>
      <w:r w:rsidRPr="008374B5">
        <w:rPr>
          <w:rFonts w:ascii="Times New Roman" w:hAnsi="Times New Roman" w:cs="Times New Roman"/>
          <w:sz w:val="24"/>
          <w:szCs w:val="24"/>
          <w:lang w:val="en-SG"/>
        </w:rPr>
        <w:t>Soh</w:t>
      </w:r>
      <w:proofErr w:type="spellEnd"/>
      <w:r w:rsidRPr="008374B5">
        <w:rPr>
          <w:rFonts w:ascii="Times New Roman" w:hAnsi="Times New Roman" w:cs="Times New Roman"/>
          <w:sz w:val="24"/>
          <w:szCs w:val="24"/>
          <w:lang w:val="en-SG"/>
        </w:rPr>
        <w:t xml:space="preserve">, Walter </w:t>
      </w:r>
      <w:proofErr w:type="spellStart"/>
      <w:r w:rsidRPr="008374B5">
        <w:rPr>
          <w:rFonts w:ascii="Times New Roman" w:hAnsi="Times New Roman" w:cs="Times New Roman"/>
          <w:sz w:val="24"/>
          <w:szCs w:val="24"/>
          <w:lang w:val="en-SG"/>
        </w:rPr>
        <w:t>Stunkel</w:t>
      </w:r>
      <w:proofErr w:type="spellEnd"/>
      <w:r w:rsidRPr="008374B5">
        <w:rPr>
          <w:rFonts w:ascii="Times New Roman" w:hAnsi="Times New Roman" w:cs="Times New Roman"/>
          <w:sz w:val="24"/>
          <w:szCs w:val="24"/>
          <w:lang w:val="en-SG"/>
        </w:rPr>
        <w:t xml:space="preserve">, Lin </w:t>
      </w:r>
      <w:proofErr w:type="spellStart"/>
      <w:r w:rsidRPr="008374B5">
        <w:rPr>
          <w:rFonts w:ascii="Times New Roman" w:hAnsi="Times New Roman" w:cs="Times New Roman"/>
          <w:sz w:val="24"/>
          <w:szCs w:val="24"/>
          <w:lang w:val="en-SG"/>
        </w:rPr>
        <w:t>Lin</w:t>
      </w:r>
      <w:proofErr w:type="spellEnd"/>
      <w:r w:rsidRPr="008374B5">
        <w:rPr>
          <w:rFonts w:ascii="Times New Roman" w:hAnsi="Times New Roman" w:cs="Times New Roman"/>
          <w:sz w:val="24"/>
          <w:szCs w:val="24"/>
          <w:lang w:val="en-SG"/>
        </w:rPr>
        <w:t xml:space="preserve"> Su, </w:t>
      </w:r>
      <w:proofErr w:type="spellStart"/>
      <w:r w:rsidRPr="008374B5">
        <w:rPr>
          <w:rFonts w:ascii="Times New Roman" w:hAnsi="Times New Roman" w:cs="Times New Roman"/>
          <w:sz w:val="24"/>
          <w:szCs w:val="24"/>
          <w:lang w:val="en-SG"/>
        </w:rPr>
        <w:t>Kok</w:t>
      </w:r>
      <w:proofErr w:type="spellEnd"/>
      <w:r w:rsidRPr="008374B5">
        <w:rPr>
          <w:rFonts w:ascii="Times New Roman" w:hAnsi="Times New Roman" w:cs="Times New Roman"/>
          <w:sz w:val="24"/>
          <w:szCs w:val="24"/>
          <w:lang w:val="en-SG"/>
        </w:rPr>
        <w:t xml:space="preserve"> </w:t>
      </w:r>
      <w:proofErr w:type="spellStart"/>
      <w:r w:rsidRPr="008374B5">
        <w:rPr>
          <w:rFonts w:ascii="Times New Roman" w:hAnsi="Times New Roman" w:cs="Times New Roman"/>
          <w:sz w:val="24"/>
          <w:szCs w:val="24"/>
          <w:lang w:val="en-SG"/>
        </w:rPr>
        <w:t>Hian</w:t>
      </w:r>
      <w:proofErr w:type="spellEnd"/>
      <w:r w:rsidRPr="008374B5">
        <w:rPr>
          <w:rFonts w:ascii="Times New Roman" w:hAnsi="Times New Roman" w:cs="Times New Roman"/>
          <w:sz w:val="24"/>
          <w:szCs w:val="24"/>
          <w:lang w:val="en-SG"/>
        </w:rPr>
        <w:t xml:space="preserve"> Tan, </w:t>
      </w:r>
      <w:proofErr w:type="spellStart"/>
      <w:r w:rsidRPr="008374B5">
        <w:rPr>
          <w:rFonts w:ascii="Times New Roman" w:hAnsi="Times New Roman" w:cs="Times New Roman"/>
          <w:sz w:val="24"/>
          <w:szCs w:val="24"/>
          <w:lang w:val="en-SG"/>
        </w:rPr>
        <w:t>Oon</w:t>
      </w:r>
      <w:proofErr w:type="spellEnd"/>
      <w:r w:rsidRPr="008374B5">
        <w:rPr>
          <w:rFonts w:ascii="Times New Roman" w:hAnsi="Times New Roman" w:cs="Times New Roman"/>
          <w:sz w:val="24"/>
          <w:szCs w:val="24"/>
          <w:lang w:val="en-SG"/>
        </w:rPr>
        <w:t xml:space="preserve"> Hoe Teoh, Mya </w:t>
      </w:r>
      <w:proofErr w:type="spellStart"/>
      <w:r w:rsidRPr="008374B5">
        <w:rPr>
          <w:rFonts w:ascii="Times New Roman" w:hAnsi="Times New Roman" w:cs="Times New Roman"/>
          <w:sz w:val="24"/>
          <w:szCs w:val="24"/>
          <w:lang w:val="en-SG"/>
        </w:rPr>
        <w:t>Thway</w:t>
      </w:r>
      <w:proofErr w:type="spellEnd"/>
      <w:r w:rsidRPr="008374B5">
        <w:rPr>
          <w:rFonts w:ascii="Times New Roman" w:hAnsi="Times New Roman" w:cs="Times New Roman"/>
          <w:sz w:val="24"/>
          <w:szCs w:val="24"/>
          <w:lang w:val="en-SG"/>
        </w:rPr>
        <w:t xml:space="preserve"> Tint, Hugo P. S. van </w:t>
      </w:r>
      <w:proofErr w:type="spellStart"/>
      <w:r w:rsidRPr="008374B5">
        <w:rPr>
          <w:rFonts w:ascii="Times New Roman" w:hAnsi="Times New Roman" w:cs="Times New Roman"/>
          <w:sz w:val="24"/>
          <w:szCs w:val="24"/>
          <w:lang w:val="en-SG"/>
        </w:rPr>
        <w:t>Bever</w:t>
      </w:r>
      <w:proofErr w:type="spellEnd"/>
      <w:r w:rsidRPr="008374B5">
        <w:rPr>
          <w:rFonts w:ascii="Times New Roman" w:hAnsi="Times New Roman" w:cs="Times New Roman"/>
          <w:sz w:val="24"/>
          <w:szCs w:val="24"/>
          <w:lang w:val="en-SG"/>
        </w:rPr>
        <w:t>, Rob M. van Dam, Inez Bik Yun Wong, P. C. Wong and George Seow Heong Yeo.</w:t>
      </w:r>
    </w:p>
    <w:p w14:paraId="3D1B9848" w14:textId="63B79BF0" w:rsidR="00030764" w:rsidRPr="008374B5" w:rsidRDefault="00030764" w:rsidP="007A4847">
      <w:pPr>
        <w:suppressAutoHyphens/>
        <w:spacing w:after="0" w:line="360" w:lineRule="auto"/>
        <w:ind w:firstLine="720"/>
        <w:jc w:val="both"/>
        <w:rPr>
          <w:rFonts w:ascii="Times New Roman" w:hAnsi="Times New Roman" w:cs="Times New Roman"/>
          <w:sz w:val="24"/>
          <w:szCs w:val="24"/>
          <w:lang w:val="en-SG"/>
        </w:rPr>
      </w:pPr>
      <w:r w:rsidRPr="008374B5">
        <w:rPr>
          <w:rFonts w:ascii="Times New Roman" w:hAnsi="Times New Roman" w:cs="Times New Roman"/>
          <w:sz w:val="24"/>
          <w:szCs w:val="24"/>
          <w:lang w:val="en-SG"/>
        </w:rPr>
        <w:t>This study was supported by the Singapore National Research Foundation under its Translational and Clinical Research Flagship Programme and administered by the Singapore Ministry of Health’s National Medical Research Council, Singapore</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NMRC/TCR/004</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NUS/2008; NMRC/TCR/012</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NUHS/2014. Additional funding was provided by the Singapore</w:t>
      </w:r>
      <w:r w:rsidR="007A4847">
        <w:rPr>
          <w:rFonts w:ascii="Times New Roman" w:hAnsi="Times New Roman" w:cs="Times New Roman"/>
          <w:sz w:val="24"/>
          <w:szCs w:val="24"/>
          <w:lang w:val="en-SG"/>
        </w:rPr>
        <w:t xml:space="preserve"> </w:t>
      </w:r>
      <w:r w:rsidRPr="008374B5">
        <w:rPr>
          <w:rFonts w:ascii="Times New Roman" w:hAnsi="Times New Roman" w:cs="Times New Roman"/>
          <w:sz w:val="24"/>
          <w:szCs w:val="24"/>
          <w:lang w:val="en-SG"/>
        </w:rPr>
        <w:t>Institute for Clinical Sciences, Agency for Science Technology and Research (A*STAR), Singapore. K. M. G. is supported by the National Institute for Health Research through the NIHR Southampton Biomedical Research Centre and by the European Union’s Seventh Framework Programme (FP7/2007</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 xml:space="preserve">2013), project </w:t>
      </w:r>
      <w:proofErr w:type="spellStart"/>
      <w:r w:rsidRPr="008374B5">
        <w:rPr>
          <w:rFonts w:ascii="Times New Roman" w:hAnsi="Times New Roman" w:cs="Times New Roman"/>
          <w:sz w:val="24"/>
          <w:szCs w:val="24"/>
          <w:lang w:val="en-SG"/>
        </w:rPr>
        <w:t>EarlyNutrition</w:t>
      </w:r>
      <w:proofErr w:type="spellEnd"/>
      <w:r w:rsidRPr="008374B5">
        <w:rPr>
          <w:rFonts w:ascii="Times New Roman" w:hAnsi="Times New Roman" w:cs="Times New Roman"/>
          <w:sz w:val="24"/>
          <w:szCs w:val="24"/>
          <w:lang w:val="en-SG"/>
        </w:rPr>
        <w:t xml:space="preserve"> under grant agreement no. 289346. J. K. Y. C. received salary support from the Ministry of Health’s National Medical Research Council, Singapore (NMRC/CSA/043/2012).</w:t>
      </w:r>
    </w:p>
    <w:p w14:paraId="230E3798" w14:textId="31B84964" w:rsidR="00030764" w:rsidRPr="008374B5" w:rsidRDefault="00030764" w:rsidP="008374B5">
      <w:pPr>
        <w:suppressAutoHyphens/>
        <w:spacing w:after="0" w:line="360" w:lineRule="auto"/>
        <w:ind w:firstLine="720"/>
        <w:jc w:val="both"/>
        <w:rPr>
          <w:rFonts w:ascii="Times New Roman" w:hAnsi="Times New Roman" w:cs="Times New Roman"/>
          <w:sz w:val="24"/>
          <w:szCs w:val="24"/>
          <w:lang w:val="en-SG"/>
        </w:rPr>
      </w:pPr>
      <w:r w:rsidRPr="008374B5">
        <w:rPr>
          <w:rFonts w:ascii="Times New Roman" w:hAnsi="Times New Roman" w:cs="Times New Roman"/>
          <w:sz w:val="24"/>
          <w:szCs w:val="24"/>
          <w:lang w:val="en-SG"/>
        </w:rPr>
        <w:t>K. M. G</w:t>
      </w:r>
      <w:r w:rsidR="006D471E" w:rsidRPr="008374B5">
        <w:rPr>
          <w:rFonts w:ascii="Times New Roman" w:hAnsi="Times New Roman" w:cs="Times New Roman"/>
          <w:sz w:val="24"/>
          <w:szCs w:val="24"/>
          <w:lang w:val="en-SG"/>
        </w:rPr>
        <w:t>., P. D. G.</w:t>
      </w:r>
      <w:r w:rsidRPr="008374B5">
        <w:rPr>
          <w:rFonts w:ascii="Times New Roman" w:hAnsi="Times New Roman" w:cs="Times New Roman"/>
          <w:sz w:val="24"/>
          <w:szCs w:val="24"/>
          <w:lang w:val="en-SG"/>
        </w:rPr>
        <w:t>, S. M. S. and Y.</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 xml:space="preserve">S. C. designed the GUSTO cohort study. </w:t>
      </w:r>
      <w:r w:rsidR="00F208E5" w:rsidRPr="008374B5">
        <w:rPr>
          <w:rFonts w:ascii="Times New Roman" w:hAnsi="Times New Roman" w:cs="Times New Roman"/>
          <w:sz w:val="24"/>
          <w:szCs w:val="24"/>
          <w:lang w:val="en-SG"/>
        </w:rPr>
        <w:t xml:space="preserve">P. H. W., </w:t>
      </w:r>
      <w:r w:rsidRPr="008374B5">
        <w:rPr>
          <w:rFonts w:ascii="Times New Roman" w:hAnsi="Times New Roman" w:cs="Times New Roman"/>
          <w:sz w:val="24"/>
          <w:szCs w:val="24"/>
          <w:lang w:val="en-SG"/>
        </w:rPr>
        <w:t xml:space="preserve">S. L. L. and F. Y. designed the present study. </w:t>
      </w:r>
      <w:r w:rsidR="00F208E5" w:rsidRPr="008374B5">
        <w:rPr>
          <w:rFonts w:ascii="Times New Roman" w:hAnsi="Times New Roman" w:cs="Times New Roman"/>
          <w:sz w:val="24"/>
          <w:szCs w:val="24"/>
          <w:lang w:val="en-SG"/>
        </w:rPr>
        <w:t xml:space="preserve">P. H. W., </w:t>
      </w:r>
      <w:r w:rsidRPr="008374B5">
        <w:rPr>
          <w:rFonts w:ascii="Times New Roman" w:hAnsi="Times New Roman" w:cs="Times New Roman"/>
          <w:sz w:val="24"/>
          <w:szCs w:val="24"/>
          <w:lang w:val="en-SG"/>
        </w:rPr>
        <w:t xml:space="preserve">S. L. L., </w:t>
      </w:r>
      <w:r w:rsidR="00F208E5" w:rsidRPr="008374B5">
        <w:rPr>
          <w:rFonts w:ascii="Times New Roman" w:hAnsi="Times New Roman" w:cs="Times New Roman"/>
          <w:sz w:val="24"/>
          <w:szCs w:val="24"/>
          <w:lang w:val="en-SG"/>
        </w:rPr>
        <w:t>J. Y. T.</w:t>
      </w:r>
      <w:r w:rsidR="00947EFC" w:rsidRPr="008374B5">
        <w:rPr>
          <w:rFonts w:ascii="Times New Roman" w:hAnsi="Times New Roman" w:cs="Times New Roman"/>
          <w:sz w:val="24"/>
          <w:szCs w:val="24"/>
          <w:lang w:val="en-SG"/>
        </w:rPr>
        <w:t>,</w:t>
      </w:r>
      <w:r w:rsidR="003709D8" w:rsidRPr="008374B5">
        <w:rPr>
          <w:rFonts w:ascii="Times New Roman" w:hAnsi="Times New Roman" w:cs="Times New Roman"/>
          <w:sz w:val="24"/>
          <w:szCs w:val="24"/>
          <w:lang w:val="en-SG"/>
        </w:rPr>
        <w:t xml:space="preserve"> </w:t>
      </w:r>
      <w:r w:rsidR="0050156D" w:rsidRPr="008374B5">
        <w:rPr>
          <w:rFonts w:ascii="Times New Roman" w:hAnsi="Times New Roman" w:cs="Times New Roman"/>
          <w:sz w:val="24"/>
          <w:szCs w:val="24"/>
          <w:lang w:val="en-SG"/>
        </w:rPr>
        <w:t>E. K. H. T.</w:t>
      </w:r>
      <w:r w:rsidRPr="008374B5">
        <w:rPr>
          <w:rFonts w:ascii="Times New Roman" w:hAnsi="Times New Roman" w:cs="Times New Roman"/>
          <w:sz w:val="24"/>
          <w:szCs w:val="24"/>
          <w:lang w:val="en-SG"/>
        </w:rPr>
        <w:t xml:space="preserve"> </w:t>
      </w:r>
      <w:r w:rsidR="00947EFC" w:rsidRPr="008374B5">
        <w:rPr>
          <w:rFonts w:ascii="Times New Roman" w:hAnsi="Times New Roman" w:cs="Times New Roman"/>
          <w:sz w:val="24"/>
          <w:szCs w:val="24"/>
          <w:lang w:val="en-SG"/>
        </w:rPr>
        <w:t xml:space="preserve">and D. Y. T. G. </w:t>
      </w:r>
      <w:r w:rsidRPr="008374B5">
        <w:rPr>
          <w:rFonts w:ascii="Times New Roman" w:hAnsi="Times New Roman" w:cs="Times New Roman"/>
          <w:sz w:val="24"/>
          <w:szCs w:val="24"/>
          <w:lang w:val="en-SG"/>
        </w:rPr>
        <w:t xml:space="preserve">performed data management and analysis. Y. B. C. advised on the statistical analysis. </w:t>
      </w:r>
      <w:r w:rsidR="00C75FAC" w:rsidRPr="008374B5">
        <w:rPr>
          <w:rFonts w:ascii="Times New Roman" w:hAnsi="Times New Roman" w:cs="Times New Roman"/>
          <w:sz w:val="24"/>
          <w:szCs w:val="24"/>
          <w:lang w:val="en-SG"/>
        </w:rPr>
        <w:t xml:space="preserve">P. H. W., </w:t>
      </w:r>
      <w:r w:rsidRPr="008374B5">
        <w:rPr>
          <w:rFonts w:ascii="Times New Roman" w:hAnsi="Times New Roman" w:cs="Times New Roman"/>
          <w:sz w:val="24"/>
          <w:szCs w:val="24"/>
          <w:lang w:val="en-SG"/>
        </w:rPr>
        <w:t xml:space="preserve">S. L. L., Y. B. C., N. L., </w:t>
      </w:r>
      <w:r w:rsidR="00A552E2" w:rsidRPr="008374B5">
        <w:rPr>
          <w:rFonts w:ascii="Times New Roman" w:hAnsi="Times New Roman" w:cs="Times New Roman"/>
          <w:sz w:val="24"/>
          <w:szCs w:val="24"/>
          <w:lang w:val="en-SG"/>
        </w:rPr>
        <w:t>J. K. Y. C.,</w:t>
      </w:r>
      <w:r w:rsidRPr="008374B5">
        <w:rPr>
          <w:rFonts w:ascii="Times New Roman" w:hAnsi="Times New Roman" w:cs="Times New Roman"/>
          <w:sz w:val="24"/>
          <w:szCs w:val="24"/>
          <w:lang w:val="en-SG"/>
        </w:rPr>
        <w:t xml:space="preserve"> M. F.</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 xml:space="preserve">F. C. and </w:t>
      </w:r>
      <w:r w:rsidR="00A552E2" w:rsidRPr="008374B5">
        <w:rPr>
          <w:rFonts w:ascii="Times New Roman" w:hAnsi="Times New Roman" w:cs="Times New Roman"/>
          <w:sz w:val="24"/>
          <w:szCs w:val="24"/>
          <w:lang w:val="en-SG"/>
        </w:rPr>
        <w:t>F. Y.</w:t>
      </w:r>
      <w:r w:rsidRPr="008374B5">
        <w:rPr>
          <w:rFonts w:ascii="Times New Roman" w:hAnsi="Times New Roman" w:cs="Times New Roman"/>
          <w:sz w:val="24"/>
          <w:szCs w:val="24"/>
          <w:lang w:val="en-SG"/>
        </w:rPr>
        <w:t xml:space="preserve"> interpreted the findings. </w:t>
      </w:r>
      <w:r w:rsidR="0050156D" w:rsidRPr="008374B5">
        <w:rPr>
          <w:rFonts w:ascii="Times New Roman" w:hAnsi="Times New Roman" w:cs="Times New Roman"/>
          <w:sz w:val="24"/>
          <w:szCs w:val="24"/>
          <w:lang w:val="en-SG"/>
        </w:rPr>
        <w:t>P. H. W</w:t>
      </w:r>
      <w:r w:rsidRPr="008374B5">
        <w:rPr>
          <w:rFonts w:ascii="Times New Roman" w:hAnsi="Times New Roman" w:cs="Times New Roman"/>
          <w:sz w:val="24"/>
          <w:szCs w:val="24"/>
          <w:lang w:val="en-SG"/>
        </w:rPr>
        <w:t>. drafted the paper. All the authors participated in the critical review, revision and approval of the final manuscript.</w:t>
      </w:r>
    </w:p>
    <w:p w14:paraId="1A02C3CE" w14:textId="3EC2BDFC" w:rsidR="00030764" w:rsidRDefault="00030764" w:rsidP="00025995">
      <w:pPr>
        <w:suppressAutoHyphens/>
        <w:spacing w:after="0" w:line="360" w:lineRule="auto"/>
        <w:ind w:firstLine="720"/>
        <w:jc w:val="both"/>
        <w:rPr>
          <w:rFonts w:ascii="Times New Roman" w:hAnsi="Times New Roman" w:cs="Times New Roman"/>
          <w:sz w:val="24"/>
          <w:szCs w:val="24"/>
          <w:lang w:val="en-SG"/>
        </w:rPr>
      </w:pPr>
      <w:r w:rsidRPr="008374B5">
        <w:rPr>
          <w:rFonts w:ascii="Times New Roman" w:hAnsi="Times New Roman" w:cs="Times New Roman"/>
          <w:sz w:val="24"/>
          <w:szCs w:val="24"/>
          <w:lang w:val="en-SG"/>
        </w:rPr>
        <w:t>P. D. G., K. M. G. and Y.</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S. C. report receiving reimbursement for speaking at conferences sponsored by companies selling nutritional products. P. D. G., K. M. G. and Y.</w:t>
      </w:r>
      <w:r w:rsidR="000B1D17" w:rsidRPr="008374B5">
        <w:rPr>
          <w:rFonts w:ascii="Times New Roman" w:hAnsi="Times New Roman" w:cs="Times New Roman"/>
          <w:sz w:val="24"/>
          <w:szCs w:val="24"/>
          <w:lang w:val="en-SG"/>
        </w:rPr>
        <w:t>-</w:t>
      </w:r>
      <w:r w:rsidRPr="008374B5">
        <w:rPr>
          <w:rFonts w:ascii="Times New Roman" w:hAnsi="Times New Roman" w:cs="Times New Roman"/>
          <w:sz w:val="24"/>
          <w:szCs w:val="24"/>
          <w:lang w:val="en-SG"/>
        </w:rPr>
        <w:t xml:space="preserve">S. C. report being </w:t>
      </w:r>
      <w:r w:rsidRPr="008374B5">
        <w:rPr>
          <w:rFonts w:ascii="Times New Roman" w:hAnsi="Times New Roman" w:cs="Times New Roman"/>
          <w:sz w:val="24"/>
          <w:szCs w:val="24"/>
          <w:lang w:val="en-SG"/>
        </w:rPr>
        <w:lastRenderedPageBreak/>
        <w:t>part of an academic consortium that has received research funding from Abbott Nutrition, Nestle and Danone. No other disclosures were reported.</w:t>
      </w:r>
    </w:p>
    <w:p w14:paraId="11CA4AE4" w14:textId="77777777" w:rsidR="00025995" w:rsidRPr="008374B5" w:rsidRDefault="00025995" w:rsidP="00025995">
      <w:pPr>
        <w:suppressAutoHyphens/>
        <w:spacing w:after="0" w:line="360" w:lineRule="auto"/>
        <w:ind w:firstLine="720"/>
        <w:jc w:val="both"/>
        <w:rPr>
          <w:rFonts w:ascii="Times New Roman" w:hAnsi="Times New Roman" w:cs="Times New Roman"/>
          <w:sz w:val="24"/>
          <w:szCs w:val="24"/>
          <w:lang w:val="en-SG"/>
        </w:rPr>
        <w:sectPr w:rsidR="00025995" w:rsidRPr="008374B5" w:rsidSect="00C20BA1">
          <w:headerReference w:type="default" r:id="rId9"/>
          <w:pgSz w:w="11907" w:h="16839" w:code="9"/>
          <w:pgMar w:top="1134" w:right="1134" w:bottom="1134" w:left="1134" w:header="720" w:footer="720" w:gutter="0"/>
          <w:lnNumType w:countBy="1" w:restart="continuous"/>
          <w:cols w:space="720"/>
          <w:docGrid w:linePitch="360"/>
        </w:sectPr>
      </w:pPr>
    </w:p>
    <w:p w14:paraId="48E35D8C" w14:textId="4BDD2FCE" w:rsidR="00C65AE2" w:rsidRPr="008374B5" w:rsidRDefault="00545721" w:rsidP="008374B5">
      <w:pPr>
        <w:suppressAutoHyphens/>
        <w:spacing w:after="0" w:line="360" w:lineRule="auto"/>
        <w:jc w:val="both"/>
        <w:rPr>
          <w:rFonts w:ascii="Times New Roman" w:hAnsi="Times New Roman" w:cs="Times New Roman"/>
          <w:sz w:val="24"/>
          <w:szCs w:val="24"/>
        </w:rPr>
      </w:pPr>
      <w:r w:rsidRPr="008374B5">
        <w:rPr>
          <w:rFonts w:ascii="Times New Roman" w:hAnsi="Times New Roman" w:cs="Times New Roman"/>
          <w:b/>
          <w:sz w:val="24"/>
          <w:szCs w:val="24"/>
          <w:lang w:val="en-SG"/>
        </w:rPr>
        <w:lastRenderedPageBreak/>
        <w:t>References</w:t>
      </w:r>
    </w:p>
    <w:p w14:paraId="34334977"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1.</w:t>
      </w:r>
      <w:r>
        <w:rPr>
          <w:rFonts w:ascii="Times New Roman" w:hAnsi="Times New Roman" w:cs="Times New Roman"/>
          <w:noProof/>
          <w:sz w:val="24"/>
          <w:szCs w:val="24"/>
        </w:rPr>
        <w:tab/>
        <w:t>Gluckman PD &amp; Hanson MA</w:t>
      </w:r>
      <w:r w:rsidRPr="00724502">
        <w:rPr>
          <w:rFonts w:ascii="Times New Roman" w:hAnsi="Times New Roman" w:cs="Times New Roman"/>
          <w:noProof/>
          <w:sz w:val="24"/>
          <w:szCs w:val="24"/>
        </w:rPr>
        <w:t xml:space="preserve"> </w:t>
      </w:r>
      <w:r>
        <w:rPr>
          <w:rFonts w:ascii="Times New Roman" w:hAnsi="Times New Roman" w:cs="Times New Roman"/>
          <w:noProof/>
          <w:sz w:val="24"/>
          <w:szCs w:val="24"/>
        </w:rPr>
        <w:t xml:space="preserve">(2006) </w:t>
      </w:r>
      <w:r w:rsidRPr="00402ACE">
        <w:rPr>
          <w:rFonts w:ascii="Times New Roman" w:hAnsi="Times New Roman" w:cs="Times New Roman"/>
          <w:noProof/>
          <w:sz w:val="24"/>
          <w:szCs w:val="24"/>
        </w:rPr>
        <w:t>The developmental origins of health and disease: an overview</w:t>
      </w:r>
      <w:r>
        <w:rPr>
          <w:rFonts w:ascii="Times New Roman" w:hAnsi="Times New Roman" w:cs="Times New Roman"/>
          <w:noProof/>
          <w:sz w:val="24"/>
          <w:szCs w:val="24"/>
        </w:rPr>
        <w:t xml:space="preserve">. In </w:t>
      </w:r>
      <w:r w:rsidRPr="00724502">
        <w:rPr>
          <w:rFonts w:ascii="Times New Roman" w:hAnsi="Times New Roman" w:cs="Times New Roman"/>
          <w:i/>
          <w:iCs/>
          <w:noProof/>
          <w:sz w:val="24"/>
          <w:szCs w:val="24"/>
        </w:rPr>
        <w:t>Developmental Origins of Health and Disease</w:t>
      </w:r>
      <w:r>
        <w:rPr>
          <w:rFonts w:ascii="Times New Roman" w:hAnsi="Times New Roman" w:cs="Times New Roman"/>
          <w:noProof/>
          <w:sz w:val="24"/>
          <w:szCs w:val="24"/>
        </w:rPr>
        <w:t xml:space="preserve">, pp. </w:t>
      </w:r>
      <w:r w:rsidRPr="00724502">
        <w:rPr>
          <w:rFonts w:ascii="Times New Roman" w:hAnsi="Times New Roman" w:cs="Times New Roman"/>
          <w:noProof/>
          <w:sz w:val="24"/>
          <w:szCs w:val="24"/>
        </w:rPr>
        <w:t xml:space="preserve">1–5 </w:t>
      </w:r>
      <w:r>
        <w:rPr>
          <w:rFonts w:ascii="Times New Roman" w:hAnsi="Times New Roman" w:cs="Times New Roman"/>
          <w:noProof/>
          <w:sz w:val="24"/>
          <w:szCs w:val="24"/>
        </w:rPr>
        <w:t xml:space="preserve"> [PD Gluckman and MA Hanson, editors]. Cambridge: </w:t>
      </w:r>
      <w:r w:rsidRPr="00724502">
        <w:rPr>
          <w:rFonts w:ascii="Times New Roman" w:hAnsi="Times New Roman" w:cs="Times New Roman"/>
          <w:noProof/>
          <w:sz w:val="24"/>
          <w:szCs w:val="24"/>
        </w:rPr>
        <w:t xml:space="preserve">Cambridge </w:t>
      </w:r>
      <w:r>
        <w:rPr>
          <w:rFonts w:ascii="Times New Roman" w:hAnsi="Times New Roman" w:cs="Times New Roman"/>
          <w:noProof/>
          <w:sz w:val="24"/>
          <w:szCs w:val="24"/>
        </w:rPr>
        <w:t>University Press</w:t>
      </w:r>
      <w:r w:rsidRPr="00724502">
        <w:rPr>
          <w:rFonts w:ascii="Times New Roman" w:hAnsi="Times New Roman" w:cs="Times New Roman"/>
          <w:noProof/>
          <w:sz w:val="24"/>
          <w:szCs w:val="24"/>
        </w:rPr>
        <w:t>.</w:t>
      </w:r>
    </w:p>
    <w:p w14:paraId="2E9618DF" w14:textId="6F572F4D" w:rsidR="001459A4" w:rsidRPr="00951ADC"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color w:val="FF0000"/>
          <w:sz w:val="24"/>
          <w:szCs w:val="24"/>
        </w:rPr>
      </w:pPr>
      <w:r>
        <w:rPr>
          <w:rFonts w:ascii="Times New Roman" w:hAnsi="Times New Roman" w:cs="Times New Roman"/>
          <w:noProof/>
          <w:sz w:val="24"/>
          <w:szCs w:val="24"/>
        </w:rPr>
        <w:t>2.</w:t>
      </w:r>
      <w:r>
        <w:rPr>
          <w:rFonts w:ascii="Times New Roman" w:hAnsi="Times New Roman" w:cs="Times New Roman"/>
          <w:noProof/>
          <w:sz w:val="24"/>
          <w:szCs w:val="24"/>
        </w:rPr>
        <w:tab/>
      </w:r>
      <w:r w:rsidR="00A24FA3" w:rsidRPr="00951ADC">
        <w:rPr>
          <w:rFonts w:ascii="Times New Roman" w:hAnsi="Times New Roman" w:cs="Times New Roman"/>
          <w:noProof/>
          <w:color w:val="FF0000"/>
          <w:sz w:val="24"/>
          <w:szCs w:val="24"/>
        </w:rPr>
        <w:t xml:space="preserve">Hanson M, Godfrey KM, Lillycrop KA </w:t>
      </w:r>
      <w:r w:rsidR="00A24FA3" w:rsidRPr="00951ADC">
        <w:rPr>
          <w:rFonts w:ascii="Times New Roman" w:hAnsi="Times New Roman" w:cs="Times New Roman"/>
          <w:i/>
          <w:noProof/>
          <w:color w:val="FF0000"/>
          <w:sz w:val="24"/>
          <w:szCs w:val="24"/>
        </w:rPr>
        <w:t>et al.</w:t>
      </w:r>
      <w:r w:rsidR="00A24FA3" w:rsidRPr="00951ADC">
        <w:rPr>
          <w:rFonts w:ascii="Times New Roman" w:hAnsi="Times New Roman" w:cs="Times New Roman"/>
          <w:noProof/>
          <w:color w:val="FF0000"/>
          <w:sz w:val="24"/>
          <w:szCs w:val="24"/>
        </w:rPr>
        <w:t xml:space="preserve"> (2004) Developmental plasticity and developmental origins of non-communicable disease: theoretical considerations and epigenetic mechanisms</w:t>
      </w:r>
      <w:r w:rsidR="00A24FA3" w:rsidRPr="00951ADC">
        <w:rPr>
          <w:rFonts w:ascii="Times New Roman" w:hAnsi="Times New Roman" w:cs="Times New Roman"/>
          <w:i/>
          <w:noProof/>
          <w:color w:val="FF0000"/>
          <w:sz w:val="24"/>
          <w:szCs w:val="24"/>
        </w:rPr>
        <w:t>. Prog Biophys Mol Biol</w:t>
      </w:r>
      <w:r w:rsidR="00A24FA3" w:rsidRPr="00951ADC">
        <w:rPr>
          <w:rFonts w:ascii="Times New Roman" w:hAnsi="Times New Roman" w:cs="Times New Roman"/>
          <w:noProof/>
          <w:color w:val="FF0000"/>
          <w:sz w:val="24"/>
          <w:szCs w:val="24"/>
        </w:rPr>
        <w:t xml:space="preserve"> </w:t>
      </w:r>
      <w:r w:rsidR="00A24FA3" w:rsidRPr="00951ADC">
        <w:rPr>
          <w:rFonts w:ascii="Times New Roman" w:hAnsi="Times New Roman" w:cs="Times New Roman"/>
          <w:b/>
          <w:noProof/>
          <w:color w:val="FF0000"/>
          <w:sz w:val="24"/>
          <w:szCs w:val="24"/>
        </w:rPr>
        <w:t>106,</w:t>
      </w:r>
      <w:r w:rsidR="00A24FA3" w:rsidRPr="00951ADC">
        <w:rPr>
          <w:rFonts w:ascii="Times New Roman" w:hAnsi="Times New Roman" w:cs="Times New Roman"/>
          <w:noProof/>
          <w:color w:val="FF0000"/>
          <w:sz w:val="24"/>
          <w:szCs w:val="24"/>
        </w:rPr>
        <w:t xml:space="preserve"> 272–280.</w:t>
      </w:r>
    </w:p>
    <w:p w14:paraId="4F44F728"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3.</w:t>
      </w:r>
      <w:r>
        <w:rPr>
          <w:rFonts w:ascii="Times New Roman" w:hAnsi="Times New Roman" w:cs="Times New Roman"/>
          <w:noProof/>
          <w:sz w:val="24"/>
          <w:szCs w:val="24"/>
        </w:rPr>
        <w:tab/>
        <w:t xml:space="preserve">Carolan-Olah M, Duarte-Gardea M &amp; Lechuga </w:t>
      </w:r>
      <w:r w:rsidRPr="00724502">
        <w:rPr>
          <w:rFonts w:ascii="Times New Roman" w:hAnsi="Times New Roman" w:cs="Times New Roman"/>
          <w:noProof/>
          <w:sz w:val="24"/>
          <w:szCs w:val="24"/>
        </w:rPr>
        <w:t>J</w:t>
      </w:r>
      <w:r>
        <w:rPr>
          <w:rFonts w:ascii="Times New Roman" w:hAnsi="Times New Roman" w:cs="Times New Roman"/>
          <w:noProof/>
          <w:sz w:val="24"/>
          <w:szCs w:val="24"/>
        </w:rPr>
        <w:t xml:space="preserve"> (2015)</w:t>
      </w:r>
      <w:r w:rsidRPr="00724502">
        <w:rPr>
          <w:rFonts w:ascii="Times New Roman" w:hAnsi="Times New Roman" w:cs="Times New Roman"/>
          <w:noProof/>
          <w:sz w:val="24"/>
          <w:szCs w:val="24"/>
        </w:rPr>
        <w:t xml:space="preserve"> A critical review: early life nutrition and prenatal programming for adult disease. </w:t>
      </w:r>
      <w:r w:rsidRPr="00724502">
        <w:rPr>
          <w:rFonts w:ascii="Times New Roman" w:hAnsi="Times New Roman" w:cs="Times New Roman"/>
          <w:i/>
          <w:iCs/>
          <w:noProof/>
          <w:sz w:val="24"/>
          <w:szCs w:val="24"/>
        </w:rPr>
        <w:t>J Clin Nurs</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24,</w:t>
      </w:r>
      <w:r>
        <w:rPr>
          <w:rFonts w:ascii="Times New Roman" w:hAnsi="Times New Roman" w:cs="Times New Roman"/>
          <w:noProof/>
          <w:sz w:val="24"/>
          <w:szCs w:val="24"/>
        </w:rPr>
        <w:t xml:space="preserve"> 3716–3729</w:t>
      </w:r>
      <w:r w:rsidRPr="00724502">
        <w:rPr>
          <w:rFonts w:ascii="Times New Roman" w:hAnsi="Times New Roman" w:cs="Times New Roman"/>
          <w:noProof/>
          <w:sz w:val="24"/>
          <w:szCs w:val="24"/>
        </w:rPr>
        <w:t>.</w:t>
      </w:r>
    </w:p>
    <w:p w14:paraId="23CA92B3"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4.</w:t>
      </w:r>
      <w:r>
        <w:rPr>
          <w:rFonts w:ascii="Times New Roman" w:hAnsi="Times New Roman" w:cs="Times New Roman"/>
          <w:noProof/>
          <w:sz w:val="24"/>
          <w:szCs w:val="24"/>
        </w:rPr>
        <w:tab/>
        <w:t>Lillycrop KA (2011)</w:t>
      </w:r>
      <w:r w:rsidRPr="00724502">
        <w:rPr>
          <w:rFonts w:ascii="Times New Roman" w:hAnsi="Times New Roman" w:cs="Times New Roman"/>
          <w:noProof/>
          <w:sz w:val="24"/>
          <w:szCs w:val="24"/>
        </w:rPr>
        <w:t xml:space="preserve"> Effect of maternal diet on the epigenome: implications for human metabolic disease. </w:t>
      </w:r>
      <w:r w:rsidRPr="00724502">
        <w:rPr>
          <w:rFonts w:ascii="Times New Roman" w:hAnsi="Times New Roman" w:cs="Times New Roman"/>
          <w:i/>
          <w:iCs/>
          <w:noProof/>
          <w:sz w:val="24"/>
          <w:szCs w:val="24"/>
        </w:rPr>
        <w:t>Proc Nutr Soc</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70,</w:t>
      </w:r>
      <w:r>
        <w:rPr>
          <w:rFonts w:ascii="Times New Roman" w:hAnsi="Times New Roman" w:cs="Times New Roman"/>
          <w:noProof/>
          <w:sz w:val="24"/>
          <w:szCs w:val="24"/>
        </w:rPr>
        <w:t xml:space="preserve"> 64–72</w:t>
      </w:r>
      <w:r w:rsidRPr="00724502">
        <w:rPr>
          <w:rFonts w:ascii="Times New Roman" w:hAnsi="Times New Roman" w:cs="Times New Roman"/>
          <w:noProof/>
          <w:sz w:val="24"/>
          <w:szCs w:val="24"/>
        </w:rPr>
        <w:t>.</w:t>
      </w:r>
    </w:p>
    <w:p w14:paraId="2D6A9659"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724502">
        <w:rPr>
          <w:rFonts w:ascii="Times New Roman" w:hAnsi="Times New Roman" w:cs="Times New Roman"/>
          <w:noProof/>
          <w:sz w:val="24"/>
          <w:szCs w:val="24"/>
        </w:rPr>
        <w:t>5.</w:t>
      </w:r>
      <w:r w:rsidRPr="00724502">
        <w:rPr>
          <w:rFonts w:ascii="Times New Roman" w:hAnsi="Times New Roman" w:cs="Times New Roman"/>
          <w:noProof/>
          <w:sz w:val="24"/>
          <w:szCs w:val="24"/>
        </w:rPr>
        <w:tab/>
        <w:t>Mühlhäus</w:t>
      </w:r>
      <w:r>
        <w:rPr>
          <w:rFonts w:ascii="Times New Roman" w:hAnsi="Times New Roman" w:cs="Times New Roman"/>
          <w:noProof/>
          <w:sz w:val="24"/>
          <w:szCs w:val="24"/>
        </w:rPr>
        <w:t>ler BS, Adam</w:t>
      </w:r>
      <w:r w:rsidRPr="00724502">
        <w:rPr>
          <w:rFonts w:ascii="Times New Roman" w:hAnsi="Times New Roman" w:cs="Times New Roman"/>
          <w:noProof/>
          <w:sz w:val="24"/>
          <w:szCs w:val="24"/>
        </w:rPr>
        <w:t xml:space="preserve"> CL</w:t>
      </w:r>
      <w:r>
        <w:rPr>
          <w:rFonts w:ascii="Times New Roman" w:hAnsi="Times New Roman" w:cs="Times New Roman"/>
          <w:noProof/>
          <w:sz w:val="24"/>
          <w:szCs w:val="24"/>
        </w:rPr>
        <w:t xml:space="preserve"> &amp; McMillen</w:t>
      </w:r>
      <w:r w:rsidRPr="00724502">
        <w:rPr>
          <w:rFonts w:ascii="Times New Roman" w:hAnsi="Times New Roman" w:cs="Times New Roman"/>
          <w:noProof/>
          <w:sz w:val="24"/>
          <w:szCs w:val="24"/>
        </w:rPr>
        <w:t xml:space="preserve"> IC</w:t>
      </w:r>
      <w:r>
        <w:rPr>
          <w:rFonts w:ascii="Times New Roman" w:hAnsi="Times New Roman" w:cs="Times New Roman"/>
          <w:noProof/>
          <w:sz w:val="24"/>
          <w:szCs w:val="24"/>
        </w:rPr>
        <w:t xml:space="preserve"> (2008)</w:t>
      </w:r>
      <w:r w:rsidRPr="00724502">
        <w:rPr>
          <w:rFonts w:ascii="Times New Roman" w:hAnsi="Times New Roman" w:cs="Times New Roman"/>
          <w:noProof/>
          <w:sz w:val="24"/>
          <w:szCs w:val="24"/>
        </w:rPr>
        <w:t xml:space="preserve"> Maternal nutrition and the programming of obesity. </w:t>
      </w:r>
      <w:r w:rsidRPr="00724502">
        <w:rPr>
          <w:rFonts w:ascii="Times New Roman" w:hAnsi="Times New Roman" w:cs="Times New Roman"/>
          <w:i/>
          <w:iCs/>
          <w:noProof/>
          <w:sz w:val="24"/>
          <w:szCs w:val="24"/>
        </w:rPr>
        <w:t>Organogenesis</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4,</w:t>
      </w:r>
      <w:r>
        <w:rPr>
          <w:rFonts w:ascii="Times New Roman" w:hAnsi="Times New Roman" w:cs="Times New Roman"/>
          <w:noProof/>
          <w:sz w:val="24"/>
          <w:szCs w:val="24"/>
        </w:rPr>
        <w:t xml:space="preserve"> 144–152</w:t>
      </w:r>
      <w:r w:rsidRPr="00724502">
        <w:rPr>
          <w:rFonts w:ascii="Times New Roman" w:hAnsi="Times New Roman" w:cs="Times New Roman"/>
          <w:noProof/>
          <w:sz w:val="24"/>
          <w:szCs w:val="24"/>
        </w:rPr>
        <w:t>.</w:t>
      </w:r>
    </w:p>
    <w:p w14:paraId="6D16AC72" w14:textId="2E64B34A"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6.</w:t>
      </w:r>
      <w:r>
        <w:rPr>
          <w:rFonts w:ascii="Times New Roman" w:hAnsi="Times New Roman" w:cs="Times New Roman"/>
          <w:noProof/>
          <w:sz w:val="24"/>
          <w:szCs w:val="24"/>
        </w:rPr>
        <w:tab/>
        <w:t>Mcmillen</w:t>
      </w:r>
      <w:r w:rsidRPr="00724502">
        <w:rPr>
          <w:rFonts w:ascii="Times New Roman" w:hAnsi="Times New Roman" w:cs="Times New Roman"/>
          <w:noProof/>
          <w:sz w:val="24"/>
          <w:szCs w:val="24"/>
        </w:rPr>
        <w:t xml:space="preserve"> I</w:t>
      </w:r>
      <w:r>
        <w:rPr>
          <w:rFonts w:ascii="Times New Roman" w:hAnsi="Times New Roman" w:cs="Times New Roman"/>
          <w:noProof/>
          <w:sz w:val="24"/>
          <w:szCs w:val="24"/>
        </w:rPr>
        <w:t xml:space="preserve">C </w:t>
      </w:r>
      <w:r w:rsidR="003D5216" w:rsidRPr="003D5216">
        <w:rPr>
          <w:rFonts w:ascii="Times New Roman" w:hAnsi="Times New Roman" w:cs="Times New Roman"/>
          <w:noProof/>
          <w:color w:val="FF0000"/>
          <w:sz w:val="24"/>
          <w:szCs w:val="24"/>
        </w:rPr>
        <w:t xml:space="preserve">&amp; Robinson JS </w:t>
      </w:r>
      <w:r>
        <w:rPr>
          <w:rFonts w:ascii="Times New Roman" w:hAnsi="Times New Roman" w:cs="Times New Roman"/>
          <w:noProof/>
          <w:sz w:val="24"/>
          <w:szCs w:val="24"/>
        </w:rPr>
        <w:t>(2005)</w:t>
      </w:r>
      <w:r w:rsidRPr="00724502">
        <w:rPr>
          <w:rFonts w:ascii="Times New Roman" w:hAnsi="Times New Roman" w:cs="Times New Roman"/>
          <w:noProof/>
          <w:sz w:val="24"/>
          <w:szCs w:val="24"/>
        </w:rPr>
        <w:t xml:space="preserve"> Developmental </w:t>
      </w:r>
      <w:r>
        <w:rPr>
          <w:rFonts w:ascii="Times New Roman" w:hAnsi="Times New Roman" w:cs="Times New Roman"/>
          <w:noProof/>
          <w:sz w:val="24"/>
          <w:szCs w:val="24"/>
        </w:rPr>
        <w:t>o</w:t>
      </w:r>
      <w:r w:rsidRPr="00724502">
        <w:rPr>
          <w:rFonts w:ascii="Times New Roman" w:hAnsi="Times New Roman" w:cs="Times New Roman"/>
          <w:noProof/>
          <w:sz w:val="24"/>
          <w:szCs w:val="24"/>
        </w:rPr>
        <w:t xml:space="preserve">rigins of the </w:t>
      </w:r>
      <w:r>
        <w:rPr>
          <w:rFonts w:ascii="Times New Roman" w:hAnsi="Times New Roman" w:cs="Times New Roman"/>
          <w:noProof/>
          <w:sz w:val="24"/>
          <w:szCs w:val="24"/>
        </w:rPr>
        <w:t>m</w:t>
      </w:r>
      <w:r w:rsidRPr="00724502">
        <w:rPr>
          <w:rFonts w:ascii="Times New Roman" w:hAnsi="Times New Roman" w:cs="Times New Roman"/>
          <w:noProof/>
          <w:sz w:val="24"/>
          <w:szCs w:val="24"/>
        </w:rPr>
        <w:t xml:space="preserve">etabolic </w:t>
      </w:r>
      <w:r>
        <w:rPr>
          <w:rFonts w:ascii="Times New Roman" w:hAnsi="Times New Roman" w:cs="Times New Roman"/>
          <w:noProof/>
          <w:sz w:val="24"/>
          <w:szCs w:val="24"/>
        </w:rPr>
        <w:t>syndrome: p</w:t>
      </w:r>
      <w:r w:rsidRPr="00724502">
        <w:rPr>
          <w:rFonts w:ascii="Times New Roman" w:hAnsi="Times New Roman" w:cs="Times New Roman"/>
          <w:noProof/>
          <w:sz w:val="24"/>
          <w:szCs w:val="24"/>
        </w:rPr>
        <w:t xml:space="preserve">rediction, </w:t>
      </w:r>
      <w:r>
        <w:rPr>
          <w:rFonts w:ascii="Times New Roman" w:hAnsi="Times New Roman" w:cs="Times New Roman"/>
          <w:noProof/>
          <w:sz w:val="24"/>
          <w:szCs w:val="24"/>
        </w:rPr>
        <w:t>plasticity, and p</w:t>
      </w:r>
      <w:r w:rsidRPr="00724502">
        <w:rPr>
          <w:rFonts w:ascii="Times New Roman" w:hAnsi="Times New Roman" w:cs="Times New Roman"/>
          <w:noProof/>
          <w:sz w:val="24"/>
          <w:szCs w:val="24"/>
        </w:rPr>
        <w:t xml:space="preserve">rogramming. </w:t>
      </w:r>
      <w:r>
        <w:rPr>
          <w:rFonts w:ascii="Times New Roman" w:hAnsi="Times New Roman" w:cs="Times New Roman"/>
          <w:i/>
          <w:iCs/>
          <w:noProof/>
          <w:sz w:val="24"/>
          <w:szCs w:val="24"/>
        </w:rPr>
        <w:t>Physiol</w:t>
      </w:r>
      <w:r w:rsidRPr="00724502">
        <w:rPr>
          <w:rFonts w:ascii="Times New Roman" w:hAnsi="Times New Roman" w:cs="Times New Roman"/>
          <w:i/>
          <w:iCs/>
          <w:noProof/>
          <w:sz w:val="24"/>
          <w:szCs w:val="24"/>
        </w:rPr>
        <w:t xml:space="preserve"> Rev</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85,</w:t>
      </w:r>
      <w:r w:rsidRPr="00724502">
        <w:rPr>
          <w:rFonts w:ascii="Times New Roman" w:hAnsi="Times New Roman" w:cs="Times New Roman"/>
          <w:noProof/>
          <w:sz w:val="24"/>
          <w:szCs w:val="24"/>
        </w:rPr>
        <w:t xml:space="preserve"> 571–633.</w:t>
      </w:r>
    </w:p>
    <w:p w14:paraId="19E282A2" w14:textId="76EFE7D7" w:rsidR="001459A4" w:rsidRPr="00724502" w:rsidRDefault="001459A4" w:rsidP="001459A4">
      <w:pPr>
        <w:widowControl w:val="0"/>
        <w:autoSpaceDE w:val="0"/>
        <w:autoSpaceDN w:val="0"/>
        <w:adjustRightInd w:val="0"/>
        <w:spacing w:after="0" w:line="360" w:lineRule="auto"/>
        <w:ind w:left="641" w:hanging="641"/>
        <w:jc w:val="both"/>
        <w:rPr>
          <w:rFonts w:ascii="Times New Roman" w:hAnsi="Times New Roman" w:cs="Times New Roman"/>
          <w:noProof/>
          <w:sz w:val="24"/>
          <w:szCs w:val="24"/>
        </w:rPr>
      </w:pPr>
      <w:r>
        <w:rPr>
          <w:rFonts w:ascii="Times New Roman" w:hAnsi="Times New Roman" w:cs="Times New Roman"/>
          <w:noProof/>
          <w:sz w:val="24"/>
          <w:szCs w:val="24"/>
        </w:rPr>
        <w:t>7.</w:t>
      </w:r>
      <w:r>
        <w:rPr>
          <w:rFonts w:ascii="Times New Roman" w:hAnsi="Times New Roman" w:cs="Times New Roman"/>
          <w:noProof/>
          <w:sz w:val="24"/>
          <w:szCs w:val="24"/>
        </w:rPr>
        <w:tab/>
        <w:t>Godfrey</w:t>
      </w:r>
      <w:r w:rsidRPr="00724502">
        <w:rPr>
          <w:rFonts w:ascii="Times New Roman" w:hAnsi="Times New Roman" w:cs="Times New Roman"/>
          <w:noProof/>
          <w:sz w:val="24"/>
          <w:szCs w:val="24"/>
        </w:rPr>
        <w:t xml:space="preserve"> K</w:t>
      </w:r>
      <w:r>
        <w:rPr>
          <w:rFonts w:ascii="Times New Roman" w:hAnsi="Times New Roman" w:cs="Times New Roman"/>
          <w:noProof/>
          <w:sz w:val="24"/>
          <w:szCs w:val="24"/>
        </w:rPr>
        <w:t>M</w:t>
      </w:r>
      <w:r w:rsidRPr="00724502">
        <w:rPr>
          <w:rFonts w:ascii="Times New Roman" w:hAnsi="Times New Roman" w:cs="Times New Roman"/>
          <w:noProof/>
          <w:sz w:val="24"/>
          <w:szCs w:val="24"/>
        </w:rPr>
        <w:t>, Lillycrop K</w:t>
      </w:r>
      <w:r>
        <w:rPr>
          <w:rFonts w:ascii="Times New Roman" w:hAnsi="Times New Roman" w:cs="Times New Roman"/>
          <w:noProof/>
          <w:sz w:val="24"/>
          <w:szCs w:val="24"/>
        </w:rPr>
        <w:t>A, Burdge</w:t>
      </w:r>
      <w:r w:rsidRPr="00724502">
        <w:rPr>
          <w:rFonts w:ascii="Times New Roman" w:hAnsi="Times New Roman" w:cs="Times New Roman"/>
          <w:noProof/>
          <w:sz w:val="24"/>
          <w:szCs w:val="24"/>
        </w:rPr>
        <w:t xml:space="preserve"> G</w:t>
      </w:r>
      <w:r>
        <w:rPr>
          <w:rFonts w:ascii="Times New Roman" w:hAnsi="Times New Roman" w:cs="Times New Roman"/>
          <w:noProof/>
          <w:sz w:val="24"/>
          <w:szCs w:val="24"/>
        </w:rPr>
        <w:t xml:space="preserve">C </w:t>
      </w:r>
      <w:r w:rsidRPr="003228F9">
        <w:rPr>
          <w:rFonts w:ascii="Times New Roman" w:hAnsi="Times New Roman" w:cs="Times New Roman"/>
          <w:i/>
          <w:noProof/>
          <w:sz w:val="24"/>
          <w:szCs w:val="24"/>
        </w:rPr>
        <w:t>et a</w:t>
      </w:r>
      <w:r w:rsidRPr="00D35C59">
        <w:rPr>
          <w:rFonts w:ascii="Times New Roman" w:hAnsi="Times New Roman" w:cs="Times New Roman"/>
          <w:i/>
          <w:noProof/>
          <w:sz w:val="24"/>
          <w:szCs w:val="24"/>
        </w:rPr>
        <w:t>l.</w:t>
      </w:r>
      <w:r>
        <w:rPr>
          <w:rFonts w:ascii="Times New Roman" w:hAnsi="Times New Roman" w:cs="Times New Roman"/>
          <w:noProof/>
          <w:sz w:val="24"/>
          <w:szCs w:val="24"/>
        </w:rPr>
        <w:t xml:space="preserve"> (2007) </w:t>
      </w:r>
      <w:r w:rsidRPr="00724502">
        <w:rPr>
          <w:rFonts w:ascii="Times New Roman" w:hAnsi="Times New Roman" w:cs="Times New Roman"/>
          <w:noProof/>
          <w:sz w:val="24"/>
          <w:szCs w:val="24"/>
        </w:rPr>
        <w:t xml:space="preserve">Epigenetic mechanisms and the mismatch concept of the developmental origins of health and disease. </w:t>
      </w:r>
      <w:r w:rsidRPr="00724502">
        <w:rPr>
          <w:rFonts w:ascii="Times New Roman" w:hAnsi="Times New Roman" w:cs="Times New Roman"/>
          <w:i/>
          <w:iCs/>
          <w:noProof/>
          <w:sz w:val="24"/>
          <w:szCs w:val="24"/>
        </w:rPr>
        <w:t>Pediatr Res</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61,</w:t>
      </w:r>
      <w:r>
        <w:rPr>
          <w:rFonts w:ascii="Times New Roman" w:hAnsi="Times New Roman" w:cs="Times New Roman"/>
          <w:noProof/>
          <w:sz w:val="24"/>
          <w:szCs w:val="24"/>
        </w:rPr>
        <w:t xml:space="preserve"> </w:t>
      </w:r>
      <w:r w:rsidR="00E50F9D" w:rsidRPr="009F3A8E">
        <w:rPr>
          <w:rFonts w:ascii="Times New Roman" w:hAnsi="Times New Roman" w:cs="Times New Roman"/>
          <w:noProof/>
          <w:color w:val="FF0000"/>
          <w:sz w:val="24"/>
          <w:szCs w:val="24"/>
        </w:rPr>
        <w:t>5R</w:t>
      </w:r>
      <w:r w:rsidRPr="009F3A8E">
        <w:rPr>
          <w:rFonts w:ascii="Times New Roman" w:hAnsi="Times New Roman" w:cs="Times New Roman"/>
          <w:noProof/>
          <w:color w:val="FF0000"/>
          <w:sz w:val="24"/>
          <w:szCs w:val="24"/>
        </w:rPr>
        <w:t>–</w:t>
      </w:r>
      <w:r w:rsidR="00E50F9D" w:rsidRPr="009F3A8E">
        <w:rPr>
          <w:rFonts w:ascii="Times New Roman" w:hAnsi="Times New Roman" w:cs="Times New Roman"/>
          <w:noProof/>
          <w:color w:val="FF0000"/>
          <w:sz w:val="24"/>
          <w:szCs w:val="24"/>
        </w:rPr>
        <w:t>10R</w:t>
      </w:r>
      <w:r w:rsidRPr="00724502">
        <w:rPr>
          <w:rFonts w:ascii="Times New Roman" w:hAnsi="Times New Roman" w:cs="Times New Roman"/>
          <w:noProof/>
          <w:sz w:val="24"/>
          <w:szCs w:val="24"/>
        </w:rPr>
        <w:t>.</w:t>
      </w:r>
    </w:p>
    <w:p w14:paraId="21BA4603" w14:textId="77777777" w:rsidR="001459A4" w:rsidRPr="00724502" w:rsidRDefault="001459A4" w:rsidP="001459A4">
      <w:pPr>
        <w:widowControl w:val="0"/>
        <w:autoSpaceDE w:val="0"/>
        <w:autoSpaceDN w:val="0"/>
        <w:adjustRightInd w:val="0"/>
        <w:spacing w:after="0" w:line="360" w:lineRule="auto"/>
        <w:ind w:left="641" w:hanging="641"/>
        <w:jc w:val="both"/>
        <w:rPr>
          <w:rFonts w:ascii="Times New Roman" w:hAnsi="Times New Roman" w:cs="Times New Roman"/>
          <w:noProof/>
          <w:sz w:val="24"/>
          <w:szCs w:val="24"/>
        </w:rPr>
      </w:pPr>
      <w:r>
        <w:rPr>
          <w:rFonts w:ascii="Times New Roman" w:hAnsi="Times New Roman" w:cs="Times New Roman"/>
          <w:noProof/>
          <w:sz w:val="24"/>
          <w:szCs w:val="24"/>
        </w:rPr>
        <w:t>8.</w:t>
      </w:r>
      <w:r>
        <w:rPr>
          <w:rFonts w:ascii="Times New Roman" w:hAnsi="Times New Roman" w:cs="Times New Roman"/>
          <w:noProof/>
          <w:sz w:val="24"/>
          <w:szCs w:val="24"/>
        </w:rPr>
        <w:tab/>
        <w:t>Gluckman</w:t>
      </w:r>
      <w:r w:rsidRPr="00724502">
        <w:rPr>
          <w:rFonts w:ascii="Times New Roman" w:hAnsi="Times New Roman" w:cs="Times New Roman"/>
          <w:noProof/>
          <w:sz w:val="24"/>
          <w:szCs w:val="24"/>
        </w:rPr>
        <w:t xml:space="preserve"> PD &amp; Hanson</w:t>
      </w:r>
      <w:r>
        <w:rPr>
          <w:rFonts w:ascii="Times New Roman" w:hAnsi="Times New Roman" w:cs="Times New Roman"/>
          <w:noProof/>
          <w:sz w:val="24"/>
          <w:szCs w:val="24"/>
        </w:rPr>
        <w:t xml:space="preserve"> MA (2004) Developmental origins of disease p</w:t>
      </w:r>
      <w:r w:rsidRPr="00724502">
        <w:rPr>
          <w:rFonts w:ascii="Times New Roman" w:hAnsi="Times New Roman" w:cs="Times New Roman"/>
          <w:noProof/>
          <w:sz w:val="24"/>
          <w:szCs w:val="24"/>
        </w:rPr>
        <w:t xml:space="preserve">aradigm: </w:t>
      </w:r>
      <w:r>
        <w:rPr>
          <w:rFonts w:ascii="Times New Roman" w:hAnsi="Times New Roman" w:cs="Times New Roman"/>
          <w:noProof/>
          <w:sz w:val="24"/>
          <w:szCs w:val="24"/>
        </w:rPr>
        <w:t>a mechanistic and evolutionary p</w:t>
      </w:r>
      <w:r w:rsidRPr="00724502">
        <w:rPr>
          <w:rFonts w:ascii="Times New Roman" w:hAnsi="Times New Roman" w:cs="Times New Roman"/>
          <w:noProof/>
          <w:sz w:val="24"/>
          <w:szCs w:val="24"/>
        </w:rPr>
        <w:t xml:space="preserve">erspective. </w:t>
      </w:r>
      <w:r>
        <w:rPr>
          <w:rFonts w:ascii="Times New Roman" w:hAnsi="Times New Roman" w:cs="Times New Roman"/>
          <w:i/>
          <w:iCs/>
          <w:noProof/>
          <w:sz w:val="24"/>
          <w:szCs w:val="24"/>
        </w:rPr>
        <w:t>Pediatr Res</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56,</w:t>
      </w:r>
      <w:r w:rsidRPr="00724502">
        <w:rPr>
          <w:rFonts w:ascii="Times New Roman" w:hAnsi="Times New Roman" w:cs="Times New Roman"/>
          <w:noProof/>
          <w:sz w:val="24"/>
          <w:szCs w:val="24"/>
        </w:rPr>
        <w:t xml:space="preserve"> 311–317.</w:t>
      </w:r>
    </w:p>
    <w:p w14:paraId="021CADAC" w14:textId="77777777" w:rsidR="001459A4" w:rsidRPr="00724502" w:rsidRDefault="001459A4" w:rsidP="001459A4">
      <w:pPr>
        <w:pStyle w:val="NormalWeb"/>
        <w:spacing w:before="0" w:beforeAutospacing="0" w:after="0" w:afterAutospacing="0" w:line="360" w:lineRule="auto"/>
        <w:ind w:left="641" w:hanging="641"/>
        <w:jc w:val="both"/>
        <w:rPr>
          <w:noProof/>
        </w:rPr>
      </w:pPr>
      <w:r>
        <w:rPr>
          <w:noProof/>
        </w:rPr>
        <w:t>9.</w:t>
      </w:r>
      <w:r>
        <w:rPr>
          <w:noProof/>
        </w:rPr>
        <w:tab/>
        <w:t xml:space="preserve">Mason JB, </w:t>
      </w:r>
      <w:r>
        <w:t xml:space="preserve">Shrimpton R, </w:t>
      </w:r>
      <w:proofErr w:type="spellStart"/>
      <w:r>
        <w:t>Saldanha</w:t>
      </w:r>
      <w:proofErr w:type="spellEnd"/>
      <w:r>
        <w:t xml:space="preserve"> </w:t>
      </w:r>
      <w:r w:rsidRPr="00492062">
        <w:t>L</w:t>
      </w:r>
      <w:r>
        <w:t>S</w:t>
      </w:r>
      <w:r w:rsidRPr="00724502">
        <w:rPr>
          <w:noProof/>
        </w:rPr>
        <w:t xml:space="preserve"> </w:t>
      </w:r>
      <w:r w:rsidRPr="003228F9">
        <w:rPr>
          <w:i/>
          <w:noProof/>
        </w:rPr>
        <w:t>et a</w:t>
      </w:r>
      <w:r w:rsidRPr="00D35C59">
        <w:rPr>
          <w:i/>
          <w:noProof/>
        </w:rPr>
        <w:t>l.</w:t>
      </w:r>
      <w:r>
        <w:rPr>
          <w:noProof/>
        </w:rPr>
        <w:t xml:space="preserve"> (2015) The first 500 days of life: p</w:t>
      </w:r>
      <w:r w:rsidRPr="00724502">
        <w:rPr>
          <w:noProof/>
        </w:rPr>
        <w:t xml:space="preserve">olicies to support maternal nutrition. </w:t>
      </w:r>
      <w:r>
        <w:rPr>
          <w:i/>
          <w:iCs/>
          <w:noProof/>
        </w:rPr>
        <w:t>Glob</w:t>
      </w:r>
      <w:r w:rsidRPr="00724502">
        <w:rPr>
          <w:i/>
          <w:iCs/>
          <w:noProof/>
        </w:rPr>
        <w:t xml:space="preserve"> Healt</w:t>
      </w:r>
      <w:r w:rsidRPr="007C3F77">
        <w:rPr>
          <w:i/>
          <w:iCs/>
          <w:noProof/>
        </w:rPr>
        <w:t>h Action</w:t>
      </w:r>
      <w:r w:rsidRPr="007C3F77">
        <w:rPr>
          <w:noProof/>
        </w:rPr>
        <w:t xml:space="preserve"> </w:t>
      </w:r>
      <w:r w:rsidRPr="00951ADC">
        <w:rPr>
          <w:b/>
          <w:noProof/>
          <w:color w:val="FF0000"/>
        </w:rPr>
        <w:t>7</w:t>
      </w:r>
      <w:r w:rsidRPr="00951ADC">
        <w:rPr>
          <w:b/>
          <w:bCs/>
          <w:noProof/>
          <w:color w:val="FF0000"/>
        </w:rPr>
        <w:t>,</w:t>
      </w:r>
      <w:r w:rsidRPr="00951ADC">
        <w:rPr>
          <w:noProof/>
          <w:color w:val="FF0000"/>
        </w:rPr>
        <w:t xml:space="preserve"> 23623</w:t>
      </w:r>
      <w:r w:rsidRPr="00724502">
        <w:rPr>
          <w:noProof/>
        </w:rPr>
        <w:t>.</w:t>
      </w:r>
    </w:p>
    <w:p w14:paraId="213F4507" w14:textId="77777777" w:rsidR="001459A4" w:rsidRPr="00724502" w:rsidRDefault="001459A4" w:rsidP="001459A4">
      <w:pPr>
        <w:widowControl w:val="0"/>
        <w:autoSpaceDE w:val="0"/>
        <w:autoSpaceDN w:val="0"/>
        <w:adjustRightInd w:val="0"/>
        <w:spacing w:after="0" w:line="360" w:lineRule="auto"/>
        <w:ind w:left="641" w:hanging="641"/>
        <w:jc w:val="both"/>
        <w:rPr>
          <w:rFonts w:ascii="Times New Roman" w:hAnsi="Times New Roman" w:cs="Times New Roman"/>
          <w:noProof/>
          <w:sz w:val="24"/>
          <w:szCs w:val="24"/>
        </w:rPr>
      </w:pPr>
      <w:r w:rsidRPr="00724502">
        <w:rPr>
          <w:rFonts w:ascii="Times New Roman" w:hAnsi="Times New Roman" w:cs="Times New Roman"/>
          <w:noProof/>
          <w:sz w:val="24"/>
          <w:szCs w:val="24"/>
        </w:rPr>
        <w:t>10</w:t>
      </w:r>
      <w:r>
        <w:rPr>
          <w:rFonts w:ascii="Times New Roman" w:hAnsi="Times New Roman" w:cs="Times New Roman"/>
          <w:noProof/>
          <w:sz w:val="24"/>
          <w:szCs w:val="24"/>
        </w:rPr>
        <w:t>.</w:t>
      </w:r>
      <w:r>
        <w:rPr>
          <w:rFonts w:ascii="Times New Roman" w:hAnsi="Times New Roman" w:cs="Times New Roman"/>
          <w:noProof/>
          <w:sz w:val="24"/>
          <w:szCs w:val="24"/>
        </w:rPr>
        <w:tab/>
        <w:t>Schwartz</w:t>
      </w:r>
      <w:r w:rsidRPr="00724502">
        <w:rPr>
          <w:rFonts w:ascii="Times New Roman" w:hAnsi="Times New Roman" w:cs="Times New Roman"/>
          <w:noProof/>
          <w:sz w:val="24"/>
          <w:szCs w:val="24"/>
        </w:rPr>
        <w:t xml:space="preserve"> C, Scholtens PA</w:t>
      </w:r>
      <w:r>
        <w:rPr>
          <w:rFonts w:ascii="Times New Roman" w:hAnsi="Times New Roman" w:cs="Times New Roman"/>
          <w:noProof/>
          <w:sz w:val="24"/>
          <w:szCs w:val="24"/>
        </w:rPr>
        <w:t>M</w:t>
      </w:r>
      <w:r w:rsidRPr="00724502">
        <w:rPr>
          <w:rFonts w:ascii="Times New Roman" w:hAnsi="Times New Roman" w:cs="Times New Roman"/>
          <w:noProof/>
          <w:sz w:val="24"/>
          <w:szCs w:val="24"/>
        </w:rPr>
        <w:t>J, Lalanne A</w:t>
      </w:r>
      <w:r>
        <w:rPr>
          <w:rFonts w:ascii="Times New Roman" w:hAnsi="Times New Roman" w:cs="Times New Roman"/>
          <w:noProof/>
          <w:sz w:val="24"/>
          <w:szCs w:val="24"/>
        </w:rPr>
        <w:t xml:space="preserve"> </w:t>
      </w:r>
      <w:r w:rsidRPr="003228F9">
        <w:rPr>
          <w:rFonts w:ascii="Times New Roman" w:hAnsi="Times New Roman" w:cs="Times New Roman"/>
          <w:i/>
          <w:noProof/>
          <w:sz w:val="24"/>
          <w:szCs w:val="24"/>
        </w:rPr>
        <w:t>et a</w:t>
      </w:r>
      <w:r w:rsidRPr="00D35C59">
        <w:rPr>
          <w:rFonts w:ascii="Times New Roman" w:hAnsi="Times New Roman" w:cs="Times New Roman"/>
          <w:i/>
          <w:noProof/>
          <w:sz w:val="24"/>
          <w:szCs w:val="24"/>
        </w:rPr>
        <w:t>l.</w:t>
      </w:r>
      <w:r w:rsidRPr="00724502">
        <w:rPr>
          <w:rFonts w:ascii="Times New Roman" w:hAnsi="Times New Roman" w:cs="Times New Roman"/>
          <w:noProof/>
          <w:sz w:val="24"/>
          <w:szCs w:val="24"/>
        </w:rPr>
        <w:t xml:space="preserve"> </w:t>
      </w:r>
      <w:r>
        <w:rPr>
          <w:rFonts w:ascii="Times New Roman" w:hAnsi="Times New Roman" w:cs="Times New Roman"/>
          <w:noProof/>
          <w:sz w:val="24"/>
          <w:szCs w:val="24"/>
        </w:rPr>
        <w:t xml:space="preserve">(2011) </w:t>
      </w:r>
      <w:r w:rsidRPr="00724502">
        <w:rPr>
          <w:rFonts w:ascii="Times New Roman" w:hAnsi="Times New Roman" w:cs="Times New Roman"/>
          <w:noProof/>
          <w:sz w:val="24"/>
          <w:szCs w:val="24"/>
        </w:rPr>
        <w:t xml:space="preserve">Development of healthy eating habits early in life. Review of recent evidence and selected guidelines. </w:t>
      </w:r>
      <w:r w:rsidRPr="00724502">
        <w:rPr>
          <w:rFonts w:ascii="Times New Roman" w:hAnsi="Times New Roman" w:cs="Times New Roman"/>
          <w:i/>
          <w:iCs/>
          <w:noProof/>
          <w:sz w:val="24"/>
          <w:szCs w:val="24"/>
        </w:rPr>
        <w:t>Appetite</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57,</w:t>
      </w:r>
      <w:r>
        <w:rPr>
          <w:rFonts w:ascii="Times New Roman" w:hAnsi="Times New Roman" w:cs="Times New Roman"/>
          <w:noProof/>
          <w:sz w:val="24"/>
          <w:szCs w:val="24"/>
        </w:rPr>
        <w:t xml:space="preserve"> 796–807</w:t>
      </w:r>
      <w:r w:rsidRPr="00724502">
        <w:rPr>
          <w:rFonts w:ascii="Times New Roman" w:hAnsi="Times New Roman" w:cs="Times New Roman"/>
          <w:noProof/>
          <w:sz w:val="24"/>
          <w:szCs w:val="24"/>
        </w:rPr>
        <w:t>.</w:t>
      </w:r>
    </w:p>
    <w:p w14:paraId="1347D119" w14:textId="1DD8E34A" w:rsidR="001459A4" w:rsidRPr="00724502" w:rsidRDefault="001459A4" w:rsidP="001459A4">
      <w:pPr>
        <w:widowControl w:val="0"/>
        <w:autoSpaceDE w:val="0"/>
        <w:autoSpaceDN w:val="0"/>
        <w:adjustRightInd w:val="0"/>
        <w:spacing w:after="0" w:line="360" w:lineRule="auto"/>
        <w:ind w:left="641" w:hanging="641"/>
        <w:jc w:val="both"/>
        <w:rPr>
          <w:rFonts w:ascii="Times New Roman" w:hAnsi="Times New Roman" w:cs="Times New Roman"/>
          <w:noProof/>
          <w:sz w:val="24"/>
          <w:szCs w:val="24"/>
        </w:rPr>
      </w:pPr>
      <w:r>
        <w:rPr>
          <w:rFonts w:ascii="Times New Roman" w:hAnsi="Times New Roman" w:cs="Times New Roman"/>
          <w:noProof/>
          <w:sz w:val="24"/>
          <w:szCs w:val="24"/>
        </w:rPr>
        <w:t>11.</w:t>
      </w:r>
      <w:r>
        <w:rPr>
          <w:rFonts w:ascii="Times New Roman" w:hAnsi="Times New Roman" w:cs="Times New Roman"/>
          <w:noProof/>
          <w:sz w:val="24"/>
          <w:szCs w:val="24"/>
        </w:rPr>
        <w:tab/>
      </w:r>
      <w:r w:rsidR="00466DE4" w:rsidRPr="00951ADC">
        <w:rPr>
          <w:rFonts w:ascii="Times New Roman" w:hAnsi="Times New Roman" w:cs="Times New Roman"/>
          <w:noProof/>
          <w:color w:val="FF0000"/>
          <w:sz w:val="24"/>
          <w:szCs w:val="24"/>
        </w:rPr>
        <w:t xml:space="preserve">Galland BC, Taylor BJ, Elder DE </w:t>
      </w:r>
      <w:r w:rsidR="00466DE4" w:rsidRPr="00951ADC">
        <w:rPr>
          <w:rFonts w:ascii="Times New Roman" w:hAnsi="Times New Roman" w:cs="Times New Roman"/>
          <w:i/>
          <w:noProof/>
          <w:color w:val="FF0000"/>
          <w:sz w:val="24"/>
          <w:szCs w:val="24"/>
        </w:rPr>
        <w:t>et al.</w:t>
      </w:r>
      <w:r w:rsidR="00466DE4" w:rsidRPr="00951ADC">
        <w:rPr>
          <w:rFonts w:ascii="Times New Roman" w:hAnsi="Times New Roman" w:cs="Times New Roman"/>
          <w:noProof/>
          <w:color w:val="FF0000"/>
          <w:sz w:val="24"/>
          <w:szCs w:val="24"/>
        </w:rPr>
        <w:t xml:space="preserve"> (2012) Normal sleep patterns in infants and children: a systematic review of observational studies. </w:t>
      </w:r>
      <w:r w:rsidRPr="00951ADC">
        <w:rPr>
          <w:rFonts w:ascii="Times New Roman" w:hAnsi="Times New Roman" w:cs="Times New Roman"/>
          <w:i/>
          <w:iCs/>
          <w:noProof/>
          <w:color w:val="FF0000"/>
          <w:sz w:val="24"/>
          <w:szCs w:val="24"/>
        </w:rPr>
        <w:t>Sleep Med</w:t>
      </w:r>
      <w:r w:rsidRPr="00951ADC">
        <w:rPr>
          <w:rFonts w:ascii="Times New Roman" w:hAnsi="Times New Roman" w:cs="Times New Roman"/>
          <w:noProof/>
          <w:color w:val="FF0000"/>
          <w:sz w:val="24"/>
          <w:szCs w:val="24"/>
        </w:rPr>
        <w:t xml:space="preserve"> </w:t>
      </w:r>
      <w:r w:rsidR="00DF7FCE" w:rsidRPr="00951ADC">
        <w:rPr>
          <w:rFonts w:ascii="Times New Roman" w:hAnsi="Times New Roman" w:cs="Times New Roman"/>
          <w:i/>
          <w:noProof/>
          <w:color w:val="FF0000"/>
          <w:sz w:val="24"/>
          <w:szCs w:val="24"/>
        </w:rPr>
        <w:t>Rev</w:t>
      </w:r>
      <w:r w:rsidR="00DF7FCE" w:rsidRPr="00951ADC">
        <w:rPr>
          <w:rFonts w:ascii="Times New Roman" w:hAnsi="Times New Roman" w:cs="Times New Roman"/>
          <w:noProof/>
          <w:color w:val="FF0000"/>
          <w:sz w:val="24"/>
          <w:szCs w:val="24"/>
        </w:rPr>
        <w:t xml:space="preserve"> </w:t>
      </w:r>
      <w:r w:rsidR="00466DE4" w:rsidRPr="00951ADC">
        <w:rPr>
          <w:rFonts w:ascii="Times New Roman" w:hAnsi="Times New Roman" w:cs="Times New Roman"/>
          <w:b/>
          <w:bCs/>
          <w:noProof/>
          <w:color w:val="FF0000"/>
          <w:sz w:val="24"/>
          <w:szCs w:val="24"/>
        </w:rPr>
        <w:t>16</w:t>
      </w:r>
      <w:r w:rsidRPr="00951ADC">
        <w:rPr>
          <w:rFonts w:ascii="Times New Roman" w:hAnsi="Times New Roman" w:cs="Times New Roman"/>
          <w:b/>
          <w:bCs/>
          <w:noProof/>
          <w:color w:val="FF0000"/>
          <w:sz w:val="24"/>
          <w:szCs w:val="24"/>
        </w:rPr>
        <w:t>,</w:t>
      </w:r>
      <w:r w:rsidR="00466DE4" w:rsidRPr="00951ADC">
        <w:rPr>
          <w:rFonts w:ascii="Times New Roman" w:hAnsi="Times New Roman" w:cs="Times New Roman"/>
          <w:noProof/>
          <w:color w:val="FF0000"/>
          <w:sz w:val="24"/>
          <w:szCs w:val="24"/>
        </w:rPr>
        <w:t xml:space="preserve"> 213</w:t>
      </w:r>
      <w:r w:rsidRPr="00951ADC">
        <w:rPr>
          <w:rFonts w:ascii="Times New Roman" w:hAnsi="Times New Roman" w:cs="Times New Roman"/>
          <w:noProof/>
          <w:color w:val="FF0000"/>
          <w:sz w:val="24"/>
          <w:szCs w:val="24"/>
        </w:rPr>
        <w:t>–</w:t>
      </w:r>
      <w:r w:rsidR="00466DE4" w:rsidRPr="00951ADC">
        <w:rPr>
          <w:rFonts w:ascii="Times New Roman" w:hAnsi="Times New Roman" w:cs="Times New Roman"/>
          <w:noProof/>
          <w:color w:val="FF0000"/>
          <w:sz w:val="24"/>
          <w:szCs w:val="24"/>
        </w:rPr>
        <w:t>222</w:t>
      </w:r>
      <w:r w:rsidRPr="00951ADC">
        <w:rPr>
          <w:rFonts w:ascii="Times New Roman" w:hAnsi="Times New Roman" w:cs="Times New Roman"/>
          <w:noProof/>
          <w:color w:val="FF0000"/>
          <w:sz w:val="24"/>
          <w:szCs w:val="24"/>
        </w:rPr>
        <w:t>.</w:t>
      </w:r>
    </w:p>
    <w:p w14:paraId="452D755D"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724502">
        <w:rPr>
          <w:rFonts w:ascii="Times New Roman" w:hAnsi="Times New Roman" w:cs="Times New Roman"/>
          <w:noProof/>
          <w:sz w:val="24"/>
          <w:szCs w:val="24"/>
        </w:rPr>
        <w:t>12.</w:t>
      </w:r>
      <w:r w:rsidRPr="00724502">
        <w:rPr>
          <w:rFonts w:ascii="Times New Roman" w:hAnsi="Times New Roman" w:cs="Times New Roman"/>
          <w:noProof/>
          <w:sz w:val="24"/>
          <w:szCs w:val="24"/>
        </w:rPr>
        <w:tab/>
        <w:t>Yan J, Liu L</w:t>
      </w:r>
      <w:r>
        <w:rPr>
          <w:rFonts w:ascii="Times New Roman" w:hAnsi="Times New Roman" w:cs="Times New Roman"/>
          <w:noProof/>
          <w:sz w:val="24"/>
          <w:szCs w:val="24"/>
        </w:rPr>
        <w:t xml:space="preserve">, Zhu </w:t>
      </w:r>
      <w:r w:rsidRPr="00724502">
        <w:rPr>
          <w:rFonts w:ascii="Times New Roman" w:hAnsi="Times New Roman" w:cs="Times New Roman"/>
          <w:noProof/>
          <w:sz w:val="24"/>
          <w:szCs w:val="24"/>
        </w:rPr>
        <w:t>Y</w:t>
      </w:r>
      <w:r>
        <w:rPr>
          <w:rFonts w:ascii="Times New Roman" w:hAnsi="Times New Roman" w:cs="Times New Roman"/>
          <w:noProof/>
          <w:sz w:val="24"/>
          <w:szCs w:val="24"/>
        </w:rPr>
        <w:t xml:space="preserve"> </w:t>
      </w:r>
      <w:r w:rsidRPr="003228F9">
        <w:rPr>
          <w:rFonts w:ascii="Times New Roman" w:hAnsi="Times New Roman" w:cs="Times New Roman"/>
          <w:i/>
          <w:noProof/>
          <w:sz w:val="24"/>
          <w:szCs w:val="24"/>
        </w:rPr>
        <w:t>et a</w:t>
      </w:r>
      <w:r w:rsidRPr="00D35C59">
        <w:rPr>
          <w:rFonts w:ascii="Times New Roman" w:hAnsi="Times New Roman" w:cs="Times New Roman"/>
          <w:i/>
          <w:noProof/>
          <w:sz w:val="24"/>
          <w:szCs w:val="24"/>
        </w:rPr>
        <w:t>l.</w:t>
      </w:r>
      <w:r w:rsidRPr="00724502">
        <w:rPr>
          <w:rFonts w:ascii="Times New Roman" w:hAnsi="Times New Roman" w:cs="Times New Roman"/>
          <w:noProof/>
          <w:sz w:val="24"/>
          <w:szCs w:val="24"/>
        </w:rPr>
        <w:t xml:space="preserve"> </w:t>
      </w:r>
      <w:r>
        <w:rPr>
          <w:rFonts w:ascii="Times New Roman" w:hAnsi="Times New Roman" w:cs="Times New Roman"/>
          <w:noProof/>
          <w:sz w:val="24"/>
          <w:szCs w:val="24"/>
        </w:rPr>
        <w:t xml:space="preserve">(2014) </w:t>
      </w:r>
      <w:r w:rsidRPr="00724502">
        <w:rPr>
          <w:rFonts w:ascii="Times New Roman" w:hAnsi="Times New Roman" w:cs="Times New Roman"/>
          <w:noProof/>
          <w:sz w:val="24"/>
          <w:szCs w:val="24"/>
        </w:rPr>
        <w:t xml:space="preserve">The association between breastfeeding and childhood obesity: a meta-analysis. </w:t>
      </w:r>
      <w:r w:rsidRPr="00724502">
        <w:rPr>
          <w:rFonts w:ascii="Times New Roman" w:hAnsi="Times New Roman" w:cs="Times New Roman"/>
          <w:i/>
          <w:iCs/>
          <w:noProof/>
          <w:sz w:val="24"/>
          <w:szCs w:val="24"/>
        </w:rPr>
        <w:t>BMC Public Health</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14,</w:t>
      </w:r>
      <w:r w:rsidRPr="00724502">
        <w:rPr>
          <w:rFonts w:ascii="Times New Roman" w:hAnsi="Times New Roman" w:cs="Times New Roman"/>
          <w:noProof/>
          <w:sz w:val="24"/>
          <w:szCs w:val="24"/>
        </w:rPr>
        <w:t xml:space="preserve"> 1267.</w:t>
      </w:r>
    </w:p>
    <w:p w14:paraId="7BFC3CFC"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724502">
        <w:rPr>
          <w:rFonts w:ascii="Times New Roman" w:hAnsi="Times New Roman" w:cs="Times New Roman"/>
          <w:noProof/>
          <w:sz w:val="24"/>
          <w:szCs w:val="24"/>
        </w:rPr>
        <w:t>13.</w:t>
      </w:r>
      <w:r w:rsidRPr="00724502">
        <w:rPr>
          <w:rFonts w:ascii="Times New Roman" w:hAnsi="Times New Roman" w:cs="Times New Roman"/>
          <w:noProof/>
          <w:sz w:val="24"/>
          <w:szCs w:val="24"/>
        </w:rPr>
        <w:tab/>
        <w:t>Novotny</w:t>
      </w:r>
      <w:r>
        <w:rPr>
          <w:rFonts w:ascii="Times New Roman" w:hAnsi="Times New Roman" w:cs="Times New Roman"/>
          <w:noProof/>
          <w:sz w:val="24"/>
          <w:szCs w:val="24"/>
        </w:rPr>
        <w:t xml:space="preserve"> R, Coleman P, Tenorio L</w:t>
      </w:r>
      <w:r w:rsidRPr="00724502">
        <w:rPr>
          <w:rFonts w:ascii="Times New Roman" w:hAnsi="Times New Roman" w:cs="Times New Roman"/>
          <w:noProof/>
          <w:sz w:val="24"/>
          <w:szCs w:val="24"/>
        </w:rPr>
        <w:t xml:space="preserve"> </w:t>
      </w:r>
      <w:r w:rsidRPr="00724502">
        <w:rPr>
          <w:rFonts w:ascii="Times New Roman" w:hAnsi="Times New Roman" w:cs="Times New Roman"/>
          <w:i/>
          <w:iCs/>
          <w:noProof/>
          <w:sz w:val="24"/>
          <w:szCs w:val="24"/>
        </w:rPr>
        <w:t>et al.</w:t>
      </w:r>
      <w:r w:rsidRPr="00724502">
        <w:rPr>
          <w:rFonts w:ascii="Times New Roman" w:hAnsi="Times New Roman" w:cs="Times New Roman"/>
          <w:noProof/>
          <w:sz w:val="24"/>
          <w:szCs w:val="24"/>
        </w:rPr>
        <w:t xml:space="preserve"> </w:t>
      </w:r>
      <w:r>
        <w:rPr>
          <w:rFonts w:ascii="Times New Roman" w:hAnsi="Times New Roman" w:cs="Times New Roman"/>
          <w:noProof/>
          <w:sz w:val="24"/>
          <w:szCs w:val="24"/>
        </w:rPr>
        <w:t xml:space="preserve">(2007) </w:t>
      </w:r>
      <w:r w:rsidRPr="00724502">
        <w:rPr>
          <w:rFonts w:ascii="Times New Roman" w:hAnsi="Times New Roman" w:cs="Times New Roman"/>
          <w:noProof/>
          <w:sz w:val="24"/>
          <w:szCs w:val="24"/>
        </w:rPr>
        <w:t xml:space="preserve">Breastfeeding is associated with lower body mass index among children of the Commonwealth of the Northern Mariana Islands. </w:t>
      </w:r>
      <w:r>
        <w:rPr>
          <w:rFonts w:ascii="Times New Roman" w:hAnsi="Times New Roman" w:cs="Times New Roman"/>
          <w:i/>
          <w:iCs/>
          <w:noProof/>
          <w:sz w:val="24"/>
          <w:szCs w:val="24"/>
        </w:rPr>
        <w:t>J</w:t>
      </w:r>
      <w:r w:rsidRPr="00724502">
        <w:rPr>
          <w:rFonts w:ascii="Times New Roman" w:hAnsi="Times New Roman" w:cs="Times New Roman"/>
          <w:i/>
          <w:iCs/>
          <w:noProof/>
          <w:sz w:val="24"/>
          <w:szCs w:val="24"/>
        </w:rPr>
        <w:t xml:space="preserve"> Am Diet Assoc</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107,</w:t>
      </w:r>
      <w:r w:rsidRPr="00724502">
        <w:rPr>
          <w:rFonts w:ascii="Times New Roman" w:hAnsi="Times New Roman" w:cs="Times New Roman"/>
          <w:noProof/>
          <w:sz w:val="24"/>
          <w:szCs w:val="24"/>
        </w:rPr>
        <w:t xml:space="preserve"> 1743–</w:t>
      </w:r>
      <w:r>
        <w:rPr>
          <w:rFonts w:ascii="Times New Roman" w:hAnsi="Times New Roman" w:cs="Times New Roman"/>
          <w:noProof/>
          <w:sz w:val="24"/>
          <w:szCs w:val="24"/>
        </w:rPr>
        <w:t>1746</w:t>
      </w:r>
      <w:r w:rsidRPr="00724502">
        <w:rPr>
          <w:rFonts w:ascii="Times New Roman" w:hAnsi="Times New Roman" w:cs="Times New Roman"/>
          <w:noProof/>
          <w:sz w:val="24"/>
          <w:szCs w:val="24"/>
        </w:rPr>
        <w:t>.</w:t>
      </w:r>
    </w:p>
    <w:p w14:paraId="16BC8556"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14.</w:t>
      </w:r>
      <w:r>
        <w:rPr>
          <w:rFonts w:ascii="Times New Roman" w:hAnsi="Times New Roman" w:cs="Times New Roman"/>
          <w:noProof/>
          <w:sz w:val="24"/>
          <w:szCs w:val="24"/>
        </w:rPr>
        <w:tab/>
        <w:t>Skinner</w:t>
      </w:r>
      <w:r w:rsidRPr="00724502">
        <w:rPr>
          <w:rFonts w:ascii="Times New Roman" w:hAnsi="Times New Roman" w:cs="Times New Roman"/>
          <w:noProof/>
          <w:sz w:val="24"/>
          <w:szCs w:val="24"/>
        </w:rPr>
        <w:t xml:space="preserve"> J</w:t>
      </w:r>
      <w:r>
        <w:rPr>
          <w:rFonts w:ascii="Times New Roman" w:hAnsi="Times New Roman" w:cs="Times New Roman"/>
          <w:noProof/>
          <w:sz w:val="24"/>
          <w:szCs w:val="24"/>
        </w:rPr>
        <w:t>D, Bounds</w:t>
      </w:r>
      <w:r w:rsidRPr="00724502">
        <w:rPr>
          <w:rFonts w:ascii="Times New Roman" w:hAnsi="Times New Roman" w:cs="Times New Roman"/>
          <w:noProof/>
          <w:sz w:val="24"/>
          <w:szCs w:val="24"/>
        </w:rPr>
        <w:t xml:space="preserve"> W</w:t>
      </w:r>
      <w:r>
        <w:rPr>
          <w:rFonts w:ascii="Times New Roman" w:hAnsi="Times New Roman" w:cs="Times New Roman"/>
          <w:noProof/>
          <w:sz w:val="24"/>
          <w:szCs w:val="24"/>
        </w:rPr>
        <w:t>, Carruth</w:t>
      </w:r>
      <w:r w:rsidRPr="00724502">
        <w:rPr>
          <w:rFonts w:ascii="Times New Roman" w:hAnsi="Times New Roman" w:cs="Times New Roman"/>
          <w:noProof/>
          <w:sz w:val="24"/>
          <w:szCs w:val="24"/>
        </w:rPr>
        <w:t xml:space="preserve"> BR</w:t>
      </w:r>
      <w:r>
        <w:rPr>
          <w:rFonts w:ascii="Times New Roman" w:hAnsi="Times New Roman" w:cs="Times New Roman"/>
          <w:noProof/>
          <w:sz w:val="24"/>
          <w:szCs w:val="24"/>
        </w:rPr>
        <w:t xml:space="preserve"> </w:t>
      </w:r>
      <w:r w:rsidRPr="00724502">
        <w:rPr>
          <w:rFonts w:ascii="Times New Roman" w:hAnsi="Times New Roman" w:cs="Times New Roman"/>
          <w:i/>
          <w:iCs/>
          <w:noProof/>
          <w:sz w:val="24"/>
          <w:szCs w:val="24"/>
        </w:rPr>
        <w:t>et al.</w:t>
      </w:r>
      <w:r>
        <w:rPr>
          <w:rFonts w:ascii="Times New Roman" w:hAnsi="Times New Roman" w:cs="Times New Roman"/>
          <w:noProof/>
          <w:sz w:val="24"/>
          <w:szCs w:val="24"/>
        </w:rPr>
        <w:t xml:space="preserve"> (2004) </w:t>
      </w:r>
      <w:r w:rsidRPr="00724502">
        <w:rPr>
          <w:rFonts w:ascii="Times New Roman" w:hAnsi="Times New Roman" w:cs="Times New Roman"/>
          <w:noProof/>
          <w:sz w:val="24"/>
          <w:szCs w:val="24"/>
        </w:rPr>
        <w:t xml:space="preserve">Predictors of children’s body mass index: a longitudinal study of diet and growth in children aged 2–8 y. </w:t>
      </w:r>
      <w:r w:rsidRPr="00951ADC">
        <w:rPr>
          <w:rFonts w:ascii="Times New Roman" w:hAnsi="Times New Roman" w:cs="Times New Roman"/>
          <w:i/>
          <w:noProof/>
          <w:color w:val="FF0000"/>
          <w:sz w:val="24"/>
          <w:szCs w:val="24"/>
        </w:rPr>
        <w:t xml:space="preserve">Int J Obes Relat Metab Disord </w:t>
      </w:r>
      <w:r w:rsidRPr="00724502">
        <w:rPr>
          <w:rFonts w:ascii="Times New Roman" w:hAnsi="Times New Roman" w:cs="Times New Roman"/>
          <w:b/>
          <w:bCs/>
          <w:noProof/>
          <w:sz w:val="24"/>
          <w:szCs w:val="24"/>
        </w:rPr>
        <w:t>28,</w:t>
      </w:r>
      <w:r>
        <w:rPr>
          <w:rFonts w:ascii="Times New Roman" w:hAnsi="Times New Roman" w:cs="Times New Roman"/>
          <w:noProof/>
          <w:sz w:val="24"/>
          <w:szCs w:val="24"/>
        </w:rPr>
        <w:t xml:space="preserve"> 476–482</w:t>
      </w:r>
      <w:r w:rsidRPr="00724502">
        <w:rPr>
          <w:rFonts w:ascii="Times New Roman" w:hAnsi="Times New Roman" w:cs="Times New Roman"/>
          <w:noProof/>
          <w:sz w:val="24"/>
          <w:szCs w:val="24"/>
        </w:rPr>
        <w:t>.</w:t>
      </w:r>
    </w:p>
    <w:p w14:paraId="5953FC66" w14:textId="270CCA0F"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15.</w:t>
      </w:r>
      <w:r>
        <w:rPr>
          <w:rFonts w:ascii="Times New Roman" w:hAnsi="Times New Roman" w:cs="Times New Roman"/>
          <w:noProof/>
          <w:sz w:val="24"/>
          <w:szCs w:val="24"/>
        </w:rPr>
        <w:tab/>
        <w:t>Ong KK</w:t>
      </w:r>
      <w:r w:rsidRPr="00724502">
        <w:rPr>
          <w:rFonts w:ascii="Times New Roman" w:hAnsi="Times New Roman" w:cs="Times New Roman"/>
          <w:noProof/>
          <w:sz w:val="24"/>
          <w:szCs w:val="24"/>
        </w:rPr>
        <w:t>, Emmett P</w:t>
      </w:r>
      <w:r>
        <w:rPr>
          <w:rFonts w:ascii="Times New Roman" w:hAnsi="Times New Roman" w:cs="Times New Roman"/>
          <w:noProof/>
          <w:sz w:val="24"/>
          <w:szCs w:val="24"/>
        </w:rPr>
        <w:t>M</w:t>
      </w:r>
      <w:r w:rsidRPr="00724502">
        <w:rPr>
          <w:rFonts w:ascii="Times New Roman" w:hAnsi="Times New Roman" w:cs="Times New Roman"/>
          <w:noProof/>
          <w:sz w:val="24"/>
          <w:szCs w:val="24"/>
        </w:rPr>
        <w:t>, Noble</w:t>
      </w:r>
      <w:r>
        <w:rPr>
          <w:rFonts w:ascii="Times New Roman" w:hAnsi="Times New Roman" w:cs="Times New Roman"/>
          <w:noProof/>
          <w:sz w:val="24"/>
          <w:szCs w:val="24"/>
        </w:rPr>
        <w:t xml:space="preserve"> </w:t>
      </w:r>
      <w:r w:rsidRPr="00724502">
        <w:rPr>
          <w:rFonts w:ascii="Times New Roman" w:hAnsi="Times New Roman" w:cs="Times New Roman"/>
          <w:noProof/>
          <w:sz w:val="24"/>
          <w:szCs w:val="24"/>
        </w:rPr>
        <w:t>S</w:t>
      </w:r>
      <w:r>
        <w:rPr>
          <w:rFonts w:ascii="Times New Roman" w:hAnsi="Times New Roman" w:cs="Times New Roman"/>
          <w:noProof/>
          <w:sz w:val="24"/>
          <w:szCs w:val="24"/>
        </w:rPr>
        <w:t xml:space="preserve"> </w:t>
      </w:r>
      <w:r w:rsidRPr="00724502">
        <w:rPr>
          <w:rFonts w:ascii="Times New Roman" w:hAnsi="Times New Roman" w:cs="Times New Roman"/>
          <w:i/>
          <w:iCs/>
          <w:noProof/>
          <w:sz w:val="24"/>
          <w:szCs w:val="24"/>
        </w:rPr>
        <w:t>et al.</w:t>
      </w:r>
      <w:r w:rsidRPr="00724502">
        <w:rPr>
          <w:rFonts w:ascii="Times New Roman" w:hAnsi="Times New Roman" w:cs="Times New Roman"/>
          <w:noProof/>
          <w:sz w:val="24"/>
          <w:szCs w:val="24"/>
        </w:rPr>
        <w:t xml:space="preserve"> </w:t>
      </w:r>
      <w:r>
        <w:rPr>
          <w:rFonts w:ascii="Times New Roman" w:hAnsi="Times New Roman" w:cs="Times New Roman"/>
          <w:noProof/>
          <w:sz w:val="24"/>
          <w:szCs w:val="24"/>
        </w:rPr>
        <w:t xml:space="preserve">(2006) </w:t>
      </w:r>
      <w:r w:rsidRPr="00724502">
        <w:rPr>
          <w:rFonts w:ascii="Times New Roman" w:hAnsi="Times New Roman" w:cs="Times New Roman"/>
          <w:noProof/>
          <w:sz w:val="24"/>
          <w:szCs w:val="24"/>
        </w:rPr>
        <w:t xml:space="preserve">Dietary </w:t>
      </w:r>
      <w:r>
        <w:rPr>
          <w:rFonts w:ascii="Times New Roman" w:hAnsi="Times New Roman" w:cs="Times New Roman"/>
          <w:noProof/>
          <w:sz w:val="24"/>
          <w:szCs w:val="24"/>
        </w:rPr>
        <w:t>e</w:t>
      </w:r>
      <w:r w:rsidRPr="00724502">
        <w:rPr>
          <w:rFonts w:ascii="Times New Roman" w:hAnsi="Times New Roman" w:cs="Times New Roman"/>
          <w:noProof/>
          <w:sz w:val="24"/>
          <w:szCs w:val="24"/>
        </w:rPr>
        <w:t xml:space="preserve">nergy </w:t>
      </w:r>
      <w:r>
        <w:rPr>
          <w:rFonts w:ascii="Times New Roman" w:hAnsi="Times New Roman" w:cs="Times New Roman"/>
          <w:noProof/>
          <w:sz w:val="24"/>
          <w:szCs w:val="24"/>
        </w:rPr>
        <w:t>i</w:t>
      </w:r>
      <w:r w:rsidRPr="00724502">
        <w:rPr>
          <w:rFonts w:ascii="Times New Roman" w:hAnsi="Times New Roman" w:cs="Times New Roman"/>
          <w:noProof/>
          <w:sz w:val="24"/>
          <w:szCs w:val="24"/>
        </w:rPr>
        <w:t xml:space="preserve">ntake at the </w:t>
      </w:r>
      <w:r>
        <w:rPr>
          <w:rFonts w:ascii="Times New Roman" w:hAnsi="Times New Roman" w:cs="Times New Roman"/>
          <w:noProof/>
          <w:sz w:val="24"/>
          <w:szCs w:val="24"/>
        </w:rPr>
        <w:t>a</w:t>
      </w:r>
      <w:r w:rsidRPr="00724502">
        <w:rPr>
          <w:rFonts w:ascii="Times New Roman" w:hAnsi="Times New Roman" w:cs="Times New Roman"/>
          <w:noProof/>
          <w:sz w:val="24"/>
          <w:szCs w:val="24"/>
        </w:rPr>
        <w:t xml:space="preserve">ge of 4 </w:t>
      </w:r>
      <w:r>
        <w:rPr>
          <w:rFonts w:ascii="Times New Roman" w:hAnsi="Times New Roman" w:cs="Times New Roman"/>
          <w:noProof/>
          <w:sz w:val="24"/>
          <w:szCs w:val="24"/>
        </w:rPr>
        <w:t xml:space="preserve">months </w:t>
      </w:r>
      <w:r>
        <w:rPr>
          <w:rFonts w:ascii="Times New Roman" w:hAnsi="Times New Roman" w:cs="Times New Roman"/>
          <w:noProof/>
          <w:sz w:val="24"/>
          <w:szCs w:val="24"/>
        </w:rPr>
        <w:lastRenderedPageBreak/>
        <w:t>p</w:t>
      </w:r>
      <w:r w:rsidRPr="00724502">
        <w:rPr>
          <w:rFonts w:ascii="Times New Roman" w:hAnsi="Times New Roman" w:cs="Times New Roman"/>
          <w:noProof/>
          <w:sz w:val="24"/>
          <w:szCs w:val="24"/>
        </w:rPr>
        <w:t xml:space="preserve">redicts </w:t>
      </w:r>
      <w:r>
        <w:rPr>
          <w:rFonts w:ascii="Times New Roman" w:hAnsi="Times New Roman" w:cs="Times New Roman"/>
          <w:noProof/>
          <w:sz w:val="24"/>
          <w:szCs w:val="24"/>
        </w:rPr>
        <w:t>p</w:t>
      </w:r>
      <w:r w:rsidRPr="00724502">
        <w:rPr>
          <w:rFonts w:ascii="Times New Roman" w:hAnsi="Times New Roman" w:cs="Times New Roman"/>
          <w:noProof/>
          <w:sz w:val="24"/>
          <w:szCs w:val="24"/>
        </w:rPr>
        <w:t xml:space="preserve">ostnatal </w:t>
      </w:r>
      <w:r>
        <w:rPr>
          <w:rFonts w:ascii="Times New Roman" w:hAnsi="Times New Roman" w:cs="Times New Roman"/>
          <w:noProof/>
          <w:sz w:val="24"/>
          <w:szCs w:val="24"/>
        </w:rPr>
        <w:t>w</w:t>
      </w:r>
      <w:r w:rsidRPr="00724502">
        <w:rPr>
          <w:rFonts w:ascii="Times New Roman" w:hAnsi="Times New Roman" w:cs="Times New Roman"/>
          <w:noProof/>
          <w:sz w:val="24"/>
          <w:szCs w:val="24"/>
        </w:rPr>
        <w:t xml:space="preserve">eight </w:t>
      </w:r>
      <w:r>
        <w:rPr>
          <w:rFonts w:ascii="Times New Roman" w:hAnsi="Times New Roman" w:cs="Times New Roman"/>
          <w:noProof/>
          <w:sz w:val="24"/>
          <w:szCs w:val="24"/>
        </w:rPr>
        <w:t>gain and c</w:t>
      </w:r>
      <w:r w:rsidRPr="00724502">
        <w:rPr>
          <w:rFonts w:ascii="Times New Roman" w:hAnsi="Times New Roman" w:cs="Times New Roman"/>
          <w:noProof/>
          <w:sz w:val="24"/>
          <w:szCs w:val="24"/>
        </w:rPr>
        <w:t xml:space="preserve">hildhood </w:t>
      </w:r>
      <w:r>
        <w:rPr>
          <w:rFonts w:ascii="Times New Roman" w:hAnsi="Times New Roman" w:cs="Times New Roman"/>
          <w:noProof/>
          <w:sz w:val="24"/>
          <w:szCs w:val="24"/>
        </w:rPr>
        <w:t>body m</w:t>
      </w:r>
      <w:r w:rsidRPr="00724502">
        <w:rPr>
          <w:rFonts w:ascii="Times New Roman" w:hAnsi="Times New Roman" w:cs="Times New Roman"/>
          <w:noProof/>
          <w:sz w:val="24"/>
          <w:szCs w:val="24"/>
        </w:rPr>
        <w:t xml:space="preserve">ass </w:t>
      </w:r>
      <w:r>
        <w:rPr>
          <w:rFonts w:ascii="Times New Roman" w:hAnsi="Times New Roman" w:cs="Times New Roman"/>
          <w:noProof/>
          <w:sz w:val="24"/>
          <w:szCs w:val="24"/>
        </w:rPr>
        <w:t>i</w:t>
      </w:r>
      <w:r w:rsidRPr="00724502">
        <w:rPr>
          <w:rFonts w:ascii="Times New Roman" w:hAnsi="Times New Roman" w:cs="Times New Roman"/>
          <w:noProof/>
          <w:sz w:val="24"/>
          <w:szCs w:val="24"/>
        </w:rPr>
        <w:t xml:space="preserve">ndex. </w:t>
      </w:r>
      <w:r w:rsidRPr="00724502">
        <w:rPr>
          <w:rFonts w:ascii="Times New Roman" w:hAnsi="Times New Roman" w:cs="Times New Roman"/>
          <w:i/>
          <w:iCs/>
          <w:noProof/>
          <w:sz w:val="24"/>
          <w:szCs w:val="24"/>
        </w:rPr>
        <w:t>Pediatrics</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117,</w:t>
      </w:r>
      <w:r w:rsidR="009F3A8E">
        <w:rPr>
          <w:rFonts w:ascii="Times New Roman" w:hAnsi="Times New Roman" w:cs="Times New Roman"/>
          <w:noProof/>
          <w:sz w:val="24"/>
          <w:szCs w:val="24"/>
        </w:rPr>
        <w:t xml:space="preserve"> e503</w:t>
      </w:r>
      <w:r w:rsidRPr="00724502">
        <w:rPr>
          <w:rFonts w:ascii="Times New Roman" w:hAnsi="Times New Roman" w:cs="Times New Roman"/>
          <w:noProof/>
          <w:sz w:val="24"/>
          <w:szCs w:val="24"/>
        </w:rPr>
        <w:t>.</w:t>
      </w:r>
    </w:p>
    <w:p w14:paraId="0606ABD3" w14:textId="08F848FA" w:rsidR="001459A4" w:rsidRPr="00724502" w:rsidRDefault="00DC5338"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16.</w:t>
      </w:r>
      <w:r>
        <w:rPr>
          <w:rFonts w:ascii="Times New Roman" w:hAnsi="Times New Roman" w:cs="Times New Roman"/>
          <w:noProof/>
          <w:sz w:val="24"/>
          <w:szCs w:val="24"/>
        </w:rPr>
        <w:tab/>
        <w:t>Fonken</w:t>
      </w:r>
      <w:r w:rsidR="001459A4" w:rsidRPr="00724502">
        <w:rPr>
          <w:rFonts w:ascii="Times New Roman" w:hAnsi="Times New Roman" w:cs="Times New Roman"/>
          <w:noProof/>
          <w:sz w:val="24"/>
          <w:szCs w:val="24"/>
        </w:rPr>
        <w:t xml:space="preserve"> L</w:t>
      </w:r>
      <w:r w:rsidR="001459A4">
        <w:rPr>
          <w:rFonts w:ascii="Times New Roman" w:hAnsi="Times New Roman" w:cs="Times New Roman"/>
          <w:noProof/>
          <w:sz w:val="24"/>
          <w:szCs w:val="24"/>
        </w:rPr>
        <w:t>K, Workman JL, Walton JC</w:t>
      </w:r>
      <w:r w:rsidR="001459A4" w:rsidRPr="00724502">
        <w:rPr>
          <w:rFonts w:ascii="Times New Roman" w:hAnsi="Times New Roman" w:cs="Times New Roman"/>
          <w:noProof/>
          <w:sz w:val="24"/>
          <w:szCs w:val="24"/>
        </w:rPr>
        <w:t xml:space="preserve"> </w:t>
      </w:r>
      <w:r w:rsidR="001459A4" w:rsidRPr="00724502">
        <w:rPr>
          <w:rFonts w:ascii="Times New Roman" w:hAnsi="Times New Roman" w:cs="Times New Roman"/>
          <w:i/>
          <w:iCs/>
          <w:noProof/>
          <w:sz w:val="24"/>
          <w:szCs w:val="24"/>
        </w:rPr>
        <w:t>et al.</w:t>
      </w:r>
      <w:r w:rsidR="001459A4" w:rsidRPr="00724502">
        <w:rPr>
          <w:rFonts w:ascii="Times New Roman" w:hAnsi="Times New Roman" w:cs="Times New Roman"/>
          <w:noProof/>
          <w:sz w:val="24"/>
          <w:szCs w:val="24"/>
        </w:rPr>
        <w:t xml:space="preserve"> </w:t>
      </w:r>
      <w:r w:rsidR="001459A4">
        <w:rPr>
          <w:rFonts w:ascii="Times New Roman" w:hAnsi="Times New Roman" w:cs="Times New Roman"/>
          <w:noProof/>
          <w:sz w:val="24"/>
          <w:szCs w:val="24"/>
        </w:rPr>
        <w:t xml:space="preserve">(2010) </w:t>
      </w:r>
      <w:r w:rsidR="001459A4" w:rsidRPr="00724502">
        <w:rPr>
          <w:rFonts w:ascii="Times New Roman" w:hAnsi="Times New Roman" w:cs="Times New Roman"/>
          <w:noProof/>
          <w:sz w:val="24"/>
          <w:szCs w:val="24"/>
        </w:rPr>
        <w:t xml:space="preserve">Light at night increases body mass by shifting the time of food intake. </w:t>
      </w:r>
      <w:r w:rsidR="001459A4">
        <w:rPr>
          <w:rFonts w:ascii="Times New Roman" w:hAnsi="Times New Roman" w:cs="Times New Roman"/>
          <w:i/>
          <w:iCs/>
          <w:noProof/>
          <w:sz w:val="24"/>
          <w:szCs w:val="24"/>
        </w:rPr>
        <w:t>Proc</w:t>
      </w:r>
      <w:r w:rsidR="001459A4" w:rsidRPr="00724502">
        <w:rPr>
          <w:rFonts w:ascii="Times New Roman" w:hAnsi="Times New Roman" w:cs="Times New Roman"/>
          <w:i/>
          <w:iCs/>
          <w:noProof/>
          <w:sz w:val="24"/>
          <w:szCs w:val="24"/>
        </w:rPr>
        <w:t xml:space="preserve"> Natl Acad Sci</w:t>
      </w:r>
      <w:r w:rsidR="001459A4" w:rsidRPr="00724502">
        <w:rPr>
          <w:rFonts w:ascii="Times New Roman" w:hAnsi="Times New Roman" w:cs="Times New Roman"/>
          <w:noProof/>
          <w:sz w:val="24"/>
          <w:szCs w:val="24"/>
        </w:rPr>
        <w:t xml:space="preserve"> </w:t>
      </w:r>
      <w:r w:rsidR="001459A4" w:rsidRPr="00724502">
        <w:rPr>
          <w:rFonts w:ascii="Times New Roman" w:hAnsi="Times New Roman" w:cs="Times New Roman"/>
          <w:b/>
          <w:bCs/>
          <w:noProof/>
          <w:sz w:val="24"/>
          <w:szCs w:val="24"/>
        </w:rPr>
        <w:t>107,</w:t>
      </w:r>
      <w:r w:rsidR="001459A4">
        <w:rPr>
          <w:rFonts w:ascii="Times New Roman" w:hAnsi="Times New Roman" w:cs="Times New Roman"/>
          <w:noProof/>
          <w:sz w:val="24"/>
          <w:szCs w:val="24"/>
        </w:rPr>
        <w:t xml:space="preserve"> 18664–18669</w:t>
      </w:r>
      <w:r w:rsidR="001459A4" w:rsidRPr="00724502">
        <w:rPr>
          <w:rFonts w:ascii="Times New Roman" w:hAnsi="Times New Roman" w:cs="Times New Roman"/>
          <w:noProof/>
          <w:sz w:val="24"/>
          <w:szCs w:val="24"/>
        </w:rPr>
        <w:t>.</w:t>
      </w:r>
    </w:p>
    <w:p w14:paraId="48FA7E2A"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17.</w:t>
      </w:r>
      <w:r>
        <w:rPr>
          <w:rFonts w:ascii="Times New Roman" w:hAnsi="Times New Roman" w:cs="Times New Roman"/>
          <w:noProof/>
          <w:sz w:val="24"/>
          <w:szCs w:val="24"/>
        </w:rPr>
        <w:tab/>
        <w:t>Arble</w:t>
      </w:r>
      <w:r w:rsidRPr="00724502">
        <w:rPr>
          <w:rFonts w:ascii="Times New Roman" w:hAnsi="Times New Roman" w:cs="Times New Roman"/>
          <w:noProof/>
          <w:sz w:val="24"/>
          <w:szCs w:val="24"/>
        </w:rPr>
        <w:t xml:space="preserve"> D</w:t>
      </w:r>
      <w:r>
        <w:rPr>
          <w:rFonts w:ascii="Times New Roman" w:hAnsi="Times New Roman" w:cs="Times New Roman"/>
          <w:noProof/>
          <w:sz w:val="24"/>
          <w:szCs w:val="24"/>
        </w:rPr>
        <w:t>M, Bass J</w:t>
      </w:r>
      <w:r w:rsidRPr="00724502">
        <w:rPr>
          <w:rFonts w:ascii="Times New Roman" w:hAnsi="Times New Roman" w:cs="Times New Roman"/>
          <w:noProof/>
          <w:sz w:val="24"/>
          <w:szCs w:val="24"/>
        </w:rPr>
        <w:t>, Laposky AD</w:t>
      </w:r>
      <w:r>
        <w:rPr>
          <w:rFonts w:ascii="Times New Roman" w:hAnsi="Times New Roman" w:cs="Times New Roman"/>
          <w:noProof/>
          <w:sz w:val="24"/>
          <w:szCs w:val="24"/>
        </w:rPr>
        <w:t xml:space="preserve"> </w:t>
      </w:r>
      <w:r w:rsidRPr="00724502">
        <w:rPr>
          <w:rFonts w:ascii="Times New Roman" w:hAnsi="Times New Roman" w:cs="Times New Roman"/>
          <w:i/>
          <w:iCs/>
          <w:noProof/>
          <w:sz w:val="24"/>
          <w:szCs w:val="24"/>
        </w:rPr>
        <w:t>et al.</w:t>
      </w:r>
      <w:r>
        <w:rPr>
          <w:rFonts w:ascii="Times New Roman" w:hAnsi="Times New Roman" w:cs="Times New Roman"/>
          <w:i/>
          <w:iCs/>
          <w:noProof/>
          <w:sz w:val="24"/>
          <w:szCs w:val="24"/>
        </w:rPr>
        <w:t xml:space="preserve"> </w:t>
      </w:r>
      <w:r>
        <w:rPr>
          <w:rFonts w:ascii="Times New Roman" w:hAnsi="Times New Roman" w:cs="Times New Roman"/>
          <w:iCs/>
          <w:noProof/>
          <w:sz w:val="24"/>
          <w:szCs w:val="24"/>
        </w:rPr>
        <w:t xml:space="preserve">(2009) </w:t>
      </w:r>
      <w:r w:rsidRPr="00724502">
        <w:rPr>
          <w:rFonts w:ascii="Times New Roman" w:hAnsi="Times New Roman" w:cs="Times New Roman"/>
          <w:noProof/>
          <w:sz w:val="24"/>
          <w:szCs w:val="24"/>
        </w:rPr>
        <w:t xml:space="preserve">Circadian </w:t>
      </w:r>
      <w:r>
        <w:rPr>
          <w:rFonts w:ascii="Times New Roman" w:hAnsi="Times New Roman" w:cs="Times New Roman"/>
          <w:noProof/>
          <w:sz w:val="24"/>
          <w:szCs w:val="24"/>
        </w:rPr>
        <w:t>t</w:t>
      </w:r>
      <w:r w:rsidRPr="00724502">
        <w:rPr>
          <w:rFonts w:ascii="Times New Roman" w:hAnsi="Times New Roman" w:cs="Times New Roman"/>
          <w:noProof/>
          <w:sz w:val="24"/>
          <w:szCs w:val="24"/>
        </w:rPr>
        <w:t xml:space="preserve">iming of </w:t>
      </w:r>
      <w:r>
        <w:rPr>
          <w:rFonts w:ascii="Times New Roman" w:hAnsi="Times New Roman" w:cs="Times New Roman"/>
          <w:noProof/>
          <w:sz w:val="24"/>
          <w:szCs w:val="24"/>
        </w:rPr>
        <w:t>f</w:t>
      </w:r>
      <w:r w:rsidRPr="00724502">
        <w:rPr>
          <w:rFonts w:ascii="Times New Roman" w:hAnsi="Times New Roman" w:cs="Times New Roman"/>
          <w:noProof/>
          <w:sz w:val="24"/>
          <w:szCs w:val="24"/>
        </w:rPr>
        <w:t xml:space="preserve">ood </w:t>
      </w:r>
      <w:r>
        <w:rPr>
          <w:rFonts w:ascii="Times New Roman" w:hAnsi="Times New Roman" w:cs="Times New Roman"/>
          <w:noProof/>
          <w:sz w:val="24"/>
          <w:szCs w:val="24"/>
        </w:rPr>
        <w:t>intake contributes to w</w:t>
      </w:r>
      <w:r w:rsidRPr="00724502">
        <w:rPr>
          <w:rFonts w:ascii="Times New Roman" w:hAnsi="Times New Roman" w:cs="Times New Roman"/>
          <w:noProof/>
          <w:sz w:val="24"/>
          <w:szCs w:val="24"/>
        </w:rPr>
        <w:t xml:space="preserve">eight </w:t>
      </w:r>
      <w:r>
        <w:rPr>
          <w:rFonts w:ascii="Times New Roman" w:hAnsi="Times New Roman" w:cs="Times New Roman"/>
          <w:noProof/>
          <w:sz w:val="24"/>
          <w:szCs w:val="24"/>
        </w:rPr>
        <w:t>g</w:t>
      </w:r>
      <w:r w:rsidRPr="00724502">
        <w:rPr>
          <w:rFonts w:ascii="Times New Roman" w:hAnsi="Times New Roman" w:cs="Times New Roman"/>
          <w:noProof/>
          <w:sz w:val="24"/>
          <w:szCs w:val="24"/>
        </w:rPr>
        <w:t xml:space="preserve">ain. </w:t>
      </w:r>
      <w:r w:rsidRPr="00724502">
        <w:rPr>
          <w:rFonts w:ascii="Times New Roman" w:hAnsi="Times New Roman" w:cs="Times New Roman"/>
          <w:i/>
          <w:iCs/>
          <w:noProof/>
          <w:sz w:val="24"/>
          <w:szCs w:val="24"/>
        </w:rPr>
        <w:t>Obesity</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17,</w:t>
      </w:r>
      <w:r>
        <w:rPr>
          <w:rFonts w:ascii="Times New Roman" w:hAnsi="Times New Roman" w:cs="Times New Roman"/>
          <w:noProof/>
          <w:sz w:val="24"/>
          <w:szCs w:val="24"/>
        </w:rPr>
        <w:t xml:space="preserve"> 2100–2102</w:t>
      </w:r>
      <w:r w:rsidRPr="00724502">
        <w:rPr>
          <w:rFonts w:ascii="Times New Roman" w:hAnsi="Times New Roman" w:cs="Times New Roman"/>
          <w:noProof/>
          <w:sz w:val="24"/>
          <w:szCs w:val="24"/>
        </w:rPr>
        <w:t>.</w:t>
      </w:r>
    </w:p>
    <w:p w14:paraId="4CC6FA28"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18.</w:t>
      </w:r>
      <w:r>
        <w:rPr>
          <w:rFonts w:ascii="Times New Roman" w:hAnsi="Times New Roman" w:cs="Times New Roman"/>
          <w:noProof/>
          <w:sz w:val="24"/>
          <w:szCs w:val="24"/>
        </w:rPr>
        <w:tab/>
        <w:t>Gallant A</w:t>
      </w:r>
      <w:r w:rsidRPr="00724502">
        <w:rPr>
          <w:rFonts w:ascii="Times New Roman" w:hAnsi="Times New Roman" w:cs="Times New Roman"/>
          <w:noProof/>
          <w:sz w:val="24"/>
          <w:szCs w:val="24"/>
        </w:rPr>
        <w:t>R, Lundgren J</w:t>
      </w:r>
      <w:r>
        <w:rPr>
          <w:rFonts w:ascii="Times New Roman" w:hAnsi="Times New Roman" w:cs="Times New Roman"/>
          <w:noProof/>
          <w:sz w:val="24"/>
          <w:szCs w:val="24"/>
        </w:rPr>
        <w:t xml:space="preserve"> &amp; Drapeau</w:t>
      </w:r>
      <w:r w:rsidRPr="00724502">
        <w:rPr>
          <w:rFonts w:ascii="Times New Roman" w:hAnsi="Times New Roman" w:cs="Times New Roman"/>
          <w:noProof/>
          <w:sz w:val="24"/>
          <w:szCs w:val="24"/>
        </w:rPr>
        <w:t xml:space="preserve"> V</w:t>
      </w:r>
      <w:r>
        <w:rPr>
          <w:rFonts w:ascii="Times New Roman" w:hAnsi="Times New Roman" w:cs="Times New Roman"/>
          <w:noProof/>
          <w:sz w:val="24"/>
          <w:szCs w:val="24"/>
        </w:rPr>
        <w:t xml:space="preserve"> (2012)</w:t>
      </w:r>
      <w:r w:rsidRPr="00724502">
        <w:rPr>
          <w:rFonts w:ascii="Times New Roman" w:hAnsi="Times New Roman" w:cs="Times New Roman"/>
          <w:noProof/>
          <w:sz w:val="24"/>
          <w:szCs w:val="24"/>
        </w:rPr>
        <w:t xml:space="preserve"> The night-eating syndrome and obesity. </w:t>
      </w:r>
      <w:r w:rsidRPr="00724502">
        <w:rPr>
          <w:rFonts w:ascii="Times New Roman" w:hAnsi="Times New Roman" w:cs="Times New Roman"/>
          <w:i/>
          <w:iCs/>
          <w:noProof/>
          <w:sz w:val="24"/>
          <w:szCs w:val="24"/>
        </w:rPr>
        <w:t>Obes Rev</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13,</w:t>
      </w:r>
      <w:r>
        <w:rPr>
          <w:rFonts w:ascii="Times New Roman" w:hAnsi="Times New Roman" w:cs="Times New Roman"/>
          <w:noProof/>
          <w:sz w:val="24"/>
          <w:szCs w:val="24"/>
        </w:rPr>
        <w:t xml:space="preserve"> 528–536</w:t>
      </w:r>
      <w:r w:rsidRPr="00724502">
        <w:rPr>
          <w:rFonts w:ascii="Times New Roman" w:hAnsi="Times New Roman" w:cs="Times New Roman"/>
          <w:noProof/>
          <w:sz w:val="24"/>
          <w:szCs w:val="24"/>
        </w:rPr>
        <w:t>.</w:t>
      </w:r>
    </w:p>
    <w:p w14:paraId="0877B5C3"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19.</w:t>
      </w:r>
      <w:r>
        <w:rPr>
          <w:rFonts w:ascii="Times New Roman" w:hAnsi="Times New Roman" w:cs="Times New Roman"/>
          <w:noProof/>
          <w:sz w:val="24"/>
          <w:szCs w:val="24"/>
        </w:rPr>
        <w:tab/>
        <w:t>Ma Y, Bertone ER, Stanket III EJ</w:t>
      </w:r>
      <w:r w:rsidRPr="00724502">
        <w:rPr>
          <w:rFonts w:ascii="Times New Roman" w:hAnsi="Times New Roman" w:cs="Times New Roman"/>
          <w:noProof/>
          <w:sz w:val="24"/>
          <w:szCs w:val="24"/>
        </w:rPr>
        <w:t xml:space="preserve"> </w:t>
      </w:r>
      <w:r w:rsidRPr="00724502">
        <w:rPr>
          <w:rFonts w:ascii="Times New Roman" w:hAnsi="Times New Roman" w:cs="Times New Roman"/>
          <w:i/>
          <w:iCs/>
          <w:noProof/>
          <w:sz w:val="24"/>
          <w:szCs w:val="24"/>
        </w:rPr>
        <w:t>et al.</w:t>
      </w:r>
      <w:r>
        <w:rPr>
          <w:rFonts w:ascii="Times New Roman" w:hAnsi="Times New Roman" w:cs="Times New Roman"/>
          <w:noProof/>
          <w:sz w:val="24"/>
          <w:szCs w:val="24"/>
        </w:rPr>
        <w:t xml:space="preserve"> (2003) </w:t>
      </w:r>
      <w:r w:rsidRPr="00724502">
        <w:rPr>
          <w:rFonts w:ascii="Times New Roman" w:hAnsi="Times New Roman" w:cs="Times New Roman"/>
          <w:noProof/>
          <w:sz w:val="24"/>
          <w:szCs w:val="24"/>
        </w:rPr>
        <w:t xml:space="preserve">Association between eating patterns and obesity in a free-living US adult population. </w:t>
      </w:r>
      <w:r w:rsidRPr="00724502">
        <w:rPr>
          <w:rFonts w:ascii="Times New Roman" w:hAnsi="Times New Roman" w:cs="Times New Roman"/>
          <w:i/>
          <w:iCs/>
          <w:noProof/>
          <w:sz w:val="24"/>
          <w:szCs w:val="24"/>
        </w:rPr>
        <w:t>Am J Epidemiol</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158,</w:t>
      </w:r>
      <w:r>
        <w:rPr>
          <w:rFonts w:ascii="Times New Roman" w:hAnsi="Times New Roman" w:cs="Times New Roman"/>
          <w:noProof/>
          <w:sz w:val="24"/>
          <w:szCs w:val="24"/>
        </w:rPr>
        <w:t xml:space="preserve"> 85–92</w:t>
      </w:r>
      <w:r w:rsidRPr="00724502">
        <w:rPr>
          <w:rFonts w:ascii="Times New Roman" w:hAnsi="Times New Roman" w:cs="Times New Roman"/>
          <w:noProof/>
          <w:sz w:val="24"/>
          <w:szCs w:val="24"/>
        </w:rPr>
        <w:t>.</w:t>
      </w:r>
    </w:p>
    <w:p w14:paraId="7384BC86"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20.</w:t>
      </w:r>
      <w:r>
        <w:rPr>
          <w:rFonts w:ascii="Times New Roman" w:hAnsi="Times New Roman" w:cs="Times New Roman"/>
          <w:noProof/>
          <w:sz w:val="24"/>
          <w:szCs w:val="24"/>
        </w:rPr>
        <w:tab/>
        <w:t>Watanabe Y, Saito I, Henmi I</w:t>
      </w:r>
      <w:r w:rsidRPr="00724502">
        <w:rPr>
          <w:rFonts w:ascii="Times New Roman" w:hAnsi="Times New Roman" w:cs="Times New Roman"/>
          <w:noProof/>
          <w:sz w:val="24"/>
          <w:szCs w:val="24"/>
        </w:rPr>
        <w:t xml:space="preserve"> </w:t>
      </w:r>
      <w:r>
        <w:rPr>
          <w:rFonts w:ascii="Times New Roman" w:hAnsi="Times New Roman" w:cs="Times New Roman"/>
          <w:i/>
          <w:iCs/>
          <w:noProof/>
          <w:sz w:val="24"/>
          <w:szCs w:val="24"/>
        </w:rPr>
        <w:t>et al</w:t>
      </w:r>
      <w:r w:rsidRPr="00724502">
        <w:rPr>
          <w:rFonts w:ascii="Times New Roman" w:hAnsi="Times New Roman" w:cs="Times New Roman"/>
          <w:i/>
          <w:iCs/>
          <w:noProof/>
          <w:sz w:val="24"/>
          <w:szCs w:val="24"/>
        </w:rPr>
        <w:t>.</w:t>
      </w:r>
      <w:r w:rsidRPr="00724502">
        <w:rPr>
          <w:rFonts w:ascii="Times New Roman" w:hAnsi="Times New Roman" w:cs="Times New Roman"/>
          <w:noProof/>
          <w:sz w:val="24"/>
          <w:szCs w:val="24"/>
        </w:rPr>
        <w:t xml:space="preserve"> </w:t>
      </w:r>
      <w:r>
        <w:rPr>
          <w:rFonts w:ascii="Times New Roman" w:hAnsi="Times New Roman" w:cs="Times New Roman"/>
          <w:noProof/>
          <w:sz w:val="24"/>
          <w:szCs w:val="24"/>
        </w:rPr>
        <w:t xml:space="preserve">(2014) </w:t>
      </w:r>
      <w:r w:rsidRPr="00724502">
        <w:rPr>
          <w:rFonts w:ascii="Times New Roman" w:hAnsi="Times New Roman" w:cs="Times New Roman"/>
          <w:noProof/>
          <w:sz w:val="24"/>
          <w:szCs w:val="24"/>
        </w:rPr>
        <w:t>Skipping</w:t>
      </w:r>
      <w:r>
        <w:rPr>
          <w:rFonts w:ascii="Times New Roman" w:hAnsi="Times New Roman" w:cs="Times New Roman"/>
          <w:noProof/>
          <w:sz w:val="24"/>
          <w:szCs w:val="24"/>
        </w:rPr>
        <w:t xml:space="preserve"> b</w:t>
      </w:r>
      <w:r w:rsidRPr="00724502">
        <w:rPr>
          <w:rFonts w:ascii="Times New Roman" w:hAnsi="Times New Roman" w:cs="Times New Roman"/>
          <w:noProof/>
          <w:sz w:val="24"/>
          <w:szCs w:val="24"/>
        </w:rPr>
        <w:t xml:space="preserve">reakfast is </w:t>
      </w:r>
      <w:r>
        <w:rPr>
          <w:rFonts w:ascii="Times New Roman" w:hAnsi="Times New Roman" w:cs="Times New Roman"/>
          <w:noProof/>
          <w:sz w:val="24"/>
          <w:szCs w:val="24"/>
        </w:rPr>
        <w:t>c</w:t>
      </w:r>
      <w:r w:rsidRPr="00724502">
        <w:rPr>
          <w:rFonts w:ascii="Times New Roman" w:hAnsi="Times New Roman" w:cs="Times New Roman"/>
          <w:noProof/>
          <w:sz w:val="24"/>
          <w:szCs w:val="24"/>
        </w:rPr>
        <w:t xml:space="preserve">orrelated with </w:t>
      </w:r>
      <w:r>
        <w:rPr>
          <w:rFonts w:ascii="Times New Roman" w:hAnsi="Times New Roman" w:cs="Times New Roman"/>
          <w:noProof/>
          <w:sz w:val="24"/>
          <w:szCs w:val="24"/>
        </w:rPr>
        <w:t>o</w:t>
      </w:r>
      <w:r w:rsidRPr="00724502">
        <w:rPr>
          <w:rFonts w:ascii="Times New Roman" w:hAnsi="Times New Roman" w:cs="Times New Roman"/>
          <w:noProof/>
          <w:sz w:val="24"/>
          <w:szCs w:val="24"/>
        </w:rPr>
        <w:t xml:space="preserve">besity. </w:t>
      </w:r>
      <w:r>
        <w:rPr>
          <w:rFonts w:ascii="Times New Roman" w:hAnsi="Times New Roman" w:cs="Times New Roman"/>
          <w:i/>
          <w:iCs/>
          <w:noProof/>
          <w:sz w:val="24"/>
          <w:szCs w:val="24"/>
        </w:rPr>
        <w:t>J</w:t>
      </w:r>
      <w:r w:rsidRPr="00724502">
        <w:rPr>
          <w:rFonts w:ascii="Times New Roman" w:hAnsi="Times New Roman" w:cs="Times New Roman"/>
          <w:i/>
          <w:iCs/>
          <w:noProof/>
          <w:sz w:val="24"/>
          <w:szCs w:val="24"/>
        </w:rPr>
        <w:t xml:space="preserve"> Rural Med</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9,</w:t>
      </w:r>
      <w:r w:rsidRPr="00724502">
        <w:rPr>
          <w:rFonts w:ascii="Times New Roman" w:hAnsi="Times New Roman" w:cs="Times New Roman"/>
          <w:noProof/>
          <w:sz w:val="24"/>
          <w:szCs w:val="24"/>
        </w:rPr>
        <w:t xml:space="preserve"> 51–</w:t>
      </w:r>
      <w:r>
        <w:rPr>
          <w:rFonts w:ascii="Times New Roman" w:hAnsi="Times New Roman" w:cs="Times New Roman"/>
          <w:noProof/>
          <w:sz w:val="24"/>
          <w:szCs w:val="24"/>
        </w:rPr>
        <w:t>5</w:t>
      </w:r>
      <w:r w:rsidRPr="00724502">
        <w:rPr>
          <w:rFonts w:ascii="Times New Roman" w:hAnsi="Times New Roman" w:cs="Times New Roman"/>
          <w:noProof/>
          <w:sz w:val="24"/>
          <w:szCs w:val="24"/>
        </w:rPr>
        <w:t>8.</w:t>
      </w:r>
    </w:p>
    <w:p w14:paraId="464153D8"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21.</w:t>
      </w:r>
      <w:r>
        <w:rPr>
          <w:rFonts w:ascii="Times New Roman" w:hAnsi="Times New Roman" w:cs="Times New Roman"/>
          <w:noProof/>
          <w:sz w:val="24"/>
          <w:szCs w:val="24"/>
        </w:rPr>
        <w:tab/>
        <w:t>Szajewska</w:t>
      </w:r>
      <w:r w:rsidRPr="00724502">
        <w:rPr>
          <w:rFonts w:ascii="Times New Roman" w:hAnsi="Times New Roman" w:cs="Times New Roman"/>
          <w:noProof/>
          <w:sz w:val="24"/>
          <w:szCs w:val="24"/>
        </w:rPr>
        <w:t xml:space="preserve"> H &amp; Ruszczynski M</w:t>
      </w:r>
      <w:r>
        <w:rPr>
          <w:rFonts w:ascii="Times New Roman" w:hAnsi="Times New Roman" w:cs="Times New Roman"/>
          <w:noProof/>
          <w:sz w:val="24"/>
          <w:szCs w:val="24"/>
        </w:rPr>
        <w:t xml:space="preserve"> (2010)</w:t>
      </w:r>
      <w:r w:rsidRPr="00724502">
        <w:rPr>
          <w:rFonts w:ascii="Times New Roman" w:hAnsi="Times New Roman" w:cs="Times New Roman"/>
          <w:noProof/>
          <w:sz w:val="24"/>
          <w:szCs w:val="24"/>
        </w:rPr>
        <w:t xml:space="preserve"> Systematic review demonstrating that breakfast consumption influences body weight outcomes in children and adolescents in Europe. </w:t>
      </w:r>
      <w:r>
        <w:rPr>
          <w:rFonts w:ascii="Times New Roman" w:hAnsi="Times New Roman" w:cs="Times New Roman"/>
          <w:i/>
          <w:iCs/>
          <w:noProof/>
          <w:sz w:val="24"/>
          <w:szCs w:val="24"/>
        </w:rPr>
        <w:t>Crit</w:t>
      </w:r>
      <w:r w:rsidRPr="00724502">
        <w:rPr>
          <w:rFonts w:ascii="Times New Roman" w:hAnsi="Times New Roman" w:cs="Times New Roman"/>
          <w:i/>
          <w:iCs/>
          <w:noProof/>
          <w:sz w:val="24"/>
          <w:szCs w:val="24"/>
        </w:rPr>
        <w:t xml:space="preserve"> Rev Food Sci Nutr</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50,</w:t>
      </w:r>
      <w:r w:rsidRPr="00724502">
        <w:rPr>
          <w:rFonts w:ascii="Times New Roman" w:hAnsi="Times New Roman" w:cs="Times New Roman"/>
          <w:noProof/>
          <w:sz w:val="24"/>
          <w:szCs w:val="24"/>
        </w:rPr>
        <w:t xml:space="preserve"> 113–119.</w:t>
      </w:r>
    </w:p>
    <w:p w14:paraId="533A665A"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22.</w:t>
      </w:r>
      <w:r>
        <w:rPr>
          <w:rFonts w:ascii="Times New Roman" w:hAnsi="Times New Roman" w:cs="Times New Roman"/>
          <w:noProof/>
          <w:sz w:val="24"/>
          <w:szCs w:val="24"/>
        </w:rPr>
        <w:tab/>
        <w:t>Berkey</w:t>
      </w:r>
      <w:r w:rsidRPr="00724502">
        <w:rPr>
          <w:rFonts w:ascii="Times New Roman" w:hAnsi="Times New Roman" w:cs="Times New Roman"/>
          <w:noProof/>
          <w:sz w:val="24"/>
          <w:szCs w:val="24"/>
        </w:rPr>
        <w:t xml:space="preserve"> CS, Rockett H</w:t>
      </w:r>
      <w:r>
        <w:rPr>
          <w:rFonts w:ascii="Times New Roman" w:hAnsi="Times New Roman" w:cs="Times New Roman"/>
          <w:noProof/>
          <w:sz w:val="24"/>
          <w:szCs w:val="24"/>
        </w:rPr>
        <w:t>R</w:t>
      </w:r>
      <w:r w:rsidRPr="00724502">
        <w:rPr>
          <w:rFonts w:ascii="Times New Roman" w:hAnsi="Times New Roman" w:cs="Times New Roman"/>
          <w:noProof/>
          <w:sz w:val="24"/>
          <w:szCs w:val="24"/>
        </w:rPr>
        <w:t>H</w:t>
      </w:r>
      <w:r>
        <w:rPr>
          <w:rFonts w:ascii="Times New Roman" w:hAnsi="Times New Roman" w:cs="Times New Roman"/>
          <w:noProof/>
          <w:sz w:val="24"/>
          <w:szCs w:val="24"/>
        </w:rPr>
        <w:t>, Gillman</w:t>
      </w:r>
      <w:r w:rsidRPr="00724502">
        <w:rPr>
          <w:rFonts w:ascii="Times New Roman" w:hAnsi="Times New Roman" w:cs="Times New Roman"/>
          <w:noProof/>
          <w:sz w:val="24"/>
          <w:szCs w:val="24"/>
        </w:rPr>
        <w:t xml:space="preserve"> M</w:t>
      </w:r>
      <w:r>
        <w:rPr>
          <w:rFonts w:ascii="Times New Roman" w:hAnsi="Times New Roman" w:cs="Times New Roman"/>
          <w:noProof/>
          <w:sz w:val="24"/>
          <w:szCs w:val="24"/>
        </w:rPr>
        <w:t xml:space="preserve">W </w:t>
      </w:r>
      <w:r w:rsidRPr="00724502">
        <w:rPr>
          <w:rFonts w:ascii="Times New Roman" w:hAnsi="Times New Roman" w:cs="Times New Roman"/>
          <w:i/>
          <w:iCs/>
          <w:noProof/>
          <w:sz w:val="24"/>
          <w:szCs w:val="24"/>
        </w:rPr>
        <w:t>et al.</w:t>
      </w:r>
      <w:r>
        <w:rPr>
          <w:rFonts w:ascii="Times New Roman" w:hAnsi="Times New Roman" w:cs="Times New Roman"/>
          <w:i/>
          <w:iCs/>
          <w:noProof/>
          <w:sz w:val="24"/>
          <w:szCs w:val="24"/>
        </w:rPr>
        <w:t xml:space="preserve"> </w:t>
      </w:r>
      <w:r>
        <w:rPr>
          <w:rFonts w:ascii="Times New Roman" w:hAnsi="Times New Roman" w:cs="Times New Roman"/>
          <w:iCs/>
          <w:noProof/>
          <w:sz w:val="24"/>
          <w:szCs w:val="24"/>
        </w:rPr>
        <w:t xml:space="preserve">(2003) </w:t>
      </w:r>
      <w:r w:rsidRPr="00724502">
        <w:rPr>
          <w:rFonts w:ascii="Times New Roman" w:hAnsi="Times New Roman" w:cs="Times New Roman"/>
          <w:noProof/>
          <w:sz w:val="24"/>
          <w:szCs w:val="24"/>
        </w:rPr>
        <w:t xml:space="preserve">Longitudinal study of skipping breakfast and weight change in adolescents. </w:t>
      </w:r>
      <w:r w:rsidRPr="00951ADC">
        <w:rPr>
          <w:rFonts w:ascii="Times New Roman" w:hAnsi="Times New Roman" w:cs="Times New Roman"/>
          <w:i/>
          <w:noProof/>
          <w:color w:val="FF0000"/>
          <w:sz w:val="24"/>
          <w:szCs w:val="24"/>
        </w:rPr>
        <w:t>Int J Obes Relat Metab Disord</w:t>
      </w:r>
      <w:r w:rsidRPr="00951ADC">
        <w:rPr>
          <w:rFonts w:ascii="Times New Roman" w:hAnsi="Times New Roman" w:cs="Times New Roman"/>
          <w:noProof/>
          <w:color w:val="FF0000"/>
          <w:sz w:val="24"/>
          <w:szCs w:val="24"/>
        </w:rPr>
        <w:t xml:space="preserve"> </w:t>
      </w:r>
      <w:r w:rsidRPr="00724502">
        <w:rPr>
          <w:rFonts w:ascii="Times New Roman" w:hAnsi="Times New Roman" w:cs="Times New Roman"/>
          <w:b/>
          <w:bCs/>
          <w:noProof/>
          <w:sz w:val="24"/>
          <w:szCs w:val="24"/>
        </w:rPr>
        <w:t>27,</w:t>
      </w:r>
      <w:r w:rsidRPr="00724502">
        <w:rPr>
          <w:rFonts w:ascii="Times New Roman" w:hAnsi="Times New Roman" w:cs="Times New Roman"/>
          <w:noProof/>
          <w:sz w:val="24"/>
          <w:szCs w:val="24"/>
        </w:rPr>
        <w:t xml:space="preserve"> 1258–1266.</w:t>
      </w:r>
    </w:p>
    <w:p w14:paraId="02755F38"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724502">
        <w:rPr>
          <w:rFonts w:ascii="Times New Roman" w:hAnsi="Times New Roman" w:cs="Times New Roman"/>
          <w:noProof/>
          <w:sz w:val="24"/>
          <w:szCs w:val="24"/>
        </w:rPr>
        <w:t>23.</w:t>
      </w:r>
      <w:r w:rsidRPr="00724502">
        <w:rPr>
          <w:rFonts w:ascii="Times New Roman" w:hAnsi="Times New Roman" w:cs="Times New Roman"/>
          <w:noProof/>
          <w:sz w:val="24"/>
          <w:szCs w:val="24"/>
        </w:rPr>
        <w:tab/>
        <w:t>Horikawa</w:t>
      </w:r>
      <w:r>
        <w:rPr>
          <w:rFonts w:ascii="Times New Roman" w:hAnsi="Times New Roman" w:cs="Times New Roman"/>
          <w:noProof/>
          <w:sz w:val="24"/>
          <w:szCs w:val="24"/>
        </w:rPr>
        <w:t xml:space="preserve"> C, Kodama S, Yachi Y</w:t>
      </w:r>
      <w:r w:rsidRPr="00724502">
        <w:rPr>
          <w:rFonts w:ascii="Times New Roman" w:hAnsi="Times New Roman" w:cs="Times New Roman"/>
          <w:noProof/>
          <w:sz w:val="24"/>
          <w:szCs w:val="24"/>
        </w:rPr>
        <w:t xml:space="preserve"> </w:t>
      </w:r>
      <w:r w:rsidRPr="00724502">
        <w:rPr>
          <w:rFonts w:ascii="Times New Roman" w:hAnsi="Times New Roman" w:cs="Times New Roman"/>
          <w:i/>
          <w:iCs/>
          <w:noProof/>
          <w:sz w:val="24"/>
          <w:szCs w:val="24"/>
        </w:rPr>
        <w:t>et al.</w:t>
      </w:r>
      <w:r w:rsidRPr="00724502">
        <w:rPr>
          <w:rFonts w:ascii="Times New Roman" w:hAnsi="Times New Roman" w:cs="Times New Roman"/>
          <w:noProof/>
          <w:sz w:val="24"/>
          <w:szCs w:val="24"/>
        </w:rPr>
        <w:t xml:space="preserve"> </w:t>
      </w:r>
      <w:r>
        <w:rPr>
          <w:rFonts w:ascii="Times New Roman" w:hAnsi="Times New Roman" w:cs="Times New Roman"/>
          <w:noProof/>
          <w:sz w:val="24"/>
          <w:szCs w:val="24"/>
        </w:rPr>
        <w:t xml:space="preserve">(2011) </w:t>
      </w:r>
      <w:r w:rsidRPr="00724502">
        <w:rPr>
          <w:rFonts w:ascii="Times New Roman" w:hAnsi="Times New Roman" w:cs="Times New Roman"/>
          <w:noProof/>
          <w:sz w:val="24"/>
          <w:szCs w:val="24"/>
        </w:rPr>
        <w:t>Skipping breakfast and prevalence of overweight and obesity</w:t>
      </w:r>
      <w:r>
        <w:rPr>
          <w:rFonts w:ascii="Times New Roman" w:hAnsi="Times New Roman" w:cs="Times New Roman"/>
          <w:noProof/>
          <w:sz w:val="24"/>
          <w:szCs w:val="24"/>
        </w:rPr>
        <w:t xml:space="preserve"> in Asian and Pacific regions: a</w:t>
      </w:r>
      <w:r w:rsidRPr="00724502">
        <w:rPr>
          <w:rFonts w:ascii="Times New Roman" w:hAnsi="Times New Roman" w:cs="Times New Roman"/>
          <w:noProof/>
          <w:sz w:val="24"/>
          <w:szCs w:val="24"/>
        </w:rPr>
        <w:t xml:space="preserve"> meta-analysis. </w:t>
      </w:r>
      <w:r w:rsidRPr="00724502">
        <w:rPr>
          <w:rFonts w:ascii="Times New Roman" w:hAnsi="Times New Roman" w:cs="Times New Roman"/>
          <w:i/>
          <w:iCs/>
          <w:noProof/>
          <w:sz w:val="24"/>
          <w:szCs w:val="24"/>
        </w:rPr>
        <w:t>Prev Med</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53,</w:t>
      </w:r>
      <w:r>
        <w:rPr>
          <w:rFonts w:ascii="Times New Roman" w:hAnsi="Times New Roman" w:cs="Times New Roman"/>
          <w:noProof/>
          <w:sz w:val="24"/>
          <w:szCs w:val="24"/>
        </w:rPr>
        <w:t xml:space="preserve"> 260–267</w:t>
      </w:r>
      <w:r w:rsidRPr="00724502">
        <w:rPr>
          <w:rFonts w:ascii="Times New Roman" w:hAnsi="Times New Roman" w:cs="Times New Roman"/>
          <w:noProof/>
          <w:sz w:val="24"/>
          <w:szCs w:val="24"/>
        </w:rPr>
        <w:t>.</w:t>
      </w:r>
    </w:p>
    <w:p w14:paraId="6BD2969F"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724502">
        <w:rPr>
          <w:rFonts w:ascii="Times New Roman" w:hAnsi="Times New Roman" w:cs="Times New Roman"/>
          <w:noProof/>
          <w:sz w:val="24"/>
          <w:szCs w:val="24"/>
        </w:rPr>
        <w:t>24.</w:t>
      </w:r>
      <w:r w:rsidRPr="00724502">
        <w:rPr>
          <w:rFonts w:ascii="Times New Roman" w:hAnsi="Times New Roman" w:cs="Times New Roman"/>
          <w:noProof/>
          <w:sz w:val="24"/>
          <w:szCs w:val="24"/>
        </w:rPr>
        <w:tab/>
        <w:t>Soh</w:t>
      </w:r>
      <w:r>
        <w:rPr>
          <w:rFonts w:ascii="Times New Roman" w:hAnsi="Times New Roman" w:cs="Times New Roman"/>
          <w:noProof/>
          <w:sz w:val="24"/>
          <w:szCs w:val="24"/>
        </w:rPr>
        <w:t xml:space="preserve"> S</w:t>
      </w:r>
      <w:r w:rsidRPr="00724502">
        <w:rPr>
          <w:rFonts w:ascii="Times New Roman" w:hAnsi="Times New Roman" w:cs="Times New Roman"/>
          <w:noProof/>
          <w:sz w:val="24"/>
          <w:szCs w:val="24"/>
        </w:rPr>
        <w:t>E</w:t>
      </w:r>
      <w:r>
        <w:rPr>
          <w:rFonts w:ascii="Times New Roman" w:hAnsi="Times New Roman" w:cs="Times New Roman"/>
          <w:noProof/>
          <w:sz w:val="24"/>
          <w:szCs w:val="24"/>
        </w:rPr>
        <w:t>, Tint MT, Gluckman PD</w:t>
      </w:r>
      <w:r w:rsidRPr="00724502">
        <w:rPr>
          <w:rFonts w:ascii="Times New Roman" w:hAnsi="Times New Roman" w:cs="Times New Roman"/>
          <w:noProof/>
          <w:sz w:val="24"/>
          <w:szCs w:val="24"/>
        </w:rPr>
        <w:t xml:space="preserve"> </w:t>
      </w:r>
      <w:r w:rsidRPr="00724502">
        <w:rPr>
          <w:rFonts w:ascii="Times New Roman" w:hAnsi="Times New Roman" w:cs="Times New Roman"/>
          <w:i/>
          <w:iCs/>
          <w:noProof/>
          <w:sz w:val="24"/>
          <w:szCs w:val="24"/>
        </w:rPr>
        <w:t>et al.</w:t>
      </w:r>
      <w:r w:rsidRPr="00724502">
        <w:rPr>
          <w:rFonts w:ascii="Times New Roman" w:hAnsi="Times New Roman" w:cs="Times New Roman"/>
          <w:noProof/>
          <w:sz w:val="24"/>
          <w:szCs w:val="24"/>
        </w:rPr>
        <w:t xml:space="preserve"> </w:t>
      </w:r>
      <w:r>
        <w:rPr>
          <w:rFonts w:ascii="Times New Roman" w:hAnsi="Times New Roman" w:cs="Times New Roman"/>
          <w:noProof/>
          <w:sz w:val="24"/>
          <w:szCs w:val="24"/>
        </w:rPr>
        <w:t xml:space="preserve">(2014) </w:t>
      </w:r>
      <w:r w:rsidRPr="00724502">
        <w:rPr>
          <w:rFonts w:ascii="Times New Roman" w:hAnsi="Times New Roman" w:cs="Times New Roman"/>
          <w:noProof/>
          <w:sz w:val="24"/>
          <w:szCs w:val="24"/>
        </w:rPr>
        <w:t xml:space="preserve">Cohort Profile: Growing Up in Singapore Towards healthy Outcomes (GUSTO) birth cohort study. </w:t>
      </w:r>
      <w:r>
        <w:rPr>
          <w:rFonts w:ascii="Times New Roman" w:hAnsi="Times New Roman" w:cs="Times New Roman"/>
          <w:i/>
          <w:iCs/>
          <w:noProof/>
          <w:sz w:val="24"/>
          <w:szCs w:val="24"/>
        </w:rPr>
        <w:t>Int J Epidemiol</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43,</w:t>
      </w:r>
      <w:r>
        <w:rPr>
          <w:rFonts w:ascii="Times New Roman" w:hAnsi="Times New Roman" w:cs="Times New Roman"/>
          <w:noProof/>
          <w:sz w:val="24"/>
          <w:szCs w:val="24"/>
        </w:rPr>
        <w:t xml:space="preserve"> 1401–1409</w:t>
      </w:r>
      <w:r w:rsidRPr="00724502">
        <w:rPr>
          <w:rFonts w:ascii="Times New Roman" w:hAnsi="Times New Roman" w:cs="Times New Roman"/>
          <w:noProof/>
          <w:sz w:val="24"/>
          <w:szCs w:val="24"/>
        </w:rPr>
        <w:t>.</w:t>
      </w:r>
    </w:p>
    <w:p w14:paraId="08E94336"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724502">
        <w:rPr>
          <w:rFonts w:ascii="Times New Roman" w:hAnsi="Times New Roman" w:cs="Times New Roman"/>
          <w:noProof/>
          <w:sz w:val="24"/>
          <w:szCs w:val="24"/>
        </w:rPr>
        <w:t>25.</w:t>
      </w:r>
      <w:r w:rsidRPr="00724502">
        <w:rPr>
          <w:rFonts w:ascii="Times New Roman" w:hAnsi="Times New Roman" w:cs="Times New Roman"/>
          <w:noProof/>
          <w:sz w:val="24"/>
          <w:szCs w:val="24"/>
        </w:rPr>
        <w:tab/>
      </w:r>
      <w:bookmarkStart w:id="1" w:name="OLE_LINK1"/>
      <w:bookmarkStart w:id="2" w:name="OLE_LINK2"/>
      <w:r w:rsidRPr="000D670C">
        <w:rPr>
          <w:rFonts w:ascii="Times New Roman" w:hAnsi="Times New Roman" w:cs="Times New Roman"/>
          <w:noProof/>
          <w:sz w:val="24"/>
          <w:szCs w:val="24"/>
        </w:rPr>
        <w:t xml:space="preserve">World Health Organization </w:t>
      </w:r>
      <w:r>
        <w:rPr>
          <w:rFonts w:ascii="Times New Roman" w:hAnsi="Times New Roman" w:cs="Times New Roman"/>
          <w:noProof/>
          <w:sz w:val="24"/>
          <w:szCs w:val="24"/>
        </w:rPr>
        <w:t xml:space="preserve">(2004) </w:t>
      </w:r>
      <w:r w:rsidRPr="00724502">
        <w:rPr>
          <w:rFonts w:ascii="Times New Roman" w:hAnsi="Times New Roman" w:cs="Times New Roman"/>
          <w:noProof/>
          <w:sz w:val="24"/>
          <w:szCs w:val="24"/>
        </w:rPr>
        <w:t>Appropriate body-mass index for Asian populations and its implications for policy and intervention strategies</w:t>
      </w:r>
      <w:bookmarkEnd w:id="1"/>
      <w:bookmarkEnd w:id="2"/>
      <w:r w:rsidRPr="00724502">
        <w:rPr>
          <w:rFonts w:ascii="Times New Roman" w:hAnsi="Times New Roman" w:cs="Times New Roman"/>
          <w:noProof/>
          <w:sz w:val="24"/>
          <w:szCs w:val="24"/>
        </w:rPr>
        <w:t xml:space="preserve">. </w:t>
      </w:r>
      <w:r w:rsidRPr="00724502">
        <w:rPr>
          <w:rFonts w:ascii="Times New Roman" w:hAnsi="Times New Roman" w:cs="Times New Roman"/>
          <w:i/>
          <w:iCs/>
          <w:noProof/>
          <w:sz w:val="24"/>
          <w:szCs w:val="24"/>
        </w:rPr>
        <w:t>Lancet</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363,</w:t>
      </w:r>
      <w:r>
        <w:rPr>
          <w:rFonts w:ascii="Times New Roman" w:hAnsi="Times New Roman" w:cs="Times New Roman"/>
          <w:noProof/>
          <w:sz w:val="24"/>
          <w:szCs w:val="24"/>
        </w:rPr>
        <w:t xml:space="preserve"> 157–163</w:t>
      </w:r>
      <w:r w:rsidRPr="00724502">
        <w:rPr>
          <w:rFonts w:ascii="Times New Roman" w:hAnsi="Times New Roman" w:cs="Times New Roman"/>
          <w:noProof/>
          <w:sz w:val="24"/>
          <w:szCs w:val="24"/>
        </w:rPr>
        <w:t>.</w:t>
      </w:r>
    </w:p>
    <w:p w14:paraId="77C412CE"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26.</w:t>
      </w:r>
      <w:r>
        <w:rPr>
          <w:rFonts w:ascii="Times New Roman" w:hAnsi="Times New Roman" w:cs="Times New Roman"/>
          <w:noProof/>
          <w:sz w:val="24"/>
          <w:szCs w:val="24"/>
        </w:rPr>
        <w:tab/>
        <w:t>de Onis M. Garza C, Victora CG</w:t>
      </w:r>
      <w:r w:rsidRPr="00724502">
        <w:rPr>
          <w:rFonts w:ascii="Times New Roman" w:hAnsi="Times New Roman" w:cs="Times New Roman"/>
          <w:noProof/>
          <w:sz w:val="24"/>
          <w:szCs w:val="24"/>
        </w:rPr>
        <w:t xml:space="preserve"> </w:t>
      </w:r>
      <w:r w:rsidRPr="00724502">
        <w:rPr>
          <w:rFonts w:ascii="Times New Roman" w:hAnsi="Times New Roman" w:cs="Times New Roman"/>
          <w:i/>
          <w:iCs/>
          <w:noProof/>
          <w:sz w:val="24"/>
          <w:szCs w:val="24"/>
        </w:rPr>
        <w:t>et al.</w:t>
      </w:r>
      <w:r w:rsidRPr="00724502">
        <w:rPr>
          <w:rFonts w:ascii="Times New Roman" w:hAnsi="Times New Roman" w:cs="Times New Roman"/>
          <w:noProof/>
          <w:sz w:val="24"/>
          <w:szCs w:val="24"/>
        </w:rPr>
        <w:t xml:space="preserve"> </w:t>
      </w:r>
      <w:r>
        <w:rPr>
          <w:rFonts w:ascii="Times New Roman" w:hAnsi="Times New Roman" w:cs="Times New Roman"/>
          <w:noProof/>
          <w:sz w:val="24"/>
          <w:szCs w:val="24"/>
        </w:rPr>
        <w:t xml:space="preserve">(2004) </w:t>
      </w:r>
      <w:r w:rsidRPr="00724502">
        <w:rPr>
          <w:rFonts w:ascii="Times New Roman" w:hAnsi="Times New Roman" w:cs="Times New Roman"/>
          <w:noProof/>
          <w:sz w:val="24"/>
          <w:szCs w:val="24"/>
        </w:rPr>
        <w:t xml:space="preserve">The WHO Multicentre Growth Reference Study: planning, study design, and methodology. </w:t>
      </w:r>
      <w:r w:rsidRPr="00724502">
        <w:rPr>
          <w:rFonts w:ascii="Times New Roman" w:hAnsi="Times New Roman" w:cs="Times New Roman"/>
          <w:i/>
          <w:iCs/>
          <w:noProof/>
          <w:sz w:val="24"/>
          <w:szCs w:val="24"/>
        </w:rPr>
        <w:t>Food Nutr Bull</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25,</w:t>
      </w:r>
      <w:r>
        <w:rPr>
          <w:rFonts w:ascii="Times New Roman" w:hAnsi="Times New Roman" w:cs="Times New Roman"/>
          <w:noProof/>
          <w:sz w:val="24"/>
          <w:szCs w:val="24"/>
        </w:rPr>
        <w:t xml:space="preserve"> S15-16</w:t>
      </w:r>
      <w:r w:rsidRPr="00724502">
        <w:rPr>
          <w:rFonts w:ascii="Times New Roman" w:hAnsi="Times New Roman" w:cs="Times New Roman"/>
          <w:noProof/>
          <w:sz w:val="24"/>
          <w:szCs w:val="24"/>
        </w:rPr>
        <w:t>.</w:t>
      </w:r>
    </w:p>
    <w:p w14:paraId="38125EC6"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27.</w:t>
      </w:r>
      <w:r>
        <w:rPr>
          <w:rFonts w:ascii="Times New Roman" w:hAnsi="Times New Roman" w:cs="Times New Roman"/>
          <w:noProof/>
          <w:sz w:val="24"/>
          <w:szCs w:val="24"/>
        </w:rPr>
        <w:tab/>
        <w:t>Cheng</w:t>
      </w:r>
      <w:r w:rsidRPr="00724502">
        <w:rPr>
          <w:rFonts w:ascii="Times New Roman" w:hAnsi="Times New Roman" w:cs="Times New Roman"/>
          <w:noProof/>
          <w:sz w:val="24"/>
          <w:szCs w:val="24"/>
        </w:rPr>
        <w:t xml:space="preserve"> TS</w:t>
      </w:r>
      <w:r>
        <w:rPr>
          <w:rFonts w:ascii="Times New Roman" w:hAnsi="Times New Roman" w:cs="Times New Roman"/>
          <w:noProof/>
          <w:sz w:val="24"/>
          <w:szCs w:val="24"/>
        </w:rPr>
        <w:t>, Loy SL, Cheung YB</w:t>
      </w:r>
      <w:r w:rsidRPr="00724502">
        <w:rPr>
          <w:rFonts w:ascii="Times New Roman" w:hAnsi="Times New Roman" w:cs="Times New Roman"/>
          <w:noProof/>
          <w:sz w:val="24"/>
          <w:szCs w:val="24"/>
        </w:rPr>
        <w:t xml:space="preserve"> </w:t>
      </w:r>
      <w:r w:rsidRPr="00724502">
        <w:rPr>
          <w:rFonts w:ascii="Times New Roman" w:hAnsi="Times New Roman" w:cs="Times New Roman"/>
          <w:i/>
          <w:iCs/>
          <w:noProof/>
          <w:sz w:val="24"/>
          <w:szCs w:val="24"/>
        </w:rPr>
        <w:t>et al.</w:t>
      </w:r>
      <w:r w:rsidRPr="00724502">
        <w:rPr>
          <w:rFonts w:ascii="Times New Roman" w:hAnsi="Times New Roman" w:cs="Times New Roman"/>
          <w:noProof/>
          <w:sz w:val="24"/>
          <w:szCs w:val="24"/>
        </w:rPr>
        <w:t xml:space="preserve"> </w:t>
      </w:r>
      <w:r w:rsidRPr="00637F8C">
        <w:rPr>
          <w:rFonts w:ascii="Times New Roman" w:hAnsi="Times New Roman" w:cs="Times New Roman"/>
          <w:noProof/>
          <w:sz w:val="24"/>
          <w:szCs w:val="24"/>
        </w:rPr>
        <w:t>(</w:t>
      </w:r>
      <w:r w:rsidRPr="00951ADC">
        <w:rPr>
          <w:rFonts w:ascii="Times New Roman" w:hAnsi="Times New Roman" w:cs="Times New Roman"/>
          <w:noProof/>
          <w:color w:val="FF0000"/>
          <w:sz w:val="24"/>
          <w:szCs w:val="24"/>
        </w:rPr>
        <w:t>2016</w:t>
      </w:r>
      <w:r w:rsidRPr="00637F8C">
        <w:rPr>
          <w:rFonts w:ascii="Times New Roman" w:hAnsi="Times New Roman" w:cs="Times New Roman"/>
          <w:noProof/>
          <w:sz w:val="24"/>
          <w:szCs w:val="24"/>
        </w:rPr>
        <w:t>)</w:t>
      </w:r>
      <w:r w:rsidRPr="007C3F77">
        <w:rPr>
          <w:rFonts w:ascii="Times New Roman" w:hAnsi="Times New Roman" w:cs="Times New Roman"/>
          <w:noProof/>
          <w:sz w:val="24"/>
          <w:szCs w:val="24"/>
        </w:rPr>
        <w:t xml:space="preserve"> </w:t>
      </w:r>
      <w:r w:rsidRPr="00724502">
        <w:rPr>
          <w:rFonts w:ascii="Times New Roman" w:hAnsi="Times New Roman" w:cs="Times New Roman"/>
          <w:noProof/>
          <w:sz w:val="24"/>
          <w:szCs w:val="24"/>
        </w:rPr>
        <w:t xml:space="preserve">Sexually dimorphic response to feeding mode in the growth of infants. </w:t>
      </w:r>
      <w:r w:rsidRPr="00724502">
        <w:rPr>
          <w:rFonts w:ascii="Times New Roman" w:hAnsi="Times New Roman" w:cs="Times New Roman"/>
          <w:i/>
          <w:iCs/>
          <w:noProof/>
          <w:sz w:val="24"/>
          <w:szCs w:val="24"/>
        </w:rPr>
        <w:t>Am J Clin Nutr</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103,</w:t>
      </w:r>
      <w:r w:rsidRPr="00724502">
        <w:rPr>
          <w:rFonts w:ascii="Times New Roman" w:hAnsi="Times New Roman" w:cs="Times New Roman"/>
          <w:noProof/>
          <w:sz w:val="24"/>
          <w:szCs w:val="24"/>
        </w:rPr>
        <w:t xml:space="preserve"> 398–405.</w:t>
      </w:r>
    </w:p>
    <w:p w14:paraId="33CAA806"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724502">
        <w:rPr>
          <w:rFonts w:ascii="Times New Roman" w:hAnsi="Times New Roman" w:cs="Times New Roman"/>
          <w:noProof/>
          <w:sz w:val="24"/>
          <w:szCs w:val="24"/>
        </w:rPr>
        <w:t>28.</w:t>
      </w:r>
      <w:r w:rsidRPr="00724502">
        <w:rPr>
          <w:rFonts w:ascii="Times New Roman" w:hAnsi="Times New Roman" w:cs="Times New Roman"/>
          <w:noProof/>
          <w:sz w:val="24"/>
          <w:szCs w:val="24"/>
        </w:rPr>
        <w:tab/>
      </w:r>
      <w:r>
        <w:rPr>
          <w:rFonts w:ascii="Times New Roman" w:hAnsi="Times New Roman" w:cs="Times New Roman"/>
          <w:noProof/>
          <w:sz w:val="24"/>
          <w:szCs w:val="24"/>
        </w:rPr>
        <w:t>World Health Organization (2008)</w:t>
      </w:r>
      <w:r w:rsidRPr="00A46580">
        <w:rPr>
          <w:rFonts w:ascii="Times New Roman" w:hAnsi="Times New Roman" w:cs="Times New Roman"/>
          <w:noProof/>
          <w:sz w:val="24"/>
          <w:szCs w:val="24"/>
        </w:rPr>
        <w:t xml:space="preserve"> </w:t>
      </w:r>
      <w:r w:rsidRPr="00753F44">
        <w:rPr>
          <w:rFonts w:ascii="Times New Roman" w:hAnsi="Times New Roman" w:cs="Times New Roman"/>
          <w:i/>
          <w:noProof/>
          <w:sz w:val="24"/>
          <w:szCs w:val="24"/>
        </w:rPr>
        <w:t>Training course on child growth assessment, WHO Child Growth Standards, C Interpreting growth indicators</w:t>
      </w:r>
      <w:r w:rsidRPr="00A46580">
        <w:rPr>
          <w:rFonts w:ascii="Times New Roman" w:hAnsi="Times New Roman" w:cs="Times New Roman"/>
          <w:noProof/>
          <w:sz w:val="24"/>
          <w:szCs w:val="24"/>
        </w:rPr>
        <w:t>. Geneva: Department of Nutrit</w:t>
      </w:r>
      <w:r>
        <w:rPr>
          <w:rFonts w:ascii="Times New Roman" w:hAnsi="Times New Roman" w:cs="Times New Roman"/>
          <w:noProof/>
          <w:sz w:val="24"/>
          <w:szCs w:val="24"/>
        </w:rPr>
        <w:t>ion for Health and Development.</w:t>
      </w:r>
    </w:p>
    <w:p w14:paraId="009CBCB5"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29.</w:t>
      </w:r>
      <w:r>
        <w:rPr>
          <w:rFonts w:ascii="Times New Roman" w:hAnsi="Times New Roman" w:cs="Times New Roman"/>
          <w:noProof/>
          <w:sz w:val="24"/>
          <w:szCs w:val="24"/>
        </w:rPr>
        <w:tab/>
        <w:t xml:space="preserve">Sadeh A (2004) </w:t>
      </w:r>
      <w:r w:rsidRPr="00724502">
        <w:rPr>
          <w:rFonts w:ascii="Times New Roman" w:hAnsi="Times New Roman" w:cs="Times New Roman"/>
          <w:noProof/>
          <w:sz w:val="24"/>
          <w:szCs w:val="24"/>
        </w:rPr>
        <w:t xml:space="preserve">A brief screening questionnaire for infant sleep problems: validation and findings for an Internet sample. </w:t>
      </w:r>
      <w:r w:rsidRPr="00724502">
        <w:rPr>
          <w:rFonts w:ascii="Times New Roman" w:hAnsi="Times New Roman" w:cs="Times New Roman"/>
          <w:i/>
          <w:iCs/>
          <w:noProof/>
          <w:sz w:val="24"/>
          <w:szCs w:val="24"/>
        </w:rPr>
        <w:t>Pediatrics</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113,</w:t>
      </w:r>
      <w:r w:rsidRPr="00724502">
        <w:rPr>
          <w:rFonts w:ascii="Times New Roman" w:hAnsi="Times New Roman" w:cs="Times New Roman"/>
          <w:noProof/>
          <w:sz w:val="24"/>
          <w:szCs w:val="24"/>
        </w:rPr>
        <w:t xml:space="preserve"> e570–e577.</w:t>
      </w:r>
    </w:p>
    <w:p w14:paraId="18002D05" w14:textId="7D805E42"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724502">
        <w:rPr>
          <w:rFonts w:ascii="Times New Roman" w:hAnsi="Times New Roman" w:cs="Times New Roman"/>
          <w:noProof/>
          <w:sz w:val="24"/>
          <w:szCs w:val="24"/>
        </w:rPr>
        <w:t>30.</w:t>
      </w:r>
      <w:r w:rsidRPr="00724502">
        <w:rPr>
          <w:rFonts w:ascii="Times New Roman" w:hAnsi="Times New Roman" w:cs="Times New Roman"/>
          <w:noProof/>
          <w:sz w:val="24"/>
          <w:szCs w:val="24"/>
        </w:rPr>
        <w:tab/>
      </w:r>
      <w:r w:rsidR="00D01C89" w:rsidRPr="00951ADC">
        <w:rPr>
          <w:rFonts w:ascii="Times New Roman" w:hAnsi="Times New Roman" w:cs="Times New Roman"/>
          <w:noProof/>
          <w:color w:val="FF0000"/>
          <w:sz w:val="24"/>
          <w:szCs w:val="24"/>
        </w:rPr>
        <w:t>Ahluwalia N, Dwyer J, Terry A</w:t>
      </w:r>
      <w:r w:rsidRPr="00951ADC">
        <w:rPr>
          <w:rFonts w:ascii="Times New Roman" w:hAnsi="Times New Roman" w:cs="Times New Roman"/>
          <w:noProof/>
          <w:color w:val="FF0000"/>
          <w:sz w:val="24"/>
          <w:szCs w:val="24"/>
        </w:rPr>
        <w:t xml:space="preserve"> </w:t>
      </w:r>
      <w:r w:rsidRPr="00951ADC">
        <w:rPr>
          <w:rFonts w:ascii="Times New Roman" w:hAnsi="Times New Roman" w:cs="Times New Roman"/>
          <w:i/>
          <w:iCs/>
          <w:noProof/>
          <w:color w:val="FF0000"/>
          <w:sz w:val="24"/>
          <w:szCs w:val="24"/>
        </w:rPr>
        <w:t>et al.</w:t>
      </w:r>
      <w:r w:rsidRPr="00951ADC">
        <w:rPr>
          <w:rFonts w:ascii="Times New Roman" w:hAnsi="Times New Roman" w:cs="Times New Roman"/>
          <w:noProof/>
          <w:color w:val="FF0000"/>
          <w:sz w:val="24"/>
          <w:szCs w:val="24"/>
        </w:rPr>
        <w:t xml:space="preserve"> </w:t>
      </w:r>
      <w:r w:rsidR="00D01C89" w:rsidRPr="00951ADC">
        <w:rPr>
          <w:rFonts w:ascii="Times New Roman" w:hAnsi="Times New Roman" w:cs="Times New Roman"/>
          <w:noProof/>
          <w:color w:val="FF0000"/>
          <w:sz w:val="24"/>
          <w:szCs w:val="24"/>
        </w:rPr>
        <w:t>(2016</w:t>
      </w:r>
      <w:r w:rsidRPr="00951ADC">
        <w:rPr>
          <w:rFonts w:ascii="Times New Roman" w:hAnsi="Times New Roman" w:cs="Times New Roman"/>
          <w:noProof/>
          <w:color w:val="FF0000"/>
          <w:sz w:val="24"/>
          <w:szCs w:val="24"/>
        </w:rPr>
        <w:t xml:space="preserve">) </w:t>
      </w:r>
      <w:r w:rsidR="00D01C89" w:rsidRPr="00951ADC">
        <w:rPr>
          <w:rFonts w:ascii="Times New Roman" w:hAnsi="Times New Roman" w:cs="Times New Roman"/>
          <w:noProof/>
          <w:color w:val="FF0000"/>
          <w:sz w:val="24"/>
          <w:szCs w:val="24"/>
        </w:rPr>
        <w:t>Update on NHANES dietary data: focus on collection, release, analytical considerations, and uses to inform public policy</w:t>
      </w:r>
      <w:r w:rsidRPr="00951ADC">
        <w:rPr>
          <w:rFonts w:ascii="Times New Roman" w:hAnsi="Times New Roman" w:cs="Times New Roman"/>
          <w:noProof/>
          <w:color w:val="FF0000"/>
          <w:sz w:val="24"/>
          <w:szCs w:val="24"/>
        </w:rPr>
        <w:t xml:space="preserve">. </w:t>
      </w:r>
      <w:r w:rsidRPr="00951ADC">
        <w:rPr>
          <w:rFonts w:ascii="Times New Roman" w:hAnsi="Times New Roman" w:cs="Times New Roman"/>
          <w:i/>
          <w:iCs/>
          <w:noProof/>
          <w:color w:val="FF0000"/>
          <w:sz w:val="24"/>
          <w:szCs w:val="24"/>
        </w:rPr>
        <w:t>A</w:t>
      </w:r>
      <w:r w:rsidR="00D01C89" w:rsidRPr="00951ADC">
        <w:rPr>
          <w:rFonts w:ascii="Times New Roman" w:hAnsi="Times New Roman" w:cs="Times New Roman"/>
          <w:i/>
          <w:iCs/>
          <w:noProof/>
          <w:color w:val="FF0000"/>
          <w:sz w:val="24"/>
          <w:szCs w:val="24"/>
        </w:rPr>
        <w:t>dv</w:t>
      </w:r>
      <w:r w:rsidRPr="00951ADC">
        <w:rPr>
          <w:rFonts w:ascii="Times New Roman" w:hAnsi="Times New Roman" w:cs="Times New Roman"/>
          <w:i/>
          <w:iCs/>
          <w:noProof/>
          <w:color w:val="FF0000"/>
          <w:sz w:val="24"/>
          <w:szCs w:val="24"/>
        </w:rPr>
        <w:t xml:space="preserve"> Nutr</w:t>
      </w:r>
      <w:r w:rsidRPr="00951ADC">
        <w:rPr>
          <w:rFonts w:ascii="Times New Roman" w:hAnsi="Times New Roman" w:cs="Times New Roman"/>
          <w:noProof/>
          <w:color w:val="FF0000"/>
          <w:sz w:val="24"/>
          <w:szCs w:val="24"/>
        </w:rPr>
        <w:t xml:space="preserve"> </w:t>
      </w:r>
      <w:r w:rsidRPr="00951ADC">
        <w:rPr>
          <w:rFonts w:ascii="Times New Roman" w:hAnsi="Times New Roman" w:cs="Times New Roman"/>
          <w:b/>
          <w:bCs/>
          <w:noProof/>
          <w:color w:val="FF0000"/>
          <w:sz w:val="24"/>
          <w:szCs w:val="24"/>
        </w:rPr>
        <w:t>7,</w:t>
      </w:r>
      <w:r w:rsidRPr="00951ADC">
        <w:rPr>
          <w:rFonts w:ascii="Times New Roman" w:hAnsi="Times New Roman" w:cs="Times New Roman"/>
          <w:noProof/>
          <w:color w:val="FF0000"/>
          <w:sz w:val="24"/>
          <w:szCs w:val="24"/>
        </w:rPr>
        <w:t xml:space="preserve"> 1</w:t>
      </w:r>
      <w:r w:rsidR="00D01C89" w:rsidRPr="00951ADC">
        <w:rPr>
          <w:rFonts w:ascii="Times New Roman" w:hAnsi="Times New Roman" w:cs="Times New Roman"/>
          <w:noProof/>
          <w:color w:val="FF0000"/>
          <w:sz w:val="24"/>
          <w:szCs w:val="24"/>
        </w:rPr>
        <w:t>21</w:t>
      </w:r>
      <w:r w:rsidRPr="00951ADC">
        <w:rPr>
          <w:rFonts w:ascii="Times New Roman" w:hAnsi="Times New Roman" w:cs="Times New Roman"/>
          <w:noProof/>
          <w:color w:val="FF0000"/>
          <w:sz w:val="24"/>
          <w:szCs w:val="24"/>
        </w:rPr>
        <w:t>–</w:t>
      </w:r>
      <w:r w:rsidR="00D01C89" w:rsidRPr="00951ADC">
        <w:rPr>
          <w:rFonts w:ascii="Times New Roman" w:hAnsi="Times New Roman" w:cs="Times New Roman"/>
          <w:noProof/>
          <w:color w:val="FF0000"/>
          <w:sz w:val="24"/>
          <w:szCs w:val="24"/>
        </w:rPr>
        <w:t>134</w:t>
      </w:r>
      <w:r w:rsidRPr="00951ADC">
        <w:rPr>
          <w:rFonts w:ascii="Times New Roman" w:hAnsi="Times New Roman" w:cs="Times New Roman"/>
          <w:noProof/>
          <w:color w:val="FF0000"/>
          <w:sz w:val="24"/>
          <w:szCs w:val="24"/>
        </w:rPr>
        <w:t>.</w:t>
      </w:r>
    </w:p>
    <w:p w14:paraId="59CBD44F"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724502">
        <w:rPr>
          <w:rFonts w:ascii="Times New Roman" w:hAnsi="Times New Roman" w:cs="Times New Roman"/>
          <w:noProof/>
          <w:sz w:val="24"/>
          <w:szCs w:val="24"/>
        </w:rPr>
        <w:t>31.</w:t>
      </w:r>
      <w:r w:rsidRPr="00724502">
        <w:rPr>
          <w:rFonts w:ascii="Times New Roman" w:hAnsi="Times New Roman" w:cs="Times New Roman"/>
          <w:noProof/>
          <w:sz w:val="24"/>
          <w:szCs w:val="24"/>
        </w:rPr>
        <w:tab/>
      </w:r>
      <w:r w:rsidRPr="000D670C">
        <w:rPr>
          <w:rFonts w:ascii="Times New Roman" w:hAnsi="Times New Roman" w:cs="Times New Roman"/>
          <w:noProof/>
          <w:sz w:val="24"/>
          <w:szCs w:val="24"/>
        </w:rPr>
        <w:t>Health Promotion Board Singapore (2012) Singapore: healthy</w:t>
      </w:r>
      <w:r>
        <w:rPr>
          <w:rFonts w:ascii="Times New Roman" w:hAnsi="Times New Roman" w:cs="Times New Roman"/>
          <w:noProof/>
          <w:sz w:val="24"/>
          <w:szCs w:val="24"/>
        </w:rPr>
        <w:t xml:space="preserve"> </w:t>
      </w:r>
      <w:r w:rsidRPr="000D670C">
        <w:rPr>
          <w:rFonts w:ascii="Times New Roman" w:hAnsi="Times New Roman" w:cs="Times New Roman"/>
          <w:noProof/>
          <w:sz w:val="24"/>
          <w:szCs w:val="24"/>
        </w:rPr>
        <w:t xml:space="preserve">living and disease prevention </w:t>
      </w:r>
      <w:r w:rsidRPr="000D670C">
        <w:rPr>
          <w:rFonts w:ascii="Times New Roman" w:hAnsi="Times New Roman" w:cs="Times New Roman"/>
          <w:noProof/>
          <w:sz w:val="24"/>
          <w:szCs w:val="24"/>
        </w:rPr>
        <w:lastRenderedPageBreak/>
        <w:t xml:space="preserve">information. http://www.hpb.gov.sg/HOPPortal/ (accessed </w:t>
      </w:r>
      <w:r>
        <w:rPr>
          <w:rFonts w:ascii="Times New Roman" w:hAnsi="Times New Roman" w:cs="Times New Roman"/>
          <w:noProof/>
          <w:sz w:val="24"/>
          <w:szCs w:val="24"/>
        </w:rPr>
        <w:t>Sept 2016</w:t>
      </w:r>
      <w:r w:rsidRPr="000D670C">
        <w:rPr>
          <w:rFonts w:ascii="Times New Roman" w:hAnsi="Times New Roman" w:cs="Times New Roman"/>
          <w:noProof/>
          <w:sz w:val="24"/>
          <w:szCs w:val="24"/>
        </w:rPr>
        <w:t>).</w:t>
      </w:r>
    </w:p>
    <w:p w14:paraId="7B9CC894"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724502">
        <w:rPr>
          <w:rFonts w:ascii="Times New Roman" w:hAnsi="Times New Roman" w:cs="Times New Roman"/>
          <w:noProof/>
          <w:sz w:val="24"/>
          <w:szCs w:val="24"/>
        </w:rPr>
        <w:t>32.</w:t>
      </w:r>
      <w:r w:rsidRPr="00724502">
        <w:rPr>
          <w:rFonts w:ascii="Times New Roman" w:hAnsi="Times New Roman" w:cs="Times New Roman"/>
          <w:noProof/>
          <w:sz w:val="24"/>
          <w:szCs w:val="24"/>
        </w:rPr>
        <w:tab/>
      </w:r>
      <w:r w:rsidRPr="009434C7">
        <w:rPr>
          <w:rFonts w:ascii="Times New Roman" w:hAnsi="Times New Roman" w:cs="Times New Roman"/>
          <w:noProof/>
          <w:sz w:val="24"/>
          <w:szCs w:val="24"/>
        </w:rPr>
        <w:t>USDA (2011) NDL/FNIC Food Composition Database: USDA</w:t>
      </w:r>
      <w:r>
        <w:rPr>
          <w:rFonts w:ascii="Times New Roman" w:hAnsi="Times New Roman" w:cs="Times New Roman"/>
          <w:noProof/>
          <w:sz w:val="24"/>
          <w:szCs w:val="24"/>
        </w:rPr>
        <w:t xml:space="preserve"> </w:t>
      </w:r>
      <w:r w:rsidRPr="009434C7">
        <w:rPr>
          <w:rFonts w:ascii="Times New Roman" w:hAnsi="Times New Roman" w:cs="Times New Roman"/>
          <w:noProof/>
          <w:sz w:val="24"/>
          <w:szCs w:val="24"/>
        </w:rPr>
        <w:t xml:space="preserve">national nutrient database for standard reference. http://ndb.nal.usda.gov/ (accessed </w:t>
      </w:r>
      <w:r>
        <w:rPr>
          <w:rFonts w:ascii="Times New Roman" w:hAnsi="Times New Roman" w:cs="Times New Roman"/>
          <w:noProof/>
          <w:sz w:val="24"/>
          <w:szCs w:val="24"/>
        </w:rPr>
        <w:t>Sept 2016</w:t>
      </w:r>
      <w:r w:rsidRPr="009434C7">
        <w:rPr>
          <w:rFonts w:ascii="Times New Roman" w:hAnsi="Times New Roman" w:cs="Times New Roman"/>
          <w:noProof/>
          <w:sz w:val="24"/>
          <w:szCs w:val="24"/>
        </w:rPr>
        <w:t>).</w:t>
      </w:r>
    </w:p>
    <w:p w14:paraId="48C7D13F"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33.</w:t>
      </w:r>
      <w:r>
        <w:rPr>
          <w:rFonts w:ascii="Times New Roman" w:hAnsi="Times New Roman" w:cs="Times New Roman"/>
          <w:noProof/>
          <w:sz w:val="24"/>
          <w:szCs w:val="24"/>
        </w:rPr>
        <w:tab/>
        <w:t>Suwazono</w:t>
      </w:r>
      <w:r w:rsidRPr="00724502">
        <w:rPr>
          <w:rFonts w:ascii="Times New Roman" w:hAnsi="Times New Roman" w:cs="Times New Roman"/>
          <w:noProof/>
          <w:sz w:val="24"/>
          <w:szCs w:val="24"/>
        </w:rPr>
        <w:t xml:space="preserve"> Y</w:t>
      </w:r>
      <w:r>
        <w:rPr>
          <w:rFonts w:ascii="Times New Roman" w:hAnsi="Times New Roman" w:cs="Times New Roman"/>
          <w:noProof/>
          <w:sz w:val="24"/>
          <w:szCs w:val="24"/>
        </w:rPr>
        <w:t>, Dochi M, Sakata K</w:t>
      </w:r>
      <w:r w:rsidRPr="00724502">
        <w:rPr>
          <w:rFonts w:ascii="Times New Roman" w:hAnsi="Times New Roman" w:cs="Times New Roman"/>
          <w:noProof/>
          <w:sz w:val="24"/>
          <w:szCs w:val="24"/>
        </w:rPr>
        <w:t xml:space="preserve"> </w:t>
      </w:r>
      <w:r w:rsidRPr="00724502">
        <w:rPr>
          <w:rFonts w:ascii="Times New Roman" w:hAnsi="Times New Roman" w:cs="Times New Roman"/>
          <w:i/>
          <w:iCs/>
          <w:noProof/>
          <w:sz w:val="24"/>
          <w:szCs w:val="24"/>
        </w:rPr>
        <w:t>et al.</w:t>
      </w:r>
      <w:r w:rsidRPr="00724502">
        <w:rPr>
          <w:rFonts w:ascii="Times New Roman" w:hAnsi="Times New Roman" w:cs="Times New Roman"/>
          <w:noProof/>
          <w:sz w:val="24"/>
          <w:szCs w:val="24"/>
        </w:rPr>
        <w:t xml:space="preserve"> </w:t>
      </w:r>
      <w:r>
        <w:rPr>
          <w:rFonts w:ascii="Times New Roman" w:hAnsi="Times New Roman" w:cs="Times New Roman"/>
          <w:noProof/>
          <w:sz w:val="24"/>
          <w:szCs w:val="24"/>
        </w:rPr>
        <w:t xml:space="preserve">(2008) </w:t>
      </w:r>
      <w:r w:rsidRPr="00724502">
        <w:rPr>
          <w:rFonts w:ascii="Times New Roman" w:hAnsi="Times New Roman" w:cs="Times New Roman"/>
          <w:noProof/>
          <w:sz w:val="24"/>
          <w:szCs w:val="24"/>
        </w:rPr>
        <w:t xml:space="preserve">A longitudinal study on the effect of shift work on weight gain in male Japanese workers. </w:t>
      </w:r>
      <w:r w:rsidRPr="00724502">
        <w:rPr>
          <w:rFonts w:ascii="Times New Roman" w:hAnsi="Times New Roman" w:cs="Times New Roman"/>
          <w:i/>
          <w:iCs/>
          <w:noProof/>
          <w:sz w:val="24"/>
          <w:szCs w:val="24"/>
        </w:rPr>
        <w:t>Obesity</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16,</w:t>
      </w:r>
      <w:r w:rsidRPr="00724502">
        <w:rPr>
          <w:rFonts w:ascii="Times New Roman" w:hAnsi="Times New Roman" w:cs="Times New Roman"/>
          <w:noProof/>
          <w:sz w:val="24"/>
          <w:szCs w:val="24"/>
        </w:rPr>
        <w:t xml:space="preserve"> 1887–1893.</w:t>
      </w:r>
    </w:p>
    <w:p w14:paraId="34B344EA"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34.</w:t>
      </w:r>
      <w:r>
        <w:rPr>
          <w:rFonts w:ascii="Times New Roman" w:hAnsi="Times New Roman" w:cs="Times New Roman"/>
          <w:noProof/>
          <w:sz w:val="24"/>
          <w:szCs w:val="24"/>
        </w:rPr>
        <w:tab/>
        <w:t xml:space="preserve">Gan </w:t>
      </w:r>
      <w:r w:rsidRPr="00724502">
        <w:rPr>
          <w:rFonts w:ascii="Times New Roman" w:hAnsi="Times New Roman" w:cs="Times New Roman"/>
          <w:noProof/>
          <w:sz w:val="24"/>
          <w:szCs w:val="24"/>
        </w:rPr>
        <w:t>Y</w:t>
      </w:r>
      <w:r>
        <w:rPr>
          <w:rFonts w:ascii="Times New Roman" w:hAnsi="Times New Roman" w:cs="Times New Roman"/>
          <w:noProof/>
          <w:sz w:val="24"/>
          <w:szCs w:val="24"/>
        </w:rPr>
        <w:t>, Yang C, Tong X</w:t>
      </w:r>
      <w:r w:rsidRPr="00724502">
        <w:rPr>
          <w:rFonts w:ascii="Times New Roman" w:hAnsi="Times New Roman" w:cs="Times New Roman"/>
          <w:noProof/>
          <w:sz w:val="24"/>
          <w:szCs w:val="24"/>
        </w:rPr>
        <w:t xml:space="preserve"> </w:t>
      </w:r>
      <w:r w:rsidRPr="00724502">
        <w:rPr>
          <w:rFonts w:ascii="Times New Roman" w:hAnsi="Times New Roman" w:cs="Times New Roman"/>
          <w:i/>
          <w:iCs/>
          <w:noProof/>
          <w:sz w:val="24"/>
          <w:szCs w:val="24"/>
        </w:rPr>
        <w:t>et al.</w:t>
      </w:r>
      <w:r w:rsidRPr="00724502">
        <w:rPr>
          <w:rFonts w:ascii="Times New Roman" w:hAnsi="Times New Roman" w:cs="Times New Roman"/>
          <w:noProof/>
          <w:sz w:val="24"/>
          <w:szCs w:val="24"/>
        </w:rPr>
        <w:t xml:space="preserve"> </w:t>
      </w:r>
      <w:r w:rsidRPr="00637F8C">
        <w:rPr>
          <w:rFonts w:ascii="Times New Roman" w:hAnsi="Times New Roman" w:cs="Times New Roman"/>
          <w:noProof/>
          <w:sz w:val="24"/>
          <w:szCs w:val="24"/>
        </w:rPr>
        <w:t>(</w:t>
      </w:r>
      <w:r w:rsidRPr="00951ADC">
        <w:rPr>
          <w:rFonts w:ascii="Times New Roman" w:hAnsi="Times New Roman" w:cs="Times New Roman"/>
          <w:noProof/>
          <w:color w:val="FF0000"/>
          <w:sz w:val="24"/>
          <w:szCs w:val="24"/>
        </w:rPr>
        <w:t>2015</w:t>
      </w:r>
      <w:r w:rsidRPr="00637F8C">
        <w:rPr>
          <w:rFonts w:ascii="Times New Roman" w:hAnsi="Times New Roman" w:cs="Times New Roman"/>
          <w:noProof/>
          <w:sz w:val="24"/>
          <w:szCs w:val="24"/>
        </w:rPr>
        <w:t>)</w:t>
      </w:r>
      <w:r>
        <w:rPr>
          <w:rFonts w:ascii="Times New Roman" w:hAnsi="Times New Roman" w:cs="Times New Roman"/>
          <w:noProof/>
          <w:sz w:val="24"/>
          <w:szCs w:val="24"/>
        </w:rPr>
        <w:t xml:space="preserve"> </w:t>
      </w:r>
      <w:r w:rsidRPr="00724502">
        <w:rPr>
          <w:rFonts w:ascii="Times New Roman" w:hAnsi="Times New Roman" w:cs="Times New Roman"/>
          <w:noProof/>
          <w:sz w:val="24"/>
          <w:szCs w:val="24"/>
        </w:rPr>
        <w:t xml:space="preserve">Shift work and diabetes mellitus: a meta-analysis of observational studies. </w:t>
      </w:r>
      <w:r>
        <w:rPr>
          <w:rFonts w:ascii="Times New Roman" w:hAnsi="Times New Roman" w:cs="Times New Roman"/>
          <w:i/>
          <w:iCs/>
          <w:noProof/>
          <w:sz w:val="24"/>
          <w:szCs w:val="24"/>
        </w:rPr>
        <w:t>Occup Environ Med</w:t>
      </w:r>
      <w:r w:rsidRPr="00724502">
        <w:rPr>
          <w:rFonts w:ascii="Times New Roman" w:hAnsi="Times New Roman" w:cs="Times New Roman"/>
          <w:noProof/>
          <w:sz w:val="24"/>
          <w:szCs w:val="24"/>
        </w:rPr>
        <w:t xml:space="preserve"> </w:t>
      </w:r>
      <w:r w:rsidRPr="00951ADC">
        <w:rPr>
          <w:rFonts w:ascii="Times New Roman" w:hAnsi="Times New Roman" w:cs="Times New Roman"/>
          <w:b/>
          <w:bCs/>
          <w:noProof/>
          <w:color w:val="FF0000"/>
          <w:sz w:val="24"/>
          <w:szCs w:val="24"/>
        </w:rPr>
        <w:t>72,</w:t>
      </w:r>
      <w:r w:rsidRPr="00951ADC">
        <w:rPr>
          <w:rFonts w:ascii="Times New Roman" w:hAnsi="Times New Roman" w:cs="Times New Roman"/>
          <w:noProof/>
          <w:color w:val="FF0000"/>
          <w:sz w:val="24"/>
          <w:szCs w:val="24"/>
        </w:rPr>
        <w:t xml:space="preserve"> 72–78</w:t>
      </w:r>
      <w:r w:rsidRPr="00724502">
        <w:rPr>
          <w:rFonts w:ascii="Times New Roman" w:hAnsi="Times New Roman" w:cs="Times New Roman"/>
          <w:noProof/>
          <w:sz w:val="24"/>
          <w:szCs w:val="24"/>
        </w:rPr>
        <w:t>.</w:t>
      </w:r>
    </w:p>
    <w:p w14:paraId="5C67957B"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35.</w:t>
      </w:r>
      <w:r>
        <w:rPr>
          <w:rFonts w:ascii="Times New Roman" w:hAnsi="Times New Roman" w:cs="Times New Roman"/>
          <w:noProof/>
          <w:sz w:val="24"/>
          <w:szCs w:val="24"/>
        </w:rPr>
        <w:tab/>
        <w:t>Colles SL, Dixon</w:t>
      </w:r>
      <w:r w:rsidRPr="00724502">
        <w:rPr>
          <w:rFonts w:ascii="Times New Roman" w:hAnsi="Times New Roman" w:cs="Times New Roman"/>
          <w:noProof/>
          <w:sz w:val="24"/>
          <w:szCs w:val="24"/>
        </w:rPr>
        <w:t xml:space="preserve"> J</w:t>
      </w:r>
      <w:r>
        <w:rPr>
          <w:rFonts w:ascii="Times New Roman" w:hAnsi="Times New Roman" w:cs="Times New Roman"/>
          <w:noProof/>
          <w:sz w:val="24"/>
          <w:szCs w:val="24"/>
        </w:rPr>
        <w:t>B</w:t>
      </w:r>
      <w:r w:rsidRPr="00724502">
        <w:rPr>
          <w:rFonts w:ascii="Times New Roman" w:hAnsi="Times New Roman" w:cs="Times New Roman"/>
          <w:noProof/>
          <w:sz w:val="24"/>
          <w:szCs w:val="24"/>
        </w:rPr>
        <w:t xml:space="preserve"> &amp; O’Brien PE</w:t>
      </w:r>
      <w:r>
        <w:rPr>
          <w:rFonts w:ascii="Times New Roman" w:hAnsi="Times New Roman" w:cs="Times New Roman"/>
          <w:noProof/>
          <w:sz w:val="24"/>
          <w:szCs w:val="24"/>
        </w:rPr>
        <w:t xml:space="preserve"> (2007)</w:t>
      </w:r>
      <w:r w:rsidRPr="00724502">
        <w:rPr>
          <w:rFonts w:ascii="Times New Roman" w:hAnsi="Times New Roman" w:cs="Times New Roman"/>
          <w:noProof/>
          <w:sz w:val="24"/>
          <w:szCs w:val="24"/>
        </w:rPr>
        <w:t xml:space="preserve"> Night eating syndrome and nocturnal snacking: association with obesity, binge eating and psychological distress. </w:t>
      </w:r>
      <w:r>
        <w:rPr>
          <w:rFonts w:ascii="Times New Roman" w:hAnsi="Times New Roman" w:cs="Times New Roman"/>
          <w:i/>
          <w:iCs/>
          <w:noProof/>
          <w:sz w:val="24"/>
          <w:szCs w:val="24"/>
        </w:rPr>
        <w:t>Int J Obes</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31,</w:t>
      </w:r>
      <w:r>
        <w:rPr>
          <w:rFonts w:ascii="Times New Roman" w:hAnsi="Times New Roman" w:cs="Times New Roman"/>
          <w:noProof/>
          <w:sz w:val="24"/>
          <w:szCs w:val="24"/>
        </w:rPr>
        <w:t xml:space="preserve"> 1722–1730</w:t>
      </w:r>
      <w:r w:rsidRPr="00724502">
        <w:rPr>
          <w:rFonts w:ascii="Times New Roman" w:hAnsi="Times New Roman" w:cs="Times New Roman"/>
          <w:noProof/>
          <w:sz w:val="24"/>
          <w:szCs w:val="24"/>
        </w:rPr>
        <w:t>.</w:t>
      </w:r>
    </w:p>
    <w:p w14:paraId="0CDE6CAC"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36.</w:t>
      </w:r>
      <w:r>
        <w:rPr>
          <w:rFonts w:ascii="Times New Roman" w:hAnsi="Times New Roman" w:cs="Times New Roman"/>
          <w:noProof/>
          <w:sz w:val="24"/>
          <w:szCs w:val="24"/>
        </w:rPr>
        <w:tab/>
        <w:t xml:space="preserve">Smith </w:t>
      </w:r>
      <w:r w:rsidRPr="00724502">
        <w:rPr>
          <w:rFonts w:ascii="Times New Roman" w:hAnsi="Times New Roman" w:cs="Times New Roman"/>
          <w:noProof/>
          <w:sz w:val="24"/>
          <w:szCs w:val="24"/>
        </w:rPr>
        <w:t>KJ</w:t>
      </w:r>
      <w:r>
        <w:rPr>
          <w:rFonts w:ascii="Times New Roman" w:hAnsi="Times New Roman" w:cs="Times New Roman"/>
          <w:noProof/>
          <w:sz w:val="24"/>
          <w:szCs w:val="24"/>
        </w:rPr>
        <w:t>, Gall SL, McNaughton SA</w:t>
      </w:r>
      <w:r w:rsidRPr="00724502">
        <w:rPr>
          <w:rFonts w:ascii="Times New Roman" w:hAnsi="Times New Roman" w:cs="Times New Roman"/>
          <w:noProof/>
          <w:sz w:val="24"/>
          <w:szCs w:val="24"/>
        </w:rPr>
        <w:t xml:space="preserve"> </w:t>
      </w:r>
      <w:r w:rsidRPr="00724502">
        <w:rPr>
          <w:rFonts w:ascii="Times New Roman" w:hAnsi="Times New Roman" w:cs="Times New Roman"/>
          <w:i/>
          <w:iCs/>
          <w:noProof/>
          <w:sz w:val="24"/>
          <w:szCs w:val="24"/>
        </w:rPr>
        <w:t>et al.</w:t>
      </w:r>
      <w:r w:rsidRPr="00724502">
        <w:rPr>
          <w:rFonts w:ascii="Times New Roman" w:hAnsi="Times New Roman" w:cs="Times New Roman"/>
          <w:noProof/>
          <w:sz w:val="24"/>
          <w:szCs w:val="24"/>
        </w:rPr>
        <w:t xml:space="preserve"> </w:t>
      </w:r>
      <w:r>
        <w:rPr>
          <w:rFonts w:ascii="Times New Roman" w:hAnsi="Times New Roman" w:cs="Times New Roman"/>
          <w:noProof/>
          <w:sz w:val="24"/>
          <w:szCs w:val="24"/>
        </w:rPr>
        <w:t xml:space="preserve">(2010) </w:t>
      </w:r>
      <w:r w:rsidRPr="00724502">
        <w:rPr>
          <w:rFonts w:ascii="Times New Roman" w:hAnsi="Times New Roman" w:cs="Times New Roman"/>
          <w:noProof/>
          <w:sz w:val="24"/>
          <w:szCs w:val="24"/>
        </w:rPr>
        <w:t xml:space="preserve">Skipping breakfast: longitudinal associations with cardiometabolic risk factors in the Childhood Determinants of Adult Health Study. </w:t>
      </w:r>
      <w:r>
        <w:rPr>
          <w:rFonts w:ascii="Times New Roman" w:hAnsi="Times New Roman" w:cs="Times New Roman"/>
          <w:i/>
          <w:iCs/>
          <w:noProof/>
          <w:sz w:val="24"/>
          <w:szCs w:val="24"/>
        </w:rPr>
        <w:t>Am</w:t>
      </w:r>
      <w:r w:rsidRPr="00724502">
        <w:rPr>
          <w:rFonts w:ascii="Times New Roman" w:hAnsi="Times New Roman" w:cs="Times New Roman"/>
          <w:i/>
          <w:iCs/>
          <w:noProof/>
          <w:sz w:val="24"/>
          <w:szCs w:val="24"/>
        </w:rPr>
        <w:t xml:space="preserve"> J Clin Nutr</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92,</w:t>
      </w:r>
      <w:r w:rsidRPr="00724502">
        <w:rPr>
          <w:rFonts w:ascii="Times New Roman" w:hAnsi="Times New Roman" w:cs="Times New Roman"/>
          <w:noProof/>
          <w:sz w:val="24"/>
          <w:szCs w:val="24"/>
        </w:rPr>
        <w:t xml:space="preserve"> 1316–1325.</w:t>
      </w:r>
    </w:p>
    <w:p w14:paraId="4BFBC5EB"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37.</w:t>
      </w:r>
      <w:r>
        <w:rPr>
          <w:rFonts w:ascii="Times New Roman" w:hAnsi="Times New Roman" w:cs="Times New Roman"/>
          <w:noProof/>
          <w:sz w:val="24"/>
          <w:szCs w:val="24"/>
        </w:rPr>
        <w:tab/>
        <w:t>Mohawk</w:t>
      </w:r>
      <w:r w:rsidRPr="00724502">
        <w:rPr>
          <w:rFonts w:ascii="Times New Roman" w:hAnsi="Times New Roman" w:cs="Times New Roman"/>
          <w:noProof/>
          <w:sz w:val="24"/>
          <w:szCs w:val="24"/>
        </w:rPr>
        <w:t xml:space="preserve"> J</w:t>
      </w:r>
      <w:r>
        <w:rPr>
          <w:rFonts w:ascii="Times New Roman" w:hAnsi="Times New Roman" w:cs="Times New Roman"/>
          <w:noProof/>
          <w:sz w:val="24"/>
          <w:szCs w:val="24"/>
        </w:rPr>
        <w:t>A, Green</w:t>
      </w:r>
      <w:r w:rsidRPr="00724502">
        <w:rPr>
          <w:rFonts w:ascii="Times New Roman" w:hAnsi="Times New Roman" w:cs="Times New Roman"/>
          <w:noProof/>
          <w:sz w:val="24"/>
          <w:szCs w:val="24"/>
        </w:rPr>
        <w:t xml:space="preserve"> CB &amp; Takahashi J</w:t>
      </w:r>
      <w:r>
        <w:rPr>
          <w:rFonts w:ascii="Times New Roman" w:hAnsi="Times New Roman" w:cs="Times New Roman"/>
          <w:noProof/>
          <w:sz w:val="24"/>
          <w:szCs w:val="24"/>
        </w:rPr>
        <w:t>S (2012) Central and p</w:t>
      </w:r>
      <w:r w:rsidRPr="00724502">
        <w:rPr>
          <w:rFonts w:ascii="Times New Roman" w:hAnsi="Times New Roman" w:cs="Times New Roman"/>
          <w:noProof/>
          <w:sz w:val="24"/>
          <w:szCs w:val="24"/>
        </w:rPr>
        <w:t xml:space="preserve">eripheral </w:t>
      </w:r>
      <w:r>
        <w:rPr>
          <w:rFonts w:ascii="Times New Roman" w:hAnsi="Times New Roman" w:cs="Times New Roman"/>
          <w:noProof/>
          <w:sz w:val="24"/>
          <w:szCs w:val="24"/>
        </w:rPr>
        <w:t>circadian clocks in m</w:t>
      </w:r>
      <w:r w:rsidRPr="00724502">
        <w:rPr>
          <w:rFonts w:ascii="Times New Roman" w:hAnsi="Times New Roman" w:cs="Times New Roman"/>
          <w:noProof/>
          <w:sz w:val="24"/>
          <w:szCs w:val="24"/>
        </w:rPr>
        <w:t xml:space="preserve">ammals. </w:t>
      </w:r>
      <w:r>
        <w:rPr>
          <w:rFonts w:ascii="Times New Roman" w:hAnsi="Times New Roman" w:cs="Times New Roman"/>
          <w:i/>
          <w:iCs/>
          <w:noProof/>
          <w:sz w:val="24"/>
          <w:szCs w:val="24"/>
        </w:rPr>
        <w:t>Annu Rev Neurosci</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35,</w:t>
      </w:r>
      <w:r>
        <w:rPr>
          <w:rFonts w:ascii="Times New Roman" w:hAnsi="Times New Roman" w:cs="Times New Roman"/>
          <w:noProof/>
          <w:sz w:val="24"/>
          <w:szCs w:val="24"/>
        </w:rPr>
        <w:t xml:space="preserve"> 445–462</w:t>
      </w:r>
      <w:r w:rsidRPr="00724502">
        <w:rPr>
          <w:rFonts w:ascii="Times New Roman" w:hAnsi="Times New Roman" w:cs="Times New Roman"/>
          <w:noProof/>
          <w:sz w:val="24"/>
          <w:szCs w:val="24"/>
        </w:rPr>
        <w:t>.</w:t>
      </w:r>
    </w:p>
    <w:p w14:paraId="14E4B47F"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38.</w:t>
      </w:r>
      <w:r>
        <w:rPr>
          <w:rFonts w:ascii="Times New Roman" w:hAnsi="Times New Roman" w:cs="Times New Roman"/>
          <w:noProof/>
          <w:sz w:val="24"/>
          <w:szCs w:val="24"/>
        </w:rPr>
        <w:tab/>
        <w:t>Longo</w:t>
      </w:r>
      <w:r w:rsidRPr="00724502">
        <w:rPr>
          <w:rFonts w:ascii="Times New Roman" w:hAnsi="Times New Roman" w:cs="Times New Roman"/>
          <w:noProof/>
          <w:sz w:val="24"/>
          <w:szCs w:val="24"/>
        </w:rPr>
        <w:t xml:space="preserve"> VD &amp; Panda</w:t>
      </w:r>
      <w:r>
        <w:rPr>
          <w:rFonts w:ascii="Times New Roman" w:hAnsi="Times New Roman" w:cs="Times New Roman"/>
          <w:noProof/>
          <w:sz w:val="24"/>
          <w:szCs w:val="24"/>
        </w:rPr>
        <w:t xml:space="preserve"> S (2016) Fasting, c</w:t>
      </w:r>
      <w:r w:rsidRPr="00724502">
        <w:rPr>
          <w:rFonts w:ascii="Times New Roman" w:hAnsi="Times New Roman" w:cs="Times New Roman"/>
          <w:noProof/>
          <w:sz w:val="24"/>
          <w:szCs w:val="24"/>
        </w:rPr>
        <w:t xml:space="preserve">ircadian </w:t>
      </w:r>
      <w:r>
        <w:rPr>
          <w:rFonts w:ascii="Times New Roman" w:hAnsi="Times New Roman" w:cs="Times New Roman"/>
          <w:noProof/>
          <w:sz w:val="24"/>
          <w:szCs w:val="24"/>
        </w:rPr>
        <w:t>rhythms, and time-r</w:t>
      </w:r>
      <w:r w:rsidRPr="00724502">
        <w:rPr>
          <w:rFonts w:ascii="Times New Roman" w:hAnsi="Times New Roman" w:cs="Times New Roman"/>
          <w:noProof/>
          <w:sz w:val="24"/>
          <w:szCs w:val="24"/>
        </w:rPr>
        <w:t xml:space="preserve">estricted </w:t>
      </w:r>
      <w:r>
        <w:rPr>
          <w:rFonts w:ascii="Times New Roman" w:hAnsi="Times New Roman" w:cs="Times New Roman"/>
          <w:noProof/>
          <w:sz w:val="24"/>
          <w:szCs w:val="24"/>
        </w:rPr>
        <w:t>feeding in h</w:t>
      </w:r>
      <w:r w:rsidRPr="00724502">
        <w:rPr>
          <w:rFonts w:ascii="Times New Roman" w:hAnsi="Times New Roman" w:cs="Times New Roman"/>
          <w:noProof/>
          <w:sz w:val="24"/>
          <w:szCs w:val="24"/>
        </w:rPr>
        <w:t xml:space="preserve">ealthy </w:t>
      </w:r>
      <w:r>
        <w:rPr>
          <w:rFonts w:ascii="Times New Roman" w:hAnsi="Times New Roman" w:cs="Times New Roman"/>
          <w:noProof/>
          <w:sz w:val="24"/>
          <w:szCs w:val="24"/>
        </w:rPr>
        <w:t>l</w:t>
      </w:r>
      <w:r w:rsidRPr="00724502">
        <w:rPr>
          <w:rFonts w:ascii="Times New Roman" w:hAnsi="Times New Roman" w:cs="Times New Roman"/>
          <w:noProof/>
          <w:sz w:val="24"/>
          <w:szCs w:val="24"/>
        </w:rPr>
        <w:t xml:space="preserve">ifespan. </w:t>
      </w:r>
      <w:r w:rsidRPr="00724502">
        <w:rPr>
          <w:rFonts w:ascii="Times New Roman" w:hAnsi="Times New Roman" w:cs="Times New Roman"/>
          <w:i/>
          <w:iCs/>
          <w:noProof/>
          <w:sz w:val="24"/>
          <w:szCs w:val="24"/>
        </w:rPr>
        <w:t>Cell Metab</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23,</w:t>
      </w:r>
      <w:r w:rsidRPr="00724502">
        <w:rPr>
          <w:rFonts w:ascii="Times New Roman" w:hAnsi="Times New Roman" w:cs="Times New Roman"/>
          <w:noProof/>
          <w:sz w:val="24"/>
          <w:szCs w:val="24"/>
        </w:rPr>
        <w:t xml:space="preserve"> 1048–1059.</w:t>
      </w:r>
    </w:p>
    <w:p w14:paraId="24ED23BC"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39.</w:t>
      </w:r>
      <w:r>
        <w:rPr>
          <w:rFonts w:ascii="Times New Roman" w:hAnsi="Times New Roman" w:cs="Times New Roman"/>
          <w:noProof/>
          <w:sz w:val="24"/>
          <w:szCs w:val="24"/>
        </w:rPr>
        <w:tab/>
        <w:t>Laplante</w:t>
      </w:r>
      <w:r w:rsidRPr="00724502">
        <w:rPr>
          <w:rFonts w:ascii="Times New Roman" w:hAnsi="Times New Roman" w:cs="Times New Roman"/>
          <w:noProof/>
          <w:sz w:val="24"/>
          <w:szCs w:val="24"/>
        </w:rPr>
        <w:t xml:space="preserve"> M &amp; Sabatini DM</w:t>
      </w:r>
      <w:r>
        <w:rPr>
          <w:rFonts w:ascii="Times New Roman" w:hAnsi="Times New Roman" w:cs="Times New Roman"/>
          <w:noProof/>
          <w:sz w:val="24"/>
          <w:szCs w:val="24"/>
        </w:rPr>
        <w:t xml:space="preserve"> (2012) mTOR signaling in g</w:t>
      </w:r>
      <w:r w:rsidRPr="0093527A">
        <w:rPr>
          <w:rFonts w:ascii="Times New Roman" w:hAnsi="Times New Roman" w:cs="Times New Roman"/>
          <w:noProof/>
          <w:sz w:val="24"/>
          <w:szCs w:val="24"/>
        </w:rPr>
        <w:t xml:space="preserve">rowth </w:t>
      </w:r>
      <w:r>
        <w:rPr>
          <w:rFonts w:ascii="Times New Roman" w:hAnsi="Times New Roman" w:cs="Times New Roman"/>
          <w:noProof/>
          <w:sz w:val="24"/>
          <w:szCs w:val="24"/>
        </w:rPr>
        <w:t>c</w:t>
      </w:r>
      <w:r w:rsidRPr="0093527A">
        <w:rPr>
          <w:rFonts w:ascii="Times New Roman" w:hAnsi="Times New Roman" w:cs="Times New Roman"/>
          <w:noProof/>
          <w:sz w:val="24"/>
          <w:szCs w:val="24"/>
        </w:rPr>
        <w:t xml:space="preserve">ontrol and </w:t>
      </w:r>
      <w:r>
        <w:rPr>
          <w:rFonts w:ascii="Times New Roman" w:hAnsi="Times New Roman" w:cs="Times New Roman"/>
          <w:noProof/>
          <w:sz w:val="24"/>
          <w:szCs w:val="24"/>
        </w:rPr>
        <w:t>d</w:t>
      </w:r>
      <w:r w:rsidRPr="0093527A">
        <w:rPr>
          <w:rFonts w:ascii="Times New Roman" w:hAnsi="Times New Roman" w:cs="Times New Roman"/>
          <w:noProof/>
          <w:sz w:val="24"/>
          <w:szCs w:val="24"/>
        </w:rPr>
        <w:t>isease</w:t>
      </w:r>
      <w:r w:rsidRPr="00724502">
        <w:rPr>
          <w:rFonts w:ascii="Times New Roman" w:hAnsi="Times New Roman" w:cs="Times New Roman"/>
          <w:noProof/>
          <w:sz w:val="24"/>
          <w:szCs w:val="24"/>
        </w:rPr>
        <w:t xml:space="preserve">. </w:t>
      </w:r>
      <w:r w:rsidRPr="00724502">
        <w:rPr>
          <w:rFonts w:ascii="Times New Roman" w:hAnsi="Times New Roman" w:cs="Times New Roman"/>
          <w:i/>
          <w:iCs/>
          <w:noProof/>
          <w:sz w:val="24"/>
          <w:szCs w:val="24"/>
        </w:rPr>
        <w:t>Cell</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149,</w:t>
      </w:r>
      <w:r>
        <w:rPr>
          <w:rFonts w:ascii="Times New Roman" w:hAnsi="Times New Roman" w:cs="Times New Roman"/>
          <w:noProof/>
          <w:sz w:val="24"/>
          <w:szCs w:val="24"/>
        </w:rPr>
        <w:t xml:space="preserve"> 274–293</w:t>
      </w:r>
      <w:r w:rsidRPr="00724502">
        <w:rPr>
          <w:rFonts w:ascii="Times New Roman" w:hAnsi="Times New Roman" w:cs="Times New Roman"/>
          <w:noProof/>
          <w:sz w:val="24"/>
          <w:szCs w:val="24"/>
        </w:rPr>
        <w:t>.</w:t>
      </w:r>
    </w:p>
    <w:p w14:paraId="3880B498"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40.</w:t>
      </w:r>
      <w:r>
        <w:rPr>
          <w:rFonts w:ascii="Times New Roman" w:hAnsi="Times New Roman" w:cs="Times New Roman"/>
          <w:noProof/>
          <w:sz w:val="24"/>
          <w:szCs w:val="24"/>
        </w:rPr>
        <w:tab/>
        <w:t>Wang</w:t>
      </w:r>
      <w:r w:rsidRPr="00724502">
        <w:rPr>
          <w:rFonts w:ascii="Times New Roman" w:hAnsi="Times New Roman" w:cs="Times New Roman"/>
          <w:noProof/>
          <w:sz w:val="24"/>
          <w:szCs w:val="24"/>
        </w:rPr>
        <w:t xml:space="preserve"> JB</w:t>
      </w:r>
      <w:r>
        <w:rPr>
          <w:rFonts w:ascii="Times New Roman" w:hAnsi="Times New Roman" w:cs="Times New Roman"/>
          <w:noProof/>
          <w:sz w:val="24"/>
          <w:szCs w:val="24"/>
        </w:rPr>
        <w:t>, Patterson RE, Ang A</w:t>
      </w:r>
      <w:r w:rsidRPr="00724502">
        <w:rPr>
          <w:rFonts w:ascii="Times New Roman" w:hAnsi="Times New Roman" w:cs="Times New Roman"/>
          <w:noProof/>
          <w:sz w:val="24"/>
          <w:szCs w:val="24"/>
        </w:rPr>
        <w:t xml:space="preserve"> </w:t>
      </w:r>
      <w:r w:rsidRPr="00724502">
        <w:rPr>
          <w:rFonts w:ascii="Times New Roman" w:hAnsi="Times New Roman" w:cs="Times New Roman"/>
          <w:i/>
          <w:iCs/>
          <w:noProof/>
          <w:sz w:val="24"/>
          <w:szCs w:val="24"/>
        </w:rPr>
        <w:t>et al.</w:t>
      </w:r>
      <w:r w:rsidRPr="00724502">
        <w:rPr>
          <w:rFonts w:ascii="Times New Roman" w:hAnsi="Times New Roman" w:cs="Times New Roman"/>
          <w:noProof/>
          <w:sz w:val="24"/>
          <w:szCs w:val="24"/>
        </w:rPr>
        <w:t xml:space="preserve"> </w:t>
      </w:r>
      <w:r>
        <w:rPr>
          <w:rFonts w:ascii="Times New Roman" w:hAnsi="Times New Roman" w:cs="Times New Roman"/>
          <w:noProof/>
          <w:sz w:val="24"/>
          <w:szCs w:val="24"/>
        </w:rPr>
        <w:t xml:space="preserve">(2014) </w:t>
      </w:r>
      <w:r w:rsidRPr="00724502">
        <w:rPr>
          <w:rFonts w:ascii="Times New Roman" w:hAnsi="Times New Roman" w:cs="Times New Roman"/>
          <w:noProof/>
          <w:sz w:val="24"/>
          <w:szCs w:val="24"/>
        </w:rPr>
        <w:t xml:space="preserve">Timing of energy intake during the day is associated with the risk of obesity in adults. </w:t>
      </w:r>
      <w:r>
        <w:rPr>
          <w:rFonts w:ascii="Times New Roman" w:hAnsi="Times New Roman" w:cs="Times New Roman"/>
          <w:i/>
          <w:iCs/>
          <w:noProof/>
          <w:sz w:val="24"/>
          <w:szCs w:val="24"/>
        </w:rPr>
        <w:t>J</w:t>
      </w:r>
      <w:r w:rsidRPr="00724502">
        <w:rPr>
          <w:rFonts w:ascii="Times New Roman" w:hAnsi="Times New Roman" w:cs="Times New Roman"/>
          <w:i/>
          <w:iCs/>
          <w:noProof/>
          <w:sz w:val="24"/>
          <w:szCs w:val="24"/>
        </w:rPr>
        <w:t xml:space="preserve"> Hum Nutr Diet</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27,</w:t>
      </w:r>
      <w:r w:rsidRPr="00724502">
        <w:rPr>
          <w:rFonts w:ascii="Times New Roman" w:hAnsi="Times New Roman" w:cs="Times New Roman"/>
          <w:noProof/>
          <w:sz w:val="24"/>
          <w:szCs w:val="24"/>
        </w:rPr>
        <w:t xml:space="preserve"> </w:t>
      </w:r>
      <w:r w:rsidRPr="00951ADC">
        <w:rPr>
          <w:rFonts w:ascii="Times New Roman" w:hAnsi="Times New Roman" w:cs="Times New Roman"/>
          <w:noProof/>
          <w:color w:val="FF0000"/>
          <w:sz w:val="24"/>
          <w:szCs w:val="24"/>
        </w:rPr>
        <w:t>Suppl. 2,</w:t>
      </w:r>
      <w:r>
        <w:rPr>
          <w:rFonts w:ascii="Times New Roman" w:hAnsi="Times New Roman" w:cs="Times New Roman"/>
          <w:noProof/>
          <w:sz w:val="24"/>
          <w:szCs w:val="24"/>
        </w:rPr>
        <w:t xml:space="preserve">  25</w:t>
      </w:r>
      <w:r w:rsidRPr="00724502">
        <w:rPr>
          <w:rFonts w:ascii="Times New Roman" w:hAnsi="Times New Roman" w:cs="Times New Roman"/>
          <w:noProof/>
          <w:sz w:val="24"/>
          <w:szCs w:val="24"/>
        </w:rPr>
        <w:t>5–262.</w:t>
      </w:r>
    </w:p>
    <w:p w14:paraId="3C9D0821"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724502">
        <w:rPr>
          <w:rFonts w:ascii="Times New Roman" w:hAnsi="Times New Roman" w:cs="Times New Roman"/>
          <w:noProof/>
          <w:sz w:val="24"/>
          <w:szCs w:val="24"/>
        </w:rPr>
        <w:t>41.</w:t>
      </w:r>
      <w:r w:rsidRPr="00724502">
        <w:rPr>
          <w:rFonts w:ascii="Times New Roman" w:hAnsi="Times New Roman" w:cs="Times New Roman"/>
          <w:noProof/>
          <w:sz w:val="24"/>
          <w:szCs w:val="24"/>
        </w:rPr>
        <w:tab/>
        <w:t>Jakubowicz</w:t>
      </w:r>
      <w:r>
        <w:rPr>
          <w:rFonts w:ascii="Times New Roman" w:hAnsi="Times New Roman" w:cs="Times New Roman"/>
          <w:noProof/>
          <w:sz w:val="24"/>
          <w:szCs w:val="24"/>
        </w:rPr>
        <w:t xml:space="preserve"> D</w:t>
      </w:r>
      <w:r w:rsidRPr="00724502">
        <w:rPr>
          <w:rFonts w:ascii="Times New Roman" w:hAnsi="Times New Roman" w:cs="Times New Roman"/>
          <w:noProof/>
          <w:sz w:val="24"/>
          <w:szCs w:val="24"/>
        </w:rPr>
        <w:t>, Barnea</w:t>
      </w:r>
      <w:r>
        <w:rPr>
          <w:rFonts w:ascii="Times New Roman" w:hAnsi="Times New Roman" w:cs="Times New Roman"/>
          <w:noProof/>
          <w:sz w:val="24"/>
          <w:szCs w:val="24"/>
        </w:rPr>
        <w:t xml:space="preserve"> M</w:t>
      </w:r>
      <w:r w:rsidRPr="00724502">
        <w:rPr>
          <w:rFonts w:ascii="Times New Roman" w:hAnsi="Times New Roman" w:cs="Times New Roman"/>
          <w:noProof/>
          <w:sz w:val="24"/>
          <w:szCs w:val="24"/>
        </w:rPr>
        <w:t>, Wainstein J</w:t>
      </w:r>
      <w:r>
        <w:rPr>
          <w:rFonts w:ascii="Times New Roman" w:hAnsi="Times New Roman" w:cs="Times New Roman"/>
          <w:noProof/>
          <w:sz w:val="24"/>
          <w:szCs w:val="24"/>
        </w:rPr>
        <w:t xml:space="preserve"> </w:t>
      </w:r>
      <w:r w:rsidRPr="00724502">
        <w:rPr>
          <w:rFonts w:ascii="Times New Roman" w:hAnsi="Times New Roman" w:cs="Times New Roman"/>
          <w:i/>
          <w:iCs/>
          <w:noProof/>
          <w:sz w:val="24"/>
          <w:szCs w:val="24"/>
        </w:rPr>
        <w:t>et al.</w:t>
      </w:r>
      <w:r w:rsidRPr="00724502">
        <w:rPr>
          <w:rFonts w:ascii="Times New Roman" w:hAnsi="Times New Roman" w:cs="Times New Roman"/>
          <w:noProof/>
          <w:sz w:val="24"/>
          <w:szCs w:val="24"/>
        </w:rPr>
        <w:t xml:space="preserve"> </w:t>
      </w:r>
      <w:r>
        <w:rPr>
          <w:rFonts w:ascii="Times New Roman" w:hAnsi="Times New Roman" w:cs="Times New Roman"/>
          <w:noProof/>
          <w:sz w:val="24"/>
          <w:szCs w:val="24"/>
        </w:rPr>
        <w:t xml:space="preserve">(2013) </w:t>
      </w:r>
      <w:r w:rsidRPr="00724502">
        <w:rPr>
          <w:rFonts w:ascii="Times New Roman" w:hAnsi="Times New Roman" w:cs="Times New Roman"/>
          <w:noProof/>
          <w:sz w:val="24"/>
          <w:szCs w:val="24"/>
        </w:rPr>
        <w:t xml:space="preserve">High caloric intake at breakfast vs. dinner differentially influences weight loss of overweight and obese women. </w:t>
      </w:r>
      <w:r w:rsidRPr="00724502">
        <w:rPr>
          <w:rFonts w:ascii="Times New Roman" w:hAnsi="Times New Roman" w:cs="Times New Roman"/>
          <w:i/>
          <w:iCs/>
          <w:noProof/>
          <w:sz w:val="24"/>
          <w:szCs w:val="24"/>
        </w:rPr>
        <w:t>Obesity</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21,</w:t>
      </w:r>
      <w:r>
        <w:rPr>
          <w:rFonts w:ascii="Times New Roman" w:hAnsi="Times New Roman" w:cs="Times New Roman"/>
          <w:noProof/>
          <w:sz w:val="24"/>
          <w:szCs w:val="24"/>
        </w:rPr>
        <w:t xml:space="preserve"> 2504–2512</w:t>
      </w:r>
      <w:r w:rsidRPr="00724502">
        <w:rPr>
          <w:rFonts w:ascii="Times New Roman" w:hAnsi="Times New Roman" w:cs="Times New Roman"/>
          <w:noProof/>
          <w:sz w:val="24"/>
          <w:szCs w:val="24"/>
        </w:rPr>
        <w:t>.</w:t>
      </w:r>
    </w:p>
    <w:p w14:paraId="6F4DBCD1"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42.</w:t>
      </w:r>
      <w:r>
        <w:rPr>
          <w:rFonts w:ascii="Times New Roman" w:hAnsi="Times New Roman" w:cs="Times New Roman"/>
          <w:noProof/>
          <w:sz w:val="24"/>
          <w:szCs w:val="24"/>
        </w:rPr>
        <w:tab/>
        <w:t>Gluck ME</w:t>
      </w:r>
      <w:r w:rsidRPr="00724502">
        <w:rPr>
          <w:rFonts w:ascii="Times New Roman" w:hAnsi="Times New Roman" w:cs="Times New Roman"/>
          <w:noProof/>
          <w:sz w:val="24"/>
          <w:szCs w:val="24"/>
        </w:rPr>
        <w:t>, Venti</w:t>
      </w:r>
      <w:r>
        <w:rPr>
          <w:rFonts w:ascii="Times New Roman" w:hAnsi="Times New Roman" w:cs="Times New Roman"/>
          <w:noProof/>
          <w:sz w:val="24"/>
          <w:szCs w:val="24"/>
        </w:rPr>
        <w:t xml:space="preserve"> CA</w:t>
      </w:r>
      <w:r w:rsidRPr="00724502">
        <w:rPr>
          <w:rFonts w:ascii="Times New Roman" w:hAnsi="Times New Roman" w:cs="Times New Roman"/>
          <w:noProof/>
          <w:sz w:val="24"/>
          <w:szCs w:val="24"/>
        </w:rPr>
        <w:t>, Salbe AD</w:t>
      </w:r>
      <w:r>
        <w:rPr>
          <w:rFonts w:ascii="Times New Roman" w:hAnsi="Times New Roman" w:cs="Times New Roman"/>
          <w:noProof/>
          <w:sz w:val="24"/>
          <w:szCs w:val="24"/>
        </w:rPr>
        <w:t xml:space="preserve"> </w:t>
      </w:r>
      <w:r w:rsidRPr="00724502">
        <w:rPr>
          <w:rFonts w:ascii="Times New Roman" w:hAnsi="Times New Roman" w:cs="Times New Roman"/>
          <w:i/>
          <w:iCs/>
          <w:noProof/>
          <w:sz w:val="24"/>
          <w:szCs w:val="24"/>
        </w:rPr>
        <w:t>et al.</w:t>
      </w:r>
      <w:r w:rsidRPr="00724502">
        <w:rPr>
          <w:rFonts w:ascii="Times New Roman" w:hAnsi="Times New Roman" w:cs="Times New Roman"/>
          <w:noProof/>
          <w:sz w:val="24"/>
          <w:szCs w:val="24"/>
        </w:rPr>
        <w:t xml:space="preserve"> </w:t>
      </w:r>
      <w:r>
        <w:rPr>
          <w:rFonts w:ascii="Times New Roman" w:hAnsi="Times New Roman" w:cs="Times New Roman"/>
          <w:noProof/>
          <w:sz w:val="24"/>
          <w:szCs w:val="24"/>
        </w:rPr>
        <w:t xml:space="preserve">(2008) </w:t>
      </w:r>
      <w:r w:rsidRPr="00724502">
        <w:rPr>
          <w:rFonts w:ascii="Times New Roman" w:hAnsi="Times New Roman" w:cs="Times New Roman"/>
          <w:noProof/>
          <w:sz w:val="24"/>
          <w:szCs w:val="24"/>
        </w:rPr>
        <w:t xml:space="preserve">Nighttime eating: commonly observed and related to weight gain in an inpatient food intake study. </w:t>
      </w:r>
      <w:r w:rsidRPr="00724502">
        <w:rPr>
          <w:rFonts w:ascii="Times New Roman" w:hAnsi="Times New Roman" w:cs="Times New Roman"/>
          <w:i/>
          <w:iCs/>
          <w:noProof/>
          <w:sz w:val="24"/>
          <w:szCs w:val="24"/>
        </w:rPr>
        <w:t>Am J Clin Nutr</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88,</w:t>
      </w:r>
      <w:r w:rsidRPr="00724502">
        <w:rPr>
          <w:rFonts w:ascii="Times New Roman" w:hAnsi="Times New Roman" w:cs="Times New Roman"/>
          <w:noProof/>
          <w:sz w:val="24"/>
          <w:szCs w:val="24"/>
        </w:rPr>
        <w:t xml:space="preserve"> 900–</w:t>
      </w:r>
      <w:r>
        <w:rPr>
          <w:rFonts w:ascii="Times New Roman" w:hAnsi="Times New Roman" w:cs="Times New Roman"/>
          <w:noProof/>
          <w:sz w:val="24"/>
          <w:szCs w:val="24"/>
        </w:rPr>
        <w:t>905</w:t>
      </w:r>
      <w:r w:rsidRPr="00724502">
        <w:rPr>
          <w:rFonts w:ascii="Times New Roman" w:hAnsi="Times New Roman" w:cs="Times New Roman"/>
          <w:noProof/>
          <w:sz w:val="24"/>
          <w:szCs w:val="24"/>
        </w:rPr>
        <w:t>.</w:t>
      </w:r>
    </w:p>
    <w:p w14:paraId="14518E2C" w14:textId="77777777" w:rsidR="001459A4"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43.</w:t>
      </w:r>
      <w:r>
        <w:rPr>
          <w:rFonts w:ascii="Times New Roman" w:hAnsi="Times New Roman" w:cs="Times New Roman"/>
          <w:noProof/>
          <w:sz w:val="24"/>
          <w:szCs w:val="24"/>
        </w:rPr>
        <w:tab/>
        <w:t>McDonald L, Wardle J, Llewellyn CH</w:t>
      </w:r>
      <w:r w:rsidRPr="00724502">
        <w:rPr>
          <w:rFonts w:ascii="Times New Roman" w:hAnsi="Times New Roman" w:cs="Times New Roman"/>
          <w:noProof/>
          <w:sz w:val="24"/>
          <w:szCs w:val="24"/>
        </w:rPr>
        <w:t xml:space="preserve"> </w:t>
      </w:r>
      <w:r w:rsidRPr="00724502">
        <w:rPr>
          <w:rFonts w:ascii="Times New Roman" w:hAnsi="Times New Roman" w:cs="Times New Roman"/>
          <w:i/>
          <w:iCs/>
          <w:noProof/>
          <w:sz w:val="24"/>
          <w:szCs w:val="24"/>
        </w:rPr>
        <w:t>et al.</w:t>
      </w:r>
      <w:r w:rsidRPr="00724502">
        <w:rPr>
          <w:rFonts w:ascii="Times New Roman" w:hAnsi="Times New Roman" w:cs="Times New Roman"/>
          <w:noProof/>
          <w:sz w:val="24"/>
          <w:szCs w:val="24"/>
        </w:rPr>
        <w:t xml:space="preserve"> </w:t>
      </w:r>
      <w:r>
        <w:rPr>
          <w:rFonts w:ascii="Times New Roman" w:hAnsi="Times New Roman" w:cs="Times New Roman"/>
          <w:noProof/>
          <w:sz w:val="24"/>
          <w:szCs w:val="24"/>
        </w:rPr>
        <w:t xml:space="preserve">(2015) </w:t>
      </w:r>
      <w:r w:rsidRPr="00724502">
        <w:rPr>
          <w:rFonts w:ascii="Times New Roman" w:hAnsi="Times New Roman" w:cs="Times New Roman"/>
          <w:noProof/>
          <w:sz w:val="24"/>
          <w:szCs w:val="24"/>
        </w:rPr>
        <w:t xml:space="preserve">Sleep and nighttime energy consumption in early childhood: a population-based cohort study. </w:t>
      </w:r>
      <w:r>
        <w:rPr>
          <w:rFonts w:ascii="Times New Roman" w:hAnsi="Times New Roman" w:cs="Times New Roman"/>
          <w:i/>
          <w:iCs/>
          <w:noProof/>
          <w:sz w:val="24"/>
          <w:szCs w:val="24"/>
        </w:rPr>
        <w:t>Pediatr</w:t>
      </w:r>
      <w:r w:rsidRPr="00724502">
        <w:rPr>
          <w:rFonts w:ascii="Times New Roman" w:hAnsi="Times New Roman" w:cs="Times New Roman"/>
          <w:i/>
          <w:iCs/>
          <w:noProof/>
          <w:sz w:val="24"/>
          <w:szCs w:val="24"/>
        </w:rPr>
        <w:t xml:space="preserve"> Obes</w:t>
      </w:r>
      <w:r w:rsidRPr="00724502">
        <w:rPr>
          <w:rFonts w:ascii="Times New Roman" w:hAnsi="Times New Roman" w:cs="Times New Roman"/>
          <w:noProof/>
          <w:sz w:val="24"/>
          <w:szCs w:val="24"/>
        </w:rPr>
        <w:t xml:space="preserve"> </w:t>
      </w:r>
      <w:r w:rsidRPr="00D8729F">
        <w:rPr>
          <w:rFonts w:ascii="Times New Roman" w:hAnsi="Times New Roman" w:cs="Times New Roman"/>
          <w:b/>
          <w:noProof/>
          <w:sz w:val="24"/>
          <w:szCs w:val="24"/>
        </w:rPr>
        <w:t>10</w:t>
      </w:r>
      <w:r w:rsidRPr="00724502">
        <w:rPr>
          <w:rFonts w:ascii="Times New Roman" w:hAnsi="Times New Roman" w:cs="Times New Roman"/>
          <w:b/>
          <w:bCs/>
          <w:noProof/>
          <w:sz w:val="24"/>
          <w:szCs w:val="24"/>
        </w:rPr>
        <w:t>,</w:t>
      </w:r>
      <w:r>
        <w:rPr>
          <w:rFonts w:ascii="Times New Roman" w:hAnsi="Times New Roman" w:cs="Times New Roman"/>
          <w:noProof/>
          <w:sz w:val="24"/>
          <w:szCs w:val="24"/>
        </w:rPr>
        <w:t xml:space="preserve"> 454</w:t>
      </w:r>
      <w:r w:rsidRPr="00724502">
        <w:rPr>
          <w:rFonts w:ascii="Times New Roman" w:hAnsi="Times New Roman" w:cs="Times New Roman"/>
          <w:noProof/>
          <w:sz w:val="24"/>
          <w:szCs w:val="24"/>
        </w:rPr>
        <w:t>–</w:t>
      </w:r>
      <w:r>
        <w:rPr>
          <w:rFonts w:ascii="Times New Roman" w:hAnsi="Times New Roman" w:cs="Times New Roman"/>
          <w:noProof/>
          <w:sz w:val="24"/>
          <w:szCs w:val="24"/>
        </w:rPr>
        <w:t>460</w:t>
      </w:r>
      <w:r w:rsidRPr="00724502">
        <w:rPr>
          <w:rFonts w:ascii="Times New Roman" w:hAnsi="Times New Roman" w:cs="Times New Roman"/>
          <w:noProof/>
          <w:sz w:val="24"/>
          <w:szCs w:val="24"/>
        </w:rPr>
        <w:t>.</w:t>
      </w:r>
    </w:p>
    <w:p w14:paraId="17C7E536"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44.</w:t>
      </w:r>
      <w:r>
        <w:rPr>
          <w:rFonts w:ascii="Times New Roman" w:hAnsi="Times New Roman" w:cs="Times New Roman"/>
          <w:noProof/>
          <w:sz w:val="24"/>
          <w:szCs w:val="24"/>
        </w:rPr>
        <w:tab/>
        <w:t xml:space="preserve">Perera </w:t>
      </w:r>
      <w:r w:rsidRPr="00724502">
        <w:rPr>
          <w:rFonts w:ascii="Times New Roman" w:hAnsi="Times New Roman" w:cs="Times New Roman"/>
          <w:noProof/>
          <w:sz w:val="24"/>
          <w:szCs w:val="24"/>
        </w:rPr>
        <w:t>PJ</w:t>
      </w:r>
      <w:r>
        <w:rPr>
          <w:rFonts w:ascii="Times New Roman" w:hAnsi="Times New Roman" w:cs="Times New Roman"/>
          <w:noProof/>
          <w:sz w:val="24"/>
          <w:szCs w:val="24"/>
        </w:rPr>
        <w:t>, Fernando</w:t>
      </w:r>
      <w:r w:rsidRPr="00724502">
        <w:rPr>
          <w:rFonts w:ascii="Times New Roman" w:hAnsi="Times New Roman" w:cs="Times New Roman"/>
          <w:noProof/>
          <w:sz w:val="24"/>
          <w:szCs w:val="24"/>
        </w:rPr>
        <w:t xml:space="preserve"> M, Warnakulasuria T </w:t>
      </w:r>
      <w:r w:rsidRPr="00724502">
        <w:rPr>
          <w:rFonts w:ascii="Times New Roman" w:hAnsi="Times New Roman" w:cs="Times New Roman"/>
          <w:i/>
          <w:iCs/>
          <w:noProof/>
          <w:sz w:val="24"/>
          <w:szCs w:val="24"/>
        </w:rPr>
        <w:t>et al.</w:t>
      </w:r>
      <w:r w:rsidRPr="00724502">
        <w:rPr>
          <w:rFonts w:ascii="Times New Roman" w:hAnsi="Times New Roman" w:cs="Times New Roman"/>
          <w:noProof/>
          <w:sz w:val="24"/>
          <w:szCs w:val="24"/>
        </w:rPr>
        <w:t xml:space="preserve"> </w:t>
      </w:r>
      <w:r>
        <w:rPr>
          <w:rFonts w:ascii="Times New Roman" w:hAnsi="Times New Roman" w:cs="Times New Roman"/>
          <w:noProof/>
          <w:sz w:val="24"/>
          <w:szCs w:val="24"/>
        </w:rPr>
        <w:t xml:space="preserve">(2011) </w:t>
      </w:r>
      <w:r w:rsidRPr="00724502">
        <w:rPr>
          <w:rFonts w:ascii="Times New Roman" w:hAnsi="Times New Roman" w:cs="Times New Roman"/>
          <w:noProof/>
          <w:sz w:val="24"/>
          <w:szCs w:val="24"/>
        </w:rPr>
        <w:t xml:space="preserve">Feeding practices among children attending child welfare clinics in Ragama MOH area: a descriptive cross-sectional study. </w:t>
      </w:r>
      <w:r w:rsidRPr="00724502">
        <w:rPr>
          <w:rFonts w:ascii="Times New Roman" w:hAnsi="Times New Roman" w:cs="Times New Roman"/>
          <w:i/>
          <w:iCs/>
          <w:noProof/>
          <w:sz w:val="24"/>
          <w:szCs w:val="24"/>
        </w:rPr>
        <w:t>Int Breastfeed J</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6,</w:t>
      </w:r>
      <w:r>
        <w:rPr>
          <w:rFonts w:ascii="Times New Roman" w:hAnsi="Times New Roman" w:cs="Times New Roman"/>
          <w:noProof/>
          <w:sz w:val="24"/>
          <w:szCs w:val="24"/>
        </w:rPr>
        <w:t xml:space="preserve"> 18</w:t>
      </w:r>
      <w:r w:rsidRPr="00724502">
        <w:rPr>
          <w:rFonts w:ascii="Times New Roman" w:hAnsi="Times New Roman" w:cs="Times New Roman"/>
          <w:noProof/>
          <w:sz w:val="24"/>
          <w:szCs w:val="24"/>
        </w:rPr>
        <w:t>.</w:t>
      </w:r>
    </w:p>
    <w:p w14:paraId="6AB0F712"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sidRPr="00724502">
        <w:rPr>
          <w:rFonts w:ascii="Times New Roman" w:hAnsi="Times New Roman" w:cs="Times New Roman"/>
          <w:noProof/>
          <w:sz w:val="24"/>
          <w:szCs w:val="24"/>
        </w:rPr>
        <w:t>45.</w:t>
      </w:r>
      <w:r w:rsidRPr="00724502">
        <w:rPr>
          <w:rFonts w:ascii="Times New Roman" w:hAnsi="Times New Roman" w:cs="Times New Roman"/>
          <w:noProof/>
          <w:sz w:val="24"/>
          <w:szCs w:val="24"/>
        </w:rPr>
        <w:tab/>
      </w:r>
      <w:r w:rsidRPr="002733A2">
        <w:rPr>
          <w:rFonts w:ascii="Times New Roman" w:hAnsi="Times New Roman" w:cs="Times New Roman"/>
          <w:noProof/>
          <w:sz w:val="24"/>
          <w:szCs w:val="24"/>
        </w:rPr>
        <w:t xml:space="preserve">Health Promotion Board Singapore (2012) </w:t>
      </w:r>
      <w:r>
        <w:rPr>
          <w:rFonts w:ascii="Times New Roman" w:hAnsi="Times New Roman" w:cs="Times New Roman"/>
          <w:noProof/>
          <w:sz w:val="24"/>
          <w:szCs w:val="24"/>
        </w:rPr>
        <w:t>R</w:t>
      </w:r>
      <w:r w:rsidRPr="00724502">
        <w:rPr>
          <w:rFonts w:ascii="Times New Roman" w:hAnsi="Times New Roman" w:cs="Times New Roman"/>
          <w:noProof/>
          <w:sz w:val="24"/>
          <w:szCs w:val="24"/>
        </w:rPr>
        <w:t>ecommended Dietary Allowances.</w:t>
      </w:r>
      <w:r>
        <w:rPr>
          <w:rFonts w:ascii="Times New Roman" w:hAnsi="Times New Roman" w:cs="Times New Roman"/>
          <w:noProof/>
          <w:sz w:val="24"/>
          <w:szCs w:val="24"/>
        </w:rPr>
        <w:t xml:space="preserve"> </w:t>
      </w:r>
      <w:r w:rsidRPr="002733A2">
        <w:rPr>
          <w:rFonts w:ascii="Times New Roman" w:hAnsi="Times New Roman" w:cs="Times New Roman"/>
          <w:noProof/>
          <w:sz w:val="24"/>
          <w:szCs w:val="24"/>
        </w:rPr>
        <w:t>https://www.hpb.gov.sg/HOPPortal/health-article/2652</w:t>
      </w:r>
      <w:r>
        <w:rPr>
          <w:rFonts w:ascii="Times New Roman" w:hAnsi="Times New Roman" w:cs="Times New Roman"/>
          <w:noProof/>
          <w:sz w:val="24"/>
          <w:szCs w:val="24"/>
        </w:rPr>
        <w:t>/ (accessed Sept 2016)</w:t>
      </w:r>
    </w:p>
    <w:p w14:paraId="22035F0F" w14:textId="77777777" w:rsidR="001459A4" w:rsidRPr="00724502" w:rsidRDefault="001459A4" w:rsidP="001459A4">
      <w:pPr>
        <w:widowControl w:val="0"/>
        <w:autoSpaceDE w:val="0"/>
        <w:autoSpaceDN w:val="0"/>
        <w:adjustRightInd w:val="0"/>
        <w:spacing w:after="0" w:line="36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46.</w:t>
      </w:r>
      <w:r>
        <w:rPr>
          <w:rFonts w:ascii="Times New Roman" w:hAnsi="Times New Roman" w:cs="Times New Roman"/>
          <w:noProof/>
          <w:sz w:val="24"/>
          <w:szCs w:val="24"/>
        </w:rPr>
        <w:tab/>
        <w:t>Ma</w:t>
      </w:r>
      <w:r w:rsidRPr="00724502">
        <w:rPr>
          <w:rFonts w:ascii="Times New Roman" w:hAnsi="Times New Roman" w:cs="Times New Roman"/>
          <w:noProof/>
          <w:sz w:val="24"/>
          <w:szCs w:val="24"/>
        </w:rPr>
        <w:t xml:space="preserve"> Y</w:t>
      </w:r>
      <w:r>
        <w:rPr>
          <w:rFonts w:ascii="Times New Roman" w:hAnsi="Times New Roman" w:cs="Times New Roman"/>
          <w:noProof/>
          <w:sz w:val="24"/>
          <w:szCs w:val="24"/>
        </w:rPr>
        <w:t>, Olendzki BC, Li W</w:t>
      </w:r>
      <w:r w:rsidRPr="00724502">
        <w:rPr>
          <w:rFonts w:ascii="Times New Roman" w:hAnsi="Times New Roman" w:cs="Times New Roman"/>
          <w:noProof/>
          <w:sz w:val="24"/>
          <w:szCs w:val="24"/>
        </w:rPr>
        <w:t xml:space="preserve"> </w:t>
      </w:r>
      <w:r w:rsidRPr="00724502">
        <w:rPr>
          <w:rFonts w:ascii="Times New Roman" w:hAnsi="Times New Roman" w:cs="Times New Roman"/>
          <w:i/>
          <w:iCs/>
          <w:noProof/>
          <w:sz w:val="24"/>
          <w:szCs w:val="24"/>
        </w:rPr>
        <w:t>et al.</w:t>
      </w:r>
      <w:r w:rsidRPr="00724502">
        <w:rPr>
          <w:rFonts w:ascii="Times New Roman" w:hAnsi="Times New Roman" w:cs="Times New Roman"/>
          <w:noProof/>
          <w:sz w:val="24"/>
          <w:szCs w:val="24"/>
        </w:rPr>
        <w:t xml:space="preserve"> </w:t>
      </w:r>
      <w:r>
        <w:rPr>
          <w:rFonts w:ascii="Times New Roman" w:hAnsi="Times New Roman" w:cs="Times New Roman"/>
          <w:noProof/>
          <w:sz w:val="24"/>
          <w:szCs w:val="24"/>
        </w:rPr>
        <w:t xml:space="preserve">(2006) </w:t>
      </w:r>
      <w:r w:rsidRPr="00724502">
        <w:rPr>
          <w:rFonts w:ascii="Times New Roman" w:hAnsi="Times New Roman" w:cs="Times New Roman"/>
          <w:noProof/>
          <w:sz w:val="24"/>
          <w:szCs w:val="24"/>
        </w:rPr>
        <w:t xml:space="preserve">Seasonal variation in food intake, physical activity, and body weight in a predominantly overweight population. </w:t>
      </w:r>
      <w:r>
        <w:rPr>
          <w:rFonts w:ascii="Times New Roman" w:hAnsi="Times New Roman" w:cs="Times New Roman"/>
          <w:i/>
          <w:iCs/>
          <w:noProof/>
          <w:sz w:val="24"/>
          <w:szCs w:val="24"/>
        </w:rPr>
        <w:t>Eur J</w:t>
      </w:r>
      <w:r w:rsidRPr="00724502">
        <w:rPr>
          <w:rFonts w:ascii="Times New Roman" w:hAnsi="Times New Roman" w:cs="Times New Roman"/>
          <w:i/>
          <w:iCs/>
          <w:noProof/>
          <w:sz w:val="24"/>
          <w:szCs w:val="24"/>
        </w:rPr>
        <w:t xml:space="preserve"> Clin Nutr</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60,</w:t>
      </w:r>
      <w:r>
        <w:rPr>
          <w:rFonts w:ascii="Times New Roman" w:hAnsi="Times New Roman" w:cs="Times New Roman"/>
          <w:noProof/>
          <w:sz w:val="24"/>
          <w:szCs w:val="24"/>
        </w:rPr>
        <w:t xml:space="preserve"> 519–528</w:t>
      </w:r>
      <w:r w:rsidRPr="00724502">
        <w:rPr>
          <w:rFonts w:ascii="Times New Roman" w:hAnsi="Times New Roman" w:cs="Times New Roman"/>
          <w:noProof/>
          <w:sz w:val="24"/>
          <w:szCs w:val="24"/>
        </w:rPr>
        <w:t>.</w:t>
      </w:r>
    </w:p>
    <w:p w14:paraId="76627D0A" w14:textId="77777777" w:rsidR="001459A4" w:rsidRDefault="001459A4" w:rsidP="00637F8C">
      <w:pPr>
        <w:spacing w:after="0" w:line="360" w:lineRule="auto"/>
        <w:ind w:left="641" w:hanging="641"/>
        <w:rPr>
          <w:rFonts w:ascii="Times New Roman" w:hAnsi="Times New Roman" w:cs="Times New Roman"/>
          <w:noProof/>
          <w:sz w:val="24"/>
          <w:szCs w:val="24"/>
        </w:rPr>
      </w:pPr>
      <w:r w:rsidRPr="00724502">
        <w:rPr>
          <w:rFonts w:ascii="Times New Roman" w:hAnsi="Times New Roman" w:cs="Times New Roman"/>
          <w:noProof/>
          <w:sz w:val="24"/>
          <w:szCs w:val="24"/>
        </w:rPr>
        <w:lastRenderedPageBreak/>
        <w:t>47.</w:t>
      </w:r>
      <w:r w:rsidRPr="00724502">
        <w:rPr>
          <w:rFonts w:ascii="Times New Roman" w:hAnsi="Times New Roman" w:cs="Times New Roman"/>
          <w:noProof/>
          <w:sz w:val="24"/>
          <w:szCs w:val="24"/>
        </w:rPr>
        <w:tab/>
        <w:t>Shahar D</w:t>
      </w:r>
      <w:r>
        <w:rPr>
          <w:rFonts w:ascii="Times New Roman" w:hAnsi="Times New Roman" w:cs="Times New Roman"/>
          <w:noProof/>
          <w:sz w:val="24"/>
          <w:szCs w:val="24"/>
        </w:rPr>
        <w:t>R, Yerushalmi N, Lubin F</w:t>
      </w:r>
      <w:r w:rsidRPr="00724502">
        <w:rPr>
          <w:rFonts w:ascii="Times New Roman" w:hAnsi="Times New Roman" w:cs="Times New Roman"/>
          <w:noProof/>
          <w:sz w:val="24"/>
          <w:szCs w:val="24"/>
        </w:rPr>
        <w:t xml:space="preserve"> </w:t>
      </w:r>
      <w:r w:rsidRPr="00724502">
        <w:rPr>
          <w:rFonts w:ascii="Times New Roman" w:hAnsi="Times New Roman" w:cs="Times New Roman"/>
          <w:i/>
          <w:iCs/>
          <w:noProof/>
          <w:sz w:val="24"/>
          <w:szCs w:val="24"/>
        </w:rPr>
        <w:t>et al.</w:t>
      </w:r>
      <w:r w:rsidRPr="00724502">
        <w:rPr>
          <w:rFonts w:ascii="Times New Roman" w:hAnsi="Times New Roman" w:cs="Times New Roman"/>
          <w:noProof/>
          <w:sz w:val="24"/>
          <w:szCs w:val="24"/>
        </w:rPr>
        <w:t xml:space="preserve"> </w:t>
      </w:r>
      <w:r>
        <w:rPr>
          <w:rFonts w:ascii="Times New Roman" w:hAnsi="Times New Roman" w:cs="Times New Roman"/>
          <w:noProof/>
          <w:sz w:val="24"/>
          <w:szCs w:val="24"/>
        </w:rPr>
        <w:t xml:space="preserve">(2001) </w:t>
      </w:r>
      <w:r w:rsidRPr="00724502">
        <w:rPr>
          <w:rFonts w:ascii="Times New Roman" w:hAnsi="Times New Roman" w:cs="Times New Roman"/>
          <w:noProof/>
          <w:sz w:val="24"/>
          <w:szCs w:val="24"/>
        </w:rPr>
        <w:t xml:space="preserve">Seasonal variations in dietary intake affect the consistency of dietary assessment. </w:t>
      </w:r>
      <w:r w:rsidRPr="00724502">
        <w:rPr>
          <w:rFonts w:ascii="Times New Roman" w:hAnsi="Times New Roman" w:cs="Times New Roman"/>
          <w:i/>
          <w:iCs/>
          <w:noProof/>
          <w:sz w:val="24"/>
          <w:szCs w:val="24"/>
        </w:rPr>
        <w:t>Eur J Epidemiol</w:t>
      </w:r>
      <w:r w:rsidRPr="00724502">
        <w:rPr>
          <w:rFonts w:ascii="Times New Roman" w:hAnsi="Times New Roman" w:cs="Times New Roman"/>
          <w:noProof/>
          <w:sz w:val="24"/>
          <w:szCs w:val="24"/>
        </w:rPr>
        <w:t xml:space="preserve"> </w:t>
      </w:r>
      <w:r w:rsidRPr="00724502">
        <w:rPr>
          <w:rFonts w:ascii="Times New Roman" w:hAnsi="Times New Roman" w:cs="Times New Roman"/>
          <w:b/>
          <w:bCs/>
          <w:noProof/>
          <w:sz w:val="24"/>
          <w:szCs w:val="24"/>
        </w:rPr>
        <w:t>17,</w:t>
      </w:r>
      <w:r>
        <w:rPr>
          <w:rFonts w:ascii="Times New Roman" w:hAnsi="Times New Roman" w:cs="Times New Roman"/>
          <w:noProof/>
          <w:sz w:val="24"/>
          <w:szCs w:val="24"/>
        </w:rPr>
        <w:t xml:space="preserve"> 129–133</w:t>
      </w:r>
      <w:r w:rsidRPr="00724502">
        <w:rPr>
          <w:rFonts w:ascii="Times New Roman" w:hAnsi="Times New Roman" w:cs="Times New Roman"/>
          <w:noProof/>
          <w:sz w:val="24"/>
          <w:szCs w:val="24"/>
        </w:rPr>
        <w:t>.</w:t>
      </w:r>
    </w:p>
    <w:p w14:paraId="7B6E2519" w14:textId="5828E703" w:rsidR="007F26C5" w:rsidRPr="007F26C5" w:rsidRDefault="007F26C5" w:rsidP="00637F8C">
      <w:pPr>
        <w:widowControl w:val="0"/>
        <w:autoSpaceDE w:val="0"/>
        <w:autoSpaceDN w:val="0"/>
        <w:adjustRightInd w:val="0"/>
        <w:spacing w:after="0" w:line="360" w:lineRule="auto"/>
        <w:jc w:val="both"/>
        <w:rPr>
          <w:rFonts w:ascii="Times New Roman" w:hAnsi="Times New Roman" w:cs="Times New Roman"/>
          <w:sz w:val="24"/>
          <w:szCs w:val="24"/>
        </w:rPr>
        <w:sectPr w:rsidR="007F26C5" w:rsidRPr="007F26C5" w:rsidSect="00724502">
          <w:pgSz w:w="11907" w:h="16839" w:code="9"/>
          <w:pgMar w:top="1134" w:right="1134" w:bottom="1134" w:left="1134" w:header="720" w:footer="720" w:gutter="0"/>
          <w:lnNumType w:countBy="1" w:restart="continuous"/>
          <w:cols w:space="720"/>
          <w:docGrid w:linePitch="360"/>
        </w:sectPr>
      </w:pPr>
    </w:p>
    <w:tbl>
      <w:tblPr>
        <w:tblStyle w:val="TableGrid"/>
        <w:tblW w:w="14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6"/>
        <w:gridCol w:w="1416"/>
        <w:gridCol w:w="1417"/>
        <w:gridCol w:w="236"/>
        <w:gridCol w:w="1417"/>
        <w:gridCol w:w="1418"/>
        <w:gridCol w:w="236"/>
        <w:gridCol w:w="1417"/>
        <w:gridCol w:w="1418"/>
        <w:gridCol w:w="236"/>
        <w:gridCol w:w="953"/>
      </w:tblGrid>
      <w:tr w:rsidR="00B12FB3" w:rsidRPr="00B05D7B" w14:paraId="7C137A8D" w14:textId="5EB8C555" w:rsidTr="0077390C">
        <w:trPr>
          <w:cantSplit/>
          <w:trHeight w:val="266"/>
        </w:trPr>
        <w:tc>
          <w:tcPr>
            <w:tcW w:w="14470" w:type="dxa"/>
            <w:gridSpan w:val="11"/>
            <w:tcBorders>
              <w:bottom w:val="single" w:sz="4" w:space="0" w:color="auto"/>
            </w:tcBorders>
          </w:tcPr>
          <w:p w14:paraId="0541E6F3" w14:textId="15272819" w:rsidR="00B12FB3" w:rsidRDefault="00B12FB3" w:rsidP="001E6B09">
            <w:pPr>
              <w:ind w:right="-57"/>
              <w:jc w:val="both"/>
              <w:rPr>
                <w:rFonts w:ascii="Times New Roman" w:hAnsi="Times New Roman" w:cs="Times New Roman"/>
              </w:rPr>
            </w:pPr>
            <w:r w:rsidRPr="00B05D7B">
              <w:rPr>
                <w:rFonts w:ascii="Times New Roman" w:hAnsi="Times New Roman" w:cs="Times New Roman"/>
                <w:b/>
              </w:rPr>
              <w:lastRenderedPageBreak/>
              <w:t>T</w:t>
            </w:r>
            <w:r>
              <w:rPr>
                <w:rFonts w:ascii="Times New Roman" w:hAnsi="Times New Roman" w:cs="Times New Roman"/>
                <w:b/>
              </w:rPr>
              <w:t xml:space="preserve">able 1. </w:t>
            </w:r>
            <w:r w:rsidRPr="00384086">
              <w:rPr>
                <w:rFonts w:ascii="Times New Roman" w:hAnsi="Times New Roman" w:cs="Times New Roman"/>
              </w:rPr>
              <w:t>Maternal and infant characteristics (</w:t>
            </w:r>
            <w:r w:rsidRPr="00384086">
              <w:rPr>
                <w:rFonts w:ascii="Times New Roman" w:hAnsi="Times New Roman" w:cs="Times New Roman"/>
                <w:i/>
              </w:rPr>
              <w:t>n</w:t>
            </w:r>
            <w:r w:rsidRPr="00384086">
              <w:rPr>
                <w:rFonts w:ascii="Times New Roman" w:hAnsi="Times New Roman" w:cs="Times New Roman"/>
              </w:rPr>
              <w:t xml:space="preserve"> 431)</w:t>
            </w:r>
          </w:p>
          <w:p w14:paraId="6A7318AF" w14:textId="4C45A935" w:rsidR="00B12FB3" w:rsidRPr="00B05D7B" w:rsidRDefault="00B12FB3" w:rsidP="000A3EA9">
            <w:pPr>
              <w:ind w:right="-57"/>
              <w:jc w:val="both"/>
              <w:rPr>
                <w:rFonts w:ascii="Times New Roman" w:hAnsi="Times New Roman" w:cs="Times New Roman"/>
                <w:b/>
              </w:rPr>
            </w:pPr>
            <w:r w:rsidRPr="008A2F3F">
              <w:rPr>
                <w:rFonts w:ascii="Times New Roman" w:hAnsi="Times New Roman" w:cs="Times New Roman"/>
              </w:rPr>
              <w:t>(Numbers and percentages for categorical variables or mean values and standard deviations for continuous variables</w:t>
            </w:r>
            <w:r w:rsidRPr="00384086">
              <w:rPr>
                <w:rFonts w:ascii="Times New Roman" w:hAnsi="Times New Roman" w:cs="Times New Roman"/>
              </w:rPr>
              <w:t>)</w:t>
            </w:r>
            <w:r>
              <w:rPr>
                <w:rFonts w:ascii="Times New Roman" w:hAnsi="Times New Roman" w:cs="Times New Roman"/>
              </w:rPr>
              <w:tab/>
            </w:r>
          </w:p>
        </w:tc>
      </w:tr>
      <w:tr w:rsidR="0077390C" w:rsidRPr="00B05D7B" w14:paraId="558A595B" w14:textId="496C9A79" w:rsidTr="0077390C">
        <w:trPr>
          <w:cantSplit/>
          <w:trHeight w:val="283"/>
        </w:trPr>
        <w:tc>
          <w:tcPr>
            <w:tcW w:w="4306" w:type="dxa"/>
            <w:vMerge w:val="restart"/>
            <w:tcBorders>
              <w:top w:val="single" w:sz="4" w:space="0" w:color="auto"/>
            </w:tcBorders>
            <w:vAlign w:val="center"/>
          </w:tcPr>
          <w:p w14:paraId="12516950" w14:textId="1DBE1AC8" w:rsidR="0077390C" w:rsidRPr="00B05D7B" w:rsidRDefault="0077390C" w:rsidP="00384086">
            <w:pPr>
              <w:ind w:right="-57"/>
              <w:rPr>
                <w:rFonts w:ascii="Times New Roman" w:hAnsi="Times New Roman" w:cs="Times New Roman"/>
              </w:rPr>
            </w:pPr>
            <w:r>
              <w:rPr>
                <w:rFonts w:ascii="Times New Roman" w:hAnsi="Times New Roman" w:cs="Times New Roman"/>
              </w:rPr>
              <w:t>Characteristics</w:t>
            </w:r>
          </w:p>
        </w:tc>
        <w:tc>
          <w:tcPr>
            <w:tcW w:w="2833" w:type="dxa"/>
            <w:gridSpan w:val="2"/>
            <w:tcBorders>
              <w:top w:val="single" w:sz="4" w:space="0" w:color="auto"/>
              <w:bottom w:val="single" w:sz="4" w:space="0" w:color="auto"/>
            </w:tcBorders>
            <w:vAlign w:val="center"/>
          </w:tcPr>
          <w:p w14:paraId="7230CF37" w14:textId="710C3CB6" w:rsidR="0077390C" w:rsidRPr="00384086" w:rsidRDefault="0077390C" w:rsidP="00785782">
            <w:pPr>
              <w:ind w:right="-57"/>
              <w:jc w:val="center"/>
              <w:rPr>
                <w:rFonts w:ascii="Times New Roman" w:hAnsi="Times New Roman" w:cs="Times New Roman"/>
              </w:rPr>
            </w:pPr>
            <w:r>
              <w:rPr>
                <w:rFonts w:ascii="Times New Roman" w:hAnsi="Times New Roman" w:cs="Times New Roman"/>
              </w:rPr>
              <w:t>Overall (</w:t>
            </w:r>
            <w:r>
              <w:rPr>
                <w:rFonts w:ascii="Times New Roman" w:hAnsi="Times New Roman" w:cs="Times New Roman"/>
                <w:i/>
              </w:rPr>
              <w:t>n</w:t>
            </w:r>
            <w:r>
              <w:rPr>
                <w:rFonts w:ascii="Times New Roman" w:hAnsi="Times New Roman" w:cs="Times New Roman"/>
              </w:rPr>
              <w:t xml:space="preserve"> </w:t>
            </w:r>
            <w:r w:rsidRPr="00785782">
              <w:rPr>
                <w:rFonts w:ascii="Times New Roman" w:hAnsi="Times New Roman" w:cs="Times New Roman"/>
              </w:rPr>
              <w:t>431</w:t>
            </w:r>
            <w:r>
              <w:rPr>
                <w:rFonts w:ascii="Times New Roman" w:hAnsi="Times New Roman" w:cs="Times New Roman"/>
              </w:rPr>
              <w:t>)</w:t>
            </w:r>
          </w:p>
        </w:tc>
        <w:tc>
          <w:tcPr>
            <w:tcW w:w="236" w:type="dxa"/>
            <w:tcBorders>
              <w:top w:val="single" w:sz="4" w:space="0" w:color="auto"/>
            </w:tcBorders>
          </w:tcPr>
          <w:p w14:paraId="18A8573B" w14:textId="77777777" w:rsidR="0077390C" w:rsidRDefault="0077390C" w:rsidP="00785782">
            <w:pPr>
              <w:ind w:right="-57"/>
              <w:jc w:val="center"/>
              <w:rPr>
                <w:rFonts w:ascii="Times New Roman" w:hAnsi="Times New Roman" w:cs="Times New Roman"/>
              </w:rPr>
            </w:pPr>
          </w:p>
        </w:tc>
        <w:tc>
          <w:tcPr>
            <w:tcW w:w="2835" w:type="dxa"/>
            <w:gridSpan w:val="2"/>
            <w:tcBorders>
              <w:top w:val="single" w:sz="4" w:space="0" w:color="auto"/>
              <w:bottom w:val="single" w:sz="4" w:space="0" w:color="auto"/>
            </w:tcBorders>
            <w:vAlign w:val="center"/>
          </w:tcPr>
          <w:p w14:paraId="5C5D5F98" w14:textId="10D06237" w:rsidR="0077390C" w:rsidRDefault="0077390C" w:rsidP="00F35DE9">
            <w:pPr>
              <w:ind w:right="-57"/>
              <w:jc w:val="center"/>
              <w:rPr>
                <w:rFonts w:ascii="Times New Roman" w:hAnsi="Times New Roman" w:cs="Times New Roman"/>
              </w:rPr>
            </w:pPr>
            <w:r>
              <w:rPr>
                <w:rFonts w:ascii="Times New Roman" w:hAnsi="Times New Roman" w:cs="Times New Roman"/>
              </w:rPr>
              <w:t>Pre</w:t>
            </w:r>
            <w:r w:rsidR="000B1D17">
              <w:rPr>
                <w:rFonts w:ascii="Times New Roman" w:hAnsi="Times New Roman" w:cs="Times New Roman"/>
              </w:rPr>
              <w:t>-</w:t>
            </w:r>
            <w:r>
              <w:rPr>
                <w:rFonts w:ascii="Times New Roman" w:hAnsi="Times New Roman" w:cs="Times New Roman"/>
              </w:rPr>
              <w:t>midnight feeders (</w:t>
            </w:r>
            <w:r>
              <w:rPr>
                <w:rFonts w:ascii="Times New Roman" w:hAnsi="Times New Roman" w:cs="Times New Roman"/>
                <w:i/>
              </w:rPr>
              <w:t>n</w:t>
            </w:r>
            <w:r>
              <w:rPr>
                <w:rFonts w:ascii="Times New Roman" w:hAnsi="Times New Roman" w:cs="Times New Roman"/>
              </w:rPr>
              <w:t xml:space="preserve"> 251)</w:t>
            </w:r>
          </w:p>
        </w:tc>
        <w:tc>
          <w:tcPr>
            <w:tcW w:w="236" w:type="dxa"/>
            <w:tcBorders>
              <w:top w:val="single" w:sz="4" w:space="0" w:color="auto"/>
              <w:bottom w:val="single" w:sz="4" w:space="0" w:color="auto"/>
            </w:tcBorders>
            <w:vAlign w:val="center"/>
          </w:tcPr>
          <w:p w14:paraId="7586DD00" w14:textId="77777777" w:rsidR="0077390C" w:rsidRDefault="0077390C" w:rsidP="00F35DE9">
            <w:pPr>
              <w:jc w:val="center"/>
              <w:rPr>
                <w:rFonts w:ascii="Times New Roman" w:hAnsi="Times New Roman" w:cs="Times New Roman"/>
                <w:sz w:val="21"/>
                <w:szCs w:val="21"/>
              </w:rPr>
            </w:pPr>
          </w:p>
        </w:tc>
        <w:tc>
          <w:tcPr>
            <w:tcW w:w="2835" w:type="dxa"/>
            <w:gridSpan w:val="2"/>
            <w:tcBorders>
              <w:top w:val="single" w:sz="4" w:space="0" w:color="auto"/>
              <w:bottom w:val="single" w:sz="4" w:space="0" w:color="auto"/>
            </w:tcBorders>
            <w:vAlign w:val="center"/>
          </w:tcPr>
          <w:p w14:paraId="55C416CB" w14:textId="38542F38" w:rsidR="0077390C" w:rsidRDefault="0077390C" w:rsidP="00F35DE9">
            <w:pPr>
              <w:ind w:left="-57" w:right="-57"/>
              <w:jc w:val="center"/>
              <w:rPr>
                <w:rFonts w:ascii="Times New Roman" w:hAnsi="Times New Roman" w:cs="Times New Roman"/>
                <w:sz w:val="21"/>
                <w:szCs w:val="21"/>
              </w:rPr>
            </w:pPr>
            <w:r>
              <w:rPr>
                <w:rFonts w:ascii="Times New Roman" w:hAnsi="Times New Roman" w:cs="Times New Roman"/>
              </w:rPr>
              <w:t>Post</w:t>
            </w:r>
            <w:r w:rsidR="000B1D17">
              <w:rPr>
                <w:rFonts w:ascii="Times New Roman" w:hAnsi="Times New Roman" w:cs="Times New Roman"/>
              </w:rPr>
              <w:t>-</w:t>
            </w:r>
            <w:r>
              <w:rPr>
                <w:rFonts w:ascii="Times New Roman" w:hAnsi="Times New Roman" w:cs="Times New Roman"/>
              </w:rPr>
              <w:t>midnight feeders (</w:t>
            </w:r>
            <w:r>
              <w:rPr>
                <w:rFonts w:ascii="Times New Roman" w:hAnsi="Times New Roman" w:cs="Times New Roman"/>
                <w:i/>
              </w:rPr>
              <w:t>n</w:t>
            </w:r>
            <w:r>
              <w:rPr>
                <w:rFonts w:ascii="Times New Roman" w:hAnsi="Times New Roman" w:cs="Times New Roman"/>
              </w:rPr>
              <w:t xml:space="preserve"> 180)</w:t>
            </w:r>
          </w:p>
        </w:tc>
        <w:tc>
          <w:tcPr>
            <w:tcW w:w="236" w:type="dxa"/>
            <w:tcBorders>
              <w:top w:val="single" w:sz="4" w:space="0" w:color="auto"/>
            </w:tcBorders>
            <w:vAlign w:val="center"/>
          </w:tcPr>
          <w:p w14:paraId="15053FF8" w14:textId="36EAC85A" w:rsidR="0077390C" w:rsidRPr="000A3EA9" w:rsidRDefault="0077390C" w:rsidP="00F35DE9">
            <w:pPr>
              <w:ind w:right="-57"/>
              <w:jc w:val="center"/>
              <w:rPr>
                <w:rFonts w:ascii="Times New Roman" w:hAnsi="Times New Roman" w:cs="Times New Roman"/>
                <w:i/>
              </w:rPr>
            </w:pPr>
          </w:p>
        </w:tc>
        <w:tc>
          <w:tcPr>
            <w:tcW w:w="953" w:type="dxa"/>
            <w:vMerge w:val="restart"/>
            <w:tcBorders>
              <w:top w:val="single" w:sz="4" w:space="0" w:color="auto"/>
            </w:tcBorders>
            <w:vAlign w:val="center"/>
          </w:tcPr>
          <w:p w14:paraId="240997C1" w14:textId="2E28FD71" w:rsidR="0077390C" w:rsidRPr="000A3EA9" w:rsidRDefault="0077390C" w:rsidP="00F35DE9">
            <w:pPr>
              <w:ind w:left="-57" w:right="-57"/>
              <w:jc w:val="center"/>
              <w:rPr>
                <w:rFonts w:ascii="Times New Roman" w:hAnsi="Times New Roman" w:cs="Times New Roman"/>
                <w:i/>
              </w:rPr>
            </w:pPr>
            <w:r>
              <w:rPr>
                <w:rFonts w:ascii="Times New Roman" w:hAnsi="Times New Roman" w:cs="Times New Roman"/>
                <w:i/>
              </w:rPr>
              <w:t>P</w:t>
            </w:r>
            <w:r w:rsidRPr="00623020">
              <w:rPr>
                <w:rFonts w:ascii="Times New Roman" w:hAnsi="Times New Roman" w:cs="Times New Roman"/>
                <w:i/>
                <w:vertAlign w:val="superscript"/>
              </w:rPr>
              <w:t>*</w:t>
            </w:r>
          </w:p>
        </w:tc>
      </w:tr>
      <w:tr w:rsidR="0077390C" w:rsidRPr="00B05D7B" w14:paraId="23F30048" w14:textId="01B73F19" w:rsidTr="0077390C">
        <w:trPr>
          <w:cantSplit/>
          <w:trHeight w:val="283"/>
        </w:trPr>
        <w:tc>
          <w:tcPr>
            <w:tcW w:w="4306" w:type="dxa"/>
            <w:vMerge/>
            <w:tcBorders>
              <w:bottom w:val="single" w:sz="4" w:space="0" w:color="auto"/>
            </w:tcBorders>
            <w:vAlign w:val="center"/>
          </w:tcPr>
          <w:p w14:paraId="6E41F896" w14:textId="77777777" w:rsidR="0077390C" w:rsidRDefault="0077390C" w:rsidP="00384086">
            <w:pPr>
              <w:ind w:right="-57"/>
              <w:rPr>
                <w:rFonts w:ascii="Times New Roman" w:hAnsi="Times New Roman" w:cs="Times New Roman"/>
              </w:rPr>
            </w:pPr>
          </w:p>
        </w:tc>
        <w:tc>
          <w:tcPr>
            <w:tcW w:w="1416" w:type="dxa"/>
            <w:tcBorders>
              <w:bottom w:val="single" w:sz="4" w:space="0" w:color="auto"/>
            </w:tcBorders>
            <w:vAlign w:val="center"/>
          </w:tcPr>
          <w:p w14:paraId="73EA97C9" w14:textId="37C0BC56" w:rsidR="0077390C" w:rsidRPr="00F23A9B" w:rsidRDefault="0077390C" w:rsidP="00785782">
            <w:pPr>
              <w:ind w:right="-57"/>
              <w:jc w:val="center"/>
              <w:rPr>
                <w:rFonts w:ascii="Times New Roman" w:hAnsi="Times New Roman" w:cs="Times New Roman"/>
              </w:rPr>
            </w:pPr>
            <w:r>
              <w:rPr>
                <w:rFonts w:ascii="Times New Roman" w:hAnsi="Times New Roman" w:cs="Times New Roman"/>
              </w:rPr>
              <w:t>Mean/</w:t>
            </w:r>
            <w:r w:rsidRPr="00785782">
              <w:rPr>
                <w:rFonts w:ascii="Times New Roman" w:hAnsi="Times New Roman" w:cs="Times New Roman"/>
                <w:i/>
              </w:rPr>
              <w:t>n</w:t>
            </w:r>
          </w:p>
        </w:tc>
        <w:tc>
          <w:tcPr>
            <w:tcW w:w="1417" w:type="dxa"/>
            <w:tcBorders>
              <w:bottom w:val="single" w:sz="4" w:space="0" w:color="auto"/>
            </w:tcBorders>
            <w:vAlign w:val="center"/>
          </w:tcPr>
          <w:p w14:paraId="09CDFF9F" w14:textId="17BD1D27" w:rsidR="0077390C" w:rsidRDefault="0077390C" w:rsidP="00785782">
            <w:pPr>
              <w:ind w:right="-57"/>
              <w:jc w:val="center"/>
              <w:rPr>
                <w:rFonts w:ascii="Times New Roman" w:hAnsi="Times New Roman" w:cs="Times New Roman"/>
              </w:rPr>
            </w:pPr>
            <w:r>
              <w:rPr>
                <w:rFonts w:ascii="Times New Roman" w:hAnsi="Times New Roman" w:cs="Times New Roman"/>
              </w:rPr>
              <w:t>SD/</w:t>
            </w:r>
            <w:r w:rsidRPr="00384086">
              <w:rPr>
                <w:rFonts w:ascii="Times New Roman" w:hAnsi="Times New Roman" w:cs="Times New Roman"/>
              </w:rPr>
              <w:t>%</w:t>
            </w:r>
          </w:p>
        </w:tc>
        <w:tc>
          <w:tcPr>
            <w:tcW w:w="236" w:type="dxa"/>
            <w:tcBorders>
              <w:bottom w:val="single" w:sz="4" w:space="0" w:color="auto"/>
            </w:tcBorders>
          </w:tcPr>
          <w:p w14:paraId="31A9D009" w14:textId="77777777" w:rsidR="0077390C" w:rsidRDefault="0077390C" w:rsidP="00785782">
            <w:pPr>
              <w:ind w:right="-57"/>
              <w:jc w:val="center"/>
              <w:rPr>
                <w:rFonts w:ascii="Times New Roman" w:hAnsi="Times New Roman" w:cs="Times New Roman"/>
              </w:rPr>
            </w:pPr>
          </w:p>
        </w:tc>
        <w:tc>
          <w:tcPr>
            <w:tcW w:w="1417" w:type="dxa"/>
            <w:tcBorders>
              <w:bottom w:val="single" w:sz="4" w:space="0" w:color="auto"/>
            </w:tcBorders>
            <w:vAlign w:val="center"/>
          </w:tcPr>
          <w:p w14:paraId="3ED42525" w14:textId="0D272457" w:rsidR="0077390C" w:rsidRDefault="0077390C" w:rsidP="00785782">
            <w:pPr>
              <w:ind w:right="-57"/>
              <w:jc w:val="center"/>
              <w:rPr>
                <w:rFonts w:ascii="Times New Roman" w:hAnsi="Times New Roman" w:cs="Times New Roman"/>
              </w:rPr>
            </w:pPr>
            <w:r>
              <w:rPr>
                <w:rFonts w:ascii="Times New Roman" w:hAnsi="Times New Roman" w:cs="Times New Roman"/>
              </w:rPr>
              <w:t>Mean/</w:t>
            </w:r>
            <w:r w:rsidRPr="00785782">
              <w:rPr>
                <w:rFonts w:ascii="Times New Roman" w:hAnsi="Times New Roman" w:cs="Times New Roman"/>
                <w:i/>
              </w:rPr>
              <w:t>n</w:t>
            </w:r>
          </w:p>
        </w:tc>
        <w:tc>
          <w:tcPr>
            <w:tcW w:w="1418" w:type="dxa"/>
            <w:tcBorders>
              <w:bottom w:val="single" w:sz="4" w:space="0" w:color="auto"/>
            </w:tcBorders>
            <w:vAlign w:val="center"/>
          </w:tcPr>
          <w:p w14:paraId="6BA1C0A0" w14:textId="46EAC47E" w:rsidR="0077390C" w:rsidRDefault="0077390C" w:rsidP="00785782">
            <w:pPr>
              <w:ind w:right="-57"/>
              <w:jc w:val="center"/>
              <w:rPr>
                <w:rFonts w:ascii="Times New Roman" w:hAnsi="Times New Roman" w:cs="Times New Roman"/>
              </w:rPr>
            </w:pPr>
            <w:r>
              <w:rPr>
                <w:rFonts w:ascii="Times New Roman" w:hAnsi="Times New Roman" w:cs="Times New Roman"/>
              </w:rPr>
              <w:t>SD/</w:t>
            </w:r>
            <w:r w:rsidRPr="00384086">
              <w:rPr>
                <w:rFonts w:ascii="Times New Roman" w:hAnsi="Times New Roman" w:cs="Times New Roman"/>
              </w:rPr>
              <w:t>%</w:t>
            </w:r>
          </w:p>
        </w:tc>
        <w:tc>
          <w:tcPr>
            <w:tcW w:w="236" w:type="dxa"/>
            <w:tcBorders>
              <w:bottom w:val="single" w:sz="4" w:space="0" w:color="auto"/>
            </w:tcBorders>
          </w:tcPr>
          <w:p w14:paraId="152560BC" w14:textId="77777777" w:rsidR="0077390C" w:rsidRDefault="0077390C" w:rsidP="00785782">
            <w:pPr>
              <w:ind w:right="-57"/>
              <w:jc w:val="center"/>
              <w:rPr>
                <w:rFonts w:ascii="Times New Roman" w:hAnsi="Times New Roman" w:cs="Times New Roman"/>
              </w:rPr>
            </w:pPr>
          </w:p>
        </w:tc>
        <w:tc>
          <w:tcPr>
            <w:tcW w:w="1417" w:type="dxa"/>
            <w:tcBorders>
              <w:bottom w:val="single" w:sz="4" w:space="0" w:color="auto"/>
            </w:tcBorders>
            <w:vAlign w:val="center"/>
          </w:tcPr>
          <w:p w14:paraId="6AC5893D" w14:textId="7CE05148" w:rsidR="0077390C" w:rsidRDefault="0077390C" w:rsidP="00785782">
            <w:pPr>
              <w:ind w:right="-57"/>
              <w:jc w:val="center"/>
              <w:rPr>
                <w:rFonts w:ascii="Times New Roman" w:hAnsi="Times New Roman" w:cs="Times New Roman"/>
              </w:rPr>
            </w:pPr>
            <w:r>
              <w:rPr>
                <w:rFonts w:ascii="Times New Roman" w:hAnsi="Times New Roman" w:cs="Times New Roman"/>
              </w:rPr>
              <w:t>Mean/</w:t>
            </w:r>
            <w:r w:rsidRPr="00785782">
              <w:rPr>
                <w:rFonts w:ascii="Times New Roman" w:hAnsi="Times New Roman" w:cs="Times New Roman"/>
                <w:i/>
              </w:rPr>
              <w:t>n</w:t>
            </w:r>
          </w:p>
        </w:tc>
        <w:tc>
          <w:tcPr>
            <w:tcW w:w="1418" w:type="dxa"/>
            <w:tcBorders>
              <w:bottom w:val="single" w:sz="4" w:space="0" w:color="auto"/>
            </w:tcBorders>
            <w:vAlign w:val="center"/>
          </w:tcPr>
          <w:p w14:paraId="372EEAC9" w14:textId="449B2DB1" w:rsidR="0077390C" w:rsidRDefault="0077390C" w:rsidP="00785782">
            <w:pPr>
              <w:ind w:right="-57"/>
              <w:jc w:val="center"/>
              <w:rPr>
                <w:rFonts w:ascii="Times New Roman" w:hAnsi="Times New Roman" w:cs="Times New Roman"/>
              </w:rPr>
            </w:pPr>
            <w:r>
              <w:rPr>
                <w:rFonts w:ascii="Times New Roman" w:hAnsi="Times New Roman" w:cs="Times New Roman"/>
              </w:rPr>
              <w:t>SD/</w:t>
            </w:r>
            <w:r w:rsidRPr="00384086">
              <w:rPr>
                <w:rFonts w:ascii="Times New Roman" w:hAnsi="Times New Roman" w:cs="Times New Roman"/>
              </w:rPr>
              <w:t>%</w:t>
            </w:r>
          </w:p>
        </w:tc>
        <w:tc>
          <w:tcPr>
            <w:tcW w:w="236" w:type="dxa"/>
            <w:tcBorders>
              <w:bottom w:val="single" w:sz="4" w:space="0" w:color="auto"/>
            </w:tcBorders>
          </w:tcPr>
          <w:p w14:paraId="47A370B3" w14:textId="77777777" w:rsidR="0077390C" w:rsidRDefault="0077390C" w:rsidP="00785782">
            <w:pPr>
              <w:ind w:right="-57"/>
              <w:jc w:val="center"/>
              <w:rPr>
                <w:rFonts w:ascii="Times New Roman" w:hAnsi="Times New Roman" w:cs="Times New Roman"/>
              </w:rPr>
            </w:pPr>
          </w:p>
        </w:tc>
        <w:tc>
          <w:tcPr>
            <w:tcW w:w="953" w:type="dxa"/>
            <w:vMerge/>
            <w:tcBorders>
              <w:bottom w:val="single" w:sz="4" w:space="0" w:color="auto"/>
            </w:tcBorders>
          </w:tcPr>
          <w:p w14:paraId="73856BB4" w14:textId="77777777" w:rsidR="0077390C" w:rsidRDefault="0077390C" w:rsidP="00785782">
            <w:pPr>
              <w:ind w:right="-57"/>
              <w:jc w:val="center"/>
              <w:rPr>
                <w:rFonts w:ascii="Times New Roman" w:hAnsi="Times New Roman" w:cs="Times New Roman"/>
              </w:rPr>
            </w:pPr>
          </w:p>
        </w:tc>
      </w:tr>
      <w:tr w:rsidR="000A3EA9" w:rsidRPr="00B05D7B" w14:paraId="16C567EF" w14:textId="77592243" w:rsidTr="0077390C">
        <w:trPr>
          <w:cantSplit/>
          <w:trHeight w:val="283"/>
        </w:trPr>
        <w:tc>
          <w:tcPr>
            <w:tcW w:w="4306" w:type="dxa"/>
            <w:tcBorders>
              <w:top w:val="single" w:sz="4" w:space="0" w:color="auto"/>
            </w:tcBorders>
            <w:vAlign w:val="center"/>
          </w:tcPr>
          <w:p w14:paraId="3792D2F3" w14:textId="479052B0" w:rsidR="000A3EA9" w:rsidRPr="00B05D7B" w:rsidRDefault="000A3EA9" w:rsidP="001E6B09">
            <w:pPr>
              <w:ind w:right="-57"/>
              <w:rPr>
                <w:rFonts w:ascii="Times New Roman" w:hAnsi="Times New Roman" w:cs="Times New Roman"/>
                <w:b/>
              </w:rPr>
            </w:pPr>
            <w:r w:rsidRPr="00B05D7B">
              <w:rPr>
                <w:rFonts w:ascii="Times New Roman" w:hAnsi="Times New Roman" w:cs="Times New Roman"/>
                <w:b/>
              </w:rPr>
              <w:t>Maternal</w:t>
            </w:r>
          </w:p>
        </w:tc>
        <w:tc>
          <w:tcPr>
            <w:tcW w:w="1416" w:type="dxa"/>
            <w:tcBorders>
              <w:top w:val="single" w:sz="4" w:space="0" w:color="auto"/>
            </w:tcBorders>
            <w:vAlign w:val="center"/>
          </w:tcPr>
          <w:p w14:paraId="16B3746B" w14:textId="77777777" w:rsidR="000A3EA9" w:rsidRPr="00B05D7B" w:rsidRDefault="000A3EA9" w:rsidP="001E6B09">
            <w:pPr>
              <w:ind w:right="-57"/>
              <w:jc w:val="center"/>
              <w:rPr>
                <w:rFonts w:ascii="Times New Roman" w:hAnsi="Times New Roman" w:cs="Times New Roman"/>
              </w:rPr>
            </w:pPr>
          </w:p>
        </w:tc>
        <w:tc>
          <w:tcPr>
            <w:tcW w:w="1417" w:type="dxa"/>
            <w:tcBorders>
              <w:top w:val="single" w:sz="4" w:space="0" w:color="auto"/>
            </w:tcBorders>
            <w:vAlign w:val="center"/>
          </w:tcPr>
          <w:p w14:paraId="7D85F2ED" w14:textId="77777777" w:rsidR="000A3EA9" w:rsidRPr="00B05D7B" w:rsidRDefault="000A3EA9" w:rsidP="001E6B09">
            <w:pPr>
              <w:ind w:right="-57"/>
              <w:jc w:val="center"/>
              <w:rPr>
                <w:rFonts w:ascii="Times New Roman" w:hAnsi="Times New Roman" w:cs="Times New Roman"/>
              </w:rPr>
            </w:pPr>
          </w:p>
        </w:tc>
        <w:tc>
          <w:tcPr>
            <w:tcW w:w="236" w:type="dxa"/>
            <w:tcBorders>
              <w:top w:val="single" w:sz="4" w:space="0" w:color="auto"/>
            </w:tcBorders>
          </w:tcPr>
          <w:p w14:paraId="13576CE5" w14:textId="77777777" w:rsidR="000A3EA9" w:rsidRPr="00B05D7B" w:rsidRDefault="000A3EA9" w:rsidP="001E6B09">
            <w:pPr>
              <w:ind w:right="-57"/>
              <w:jc w:val="center"/>
              <w:rPr>
                <w:rFonts w:ascii="Times New Roman" w:hAnsi="Times New Roman" w:cs="Times New Roman"/>
              </w:rPr>
            </w:pPr>
          </w:p>
        </w:tc>
        <w:tc>
          <w:tcPr>
            <w:tcW w:w="1417" w:type="dxa"/>
            <w:tcBorders>
              <w:top w:val="single" w:sz="4" w:space="0" w:color="auto"/>
            </w:tcBorders>
          </w:tcPr>
          <w:p w14:paraId="17339B4C" w14:textId="5A9EA61C" w:rsidR="000A3EA9" w:rsidRPr="00B05D7B" w:rsidRDefault="000A3EA9" w:rsidP="001E6B09">
            <w:pPr>
              <w:ind w:right="-57"/>
              <w:jc w:val="center"/>
              <w:rPr>
                <w:rFonts w:ascii="Times New Roman" w:hAnsi="Times New Roman" w:cs="Times New Roman"/>
              </w:rPr>
            </w:pPr>
          </w:p>
        </w:tc>
        <w:tc>
          <w:tcPr>
            <w:tcW w:w="1418" w:type="dxa"/>
            <w:tcBorders>
              <w:top w:val="single" w:sz="4" w:space="0" w:color="auto"/>
            </w:tcBorders>
          </w:tcPr>
          <w:p w14:paraId="31D95F58" w14:textId="77777777" w:rsidR="000A3EA9" w:rsidRPr="00B05D7B" w:rsidRDefault="000A3EA9" w:rsidP="001E6B09">
            <w:pPr>
              <w:ind w:right="-57"/>
              <w:jc w:val="center"/>
              <w:rPr>
                <w:rFonts w:ascii="Times New Roman" w:hAnsi="Times New Roman" w:cs="Times New Roman"/>
              </w:rPr>
            </w:pPr>
          </w:p>
        </w:tc>
        <w:tc>
          <w:tcPr>
            <w:tcW w:w="236" w:type="dxa"/>
            <w:tcBorders>
              <w:top w:val="single" w:sz="4" w:space="0" w:color="auto"/>
            </w:tcBorders>
          </w:tcPr>
          <w:p w14:paraId="5BA0C8BF" w14:textId="77777777" w:rsidR="000A3EA9" w:rsidRPr="00B05D7B" w:rsidRDefault="000A3EA9" w:rsidP="001E6B09">
            <w:pPr>
              <w:ind w:right="-57"/>
              <w:jc w:val="center"/>
              <w:rPr>
                <w:rFonts w:ascii="Times New Roman" w:hAnsi="Times New Roman" w:cs="Times New Roman"/>
              </w:rPr>
            </w:pPr>
          </w:p>
        </w:tc>
        <w:tc>
          <w:tcPr>
            <w:tcW w:w="1417" w:type="dxa"/>
            <w:tcBorders>
              <w:top w:val="single" w:sz="4" w:space="0" w:color="auto"/>
            </w:tcBorders>
          </w:tcPr>
          <w:p w14:paraId="68904BD0" w14:textId="77777777" w:rsidR="000A3EA9" w:rsidRPr="00B05D7B" w:rsidRDefault="000A3EA9" w:rsidP="001E6B09">
            <w:pPr>
              <w:ind w:right="-57"/>
              <w:jc w:val="center"/>
              <w:rPr>
                <w:rFonts w:ascii="Times New Roman" w:hAnsi="Times New Roman" w:cs="Times New Roman"/>
              </w:rPr>
            </w:pPr>
          </w:p>
        </w:tc>
        <w:tc>
          <w:tcPr>
            <w:tcW w:w="1418" w:type="dxa"/>
            <w:tcBorders>
              <w:top w:val="single" w:sz="4" w:space="0" w:color="auto"/>
            </w:tcBorders>
          </w:tcPr>
          <w:p w14:paraId="02B96646" w14:textId="77777777" w:rsidR="000A3EA9" w:rsidRPr="00B05D7B" w:rsidRDefault="000A3EA9" w:rsidP="001E6B09">
            <w:pPr>
              <w:ind w:right="-57"/>
              <w:jc w:val="center"/>
              <w:rPr>
                <w:rFonts w:ascii="Times New Roman" w:hAnsi="Times New Roman" w:cs="Times New Roman"/>
              </w:rPr>
            </w:pPr>
          </w:p>
        </w:tc>
        <w:tc>
          <w:tcPr>
            <w:tcW w:w="236" w:type="dxa"/>
            <w:tcBorders>
              <w:top w:val="single" w:sz="4" w:space="0" w:color="auto"/>
            </w:tcBorders>
          </w:tcPr>
          <w:p w14:paraId="539E73C7" w14:textId="77777777" w:rsidR="000A3EA9" w:rsidRPr="00B05D7B" w:rsidRDefault="000A3EA9" w:rsidP="001E6B09">
            <w:pPr>
              <w:ind w:right="-57"/>
              <w:jc w:val="center"/>
              <w:rPr>
                <w:rFonts w:ascii="Times New Roman" w:hAnsi="Times New Roman" w:cs="Times New Roman"/>
              </w:rPr>
            </w:pPr>
          </w:p>
        </w:tc>
        <w:tc>
          <w:tcPr>
            <w:tcW w:w="953" w:type="dxa"/>
            <w:tcBorders>
              <w:top w:val="single" w:sz="4" w:space="0" w:color="auto"/>
            </w:tcBorders>
          </w:tcPr>
          <w:p w14:paraId="606539FC" w14:textId="77777777" w:rsidR="000A3EA9" w:rsidRPr="00B05D7B" w:rsidRDefault="000A3EA9" w:rsidP="001E6B09">
            <w:pPr>
              <w:ind w:right="-57"/>
              <w:jc w:val="center"/>
              <w:rPr>
                <w:rFonts w:ascii="Times New Roman" w:hAnsi="Times New Roman" w:cs="Times New Roman"/>
              </w:rPr>
            </w:pPr>
          </w:p>
        </w:tc>
      </w:tr>
      <w:tr w:rsidR="001335D5" w:rsidRPr="00DC652F" w14:paraId="2235749B" w14:textId="7A3C6C38" w:rsidTr="0077390C">
        <w:trPr>
          <w:cantSplit/>
          <w:trHeight w:val="283"/>
        </w:trPr>
        <w:tc>
          <w:tcPr>
            <w:tcW w:w="4306" w:type="dxa"/>
            <w:vAlign w:val="center"/>
          </w:tcPr>
          <w:p w14:paraId="2E30FCCA" w14:textId="77777777" w:rsidR="001335D5" w:rsidRPr="00DC652F" w:rsidRDefault="001335D5" w:rsidP="001E6B09">
            <w:pPr>
              <w:rPr>
                <w:rFonts w:ascii="Times New Roman" w:hAnsi="Times New Roman" w:cs="Times New Roman"/>
              </w:rPr>
            </w:pPr>
            <w:r w:rsidRPr="00DC652F">
              <w:rPr>
                <w:rFonts w:ascii="Times New Roman" w:hAnsi="Times New Roman" w:cs="Times New Roman"/>
              </w:rPr>
              <w:t>Ethnicity</w:t>
            </w:r>
          </w:p>
        </w:tc>
        <w:tc>
          <w:tcPr>
            <w:tcW w:w="1416" w:type="dxa"/>
            <w:vAlign w:val="center"/>
          </w:tcPr>
          <w:p w14:paraId="285E975E"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4FE1BDA6" w14:textId="77777777" w:rsidR="001335D5" w:rsidRPr="00DC652F" w:rsidRDefault="001335D5" w:rsidP="001E6B09">
            <w:pPr>
              <w:ind w:right="-57"/>
              <w:jc w:val="center"/>
              <w:rPr>
                <w:rFonts w:ascii="Times New Roman" w:hAnsi="Times New Roman" w:cs="Times New Roman"/>
              </w:rPr>
            </w:pPr>
          </w:p>
        </w:tc>
        <w:tc>
          <w:tcPr>
            <w:tcW w:w="236" w:type="dxa"/>
          </w:tcPr>
          <w:p w14:paraId="476BACAD" w14:textId="77777777" w:rsidR="001335D5" w:rsidRPr="00DC652F" w:rsidRDefault="001335D5" w:rsidP="001E6B09">
            <w:pPr>
              <w:ind w:right="-57"/>
              <w:jc w:val="center"/>
              <w:rPr>
                <w:rFonts w:ascii="Times New Roman" w:hAnsi="Times New Roman" w:cs="Times New Roman"/>
              </w:rPr>
            </w:pPr>
          </w:p>
        </w:tc>
        <w:tc>
          <w:tcPr>
            <w:tcW w:w="1417" w:type="dxa"/>
          </w:tcPr>
          <w:p w14:paraId="4D8CB7FD" w14:textId="1BF9562D" w:rsidR="001335D5" w:rsidRPr="00DC652F" w:rsidRDefault="001335D5" w:rsidP="001E6B09">
            <w:pPr>
              <w:ind w:right="-57"/>
              <w:jc w:val="center"/>
              <w:rPr>
                <w:rFonts w:ascii="Times New Roman" w:hAnsi="Times New Roman" w:cs="Times New Roman"/>
              </w:rPr>
            </w:pPr>
          </w:p>
        </w:tc>
        <w:tc>
          <w:tcPr>
            <w:tcW w:w="1418" w:type="dxa"/>
          </w:tcPr>
          <w:p w14:paraId="2A7B37DB" w14:textId="77777777" w:rsidR="001335D5" w:rsidRPr="00DC652F" w:rsidRDefault="001335D5" w:rsidP="001E6B09">
            <w:pPr>
              <w:ind w:right="-57"/>
              <w:jc w:val="center"/>
              <w:rPr>
                <w:rFonts w:ascii="Times New Roman" w:hAnsi="Times New Roman" w:cs="Times New Roman"/>
              </w:rPr>
            </w:pPr>
          </w:p>
        </w:tc>
        <w:tc>
          <w:tcPr>
            <w:tcW w:w="236" w:type="dxa"/>
          </w:tcPr>
          <w:p w14:paraId="0259EDB2" w14:textId="77777777" w:rsidR="001335D5" w:rsidRPr="00DC652F" w:rsidRDefault="001335D5" w:rsidP="001E6B09">
            <w:pPr>
              <w:ind w:right="-57"/>
              <w:jc w:val="center"/>
              <w:rPr>
                <w:rFonts w:ascii="Times New Roman" w:hAnsi="Times New Roman" w:cs="Times New Roman"/>
              </w:rPr>
            </w:pPr>
          </w:p>
        </w:tc>
        <w:tc>
          <w:tcPr>
            <w:tcW w:w="1417" w:type="dxa"/>
          </w:tcPr>
          <w:p w14:paraId="00F74355" w14:textId="77777777" w:rsidR="001335D5" w:rsidRPr="00DC652F" w:rsidRDefault="001335D5" w:rsidP="001E6B09">
            <w:pPr>
              <w:ind w:right="-57"/>
              <w:jc w:val="center"/>
              <w:rPr>
                <w:rFonts w:ascii="Times New Roman" w:hAnsi="Times New Roman" w:cs="Times New Roman"/>
              </w:rPr>
            </w:pPr>
          </w:p>
        </w:tc>
        <w:tc>
          <w:tcPr>
            <w:tcW w:w="1418" w:type="dxa"/>
          </w:tcPr>
          <w:p w14:paraId="28DEBC44" w14:textId="77777777" w:rsidR="001335D5" w:rsidRPr="00DC652F" w:rsidRDefault="001335D5" w:rsidP="001E6B09">
            <w:pPr>
              <w:ind w:right="-57"/>
              <w:jc w:val="center"/>
              <w:rPr>
                <w:rFonts w:ascii="Times New Roman" w:hAnsi="Times New Roman" w:cs="Times New Roman"/>
              </w:rPr>
            </w:pPr>
          </w:p>
        </w:tc>
        <w:tc>
          <w:tcPr>
            <w:tcW w:w="236" w:type="dxa"/>
          </w:tcPr>
          <w:p w14:paraId="413B3090"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37CC96C8" w14:textId="408BF89C"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0.055</w:t>
            </w:r>
          </w:p>
        </w:tc>
      </w:tr>
      <w:tr w:rsidR="001335D5" w:rsidRPr="00DC652F" w14:paraId="0057E7A0" w14:textId="5311233B" w:rsidTr="0077390C">
        <w:trPr>
          <w:cantSplit/>
          <w:trHeight w:val="283"/>
        </w:trPr>
        <w:tc>
          <w:tcPr>
            <w:tcW w:w="4306" w:type="dxa"/>
            <w:vAlign w:val="center"/>
          </w:tcPr>
          <w:p w14:paraId="77C715FA" w14:textId="77777777" w:rsidR="001335D5" w:rsidRPr="00DC652F" w:rsidRDefault="001335D5" w:rsidP="001E6B09">
            <w:pPr>
              <w:rPr>
                <w:rFonts w:ascii="Times New Roman" w:hAnsi="Times New Roman" w:cs="Times New Roman"/>
              </w:rPr>
            </w:pPr>
            <w:r w:rsidRPr="00DC652F">
              <w:rPr>
                <w:rFonts w:ascii="Times New Roman" w:hAnsi="Times New Roman" w:cs="Times New Roman"/>
              </w:rPr>
              <w:t xml:space="preserve">     Chinese</w:t>
            </w:r>
          </w:p>
        </w:tc>
        <w:tc>
          <w:tcPr>
            <w:tcW w:w="1416" w:type="dxa"/>
            <w:vAlign w:val="center"/>
          </w:tcPr>
          <w:p w14:paraId="2BA31673"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223</w:t>
            </w:r>
          </w:p>
        </w:tc>
        <w:tc>
          <w:tcPr>
            <w:tcW w:w="1417" w:type="dxa"/>
            <w:vAlign w:val="center"/>
          </w:tcPr>
          <w:p w14:paraId="2AA112B8"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51.7</w:t>
            </w:r>
          </w:p>
        </w:tc>
        <w:tc>
          <w:tcPr>
            <w:tcW w:w="236" w:type="dxa"/>
          </w:tcPr>
          <w:p w14:paraId="20100123" w14:textId="77777777" w:rsidR="001335D5" w:rsidRPr="00DC652F" w:rsidRDefault="001335D5" w:rsidP="001E6B09">
            <w:pPr>
              <w:ind w:right="-57"/>
              <w:jc w:val="center"/>
              <w:rPr>
                <w:rFonts w:ascii="Times New Roman" w:hAnsi="Times New Roman" w:cs="Times New Roman"/>
              </w:rPr>
            </w:pPr>
          </w:p>
        </w:tc>
        <w:tc>
          <w:tcPr>
            <w:tcW w:w="1417" w:type="dxa"/>
          </w:tcPr>
          <w:p w14:paraId="1DDE83AF" w14:textId="352BEB7D"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142</w:t>
            </w:r>
          </w:p>
        </w:tc>
        <w:tc>
          <w:tcPr>
            <w:tcW w:w="1418" w:type="dxa"/>
            <w:vAlign w:val="center"/>
          </w:tcPr>
          <w:p w14:paraId="7C6EA2B1" w14:textId="70F5FB11"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56.6</w:t>
            </w:r>
          </w:p>
        </w:tc>
        <w:tc>
          <w:tcPr>
            <w:tcW w:w="236" w:type="dxa"/>
          </w:tcPr>
          <w:p w14:paraId="62987034"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291D1602" w14:textId="27ADA128"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81</w:t>
            </w:r>
          </w:p>
        </w:tc>
        <w:tc>
          <w:tcPr>
            <w:tcW w:w="1418" w:type="dxa"/>
          </w:tcPr>
          <w:p w14:paraId="5BE21684" w14:textId="4B0C3740"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45.0</w:t>
            </w:r>
          </w:p>
        </w:tc>
        <w:tc>
          <w:tcPr>
            <w:tcW w:w="236" w:type="dxa"/>
          </w:tcPr>
          <w:p w14:paraId="4CF6B99F"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4D362D5F" w14:textId="77777777" w:rsidR="001335D5" w:rsidRPr="00DC652F" w:rsidRDefault="001335D5" w:rsidP="001E6B09">
            <w:pPr>
              <w:ind w:right="-57"/>
              <w:jc w:val="center"/>
              <w:rPr>
                <w:rFonts w:ascii="Times New Roman" w:hAnsi="Times New Roman" w:cs="Times New Roman"/>
              </w:rPr>
            </w:pPr>
          </w:p>
        </w:tc>
      </w:tr>
      <w:tr w:rsidR="001335D5" w:rsidRPr="00DC652F" w14:paraId="2FA3EAA5" w14:textId="3E60261A" w:rsidTr="0077390C">
        <w:trPr>
          <w:cantSplit/>
          <w:trHeight w:val="283"/>
        </w:trPr>
        <w:tc>
          <w:tcPr>
            <w:tcW w:w="4306" w:type="dxa"/>
            <w:vAlign w:val="center"/>
          </w:tcPr>
          <w:p w14:paraId="475DA33E" w14:textId="77777777" w:rsidR="001335D5" w:rsidRPr="00DC652F" w:rsidRDefault="001335D5" w:rsidP="001E6B09">
            <w:pPr>
              <w:rPr>
                <w:rFonts w:ascii="Times New Roman" w:hAnsi="Times New Roman" w:cs="Times New Roman"/>
              </w:rPr>
            </w:pPr>
            <w:r w:rsidRPr="00DC652F">
              <w:rPr>
                <w:rFonts w:ascii="Times New Roman" w:hAnsi="Times New Roman" w:cs="Times New Roman"/>
              </w:rPr>
              <w:t xml:space="preserve">     Malay</w:t>
            </w:r>
          </w:p>
        </w:tc>
        <w:tc>
          <w:tcPr>
            <w:tcW w:w="1416" w:type="dxa"/>
            <w:vAlign w:val="center"/>
          </w:tcPr>
          <w:p w14:paraId="6E4C4B40"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100</w:t>
            </w:r>
          </w:p>
        </w:tc>
        <w:tc>
          <w:tcPr>
            <w:tcW w:w="1417" w:type="dxa"/>
            <w:vAlign w:val="center"/>
          </w:tcPr>
          <w:p w14:paraId="7FEFDAA5"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23.2</w:t>
            </w:r>
          </w:p>
        </w:tc>
        <w:tc>
          <w:tcPr>
            <w:tcW w:w="236" w:type="dxa"/>
          </w:tcPr>
          <w:p w14:paraId="58796976" w14:textId="77777777" w:rsidR="001335D5" w:rsidRPr="00DC652F" w:rsidRDefault="001335D5" w:rsidP="001E6B09">
            <w:pPr>
              <w:ind w:right="-57"/>
              <w:jc w:val="center"/>
              <w:rPr>
                <w:rFonts w:ascii="Times New Roman" w:hAnsi="Times New Roman" w:cs="Times New Roman"/>
              </w:rPr>
            </w:pPr>
          </w:p>
        </w:tc>
        <w:tc>
          <w:tcPr>
            <w:tcW w:w="1417" w:type="dxa"/>
          </w:tcPr>
          <w:p w14:paraId="154A0171" w14:textId="2EB0632D"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51</w:t>
            </w:r>
          </w:p>
        </w:tc>
        <w:tc>
          <w:tcPr>
            <w:tcW w:w="1418" w:type="dxa"/>
            <w:vAlign w:val="center"/>
          </w:tcPr>
          <w:p w14:paraId="5325FAA8" w14:textId="3FD96F6B"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20.3</w:t>
            </w:r>
          </w:p>
        </w:tc>
        <w:tc>
          <w:tcPr>
            <w:tcW w:w="236" w:type="dxa"/>
          </w:tcPr>
          <w:p w14:paraId="0A70ECCB"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47FEC142" w14:textId="13942CF2"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49</w:t>
            </w:r>
          </w:p>
        </w:tc>
        <w:tc>
          <w:tcPr>
            <w:tcW w:w="1418" w:type="dxa"/>
          </w:tcPr>
          <w:p w14:paraId="1348EC5A" w14:textId="368D07EC"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27.2</w:t>
            </w:r>
          </w:p>
        </w:tc>
        <w:tc>
          <w:tcPr>
            <w:tcW w:w="236" w:type="dxa"/>
          </w:tcPr>
          <w:p w14:paraId="06A46646"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4E4F96E2" w14:textId="77777777" w:rsidR="001335D5" w:rsidRPr="00DC652F" w:rsidRDefault="001335D5" w:rsidP="001E6B09">
            <w:pPr>
              <w:ind w:right="-57"/>
              <w:jc w:val="center"/>
              <w:rPr>
                <w:rFonts w:ascii="Times New Roman" w:hAnsi="Times New Roman" w:cs="Times New Roman"/>
              </w:rPr>
            </w:pPr>
          </w:p>
        </w:tc>
      </w:tr>
      <w:tr w:rsidR="001335D5" w:rsidRPr="00DC652F" w14:paraId="070678BB" w14:textId="12DF4692" w:rsidTr="0077390C">
        <w:trPr>
          <w:cantSplit/>
          <w:trHeight w:val="283"/>
        </w:trPr>
        <w:tc>
          <w:tcPr>
            <w:tcW w:w="4306" w:type="dxa"/>
            <w:vAlign w:val="center"/>
          </w:tcPr>
          <w:p w14:paraId="3E6D9BC6" w14:textId="77777777" w:rsidR="001335D5" w:rsidRPr="00DC652F" w:rsidRDefault="001335D5" w:rsidP="001E6B09">
            <w:pPr>
              <w:rPr>
                <w:rFonts w:ascii="Times New Roman" w:hAnsi="Times New Roman" w:cs="Times New Roman"/>
              </w:rPr>
            </w:pPr>
            <w:r w:rsidRPr="00DC652F">
              <w:rPr>
                <w:rFonts w:ascii="Times New Roman" w:hAnsi="Times New Roman" w:cs="Times New Roman"/>
              </w:rPr>
              <w:t xml:space="preserve">     Indian</w:t>
            </w:r>
          </w:p>
        </w:tc>
        <w:tc>
          <w:tcPr>
            <w:tcW w:w="1416" w:type="dxa"/>
            <w:vAlign w:val="center"/>
          </w:tcPr>
          <w:p w14:paraId="0DFDE0FC"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108</w:t>
            </w:r>
          </w:p>
        </w:tc>
        <w:tc>
          <w:tcPr>
            <w:tcW w:w="1417" w:type="dxa"/>
            <w:vAlign w:val="center"/>
          </w:tcPr>
          <w:p w14:paraId="5FACE628"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25.1</w:t>
            </w:r>
          </w:p>
        </w:tc>
        <w:tc>
          <w:tcPr>
            <w:tcW w:w="236" w:type="dxa"/>
          </w:tcPr>
          <w:p w14:paraId="6F6A1D5C" w14:textId="77777777" w:rsidR="001335D5" w:rsidRPr="00DC652F" w:rsidRDefault="001335D5" w:rsidP="001E6B09">
            <w:pPr>
              <w:ind w:right="-57"/>
              <w:jc w:val="center"/>
              <w:rPr>
                <w:rFonts w:ascii="Times New Roman" w:hAnsi="Times New Roman" w:cs="Times New Roman"/>
              </w:rPr>
            </w:pPr>
          </w:p>
        </w:tc>
        <w:tc>
          <w:tcPr>
            <w:tcW w:w="1417" w:type="dxa"/>
          </w:tcPr>
          <w:p w14:paraId="7528F5F9" w14:textId="5B75B190"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58</w:t>
            </w:r>
          </w:p>
        </w:tc>
        <w:tc>
          <w:tcPr>
            <w:tcW w:w="1418" w:type="dxa"/>
            <w:vAlign w:val="center"/>
          </w:tcPr>
          <w:p w14:paraId="3F71540F" w14:textId="4D29D06E"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23.1</w:t>
            </w:r>
          </w:p>
        </w:tc>
        <w:tc>
          <w:tcPr>
            <w:tcW w:w="236" w:type="dxa"/>
          </w:tcPr>
          <w:p w14:paraId="05D464A8"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66E07262" w14:textId="582DF41C"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50</w:t>
            </w:r>
          </w:p>
        </w:tc>
        <w:tc>
          <w:tcPr>
            <w:tcW w:w="1418" w:type="dxa"/>
          </w:tcPr>
          <w:p w14:paraId="4B911934" w14:textId="75FAC271"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27.8</w:t>
            </w:r>
          </w:p>
        </w:tc>
        <w:tc>
          <w:tcPr>
            <w:tcW w:w="236" w:type="dxa"/>
          </w:tcPr>
          <w:p w14:paraId="13BC605A"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40BC89CF" w14:textId="77777777" w:rsidR="001335D5" w:rsidRPr="00DC652F" w:rsidRDefault="001335D5" w:rsidP="001E6B09">
            <w:pPr>
              <w:ind w:right="-57"/>
              <w:jc w:val="center"/>
              <w:rPr>
                <w:rFonts w:ascii="Times New Roman" w:hAnsi="Times New Roman" w:cs="Times New Roman"/>
              </w:rPr>
            </w:pPr>
          </w:p>
        </w:tc>
      </w:tr>
      <w:tr w:rsidR="001335D5" w:rsidRPr="00DC652F" w14:paraId="2B0C38A9" w14:textId="3995E535" w:rsidTr="0077390C">
        <w:trPr>
          <w:cantSplit/>
          <w:trHeight w:val="283"/>
        </w:trPr>
        <w:tc>
          <w:tcPr>
            <w:tcW w:w="4306" w:type="dxa"/>
            <w:vAlign w:val="center"/>
          </w:tcPr>
          <w:p w14:paraId="1E525C80" w14:textId="77777777" w:rsidR="001335D5" w:rsidRPr="00DC652F" w:rsidRDefault="001335D5" w:rsidP="001E6B09">
            <w:pPr>
              <w:rPr>
                <w:rFonts w:ascii="Times New Roman" w:hAnsi="Times New Roman" w:cs="Times New Roman"/>
              </w:rPr>
            </w:pPr>
            <w:r w:rsidRPr="00DC652F">
              <w:rPr>
                <w:rFonts w:ascii="Times New Roman" w:hAnsi="Times New Roman" w:cs="Times New Roman"/>
              </w:rPr>
              <w:t>Educational level</w:t>
            </w:r>
          </w:p>
        </w:tc>
        <w:tc>
          <w:tcPr>
            <w:tcW w:w="1416" w:type="dxa"/>
            <w:vAlign w:val="center"/>
          </w:tcPr>
          <w:p w14:paraId="58B367AD"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759D3521" w14:textId="77777777" w:rsidR="001335D5" w:rsidRPr="00DC652F" w:rsidRDefault="001335D5" w:rsidP="001E6B09">
            <w:pPr>
              <w:ind w:right="-57"/>
              <w:jc w:val="center"/>
              <w:rPr>
                <w:rFonts w:ascii="Times New Roman" w:hAnsi="Times New Roman" w:cs="Times New Roman"/>
              </w:rPr>
            </w:pPr>
          </w:p>
        </w:tc>
        <w:tc>
          <w:tcPr>
            <w:tcW w:w="236" w:type="dxa"/>
          </w:tcPr>
          <w:p w14:paraId="633BAC9D" w14:textId="77777777" w:rsidR="001335D5" w:rsidRPr="00DC652F" w:rsidRDefault="001335D5" w:rsidP="001E6B09">
            <w:pPr>
              <w:ind w:right="-57"/>
              <w:jc w:val="center"/>
              <w:rPr>
                <w:rFonts w:ascii="Times New Roman" w:hAnsi="Times New Roman" w:cs="Times New Roman"/>
              </w:rPr>
            </w:pPr>
          </w:p>
        </w:tc>
        <w:tc>
          <w:tcPr>
            <w:tcW w:w="1417" w:type="dxa"/>
          </w:tcPr>
          <w:p w14:paraId="51FE8BF0" w14:textId="54F557F1" w:rsidR="001335D5" w:rsidRPr="00DC652F" w:rsidRDefault="001335D5" w:rsidP="001E6B09">
            <w:pPr>
              <w:ind w:right="-57"/>
              <w:jc w:val="center"/>
              <w:rPr>
                <w:rFonts w:ascii="Times New Roman" w:hAnsi="Times New Roman" w:cs="Times New Roman"/>
              </w:rPr>
            </w:pPr>
          </w:p>
        </w:tc>
        <w:tc>
          <w:tcPr>
            <w:tcW w:w="1418" w:type="dxa"/>
            <w:vAlign w:val="center"/>
          </w:tcPr>
          <w:p w14:paraId="2D4B4C48" w14:textId="77777777" w:rsidR="001335D5" w:rsidRPr="00DC652F" w:rsidRDefault="001335D5" w:rsidP="001E6B09">
            <w:pPr>
              <w:ind w:right="-57"/>
              <w:jc w:val="center"/>
              <w:rPr>
                <w:rFonts w:ascii="Times New Roman" w:hAnsi="Times New Roman" w:cs="Times New Roman"/>
              </w:rPr>
            </w:pPr>
          </w:p>
        </w:tc>
        <w:tc>
          <w:tcPr>
            <w:tcW w:w="236" w:type="dxa"/>
          </w:tcPr>
          <w:p w14:paraId="17095643"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1F4D967E" w14:textId="77777777" w:rsidR="001335D5" w:rsidRPr="00DC652F" w:rsidRDefault="001335D5" w:rsidP="001E6B09">
            <w:pPr>
              <w:ind w:right="-57"/>
              <w:jc w:val="center"/>
              <w:rPr>
                <w:rFonts w:ascii="Times New Roman" w:hAnsi="Times New Roman" w:cs="Times New Roman"/>
              </w:rPr>
            </w:pPr>
          </w:p>
        </w:tc>
        <w:tc>
          <w:tcPr>
            <w:tcW w:w="1418" w:type="dxa"/>
          </w:tcPr>
          <w:p w14:paraId="7E932AFF" w14:textId="77777777" w:rsidR="001335D5" w:rsidRPr="00DC652F" w:rsidRDefault="001335D5" w:rsidP="001E6B09">
            <w:pPr>
              <w:ind w:right="-57"/>
              <w:jc w:val="center"/>
              <w:rPr>
                <w:rFonts w:ascii="Times New Roman" w:hAnsi="Times New Roman" w:cs="Times New Roman"/>
              </w:rPr>
            </w:pPr>
          </w:p>
        </w:tc>
        <w:tc>
          <w:tcPr>
            <w:tcW w:w="236" w:type="dxa"/>
          </w:tcPr>
          <w:p w14:paraId="0C2D0F3E"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532064A0" w14:textId="54CD49AB"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0.007</w:t>
            </w:r>
          </w:p>
        </w:tc>
      </w:tr>
      <w:tr w:rsidR="001335D5" w:rsidRPr="00DC652F" w14:paraId="28603AA4" w14:textId="211C7DBD" w:rsidTr="0077390C">
        <w:trPr>
          <w:cantSplit/>
          <w:trHeight w:val="283"/>
        </w:trPr>
        <w:tc>
          <w:tcPr>
            <w:tcW w:w="4306" w:type="dxa"/>
            <w:vAlign w:val="center"/>
          </w:tcPr>
          <w:p w14:paraId="0EE68709" w14:textId="77777777" w:rsidR="001335D5" w:rsidRPr="00DC652F" w:rsidRDefault="001335D5" w:rsidP="001E6B09">
            <w:pPr>
              <w:rPr>
                <w:rFonts w:ascii="Times New Roman" w:hAnsi="Times New Roman" w:cs="Times New Roman"/>
              </w:rPr>
            </w:pPr>
            <w:r w:rsidRPr="00DC652F">
              <w:rPr>
                <w:rFonts w:ascii="Times New Roman" w:hAnsi="Times New Roman" w:cs="Times New Roman"/>
              </w:rPr>
              <w:t xml:space="preserve">     Secondary &amp; lower</w:t>
            </w:r>
          </w:p>
        </w:tc>
        <w:tc>
          <w:tcPr>
            <w:tcW w:w="1416" w:type="dxa"/>
            <w:vAlign w:val="center"/>
          </w:tcPr>
          <w:p w14:paraId="3CD71D5E"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144</w:t>
            </w:r>
          </w:p>
        </w:tc>
        <w:tc>
          <w:tcPr>
            <w:tcW w:w="1417" w:type="dxa"/>
            <w:vAlign w:val="center"/>
          </w:tcPr>
          <w:p w14:paraId="238E625C"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34.0</w:t>
            </w:r>
          </w:p>
        </w:tc>
        <w:tc>
          <w:tcPr>
            <w:tcW w:w="236" w:type="dxa"/>
          </w:tcPr>
          <w:p w14:paraId="2B8F1720" w14:textId="77777777" w:rsidR="001335D5" w:rsidRPr="00DC652F" w:rsidRDefault="001335D5" w:rsidP="001E6B09">
            <w:pPr>
              <w:ind w:right="-57"/>
              <w:jc w:val="center"/>
              <w:rPr>
                <w:rFonts w:ascii="Times New Roman" w:hAnsi="Times New Roman" w:cs="Times New Roman"/>
              </w:rPr>
            </w:pPr>
          </w:p>
        </w:tc>
        <w:tc>
          <w:tcPr>
            <w:tcW w:w="1417" w:type="dxa"/>
          </w:tcPr>
          <w:p w14:paraId="4E83DED6" w14:textId="300254F3"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71</w:t>
            </w:r>
          </w:p>
        </w:tc>
        <w:tc>
          <w:tcPr>
            <w:tcW w:w="1418" w:type="dxa"/>
            <w:vAlign w:val="center"/>
          </w:tcPr>
          <w:p w14:paraId="34089999" w14:textId="6481B755"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28.7</w:t>
            </w:r>
          </w:p>
        </w:tc>
        <w:tc>
          <w:tcPr>
            <w:tcW w:w="236" w:type="dxa"/>
          </w:tcPr>
          <w:p w14:paraId="76805BE8"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76760989" w14:textId="5F63158A"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73</w:t>
            </w:r>
          </w:p>
        </w:tc>
        <w:tc>
          <w:tcPr>
            <w:tcW w:w="1418" w:type="dxa"/>
          </w:tcPr>
          <w:p w14:paraId="2958CC13" w14:textId="773E2AEB"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41.5</w:t>
            </w:r>
          </w:p>
        </w:tc>
        <w:tc>
          <w:tcPr>
            <w:tcW w:w="236" w:type="dxa"/>
          </w:tcPr>
          <w:p w14:paraId="0661E821"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38C7AEF8" w14:textId="77777777" w:rsidR="001335D5" w:rsidRPr="00DC652F" w:rsidRDefault="001335D5" w:rsidP="001E6B09">
            <w:pPr>
              <w:ind w:right="-57"/>
              <w:jc w:val="center"/>
              <w:rPr>
                <w:rFonts w:ascii="Times New Roman" w:hAnsi="Times New Roman" w:cs="Times New Roman"/>
              </w:rPr>
            </w:pPr>
          </w:p>
        </w:tc>
      </w:tr>
      <w:tr w:rsidR="001335D5" w:rsidRPr="00DC652F" w14:paraId="796ED57B" w14:textId="13DED1B3" w:rsidTr="0077390C">
        <w:trPr>
          <w:cantSplit/>
          <w:trHeight w:val="283"/>
        </w:trPr>
        <w:tc>
          <w:tcPr>
            <w:tcW w:w="4306" w:type="dxa"/>
            <w:vAlign w:val="center"/>
          </w:tcPr>
          <w:p w14:paraId="0EB6698B" w14:textId="092A7C81" w:rsidR="001335D5" w:rsidRPr="00DC652F" w:rsidRDefault="001335D5" w:rsidP="001E6B09">
            <w:pPr>
              <w:rPr>
                <w:rFonts w:ascii="Times New Roman" w:hAnsi="Times New Roman" w:cs="Times New Roman"/>
              </w:rPr>
            </w:pPr>
            <w:r w:rsidRPr="00DC652F">
              <w:rPr>
                <w:rFonts w:ascii="Times New Roman" w:hAnsi="Times New Roman" w:cs="Times New Roman"/>
              </w:rPr>
              <w:t xml:space="preserve">     Post</w:t>
            </w:r>
            <w:r w:rsidR="000B1D17">
              <w:rPr>
                <w:rFonts w:ascii="Times New Roman" w:hAnsi="Times New Roman" w:cs="Times New Roman"/>
              </w:rPr>
              <w:t>-</w:t>
            </w:r>
            <w:r w:rsidRPr="00DC652F">
              <w:rPr>
                <w:rFonts w:ascii="Times New Roman" w:hAnsi="Times New Roman" w:cs="Times New Roman"/>
              </w:rPr>
              <w:t>secondary &amp; higher</w:t>
            </w:r>
          </w:p>
        </w:tc>
        <w:tc>
          <w:tcPr>
            <w:tcW w:w="1416" w:type="dxa"/>
            <w:vAlign w:val="center"/>
          </w:tcPr>
          <w:p w14:paraId="06FBA34F"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279</w:t>
            </w:r>
          </w:p>
        </w:tc>
        <w:tc>
          <w:tcPr>
            <w:tcW w:w="1417" w:type="dxa"/>
            <w:vAlign w:val="center"/>
          </w:tcPr>
          <w:p w14:paraId="7EB4CECF"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66.0</w:t>
            </w:r>
          </w:p>
        </w:tc>
        <w:tc>
          <w:tcPr>
            <w:tcW w:w="236" w:type="dxa"/>
          </w:tcPr>
          <w:p w14:paraId="0A43817E" w14:textId="77777777" w:rsidR="001335D5" w:rsidRPr="00DC652F" w:rsidRDefault="001335D5" w:rsidP="001E6B09">
            <w:pPr>
              <w:ind w:right="-57"/>
              <w:jc w:val="center"/>
              <w:rPr>
                <w:rFonts w:ascii="Times New Roman" w:hAnsi="Times New Roman" w:cs="Times New Roman"/>
              </w:rPr>
            </w:pPr>
          </w:p>
        </w:tc>
        <w:tc>
          <w:tcPr>
            <w:tcW w:w="1417" w:type="dxa"/>
          </w:tcPr>
          <w:p w14:paraId="22A31E2A" w14:textId="270166C5"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176</w:t>
            </w:r>
          </w:p>
        </w:tc>
        <w:tc>
          <w:tcPr>
            <w:tcW w:w="1418" w:type="dxa"/>
            <w:vAlign w:val="center"/>
          </w:tcPr>
          <w:p w14:paraId="66C90134" w14:textId="7BD04E88"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71.3</w:t>
            </w:r>
          </w:p>
        </w:tc>
        <w:tc>
          <w:tcPr>
            <w:tcW w:w="236" w:type="dxa"/>
          </w:tcPr>
          <w:p w14:paraId="43EFE028"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7B5E3A8F" w14:textId="0161B5BD"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103</w:t>
            </w:r>
          </w:p>
        </w:tc>
        <w:tc>
          <w:tcPr>
            <w:tcW w:w="1418" w:type="dxa"/>
          </w:tcPr>
          <w:p w14:paraId="68F96BEB" w14:textId="1C85D094"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58.5</w:t>
            </w:r>
          </w:p>
        </w:tc>
        <w:tc>
          <w:tcPr>
            <w:tcW w:w="236" w:type="dxa"/>
          </w:tcPr>
          <w:p w14:paraId="751AFE25"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384DF70D" w14:textId="77777777" w:rsidR="001335D5" w:rsidRPr="00DC652F" w:rsidRDefault="001335D5" w:rsidP="001E6B09">
            <w:pPr>
              <w:ind w:right="-57"/>
              <w:jc w:val="center"/>
              <w:rPr>
                <w:rFonts w:ascii="Times New Roman" w:hAnsi="Times New Roman" w:cs="Times New Roman"/>
              </w:rPr>
            </w:pPr>
          </w:p>
        </w:tc>
      </w:tr>
      <w:tr w:rsidR="001335D5" w:rsidRPr="00DC652F" w14:paraId="091FD288" w14:textId="6997D3DC" w:rsidTr="0077390C">
        <w:trPr>
          <w:cantSplit/>
          <w:trHeight w:val="283"/>
        </w:trPr>
        <w:tc>
          <w:tcPr>
            <w:tcW w:w="4306" w:type="dxa"/>
            <w:vAlign w:val="center"/>
          </w:tcPr>
          <w:p w14:paraId="2C00BA4F" w14:textId="0BCEC4C8" w:rsidR="001335D5" w:rsidRPr="00DC652F" w:rsidRDefault="00B43A27" w:rsidP="001E6B09">
            <w:pPr>
              <w:rPr>
                <w:rFonts w:ascii="Times New Roman" w:hAnsi="Times New Roman" w:cs="Times New Roman"/>
              </w:rPr>
            </w:pPr>
            <w:r w:rsidRPr="00DC652F">
              <w:rPr>
                <w:rFonts w:ascii="Times New Roman" w:hAnsi="Times New Roman" w:cs="Times New Roman"/>
              </w:rPr>
              <w:t>Monthly household income (</w:t>
            </w:r>
            <w:r w:rsidR="001335D5" w:rsidRPr="00DC652F">
              <w:rPr>
                <w:rFonts w:ascii="Times New Roman" w:hAnsi="Times New Roman" w:cs="Times New Roman"/>
              </w:rPr>
              <w:t>SGD</w:t>
            </w:r>
            <w:r w:rsidRPr="00DC652F">
              <w:rPr>
                <w:rFonts w:ascii="Times New Roman" w:hAnsi="Times New Roman" w:cs="Times New Roman"/>
              </w:rPr>
              <w:t>)</w:t>
            </w:r>
          </w:p>
        </w:tc>
        <w:tc>
          <w:tcPr>
            <w:tcW w:w="1416" w:type="dxa"/>
            <w:vAlign w:val="center"/>
          </w:tcPr>
          <w:p w14:paraId="32F82E75"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761B1C76" w14:textId="77777777" w:rsidR="001335D5" w:rsidRPr="00DC652F" w:rsidRDefault="001335D5" w:rsidP="001E6B09">
            <w:pPr>
              <w:ind w:right="-57"/>
              <w:jc w:val="center"/>
              <w:rPr>
                <w:rFonts w:ascii="Times New Roman" w:hAnsi="Times New Roman" w:cs="Times New Roman"/>
              </w:rPr>
            </w:pPr>
          </w:p>
        </w:tc>
        <w:tc>
          <w:tcPr>
            <w:tcW w:w="236" w:type="dxa"/>
          </w:tcPr>
          <w:p w14:paraId="47E84A12" w14:textId="77777777" w:rsidR="001335D5" w:rsidRPr="00DC652F" w:rsidRDefault="001335D5" w:rsidP="001E6B09">
            <w:pPr>
              <w:ind w:right="-57"/>
              <w:jc w:val="center"/>
              <w:rPr>
                <w:rFonts w:ascii="Times New Roman" w:hAnsi="Times New Roman" w:cs="Times New Roman"/>
              </w:rPr>
            </w:pPr>
          </w:p>
        </w:tc>
        <w:tc>
          <w:tcPr>
            <w:tcW w:w="1417" w:type="dxa"/>
          </w:tcPr>
          <w:p w14:paraId="5F381EEF" w14:textId="5ACB64D6" w:rsidR="001335D5" w:rsidRPr="00DC652F" w:rsidRDefault="001335D5" w:rsidP="001E6B09">
            <w:pPr>
              <w:ind w:right="-57"/>
              <w:jc w:val="center"/>
              <w:rPr>
                <w:rFonts w:ascii="Times New Roman" w:hAnsi="Times New Roman" w:cs="Times New Roman"/>
              </w:rPr>
            </w:pPr>
          </w:p>
        </w:tc>
        <w:tc>
          <w:tcPr>
            <w:tcW w:w="1418" w:type="dxa"/>
            <w:vAlign w:val="center"/>
          </w:tcPr>
          <w:p w14:paraId="0707A054" w14:textId="77777777" w:rsidR="001335D5" w:rsidRPr="00DC652F" w:rsidRDefault="001335D5" w:rsidP="001E6B09">
            <w:pPr>
              <w:ind w:right="-57"/>
              <w:jc w:val="center"/>
              <w:rPr>
                <w:rFonts w:ascii="Times New Roman" w:hAnsi="Times New Roman" w:cs="Times New Roman"/>
              </w:rPr>
            </w:pPr>
          </w:p>
        </w:tc>
        <w:tc>
          <w:tcPr>
            <w:tcW w:w="236" w:type="dxa"/>
          </w:tcPr>
          <w:p w14:paraId="4F2A2A1F"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072F27E4" w14:textId="77777777" w:rsidR="001335D5" w:rsidRPr="00DC652F" w:rsidRDefault="001335D5" w:rsidP="001E6B09">
            <w:pPr>
              <w:ind w:right="-57"/>
              <w:jc w:val="center"/>
              <w:rPr>
                <w:rFonts w:ascii="Times New Roman" w:hAnsi="Times New Roman" w:cs="Times New Roman"/>
              </w:rPr>
            </w:pPr>
          </w:p>
        </w:tc>
        <w:tc>
          <w:tcPr>
            <w:tcW w:w="1418" w:type="dxa"/>
          </w:tcPr>
          <w:p w14:paraId="371A0782" w14:textId="77777777" w:rsidR="001335D5" w:rsidRPr="00DC652F" w:rsidRDefault="001335D5" w:rsidP="001E6B09">
            <w:pPr>
              <w:ind w:right="-57"/>
              <w:jc w:val="center"/>
              <w:rPr>
                <w:rFonts w:ascii="Times New Roman" w:hAnsi="Times New Roman" w:cs="Times New Roman"/>
              </w:rPr>
            </w:pPr>
          </w:p>
        </w:tc>
        <w:tc>
          <w:tcPr>
            <w:tcW w:w="236" w:type="dxa"/>
          </w:tcPr>
          <w:p w14:paraId="12F67BCC"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3081A3CB" w14:textId="62900C85"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0.002</w:t>
            </w:r>
          </w:p>
        </w:tc>
      </w:tr>
      <w:tr w:rsidR="001335D5" w:rsidRPr="00DC652F" w14:paraId="0F66CE89" w14:textId="4FAA6EE3" w:rsidTr="0077390C">
        <w:trPr>
          <w:cantSplit/>
          <w:trHeight w:val="283"/>
        </w:trPr>
        <w:tc>
          <w:tcPr>
            <w:tcW w:w="4306" w:type="dxa"/>
            <w:vAlign w:val="center"/>
          </w:tcPr>
          <w:p w14:paraId="24DC6208" w14:textId="48531C1E" w:rsidR="001335D5" w:rsidRPr="00DC652F" w:rsidRDefault="001335D5" w:rsidP="001E6B09">
            <w:pPr>
              <w:rPr>
                <w:rFonts w:ascii="Times New Roman" w:hAnsi="Times New Roman" w:cs="Times New Roman"/>
              </w:rPr>
            </w:pPr>
            <w:r w:rsidRPr="00DC652F">
              <w:rPr>
                <w:rFonts w:ascii="Times New Roman" w:hAnsi="Times New Roman" w:cs="Times New Roman"/>
              </w:rPr>
              <w:t xml:space="preserve">     0</w:t>
            </w:r>
            <w:r w:rsidR="000B1D17">
              <w:rPr>
                <w:rFonts w:ascii="Times New Roman" w:hAnsi="Times New Roman" w:cs="Times New Roman"/>
              </w:rPr>
              <w:t>-</w:t>
            </w:r>
            <w:r w:rsidRPr="00DC652F">
              <w:rPr>
                <w:rFonts w:ascii="Times New Roman" w:hAnsi="Times New Roman" w:cs="Times New Roman"/>
              </w:rPr>
              <w:t>1999</w:t>
            </w:r>
          </w:p>
        </w:tc>
        <w:tc>
          <w:tcPr>
            <w:tcW w:w="1416" w:type="dxa"/>
            <w:vAlign w:val="center"/>
          </w:tcPr>
          <w:p w14:paraId="35A99058"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77</w:t>
            </w:r>
          </w:p>
        </w:tc>
        <w:tc>
          <w:tcPr>
            <w:tcW w:w="1417" w:type="dxa"/>
            <w:vAlign w:val="center"/>
          </w:tcPr>
          <w:p w14:paraId="451345BA"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19.0</w:t>
            </w:r>
          </w:p>
        </w:tc>
        <w:tc>
          <w:tcPr>
            <w:tcW w:w="236" w:type="dxa"/>
          </w:tcPr>
          <w:p w14:paraId="69CC628D" w14:textId="77777777" w:rsidR="001335D5" w:rsidRPr="00DC652F" w:rsidRDefault="001335D5" w:rsidP="001E6B09">
            <w:pPr>
              <w:ind w:right="-57"/>
              <w:jc w:val="center"/>
              <w:rPr>
                <w:rFonts w:ascii="Times New Roman" w:hAnsi="Times New Roman" w:cs="Times New Roman"/>
              </w:rPr>
            </w:pPr>
          </w:p>
        </w:tc>
        <w:tc>
          <w:tcPr>
            <w:tcW w:w="1417" w:type="dxa"/>
          </w:tcPr>
          <w:p w14:paraId="38E51780" w14:textId="549F8B18"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38</w:t>
            </w:r>
          </w:p>
        </w:tc>
        <w:tc>
          <w:tcPr>
            <w:tcW w:w="1418" w:type="dxa"/>
            <w:vAlign w:val="center"/>
          </w:tcPr>
          <w:p w14:paraId="47C3594C" w14:textId="07A7E815"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16.3</w:t>
            </w:r>
          </w:p>
        </w:tc>
        <w:tc>
          <w:tcPr>
            <w:tcW w:w="236" w:type="dxa"/>
          </w:tcPr>
          <w:p w14:paraId="26888975"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72BC83BD" w14:textId="4F7F2D05"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39</w:t>
            </w:r>
          </w:p>
        </w:tc>
        <w:tc>
          <w:tcPr>
            <w:tcW w:w="1418" w:type="dxa"/>
          </w:tcPr>
          <w:p w14:paraId="4516D555" w14:textId="5CEEE5EB"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22.5</w:t>
            </w:r>
          </w:p>
        </w:tc>
        <w:tc>
          <w:tcPr>
            <w:tcW w:w="236" w:type="dxa"/>
          </w:tcPr>
          <w:p w14:paraId="05FC20DA"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4E675618" w14:textId="77777777" w:rsidR="001335D5" w:rsidRPr="00DC652F" w:rsidRDefault="001335D5" w:rsidP="001E6B09">
            <w:pPr>
              <w:ind w:right="-57"/>
              <w:jc w:val="center"/>
              <w:rPr>
                <w:rFonts w:ascii="Times New Roman" w:hAnsi="Times New Roman" w:cs="Times New Roman"/>
              </w:rPr>
            </w:pPr>
          </w:p>
        </w:tc>
      </w:tr>
      <w:tr w:rsidR="001335D5" w:rsidRPr="00DC652F" w14:paraId="54DE12B7" w14:textId="57523D02" w:rsidTr="0077390C">
        <w:trPr>
          <w:cantSplit/>
          <w:trHeight w:val="283"/>
        </w:trPr>
        <w:tc>
          <w:tcPr>
            <w:tcW w:w="4306" w:type="dxa"/>
            <w:vAlign w:val="center"/>
          </w:tcPr>
          <w:p w14:paraId="760E08B3" w14:textId="0C1FBC16" w:rsidR="001335D5" w:rsidRPr="00DC652F" w:rsidRDefault="001335D5" w:rsidP="001E6B09">
            <w:pPr>
              <w:rPr>
                <w:rFonts w:ascii="Times New Roman" w:hAnsi="Times New Roman" w:cs="Times New Roman"/>
              </w:rPr>
            </w:pPr>
            <w:r w:rsidRPr="00DC652F">
              <w:rPr>
                <w:rFonts w:ascii="Times New Roman" w:hAnsi="Times New Roman" w:cs="Times New Roman"/>
              </w:rPr>
              <w:t xml:space="preserve">     2000</w:t>
            </w:r>
            <w:r w:rsidR="000B1D17">
              <w:rPr>
                <w:rFonts w:ascii="Times New Roman" w:hAnsi="Times New Roman" w:cs="Times New Roman"/>
              </w:rPr>
              <w:t>-</w:t>
            </w:r>
            <w:r w:rsidRPr="00DC652F">
              <w:rPr>
                <w:rFonts w:ascii="Times New Roman" w:hAnsi="Times New Roman" w:cs="Times New Roman"/>
              </w:rPr>
              <w:t>5999</w:t>
            </w:r>
          </w:p>
        </w:tc>
        <w:tc>
          <w:tcPr>
            <w:tcW w:w="1416" w:type="dxa"/>
            <w:vAlign w:val="center"/>
          </w:tcPr>
          <w:p w14:paraId="1370BE4E" w14:textId="77777777" w:rsidR="001335D5" w:rsidRPr="00DC652F" w:rsidRDefault="001335D5" w:rsidP="00390343">
            <w:pPr>
              <w:ind w:right="-57"/>
              <w:jc w:val="center"/>
              <w:rPr>
                <w:rFonts w:ascii="Times New Roman" w:hAnsi="Times New Roman" w:cs="Times New Roman"/>
              </w:rPr>
            </w:pPr>
            <w:r w:rsidRPr="00DC652F">
              <w:rPr>
                <w:rFonts w:ascii="Times New Roman" w:hAnsi="Times New Roman" w:cs="Times New Roman"/>
              </w:rPr>
              <w:t>229</w:t>
            </w:r>
          </w:p>
        </w:tc>
        <w:tc>
          <w:tcPr>
            <w:tcW w:w="1417" w:type="dxa"/>
            <w:vAlign w:val="center"/>
          </w:tcPr>
          <w:p w14:paraId="674172CD" w14:textId="77777777" w:rsidR="001335D5" w:rsidRPr="00DC652F" w:rsidRDefault="001335D5" w:rsidP="00390343">
            <w:pPr>
              <w:ind w:right="-57"/>
              <w:jc w:val="center"/>
              <w:rPr>
                <w:rFonts w:ascii="Times New Roman" w:hAnsi="Times New Roman" w:cs="Times New Roman"/>
              </w:rPr>
            </w:pPr>
            <w:r w:rsidRPr="00DC652F">
              <w:rPr>
                <w:rFonts w:ascii="Times New Roman" w:hAnsi="Times New Roman" w:cs="Times New Roman"/>
              </w:rPr>
              <w:t>56.4</w:t>
            </w:r>
          </w:p>
        </w:tc>
        <w:tc>
          <w:tcPr>
            <w:tcW w:w="236" w:type="dxa"/>
          </w:tcPr>
          <w:p w14:paraId="1B9AF201" w14:textId="77777777" w:rsidR="001335D5" w:rsidRPr="00DC652F" w:rsidRDefault="001335D5" w:rsidP="001E6B09">
            <w:pPr>
              <w:ind w:right="-57"/>
              <w:jc w:val="center"/>
              <w:rPr>
                <w:rFonts w:ascii="Times New Roman" w:hAnsi="Times New Roman" w:cs="Times New Roman"/>
              </w:rPr>
            </w:pPr>
          </w:p>
        </w:tc>
        <w:tc>
          <w:tcPr>
            <w:tcW w:w="1417" w:type="dxa"/>
          </w:tcPr>
          <w:p w14:paraId="06A259D6" w14:textId="53F73EB0"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123</w:t>
            </w:r>
          </w:p>
        </w:tc>
        <w:tc>
          <w:tcPr>
            <w:tcW w:w="1418" w:type="dxa"/>
            <w:vAlign w:val="center"/>
          </w:tcPr>
          <w:p w14:paraId="1D5D2922" w14:textId="4F2CC95E"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52.8</w:t>
            </w:r>
          </w:p>
        </w:tc>
        <w:tc>
          <w:tcPr>
            <w:tcW w:w="236" w:type="dxa"/>
          </w:tcPr>
          <w:p w14:paraId="3B619FA7"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4502DE39" w14:textId="0435F66A"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106</w:t>
            </w:r>
          </w:p>
        </w:tc>
        <w:tc>
          <w:tcPr>
            <w:tcW w:w="1418" w:type="dxa"/>
          </w:tcPr>
          <w:p w14:paraId="1A140740" w14:textId="253AFD20"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61.3</w:t>
            </w:r>
          </w:p>
        </w:tc>
        <w:tc>
          <w:tcPr>
            <w:tcW w:w="236" w:type="dxa"/>
          </w:tcPr>
          <w:p w14:paraId="6C47C85F"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6634DDC6" w14:textId="77777777" w:rsidR="001335D5" w:rsidRPr="00DC652F" w:rsidRDefault="001335D5" w:rsidP="001E6B09">
            <w:pPr>
              <w:ind w:right="-57"/>
              <w:jc w:val="center"/>
              <w:rPr>
                <w:rFonts w:ascii="Times New Roman" w:hAnsi="Times New Roman" w:cs="Times New Roman"/>
              </w:rPr>
            </w:pPr>
          </w:p>
        </w:tc>
      </w:tr>
      <w:tr w:rsidR="001335D5" w:rsidRPr="00DC652F" w14:paraId="29EF076B" w14:textId="6D86254D" w:rsidTr="0077390C">
        <w:trPr>
          <w:cantSplit/>
          <w:trHeight w:val="283"/>
        </w:trPr>
        <w:tc>
          <w:tcPr>
            <w:tcW w:w="4306" w:type="dxa"/>
            <w:vAlign w:val="center"/>
          </w:tcPr>
          <w:p w14:paraId="6680D410" w14:textId="77777777" w:rsidR="001335D5" w:rsidRPr="00DC652F" w:rsidRDefault="001335D5" w:rsidP="001E6B09">
            <w:pPr>
              <w:rPr>
                <w:rFonts w:ascii="Times New Roman" w:hAnsi="Times New Roman" w:cs="Times New Roman"/>
              </w:rPr>
            </w:pPr>
            <w:r w:rsidRPr="00DC652F">
              <w:rPr>
                <w:rFonts w:ascii="Times New Roman" w:hAnsi="Times New Roman" w:cs="Times New Roman"/>
              </w:rPr>
              <w:t xml:space="preserve">     6000 and above</w:t>
            </w:r>
          </w:p>
        </w:tc>
        <w:tc>
          <w:tcPr>
            <w:tcW w:w="1416" w:type="dxa"/>
            <w:vAlign w:val="center"/>
          </w:tcPr>
          <w:p w14:paraId="775464FE" w14:textId="77777777" w:rsidR="001335D5" w:rsidRPr="00DC652F" w:rsidRDefault="001335D5" w:rsidP="00390343">
            <w:pPr>
              <w:ind w:right="-57"/>
              <w:jc w:val="center"/>
              <w:rPr>
                <w:rFonts w:ascii="Times New Roman" w:hAnsi="Times New Roman" w:cs="Times New Roman"/>
              </w:rPr>
            </w:pPr>
            <w:r w:rsidRPr="00DC652F">
              <w:rPr>
                <w:rFonts w:ascii="Times New Roman" w:hAnsi="Times New Roman" w:cs="Times New Roman"/>
              </w:rPr>
              <w:t>100</w:t>
            </w:r>
          </w:p>
        </w:tc>
        <w:tc>
          <w:tcPr>
            <w:tcW w:w="1417" w:type="dxa"/>
            <w:vAlign w:val="center"/>
          </w:tcPr>
          <w:p w14:paraId="7BB355C9" w14:textId="77777777" w:rsidR="001335D5" w:rsidRPr="00DC652F" w:rsidRDefault="001335D5" w:rsidP="00390343">
            <w:pPr>
              <w:ind w:right="-57"/>
              <w:jc w:val="center"/>
              <w:rPr>
                <w:rFonts w:ascii="Times New Roman" w:hAnsi="Times New Roman" w:cs="Times New Roman"/>
              </w:rPr>
            </w:pPr>
            <w:r w:rsidRPr="00DC652F">
              <w:rPr>
                <w:rFonts w:ascii="Times New Roman" w:hAnsi="Times New Roman" w:cs="Times New Roman"/>
              </w:rPr>
              <w:t>24.6</w:t>
            </w:r>
          </w:p>
        </w:tc>
        <w:tc>
          <w:tcPr>
            <w:tcW w:w="236" w:type="dxa"/>
          </w:tcPr>
          <w:p w14:paraId="78EC636B" w14:textId="77777777" w:rsidR="001335D5" w:rsidRPr="00DC652F" w:rsidRDefault="001335D5" w:rsidP="001E6B09">
            <w:pPr>
              <w:ind w:right="-57"/>
              <w:jc w:val="center"/>
              <w:rPr>
                <w:rFonts w:ascii="Times New Roman" w:hAnsi="Times New Roman" w:cs="Times New Roman"/>
              </w:rPr>
            </w:pPr>
          </w:p>
        </w:tc>
        <w:tc>
          <w:tcPr>
            <w:tcW w:w="1417" w:type="dxa"/>
          </w:tcPr>
          <w:p w14:paraId="00CDCB17" w14:textId="630D8C70"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72</w:t>
            </w:r>
          </w:p>
        </w:tc>
        <w:tc>
          <w:tcPr>
            <w:tcW w:w="1418" w:type="dxa"/>
            <w:vAlign w:val="center"/>
          </w:tcPr>
          <w:p w14:paraId="71F4D70B" w14:textId="19D1A066"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30.9</w:t>
            </w:r>
          </w:p>
        </w:tc>
        <w:tc>
          <w:tcPr>
            <w:tcW w:w="236" w:type="dxa"/>
          </w:tcPr>
          <w:p w14:paraId="68E6B283"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41B3FD9B" w14:textId="1A031843"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28</w:t>
            </w:r>
          </w:p>
        </w:tc>
        <w:tc>
          <w:tcPr>
            <w:tcW w:w="1418" w:type="dxa"/>
          </w:tcPr>
          <w:p w14:paraId="3115076A" w14:textId="03C68674"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16.2</w:t>
            </w:r>
          </w:p>
        </w:tc>
        <w:tc>
          <w:tcPr>
            <w:tcW w:w="236" w:type="dxa"/>
          </w:tcPr>
          <w:p w14:paraId="36F3D4F1"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73F6A25F" w14:textId="77777777" w:rsidR="001335D5" w:rsidRPr="00DC652F" w:rsidRDefault="001335D5" w:rsidP="001E6B09">
            <w:pPr>
              <w:ind w:right="-57"/>
              <w:jc w:val="center"/>
              <w:rPr>
                <w:rFonts w:ascii="Times New Roman" w:hAnsi="Times New Roman" w:cs="Times New Roman"/>
              </w:rPr>
            </w:pPr>
          </w:p>
        </w:tc>
      </w:tr>
      <w:tr w:rsidR="001335D5" w:rsidRPr="00DC652F" w14:paraId="00C77FDD" w14:textId="1B14974E" w:rsidTr="0077390C">
        <w:trPr>
          <w:cantSplit/>
          <w:trHeight w:val="283"/>
        </w:trPr>
        <w:tc>
          <w:tcPr>
            <w:tcW w:w="4306" w:type="dxa"/>
            <w:vAlign w:val="center"/>
          </w:tcPr>
          <w:p w14:paraId="51FC500A" w14:textId="7A237C78" w:rsidR="001335D5" w:rsidRPr="00DC652F" w:rsidRDefault="001335D5" w:rsidP="005C1972">
            <w:pPr>
              <w:rPr>
                <w:rFonts w:ascii="Times New Roman" w:hAnsi="Times New Roman" w:cs="Times New Roman"/>
              </w:rPr>
            </w:pPr>
            <w:r w:rsidRPr="00DC652F">
              <w:rPr>
                <w:rFonts w:ascii="Times New Roman" w:hAnsi="Times New Roman" w:cs="Times New Roman"/>
              </w:rPr>
              <w:t>Early pregnancy BMI</w:t>
            </w:r>
            <w:r w:rsidR="00B12FB3" w:rsidRPr="00DC652F">
              <w:rPr>
                <w:rFonts w:ascii="Times New Roman" w:hAnsi="Times New Roman" w:cs="Times New Roman"/>
              </w:rPr>
              <w:t xml:space="preserve"> (kg/m</w:t>
            </w:r>
            <w:r w:rsidR="00B12FB3" w:rsidRPr="00DC652F">
              <w:rPr>
                <w:rFonts w:ascii="Times New Roman" w:hAnsi="Times New Roman" w:cs="Times New Roman"/>
                <w:vertAlign w:val="superscript"/>
              </w:rPr>
              <w:t>2</w:t>
            </w:r>
            <w:r w:rsidR="00B12FB3" w:rsidRPr="00DC652F">
              <w:rPr>
                <w:rFonts w:ascii="Times New Roman" w:hAnsi="Times New Roman" w:cs="Times New Roman"/>
              </w:rPr>
              <w:t>)</w:t>
            </w:r>
          </w:p>
        </w:tc>
        <w:tc>
          <w:tcPr>
            <w:tcW w:w="1416" w:type="dxa"/>
            <w:vAlign w:val="center"/>
          </w:tcPr>
          <w:p w14:paraId="57976400" w14:textId="77777777" w:rsidR="001335D5" w:rsidRPr="00DC652F" w:rsidRDefault="001335D5" w:rsidP="00390343">
            <w:pPr>
              <w:ind w:right="-57"/>
              <w:jc w:val="center"/>
              <w:rPr>
                <w:rFonts w:ascii="Times New Roman" w:hAnsi="Times New Roman" w:cs="Times New Roman"/>
              </w:rPr>
            </w:pPr>
          </w:p>
        </w:tc>
        <w:tc>
          <w:tcPr>
            <w:tcW w:w="1417" w:type="dxa"/>
            <w:vAlign w:val="center"/>
          </w:tcPr>
          <w:p w14:paraId="65E44211" w14:textId="77777777" w:rsidR="001335D5" w:rsidRPr="00DC652F" w:rsidRDefault="001335D5" w:rsidP="00390343">
            <w:pPr>
              <w:ind w:right="-57"/>
              <w:jc w:val="center"/>
              <w:rPr>
                <w:rFonts w:ascii="Times New Roman" w:hAnsi="Times New Roman" w:cs="Times New Roman"/>
              </w:rPr>
            </w:pPr>
          </w:p>
        </w:tc>
        <w:tc>
          <w:tcPr>
            <w:tcW w:w="236" w:type="dxa"/>
          </w:tcPr>
          <w:p w14:paraId="155B24D5" w14:textId="77777777" w:rsidR="001335D5" w:rsidRPr="00DC652F" w:rsidRDefault="001335D5" w:rsidP="001E6B09">
            <w:pPr>
              <w:ind w:right="-57"/>
              <w:jc w:val="center"/>
              <w:rPr>
                <w:rFonts w:ascii="Times New Roman" w:hAnsi="Times New Roman" w:cs="Times New Roman"/>
              </w:rPr>
            </w:pPr>
          </w:p>
        </w:tc>
        <w:tc>
          <w:tcPr>
            <w:tcW w:w="1417" w:type="dxa"/>
          </w:tcPr>
          <w:p w14:paraId="3D5C68C5" w14:textId="1FAEF0DE" w:rsidR="001335D5" w:rsidRPr="00DC652F" w:rsidRDefault="001335D5" w:rsidP="001E6B09">
            <w:pPr>
              <w:ind w:right="-57"/>
              <w:jc w:val="center"/>
              <w:rPr>
                <w:rFonts w:ascii="Times New Roman" w:hAnsi="Times New Roman" w:cs="Times New Roman"/>
              </w:rPr>
            </w:pPr>
          </w:p>
        </w:tc>
        <w:tc>
          <w:tcPr>
            <w:tcW w:w="1418" w:type="dxa"/>
            <w:vAlign w:val="center"/>
          </w:tcPr>
          <w:p w14:paraId="1D2C228A" w14:textId="77777777" w:rsidR="001335D5" w:rsidRPr="00DC652F" w:rsidRDefault="001335D5" w:rsidP="001E6B09">
            <w:pPr>
              <w:ind w:right="-57"/>
              <w:jc w:val="center"/>
              <w:rPr>
                <w:rFonts w:ascii="Times New Roman" w:hAnsi="Times New Roman" w:cs="Times New Roman"/>
              </w:rPr>
            </w:pPr>
          </w:p>
        </w:tc>
        <w:tc>
          <w:tcPr>
            <w:tcW w:w="236" w:type="dxa"/>
          </w:tcPr>
          <w:p w14:paraId="4572963A"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7F3D08BA" w14:textId="77777777" w:rsidR="001335D5" w:rsidRPr="00DC652F" w:rsidRDefault="001335D5" w:rsidP="001E6B09">
            <w:pPr>
              <w:ind w:right="-57"/>
              <w:jc w:val="center"/>
              <w:rPr>
                <w:rFonts w:ascii="Times New Roman" w:hAnsi="Times New Roman" w:cs="Times New Roman"/>
              </w:rPr>
            </w:pPr>
          </w:p>
        </w:tc>
        <w:tc>
          <w:tcPr>
            <w:tcW w:w="1418" w:type="dxa"/>
          </w:tcPr>
          <w:p w14:paraId="6384C91F" w14:textId="77777777" w:rsidR="001335D5" w:rsidRPr="00DC652F" w:rsidRDefault="001335D5" w:rsidP="001E6B09">
            <w:pPr>
              <w:ind w:right="-57"/>
              <w:jc w:val="center"/>
              <w:rPr>
                <w:rFonts w:ascii="Times New Roman" w:hAnsi="Times New Roman" w:cs="Times New Roman"/>
              </w:rPr>
            </w:pPr>
          </w:p>
        </w:tc>
        <w:tc>
          <w:tcPr>
            <w:tcW w:w="236" w:type="dxa"/>
          </w:tcPr>
          <w:p w14:paraId="14DB64A2"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7F007E8D" w14:textId="4B3D3DA1"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0.180</w:t>
            </w:r>
          </w:p>
        </w:tc>
      </w:tr>
      <w:tr w:rsidR="001335D5" w:rsidRPr="00DC652F" w14:paraId="5FF9FEF8" w14:textId="7C7C94A5" w:rsidTr="0077390C">
        <w:trPr>
          <w:cantSplit/>
          <w:trHeight w:val="283"/>
        </w:trPr>
        <w:tc>
          <w:tcPr>
            <w:tcW w:w="4306" w:type="dxa"/>
            <w:vAlign w:val="center"/>
          </w:tcPr>
          <w:p w14:paraId="0080F42A" w14:textId="594902EF" w:rsidR="001335D5" w:rsidRPr="00DC652F" w:rsidRDefault="001335D5" w:rsidP="001E6B09">
            <w:pPr>
              <w:rPr>
                <w:rFonts w:ascii="Times New Roman" w:hAnsi="Times New Roman" w:cs="Times New Roman"/>
              </w:rPr>
            </w:pPr>
            <w:r w:rsidRPr="00DC652F">
              <w:rPr>
                <w:rFonts w:ascii="Times New Roman" w:hAnsi="Times New Roman" w:cs="Times New Roman"/>
              </w:rPr>
              <w:t xml:space="preserve">     Underweight</w:t>
            </w:r>
            <w:r w:rsidR="00B12FB3" w:rsidRPr="00DC652F">
              <w:rPr>
                <w:rFonts w:ascii="Times New Roman" w:hAnsi="Times New Roman" w:cs="Times New Roman"/>
              </w:rPr>
              <w:t xml:space="preserve"> (&lt;18.5</w:t>
            </w:r>
            <w:r w:rsidRPr="00DC652F">
              <w:rPr>
                <w:rFonts w:ascii="Times New Roman" w:hAnsi="Times New Roman" w:cs="Times New Roman"/>
              </w:rPr>
              <w:t>)</w:t>
            </w:r>
          </w:p>
        </w:tc>
        <w:tc>
          <w:tcPr>
            <w:tcW w:w="1416" w:type="dxa"/>
            <w:vAlign w:val="center"/>
          </w:tcPr>
          <w:p w14:paraId="6E23AF8C" w14:textId="77777777" w:rsidR="001335D5" w:rsidRPr="00DC652F" w:rsidRDefault="001335D5" w:rsidP="00390343">
            <w:pPr>
              <w:ind w:right="-57"/>
              <w:jc w:val="center"/>
              <w:rPr>
                <w:rFonts w:ascii="Times New Roman" w:hAnsi="Times New Roman" w:cs="Times New Roman"/>
              </w:rPr>
            </w:pPr>
            <w:r w:rsidRPr="00DC652F">
              <w:rPr>
                <w:rFonts w:ascii="Times New Roman" w:hAnsi="Times New Roman" w:cs="Times New Roman"/>
              </w:rPr>
              <w:t>35</w:t>
            </w:r>
          </w:p>
        </w:tc>
        <w:tc>
          <w:tcPr>
            <w:tcW w:w="1417" w:type="dxa"/>
            <w:vAlign w:val="center"/>
          </w:tcPr>
          <w:p w14:paraId="6A126D5A" w14:textId="77777777" w:rsidR="001335D5" w:rsidRPr="00DC652F" w:rsidRDefault="001335D5" w:rsidP="00390343">
            <w:pPr>
              <w:ind w:right="-57"/>
              <w:jc w:val="center"/>
              <w:rPr>
                <w:rFonts w:ascii="Times New Roman" w:hAnsi="Times New Roman" w:cs="Times New Roman"/>
              </w:rPr>
            </w:pPr>
            <w:r w:rsidRPr="00DC652F">
              <w:rPr>
                <w:rFonts w:ascii="Times New Roman" w:hAnsi="Times New Roman" w:cs="Times New Roman"/>
              </w:rPr>
              <w:t>8.4</w:t>
            </w:r>
          </w:p>
        </w:tc>
        <w:tc>
          <w:tcPr>
            <w:tcW w:w="236" w:type="dxa"/>
          </w:tcPr>
          <w:p w14:paraId="02CC7AD0" w14:textId="77777777" w:rsidR="001335D5" w:rsidRPr="00DC652F" w:rsidRDefault="001335D5" w:rsidP="001E6B09">
            <w:pPr>
              <w:ind w:right="-57"/>
              <w:jc w:val="center"/>
              <w:rPr>
                <w:rFonts w:ascii="Times New Roman" w:hAnsi="Times New Roman" w:cs="Times New Roman"/>
              </w:rPr>
            </w:pPr>
          </w:p>
        </w:tc>
        <w:tc>
          <w:tcPr>
            <w:tcW w:w="1417" w:type="dxa"/>
          </w:tcPr>
          <w:p w14:paraId="454E62A3" w14:textId="7220C7E2"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23</w:t>
            </w:r>
          </w:p>
        </w:tc>
        <w:tc>
          <w:tcPr>
            <w:tcW w:w="1418" w:type="dxa"/>
            <w:vAlign w:val="center"/>
          </w:tcPr>
          <w:p w14:paraId="6B2AE373" w14:textId="6EA12EB2"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9.5</w:t>
            </w:r>
          </w:p>
        </w:tc>
        <w:tc>
          <w:tcPr>
            <w:tcW w:w="236" w:type="dxa"/>
          </w:tcPr>
          <w:p w14:paraId="2E4023CD"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2C42E73D" w14:textId="38895DC6"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12</w:t>
            </w:r>
          </w:p>
        </w:tc>
        <w:tc>
          <w:tcPr>
            <w:tcW w:w="1418" w:type="dxa"/>
          </w:tcPr>
          <w:p w14:paraId="1DADE003" w14:textId="08DF3931"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6.9</w:t>
            </w:r>
          </w:p>
        </w:tc>
        <w:tc>
          <w:tcPr>
            <w:tcW w:w="236" w:type="dxa"/>
          </w:tcPr>
          <w:p w14:paraId="6B99C896"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1E6A6B6B" w14:textId="77777777" w:rsidR="001335D5" w:rsidRPr="00DC652F" w:rsidRDefault="001335D5" w:rsidP="001E6B09">
            <w:pPr>
              <w:ind w:right="-57"/>
              <w:jc w:val="center"/>
              <w:rPr>
                <w:rFonts w:ascii="Times New Roman" w:hAnsi="Times New Roman" w:cs="Times New Roman"/>
              </w:rPr>
            </w:pPr>
          </w:p>
        </w:tc>
      </w:tr>
      <w:tr w:rsidR="001335D5" w:rsidRPr="00DC652F" w14:paraId="6DCE4A8E" w14:textId="721E52C3" w:rsidTr="0077390C">
        <w:trPr>
          <w:cantSplit/>
          <w:trHeight w:val="283"/>
        </w:trPr>
        <w:tc>
          <w:tcPr>
            <w:tcW w:w="4306" w:type="dxa"/>
            <w:vAlign w:val="center"/>
          </w:tcPr>
          <w:p w14:paraId="14B751CE" w14:textId="0717656A" w:rsidR="001335D5" w:rsidRPr="00DC652F" w:rsidRDefault="001335D5" w:rsidP="00B12FB3">
            <w:pPr>
              <w:rPr>
                <w:rFonts w:ascii="Times New Roman" w:hAnsi="Times New Roman" w:cs="Times New Roman"/>
              </w:rPr>
            </w:pPr>
            <w:r w:rsidRPr="00DC652F">
              <w:rPr>
                <w:rFonts w:ascii="Times New Roman" w:hAnsi="Times New Roman" w:cs="Times New Roman"/>
              </w:rPr>
              <w:t xml:space="preserve">     Normal</w:t>
            </w:r>
            <w:r w:rsidR="003E2A00" w:rsidRPr="00DC652F">
              <w:rPr>
                <w:rFonts w:ascii="Times New Roman" w:hAnsi="Times New Roman" w:cs="Times New Roman"/>
              </w:rPr>
              <w:t xml:space="preserve"> (18.5</w:t>
            </w:r>
            <w:r w:rsidR="000B1D17">
              <w:rPr>
                <w:rFonts w:ascii="Times New Roman" w:hAnsi="Times New Roman" w:cs="Times New Roman"/>
              </w:rPr>
              <w:t>-</w:t>
            </w:r>
            <w:r w:rsidR="00B12FB3" w:rsidRPr="00DC652F">
              <w:rPr>
                <w:rFonts w:ascii="Times New Roman" w:hAnsi="Times New Roman" w:cs="Times New Roman"/>
              </w:rPr>
              <w:t>22.9)</w:t>
            </w:r>
          </w:p>
        </w:tc>
        <w:tc>
          <w:tcPr>
            <w:tcW w:w="1416" w:type="dxa"/>
            <w:vAlign w:val="center"/>
          </w:tcPr>
          <w:p w14:paraId="57C9F9EA" w14:textId="77777777" w:rsidR="001335D5" w:rsidRPr="00DC652F" w:rsidRDefault="001335D5" w:rsidP="00390343">
            <w:pPr>
              <w:ind w:right="-57"/>
              <w:jc w:val="center"/>
              <w:rPr>
                <w:rFonts w:ascii="Times New Roman" w:hAnsi="Times New Roman" w:cs="Times New Roman"/>
              </w:rPr>
            </w:pPr>
            <w:r w:rsidRPr="00DC652F">
              <w:rPr>
                <w:rFonts w:ascii="Times New Roman" w:hAnsi="Times New Roman" w:cs="Times New Roman"/>
              </w:rPr>
              <w:t>176</w:t>
            </w:r>
          </w:p>
        </w:tc>
        <w:tc>
          <w:tcPr>
            <w:tcW w:w="1417" w:type="dxa"/>
            <w:vAlign w:val="center"/>
          </w:tcPr>
          <w:p w14:paraId="7A857B0B" w14:textId="77777777" w:rsidR="001335D5" w:rsidRPr="00DC652F" w:rsidRDefault="001335D5" w:rsidP="00390343">
            <w:pPr>
              <w:ind w:right="-57"/>
              <w:jc w:val="center"/>
              <w:rPr>
                <w:rFonts w:ascii="Times New Roman" w:hAnsi="Times New Roman" w:cs="Times New Roman"/>
              </w:rPr>
            </w:pPr>
            <w:r w:rsidRPr="00DC652F">
              <w:rPr>
                <w:rFonts w:ascii="Times New Roman" w:hAnsi="Times New Roman" w:cs="Times New Roman"/>
              </w:rPr>
              <w:t>42.4</w:t>
            </w:r>
          </w:p>
        </w:tc>
        <w:tc>
          <w:tcPr>
            <w:tcW w:w="236" w:type="dxa"/>
          </w:tcPr>
          <w:p w14:paraId="2D3FEC97" w14:textId="77777777" w:rsidR="001335D5" w:rsidRPr="00DC652F" w:rsidRDefault="001335D5" w:rsidP="001E6B09">
            <w:pPr>
              <w:ind w:right="-57"/>
              <w:jc w:val="center"/>
              <w:rPr>
                <w:rFonts w:ascii="Times New Roman" w:hAnsi="Times New Roman" w:cs="Times New Roman"/>
              </w:rPr>
            </w:pPr>
          </w:p>
        </w:tc>
        <w:tc>
          <w:tcPr>
            <w:tcW w:w="1417" w:type="dxa"/>
          </w:tcPr>
          <w:p w14:paraId="1AE5D35F" w14:textId="76A1D27B"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110</w:t>
            </w:r>
          </w:p>
        </w:tc>
        <w:tc>
          <w:tcPr>
            <w:tcW w:w="1418" w:type="dxa"/>
            <w:vAlign w:val="center"/>
          </w:tcPr>
          <w:p w14:paraId="7DEA975C" w14:textId="3914B60A"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45.3</w:t>
            </w:r>
          </w:p>
        </w:tc>
        <w:tc>
          <w:tcPr>
            <w:tcW w:w="236" w:type="dxa"/>
          </w:tcPr>
          <w:p w14:paraId="3641B0F7"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2E63DAFF" w14:textId="6A987320"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68</w:t>
            </w:r>
          </w:p>
        </w:tc>
        <w:tc>
          <w:tcPr>
            <w:tcW w:w="1418" w:type="dxa"/>
          </w:tcPr>
          <w:p w14:paraId="47D53045" w14:textId="75857620"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38.9</w:t>
            </w:r>
          </w:p>
        </w:tc>
        <w:tc>
          <w:tcPr>
            <w:tcW w:w="236" w:type="dxa"/>
          </w:tcPr>
          <w:p w14:paraId="77D4B51A"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01B1837B" w14:textId="77777777" w:rsidR="001335D5" w:rsidRPr="00DC652F" w:rsidRDefault="001335D5" w:rsidP="001E6B09">
            <w:pPr>
              <w:ind w:right="-57"/>
              <w:jc w:val="center"/>
              <w:rPr>
                <w:rFonts w:ascii="Times New Roman" w:hAnsi="Times New Roman" w:cs="Times New Roman"/>
              </w:rPr>
            </w:pPr>
          </w:p>
        </w:tc>
      </w:tr>
      <w:tr w:rsidR="001335D5" w:rsidRPr="00DC652F" w14:paraId="164AA609" w14:textId="084F0B3F" w:rsidTr="0077390C">
        <w:trPr>
          <w:cantSplit/>
          <w:trHeight w:val="283"/>
        </w:trPr>
        <w:tc>
          <w:tcPr>
            <w:tcW w:w="4306" w:type="dxa"/>
            <w:vAlign w:val="center"/>
          </w:tcPr>
          <w:p w14:paraId="1E0F29A4" w14:textId="28B08825" w:rsidR="001335D5" w:rsidRPr="00DC652F" w:rsidRDefault="001335D5" w:rsidP="00B12FB3">
            <w:pPr>
              <w:rPr>
                <w:rFonts w:ascii="Times New Roman" w:hAnsi="Times New Roman" w:cs="Times New Roman"/>
              </w:rPr>
            </w:pPr>
            <w:r w:rsidRPr="00DC652F">
              <w:rPr>
                <w:rFonts w:ascii="Times New Roman" w:hAnsi="Times New Roman" w:cs="Times New Roman"/>
              </w:rPr>
              <w:t xml:space="preserve">     At risk for overweight/Overweight</w:t>
            </w:r>
            <w:r w:rsidR="003E2A00" w:rsidRPr="00DC652F">
              <w:rPr>
                <w:rFonts w:ascii="Times New Roman" w:hAnsi="Times New Roman" w:cs="Times New Roman"/>
              </w:rPr>
              <w:t xml:space="preserve"> (≥23.0)</w:t>
            </w:r>
          </w:p>
        </w:tc>
        <w:tc>
          <w:tcPr>
            <w:tcW w:w="1416" w:type="dxa"/>
            <w:vAlign w:val="center"/>
          </w:tcPr>
          <w:p w14:paraId="46BD3C63" w14:textId="77777777" w:rsidR="001335D5" w:rsidRPr="00DC652F" w:rsidRDefault="001335D5" w:rsidP="00390343">
            <w:pPr>
              <w:ind w:right="-57"/>
              <w:jc w:val="center"/>
              <w:rPr>
                <w:rFonts w:ascii="Times New Roman" w:hAnsi="Times New Roman" w:cs="Times New Roman"/>
              </w:rPr>
            </w:pPr>
            <w:r w:rsidRPr="00DC652F">
              <w:rPr>
                <w:rFonts w:ascii="Times New Roman" w:hAnsi="Times New Roman" w:cs="Times New Roman"/>
              </w:rPr>
              <w:t>204</w:t>
            </w:r>
          </w:p>
        </w:tc>
        <w:tc>
          <w:tcPr>
            <w:tcW w:w="1417" w:type="dxa"/>
            <w:vAlign w:val="center"/>
          </w:tcPr>
          <w:p w14:paraId="64C28A90" w14:textId="77777777" w:rsidR="001335D5" w:rsidRPr="00DC652F" w:rsidRDefault="001335D5" w:rsidP="00390343">
            <w:pPr>
              <w:ind w:right="-57"/>
              <w:jc w:val="center"/>
              <w:rPr>
                <w:rFonts w:ascii="Times New Roman" w:hAnsi="Times New Roman" w:cs="Times New Roman"/>
              </w:rPr>
            </w:pPr>
            <w:r w:rsidRPr="00DC652F">
              <w:rPr>
                <w:rFonts w:ascii="Times New Roman" w:hAnsi="Times New Roman" w:cs="Times New Roman"/>
              </w:rPr>
              <w:t>49.2</w:t>
            </w:r>
          </w:p>
        </w:tc>
        <w:tc>
          <w:tcPr>
            <w:tcW w:w="236" w:type="dxa"/>
          </w:tcPr>
          <w:p w14:paraId="06D564E0" w14:textId="77777777" w:rsidR="001335D5" w:rsidRPr="00DC652F" w:rsidRDefault="001335D5" w:rsidP="001E6B09">
            <w:pPr>
              <w:ind w:right="-57"/>
              <w:jc w:val="center"/>
              <w:rPr>
                <w:rFonts w:ascii="Times New Roman" w:hAnsi="Times New Roman" w:cs="Times New Roman"/>
              </w:rPr>
            </w:pPr>
          </w:p>
        </w:tc>
        <w:tc>
          <w:tcPr>
            <w:tcW w:w="1417" w:type="dxa"/>
          </w:tcPr>
          <w:p w14:paraId="23A0F40C" w14:textId="1C11B239"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110</w:t>
            </w:r>
          </w:p>
        </w:tc>
        <w:tc>
          <w:tcPr>
            <w:tcW w:w="1418" w:type="dxa"/>
            <w:vAlign w:val="center"/>
          </w:tcPr>
          <w:p w14:paraId="70BF476C" w14:textId="6DEEED4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45.3</w:t>
            </w:r>
          </w:p>
        </w:tc>
        <w:tc>
          <w:tcPr>
            <w:tcW w:w="236" w:type="dxa"/>
          </w:tcPr>
          <w:p w14:paraId="47585C56"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7C894D3A" w14:textId="02119BF5"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95</w:t>
            </w:r>
          </w:p>
        </w:tc>
        <w:tc>
          <w:tcPr>
            <w:tcW w:w="1418" w:type="dxa"/>
          </w:tcPr>
          <w:p w14:paraId="3A64B6B6" w14:textId="7898AD5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54.3</w:t>
            </w:r>
          </w:p>
        </w:tc>
        <w:tc>
          <w:tcPr>
            <w:tcW w:w="236" w:type="dxa"/>
          </w:tcPr>
          <w:p w14:paraId="18E7CE26"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3231FAD5" w14:textId="77777777" w:rsidR="001335D5" w:rsidRPr="00DC652F" w:rsidRDefault="001335D5" w:rsidP="001E6B09">
            <w:pPr>
              <w:ind w:right="-57"/>
              <w:jc w:val="center"/>
              <w:rPr>
                <w:rFonts w:ascii="Times New Roman" w:hAnsi="Times New Roman" w:cs="Times New Roman"/>
              </w:rPr>
            </w:pPr>
          </w:p>
        </w:tc>
      </w:tr>
      <w:tr w:rsidR="001335D5" w:rsidRPr="00DC652F" w14:paraId="23095749" w14:textId="62A2DB39" w:rsidTr="0077390C">
        <w:trPr>
          <w:cantSplit/>
          <w:trHeight w:val="283"/>
        </w:trPr>
        <w:tc>
          <w:tcPr>
            <w:tcW w:w="4306" w:type="dxa"/>
            <w:vAlign w:val="center"/>
          </w:tcPr>
          <w:p w14:paraId="48D05414" w14:textId="7405BF08" w:rsidR="001335D5" w:rsidRPr="00DC652F" w:rsidRDefault="00B43A27" w:rsidP="00390343">
            <w:pPr>
              <w:rPr>
                <w:rFonts w:ascii="Times New Roman" w:hAnsi="Times New Roman" w:cs="Times New Roman"/>
              </w:rPr>
            </w:pPr>
            <w:r w:rsidRPr="00DC652F">
              <w:rPr>
                <w:rFonts w:ascii="Times New Roman" w:hAnsi="Times New Roman" w:cs="Times New Roman"/>
              </w:rPr>
              <w:t>Age (</w:t>
            </w:r>
            <w:r w:rsidR="001335D5" w:rsidRPr="00DC652F">
              <w:rPr>
                <w:rFonts w:ascii="Times New Roman" w:hAnsi="Times New Roman" w:cs="Times New Roman"/>
              </w:rPr>
              <w:t>years)</w:t>
            </w:r>
          </w:p>
        </w:tc>
        <w:tc>
          <w:tcPr>
            <w:tcW w:w="1416" w:type="dxa"/>
            <w:vAlign w:val="center"/>
          </w:tcPr>
          <w:p w14:paraId="6D70FF91" w14:textId="7AB4F2B5" w:rsidR="001335D5" w:rsidRPr="00DC652F" w:rsidRDefault="001335D5" w:rsidP="00390343">
            <w:pPr>
              <w:ind w:right="-57"/>
              <w:jc w:val="center"/>
              <w:rPr>
                <w:rFonts w:ascii="Times New Roman" w:hAnsi="Times New Roman" w:cs="Times New Roman"/>
              </w:rPr>
            </w:pPr>
            <w:r w:rsidRPr="00DC652F">
              <w:rPr>
                <w:rFonts w:ascii="Times New Roman" w:hAnsi="Times New Roman" w:cs="Times New Roman"/>
              </w:rPr>
              <w:t>30.42</w:t>
            </w:r>
          </w:p>
        </w:tc>
        <w:tc>
          <w:tcPr>
            <w:tcW w:w="1417" w:type="dxa"/>
            <w:vAlign w:val="center"/>
          </w:tcPr>
          <w:p w14:paraId="387E8FF7" w14:textId="0D75C937" w:rsidR="001335D5" w:rsidRPr="00DC652F" w:rsidRDefault="001335D5" w:rsidP="00390343">
            <w:pPr>
              <w:ind w:right="-57"/>
              <w:jc w:val="center"/>
              <w:rPr>
                <w:rFonts w:ascii="Times New Roman" w:hAnsi="Times New Roman" w:cs="Times New Roman"/>
              </w:rPr>
            </w:pPr>
            <w:r w:rsidRPr="00DC652F">
              <w:rPr>
                <w:rFonts w:ascii="Times New Roman" w:hAnsi="Times New Roman" w:cs="Times New Roman"/>
              </w:rPr>
              <w:t>5.23</w:t>
            </w:r>
          </w:p>
        </w:tc>
        <w:tc>
          <w:tcPr>
            <w:tcW w:w="236" w:type="dxa"/>
          </w:tcPr>
          <w:p w14:paraId="5DE6AFB1" w14:textId="77777777" w:rsidR="001335D5" w:rsidRPr="00DC652F" w:rsidRDefault="001335D5" w:rsidP="001E6B09">
            <w:pPr>
              <w:ind w:right="-57"/>
              <w:jc w:val="center"/>
              <w:rPr>
                <w:rFonts w:ascii="Times New Roman" w:hAnsi="Times New Roman" w:cs="Times New Roman"/>
              </w:rPr>
            </w:pPr>
          </w:p>
        </w:tc>
        <w:tc>
          <w:tcPr>
            <w:tcW w:w="1417" w:type="dxa"/>
          </w:tcPr>
          <w:p w14:paraId="00AD280B" w14:textId="0D9C7814"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30.41</w:t>
            </w:r>
          </w:p>
        </w:tc>
        <w:tc>
          <w:tcPr>
            <w:tcW w:w="1418" w:type="dxa"/>
          </w:tcPr>
          <w:p w14:paraId="0DE5CF0B" w14:textId="03B7CA4C"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5.21</w:t>
            </w:r>
          </w:p>
        </w:tc>
        <w:tc>
          <w:tcPr>
            <w:tcW w:w="236" w:type="dxa"/>
          </w:tcPr>
          <w:p w14:paraId="2BF18337" w14:textId="77777777" w:rsidR="001335D5" w:rsidRPr="00DC652F" w:rsidRDefault="001335D5" w:rsidP="001E6B09">
            <w:pPr>
              <w:ind w:right="-57"/>
              <w:jc w:val="center"/>
              <w:rPr>
                <w:rFonts w:ascii="Times New Roman" w:hAnsi="Times New Roman" w:cs="Times New Roman"/>
              </w:rPr>
            </w:pPr>
          </w:p>
        </w:tc>
        <w:tc>
          <w:tcPr>
            <w:tcW w:w="1417" w:type="dxa"/>
          </w:tcPr>
          <w:p w14:paraId="6A79758E" w14:textId="46B75EAC"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30.44</w:t>
            </w:r>
          </w:p>
        </w:tc>
        <w:tc>
          <w:tcPr>
            <w:tcW w:w="1418" w:type="dxa"/>
          </w:tcPr>
          <w:p w14:paraId="509FAA84" w14:textId="3CD888F8"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5.27</w:t>
            </w:r>
          </w:p>
        </w:tc>
        <w:tc>
          <w:tcPr>
            <w:tcW w:w="236" w:type="dxa"/>
          </w:tcPr>
          <w:p w14:paraId="10CC5475" w14:textId="77777777" w:rsidR="001335D5" w:rsidRPr="00DC652F" w:rsidRDefault="001335D5" w:rsidP="001E6B09">
            <w:pPr>
              <w:ind w:right="-57"/>
              <w:jc w:val="center"/>
              <w:rPr>
                <w:rFonts w:ascii="Times New Roman" w:hAnsi="Times New Roman" w:cs="Times New Roman"/>
              </w:rPr>
            </w:pPr>
          </w:p>
        </w:tc>
        <w:tc>
          <w:tcPr>
            <w:tcW w:w="953" w:type="dxa"/>
          </w:tcPr>
          <w:p w14:paraId="702A61C5" w14:textId="0772383C"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0.949</w:t>
            </w:r>
          </w:p>
        </w:tc>
      </w:tr>
      <w:tr w:rsidR="001335D5" w:rsidRPr="00DC652F" w14:paraId="0061C220" w14:textId="4E3C36FC" w:rsidTr="0077390C">
        <w:trPr>
          <w:cantSplit/>
          <w:trHeight w:val="283"/>
        </w:trPr>
        <w:tc>
          <w:tcPr>
            <w:tcW w:w="4306" w:type="dxa"/>
            <w:vAlign w:val="center"/>
          </w:tcPr>
          <w:p w14:paraId="38665DDE" w14:textId="77777777" w:rsidR="001335D5" w:rsidRPr="00DC652F" w:rsidRDefault="001335D5" w:rsidP="001E6B09">
            <w:pPr>
              <w:rPr>
                <w:rFonts w:ascii="Times New Roman" w:hAnsi="Times New Roman" w:cs="Times New Roman"/>
                <w:b/>
              </w:rPr>
            </w:pPr>
            <w:r w:rsidRPr="00DC652F">
              <w:rPr>
                <w:rFonts w:ascii="Times New Roman" w:hAnsi="Times New Roman" w:cs="Times New Roman"/>
                <w:b/>
              </w:rPr>
              <w:t>Infant</w:t>
            </w:r>
          </w:p>
        </w:tc>
        <w:tc>
          <w:tcPr>
            <w:tcW w:w="1416" w:type="dxa"/>
            <w:vAlign w:val="center"/>
          </w:tcPr>
          <w:p w14:paraId="4A2BD907"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0F31B10C" w14:textId="77777777" w:rsidR="001335D5" w:rsidRPr="00DC652F" w:rsidRDefault="001335D5" w:rsidP="001E6B09">
            <w:pPr>
              <w:ind w:right="-57"/>
              <w:jc w:val="center"/>
              <w:rPr>
                <w:rFonts w:ascii="Times New Roman" w:hAnsi="Times New Roman" w:cs="Times New Roman"/>
              </w:rPr>
            </w:pPr>
          </w:p>
        </w:tc>
        <w:tc>
          <w:tcPr>
            <w:tcW w:w="236" w:type="dxa"/>
          </w:tcPr>
          <w:p w14:paraId="6EEC0FF7" w14:textId="77777777" w:rsidR="001335D5" w:rsidRPr="00DC652F" w:rsidRDefault="001335D5" w:rsidP="001E6B09">
            <w:pPr>
              <w:ind w:right="-57"/>
              <w:jc w:val="center"/>
              <w:rPr>
                <w:rFonts w:ascii="Times New Roman" w:hAnsi="Times New Roman" w:cs="Times New Roman"/>
              </w:rPr>
            </w:pPr>
          </w:p>
        </w:tc>
        <w:tc>
          <w:tcPr>
            <w:tcW w:w="1417" w:type="dxa"/>
          </w:tcPr>
          <w:p w14:paraId="33CC306B" w14:textId="75EF0DA9" w:rsidR="001335D5" w:rsidRPr="00DC652F" w:rsidRDefault="001335D5" w:rsidP="001E6B09">
            <w:pPr>
              <w:ind w:right="-57"/>
              <w:jc w:val="center"/>
              <w:rPr>
                <w:rFonts w:ascii="Times New Roman" w:hAnsi="Times New Roman" w:cs="Times New Roman"/>
              </w:rPr>
            </w:pPr>
          </w:p>
        </w:tc>
        <w:tc>
          <w:tcPr>
            <w:tcW w:w="1418" w:type="dxa"/>
          </w:tcPr>
          <w:p w14:paraId="3B6A5795" w14:textId="77777777" w:rsidR="001335D5" w:rsidRPr="00DC652F" w:rsidRDefault="001335D5" w:rsidP="001E6B09">
            <w:pPr>
              <w:ind w:right="-57"/>
              <w:jc w:val="center"/>
              <w:rPr>
                <w:rFonts w:ascii="Times New Roman" w:hAnsi="Times New Roman" w:cs="Times New Roman"/>
              </w:rPr>
            </w:pPr>
          </w:p>
        </w:tc>
        <w:tc>
          <w:tcPr>
            <w:tcW w:w="236" w:type="dxa"/>
          </w:tcPr>
          <w:p w14:paraId="19B1385A" w14:textId="77777777" w:rsidR="001335D5" w:rsidRPr="00DC652F" w:rsidRDefault="001335D5" w:rsidP="001E6B09">
            <w:pPr>
              <w:ind w:right="-57"/>
              <w:jc w:val="center"/>
              <w:rPr>
                <w:rFonts w:ascii="Times New Roman" w:hAnsi="Times New Roman" w:cs="Times New Roman"/>
              </w:rPr>
            </w:pPr>
          </w:p>
        </w:tc>
        <w:tc>
          <w:tcPr>
            <w:tcW w:w="1417" w:type="dxa"/>
          </w:tcPr>
          <w:p w14:paraId="541D39A6" w14:textId="77777777" w:rsidR="001335D5" w:rsidRPr="00DC652F" w:rsidRDefault="001335D5" w:rsidP="001E6B09">
            <w:pPr>
              <w:ind w:right="-57"/>
              <w:jc w:val="center"/>
              <w:rPr>
                <w:rFonts w:ascii="Times New Roman" w:hAnsi="Times New Roman" w:cs="Times New Roman"/>
              </w:rPr>
            </w:pPr>
          </w:p>
        </w:tc>
        <w:tc>
          <w:tcPr>
            <w:tcW w:w="1418" w:type="dxa"/>
          </w:tcPr>
          <w:p w14:paraId="003965A2" w14:textId="77777777" w:rsidR="001335D5" w:rsidRPr="00DC652F" w:rsidRDefault="001335D5" w:rsidP="001E6B09">
            <w:pPr>
              <w:ind w:right="-57"/>
              <w:jc w:val="center"/>
              <w:rPr>
                <w:rFonts w:ascii="Times New Roman" w:hAnsi="Times New Roman" w:cs="Times New Roman"/>
              </w:rPr>
            </w:pPr>
          </w:p>
        </w:tc>
        <w:tc>
          <w:tcPr>
            <w:tcW w:w="236" w:type="dxa"/>
          </w:tcPr>
          <w:p w14:paraId="2AB4D716" w14:textId="77777777" w:rsidR="001335D5" w:rsidRPr="00DC652F" w:rsidRDefault="001335D5" w:rsidP="001E6B09">
            <w:pPr>
              <w:ind w:right="-57"/>
              <w:jc w:val="center"/>
              <w:rPr>
                <w:rFonts w:ascii="Times New Roman" w:hAnsi="Times New Roman" w:cs="Times New Roman"/>
              </w:rPr>
            </w:pPr>
          </w:p>
        </w:tc>
        <w:tc>
          <w:tcPr>
            <w:tcW w:w="953" w:type="dxa"/>
          </w:tcPr>
          <w:p w14:paraId="0049D341" w14:textId="77777777" w:rsidR="001335D5" w:rsidRPr="00DC652F" w:rsidRDefault="001335D5" w:rsidP="001E6B09">
            <w:pPr>
              <w:ind w:right="-57"/>
              <w:jc w:val="center"/>
              <w:rPr>
                <w:rFonts w:ascii="Times New Roman" w:hAnsi="Times New Roman" w:cs="Times New Roman"/>
              </w:rPr>
            </w:pPr>
          </w:p>
        </w:tc>
      </w:tr>
      <w:tr w:rsidR="001335D5" w:rsidRPr="00DC652F" w14:paraId="2DA63CD0" w14:textId="0A685DBF" w:rsidTr="0077390C">
        <w:trPr>
          <w:cantSplit/>
          <w:trHeight w:val="283"/>
        </w:trPr>
        <w:tc>
          <w:tcPr>
            <w:tcW w:w="4306" w:type="dxa"/>
            <w:vAlign w:val="center"/>
          </w:tcPr>
          <w:p w14:paraId="4160F1E8" w14:textId="3F5D1978" w:rsidR="001335D5" w:rsidRPr="00DC652F" w:rsidRDefault="001335D5" w:rsidP="0003051A">
            <w:pPr>
              <w:rPr>
                <w:rFonts w:ascii="Times New Roman" w:hAnsi="Times New Roman" w:cs="Times New Roman"/>
              </w:rPr>
            </w:pPr>
            <w:r w:rsidRPr="00DC652F">
              <w:rPr>
                <w:rFonts w:ascii="Times New Roman" w:hAnsi="Times New Roman" w:cs="Times New Roman"/>
              </w:rPr>
              <w:t>Gender</w:t>
            </w:r>
          </w:p>
        </w:tc>
        <w:tc>
          <w:tcPr>
            <w:tcW w:w="1416" w:type="dxa"/>
            <w:vAlign w:val="center"/>
          </w:tcPr>
          <w:p w14:paraId="3F2D3889"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44DEAD2C" w14:textId="77777777" w:rsidR="001335D5" w:rsidRPr="00DC652F" w:rsidRDefault="001335D5" w:rsidP="001E6B09">
            <w:pPr>
              <w:ind w:right="-57"/>
              <w:jc w:val="center"/>
              <w:rPr>
                <w:rFonts w:ascii="Times New Roman" w:hAnsi="Times New Roman" w:cs="Times New Roman"/>
              </w:rPr>
            </w:pPr>
          </w:p>
        </w:tc>
        <w:tc>
          <w:tcPr>
            <w:tcW w:w="236" w:type="dxa"/>
          </w:tcPr>
          <w:p w14:paraId="77FF0328" w14:textId="77777777" w:rsidR="001335D5" w:rsidRPr="00DC652F" w:rsidRDefault="001335D5" w:rsidP="001E6B09">
            <w:pPr>
              <w:ind w:right="-57"/>
              <w:jc w:val="center"/>
              <w:rPr>
                <w:rFonts w:ascii="Times New Roman" w:hAnsi="Times New Roman" w:cs="Times New Roman"/>
              </w:rPr>
            </w:pPr>
          </w:p>
        </w:tc>
        <w:tc>
          <w:tcPr>
            <w:tcW w:w="1417" w:type="dxa"/>
          </w:tcPr>
          <w:p w14:paraId="3F0ABEAA" w14:textId="712D756E" w:rsidR="001335D5" w:rsidRPr="00DC652F" w:rsidRDefault="001335D5" w:rsidP="001E6B09">
            <w:pPr>
              <w:ind w:right="-57"/>
              <w:jc w:val="center"/>
              <w:rPr>
                <w:rFonts w:ascii="Times New Roman" w:hAnsi="Times New Roman" w:cs="Times New Roman"/>
              </w:rPr>
            </w:pPr>
          </w:p>
        </w:tc>
        <w:tc>
          <w:tcPr>
            <w:tcW w:w="1418" w:type="dxa"/>
          </w:tcPr>
          <w:p w14:paraId="1A416656" w14:textId="77777777" w:rsidR="001335D5" w:rsidRPr="00DC652F" w:rsidRDefault="001335D5" w:rsidP="001E6B09">
            <w:pPr>
              <w:ind w:right="-57"/>
              <w:jc w:val="center"/>
              <w:rPr>
                <w:rFonts w:ascii="Times New Roman" w:hAnsi="Times New Roman" w:cs="Times New Roman"/>
              </w:rPr>
            </w:pPr>
          </w:p>
        </w:tc>
        <w:tc>
          <w:tcPr>
            <w:tcW w:w="236" w:type="dxa"/>
          </w:tcPr>
          <w:p w14:paraId="20311D4C" w14:textId="77777777" w:rsidR="001335D5" w:rsidRPr="00DC652F" w:rsidRDefault="001335D5" w:rsidP="001E6B09">
            <w:pPr>
              <w:ind w:right="-57"/>
              <w:jc w:val="center"/>
              <w:rPr>
                <w:rFonts w:ascii="Times New Roman" w:hAnsi="Times New Roman" w:cs="Times New Roman"/>
              </w:rPr>
            </w:pPr>
          </w:p>
        </w:tc>
        <w:tc>
          <w:tcPr>
            <w:tcW w:w="1417" w:type="dxa"/>
          </w:tcPr>
          <w:p w14:paraId="5AA799D0" w14:textId="77777777" w:rsidR="001335D5" w:rsidRPr="00DC652F" w:rsidRDefault="001335D5" w:rsidP="001E6B09">
            <w:pPr>
              <w:ind w:right="-57"/>
              <w:jc w:val="center"/>
              <w:rPr>
                <w:rFonts w:ascii="Times New Roman" w:hAnsi="Times New Roman" w:cs="Times New Roman"/>
              </w:rPr>
            </w:pPr>
          </w:p>
        </w:tc>
        <w:tc>
          <w:tcPr>
            <w:tcW w:w="1418" w:type="dxa"/>
          </w:tcPr>
          <w:p w14:paraId="6AC493F5" w14:textId="77777777" w:rsidR="001335D5" w:rsidRPr="00DC652F" w:rsidRDefault="001335D5" w:rsidP="001E6B09">
            <w:pPr>
              <w:ind w:right="-57"/>
              <w:jc w:val="center"/>
              <w:rPr>
                <w:rFonts w:ascii="Times New Roman" w:hAnsi="Times New Roman" w:cs="Times New Roman"/>
              </w:rPr>
            </w:pPr>
          </w:p>
        </w:tc>
        <w:tc>
          <w:tcPr>
            <w:tcW w:w="236" w:type="dxa"/>
          </w:tcPr>
          <w:p w14:paraId="47D2ED7A" w14:textId="77777777" w:rsidR="001335D5" w:rsidRPr="00DC652F" w:rsidRDefault="001335D5" w:rsidP="001E6B09">
            <w:pPr>
              <w:ind w:right="-57"/>
              <w:jc w:val="center"/>
              <w:rPr>
                <w:rFonts w:ascii="Times New Roman" w:hAnsi="Times New Roman" w:cs="Times New Roman"/>
              </w:rPr>
            </w:pPr>
          </w:p>
        </w:tc>
        <w:tc>
          <w:tcPr>
            <w:tcW w:w="953" w:type="dxa"/>
          </w:tcPr>
          <w:p w14:paraId="701C8C1E" w14:textId="7F7AD600"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0.064</w:t>
            </w:r>
          </w:p>
        </w:tc>
      </w:tr>
      <w:tr w:rsidR="001335D5" w:rsidRPr="00DC652F" w14:paraId="0194F7F6" w14:textId="67B2A61E" w:rsidTr="0077390C">
        <w:trPr>
          <w:cantSplit/>
          <w:trHeight w:val="283"/>
        </w:trPr>
        <w:tc>
          <w:tcPr>
            <w:tcW w:w="4306" w:type="dxa"/>
            <w:vAlign w:val="center"/>
          </w:tcPr>
          <w:p w14:paraId="5D77CA82" w14:textId="77777777" w:rsidR="001335D5" w:rsidRPr="00DC652F" w:rsidRDefault="001335D5" w:rsidP="001E6B09">
            <w:pPr>
              <w:rPr>
                <w:rFonts w:ascii="Times New Roman" w:hAnsi="Times New Roman" w:cs="Times New Roman"/>
              </w:rPr>
            </w:pPr>
            <w:r w:rsidRPr="00DC652F">
              <w:rPr>
                <w:rFonts w:ascii="Times New Roman" w:hAnsi="Times New Roman" w:cs="Times New Roman"/>
              </w:rPr>
              <w:t xml:space="preserve">     Male</w:t>
            </w:r>
          </w:p>
        </w:tc>
        <w:tc>
          <w:tcPr>
            <w:tcW w:w="1416" w:type="dxa"/>
            <w:vAlign w:val="center"/>
          </w:tcPr>
          <w:p w14:paraId="57A0B9FD"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226</w:t>
            </w:r>
          </w:p>
        </w:tc>
        <w:tc>
          <w:tcPr>
            <w:tcW w:w="1417" w:type="dxa"/>
            <w:vAlign w:val="center"/>
          </w:tcPr>
          <w:p w14:paraId="4C0BF3CE"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52.4</w:t>
            </w:r>
          </w:p>
        </w:tc>
        <w:tc>
          <w:tcPr>
            <w:tcW w:w="236" w:type="dxa"/>
          </w:tcPr>
          <w:p w14:paraId="784B4C0C" w14:textId="77777777" w:rsidR="001335D5" w:rsidRPr="00DC652F" w:rsidRDefault="001335D5" w:rsidP="001E6B09">
            <w:pPr>
              <w:ind w:right="-57"/>
              <w:jc w:val="center"/>
              <w:rPr>
                <w:rFonts w:ascii="Times New Roman" w:hAnsi="Times New Roman" w:cs="Times New Roman"/>
              </w:rPr>
            </w:pPr>
          </w:p>
        </w:tc>
        <w:tc>
          <w:tcPr>
            <w:tcW w:w="1417" w:type="dxa"/>
          </w:tcPr>
          <w:p w14:paraId="43332C6A" w14:textId="5CABA5B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122</w:t>
            </w:r>
          </w:p>
        </w:tc>
        <w:tc>
          <w:tcPr>
            <w:tcW w:w="1418" w:type="dxa"/>
            <w:vAlign w:val="center"/>
          </w:tcPr>
          <w:p w14:paraId="1D3BC610" w14:textId="4001488E"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48.6</w:t>
            </w:r>
          </w:p>
        </w:tc>
        <w:tc>
          <w:tcPr>
            <w:tcW w:w="236" w:type="dxa"/>
          </w:tcPr>
          <w:p w14:paraId="35F91236"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7A614025" w14:textId="0C4938B8"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104</w:t>
            </w:r>
          </w:p>
        </w:tc>
        <w:tc>
          <w:tcPr>
            <w:tcW w:w="1418" w:type="dxa"/>
          </w:tcPr>
          <w:p w14:paraId="7FE6C62C" w14:textId="7011A91B"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57.8</w:t>
            </w:r>
          </w:p>
        </w:tc>
        <w:tc>
          <w:tcPr>
            <w:tcW w:w="236" w:type="dxa"/>
          </w:tcPr>
          <w:p w14:paraId="02E6FDE2"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17E91C29" w14:textId="77777777" w:rsidR="001335D5" w:rsidRPr="00DC652F" w:rsidRDefault="001335D5" w:rsidP="001E6B09">
            <w:pPr>
              <w:ind w:right="-57"/>
              <w:jc w:val="center"/>
              <w:rPr>
                <w:rFonts w:ascii="Times New Roman" w:hAnsi="Times New Roman" w:cs="Times New Roman"/>
              </w:rPr>
            </w:pPr>
          </w:p>
        </w:tc>
      </w:tr>
      <w:tr w:rsidR="001335D5" w:rsidRPr="00DC652F" w14:paraId="38F8CB25" w14:textId="66A52ED5" w:rsidTr="0077390C">
        <w:trPr>
          <w:cantSplit/>
          <w:trHeight w:val="283"/>
        </w:trPr>
        <w:tc>
          <w:tcPr>
            <w:tcW w:w="4306" w:type="dxa"/>
            <w:vAlign w:val="center"/>
          </w:tcPr>
          <w:p w14:paraId="4AF94ED7" w14:textId="77777777" w:rsidR="001335D5" w:rsidRPr="00DC652F" w:rsidRDefault="001335D5" w:rsidP="001E6B09">
            <w:pPr>
              <w:rPr>
                <w:rFonts w:ascii="Times New Roman" w:hAnsi="Times New Roman" w:cs="Times New Roman"/>
              </w:rPr>
            </w:pPr>
            <w:r w:rsidRPr="00DC652F">
              <w:rPr>
                <w:rFonts w:ascii="Times New Roman" w:hAnsi="Times New Roman" w:cs="Times New Roman"/>
              </w:rPr>
              <w:t xml:space="preserve">     Female</w:t>
            </w:r>
          </w:p>
        </w:tc>
        <w:tc>
          <w:tcPr>
            <w:tcW w:w="1416" w:type="dxa"/>
            <w:vAlign w:val="center"/>
          </w:tcPr>
          <w:p w14:paraId="595269F8"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205</w:t>
            </w:r>
          </w:p>
        </w:tc>
        <w:tc>
          <w:tcPr>
            <w:tcW w:w="1417" w:type="dxa"/>
            <w:vAlign w:val="center"/>
          </w:tcPr>
          <w:p w14:paraId="49B8288F"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47.6</w:t>
            </w:r>
          </w:p>
        </w:tc>
        <w:tc>
          <w:tcPr>
            <w:tcW w:w="236" w:type="dxa"/>
          </w:tcPr>
          <w:p w14:paraId="5D72EB99" w14:textId="77777777" w:rsidR="001335D5" w:rsidRPr="00DC652F" w:rsidRDefault="001335D5" w:rsidP="001E6B09">
            <w:pPr>
              <w:ind w:right="-57"/>
              <w:jc w:val="center"/>
              <w:rPr>
                <w:rFonts w:ascii="Times New Roman" w:hAnsi="Times New Roman" w:cs="Times New Roman"/>
              </w:rPr>
            </w:pPr>
          </w:p>
        </w:tc>
        <w:tc>
          <w:tcPr>
            <w:tcW w:w="1417" w:type="dxa"/>
          </w:tcPr>
          <w:p w14:paraId="7C8EB1BE" w14:textId="70916ED6"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129</w:t>
            </w:r>
          </w:p>
        </w:tc>
        <w:tc>
          <w:tcPr>
            <w:tcW w:w="1418" w:type="dxa"/>
            <w:vAlign w:val="center"/>
          </w:tcPr>
          <w:p w14:paraId="0945B273" w14:textId="1655F584"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51.4</w:t>
            </w:r>
          </w:p>
        </w:tc>
        <w:tc>
          <w:tcPr>
            <w:tcW w:w="236" w:type="dxa"/>
          </w:tcPr>
          <w:p w14:paraId="3DBDD029"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5D6A107B" w14:textId="7AB88079"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76</w:t>
            </w:r>
          </w:p>
        </w:tc>
        <w:tc>
          <w:tcPr>
            <w:tcW w:w="1418" w:type="dxa"/>
          </w:tcPr>
          <w:p w14:paraId="49071EE4" w14:textId="132592A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42.2</w:t>
            </w:r>
          </w:p>
        </w:tc>
        <w:tc>
          <w:tcPr>
            <w:tcW w:w="236" w:type="dxa"/>
          </w:tcPr>
          <w:p w14:paraId="78C79C47"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04D572BA" w14:textId="12FE38B0" w:rsidR="001335D5" w:rsidRPr="00DC652F" w:rsidRDefault="001335D5" w:rsidP="001E6B09">
            <w:pPr>
              <w:ind w:right="-57"/>
              <w:jc w:val="center"/>
              <w:rPr>
                <w:rFonts w:ascii="Times New Roman" w:hAnsi="Times New Roman" w:cs="Times New Roman"/>
              </w:rPr>
            </w:pPr>
          </w:p>
        </w:tc>
      </w:tr>
      <w:tr w:rsidR="001335D5" w:rsidRPr="00DC652F" w14:paraId="725C0FBB" w14:textId="6738D742" w:rsidTr="0077390C">
        <w:trPr>
          <w:cantSplit/>
          <w:trHeight w:val="283"/>
        </w:trPr>
        <w:tc>
          <w:tcPr>
            <w:tcW w:w="4306" w:type="dxa"/>
            <w:vAlign w:val="center"/>
          </w:tcPr>
          <w:p w14:paraId="3B961213" w14:textId="6434677E" w:rsidR="001335D5" w:rsidRPr="00DC652F" w:rsidRDefault="00B43A27" w:rsidP="001E6B09">
            <w:pPr>
              <w:rPr>
                <w:rFonts w:ascii="Times New Roman" w:hAnsi="Times New Roman" w:cs="Times New Roman"/>
              </w:rPr>
            </w:pPr>
            <w:r w:rsidRPr="00DC652F">
              <w:rPr>
                <w:rFonts w:ascii="Times New Roman" w:hAnsi="Times New Roman" w:cs="Times New Roman"/>
              </w:rPr>
              <w:t>Gestational age (</w:t>
            </w:r>
            <w:r w:rsidR="001335D5" w:rsidRPr="00DC652F">
              <w:rPr>
                <w:rFonts w:ascii="Times New Roman" w:hAnsi="Times New Roman" w:cs="Times New Roman"/>
              </w:rPr>
              <w:t>weeks</w:t>
            </w:r>
            <w:r w:rsidRPr="00DC652F">
              <w:rPr>
                <w:rFonts w:ascii="Times New Roman" w:hAnsi="Times New Roman" w:cs="Times New Roman"/>
              </w:rPr>
              <w:t>)</w:t>
            </w:r>
          </w:p>
        </w:tc>
        <w:tc>
          <w:tcPr>
            <w:tcW w:w="1416" w:type="dxa"/>
            <w:vAlign w:val="center"/>
          </w:tcPr>
          <w:p w14:paraId="07402F42"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4461ADF9" w14:textId="77777777" w:rsidR="001335D5" w:rsidRPr="00DC652F" w:rsidRDefault="001335D5" w:rsidP="001E6B09">
            <w:pPr>
              <w:ind w:right="-57"/>
              <w:jc w:val="center"/>
              <w:rPr>
                <w:rFonts w:ascii="Times New Roman" w:hAnsi="Times New Roman" w:cs="Times New Roman"/>
              </w:rPr>
            </w:pPr>
          </w:p>
        </w:tc>
        <w:tc>
          <w:tcPr>
            <w:tcW w:w="236" w:type="dxa"/>
          </w:tcPr>
          <w:p w14:paraId="55C3E7D9" w14:textId="77777777" w:rsidR="001335D5" w:rsidRPr="00DC652F" w:rsidRDefault="001335D5" w:rsidP="001E6B09">
            <w:pPr>
              <w:ind w:right="-57"/>
              <w:jc w:val="center"/>
              <w:rPr>
                <w:rFonts w:ascii="Times New Roman" w:hAnsi="Times New Roman" w:cs="Times New Roman"/>
              </w:rPr>
            </w:pPr>
          </w:p>
        </w:tc>
        <w:tc>
          <w:tcPr>
            <w:tcW w:w="1417" w:type="dxa"/>
          </w:tcPr>
          <w:p w14:paraId="6FA1AF25" w14:textId="1CC53D0D" w:rsidR="001335D5" w:rsidRPr="00DC652F" w:rsidRDefault="001335D5" w:rsidP="001E6B09">
            <w:pPr>
              <w:ind w:right="-57"/>
              <w:jc w:val="center"/>
              <w:rPr>
                <w:rFonts w:ascii="Times New Roman" w:hAnsi="Times New Roman" w:cs="Times New Roman"/>
              </w:rPr>
            </w:pPr>
          </w:p>
        </w:tc>
        <w:tc>
          <w:tcPr>
            <w:tcW w:w="1418" w:type="dxa"/>
            <w:vAlign w:val="center"/>
          </w:tcPr>
          <w:p w14:paraId="28C91F18" w14:textId="77777777" w:rsidR="001335D5" w:rsidRPr="00DC652F" w:rsidRDefault="001335D5" w:rsidP="001E6B09">
            <w:pPr>
              <w:ind w:right="-57"/>
              <w:jc w:val="center"/>
              <w:rPr>
                <w:rFonts w:ascii="Times New Roman" w:hAnsi="Times New Roman" w:cs="Times New Roman"/>
              </w:rPr>
            </w:pPr>
          </w:p>
        </w:tc>
        <w:tc>
          <w:tcPr>
            <w:tcW w:w="236" w:type="dxa"/>
          </w:tcPr>
          <w:p w14:paraId="0E2521F0"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70DCE4CA" w14:textId="77777777" w:rsidR="001335D5" w:rsidRPr="00DC652F" w:rsidRDefault="001335D5" w:rsidP="001E6B09">
            <w:pPr>
              <w:ind w:right="-57"/>
              <w:jc w:val="center"/>
              <w:rPr>
                <w:rFonts w:ascii="Times New Roman" w:hAnsi="Times New Roman" w:cs="Times New Roman"/>
              </w:rPr>
            </w:pPr>
          </w:p>
        </w:tc>
        <w:tc>
          <w:tcPr>
            <w:tcW w:w="1418" w:type="dxa"/>
          </w:tcPr>
          <w:p w14:paraId="65420773" w14:textId="77777777" w:rsidR="001335D5" w:rsidRPr="00DC652F" w:rsidRDefault="001335D5" w:rsidP="001E6B09">
            <w:pPr>
              <w:ind w:right="-57"/>
              <w:jc w:val="center"/>
              <w:rPr>
                <w:rFonts w:ascii="Times New Roman" w:hAnsi="Times New Roman" w:cs="Times New Roman"/>
              </w:rPr>
            </w:pPr>
          </w:p>
        </w:tc>
        <w:tc>
          <w:tcPr>
            <w:tcW w:w="236" w:type="dxa"/>
          </w:tcPr>
          <w:p w14:paraId="08C19F57"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6ADD83DE" w14:textId="2670BF54"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1.000</w:t>
            </w:r>
          </w:p>
        </w:tc>
      </w:tr>
      <w:tr w:rsidR="001335D5" w:rsidRPr="00DC652F" w14:paraId="7E923AFF" w14:textId="0F84C3C8" w:rsidTr="0077390C">
        <w:trPr>
          <w:cantSplit/>
          <w:trHeight w:val="283"/>
        </w:trPr>
        <w:tc>
          <w:tcPr>
            <w:tcW w:w="4306" w:type="dxa"/>
            <w:vAlign w:val="center"/>
          </w:tcPr>
          <w:p w14:paraId="50D476D0" w14:textId="77777777" w:rsidR="001335D5" w:rsidRPr="00DC652F" w:rsidRDefault="001335D5" w:rsidP="001E6B09">
            <w:pPr>
              <w:rPr>
                <w:rFonts w:ascii="Times New Roman" w:hAnsi="Times New Roman" w:cs="Times New Roman"/>
              </w:rPr>
            </w:pPr>
            <w:r w:rsidRPr="00DC652F">
              <w:rPr>
                <w:rFonts w:ascii="Times New Roman" w:hAnsi="Times New Roman" w:cs="Times New Roman"/>
              </w:rPr>
              <w:t xml:space="preserve">     &lt;37</w:t>
            </w:r>
          </w:p>
        </w:tc>
        <w:tc>
          <w:tcPr>
            <w:tcW w:w="1416" w:type="dxa"/>
            <w:vAlign w:val="center"/>
          </w:tcPr>
          <w:p w14:paraId="01DEE966"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30</w:t>
            </w:r>
          </w:p>
        </w:tc>
        <w:tc>
          <w:tcPr>
            <w:tcW w:w="1417" w:type="dxa"/>
            <w:vAlign w:val="center"/>
          </w:tcPr>
          <w:p w14:paraId="5FACADBE"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7.0</w:t>
            </w:r>
          </w:p>
        </w:tc>
        <w:tc>
          <w:tcPr>
            <w:tcW w:w="236" w:type="dxa"/>
          </w:tcPr>
          <w:p w14:paraId="0B15F8F3" w14:textId="77777777" w:rsidR="001335D5" w:rsidRPr="00DC652F" w:rsidRDefault="001335D5" w:rsidP="001E6B09">
            <w:pPr>
              <w:ind w:right="-57"/>
              <w:jc w:val="center"/>
              <w:rPr>
                <w:rFonts w:ascii="Times New Roman" w:hAnsi="Times New Roman" w:cs="Times New Roman"/>
              </w:rPr>
            </w:pPr>
          </w:p>
        </w:tc>
        <w:tc>
          <w:tcPr>
            <w:tcW w:w="1417" w:type="dxa"/>
          </w:tcPr>
          <w:p w14:paraId="0321C8A5" w14:textId="2377CB5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18</w:t>
            </w:r>
          </w:p>
        </w:tc>
        <w:tc>
          <w:tcPr>
            <w:tcW w:w="1418" w:type="dxa"/>
            <w:vAlign w:val="center"/>
          </w:tcPr>
          <w:p w14:paraId="421B07EE" w14:textId="45C084B3"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7.2</w:t>
            </w:r>
          </w:p>
        </w:tc>
        <w:tc>
          <w:tcPr>
            <w:tcW w:w="236" w:type="dxa"/>
          </w:tcPr>
          <w:p w14:paraId="5BF80F5F"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69FB27FA" w14:textId="05AF946F"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12</w:t>
            </w:r>
          </w:p>
        </w:tc>
        <w:tc>
          <w:tcPr>
            <w:tcW w:w="1418" w:type="dxa"/>
          </w:tcPr>
          <w:p w14:paraId="63398459" w14:textId="3BDE0BCA"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6.7</w:t>
            </w:r>
          </w:p>
        </w:tc>
        <w:tc>
          <w:tcPr>
            <w:tcW w:w="236" w:type="dxa"/>
          </w:tcPr>
          <w:p w14:paraId="3911551A"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0763AF9F" w14:textId="77777777" w:rsidR="001335D5" w:rsidRPr="00DC652F" w:rsidRDefault="001335D5" w:rsidP="001E6B09">
            <w:pPr>
              <w:ind w:right="-57"/>
              <w:jc w:val="center"/>
              <w:rPr>
                <w:rFonts w:ascii="Times New Roman" w:hAnsi="Times New Roman" w:cs="Times New Roman"/>
              </w:rPr>
            </w:pPr>
          </w:p>
        </w:tc>
      </w:tr>
      <w:tr w:rsidR="001335D5" w:rsidRPr="00DC652F" w14:paraId="052491CE" w14:textId="706EC534" w:rsidTr="0077390C">
        <w:trPr>
          <w:cantSplit/>
          <w:trHeight w:val="283"/>
        </w:trPr>
        <w:tc>
          <w:tcPr>
            <w:tcW w:w="4306" w:type="dxa"/>
            <w:vAlign w:val="center"/>
          </w:tcPr>
          <w:p w14:paraId="4AEE4BD6" w14:textId="77777777" w:rsidR="001335D5" w:rsidRPr="00DC652F" w:rsidRDefault="001335D5" w:rsidP="001E6B09">
            <w:pPr>
              <w:rPr>
                <w:rFonts w:ascii="Times New Roman" w:hAnsi="Times New Roman" w:cs="Times New Roman"/>
              </w:rPr>
            </w:pPr>
            <w:r w:rsidRPr="00DC652F">
              <w:rPr>
                <w:rFonts w:ascii="Times New Roman" w:hAnsi="Times New Roman" w:cs="Times New Roman"/>
              </w:rPr>
              <w:t xml:space="preserve">     ≥37</w:t>
            </w:r>
          </w:p>
        </w:tc>
        <w:tc>
          <w:tcPr>
            <w:tcW w:w="1416" w:type="dxa"/>
            <w:vAlign w:val="center"/>
          </w:tcPr>
          <w:p w14:paraId="32E02CAE"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401</w:t>
            </w:r>
          </w:p>
        </w:tc>
        <w:tc>
          <w:tcPr>
            <w:tcW w:w="1417" w:type="dxa"/>
            <w:vAlign w:val="center"/>
          </w:tcPr>
          <w:p w14:paraId="5D1EE42E"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93.0</w:t>
            </w:r>
          </w:p>
        </w:tc>
        <w:tc>
          <w:tcPr>
            <w:tcW w:w="236" w:type="dxa"/>
          </w:tcPr>
          <w:p w14:paraId="3A22C4BC" w14:textId="77777777" w:rsidR="001335D5" w:rsidRPr="00DC652F" w:rsidRDefault="001335D5" w:rsidP="001E6B09">
            <w:pPr>
              <w:ind w:right="-57"/>
              <w:jc w:val="center"/>
              <w:rPr>
                <w:rFonts w:ascii="Times New Roman" w:hAnsi="Times New Roman" w:cs="Times New Roman"/>
              </w:rPr>
            </w:pPr>
          </w:p>
        </w:tc>
        <w:tc>
          <w:tcPr>
            <w:tcW w:w="1417" w:type="dxa"/>
          </w:tcPr>
          <w:p w14:paraId="443AFF92" w14:textId="50771754"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233</w:t>
            </w:r>
          </w:p>
        </w:tc>
        <w:tc>
          <w:tcPr>
            <w:tcW w:w="1418" w:type="dxa"/>
            <w:vAlign w:val="center"/>
          </w:tcPr>
          <w:p w14:paraId="266B527E" w14:textId="03C6CE48"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92.8</w:t>
            </w:r>
          </w:p>
        </w:tc>
        <w:tc>
          <w:tcPr>
            <w:tcW w:w="236" w:type="dxa"/>
          </w:tcPr>
          <w:p w14:paraId="0630EF29"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364164E2" w14:textId="7CE44EAF"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168</w:t>
            </w:r>
          </w:p>
        </w:tc>
        <w:tc>
          <w:tcPr>
            <w:tcW w:w="1418" w:type="dxa"/>
          </w:tcPr>
          <w:p w14:paraId="05C8056D" w14:textId="5DAB880F"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93.3</w:t>
            </w:r>
          </w:p>
        </w:tc>
        <w:tc>
          <w:tcPr>
            <w:tcW w:w="236" w:type="dxa"/>
          </w:tcPr>
          <w:p w14:paraId="72D27774"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5A74C0FA" w14:textId="3DD1796D" w:rsidR="001335D5" w:rsidRPr="00DC652F" w:rsidRDefault="001335D5" w:rsidP="001E6B09">
            <w:pPr>
              <w:ind w:right="-57"/>
              <w:jc w:val="center"/>
              <w:rPr>
                <w:rFonts w:ascii="Times New Roman" w:hAnsi="Times New Roman" w:cs="Times New Roman"/>
              </w:rPr>
            </w:pPr>
          </w:p>
        </w:tc>
      </w:tr>
      <w:tr w:rsidR="001335D5" w:rsidRPr="00DC652F" w14:paraId="17FE4520" w14:textId="2EB21D94" w:rsidTr="0077390C">
        <w:trPr>
          <w:cantSplit/>
          <w:trHeight w:val="283"/>
        </w:trPr>
        <w:tc>
          <w:tcPr>
            <w:tcW w:w="4306" w:type="dxa"/>
            <w:vAlign w:val="center"/>
          </w:tcPr>
          <w:p w14:paraId="66FA3E30" w14:textId="77777777" w:rsidR="001335D5" w:rsidRPr="00DC652F" w:rsidRDefault="001335D5" w:rsidP="001E6B09">
            <w:pPr>
              <w:rPr>
                <w:rFonts w:ascii="Times New Roman" w:hAnsi="Times New Roman" w:cs="Times New Roman"/>
              </w:rPr>
            </w:pPr>
            <w:r w:rsidRPr="00DC652F">
              <w:rPr>
                <w:rFonts w:ascii="Times New Roman" w:hAnsi="Times New Roman" w:cs="Times New Roman"/>
              </w:rPr>
              <w:t>Birth order</w:t>
            </w:r>
          </w:p>
        </w:tc>
        <w:tc>
          <w:tcPr>
            <w:tcW w:w="1416" w:type="dxa"/>
            <w:vAlign w:val="center"/>
          </w:tcPr>
          <w:p w14:paraId="293093AD"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479E1E54" w14:textId="77777777" w:rsidR="001335D5" w:rsidRPr="00DC652F" w:rsidRDefault="001335D5" w:rsidP="001E6B09">
            <w:pPr>
              <w:ind w:right="-57"/>
              <w:jc w:val="center"/>
              <w:rPr>
                <w:rFonts w:ascii="Times New Roman" w:hAnsi="Times New Roman" w:cs="Times New Roman"/>
              </w:rPr>
            </w:pPr>
          </w:p>
        </w:tc>
        <w:tc>
          <w:tcPr>
            <w:tcW w:w="236" w:type="dxa"/>
          </w:tcPr>
          <w:p w14:paraId="1B75A70C" w14:textId="77777777" w:rsidR="001335D5" w:rsidRPr="00DC652F" w:rsidRDefault="001335D5" w:rsidP="001E6B09">
            <w:pPr>
              <w:ind w:right="-57"/>
              <w:jc w:val="center"/>
              <w:rPr>
                <w:rFonts w:ascii="Times New Roman" w:hAnsi="Times New Roman" w:cs="Times New Roman"/>
              </w:rPr>
            </w:pPr>
          </w:p>
        </w:tc>
        <w:tc>
          <w:tcPr>
            <w:tcW w:w="1417" w:type="dxa"/>
          </w:tcPr>
          <w:p w14:paraId="3A808027" w14:textId="62E23770" w:rsidR="001335D5" w:rsidRPr="00DC652F" w:rsidRDefault="001335D5" w:rsidP="001E6B09">
            <w:pPr>
              <w:ind w:right="-57"/>
              <w:jc w:val="center"/>
              <w:rPr>
                <w:rFonts w:ascii="Times New Roman" w:hAnsi="Times New Roman" w:cs="Times New Roman"/>
              </w:rPr>
            </w:pPr>
          </w:p>
        </w:tc>
        <w:tc>
          <w:tcPr>
            <w:tcW w:w="1418" w:type="dxa"/>
            <w:vAlign w:val="center"/>
          </w:tcPr>
          <w:p w14:paraId="6EC13A3F" w14:textId="77777777" w:rsidR="001335D5" w:rsidRPr="00DC652F" w:rsidRDefault="001335D5" w:rsidP="001E6B09">
            <w:pPr>
              <w:ind w:right="-57"/>
              <w:jc w:val="center"/>
              <w:rPr>
                <w:rFonts w:ascii="Times New Roman" w:hAnsi="Times New Roman" w:cs="Times New Roman"/>
              </w:rPr>
            </w:pPr>
          </w:p>
        </w:tc>
        <w:tc>
          <w:tcPr>
            <w:tcW w:w="236" w:type="dxa"/>
          </w:tcPr>
          <w:p w14:paraId="0A5DF323"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3497DD9C" w14:textId="77777777" w:rsidR="001335D5" w:rsidRPr="00DC652F" w:rsidRDefault="001335D5" w:rsidP="001E6B09">
            <w:pPr>
              <w:ind w:right="-57"/>
              <w:jc w:val="center"/>
              <w:rPr>
                <w:rFonts w:ascii="Times New Roman" w:hAnsi="Times New Roman" w:cs="Times New Roman"/>
              </w:rPr>
            </w:pPr>
          </w:p>
        </w:tc>
        <w:tc>
          <w:tcPr>
            <w:tcW w:w="1418" w:type="dxa"/>
          </w:tcPr>
          <w:p w14:paraId="411D7DAB" w14:textId="77777777" w:rsidR="001335D5" w:rsidRPr="00DC652F" w:rsidRDefault="001335D5" w:rsidP="001E6B09">
            <w:pPr>
              <w:ind w:right="-57"/>
              <w:jc w:val="center"/>
              <w:rPr>
                <w:rFonts w:ascii="Times New Roman" w:hAnsi="Times New Roman" w:cs="Times New Roman"/>
              </w:rPr>
            </w:pPr>
          </w:p>
        </w:tc>
        <w:tc>
          <w:tcPr>
            <w:tcW w:w="236" w:type="dxa"/>
          </w:tcPr>
          <w:p w14:paraId="4A3465DB"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6D6A0189" w14:textId="4E68C09F"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0.234</w:t>
            </w:r>
          </w:p>
        </w:tc>
      </w:tr>
      <w:tr w:rsidR="001335D5" w:rsidRPr="00DC652F" w14:paraId="1815ED20" w14:textId="4E5F998B" w:rsidTr="0077390C">
        <w:trPr>
          <w:cantSplit/>
          <w:trHeight w:val="283"/>
        </w:trPr>
        <w:tc>
          <w:tcPr>
            <w:tcW w:w="4306" w:type="dxa"/>
            <w:vAlign w:val="center"/>
          </w:tcPr>
          <w:p w14:paraId="10AE907B" w14:textId="77777777" w:rsidR="001335D5" w:rsidRPr="00DC652F" w:rsidRDefault="001335D5" w:rsidP="001E6B09">
            <w:pPr>
              <w:rPr>
                <w:rFonts w:ascii="Times New Roman" w:hAnsi="Times New Roman" w:cs="Times New Roman"/>
              </w:rPr>
            </w:pPr>
            <w:r w:rsidRPr="00DC652F">
              <w:rPr>
                <w:rFonts w:ascii="Times New Roman" w:hAnsi="Times New Roman" w:cs="Times New Roman"/>
              </w:rPr>
              <w:t xml:space="preserve">     First child</w:t>
            </w:r>
          </w:p>
        </w:tc>
        <w:tc>
          <w:tcPr>
            <w:tcW w:w="1416" w:type="dxa"/>
            <w:vAlign w:val="center"/>
          </w:tcPr>
          <w:p w14:paraId="13E96679"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175</w:t>
            </w:r>
          </w:p>
        </w:tc>
        <w:tc>
          <w:tcPr>
            <w:tcW w:w="1417" w:type="dxa"/>
            <w:vAlign w:val="center"/>
          </w:tcPr>
          <w:p w14:paraId="7C0CF4BD"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40.6</w:t>
            </w:r>
          </w:p>
        </w:tc>
        <w:tc>
          <w:tcPr>
            <w:tcW w:w="236" w:type="dxa"/>
          </w:tcPr>
          <w:p w14:paraId="1A216EFD" w14:textId="77777777" w:rsidR="001335D5" w:rsidRPr="00DC652F" w:rsidRDefault="001335D5" w:rsidP="001E6B09">
            <w:pPr>
              <w:ind w:right="-57"/>
              <w:jc w:val="center"/>
              <w:rPr>
                <w:rFonts w:ascii="Times New Roman" w:hAnsi="Times New Roman" w:cs="Times New Roman"/>
              </w:rPr>
            </w:pPr>
          </w:p>
        </w:tc>
        <w:tc>
          <w:tcPr>
            <w:tcW w:w="1417" w:type="dxa"/>
          </w:tcPr>
          <w:p w14:paraId="292FCA6B" w14:textId="188F844A"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108</w:t>
            </w:r>
          </w:p>
        </w:tc>
        <w:tc>
          <w:tcPr>
            <w:tcW w:w="1418" w:type="dxa"/>
            <w:vAlign w:val="center"/>
          </w:tcPr>
          <w:p w14:paraId="29753BF2" w14:textId="54D2C061"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43.0</w:t>
            </w:r>
          </w:p>
        </w:tc>
        <w:tc>
          <w:tcPr>
            <w:tcW w:w="236" w:type="dxa"/>
          </w:tcPr>
          <w:p w14:paraId="67486320"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54614242" w14:textId="342B3D9A"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67</w:t>
            </w:r>
          </w:p>
        </w:tc>
        <w:tc>
          <w:tcPr>
            <w:tcW w:w="1418" w:type="dxa"/>
          </w:tcPr>
          <w:p w14:paraId="3237B558" w14:textId="79E71A2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37.2</w:t>
            </w:r>
          </w:p>
        </w:tc>
        <w:tc>
          <w:tcPr>
            <w:tcW w:w="236" w:type="dxa"/>
          </w:tcPr>
          <w:p w14:paraId="0EDDA5D3"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590BE584" w14:textId="77777777" w:rsidR="001335D5" w:rsidRPr="00DC652F" w:rsidRDefault="001335D5" w:rsidP="001E6B09">
            <w:pPr>
              <w:ind w:right="-57"/>
              <w:jc w:val="center"/>
              <w:rPr>
                <w:rFonts w:ascii="Times New Roman" w:hAnsi="Times New Roman" w:cs="Times New Roman"/>
              </w:rPr>
            </w:pPr>
          </w:p>
        </w:tc>
      </w:tr>
      <w:tr w:rsidR="001335D5" w:rsidRPr="00DC652F" w14:paraId="4854B66F" w14:textId="6527E57F" w:rsidTr="0077390C">
        <w:trPr>
          <w:cantSplit/>
          <w:trHeight w:val="283"/>
        </w:trPr>
        <w:tc>
          <w:tcPr>
            <w:tcW w:w="4306" w:type="dxa"/>
            <w:vAlign w:val="center"/>
          </w:tcPr>
          <w:p w14:paraId="1C369ED9" w14:textId="77777777" w:rsidR="001335D5" w:rsidRPr="00DC652F" w:rsidRDefault="001335D5" w:rsidP="001E6B09">
            <w:pPr>
              <w:rPr>
                <w:rFonts w:ascii="Times New Roman" w:hAnsi="Times New Roman" w:cs="Times New Roman"/>
              </w:rPr>
            </w:pPr>
            <w:r w:rsidRPr="00DC652F">
              <w:rPr>
                <w:rFonts w:ascii="Times New Roman" w:hAnsi="Times New Roman" w:cs="Times New Roman"/>
              </w:rPr>
              <w:t xml:space="preserve">     Not first child</w:t>
            </w:r>
          </w:p>
        </w:tc>
        <w:tc>
          <w:tcPr>
            <w:tcW w:w="1416" w:type="dxa"/>
            <w:vAlign w:val="center"/>
          </w:tcPr>
          <w:p w14:paraId="7678A37A"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256</w:t>
            </w:r>
          </w:p>
        </w:tc>
        <w:tc>
          <w:tcPr>
            <w:tcW w:w="1417" w:type="dxa"/>
            <w:vAlign w:val="center"/>
          </w:tcPr>
          <w:p w14:paraId="0D246573"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59.4</w:t>
            </w:r>
          </w:p>
        </w:tc>
        <w:tc>
          <w:tcPr>
            <w:tcW w:w="236" w:type="dxa"/>
          </w:tcPr>
          <w:p w14:paraId="43E612C6" w14:textId="77777777" w:rsidR="001335D5" w:rsidRPr="00DC652F" w:rsidRDefault="001335D5" w:rsidP="001E6B09">
            <w:pPr>
              <w:ind w:right="-57"/>
              <w:jc w:val="center"/>
              <w:rPr>
                <w:rFonts w:ascii="Times New Roman" w:hAnsi="Times New Roman" w:cs="Times New Roman"/>
              </w:rPr>
            </w:pPr>
          </w:p>
        </w:tc>
        <w:tc>
          <w:tcPr>
            <w:tcW w:w="1417" w:type="dxa"/>
          </w:tcPr>
          <w:p w14:paraId="623D7890" w14:textId="31E348DF"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143</w:t>
            </w:r>
          </w:p>
        </w:tc>
        <w:tc>
          <w:tcPr>
            <w:tcW w:w="1418" w:type="dxa"/>
            <w:vAlign w:val="center"/>
          </w:tcPr>
          <w:p w14:paraId="6B471B6E" w14:textId="776F72D8"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57.0</w:t>
            </w:r>
          </w:p>
        </w:tc>
        <w:tc>
          <w:tcPr>
            <w:tcW w:w="236" w:type="dxa"/>
          </w:tcPr>
          <w:p w14:paraId="79DD5A41"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69248694" w14:textId="0995AE86"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113</w:t>
            </w:r>
          </w:p>
        </w:tc>
        <w:tc>
          <w:tcPr>
            <w:tcW w:w="1418" w:type="dxa"/>
          </w:tcPr>
          <w:p w14:paraId="394BC3FE" w14:textId="4E550D4A"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62.8</w:t>
            </w:r>
          </w:p>
        </w:tc>
        <w:tc>
          <w:tcPr>
            <w:tcW w:w="236" w:type="dxa"/>
          </w:tcPr>
          <w:p w14:paraId="798AEB02"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5FC2F455" w14:textId="282C1AFF" w:rsidR="001335D5" w:rsidRPr="00DC652F" w:rsidRDefault="001335D5" w:rsidP="001E6B09">
            <w:pPr>
              <w:ind w:right="-57"/>
              <w:jc w:val="center"/>
              <w:rPr>
                <w:rFonts w:ascii="Times New Roman" w:hAnsi="Times New Roman" w:cs="Times New Roman"/>
              </w:rPr>
            </w:pPr>
          </w:p>
        </w:tc>
      </w:tr>
      <w:tr w:rsidR="001335D5" w:rsidRPr="00DC652F" w14:paraId="24812FEF" w14:textId="3E43FC22" w:rsidTr="0077390C">
        <w:trPr>
          <w:cantSplit/>
          <w:trHeight w:val="283"/>
        </w:trPr>
        <w:tc>
          <w:tcPr>
            <w:tcW w:w="4306" w:type="dxa"/>
            <w:vAlign w:val="center"/>
          </w:tcPr>
          <w:p w14:paraId="74E78900" w14:textId="77777777" w:rsidR="001335D5" w:rsidRPr="00DC652F" w:rsidRDefault="001335D5" w:rsidP="001E6B09">
            <w:pPr>
              <w:rPr>
                <w:rFonts w:ascii="Times New Roman" w:hAnsi="Times New Roman" w:cs="Times New Roman"/>
              </w:rPr>
            </w:pPr>
            <w:r w:rsidRPr="00DC652F">
              <w:rPr>
                <w:rFonts w:ascii="Times New Roman" w:hAnsi="Times New Roman" w:cs="Times New Roman"/>
              </w:rPr>
              <w:t>Feeding mode in the first six months of life</w:t>
            </w:r>
          </w:p>
        </w:tc>
        <w:tc>
          <w:tcPr>
            <w:tcW w:w="1416" w:type="dxa"/>
            <w:vAlign w:val="center"/>
          </w:tcPr>
          <w:p w14:paraId="717FCC8B"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4ED6E0F6" w14:textId="77777777" w:rsidR="001335D5" w:rsidRPr="00DC652F" w:rsidRDefault="001335D5" w:rsidP="001E6B09">
            <w:pPr>
              <w:ind w:right="-57"/>
              <w:jc w:val="center"/>
              <w:rPr>
                <w:rFonts w:ascii="Times New Roman" w:hAnsi="Times New Roman" w:cs="Times New Roman"/>
              </w:rPr>
            </w:pPr>
          </w:p>
        </w:tc>
        <w:tc>
          <w:tcPr>
            <w:tcW w:w="236" w:type="dxa"/>
          </w:tcPr>
          <w:p w14:paraId="64BB6E0B" w14:textId="77777777" w:rsidR="001335D5" w:rsidRPr="00DC652F" w:rsidRDefault="001335D5" w:rsidP="001E6B09">
            <w:pPr>
              <w:ind w:right="-57"/>
              <w:jc w:val="center"/>
              <w:rPr>
                <w:rFonts w:ascii="Times New Roman" w:hAnsi="Times New Roman" w:cs="Times New Roman"/>
              </w:rPr>
            </w:pPr>
          </w:p>
        </w:tc>
        <w:tc>
          <w:tcPr>
            <w:tcW w:w="1417" w:type="dxa"/>
          </w:tcPr>
          <w:p w14:paraId="3059A572" w14:textId="6C6B201A" w:rsidR="001335D5" w:rsidRPr="00DC652F" w:rsidRDefault="001335D5" w:rsidP="001E6B09">
            <w:pPr>
              <w:ind w:right="-57"/>
              <w:jc w:val="center"/>
              <w:rPr>
                <w:rFonts w:ascii="Times New Roman" w:hAnsi="Times New Roman" w:cs="Times New Roman"/>
              </w:rPr>
            </w:pPr>
          </w:p>
        </w:tc>
        <w:tc>
          <w:tcPr>
            <w:tcW w:w="1418" w:type="dxa"/>
            <w:vAlign w:val="center"/>
          </w:tcPr>
          <w:p w14:paraId="7A2CCBF2" w14:textId="77777777" w:rsidR="001335D5" w:rsidRPr="00DC652F" w:rsidRDefault="001335D5" w:rsidP="001E6B09">
            <w:pPr>
              <w:ind w:right="-57"/>
              <w:jc w:val="center"/>
              <w:rPr>
                <w:rFonts w:ascii="Times New Roman" w:hAnsi="Times New Roman" w:cs="Times New Roman"/>
              </w:rPr>
            </w:pPr>
          </w:p>
        </w:tc>
        <w:tc>
          <w:tcPr>
            <w:tcW w:w="236" w:type="dxa"/>
          </w:tcPr>
          <w:p w14:paraId="125E7AD0"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71CDFD94" w14:textId="77777777" w:rsidR="001335D5" w:rsidRPr="00DC652F" w:rsidRDefault="001335D5" w:rsidP="001E6B09">
            <w:pPr>
              <w:ind w:right="-57"/>
              <w:jc w:val="center"/>
              <w:rPr>
                <w:rFonts w:ascii="Times New Roman" w:hAnsi="Times New Roman" w:cs="Times New Roman"/>
              </w:rPr>
            </w:pPr>
          </w:p>
        </w:tc>
        <w:tc>
          <w:tcPr>
            <w:tcW w:w="1418" w:type="dxa"/>
          </w:tcPr>
          <w:p w14:paraId="06860690" w14:textId="77777777" w:rsidR="001335D5" w:rsidRPr="00DC652F" w:rsidRDefault="001335D5" w:rsidP="001E6B09">
            <w:pPr>
              <w:ind w:right="-57"/>
              <w:jc w:val="center"/>
              <w:rPr>
                <w:rFonts w:ascii="Times New Roman" w:hAnsi="Times New Roman" w:cs="Times New Roman"/>
              </w:rPr>
            </w:pPr>
          </w:p>
        </w:tc>
        <w:tc>
          <w:tcPr>
            <w:tcW w:w="236" w:type="dxa"/>
          </w:tcPr>
          <w:p w14:paraId="3AD03BC8"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6D20B1A8" w14:textId="23B27C10"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0.003</w:t>
            </w:r>
          </w:p>
        </w:tc>
      </w:tr>
      <w:tr w:rsidR="001335D5" w:rsidRPr="00DC652F" w14:paraId="628433BC" w14:textId="11CC44B9" w:rsidTr="0077390C">
        <w:trPr>
          <w:cantSplit/>
          <w:trHeight w:val="283"/>
        </w:trPr>
        <w:tc>
          <w:tcPr>
            <w:tcW w:w="4306" w:type="dxa"/>
            <w:vAlign w:val="center"/>
          </w:tcPr>
          <w:p w14:paraId="0B18B340" w14:textId="66540FB0" w:rsidR="001335D5" w:rsidRPr="00DC652F" w:rsidRDefault="001335D5" w:rsidP="00727A60">
            <w:pPr>
              <w:rPr>
                <w:rFonts w:ascii="Times New Roman" w:hAnsi="Times New Roman" w:cs="Times New Roman"/>
              </w:rPr>
            </w:pPr>
            <w:r w:rsidRPr="00DC652F">
              <w:rPr>
                <w:rFonts w:ascii="Times New Roman" w:hAnsi="Times New Roman" w:cs="Times New Roman"/>
              </w:rPr>
              <w:t xml:space="preserve">     Exclusively formula</w:t>
            </w:r>
            <w:r w:rsidR="000B1D17">
              <w:rPr>
                <w:rFonts w:ascii="Times New Roman" w:hAnsi="Times New Roman" w:cs="Times New Roman"/>
              </w:rPr>
              <w:t>-</w:t>
            </w:r>
            <w:r w:rsidRPr="00DC652F">
              <w:rPr>
                <w:rFonts w:ascii="Times New Roman" w:hAnsi="Times New Roman" w:cs="Times New Roman"/>
              </w:rPr>
              <w:t>fed</w:t>
            </w:r>
          </w:p>
        </w:tc>
        <w:tc>
          <w:tcPr>
            <w:tcW w:w="1416" w:type="dxa"/>
            <w:vAlign w:val="center"/>
          </w:tcPr>
          <w:p w14:paraId="4DA16668" w14:textId="496CE8D6" w:rsidR="001335D5" w:rsidRPr="00DC652F" w:rsidRDefault="001335D5" w:rsidP="00727A60">
            <w:pPr>
              <w:ind w:right="-57"/>
              <w:jc w:val="center"/>
              <w:rPr>
                <w:rFonts w:ascii="Times New Roman" w:hAnsi="Times New Roman" w:cs="Times New Roman"/>
              </w:rPr>
            </w:pPr>
            <w:r w:rsidRPr="00DC652F">
              <w:rPr>
                <w:rFonts w:ascii="Times New Roman" w:hAnsi="Times New Roman" w:cs="Times New Roman"/>
              </w:rPr>
              <w:t>118</w:t>
            </w:r>
          </w:p>
        </w:tc>
        <w:tc>
          <w:tcPr>
            <w:tcW w:w="1417" w:type="dxa"/>
            <w:vAlign w:val="center"/>
          </w:tcPr>
          <w:p w14:paraId="43E27A8C" w14:textId="39DCCD92"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29.6</w:t>
            </w:r>
          </w:p>
        </w:tc>
        <w:tc>
          <w:tcPr>
            <w:tcW w:w="236" w:type="dxa"/>
          </w:tcPr>
          <w:p w14:paraId="22F1BEA7" w14:textId="77777777" w:rsidR="001335D5" w:rsidRPr="00DC652F" w:rsidRDefault="001335D5" w:rsidP="001E6B09">
            <w:pPr>
              <w:ind w:right="-57"/>
              <w:jc w:val="center"/>
              <w:rPr>
                <w:rFonts w:ascii="Times New Roman" w:hAnsi="Times New Roman" w:cs="Times New Roman"/>
              </w:rPr>
            </w:pPr>
          </w:p>
        </w:tc>
        <w:tc>
          <w:tcPr>
            <w:tcW w:w="1417" w:type="dxa"/>
          </w:tcPr>
          <w:p w14:paraId="3D95849D" w14:textId="2FEBBC15"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61</w:t>
            </w:r>
          </w:p>
        </w:tc>
        <w:tc>
          <w:tcPr>
            <w:tcW w:w="1418" w:type="dxa"/>
            <w:vAlign w:val="center"/>
          </w:tcPr>
          <w:p w14:paraId="2C0D5DCB" w14:textId="019B3033"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26.1</w:t>
            </w:r>
          </w:p>
        </w:tc>
        <w:tc>
          <w:tcPr>
            <w:tcW w:w="236" w:type="dxa"/>
          </w:tcPr>
          <w:p w14:paraId="32D61616"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18DD178A" w14:textId="3994BB5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57</w:t>
            </w:r>
          </w:p>
        </w:tc>
        <w:tc>
          <w:tcPr>
            <w:tcW w:w="1418" w:type="dxa"/>
          </w:tcPr>
          <w:p w14:paraId="74DCD209" w14:textId="19E3D5E5"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34.5</w:t>
            </w:r>
          </w:p>
        </w:tc>
        <w:tc>
          <w:tcPr>
            <w:tcW w:w="236" w:type="dxa"/>
          </w:tcPr>
          <w:p w14:paraId="402CF63C"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7F5F6AFB" w14:textId="77777777" w:rsidR="001335D5" w:rsidRPr="00DC652F" w:rsidRDefault="001335D5" w:rsidP="001E6B09">
            <w:pPr>
              <w:ind w:right="-57"/>
              <w:jc w:val="center"/>
              <w:rPr>
                <w:rFonts w:ascii="Times New Roman" w:hAnsi="Times New Roman" w:cs="Times New Roman"/>
              </w:rPr>
            </w:pPr>
          </w:p>
        </w:tc>
      </w:tr>
      <w:tr w:rsidR="001335D5" w:rsidRPr="00DC652F" w14:paraId="32FC4E0A" w14:textId="107D1F72" w:rsidTr="0077390C">
        <w:trPr>
          <w:cantSplit/>
          <w:trHeight w:val="283"/>
        </w:trPr>
        <w:tc>
          <w:tcPr>
            <w:tcW w:w="4306" w:type="dxa"/>
            <w:vAlign w:val="center"/>
          </w:tcPr>
          <w:p w14:paraId="04C19C33" w14:textId="675CCD23" w:rsidR="001335D5" w:rsidRPr="00DC652F" w:rsidRDefault="00FF33FE" w:rsidP="001E6B09">
            <w:pPr>
              <w:rPr>
                <w:rFonts w:ascii="Times New Roman" w:hAnsi="Times New Roman" w:cs="Times New Roman"/>
              </w:rPr>
            </w:pPr>
            <w:r w:rsidRPr="00DC652F">
              <w:rPr>
                <w:rFonts w:ascii="Times New Roman" w:hAnsi="Times New Roman" w:cs="Times New Roman"/>
              </w:rPr>
              <w:lastRenderedPageBreak/>
              <w:t xml:space="preserve">     Mixed</w:t>
            </w:r>
            <w:r w:rsidR="000B1D17">
              <w:rPr>
                <w:rFonts w:ascii="Times New Roman" w:hAnsi="Times New Roman" w:cs="Times New Roman"/>
              </w:rPr>
              <w:t>-</w:t>
            </w:r>
            <w:r w:rsidR="001335D5" w:rsidRPr="00DC652F">
              <w:rPr>
                <w:rFonts w:ascii="Times New Roman" w:hAnsi="Times New Roman" w:cs="Times New Roman"/>
              </w:rPr>
              <w:t>fed</w:t>
            </w:r>
          </w:p>
        </w:tc>
        <w:tc>
          <w:tcPr>
            <w:tcW w:w="1416" w:type="dxa"/>
            <w:vAlign w:val="center"/>
          </w:tcPr>
          <w:p w14:paraId="12920F65"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242</w:t>
            </w:r>
          </w:p>
        </w:tc>
        <w:tc>
          <w:tcPr>
            <w:tcW w:w="1417" w:type="dxa"/>
            <w:vAlign w:val="center"/>
          </w:tcPr>
          <w:p w14:paraId="08655862" w14:textId="7777777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60.7</w:t>
            </w:r>
          </w:p>
        </w:tc>
        <w:tc>
          <w:tcPr>
            <w:tcW w:w="236" w:type="dxa"/>
          </w:tcPr>
          <w:p w14:paraId="400933FD" w14:textId="77777777" w:rsidR="001335D5" w:rsidRPr="00DC652F" w:rsidRDefault="001335D5" w:rsidP="001E6B09">
            <w:pPr>
              <w:ind w:right="-57"/>
              <w:jc w:val="center"/>
              <w:rPr>
                <w:rFonts w:ascii="Times New Roman" w:hAnsi="Times New Roman" w:cs="Times New Roman"/>
              </w:rPr>
            </w:pPr>
          </w:p>
        </w:tc>
        <w:tc>
          <w:tcPr>
            <w:tcW w:w="1417" w:type="dxa"/>
          </w:tcPr>
          <w:p w14:paraId="39D0C9BD" w14:textId="5491769A"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141</w:t>
            </w:r>
          </w:p>
        </w:tc>
        <w:tc>
          <w:tcPr>
            <w:tcW w:w="1418" w:type="dxa"/>
            <w:vAlign w:val="center"/>
          </w:tcPr>
          <w:p w14:paraId="19D82C1B" w14:textId="6B7FC590"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60.3</w:t>
            </w:r>
          </w:p>
        </w:tc>
        <w:tc>
          <w:tcPr>
            <w:tcW w:w="236" w:type="dxa"/>
          </w:tcPr>
          <w:p w14:paraId="35736FDB"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05721C17" w14:textId="1FCB1A6D"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101</w:t>
            </w:r>
          </w:p>
        </w:tc>
        <w:tc>
          <w:tcPr>
            <w:tcW w:w="1418" w:type="dxa"/>
          </w:tcPr>
          <w:p w14:paraId="05AC64A4" w14:textId="4DC19DD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61.2</w:t>
            </w:r>
          </w:p>
        </w:tc>
        <w:tc>
          <w:tcPr>
            <w:tcW w:w="236" w:type="dxa"/>
          </w:tcPr>
          <w:p w14:paraId="4F7099CF"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05EDEDB0" w14:textId="3F147EA8" w:rsidR="001335D5" w:rsidRPr="00DC652F" w:rsidRDefault="001335D5" w:rsidP="001E6B09">
            <w:pPr>
              <w:ind w:right="-57"/>
              <w:jc w:val="center"/>
              <w:rPr>
                <w:rFonts w:ascii="Times New Roman" w:hAnsi="Times New Roman" w:cs="Times New Roman"/>
              </w:rPr>
            </w:pPr>
          </w:p>
        </w:tc>
      </w:tr>
      <w:tr w:rsidR="001335D5" w:rsidRPr="00DC652F" w14:paraId="142D53D3" w14:textId="53DB6EED" w:rsidTr="0077390C">
        <w:trPr>
          <w:cantSplit/>
          <w:trHeight w:val="283"/>
        </w:trPr>
        <w:tc>
          <w:tcPr>
            <w:tcW w:w="4306" w:type="dxa"/>
            <w:vAlign w:val="center"/>
          </w:tcPr>
          <w:p w14:paraId="144AB671" w14:textId="39B58EB7" w:rsidR="001335D5" w:rsidRPr="00DC652F" w:rsidRDefault="001335D5" w:rsidP="001E6B09">
            <w:pPr>
              <w:rPr>
                <w:rFonts w:ascii="Times New Roman" w:hAnsi="Times New Roman" w:cs="Times New Roman"/>
              </w:rPr>
            </w:pPr>
            <w:r w:rsidRPr="00DC652F">
              <w:rPr>
                <w:rFonts w:ascii="Times New Roman" w:hAnsi="Times New Roman" w:cs="Times New Roman"/>
              </w:rPr>
              <w:t xml:space="preserve">     Exclusively</w:t>
            </w:r>
            <w:r w:rsidR="00FF33FE" w:rsidRPr="00DC652F">
              <w:rPr>
                <w:rFonts w:ascii="Times New Roman" w:hAnsi="Times New Roman" w:cs="Times New Roman"/>
              </w:rPr>
              <w:t>/predominantly</w:t>
            </w:r>
            <w:r w:rsidRPr="00DC652F">
              <w:rPr>
                <w:rFonts w:ascii="Times New Roman" w:hAnsi="Times New Roman" w:cs="Times New Roman"/>
              </w:rPr>
              <w:t xml:space="preserve"> breastfed</w:t>
            </w:r>
          </w:p>
        </w:tc>
        <w:tc>
          <w:tcPr>
            <w:tcW w:w="1416" w:type="dxa"/>
            <w:vAlign w:val="center"/>
          </w:tcPr>
          <w:p w14:paraId="1145DA9B" w14:textId="4A6CF2BE"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39</w:t>
            </w:r>
          </w:p>
        </w:tc>
        <w:tc>
          <w:tcPr>
            <w:tcW w:w="1417" w:type="dxa"/>
            <w:vAlign w:val="center"/>
          </w:tcPr>
          <w:p w14:paraId="3FE01FB6" w14:textId="5097CC3F"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9.8</w:t>
            </w:r>
          </w:p>
        </w:tc>
        <w:tc>
          <w:tcPr>
            <w:tcW w:w="236" w:type="dxa"/>
          </w:tcPr>
          <w:p w14:paraId="236F84CE" w14:textId="77777777" w:rsidR="001335D5" w:rsidRPr="00DC652F" w:rsidRDefault="001335D5" w:rsidP="001E6B09">
            <w:pPr>
              <w:ind w:right="-57"/>
              <w:jc w:val="center"/>
              <w:rPr>
                <w:rFonts w:ascii="Times New Roman" w:hAnsi="Times New Roman" w:cs="Times New Roman"/>
              </w:rPr>
            </w:pPr>
          </w:p>
        </w:tc>
        <w:tc>
          <w:tcPr>
            <w:tcW w:w="1417" w:type="dxa"/>
          </w:tcPr>
          <w:p w14:paraId="27D1223F" w14:textId="17D11D92"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32</w:t>
            </w:r>
          </w:p>
        </w:tc>
        <w:tc>
          <w:tcPr>
            <w:tcW w:w="1418" w:type="dxa"/>
            <w:vAlign w:val="center"/>
          </w:tcPr>
          <w:p w14:paraId="1D1BA481" w14:textId="4C68230F"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13.7</w:t>
            </w:r>
          </w:p>
        </w:tc>
        <w:tc>
          <w:tcPr>
            <w:tcW w:w="236" w:type="dxa"/>
          </w:tcPr>
          <w:p w14:paraId="4425FB2A"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587FE0AB" w14:textId="5215D90E"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7</w:t>
            </w:r>
          </w:p>
        </w:tc>
        <w:tc>
          <w:tcPr>
            <w:tcW w:w="1418" w:type="dxa"/>
          </w:tcPr>
          <w:p w14:paraId="3CDADFA8" w14:textId="2B34C96D"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4.2</w:t>
            </w:r>
          </w:p>
        </w:tc>
        <w:tc>
          <w:tcPr>
            <w:tcW w:w="236" w:type="dxa"/>
          </w:tcPr>
          <w:p w14:paraId="241C5951"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687B4995" w14:textId="77777777" w:rsidR="001335D5" w:rsidRPr="00DC652F" w:rsidRDefault="001335D5" w:rsidP="001E6B09">
            <w:pPr>
              <w:ind w:right="-57"/>
              <w:jc w:val="center"/>
              <w:rPr>
                <w:rFonts w:ascii="Times New Roman" w:hAnsi="Times New Roman" w:cs="Times New Roman"/>
              </w:rPr>
            </w:pPr>
          </w:p>
        </w:tc>
      </w:tr>
      <w:tr w:rsidR="001335D5" w:rsidRPr="00DC652F" w14:paraId="2B920F14" w14:textId="29BA3DF5" w:rsidTr="0077390C">
        <w:trPr>
          <w:cantSplit/>
          <w:trHeight w:val="283"/>
        </w:trPr>
        <w:tc>
          <w:tcPr>
            <w:tcW w:w="4306" w:type="dxa"/>
            <w:vAlign w:val="center"/>
          </w:tcPr>
          <w:p w14:paraId="65BE3892" w14:textId="42EA332D" w:rsidR="001335D5" w:rsidRPr="00DC652F" w:rsidRDefault="00FF33FE" w:rsidP="00FF33FE">
            <w:pPr>
              <w:rPr>
                <w:rFonts w:ascii="Times New Roman" w:hAnsi="Times New Roman" w:cs="Times New Roman"/>
              </w:rPr>
            </w:pPr>
            <w:r w:rsidRPr="00DC652F">
              <w:rPr>
                <w:rFonts w:ascii="Times New Roman" w:hAnsi="Times New Roman" w:cs="Times New Roman"/>
              </w:rPr>
              <w:t>Milk f</w:t>
            </w:r>
            <w:r w:rsidR="001335D5" w:rsidRPr="00DC652F">
              <w:rPr>
                <w:rFonts w:ascii="Times New Roman" w:hAnsi="Times New Roman" w:cs="Times New Roman"/>
              </w:rPr>
              <w:t>eeding mode at 12</w:t>
            </w:r>
            <w:r w:rsidR="000B1D17">
              <w:rPr>
                <w:rFonts w:ascii="Times New Roman" w:hAnsi="Times New Roman" w:cs="Times New Roman"/>
              </w:rPr>
              <w:t>-</w:t>
            </w:r>
            <w:r w:rsidR="001335D5" w:rsidRPr="00DC652F">
              <w:rPr>
                <w:rFonts w:ascii="Times New Roman" w:hAnsi="Times New Roman" w:cs="Times New Roman"/>
              </w:rPr>
              <w:t>month</w:t>
            </w:r>
          </w:p>
        </w:tc>
        <w:tc>
          <w:tcPr>
            <w:tcW w:w="1416" w:type="dxa"/>
            <w:vAlign w:val="center"/>
          </w:tcPr>
          <w:p w14:paraId="4D8D29CE"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3B89ABD6" w14:textId="77777777" w:rsidR="001335D5" w:rsidRPr="00DC652F" w:rsidRDefault="001335D5" w:rsidP="001E6B09">
            <w:pPr>
              <w:ind w:right="-57"/>
              <w:jc w:val="center"/>
              <w:rPr>
                <w:rFonts w:ascii="Times New Roman" w:hAnsi="Times New Roman" w:cs="Times New Roman"/>
              </w:rPr>
            </w:pPr>
          </w:p>
        </w:tc>
        <w:tc>
          <w:tcPr>
            <w:tcW w:w="236" w:type="dxa"/>
          </w:tcPr>
          <w:p w14:paraId="17251F82" w14:textId="77777777" w:rsidR="001335D5" w:rsidRPr="00DC652F" w:rsidRDefault="001335D5" w:rsidP="001E6B09">
            <w:pPr>
              <w:ind w:right="-57"/>
              <w:jc w:val="center"/>
              <w:rPr>
                <w:rFonts w:ascii="Times New Roman" w:hAnsi="Times New Roman" w:cs="Times New Roman"/>
              </w:rPr>
            </w:pPr>
          </w:p>
        </w:tc>
        <w:tc>
          <w:tcPr>
            <w:tcW w:w="1417" w:type="dxa"/>
          </w:tcPr>
          <w:p w14:paraId="5718F73D" w14:textId="08469740" w:rsidR="001335D5" w:rsidRPr="00DC652F" w:rsidRDefault="001335D5" w:rsidP="001E6B09">
            <w:pPr>
              <w:ind w:right="-57"/>
              <w:jc w:val="center"/>
              <w:rPr>
                <w:rFonts w:ascii="Times New Roman" w:hAnsi="Times New Roman" w:cs="Times New Roman"/>
              </w:rPr>
            </w:pPr>
          </w:p>
        </w:tc>
        <w:tc>
          <w:tcPr>
            <w:tcW w:w="1418" w:type="dxa"/>
            <w:vAlign w:val="center"/>
          </w:tcPr>
          <w:p w14:paraId="73D1D29F" w14:textId="77777777" w:rsidR="001335D5" w:rsidRPr="00DC652F" w:rsidRDefault="001335D5" w:rsidP="001E6B09">
            <w:pPr>
              <w:ind w:right="-57"/>
              <w:jc w:val="center"/>
              <w:rPr>
                <w:rFonts w:ascii="Times New Roman" w:hAnsi="Times New Roman" w:cs="Times New Roman"/>
              </w:rPr>
            </w:pPr>
          </w:p>
        </w:tc>
        <w:tc>
          <w:tcPr>
            <w:tcW w:w="236" w:type="dxa"/>
          </w:tcPr>
          <w:p w14:paraId="1BC35C50"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5A05BCB6" w14:textId="77777777" w:rsidR="001335D5" w:rsidRPr="00DC652F" w:rsidRDefault="001335D5" w:rsidP="001E6B09">
            <w:pPr>
              <w:ind w:right="-57"/>
              <w:jc w:val="center"/>
              <w:rPr>
                <w:rFonts w:ascii="Times New Roman" w:hAnsi="Times New Roman" w:cs="Times New Roman"/>
              </w:rPr>
            </w:pPr>
          </w:p>
        </w:tc>
        <w:tc>
          <w:tcPr>
            <w:tcW w:w="1418" w:type="dxa"/>
          </w:tcPr>
          <w:p w14:paraId="29257CD1" w14:textId="77777777" w:rsidR="001335D5" w:rsidRPr="00DC652F" w:rsidRDefault="001335D5" w:rsidP="001E6B09">
            <w:pPr>
              <w:ind w:right="-57"/>
              <w:jc w:val="center"/>
              <w:rPr>
                <w:rFonts w:ascii="Times New Roman" w:hAnsi="Times New Roman" w:cs="Times New Roman"/>
              </w:rPr>
            </w:pPr>
          </w:p>
        </w:tc>
        <w:tc>
          <w:tcPr>
            <w:tcW w:w="236" w:type="dxa"/>
          </w:tcPr>
          <w:p w14:paraId="53C49982"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3746E403" w14:textId="114E45A9"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0.003</w:t>
            </w:r>
          </w:p>
        </w:tc>
      </w:tr>
      <w:tr w:rsidR="001335D5" w:rsidRPr="00DC652F" w14:paraId="17A35F7C" w14:textId="4361A00F" w:rsidTr="0077390C">
        <w:trPr>
          <w:cantSplit/>
          <w:trHeight w:val="283"/>
        </w:trPr>
        <w:tc>
          <w:tcPr>
            <w:tcW w:w="4306" w:type="dxa"/>
            <w:vAlign w:val="center"/>
          </w:tcPr>
          <w:p w14:paraId="1D59400B" w14:textId="55C1A356" w:rsidR="001335D5" w:rsidRPr="00DC652F" w:rsidRDefault="001335D5" w:rsidP="00727A60">
            <w:pPr>
              <w:rPr>
                <w:rFonts w:ascii="Times New Roman" w:hAnsi="Times New Roman" w:cs="Times New Roman"/>
              </w:rPr>
            </w:pPr>
            <w:r w:rsidRPr="00DC652F">
              <w:rPr>
                <w:rFonts w:ascii="Times New Roman" w:hAnsi="Times New Roman" w:cs="Times New Roman"/>
              </w:rPr>
              <w:t xml:space="preserve">     Exclusively formula</w:t>
            </w:r>
            <w:r w:rsidR="000B1D17">
              <w:rPr>
                <w:rFonts w:ascii="Times New Roman" w:hAnsi="Times New Roman" w:cs="Times New Roman"/>
              </w:rPr>
              <w:t>-</w:t>
            </w:r>
            <w:r w:rsidRPr="00DC652F">
              <w:rPr>
                <w:rFonts w:ascii="Times New Roman" w:hAnsi="Times New Roman" w:cs="Times New Roman"/>
              </w:rPr>
              <w:t>fed</w:t>
            </w:r>
          </w:p>
        </w:tc>
        <w:tc>
          <w:tcPr>
            <w:tcW w:w="1416" w:type="dxa"/>
            <w:vAlign w:val="center"/>
          </w:tcPr>
          <w:p w14:paraId="03FAAE4E" w14:textId="54FB8715" w:rsidR="001335D5" w:rsidRPr="00DC652F" w:rsidRDefault="001335D5" w:rsidP="00727A60">
            <w:pPr>
              <w:ind w:right="-57"/>
              <w:jc w:val="center"/>
              <w:rPr>
                <w:rFonts w:ascii="Times New Roman" w:hAnsi="Times New Roman" w:cs="Times New Roman"/>
              </w:rPr>
            </w:pPr>
            <w:r w:rsidRPr="00DC652F">
              <w:rPr>
                <w:rFonts w:ascii="Times New Roman" w:hAnsi="Times New Roman" w:cs="Times New Roman"/>
              </w:rPr>
              <w:t>357</w:t>
            </w:r>
          </w:p>
        </w:tc>
        <w:tc>
          <w:tcPr>
            <w:tcW w:w="1417" w:type="dxa"/>
            <w:vAlign w:val="center"/>
          </w:tcPr>
          <w:p w14:paraId="42FDA4AD" w14:textId="1645EC81" w:rsidR="001335D5" w:rsidRPr="00DC652F" w:rsidRDefault="001335D5" w:rsidP="00727A60">
            <w:pPr>
              <w:ind w:right="-57"/>
              <w:jc w:val="center"/>
              <w:rPr>
                <w:rFonts w:ascii="Times New Roman" w:hAnsi="Times New Roman" w:cs="Times New Roman"/>
              </w:rPr>
            </w:pPr>
            <w:r w:rsidRPr="00DC652F">
              <w:rPr>
                <w:rFonts w:ascii="Times New Roman" w:hAnsi="Times New Roman" w:cs="Times New Roman"/>
              </w:rPr>
              <w:t>85.6</w:t>
            </w:r>
          </w:p>
        </w:tc>
        <w:tc>
          <w:tcPr>
            <w:tcW w:w="236" w:type="dxa"/>
          </w:tcPr>
          <w:p w14:paraId="75CB28FC" w14:textId="77777777" w:rsidR="001335D5" w:rsidRPr="00DC652F" w:rsidRDefault="001335D5" w:rsidP="00727A60">
            <w:pPr>
              <w:ind w:right="-57"/>
              <w:jc w:val="center"/>
              <w:rPr>
                <w:rFonts w:ascii="Times New Roman" w:hAnsi="Times New Roman" w:cs="Times New Roman"/>
              </w:rPr>
            </w:pPr>
          </w:p>
        </w:tc>
        <w:tc>
          <w:tcPr>
            <w:tcW w:w="1417" w:type="dxa"/>
          </w:tcPr>
          <w:p w14:paraId="7425447A" w14:textId="23201E2F" w:rsidR="001335D5" w:rsidRPr="00DC652F" w:rsidRDefault="001335D5" w:rsidP="00727A60">
            <w:pPr>
              <w:ind w:right="-57"/>
              <w:jc w:val="center"/>
              <w:rPr>
                <w:rFonts w:ascii="Times New Roman" w:hAnsi="Times New Roman" w:cs="Times New Roman"/>
              </w:rPr>
            </w:pPr>
            <w:r w:rsidRPr="00DC652F">
              <w:rPr>
                <w:rFonts w:ascii="Times New Roman" w:hAnsi="Times New Roman" w:cs="Times New Roman"/>
                <w:sz w:val="21"/>
                <w:szCs w:val="21"/>
              </w:rPr>
              <w:t>196</w:t>
            </w:r>
          </w:p>
        </w:tc>
        <w:tc>
          <w:tcPr>
            <w:tcW w:w="1418" w:type="dxa"/>
            <w:vAlign w:val="center"/>
          </w:tcPr>
          <w:p w14:paraId="54C0FDF2" w14:textId="2232C4C5" w:rsidR="001335D5" w:rsidRPr="00DC652F" w:rsidRDefault="001335D5" w:rsidP="00727A60">
            <w:pPr>
              <w:ind w:right="-57"/>
              <w:jc w:val="center"/>
              <w:rPr>
                <w:rFonts w:ascii="Times New Roman" w:hAnsi="Times New Roman" w:cs="Times New Roman"/>
              </w:rPr>
            </w:pPr>
            <w:r w:rsidRPr="00DC652F">
              <w:rPr>
                <w:rFonts w:ascii="Times New Roman" w:hAnsi="Times New Roman" w:cs="Times New Roman"/>
                <w:sz w:val="21"/>
                <w:szCs w:val="21"/>
              </w:rPr>
              <w:t>81.0</w:t>
            </w:r>
          </w:p>
        </w:tc>
        <w:tc>
          <w:tcPr>
            <w:tcW w:w="236" w:type="dxa"/>
          </w:tcPr>
          <w:p w14:paraId="4C79ACCC" w14:textId="77777777" w:rsidR="001335D5" w:rsidRPr="00DC652F" w:rsidRDefault="001335D5" w:rsidP="00727A60">
            <w:pPr>
              <w:ind w:right="-57"/>
              <w:jc w:val="center"/>
              <w:rPr>
                <w:rFonts w:ascii="Times New Roman" w:hAnsi="Times New Roman" w:cs="Times New Roman"/>
              </w:rPr>
            </w:pPr>
          </w:p>
        </w:tc>
        <w:tc>
          <w:tcPr>
            <w:tcW w:w="1417" w:type="dxa"/>
            <w:vAlign w:val="center"/>
          </w:tcPr>
          <w:p w14:paraId="059842A4" w14:textId="10B38F4A" w:rsidR="001335D5" w:rsidRPr="00DC652F" w:rsidRDefault="001335D5" w:rsidP="00727A60">
            <w:pPr>
              <w:ind w:right="-57"/>
              <w:jc w:val="center"/>
              <w:rPr>
                <w:rFonts w:ascii="Times New Roman" w:hAnsi="Times New Roman" w:cs="Times New Roman"/>
              </w:rPr>
            </w:pPr>
            <w:r w:rsidRPr="00DC652F">
              <w:rPr>
                <w:rFonts w:ascii="Times New Roman" w:hAnsi="Times New Roman" w:cs="Times New Roman"/>
                <w:sz w:val="21"/>
                <w:szCs w:val="21"/>
              </w:rPr>
              <w:t>161</w:t>
            </w:r>
          </w:p>
        </w:tc>
        <w:tc>
          <w:tcPr>
            <w:tcW w:w="1418" w:type="dxa"/>
          </w:tcPr>
          <w:p w14:paraId="3D413D02" w14:textId="538CB591" w:rsidR="001335D5" w:rsidRPr="00DC652F" w:rsidRDefault="001335D5" w:rsidP="00727A60">
            <w:pPr>
              <w:ind w:right="-57"/>
              <w:jc w:val="center"/>
              <w:rPr>
                <w:rFonts w:ascii="Times New Roman" w:hAnsi="Times New Roman" w:cs="Times New Roman"/>
              </w:rPr>
            </w:pPr>
            <w:r w:rsidRPr="00DC652F">
              <w:rPr>
                <w:rFonts w:ascii="Times New Roman" w:hAnsi="Times New Roman" w:cs="Times New Roman"/>
                <w:sz w:val="21"/>
                <w:szCs w:val="21"/>
              </w:rPr>
              <w:t>92.0</w:t>
            </w:r>
          </w:p>
        </w:tc>
        <w:tc>
          <w:tcPr>
            <w:tcW w:w="236" w:type="dxa"/>
          </w:tcPr>
          <w:p w14:paraId="56808008" w14:textId="77777777" w:rsidR="001335D5" w:rsidRPr="00DC652F" w:rsidRDefault="001335D5" w:rsidP="00727A60">
            <w:pPr>
              <w:ind w:right="-57"/>
              <w:jc w:val="center"/>
              <w:rPr>
                <w:rFonts w:ascii="Times New Roman" w:hAnsi="Times New Roman" w:cs="Times New Roman"/>
              </w:rPr>
            </w:pPr>
          </w:p>
        </w:tc>
        <w:tc>
          <w:tcPr>
            <w:tcW w:w="953" w:type="dxa"/>
            <w:vAlign w:val="center"/>
          </w:tcPr>
          <w:p w14:paraId="41023F5E" w14:textId="77777777" w:rsidR="001335D5" w:rsidRPr="00DC652F" w:rsidRDefault="001335D5" w:rsidP="00727A60">
            <w:pPr>
              <w:ind w:right="-57"/>
              <w:jc w:val="center"/>
              <w:rPr>
                <w:rFonts w:ascii="Times New Roman" w:hAnsi="Times New Roman" w:cs="Times New Roman"/>
              </w:rPr>
            </w:pPr>
          </w:p>
        </w:tc>
      </w:tr>
      <w:tr w:rsidR="001335D5" w:rsidRPr="00DC652F" w14:paraId="7C66DFDE" w14:textId="1FC66523" w:rsidTr="0077390C">
        <w:trPr>
          <w:cantSplit/>
          <w:trHeight w:val="283"/>
        </w:trPr>
        <w:tc>
          <w:tcPr>
            <w:tcW w:w="4306" w:type="dxa"/>
            <w:vAlign w:val="center"/>
          </w:tcPr>
          <w:p w14:paraId="7192DB54" w14:textId="2E5E89B7" w:rsidR="001335D5" w:rsidRPr="00DC652F" w:rsidRDefault="001335D5" w:rsidP="00FF33FE">
            <w:pPr>
              <w:rPr>
                <w:rFonts w:ascii="Times New Roman" w:hAnsi="Times New Roman" w:cs="Times New Roman"/>
              </w:rPr>
            </w:pPr>
            <w:r w:rsidRPr="00DC652F">
              <w:rPr>
                <w:rFonts w:ascii="Times New Roman" w:hAnsi="Times New Roman" w:cs="Times New Roman"/>
              </w:rPr>
              <w:t xml:space="preserve">     </w:t>
            </w:r>
            <w:r w:rsidR="00FF33FE" w:rsidRPr="00DC652F">
              <w:rPr>
                <w:rFonts w:ascii="Times New Roman" w:hAnsi="Times New Roman" w:cs="Times New Roman"/>
              </w:rPr>
              <w:t>Mixed</w:t>
            </w:r>
            <w:r w:rsidR="000B1D17">
              <w:rPr>
                <w:rFonts w:ascii="Times New Roman" w:hAnsi="Times New Roman" w:cs="Times New Roman"/>
              </w:rPr>
              <w:t>-</w:t>
            </w:r>
            <w:r w:rsidRPr="00DC652F">
              <w:rPr>
                <w:rFonts w:ascii="Times New Roman" w:hAnsi="Times New Roman" w:cs="Times New Roman"/>
              </w:rPr>
              <w:t>fed</w:t>
            </w:r>
          </w:p>
        </w:tc>
        <w:tc>
          <w:tcPr>
            <w:tcW w:w="1416" w:type="dxa"/>
            <w:vAlign w:val="center"/>
          </w:tcPr>
          <w:p w14:paraId="29F52A11" w14:textId="5AD690B0"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56</w:t>
            </w:r>
          </w:p>
        </w:tc>
        <w:tc>
          <w:tcPr>
            <w:tcW w:w="1417" w:type="dxa"/>
            <w:vAlign w:val="center"/>
          </w:tcPr>
          <w:p w14:paraId="3D5B8E17" w14:textId="0F1E9616"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13.4</w:t>
            </w:r>
          </w:p>
        </w:tc>
        <w:tc>
          <w:tcPr>
            <w:tcW w:w="236" w:type="dxa"/>
          </w:tcPr>
          <w:p w14:paraId="55F01DFF" w14:textId="77777777" w:rsidR="001335D5" w:rsidRPr="00DC652F" w:rsidRDefault="001335D5" w:rsidP="001E6B09">
            <w:pPr>
              <w:ind w:right="-57"/>
              <w:jc w:val="center"/>
              <w:rPr>
                <w:rFonts w:ascii="Times New Roman" w:hAnsi="Times New Roman" w:cs="Times New Roman"/>
              </w:rPr>
            </w:pPr>
          </w:p>
        </w:tc>
        <w:tc>
          <w:tcPr>
            <w:tcW w:w="1417" w:type="dxa"/>
          </w:tcPr>
          <w:p w14:paraId="10FD9C03" w14:textId="581E518B"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42</w:t>
            </w:r>
          </w:p>
        </w:tc>
        <w:tc>
          <w:tcPr>
            <w:tcW w:w="1418" w:type="dxa"/>
            <w:vAlign w:val="center"/>
          </w:tcPr>
          <w:p w14:paraId="6C56CE11" w14:textId="1E2B217B"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17.4</w:t>
            </w:r>
          </w:p>
        </w:tc>
        <w:tc>
          <w:tcPr>
            <w:tcW w:w="236" w:type="dxa"/>
          </w:tcPr>
          <w:p w14:paraId="2045FC7A"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27AFA0C6" w14:textId="77B0394E"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14</w:t>
            </w:r>
          </w:p>
        </w:tc>
        <w:tc>
          <w:tcPr>
            <w:tcW w:w="1418" w:type="dxa"/>
          </w:tcPr>
          <w:p w14:paraId="17B785ED" w14:textId="3E936C6F"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8.0</w:t>
            </w:r>
          </w:p>
        </w:tc>
        <w:tc>
          <w:tcPr>
            <w:tcW w:w="236" w:type="dxa"/>
          </w:tcPr>
          <w:p w14:paraId="51AC27D0"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25DBFB2E" w14:textId="104BBA97" w:rsidR="001335D5" w:rsidRPr="00DC652F" w:rsidRDefault="001335D5" w:rsidP="001E6B09">
            <w:pPr>
              <w:ind w:right="-57"/>
              <w:jc w:val="center"/>
              <w:rPr>
                <w:rFonts w:ascii="Times New Roman" w:hAnsi="Times New Roman" w:cs="Times New Roman"/>
              </w:rPr>
            </w:pPr>
          </w:p>
        </w:tc>
      </w:tr>
      <w:tr w:rsidR="001335D5" w:rsidRPr="00DC652F" w14:paraId="45616CF8" w14:textId="62FD8B14" w:rsidTr="0077390C">
        <w:trPr>
          <w:cantSplit/>
          <w:trHeight w:val="283"/>
        </w:trPr>
        <w:tc>
          <w:tcPr>
            <w:tcW w:w="4306" w:type="dxa"/>
            <w:vAlign w:val="center"/>
          </w:tcPr>
          <w:p w14:paraId="11A74DD9" w14:textId="1F03B63F" w:rsidR="001335D5" w:rsidRPr="00DC652F" w:rsidRDefault="001335D5" w:rsidP="001E6B09">
            <w:pPr>
              <w:rPr>
                <w:rFonts w:ascii="Times New Roman" w:hAnsi="Times New Roman" w:cs="Times New Roman"/>
              </w:rPr>
            </w:pPr>
            <w:r w:rsidRPr="00DC652F">
              <w:rPr>
                <w:rFonts w:ascii="Times New Roman" w:hAnsi="Times New Roman" w:cs="Times New Roman"/>
              </w:rPr>
              <w:t xml:space="preserve">     Exclusively</w:t>
            </w:r>
            <w:r w:rsidR="00FF33FE" w:rsidRPr="00DC652F">
              <w:rPr>
                <w:rFonts w:ascii="Times New Roman" w:hAnsi="Times New Roman" w:cs="Times New Roman"/>
              </w:rPr>
              <w:t>/predominantly</w:t>
            </w:r>
            <w:r w:rsidRPr="00DC652F">
              <w:rPr>
                <w:rFonts w:ascii="Times New Roman" w:hAnsi="Times New Roman" w:cs="Times New Roman"/>
              </w:rPr>
              <w:t xml:space="preserve"> breastfed</w:t>
            </w:r>
          </w:p>
        </w:tc>
        <w:tc>
          <w:tcPr>
            <w:tcW w:w="1416" w:type="dxa"/>
            <w:vAlign w:val="center"/>
          </w:tcPr>
          <w:p w14:paraId="5A623D98" w14:textId="30B888A8"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4</w:t>
            </w:r>
          </w:p>
        </w:tc>
        <w:tc>
          <w:tcPr>
            <w:tcW w:w="1417" w:type="dxa"/>
            <w:vAlign w:val="center"/>
          </w:tcPr>
          <w:p w14:paraId="05E1E02A" w14:textId="7BD4AD19"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1.0</w:t>
            </w:r>
          </w:p>
        </w:tc>
        <w:tc>
          <w:tcPr>
            <w:tcW w:w="236" w:type="dxa"/>
          </w:tcPr>
          <w:p w14:paraId="7548F47A" w14:textId="77777777" w:rsidR="001335D5" w:rsidRPr="00DC652F" w:rsidRDefault="001335D5" w:rsidP="001E6B09">
            <w:pPr>
              <w:ind w:right="-57"/>
              <w:jc w:val="center"/>
              <w:rPr>
                <w:rFonts w:ascii="Times New Roman" w:hAnsi="Times New Roman" w:cs="Times New Roman"/>
              </w:rPr>
            </w:pPr>
          </w:p>
        </w:tc>
        <w:tc>
          <w:tcPr>
            <w:tcW w:w="1417" w:type="dxa"/>
          </w:tcPr>
          <w:p w14:paraId="16231C49" w14:textId="38B3A4FB"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4</w:t>
            </w:r>
          </w:p>
        </w:tc>
        <w:tc>
          <w:tcPr>
            <w:tcW w:w="1418" w:type="dxa"/>
            <w:vAlign w:val="center"/>
          </w:tcPr>
          <w:p w14:paraId="5C00D444" w14:textId="5ECD1609"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1.7</w:t>
            </w:r>
          </w:p>
        </w:tc>
        <w:tc>
          <w:tcPr>
            <w:tcW w:w="236" w:type="dxa"/>
          </w:tcPr>
          <w:p w14:paraId="1656DBA5" w14:textId="77777777" w:rsidR="001335D5" w:rsidRPr="00DC652F" w:rsidRDefault="001335D5" w:rsidP="001E6B09">
            <w:pPr>
              <w:ind w:right="-57"/>
              <w:jc w:val="center"/>
              <w:rPr>
                <w:rFonts w:ascii="Times New Roman" w:hAnsi="Times New Roman" w:cs="Times New Roman"/>
              </w:rPr>
            </w:pPr>
          </w:p>
        </w:tc>
        <w:tc>
          <w:tcPr>
            <w:tcW w:w="1417" w:type="dxa"/>
            <w:vAlign w:val="center"/>
          </w:tcPr>
          <w:p w14:paraId="7E7D5A04" w14:textId="7CD343D6"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0</w:t>
            </w:r>
          </w:p>
        </w:tc>
        <w:tc>
          <w:tcPr>
            <w:tcW w:w="1418" w:type="dxa"/>
          </w:tcPr>
          <w:p w14:paraId="29F33A46" w14:textId="4FDE7083"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0.0</w:t>
            </w:r>
          </w:p>
        </w:tc>
        <w:tc>
          <w:tcPr>
            <w:tcW w:w="236" w:type="dxa"/>
          </w:tcPr>
          <w:p w14:paraId="55186DBA"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461EB0AE" w14:textId="77777777" w:rsidR="001335D5" w:rsidRPr="00DC652F" w:rsidRDefault="001335D5" w:rsidP="001E6B09">
            <w:pPr>
              <w:ind w:right="-57"/>
              <w:jc w:val="center"/>
              <w:rPr>
                <w:rFonts w:ascii="Times New Roman" w:hAnsi="Times New Roman" w:cs="Times New Roman"/>
              </w:rPr>
            </w:pPr>
          </w:p>
        </w:tc>
      </w:tr>
      <w:tr w:rsidR="001335D5" w:rsidRPr="00DC652F" w14:paraId="7268BB2D" w14:textId="1C369571" w:rsidTr="0077390C">
        <w:trPr>
          <w:cantSplit/>
          <w:trHeight w:val="283"/>
        </w:trPr>
        <w:tc>
          <w:tcPr>
            <w:tcW w:w="4306" w:type="dxa"/>
            <w:vAlign w:val="center"/>
          </w:tcPr>
          <w:p w14:paraId="29F57CCD" w14:textId="59EB0F16" w:rsidR="001335D5" w:rsidRPr="00DC652F" w:rsidRDefault="001335D5" w:rsidP="00DC652F">
            <w:pPr>
              <w:rPr>
                <w:rFonts w:ascii="Times New Roman" w:hAnsi="Times New Roman" w:cs="Times New Roman"/>
              </w:rPr>
            </w:pPr>
            <w:r w:rsidRPr="00DC652F">
              <w:rPr>
                <w:rFonts w:ascii="Times New Roman" w:hAnsi="Times New Roman" w:cs="Times New Roman"/>
              </w:rPr>
              <w:t>WLZ change (</w:t>
            </w:r>
            <w:r w:rsidR="00DC652F">
              <w:rPr>
                <w:rFonts w:ascii="Times New Roman" w:hAnsi="Times New Roman" w:cs="Times New Roman"/>
              </w:rPr>
              <w:t>z</w:t>
            </w:r>
            <w:r w:rsidR="000B1D17">
              <w:rPr>
                <w:rFonts w:ascii="Times New Roman" w:hAnsi="Times New Roman" w:cs="Times New Roman"/>
              </w:rPr>
              <w:t>-</w:t>
            </w:r>
            <w:r w:rsidR="00DC652F">
              <w:rPr>
                <w:rFonts w:ascii="Times New Roman" w:hAnsi="Times New Roman" w:cs="Times New Roman"/>
              </w:rPr>
              <w:t>score</w:t>
            </w:r>
            <w:r w:rsidRPr="00DC652F">
              <w:rPr>
                <w:rFonts w:ascii="Times New Roman" w:hAnsi="Times New Roman" w:cs="Times New Roman"/>
              </w:rPr>
              <w:t>)</w:t>
            </w:r>
          </w:p>
        </w:tc>
        <w:tc>
          <w:tcPr>
            <w:tcW w:w="1416" w:type="dxa"/>
            <w:vAlign w:val="center"/>
          </w:tcPr>
          <w:p w14:paraId="2217496E" w14:textId="2D37D1E0" w:rsidR="001335D5" w:rsidRPr="00DC652F" w:rsidRDefault="000B1D17" w:rsidP="001E6B09">
            <w:pPr>
              <w:ind w:right="-57"/>
              <w:jc w:val="center"/>
              <w:rPr>
                <w:rFonts w:ascii="Times New Roman" w:hAnsi="Times New Roman" w:cs="Times New Roman"/>
              </w:rPr>
            </w:pPr>
            <w:r>
              <w:rPr>
                <w:rFonts w:ascii="Times New Roman" w:hAnsi="Times New Roman" w:cs="Times New Roman"/>
              </w:rPr>
              <w:t>-</w:t>
            </w:r>
            <w:r w:rsidR="001335D5" w:rsidRPr="00DC652F">
              <w:rPr>
                <w:rFonts w:ascii="Times New Roman" w:hAnsi="Times New Roman" w:cs="Times New Roman"/>
              </w:rPr>
              <w:t>0.05</w:t>
            </w:r>
          </w:p>
        </w:tc>
        <w:tc>
          <w:tcPr>
            <w:tcW w:w="1417" w:type="dxa"/>
            <w:vAlign w:val="center"/>
          </w:tcPr>
          <w:p w14:paraId="0BC05082" w14:textId="3C197C9A"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1.48</w:t>
            </w:r>
          </w:p>
        </w:tc>
        <w:tc>
          <w:tcPr>
            <w:tcW w:w="236" w:type="dxa"/>
          </w:tcPr>
          <w:p w14:paraId="186BA480" w14:textId="77777777" w:rsidR="001335D5" w:rsidRPr="00DC652F" w:rsidRDefault="001335D5" w:rsidP="001E6B09">
            <w:pPr>
              <w:ind w:right="-57"/>
              <w:jc w:val="center"/>
              <w:rPr>
                <w:rFonts w:ascii="Times New Roman" w:hAnsi="Times New Roman" w:cs="Times New Roman"/>
              </w:rPr>
            </w:pPr>
          </w:p>
        </w:tc>
        <w:tc>
          <w:tcPr>
            <w:tcW w:w="1417" w:type="dxa"/>
          </w:tcPr>
          <w:p w14:paraId="63F5B2DB" w14:textId="02A0D6EB" w:rsidR="001335D5" w:rsidRPr="00DC652F" w:rsidRDefault="000B1D17" w:rsidP="001E6B09">
            <w:pPr>
              <w:ind w:right="-57"/>
              <w:jc w:val="center"/>
              <w:rPr>
                <w:rFonts w:ascii="Times New Roman" w:hAnsi="Times New Roman" w:cs="Times New Roman"/>
              </w:rPr>
            </w:pPr>
            <w:r>
              <w:rPr>
                <w:rFonts w:ascii="Times New Roman" w:hAnsi="Times New Roman" w:cs="Times New Roman"/>
              </w:rPr>
              <w:t>-</w:t>
            </w:r>
            <w:r w:rsidR="001335D5" w:rsidRPr="00DC652F">
              <w:rPr>
                <w:rFonts w:ascii="Times New Roman" w:hAnsi="Times New Roman" w:cs="Times New Roman"/>
              </w:rPr>
              <w:t>0.01</w:t>
            </w:r>
          </w:p>
        </w:tc>
        <w:tc>
          <w:tcPr>
            <w:tcW w:w="1418" w:type="dxa"/>
          </w:tcPr>
          <w:p w14:paraId="63DB5F23" w14:textId="7F3435E2"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1.47</w:t>
            </w:r>
          </w:p>
        </w:tc>
        <w:tc>
          <w:tcPr>
            <w:tcW w:w="236" w:type="dxa"/>
          </w:tcPr>
          <w:p w14:paraId="1548A099" w14:textId="77777777" w:rsidR="001335D5" w:rsidRPr="00DC652F" w:rsidRDefault="001335D5" w:rsidP="001E6B09">
            <w:pPr>
              <w:ind w:right="-57"/>
              <w:jc w:val="center"/>
              <w:rPr>
                <w:rFonts w:ascii="Times New Roman" w:hAnsi="Times New Roman" w:cs="Times New Roman"/>
              </w:rPr>
            </w:pPr>
          </w:p>
        </w:tc>
        <w:tc>
          <w:tcPr>
            <w:tcW w:w="1417" w:type="dxa"/>
          </w:tcPr>
          <w:p w14:paraId="2F40E505" w14:textId="0EA8F4C1" w:rsidR="001335D5" w:rsidRPr="00DC652F" w:rsidRDefault="000B1D17" w:rsidP="001E6B09">
            <w:pPr>
              <w:ind w:right="-57"/>
              <w:jc w:val="center"/>
              <w:rPr>
                <w:rFonts w:ascii="Times New Roman" w:hAnsi="Times New Roman" w:cs="Times New Roman"/>
              </w:rPr>
            </w:pPr>
            <w:r>
              <w:rPr>
                <w:rFonts w:ascii="Times New Roman" w:hAnsi="Times New Roman" w:cs="Times New Roman"/>
              </w:rPr>
              <w:t>-</w:t>
            </w:r>
            <w:r w:rsidR="001335D5" w:rsidRPr="00DC652F">
              <w:rPr>
                <w:rFonts w:ascii="Times New Roman" w:hAnsi="Times New Roman" w:cs="Times New Roman"/>
              </w:rPr>
              <w:t>0.15</w:t>
            </w:r>
          </w:p>
        </w:tc>
        <w:tc>
          <w:tcPr>
            <w:tcW w:w="1418" w:type="dxa"/>
          </w:tcPr>
          <w:p w14:paraId="679EB0BA" w14:textId="66C17E9D"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1.48</w:t>
            </w:r>
          </w:p>
        </w:tc>
        <w:tc>
          <w:tcPr>
            <w:tcW w:w="236" w:type="dxa"/>
          </w:tcPr>
          <w:p w14:paraId="3123CAE3"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453286DB" w14:textId="02D321B1"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0.267</w:t>
            </w:r>
          </w:p>
        </w:tc>
      </w:tr>
      <w:tr w:rsidR="001335D5" w:rsidRPr="00DC652F" w14:paraId="42F46558" w14:textId="48593803" w:rsidTr="0077390C">
        <w:trPr>
          <w:cantSplit/>
          <w:trHeight w:val="283"/>
        </w:trPr>
        <w:tc>
          <w:tcPr>
            <w:tcW w:w="4306" w:type="dxa"/>
            <w:vAlign w:val="center"/>
          </w:tcPr>
          <w:p w14:paraId="36E1B2B9" w14:textId="5ABDDECE" w:rsidR="001335D5" w:rsidRPr="00DC652F" w:rsidRDefault="001335D5" w:rsidP="00B43A27">
            <w:pPr>
              <w:ind w:right="-57"/>
              <w:rPr>
                <w:rFonts w:ascii="Times New Roman" w:hAnsi="Times New Roman" w:cs="Times New Roman"/>
                <w:vertAlign w:val="superscript"/>
              </w:rPr>
            </w:pPr>
            <w:r w:rsidRPr="00DC652F">
              <w:rPr>
                <w:rFonts w:ascii="Times New Roman" w:hAnsi="Times New Roman" w:cs="Times New Roman"/>
              </w:rPr>
              <w:t>Sleep</w:t>
            </w:r>
            <w:r w:rsidR="00B43A27" w:rsidRPr="00DC652F">
              <w:rPr>
                <w:rFonts w:ascii="Times New Roman" w:hAnsi="Times New Roman" w:cs="Times New Roman"/>
              </w:rPr>
              <w:t xml:space="preserve"> duration (</w:t>
            </w:r>
            <w:r w:rsidRPr="00DC652F">
              <w:rPr>
                <w:rFonts w:ascii="Times New Roman" w:hAnsi="Times New Roman" w:cs="Times New Roman"/>
              </w:rPr>
              <w:t>h</w:t>
            </w:r>
            <w:r w:rsidR="00B43A27" w:rsidRPr="00DC652F">
              <w:rPr>
                <w:rFonts w:ascii="Times New Roman" w:hAnsi="Times New Roman" w:cs="Times New Roman"/>
              </w:rPr>
              <w:t>)</w:t>
            </w:r>
            <w:r w:rsidR="00623020" w:rsidRPr="00DC652F">
              <w:rPr>
                <w:rFonts w:ascii="Times New Roman" w:hAnsi="Times New Roman" w:cs="Times New Roman"/>
                <w:vertAlign w:val="superscript"/>
              </w:rPr>
              <w:t>†</w:t>
            </w:r>
          </w:p>
        </w:tc>
        <w:tc>
          <w:tcPr>
            <w:tcW w:w="1416" w:type="dxa"/>
            <w:vAlign w:val="center"/>
          </w:tcPr>
          <w:p w14:paraId="0054740A" w14:textId="77777777" w:rsidR="001335D5" w:rsidRPr="00DC652F" w:rsidRDefault="001335D5" w:rsidP="001E6B09">
            <w:pPr>
              <w:ind w:right="-57"/>
              <w:jc w:val="center"/>
              <w:rPr>
                <w:rFonts w:ascii="Times New Roman" w:hAnsi="Times New Roman" w:cs="Times New Roman"/>
              </w:rPr>
            </w:pPr>
          </w:p>
        </w:tc>
        <w:tc>
          <w:tcPr>
            <w:tcW w:w="1417" w:type="dxa"/>
          </w:tcPr>
          <w:p w14:paraId="7D127E32" w14:textId="77777777" w:rsidR="001335D5" w:rsidRPr="00DC652F" w:rsidRDefault="001335D5" w:rsidP="001E6B09">
            <w:pPr>
              <w:ind w:right="-57"/>
              <w:jc w:val="center"/>
              <w:rPr>
                <w:rFonts w:ascii="Times New Roman" w:hAnsi="Times New Roman" w:cs="Times New Roman"/>
              </w:rPr>
            </w:pPr>
          </w:p>
        </w:tc>
        <w:tc>
          <w:tcPr>
            <w:tcW w:w="236" w:type="dxa"/>
          </w:tcPr>
          <w:p w14:paraId="3120F0DD" w14:textId="77777777" w:rsidR="001335D5" w:rsidRPr="00DC652F" w:rsidRDefault="001335D5" w:rsidP="001E6B09">
            <w:pPr>
              <w:ind w:right="-57"/>
              <w:jc w:val="center"/>
              <w:rPr>
                <w:rFonts w:ascii="Times New Roman" w:hAnsi="Times New Roman" w:cs="Times New Roman"/>
              </w:rPr>
            </w:pPr>
          </w:p>
        </w:tc>
        <w:tc>
          <w:tcPr>
            <w:tcW w:w="1417" w:type="dxa"/>
          </w:tcPr>
          <w:p w14:paraId="49802D70" w14:textId="749271B4" w:rsidR="001335D5" w:rsidRPr="00DC652F" w:rsidRDefault="001335D5" w:rsidP="001E6B09">
            <w:pPr>
              <w:ind w:right="-57"/>
              <w:jc w:val="center"/>
              <w:rPr>
                <w:rFonts w:ascii="Times New Roman" w:hAnsi="Times New Roman" w:cs="Times New Roman"/>
              </w:rPr>
            </w:pPr>
          </w:p>
        </w:tc>
        <w:tc>
          <w:tcPr>
            <w:tcW w:w="1418" w:type="dxa"/>
          </w:tcPr>
          <w:p w14:paraId="51D85E42" w14:textId="67DF5025" w:rsidR="001335D5" w:rsidRPr="00DC652F" w:rsidRDefault="001335D5" w:rsidP="001E6B09">
            <w:pPr>
              <w:ind w:right="-57"/>
              <w:jc w:val="center"/>
              <w:rPr>
                <w:rFonts w:ascii="Times New Roman" w:hAnsi="Times New Roman" w:cs="Times New Roman"/>
              </w:rPr>
            </w:pPr>
          </w:p>
        </w:tc>
        <w:tc>
          <w:tcPr>
            <w:tcW w:w="236" w:type="dxa"/>
          </w:tcPr>
          <w:p w14:paraId="75512B04" w14:textId="77777777" w:rsidR="001335D5" w:rsidRPr="00DC652F" w:rsidRDefault="001335D5" w:rsidP="001E6B09">
            <w:pPr>
              <w:ind w:right="-57"/>
              <w:jc w:val="center"/>
              <w:rPr>
                <w:rFonts w:ascii="Times New Roman" w:hAnsi="Times New Roman" w:cs="Times New Roman"/>
              </w:rPr>
            </w:pPr>
          </w:p>
        </w:tc>
        <w:tc>
          <w:tcPr>
            <w:tcW w:w="1417" w:type="dxa"/>
          </w:tcPr>
          <w:p w14:paraId="5D4C949C" w14:textId="77777777" w:rsidR="001335D5" w:rsidRPr="00DC652F" w:rsidRDefault="001335D5" w:rsidP="001E6B09">
            <w:pPr>
              <w:ind w:right="-57"/>
              <w:jc w:val="center"/>
              <w:rPr>
                <w:rFonts w:ascii="Times New Roman" w:hAnsi="Times New Roman" w:cs="Times New Roman"/>
              </w:rPr>
            </w:pPr>
          </w:p>
        </w:tc>
        <w:tc>
          <w:tcPr>
            <w:tcW w:w="1418" w:type="dxa"/>
          </w:tcPr>
          <w:p w14:paraId="5DEE0AB9" w14:textId="77777777" w:rsidR="001335D5" w:rsidRPr="00DC652F" w:rsidRDefault="001335D5" w:rsidP="001E6B09">
            <w:pPr>
              <w:ind w:right="-57"/>
              <w:jc w:val="center"/>
              <w:rPr>
                <w:rFonts w:ascii="Times New Roman" w:hAnsi="Times New Roman" w:cs="Times New Roman"/>
              </w:rPr>
            </w:pPr>
          </w:p>
        </w:tc>
        <w:tc>
          <w:tcPr>
            <w:tcW w:w="236" w:type="dxa"/>
          </w:tcPr>
          <w:p w14:paraId="22F933EE"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5C7DBD6F" w14:textId="77777777" w:rsidR="001335D5" w:rsidRPr="00DC652F" w:rsidRDefault="001335D5" w:rsidP="001E6B09">
            <w:pPr>
              <w:ind w:right="-57"/>
              <w:jc w:val="center"/>
              <w:rPr>
                <w:rFonts w:ascii="Times New Roman" w:hAnsi="Times New Roman" w:cs="Times New Roman"/>
              </w:rPr>
            </w:pPr>
          </w:p>
        </w:tc>
      </w:tr>
      <w:tr w:rsidR="001335D5" w:rsidRPr="00DC652F" w14:paraId="4A8AF3AC" w14:textId="59A81C6D" w:rsidTr="0077390C">
        <w:trPr>
          <w:cantSplit/>
          <w:trHeight w:val="283"/>
        </w:trPr>
        <w:tc>
          <w:tcPr>
            <w:tcW w:w="4306" w:type="dxa"/>
            <w:vAlign w:val="center"/>
          </w:tcPr>
          <w:p w14:paraId="34E0C646" w14:textId="77777777" w:rsidR="001335D5" w:rsidRPr="00DC652F" w:rsidRDefault="001335D5" w:rsidP="001E6B09">
            <w:pPr>
              <w:rPr>
                <w:rFonts w:ascii="Times New Roman" w:hAnsi="Times New Roman" w:cs="Times New Roman"/>
              </w:rPr>
            </w:pPr>
            <w:r w:rsidRPr="00DC652F">
              <w:rPr>
                <w:rFonts w:ascii="Times New Roman" w:hAnsi="Times New Roman" w:cs="Times New Roman"/>
              </w:rPr>
              <w:t xml:space="preserve">     Total</w:t>
            </w:r>
          </w:p>
        </w:tc>
        <w:tc>
          <w:tcPr>
            <w:tcW w:w="1416" w:type="dxa"/>
            <w:vAlign w:val="center"/>
          </w:tcPr>
          <w:p w14:paraId="19E03CD8" w14:textId="4054462D"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11.63</w:t>
            </w:r>
          </w:p>
        </w:tc>
        <w:tc>
          <w:tcPr>
            <w:tcW w:w="1417" w:type="dxa"/>
            <w:vAlign w:val="center"/>
          </w:tcPr>
          <w:p w14:paraId="0D391C24" w14:textId="7C150549"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1.83</w:t>
            </w:r>
          </w:p>
        </w:tc>
        <w:tc>
          <w:tcPr>
            <w:tcW w:w="236" w:type="dxa"/>
          </w:tcPr>
          <w:p w14:paraId="4247DDCC" w14:textId="77777777" w:rsidR="001335D5" w:rsidRPr="00DC652F" w:rsidRDefault="001335D5" w:rsidP="001E6B09">
            <w:pPr>
              <w:ind w:right="-57"/>
              <w:jc w:val="center"/>
              <w:rPr>
                <w:rFonts w:ascii="Times New Roman" w:hAnsi="Times New Roman" w:cs="Times New Roman"/>
              </w:rPr>
            </w:pPr>
          </w:p>
        </w:tc>
        <w:tc>
          <w:tcPr>
            <w:tcW w:w="1417" w:type="dxa"/>
          </w:tcPr>
          <w:p w14:paraId="45FDEE02" w14:textId="00216B90"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11.77</w:t>
            </w:r>
          </w:p>
        </w:tc>
        <w:tc>
          <w:tcPr>
            <w:tcW w:w="1418" w:type="dxa"/>
          </w:tcPr>
          <w:p w14:paraId="39A08D48" w14:textId="1D281FF9"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1.77</w:t>
            </w:r>
          </w:p>
        </w:tc>
        <w:tc>
          <w:tcPr>
            <w:tcW w:w="236" w:type="dxa"/>
          </w:tcPr>
          <w:p w14:paraId="0EE23DD6" w14:textId="77777777" w:rsidR="001335D5" w:rsidRPr="00DC652F" w:rsidRDefault="001335D5" w:rsidP="001E6B09">
            <w:pPr>
              <w:ind w:right="-57"/>
              <w:jc w:val="center"/>
              <w:rPr>
                <w:rFonts w:ascii="Times New Roman" w:hAnsi="Times New Roman" w:cs="Times New Roman"/>
              </w:rPr>
            </w:pPr>
          </w:p>
        </w:tc>
        <w:tc>
          <w:tcPr>
            <w:tcW w:w="1417" w:type="dxa"/>
          </w:tcPr>
          <w:p w14:paraId="742A84E8" w14:textId="275F50D4"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11.42</w:t>
            </w:r>
          </w:p>
        </w:tc>
        <w:tc>
          <w:tcPr>
            <w:tcW w:w="1418" w:type="dxa"/>
          </w:tcPr>
          <w:p w14:paraId="1E399D36" w14:textId="0EAC8DD1"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1.91</w:t>
            </w:r>
          </w:p>
        </w:tc>
        <w:tc>
          <w:tcPr>
            <w:tcW w:w="236" w:type="dxa"/>
          </w:tcPr>
          <w:p w14:paraId="297B7EDC"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4D9B7519" w14:textId="3564819D"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0.225</w:t>
            </w:r>
          </w:p>
        </w:tc>
      </w:tr>
      <w:tr w:rsidR="001335D5" w:rsidRPr="00DC652F" w14:paraId="4473D847" w14:textId="360BA707" w:rsidTr="0077390C">
        <w:trPr>
          <w:cantSplit/>
          <w:trHeight w:val="283"/>
        </w:trPr>
        <w:tc>
          <w:tcPr>
            <w:tcW w:w="4306" w:type="dxa"/>
            <w:vAlign w:val="center"/>
          </w:tcPr>
          <w:p w14:paraId="4FB2F915" w14:textId="77777777" w:rsidR="001335D5" w:rsidRPr="00DC652F" w:rsidRDefault="001335D5" w:rsidP="001E6B09">
            <w:pPr>
              <w:rPr>
                <w:rFonts w:ascii="Times New Roman" w:hAnsi="Times New Roman" w:cs="Times New Roman"/>
              </w:rPr>
            </w:pPr>
            <w:r w:rsidRPr="00DC652F">
              <w:rPr>
                <w:rFonts w:ascii="Times New Roman" w:hAnsi="Times New Roman" w:cs="Times New Roman"/>
              </w:rPr>
              <w:t xml:space="preserve">     Day</w:t>
            </w:r>
          </w:p>
        </w:tc>
        <w:tc>
          <w:tcPr>
            <w:tcW w:w="1416" w:type="dxa"/>
            <w:vAlign w:val="center"/>
          </w:tcPr>
          <w:p w14:paraId="4B317C21" w14:textId="47D66444"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2.63</w:t>
            </w:r>
          </w:p>
        </w:tc>
        <w:tc>
          <w:tcPr>
            <w:tcW w:w="1417" w:type="dxa"/>
            <w:vAlign w:val="center"/>
          </w:tcPr>
          <w:p w14:paraId="10DEA115" w14:textId="06D1630B"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1.33</w:t>
            </w:r>
          </w:p>
        </w:tc>
        <w:tc>
          <w:tcPr>
            <w:tcW w:w="236" w:type="dxa"/>
          </w:tcPr>
          <w:p w14:paraId="660A2FFC" w14:textId="77777777" w:rsidR="001335D5" w:rsidRPr="00DC652F" w:rsidRDefault="001335D5" w:rsidP="001E6B09">
            <w:pPr>
              <w:ind w:right="-57"/>
              <w:jc w:val="center"/>
              <w:rPr>
                <w:rFonts w:ascii="Times New Roman" w:hAnsi="Times New Roman" w:cs="Times New Roman"/>
              </w:rPr>
            </w:pPr>
          </w:p>
        </w:tc>
        <w:tc>
          <w:tcPr>
            <w:tcW w:w="1417" w:type="dxa"/>
          </w:tcPr>
          <w:p w14:paraId="438974DC" w14:textId="0CC93244"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2.59</w:t>
            </w:r>
          </w:p>
        </w:tc>
        <w:tc>
          <w:tcPr>
            <w:tcW w:w="1418" w:type="dxa"/>
          </w:tcPr>
          <w:p w14:paraId="0B54EE7F" w14:textId="1D9A1C0B"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1.22</w:t>
            </w:r>
          </w:p>
        </w:tc>
        <w:tc>
          <w:tcPr>
            <w:tcW w:w="236" w:type="dxa"/>
          </w:tcPr>
          <w:p w14:paraId="5CC56389" w14:textId="77777777" w:rsidR="001335D5" w:rsidRPr="00DC652F" w:rsidRDefault="001335D5" w:rsidP="001E6B09">
            <w:pPr>
              <w:ind w:right="-57"/>
              <w:jc w:val="center"/>
              <w:rPr>
                <w:rFonts w:ascii="Times New Roman" w:hAnsi="Times New Roman" w:cs="Times New Roman"/>
              </w:rPr>
            </w:pPr>
          </w:p>
        </w:tc>
        <w:tc>
          <w:tcPr>
            <w:tcW w:w="1417" w:type="dxa"/>
          </w:tcPr>
          <w:p w14:paraId="72C241E6" w14:textId="2191F113"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2.70</w:t>
            </w:r>
          </w:p>
        </w:tc>
        <w:tc>
          <w:tcPr>
            <w:tcW w:w="1418" w:type="dxa"/>
          </w:tcPr>
          <w:p w14:paraId="2167161C" w14:textId="212F1AE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1.49</w:t>
            </w:r>
          </w:p>
        </w:tc>
        <w:tc>
          <w:tcPr>
            <w:tcW w:w="236" w:type="dxa"/>
          </w:tcPr>
          <w:p w14:paraId="0272E355" w14:textId="77777777" w:rsidR="001335D5" w:rsidRPr="00DC652F" w:rsidRDefault="001335D5" w:rsidP="001E6B09">
            <w:pPr>
              <w:ind w:right="-57"/>
              <w:jc w:val="center"/>
              <w:rPr>
                <w:rFonts w:ascii="Times New Roman" w:hAnsi="Times New Roman" w:cs="Times New Roman"/>
              </w:rPr>
            </w:pPr>
          </w:p>
        </w:tc>
        <w:tc>
          <w:tcPr>
            <w:tcW w:w="953" w:type="dxa"/>
          </w:tcPr>
          <w:p w14:paraId="684DEC59" w14:textId="6BCD2931"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0.596</w:t>
            </w:r>
          </w:p>
        </w:tc>
      </w:tr>
      <w:tr w:rsidR="001335D5" w:rsidRPr="00DC652F" w14:paraId="0B02DAFE" w14:textId="65B810B4" w:rsidTr="0077390C">
        <w:trPr>
          <w:cantSplit/>
          <w:trHeight w:val="283"/>
        </w:trPr>
        <w:tc>
          <w:tcPr>
            <w:tcW w:w="4306" w:type="dxa"/>
            <w:vAlign w:val="center"/>
          </w:tcPr>
          <w:p w14:paraId="2B3CF0EA" w14:textId="77777777" w:rsidR="001335D5" w:rsidRPr="00DC652F" w:rsidRDefault="001335D5" w:rsidP="001E6B09">
            <w:pPr>
              <w:rPr>
                <w:rFonts w:ascii="Times New Roman" w:hAnsi="Times New Roman" w:cs="Times New Roman"/>
              </w:rPr>
            </w:pPr>
            <w:r w:rsidRPr="00DC652F">
              <w:rPr>
                <w:rFonts w:ascii="Times New Roman" w:hAnsi="Times New Roman" w:cs="Times New Roman"/>
              </w:rPr>
              <w:t xml:space="preserve">     Night</w:t>
            </w:r>
          </w:p>
        </w:tc>
        <w:tc>
          <w:tcPr>
            <w:tcW w:w="1416" w:type="dxa"/>
            <w:vAlign w:val="center"/>
          </w:tcPr>
          <w:p w14:paraId="1493F3F6" w14:textId="137F5CF7"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9.00</w:t>
            </w:r>
          </w:p>
        </w:tc>
        <w:tc>
          <w:tcPr>
            <w:tcW w:w="1417" w:type="dxa"/>
            <w:vAlign w:val="center"/>
          </w:tcPr>
          <w:p w14:paraId="48983D95" w14:textId="181E2F6C"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1.36</w:t>
            </w:r>
          </w:p>
        </w:tc>
        <w:tc>
          <w:tcPr>
            <w:tcW w:w="236" w:type="dxa"/>
          </w:tcPr>
          <w:p w14:paraId="3544C334" w14:textId="77777777" w:rsidR="001335D5" w:rsidRPr="00DC652F" w:rsidRDefault="001335D5" w:rsidP="001E6B09">
            <w:pPr>
              <w:ind w:right="-57"/>
              <w:jc w:val="center"/>
              <w:rPr>
                <w:rFonts w:ascii="Times New Roman" w:hAnsi="Times New Roman" w:cs="Times New Roman"/>
              </w:rPr>
            </w:pPr>
          </w:p>
        </w:tc>
        <w:tc>
          <w:tcPr>
            <w:tcW w:w="1417" w:type="dxa"/>
          </w:tcPr>
          <w:p w14:paraId="7EB4338F" w14:textId="428EF248"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9.18</w:t>
            </w:r>
          </w:p>
        </w:tc>
        <w:tc>
          <w:tcPr>
            <w:tcW w:w="1418" w:type="dxa"/>
          </w:tcPr>
          <w:p w14:paraId="622AF2FA" w14:textId="3F00A304"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1.24</w:t>
            </w:r>
          </w:p>
        </w:tc>
        <w:tc>
          <w:tcPr>
            <w:tcW w:w="236" w:type="dxa"/>
          </w:tcPr>
          <w:p w14:paraId="5AD5B229" w14:textId="77777777" w:rsidR="001335D5" w:rsidRPr="00DC652F" w:rsidRDefault="001335D5" w:rsidP="001E6B09">
            <w:pPr>
              <w:ind w:right="-57"/>
              <w:jc w:val="center"/>
              <w:rPr>
                <w:rFonts w:ascii="Times New Roman" w:hAnsi="Times New Roman" w:cs="Times New Roman"/>
              </w:rPr>
            </w:pPr>
          </w:p>
        </w:tc>
        <w:tc>
          <w:tcPr>
            <w:tcW w:w="1417" w:type="dxa"/>
          </w:tcPr>
          <w:p w14:paraId="31CB6519" w14:textId="00F19066"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8.72</w:t>
            </w:r>
          </w:p>
        </w:tc>
        <w:tc>
          <w:tcPr>
            <w:tcW w:w="1418" w:type="dxa"/>
          </w:tcPr>
          <w:p w14:paraId="62F240EE" w14:textId="4E3D3D2B"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1.52</w:t>
            </w:r>
          </w:p>
        </w:tc>
        <w:tc>
          <w:tcPr>
            <w:tcW w:w="236" w:type="dxa"/>
          </w:tcPr>
          <w:p w14:paraId="56B1E07C"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5CEC62EC" w14:textId="6AF7F201"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sz w:val="21"/>
                <w:szCs w:val="21"/>
              </w:rPr>
              <w:t>0.041</w:t>
            </w:r>
          </w:p>
        </w:tc>
      </w:tr>
      <w:tr w:rsidR="001335D5" w:rsidRPr="00DC652F" w14:paraId="7FE1C3B0" w14:textId="485E53E7" w:rsidTr="0077390C">
        <w:trPr>
          <w:cantSplit/>
          <w:trHeight w:val="283"/>
        </w:trPr>
        <w:tc>
          <w:tcPr>
            <w:tcW w:w="4306" w:type="dxa"/>
            <w:vAlign w:val="center"/>
          </w:tcPr>
          <w:p w14:paraId="079805B6" w14:textId="4947EFEF" w:rsidR="001335D5" w:rsidRPr="00DC652F" w:rsidRDefault="00B43A27" w:rsidP="001E6B09">
            <w:pPr>
              <w:rPr>
                <w:rFonts w:ascii="Times New Roman" w:hAnsi="Times New Roman" w:cs="Times New Roman"/>
                <w:vertAlign w:val="superscript"/>
              </w:rPr>
            </w:pPr>
            <w:r w:rsidRPr="00DC652F">
              <w:rPr>
                <w:rFonts w:ascii="Times New Roman" w:hAnsi="Times New Roman" w:cs="Times New Roman"/>
              </w:rPr>
              <w:t>Bedtime</w:t>
            </w:r>
            <w:r w:rsidR="001335D5" w:rsidRPr="00DC652F">
              <w:rPr>
                <w:rFonts w:ascii="Times New Roman" w:hAnsi="Times New Roman" w:cs="Times New Roman"/>
              </w:rPr>
              <w:t xml:space="preserve"> </w:t>
            </w:r>
            <w:r w:rsidRPr="00DC652F">
              <w:rPr>
                <w:rFonts w:ascii="Times New Roman" w:hAnsi="Times New Roman" w:cs="Times New Roman"/>
              </w:rPr>
              <w:t>(</w:t>
            </w:r>
            <w:r w:rsidR="001335D5" w:rsidRPr="00DC652F">
              <w:rPr>
                <w:rFonts w:ascii="Times New Roman" w:hAnsi="Times New Roman" w:cs="Times New Roman"/>
              </w:rPr>
              <w:t>hours</w:t>
            </w:r>
            <w:r w:rsidRPr="00DC652F">
              <w:rPr>
                <w:rFonts w:ascii="Times New Roman" w:hAnsi="Times New Roman" w:cs="Times New Roman"/>
              </w:rPr>
              <w:t>)</w:t>
            </w:r>
            <w:r w:rsidR="00623020" w:rsidRPr="00DC652F">
              <w:rPr>
                <w:rFonts w:ascii="Times New Roman" w:hAnsi="Times New Roman" w:cs="Times New Roman"/>
                <w:sz w:val="21"/>
                <w:szCs w:val="21"/>
                <w:vertAlign w:val="superscript"/>
              </w:rPr>
              <w:t>‡</w:t>
            </w:r>
          </w:p>
        </w:tc>
        <w:tc>
          <w:tcPr>
            <w:tcW w:w="1416" w:type="dxa"/>
            <w:vAlign w:val="center"/>
          </w:tcPr>
          <w:p w14:paraId="57695B56" w14:textId="300353B6"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22</w:t>
            </w:r>
            <w:r w:rsidR="001E4C98" w:rsidRPr="00DC652F">
              <w:rPr>
                <w:rFonts w:ascii="Times New Roman" w:hAnsi="Times New Roman" w:cs="Times New Roman"/>
              </w:rPr>
              <w:t>.</w:t>
            </w:r>
            <w:r w:rsidRPr="00DC652F">
              <w:rPr>
                <w:rFonts w:ascii="Times New Roman" w:hAnsi="Times New Roman" w:cs="Times New Roman"/>
              </w:rPr>
              <w:t>01</w:t>
            </w:r>
          </w:p>
        </w:tc>
        <w:tc>
          <w:tcPr>
            <w:tcW w:w="1417" w:type="dxa"/>
            <w:vAlign w:val="center"/>
          </w:tcPr>
          <w:p w14:paraId="681EE199" w14:textId="0AAF2F35"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01</w:t>
            </w:r>
            <w:r w:rsidR="001E4C98" w:rsidRPr="00DC652F">
              <w:rPr>
                <w:rFonts w:ascii="Times New Roman" w:hAnsi="Times New Roman" w:cs="Times New Roman"/>
              </w:rPr>
              <w:t>.</w:t>
            </w:r>
            <w:r w:rsidRPr="00DC652F">
              <w:rPr>
                <w:rFonts w:ascii="Times New Roman" w:hAnsi="Times New Roman" w:cs="Times New Roman"/>
              </w:rPr>
              <w:t>07</w:t>
            </w:r>
          </w:p>
        </w:tc>
        <w:tc>
          <w:tcPr>
            <w:tcW w:w="236" w:type="dxa"/>
          </w:tcPr>
          <w:p w14:paraId="160B8593" w14:textId="77777777" w:rsidR="001335D5" w:rsidRPr="00DC652F" w:rsidRDefault="001335D5" w:rsidP="001E6B09">
            <w:pPr>
              <w:ind w:right="-57"/>
              <w:jc w:val="center"/>
              <w:rPr>
                <w:rFonts w:ascii="Times New Roman" w:hAnsi="Times New Roman" w:cs="Times New Roman"/>
              </w:rPr>
            </w:pPr>
          </w:p>
        </w:tc>
        <w:tc>
          <w:tcPr>
            <w:tcW w:w="1417" w:type="dxa"/>
          </w:tcPr>
          <w:p w14:paraId="1AF0D1D1" w14:textId="7DB2BFAB"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22</w:t>
            </w:r>
            <w:r w:rsidR="001E4C98" w:rsidRPr="00DC652F">
              <w:rPr>
                <w:rFonts w:ascii="Times New Roman" w:hAnsi="Times New Roman" w:cs="Times New Roman"/>
              </w:rPr>
              <w:t>.</w:t>
            </w:r>
            <w:r w:rsidRPr="00DC652F">
              <w:rPr>
                <w:rFonts w:ascii="Times New Roman" w:hAnsi="Times New Roman" w:cs="Times New Roman"/>
              </w:rPr>
              <w:t>09</w:t>
            </w:r>
          </w:p>
        </w:tc>
        <w:tc>
          <w:tcPr>
            <w:tcW w:w="1418" w:type="dxa"/>
          </w:tcPr>
          <w:p w14:paraId="23AE06EF" w14:textId="4D7004E5"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01</w:t>
            </w:r>
            <w:r w:rsidR="001E4C98" w:rsidRPr="00DC652F">
              <w:rPr>
                <w:rFonts w:ascii="Times New Roman" w:hAnsi="Times New Roman" w:cs="Times New Roman"/>
              </w:rPr>
              <w:t>.</w:t>
            </w:r>
            <w:r w:rsidRPr="00DC652F">
              <w:rPr>
                <w:rFonts w:ascii="Times New Roman" w:hAnsi="Times New Roman" w:cs="Times New Roman"/>
              </w:rPr>
              <w:t>05</w:t>
            </w:r>
          </w:p>
        </w:tc>
        <w:tc>
          <w:tcPr>
            <w:tcW w:w="236" w:type="dxa"/>
          </w:tcPr>
          <w:p w14:paraId="26636C91" w14:textId="77777777" w:rsidR="001335D5" w:rsidRPr="00DC652F" w:rsidRDefault="001335D5" w:rsidP="001E6B09">
            <w:pPr>
              <w:ind w:right="-57"/>
              <w:jc w:val="center"/>
              <w:rPr>
                <w:rFonts w:ascii="Times New Roman" w:hAnsi="Times New Roman" w:cs="Times New Roman"/>
              </w:rPr>
            </w:pPr>
          </w:p>
        </w:tc>
        <w:tc>
          <w:tcPr>
            <w:tcW w:w="1417" w:type="dxa"/>
          </w:tcPr>
          <w:p w14:paraId="78B6304A" w14:textId="42A1B87B"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21</w:t>
            </w:r>
            <w:r w:rsidR="001E4C98" w:rsidRPr="00DC652F">
              <w:rPr>
                <w:rFonts w:ascii="Times New Roman" w:hAnsi="Times New Roman" w:cs="Times New Roman"/>
              </w:rPr>
              <w:t>.</w:t>
            </w:r>
            <w:r w:rsidRPr="00DC652F">
              <w:rPr>
                <w:rFonts w:ascii="Times New Roman" w:hAnsi="Times New Roman" w:cs="Times New Roman"/>
              </w:rPr>
              <w:t>49</w:t>
            </w:r>
          </w:p>
        </w:tc>
        <w:tc>
          <w:tcPr>
            <w:tcW w:w="1418" w:type="dxa"/>
          </w:tcPr>
          <w:p w14:paraId="006774E2" w14:textId="512F1548"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01</w:t>
            </w:r>
            <w:r w:rsidR="001E4C98" w:rsidRPr="00DC652F">
              <w:rPr>
                <w:rFonts w:ascii="Times New Roman" w:hAnsi="Times New Roman" w:cs="Times New Roman"/>
              </w:rPr>
              <w:t>.</w:t>
            </w:r>
            <w:r w:rsidRPr="00DC652F">
              <w:rPr>
                <w:rFonts w:ascii="Times New Roman" w:hAnsi="Times New Roman" w:cs="Times New Roman"/>
              </w:rPr>
              <w:t>10</w:t>
            </w:r>
          </w:p>
        </w:tc>
        <w:tc>
          <w:tcPr>
            <w:tcW w:w="236" w:type="dxa"/>
          </w:tcPr>
          <w:p w14:paraId="24677F0B" w14:textId="77777777" w:rsidR="001335D5" w:rsidRPr="00DC652F" w:rsidRDefault="001335D5" w:rsidP="001E6B09">
            <w:pPr>
              <w:ind w:right="-57"/>
              <w:jc w:val="center"/>
              <w:rPr>
                <w:rFonts w:ascii="Times New Roman" w:hAnsi="Times New Roman" w:cs="Times New Roman"/>
              </w:rPr>
            </w:pPr>
          </w:p>
        </w:tc>
        <w:tc>
          <w:tcPr>
            <w:tcW w:w="953" w:type="dxa"/>
            <w:vAlign w:val="center"/>
          </w:tcPr>
          <w:p w14:paraId="3EF9E116" w14:textId="450BEE19" w:rsidR="001335D5" w:rsidRPr="00DC652F" w:rsidRDefault="001335D5" w:rsidP="001E6B09">
            <w:pPr>
              <w:ind w:right="-57"/>
              <w:jc w:val="center"/>
              <w:rPr>
                <w:rFonts w:ascii="Times New Roman" w:hAnsi="Times New Roman" w:cs="Times New Roman"/>
              </w:rPr>
            </w:pPr>
            <w:r w:rsidRPr="00DC652F">
              <w:rPr>
                <w:rFonts w:ascii="Times New Roman" w:hAnsi="Times New Roman" w:cs="Times New Roman"/>
              </w:rPr>
              <w:t>0.058</w:t>
            </w:r>
          </w:p>
        </w:tc>
      </w:tr>
      <w:tr w:rsidR="00CC51BF" w:rsidRPr="00DC652F" w14:paraId="2DD57FF7" w14:textId="77777777" w:rsidTr="0077390C">
        <w:trPr>
          <w:cantSplit/>
          <w:trHeight w:val="283"/>
        </w:trPr>
        <w:tc>
          <w:tcPr>
            <w:tcW w:w="4306" w:type="dxa"/>
            <w:vAlign w:val="center"/>
          </w:tcPr>
          <w:p w14:paraId="18160346" w14:textId="7203C563" w:rsidR="00CC51BF" w:rsidRPr="00DC652F" w:rsidRDefault="00CC51BF" w:rsidP="001E6B09">
            <w:pPr>
              <w:rPr>
                <w:rFonts w:ascii="Times New Roman" w:hAnsi="Times New Roman" w:cs="Times New Roman"/>
              </w:rPr>
            </w:pPr>
            <w:r w:rsidRPr="00DC652F">
              <w:rPr>
                <w:rFonts w:ascii="Times New Roman" w:hAnsi="Times New Roman" w:cs="Times New Roman"/>
              </w:rPr>
              <w:t>24</w:t>
            </w:r>
            <w:r w:rsidR="000B1D17">
              <w:rPr>
                <w:rFonts w:ascii="Times New Roman" w:hAnsi="Times New Roman" w:cs="Times New Roman"/>
              </w:rPr>
              <w:t>-</w:t>
            </w:r>
            <w:r w:rsidRPr="00DC652F">
              <w:rPr>
                <w:rFonts w:ascii="Times New Roman" w:hAnsi="Times New Roman" w:cs="Times New Roman"/>
              </w:rPr>
              <w:t>h</w:t>
            </w:r>
            <w:r w:rsidR="00DC652F" w:rsidRPr="00DC652F">
              <w:rPr>
                <w:rFonts w:ascii="Times New Roman" w:hAnsi="Times New Roman" w:cs="Times New Roman"/>
              </w:rPr>
              <w:t>our</w:t>
            </w:r>
            <w:r w:rsidRPr="00DC652F">
              <w:rPr>
                <w:rFonts w:ascii="Times New Roman" w:hAnsi="Times New Roman" w:cs="Times New Roman"/>
              </w:rPr>
              <w:t xml:space="preserve"> dietary recall</w:t>
            </w:r>
          </w:p>
        </w:tc>
        <w:tc>
          <w:tcPr>
            <w:tcW w:w="1416" w:type="dxa"/>
            <w:vAlign w:val="center"/>
          </w:tcPr>
          <w:p w14:paraId="1F885E29" w14:textId="77777777" w:rsidR="00CC51BF" w:rsidRPr="00DC652F" w:rsidRDefault="00CC51BF" w:rsidP="001E6B09">
            <w:pPr>
              <w:ind w:right="-57"/>
              <w:jc w:val="center"/>
              <w:rPr>
                <w:rFonts w:ascii="Times New Roman" w:hAnsi="Times New Roman" w:cs="Times New Roman"/>
              </w:rPr>
            </w:pPr>
          </w:p>
        </w:tc>
        <w:tc>
          <w:tcPr>
            <w:tcW w:w="1417" w:type="dxa"/>
            <w:vAlign w:val="center"/>
          </w:tcPr>
          <w:p w14:paraId="4D911A8B" w14:textId="77777777" w:rsidR="00CC51BF" w:rsidRPr="00DC652F" w:rsidRDefault="00CC51BF" w:rsidP="001E6B09">
            <w:pPr>
              <w:ind w:right="-57"/>
              <w:jc w:val="center"/>
              <w:rPr>
                <w:rFonts w:ascii="Times New Roman" w:hAnsi="Times New Roman" w:cs="Times New Roman"/>
              </w:rPr>
            </w:pPr>
          </w:p>
        </w:tc>
        <w:tc>
          <w:tcPr>
            <w:tcW w:w="236" w:type="dxa"/>
          </w:tcPr>
          <w:p w14:paraId="52B4238E" w14:textId="77777777" w:rsidR="00CC51BF" w:rsidRPr="00DC652F" w:rsidRDefault="00CC51BF" w:rsidP="001E6B09">
            <w:pPr>
              <w:ind w:right="-57"/>
              <w:jc w:val="center"/>
              <w:rPr>
                <w:rFonts w:ascii="Times New Roman" w:hAnsi="Times New Roman" w:cs="Times New Roman"/>
              </w:rPr>
            </w:pPr>
          </w:p>
        </w:tc>
        <w:tc>
          <w:tcPr>
            <w:tcW w:w="1417" w:type="dxa"/>
          </w:tcPr>
          <w:p w14:paraId="63C4EF5A" w14:textId="77777777" w:rsidR="00CC51BF" w:rsidRPr="00DC652F" w:rsidRDefault="00CC51BF" w:rsidP="001E6B09">
            <w:pPr>
              <w:ind w:right="-57"/>
              <w:jc w:val="center"/>
              <w:rPr>
                <w:rFonts w:ascii="Times New Roman" w:hAnsi="Times New Roman" w:cs="Times New Roman"/>
              </w:rPr>
            </w:pPr>
          </w:p>
        </w:tc>
        <w:tc>
          <w:tcPr>
            <w:tcW w:w="1418" w:type="dxa"/>
          </w:tcPr>
          <w:p w14:paraId="151F37B3" w14:textId="77777777" w:rsidR="00CC51BF" w:rsidRPr="00DC652F" w:rsidRDefault="00CC51BF" w:rsidP="001E6B09">
            <w:pPr>
              <w:ind w:right="-57"/>
              <w:jc w:val="center"/>
              <w:rPr>
                <w:rFonts w:ascii="Times New Roman" w:hAnsi="Times New Roman" w:cs="Times New Roman"/>
              </w:rPr>
            </w:pPr>
          </w:p>
        </w:tc>
        <w:tc>
          <w:tcPr>
            <w:tcW w:w="236" w:type="dxa"/>
          </w:tcPr>
          <w:p w14:paraId="69A885FF" w14:textId="77777777" w:rsidR="00CC51BF" w:rsidRPr="00DC652F" w:rsidRDefault="00CC51BF" w:rsidP="001E6B09">
            <w:pPr>
              <w:ind w:right="-57"/>
              <w:jc w:val="center"/>
              <w:rPr>
                <w:rFonts w:ascii="Times New Roman" w:hAnsi="Times New Roman" w:cs="Times New Roman"/>
              </w:rPr>
            </w:pPr>
          </w:p>
        </w:tc>
        <w:tc>
          <w:tcPr>
            <w:tcW w:w="1417" w:type="dxa"/>
          </w:tcPr>
          <w:p w14:paraId="01297BC8" w14:textId="77777777" w:rsidR="00CC51BF" w:rsidRPr="00DC652F" w:rsidRDefault="00CC51BF" w:rsidP="001E6B09">
            <w:pPr>
              <w:ind w:right="-57"/>
              <w:jc w:val="center"/>
              <w:rPr>
                <w:rFonts w:ascii="Times New Roman" w:hAnsi="Times New Roman" w:cs="Times New Roman"/>
              </w:rPr>
            </w:pPr>
          </w:p>
        </w:tc>
        <w:tc>
          <w:tcPr>
            <w:tcW w:w="1418" w:type="dxa"/>
          </w:tcPr>
          <w:p w14:paraId="2F7E499A" w14:textId="77777777" w:rsidR="00CC51BF" w:rsidRPr="00DC652F" w:rsidRDefault="00CC51BF" w:rsidP="001E6B09">
            <w:pPr>
              <w:ind w:right="-57"/>
              <w:jc w:val="center"/>
              <w:rPr>
                <w:rFonts w:ascii="Times New Roman" w:hAnsi="Times New Roman" w:cs="Times New Roman"/>
              </w:rPr>
            </w:pPr>
          </w:p>
        </w:tc>
        <w:tc>
          <w:tcPr>
            <w:tcW w:w="236" w:type="dxa"/>
          </w:tcPr>
          <w:p w14:paraId="1ADA574A" w14:textId="77777777" w:rsidR="00CC51BF" w:rsidRPr="00DC652F" w:rsidRDefault="00CC51BF" w:rsidP="001E6B09">
            <w:pPr>
              <w:ind w:right="-57"/>
              <w:jc w:val="center"/>
              <w:rPr>
                <w:rFonts w:ascii="Times New Roman" w:hAnsi="Times New Roman" w:cs="Times New Roman"/>
              </w:rPr>
            </w:pPr>
          </w:p>
        </w:tc>
        <w:tc>
          <w:tcPr>
            <w:tcW w:w="953" w:type="dxa"/>
            <w:vAlign w:val="center"/>
          </w:tcPr>
          <w:p w14:paraId="455375A8" w14:textId="39381270" w:rsidR="00CC51BF" w:rsidRPr="00DC652F" w:rsidRDefault="00067219" w:rsidP="001E6B09">
            <w:pPr>
              <w:ind w:right="-57"/>
              <w:jc w:val="center"/>
              <w:rPr>
                <w:rFonts w:ascii="Times New Roman" w:hAnsi="Times New Roman" w:cs="Times New Roman"/>
              </w:rPr>
            </w:pPr>
            <w:r w:rsidRPr="00DC652F">
              <w:rPr>
                <w:rFonts w:ascii="Times New Roman" w:hAnsi="Times New Roman" w:cs="Times New Roman"/>
              </w:rPr>
              <w:t>1.000</w:t>
            </w:r>
          </w:p>
        </w:tc>
      </w:tr>
      <w:tr w:rsidR="00CC51BF" w:rsidRPr="00DC652F" w14:paraId="12846833" w14:textId="77777777" w:rsidTr="0077390C">
        <w:trPr>
          <w:cantSplit/>
          <w:trHeight w:val="283"/>
        </w:trPr>
        <w:tc>
          <w:tcPr>
            <w:tcW w:w="4306" w:type="dxa"/>
            <w:vAlign w:val="center"/>
          </w:tcPr>
          <w:p w14:paraId="32A81136" w14:textId="6C977529" w:rsidR="00CC51BF" w:rsidRPr="00DC652F" w:rsidRDefault="00CC51BF" w:rsidP="001E6B09">
            <w:pPr>
              <w:rPr>
                <w:rFonts w:ascii="Times New Roman" w:hAnsi="Times New Roman" w:cs="Times New Roman"/>
              </w:rPr>
            </w:pPr>
            <w:r w:rsidRPr="00DC652F">
              <w:rPr>
                <w:rFonts w:ascii="Times New Roman" w:hAnsi="Times New Roman" w:cs="Times New Roman"/>
              </w:rPr>
              <w:t xml:space="preserve">     Atypical</w:t>
            </w:r>
          </w:p>
        </w:tc>
        <w:tc>
          <w:tcPr>
            <w:tcW w:w="1416" w:type="dxa"/>
            <w:vAlign w:val="center"/>
          </w:tcPr>
          <w:p w14:paraId="74A900DB" w14:textId="3D65EF5B" w:rsidR="00CC51BF" w:rsidRPr="00DC652F" w:rsidRDefault="002C26D8" w:rsidP="001E6B09">
            <w:pPr>
              <w:ind w:right="-57"/>
              <w:jc w:val="center"/>
              <w:rPr>
                <w:rFonts w:ascii="Times New Roman" w:hAnsi="Times New Roman" w:cs="Times New Roman"/>
              </w:rPr>
            </w:pPr>
            <w:r w:rsidRPr="00DC652F">
              <w:rPr>
                <w:rFonts w:ascii="Times New Roman" w:hAnsi="Times New Roman" w:cs="Times New Roman"/>
              </w:rPr>
              <w:t>64</w:t>
            </w:r>
          </w:p>
        </w:tc>
        <w:tc>
          <w:tcPr>
            <w:tcW w:w="1417" w:type="dxa"/>
            <w:vAlign w:val="center"/>
          </w:tcPr>
          <w:p w14:paraId="1292D343" w14:textId="0A9C5DD6" w:rsidR="00CC51BF" w:rsidRPr="00DC652F" w:rsidRDefault="002C26D8" w:rsidP="001E6B09">
            <w:pPr>
              <w:ind w:right="-57"/>
              <w:jc w:val="center"/>
              <w:rPr>
                <w:rFonts w:ascii="Times New Roman" w:hAnsi="Times New Roman" w:cs="Times New Roman"/>
              </w:rPr>
            </w:pPr>
            <w:r w:rsidRPr="00DC652F">
              <w:rPr>
                <w:rFonts w:ascii="Times New Roman" w:hAnsi="Times New Roman" w:cs="Times New Roman"/>
              </w:rPr>
              <w:t>14.8</w:t>
            </w:r>
          </w:p>
        </w:tc>
        <w:tc>
          <w:tcPr>
            <w:tcW w:w="236" w:type="dxa"/>
          </w:tcPr>
          <w:p w14:paraId="25BF7501" w14:textId="77777777" w:rsidR="00CC51BF" w:rsidRPr="00DC652F" w:rsidRDefault="00CC51BF" w:rsidP="001E6B09">
            <w:pPr>
              <w:ind w:right="-57"/>
              <w:jc w:val="center"/>
              <w:rPr>
                <w:rFonts w:ascii="Times New Roman" w:hAnsi="Times New Roman" w:cs="Times New Roman"/>
              </w:rPr>
            </w:pPr>
          </w:p>
        </w:tc>
        <w:tc>
          <w:tcPr>
            <w:tcW w:w="1417" w:type="dxa"/>
          </w:tcPr>
          <w:p w14:paraId="3CF85BAA" w14:textId="04C51F9B" w:rsidR="00CC51BF" w:rsidRPr="00DC652F" w:rsidRDefault="00067219" w:rsidP="001E6B09">
            <w:pPr>
              <w:ind w:right="-57"/>
              <w:jc w:val="center"/>
              <w:rPr>
                <w:rFonts w:ascii="Times New Roman" w:hAnsi="Times New Roman" w:cs="Times New Roman"/>
              </w:rPr>
            </w:pPr>
            <w:r w:rsidRPr="00DC652F">
              <w:rPr>
                <w:rFonts w:ascii="Times New Roman" w:hAnsi="Times New Roman" w:cs="Times New Roman"/>
              </w:rPr>
              <w:t>38</w:t>
            </w:r>
          </w:p>
        </w:tc>
        <w:tc>
          <w:tcPr>
            <w:tcW w:w="1418" w:type="dxa"/>
          </w:tcPr>
          <w:p w14:paraId="1EE15A5B" w14:textId="35954F1B" w:rsidR="00CC51BF" w:rsidRPr="00DC652F" w:rsidRDefault="00067219" w:rsidP="001E6B09">
            <w:pPr>
              <w:ind w:right="-57"/>
              <w:jc w:val="center"/>
              <w:rPr>
                <w:rFonts w:ascii="Times New Roman" w:hAnsi="Times New Roman" w:cs="Times New Roman"/>
              </w:rPr>
            </w:pPr>
            <w:r w:rsidRPr="00DC652F">
              <w:rPr>
                <w:rFonts w:ascii="Times New Roman" w:hAnsi="Times New Roman" w:cs="Times New Roman"/>
              </w:rPr>
              <w:t>16.2</w:t>
            </w:r>
          </w:p>
        </w:tc>
        <w:tc>
          <w:tcPr>
            <w:tcW w:w="236" w:type="dxa"/>
          </w:tcPr>
          <w:p w14:paraId="4654277B" w14:textId="77777777" w:rsidR="00CC51BF" w:rsidRPr="00DC652F" w:rsidRDefault="00CC51BF" w:rsidP="001E6B09">
            <w:pPr>
              <w:ind w:right="-57"/>
              <w:jc w:val="center"/>
              <w:rPr>
                <w:rFonts w:ascii="Times New Roman" w:hAnsi="Times New Roman" w:cs="Times New Roman"/>
              </w:rPr>
            </w:pPr>
          </w:p>
        </w:tc>
        <w:tc>
          <w:tcPr>
            <w:tcW w:w="1417" w:type="dxa"/>
          </w:tcPr>
          <w:p w14:paraId="257B6C08" w14:textId="2D42D31B" w:rsidR="00CC51BF" w:rsidRPr="00DC652F" w:rsidRDefault="00067219" w:rsidP="001E6B09">
            <w:pPr>
              <w:ind w:right="-57"/>
              <w:jc w:val="center"/>
              <w:rPr>
                <w:rFonts w:ascii="Times New Roman" w:hAnsi="Times New Roman" w:cs="Times New Roman"/>
              </w:rPr>
            </w:pPr>
            <w:r w:rsidRPr="00DC652F">
              <w:rPr>
                <w:rFonts w:ascii="Times New Roman" w:hAnsi="Times New Roman" w:cs="Times New Roman"/>
              </w:rPr>
              <w:t>26</w:t>
            </w:r>
          </w:p>
        </w:tc>
        <w:tc>
          <w:tcPr>
            <w:tcW w:w="1418" w:type="dxa"/>
          </w:tcPr>
          <w:p w14:paraId="0AEC3A4A" w14:textId="77A96BFA" w:rsidR="00CC51BF" w:rsidRPr="00DC652F" w:rsidRDefault="00067219" w:rsidP="001E6B09">
            <w:pPr>
              <w:ind w:right="-57"/>
              <w:jc w:val="center"/>
              <w:rPr>
                <w:rFonts w:ascii="Times New Roman" w:hAnsi="Times New Roman" w:cs="Times New Roman"/>
              </w:rPr>
            </w:pPr>
            <w:r w:rsidRPr="00DC652F">
              <w:rPr>
                <w:rFonts w:ascii="Times New Roman" w:hAnsi="Times New Roman" w:cs="Times New Roman"/>
              </w:rPr>
              <w:t>15.7</w:t>
            </w:r>
          </w:p>
        </w:tc>
        <w:tc>
          <w:tcPr>
            <w:tcW w:w="236" w:type="dxa"/>
          </w:tcPr>
          <w:p w14:paraId="2384D205" w14:textId="77777777" w:rsidR="00CC51BF" w:rsidRPr="00DC652F" w:rsidRDefault="00CC51BF" w:rsidP="001E6B09">
            <w:pPr>
              <w:ind w:right="-57"/>
              <w:jc w:val="center"/>
              <w:rPr>
                <w:rFonts w:ascii="Times New Roman" w:hAnsi="Times New Roman" w:cs="Times New Roman"/>
              </w:rPr>
            </w:pPr>
          </w:p>
        </w:tc>
        <w:tc>
          <w:tcPr>
            <w:tcW w:w="953" w:type="dxa"/>
            <w:vAlign w:val="center"/>
          </w:tcPr>
          <w:p w14:paraId="3979D8F1" w14:textId="77777777" w:rsidR="00CC51BF" w:rsidRPr="00DC652F" w:rsidRDefault="00CC51BF" w:rsidP="001E6B09">
            <w:pPr>
              <w:ind w:right="-57"/>
              <w:jc w:val="center"/>
              <w:rPr>
                <w:rFonts w:ascii="Times New Roman" w:hAnsi="Times New Roman" w:cs="Times New Roman"/>
              </w:rPr>
            </w:pPr>
          </w:p>
        </w:tc>
      </w:tr>
      <w:tr w:rsidR="00CC51BF" w:rsidRPr="00DC652F" w14:paraId="7AFF758B" w14:textId="77777777" w:rsidTr="0077390C">
        <w:trPr>
          <w:cantSplit/>
          <w:trHeight w:val="283"/>
        </w:trPr>
        <w:tc>
          <w:tcPr>
            <w:tcW w:w="4306" w:type="dxa"/>
            <w:tcBorders>
              <w:bottom w:val="single" w:sz="4" w:space="0" w:color="auto"/>
            </w:tcBorders>
            <w:vAlign w:val="center"/>
          </w:tcPr>
          <w:p w14:paraId="3D5638A9" w14:textId="74B4F090" w:rsidR="00CC51BF" w:rsidRPr="00DC652F" w:rsidRDefault="00CC51BF" w:rsidP="001E6B09">
            <w:pPr>
              <w:rPr>
                <w:rFonts w:ascii="Times New Roman" w:hAnsi="Times New Roman" w:cs="Times New Roman"/>
              </w:rPr>
            </w:pPr>
            <w:r w:rsidRPr="00DC652F">
              <w:rPr>
                <w:rFonts w:ascii="Times New Roman" w:hAnsi="Times New Roman" w:cs="Times New Roman"/>
              </w:rPr>
              <w:t xml:space="preserve">     Typical</w:t>
            </w:r>
          </w:p>
        </w:tc>
        <w:tc>
          <w:tcPr>
            <w:tcW w:w="1416" w:type="dxa"/>
            <w:tcBorders>
              <w:bottom w:val="single" w:sz="4" w:space="0" w:color="auto"/>
            </w:tcBorders>
            <w:vAlign w:val="center"/>
          </w:tcPr>
          <w:p w14:paraId="2FC86E15" w14:textId="28C076A2" w:rsidR="00CC51BF" w:rsidRPr="00DC652F" w:rsidRDefault="002C26D8" w:rsidP="001E6B09">
            <w:pPr>
              <w:ind w:right="-57"/>
              <w:jc w:val="center"/>
              <w:rPr>
                <w:rFonts w:ascii="Times New Roman" w:hAnsi="Times New Roman" w:cs="Times New Roman"/>
              </w:rPr>
            </w:pPr>
            <w:r w:rsidRPr="00DC652F">
              <w:rPr>
                <w:rFonts w:ascii="Times New Roman" w:hAnsi="Times New Roman" w:cs="Times New Roman"/>
              </w:rPr>
              <w:t>337</w:t>
            </w:r>
          </w:p>
        </w:tc>
        <w:tc>
          <w:tcPr>
            <w:tcW w:w="1417" w:type="dxa"/>
            <w:tcBorders>
              <w:bottom w:val="single" w:sz="4" w:space="0" w:color="auto"/>
            </w:tcBorders>
            <w:vAlign w:val="center"/>
          </w:tcPr>
          <w:p w14:paraId="3733E86E" w14:textId="7D1C2FE2" w:rsidR="00CC51BF" w:rsidRPr="00DC652F" w:rsidRDefault="002C26D8" w:rsidP="001E6B09">
            <w:pPr>
              <w:ind w:right="-57"/>
              <w:jc w:val="center"/>
              <w:rPr>
                <w:rFonts w:ascii="Times New Roman" w:hAnsi="Times New Roman" w:cs="Times New Roman"/>
              </w:rPr>
            </w:pPr>
            <w:r w:rsidRPr="00DC652F">
              <w:rPr>
                <w:rFonts w:ascii="Times New Roman" w:hAnsi="Times New Roman" w:cs="Times New Roman"/>
              </w:rPr>
              <w:t>78.2</w:t>
            </w:r>
          </w:p>
        </w:tc>
        <w:tc>
          <w:tcPr>
            <w:tcW w:w="236" w:type="dxa"/>
            <w:tcBorders>
              <w:bottom w:val="single" w:sz="4" w:space="0" w:color="auto"/>
            </w:tcBorders>
          </w:tcPr>
          <w:p w14:paraId="5D68A4C4" w14:textId="77777777" w:rsidR="00CC51BF" w:rsidRPr="00DC652F" w:rsidRDefault="00CC51BF" w:rsidP="001E6B09">
            <w:pPr>
              <w:ind w:right="-57"/>
              <w:jc w:val="center"/>
              <w:rPr>
                <w:rFonts w:ascii="Times New Roman" w:hAnsi="Times New Roman" w:cs="Times New Roman"/>
              </w:rPr>
            </w:pPr>
          </w:p>
        </w:tc>
        <w:tc>
          <w:tcPr>
            <w:tcW w:w="1417" w:type="dxa"/>
            <w:tcBorders>
              <w:bottom w:val="single" w:sz="4" w:space="0" w:color="auto"/>
            </w:tcBorders>
          </w:tcPr>
          <w:p w14:paraId="1285E71F" w14:textId="195A3AFA" w:rsidR="00CC51BF" w:rsidRPr="00DC652F" w:rsidRDefault="00067219" w:rsidP="001E6B09">
            <w:pPr>
              <w:ind w:right="-57"/>
              <w:jc w:val="center"/>
              <w:rPr>
                <w:rFonts w:ascii="Times New Roman" w:hAnsi="Times New Roman" w:cs="Times New Roman"/>
              </w:rPr>
            </w:pPr>
            <w:r w:rsidRPr="00DC652F">
              <w:rPr>
                <w:rFonts w:ascii="Times New Roman" w:hAnsi="Times New Roman" w:cs="Times New Roman"/>
              </w:rPr>
              <w:t>197</w:t>
            </w:r>
          </w:p>
        </w:tc>
        <w:tc>
          <w:tcPr>
            <w:tcW w:w="1418" w:type="dxa"/>
            <w:tcBorders>
              <w:bottom w:val="single" w:sz="4" w:space="0" w:color="auto"/>
            </w:tcBorders>
          </w:tcPr>
          <w:p w14:paraId="360043AA" w14:textId="3C0880D2" w:rsidR="00CC51BF" w:rsidRPr="00DC652F" w:rsidRDefault="00067219" w:rsidP="001E6B09">
            <w:pPr>
              <w:ind w:right="-57"/>
              <w:jc w:val="center"/>
              <w:rPr>
                <w:rFonts w:ascii="Times New Roman" w:hAnsi="Times New Roman" w:cs="Times New Roman"/>
              </w:rPr>
            </w:pPr>
            <w:r w:rsidRPr="00DC652F">
              <w:rPr>
                <w:rFonts w:ascii="Times New Roman" w:hAnsi="Times New Roman" w:cs="Times New Roman"/>
              </w:rPr>
              <w:t>83.8</w:t>
            </w:r>
          </w:p>
        </w:tc>
        <w:tc>
          <w:tcPr>
            <w:tcW w:w="236" w:type="dxa"/>
            <w:tcBorders>
              <w:bottom w:val="single" w:sz="4" w:space="0" w:color="auto"/>
            </w:tcBorders>
          </w:tcPr>
          <w:p w14:paraId="43309B76" w14:textId="77777777" w:rsidR="00CC51BF" w:rsidRPr="00DC652F" w:rsidRDefault="00CC51BF" w:rsidP="001E6B09">
            <w:pPr>
              <w:ind w:right="-57"/>
              <w:jc w:val="center"/>
              <w:rPr>
                <w:rFonts w:ascii="Times New Roman" w:hAnsi="Times New Roman" w:cs="Times New Roman"/>
              </w:rPr>
            </w:pPr>
          </w:p>
        </w:tc>
        <w:tc>
          <w:tcPr>
            <w:tcW w:w="1417" w:type="dxa"/>
            <w:tcBorders>
              <w:bottom w:val="single" w:sz="4" w:space="0" w:color="auto"/>
            </w:tcBorders>
          </w:tcPr>
          <w:p w14:paraId="3AC8DB61" w14:textId="39A0465D" w:rsidR="00CC51BF" w:rsidRPr="00DC652F" w:rsidRDefault="00067219" w:rsidP="001E6B09">
            <w:pPr>
              <w:ind w:right="-57"/>
              <w:jc w:val="center"/>
              <w:rPr>
                <w:rFonts w:ascii="Times New Roman" w:hAnsi="Times New Roman" w:cs="Times New Roman"/>
              </w:rPr>
            </w:pPr>
            <w:r w:rsidRPr="00DC652F">
              <w:rPr>
                <w:rFonts w:ascii="Times New Roman" w:hAnsi="Times New Roman" w:cs="Times New Roman"/>
              </w:rPr>
              <w:t>140</w:t>
            </w:r>
          </w:p>
        </w:tc>
        <w:tc>
          <w:tcPr>
            <w:tcW w:w="1418" w:type="dxa"/>
            <w:tcBorders>
              <w:bottom w:val="single" w:sz="4" w:space="0" w:color="auto"/>
            </w:tcBorders>
          </w:tcPr>
          <w:p w14:paraId="4694E617" w14:textId="54B830E1" w:rsidR="00CC51BF" w:rsidRPr="00DC652F" w:rsidRDefault="00067219" w:rsidP="001E6B09">
            <w:pPr>
              <w:ind w:right="-57"/>
              <w:jc w:val="center"/>
              <w:rPr>
                <w:rFonts w:ascii="Times New Roman" w:hAnsi="Times New Roman" w:cs="Times New Roman"/>
              </w:rPr>
            </w:pPr>
            <w:r w:rsidRPr="00DC652F">
              <w:rPr>
                <w:rFonts w:ascii="Times New Roman" w:hAnsi="Times New Roman" w:cs="Times New Roman"/>
              </w:rPr>
              <w:t>84.3</w:t>
            </w:r>
          </w:p>
        </w:tc>
        <w:tc>
          <w:tcPr>
            <w:tcW w:w="236" w:type="dxa"/>
            <w:tcBorders>
              <w:bottom w:val="single" w:sz="4" w:space="0" w:color="auto"/>
            </w:tcBorders>
          </w:tcPr>
          <w:p w14:paraId="594BCFA1" w14:textId="77777777" w:rsidR="00CC51BF" w:rsidRPr="00DC652F" w:rsidRDefault="00CC51BF" w:rsidP="001E6B09">
            <w:pPr>
              <w:ind w:right="-57"/>
              <w:jc w:val="center"/>
              <w:rPr>
                <w:rFonts w:ascii="Times New Roman" w:hAnsi="Times New Roman" w:cs="Times New Roman"/>
              </w:rPr>
            </w:pPr>
          </w:p>
        </w:tc>
        <w:tc>
          <w:tcPr>
            <w:tcW w:w="953" w:type="dxa"/>
            <w:tcBorders>
              <w:bottom w:val="single" w:sz="4" w:space="0" w:color="auto"/>
            </w:tcBorders>
            <w:vAlign w:val="center"/>
          </w:tcPr>
          <w:p w14:paraId="4C693412" w14:textId="77777777" w:rsidR="00CC51BF" w:rsidRPr="00DC652F" w:rsidRDefault="00CC51BF" w:rsidP="001E6B09">
            <w:pPr>
              <w:ind w:right="-57"/>
              <w:jc w:val="center"/>
              <w:rPr>
                <w:rFonts w:ascii="Times New Roman" w:hAnsi="Times New Roman" w:cs="Times New Roman"/>
              </w:rPr>
            </w:pPr>
          </w:p>
        </w:tc>
      </w:tr>
      <w:tr w:rsidR="00A448D8" w:rsidRPr="00DC652F" w14:paraId="521E7AC5" w14:textId="77777777" w:rsidTr="0077390C">
        <w:trPr>
          <w:cantSplit/>
          <w:trHeight w:val="283"/>
        </w:trPr>
        <w:tc>
          <w:tcPr>
            <w:tcW w:w="14470" w:type="dxa"/>
            <w:gridSpan w:val="11"/>
            <w:tcBorders>
              <w:top w:val="single" w:sz="4" w:space="0" w:color="auto"/>
            </w:tcBorders>
            <w:vAlign w:val="center"/>
          </w:tcPr>
          <w:p w14:paraId="0AEED357" w14:textId="5613359D" w:rsidR="005C1972" w:rsidRPr="00DC652F" w:rsidRDefault="004C5547" w:rsidP="00A448D8">
            <w:pPr>
              <w:ind w:right="-57"/>
              <w:rPr>
                <w:rFonts w:ascii="Times New Roman" w:hAnsi="Times New Roman" w:cs="Times New Roman"/>
              </w:rPr>
            </w:pPr>
            <w:r w:rsidRPr="00DC652F">
              <w:rPr>
                <w:rFonts w:ascii="Times New Roman" w:hAnsi="Times New Roman" w:cs="Times New Roman"/>
              </w:rPr>
              <w:t xml:space="preserve">SD, standard deviation; </w:t>
            </w:r>
            <w:r w:rsidR="00F36ED0">
              <w:rPr>
                <w:rFonts w:ascii="Times New Roman" w:hAnsi="Times New Roman" w:cs="Times New Roman"/>
              </w:rPr>
              <w:t xml:space="preserve">SGD, </w:t>
            </w:r>
            <w:r w:rsidR="00F36ED0" w:rsidRPr="00F36ED0">
              <w:rPr>
                <w:rFonts w:ascii="Times New Roman" w:hAnsi="Times New Roman" w:cs="Times New Roman"/>
              </w:rPr>
              <w:t>Singapore dollar</w:t>
            </w:r>
            <w:r w:rsidR="00F36ED0">
              <w:rPr>
                <w:rFonts w:ascii="Times New Roman" w:hAnsi="Times New Roman" w:cs="Times New Roman"/>
              </w:rPr>
              <w:t>;</w:t>
            </w:r>
            <w:r w:rsidR="00F36ED0" w:rsidRPr="00F36ED0">
              <w:rPr>
                <w:rFonts w:ascii="Times New Roman" w:hAnsi="Times New Roman" w:cs="Times New Roman"/>
              </w:rPr>
              <w:t xml:space="preserve"> </w:t>
            </w:r>
            <w:r w:rsidR="005C1972" w:rsidRPr="00DC652F">
              <w:rPr>
                <w:rFonts w:ascii="Times New Roman" w:hAnsi="Times New Roman" w:cs="Times New Roman"/>
              </w:rPr>
              <w:t xml:space="preserve">BMI, body mass </w:t>
            </w:r>
            <w:r w:rsidR="00DC652F">
              <w:rPr>
                <w:rFonts w:ascii="Times New Roman" w:hAnsi="Times New Roman" w:cs="Times New Roman"/>
              </w:rPr>
              <w:t>index; WLZ, weight</w:t>
            </w:r>
            <w:r w:rsidR="000B1D17">
              <w:rPr>
                <w:rFonts w:ascii="Times New Roman" w:hAnsi="Times New Roman" w:cs="Times New Roman"/>
              </w:rPr>
              <w:t>-</w:t>
            </w:r>
            <w:r w:rsidR="00DC652F">
              <w:rPr>
                <w:rFonts w:ascii="Times New Roman" w:hAnsi="Times New Roman" w:cs="Times New Roman"/>
              </w:rPr>
              <w:t>for</w:t>
            </w:r>
            <w:r w:rsidR="000B1D17">
              <w:rPr>
                <w:rFonts w:ascii="Times New Roman" w:hAnsi="Times New Roman" w:cs="Times New Roman"/>
              </w:rPr>
              <w:t>-</w:t>
            </w:r>
            <w:r w:rsidR="00DC652F">
              <w:rPr>
                <w:rFonts w:ascii="Times New Roman" w:hAnsi="Times New Roman" w:cs="Times New Roman"/>
              </w:rPr>
              <w:t>length z</w:t>
            </w:r>
            <w:r w:rsidR="000B1D17">
              <w:rPr>
                <w:rFonts w:ascii="Times New Roman" w:hAnsi="Times New Roman" w:cs="Times New Roman"/>
              </w:rPr>
              <w:t>-</w:t>
            </w:r>
            <w:r w:rsidR="005C1972" w:rsidRPr="00DC652F">
              <w:rPr>
                <w:rFonts w:ascii="Times New Roman" w:hAnsi="Times New Roman" w:cs="Times New Roman"/>
              </w:rPr>
              <w:t>score.</w:t>
            </w:r>
          </w:p>
          <w:p w14:paraId="78BF09E8" w14:textId="2FDEF928" w:rsidR="00623020" w:rsidRPr="00DC652F" w:rsidRDefault="00623020" w:rsidP="00A448D8">
            <w:pPr>
              <w:ind w:right="-57"/>
              <w:rPr>
                <w:rFonts w:ascii="Times New Roman" w:hAnsi="Times New Roman" w:cs="Times New Roman"/>
              </w:rPr>
            </w:pPr>
            <w:r w:rsidRPr="00DC652F">
              <w:rPr>
                <w:rFonts w:ascii="Times New Roman" w:hAnsi="Times New Roman" w:cs="Times New Roman"/>
                <w:vertAlign w:val="superscript"/>
              </w:rPr>
              <w:t xml:space="preserve">* </w:t>
            </w:r>
            <w:r w:rsidRPr="00DC652F">
              <w:rPr>
                <w:rFonts w:ascii="Times New Roman" w:hAnsi="Times New Roman" w:cs="Times New Roman"/>
                <w:i/>
              </w:rPr>
              <w:t xml:space="preserve">P </w:t>
            </w:r>
            <w:r w:rsidRPr="00DC652F">
              <w:rPr>
                <w:rFonts w:ascii="Times New Roman" w:hAnsi="Times New Roman" w:cs="Times New Roman"/>
              </w:rPr>
              <w:t xml:space="preserve">values are based on Fisher’s exact test or independent </w:t>
            </w:r>
            <w:r w:rsidRPr="00DC652F">
              <w:rPr>
                <w:rFonts w:ascii="Times New Roman" w:hAnsi="Times New Roman" w:cs="Times New Roman"/>
                <w:i/>
              </w:rPr>
              <w:t xml:space="preserve">t </w:t>
            </w:r>
            <w:r w:rsidRPr="00DC652F">
              <w:rPr>
                <w:rFonts w:ascii="Times New Roman" w:hAnsi="Times New Roman" w:cs="Times New Roman"/>
              </w:rPr>
              <w:t>test as appropriate.</w:t>
            </w:r>
          </w:p>
          <w:p w14:paraId="0B07234F" w14:textId="28711B43" w:rsidR="00A448D8" w:rsidRPr="00DC652F" w:rsidRDefault="00623020" w:rsidP="00A448D8">
            <w:pPr>
              <w:ind w:right="-57"/>
              <w:rPr>
                <w:rFonts w:ascii="Times New Roman" w:hAnsi="Times New Roman" w:cs="Times New Roman"/>
              </w:rPr>
            </w:pPr>
            <w:r w:rsidRPr="00DC652F">
              <w:rPr>
                <w:rFonts w:ascii="Times New Roman" w:hAnsi="Times New Roman" w:cs="Times New Roman"/>
                <w:vertAlign w:val="superscript"/>
              </w:rPr>
              <w:t>†</w:t>
            </w:r>
            <w:r w:rsidRPr="00DC652F">
              <w:rPr>
                <w:rFonts w:ascii="Times New Roman" w:hAnsi="Times New Roman" w:cs="Times New Roman"/>
              </w:rPr>
              <w:t xml:space="preserve"> </w:t>
            </w:r>
            <w:r w:rsidR="00A448D8" w:rsidRPr="00DC652F">
              <w:rPr>
                <w:rFonts w:ascii="Times New Roman" w:hAnsi="Times New Roman" w:cs="Times New Roman"/>
              </w:rPr>
              <w:t>Based on a subsample of 171 infants</w:t>
            </w:r>
            <w:r w:rsidR="00AB7B21" w:rsidRPr="00DC652F">
              <w:rPr>
                <w:rFonts w:ascii="Times New Roman" w:hAnsi="Times New Roman" w:cs="Times New Roman"/>
              </w:rPr>
              <w:t xml:space="preserve"> (105 pre</w:t>
            </w:r>
            <w:r w:rsidR="000B1D17">
              <w:rPr>
                <w:rFonts w:ascii="Times New Roman" w:hAnsi="Times New Roman" w:cs="Times New Roman"/>
              </w:rPr>
              <w:t>-</w:t>
            </w:r>
            <w:r w:rsidR="00AB7B21" w:rsidRPr="00DC652F">
              <w:rPr>
                <w:rFonts w:ascii="Times New Roman" w:hAnsi="Times New Roman" w:cs="Times New Roman"/>
              </w:rPr>
              <w:t>midnight feeders and 66 post</w:t>
            </w:r>
            <w:r w:rsidR="000B1D17">
              <w:rPr>
                <w:rFonts w:ascii="Times New Roman" w:hAnsi="Times New Roman" w:cs="Times New Roman"/>
              </w:rPr>
              <w:t>-</w:t>
            </w:r>
            <w:r w:rsidR="00AB7B21" w:rsidRPr="00DC652F">
              <w:rPr>
                <w:rFonts w:ascii="Times New Roman" w:hAnsi="Times New Roman" w:cs="Times New Roman"/>
              </w:rPr>
              <w:t>midnight feeders)</w:t>
            </w:r>
            <w:r w:rsidR="005C1972" w:rsidRPr="00DC652F">
              <w:rPr>
                <w:rFonts w:ascii="Times New Roman" w:hAnsi="Times New Roman" w:cs="Times New Roman"/>
              </w:rPr>
              <w:t>.</w:t>
            </w:r>
          </w:p>
          <w:p w14:paraId="789A4A3A" w14:textId="78838565" w:rsidR="00AB7B21" w:rsidRPr="00DC652F" w:rsidRDefault="00623020" w:rsidP="005C1972">
            <w:pPr>
              <w:ind w:right="-57"/>
              <w:rPr>
                <w:rFonts w:ascii="Times New Roman" w:hAnsi="Times New Roman" w:cs="Times New Roman"/>
              </w:rPr>
            </w:pPr>
            <w:r w:rsidRPr="00DC652F">
              <w:rPr>
                <w:rFonts w:ascii="Times New Roman" w:hAnsi="Times New Roman" w:cs="Times New Roman"/>
                <w:sz w:val="21"/>
                <w:szCs w:val="21"/>
                <w:vertAlign w:val="superscript"/>
              </w:rPr>
              <w:t xml:space="preserve">‡ </w:t>
            </w:r>
            <w:r w:rsidR="00A448D8" w:rsidRPr="00DC652F">
              <w:rPr>
                <w:rFonts w:ascii="Times New Roman" w:hAnsi="Times New Roman" w:cs="Times New Roman"/>
              </w:rPr>
              <w:t>Based on a subsample of 170 infants</w:t>
            </w:r>
            <w:r w:rsidRPr="00DC652F">
              <w:rPr>
                <w:rFonts w:ascii="Times New Roman" w:hAnsi="Times New Roman" w:cs="Times New Roman"/>
              </w:rPr>
              <w:t xml:space="preserve"> (104 pre</w:t>
            </w:r>
            <w:r w:rsidR="000B1D17">
              <w:rPr>
                <w:rFonts w:ascii="Times New Roman" w:hAnsi="Times New Roman" w:cs="Times New Roman"/>
              </w:rPr>
              <w:t>-</w:t>
            </w:r>
            <w:r w:rsidRPr="00DC652F">
              <w:rPr>
                <w:rFonts w:ascii="Times New Roman" w:hAnsi="Times New Roman" w:cs="Times New Roman"/>
              </w:rPr>
              <w:t>midnight feeders and 66 post</w:t>
            </w:r>
            <w:r w:rsidR="000B1D17">
              <w:rPr>
                <w:rFonts w:ascii="Times New Roman" w:hAnsi="Times New Roman" w:cs="Times New Roman"/>
              </w:rPr>
              <w:t>-</w:t>
            </w:r>
            <w:r w:rsidRPr="00DC652F">
              <w:rPr>
                <w:rFonts w:ascii="Times New Roman" w:hAnsi="Times New Roman" w:cs="Times New Roman"/>
              </w:rPr>
              <w:t>midnight feeders)</w:t>
            </w:r>
            <w:r w:rsidR="005C1972" w:rsidRPr="00DC652F">
              <w:rPr>
                <w:rFonts w:ascii="Times New Roman" w:hAnsi="Times New Roman" w:cs="Times New Roman"/>
              </w:rPr>
              <w:t>.</w:t>
            </w:r>
          </w:p>
        </w:tc>
      </w:tr>
    </w:tbl>
    <w:p w14:paraId="4F78FF14" w14:textId="77777777" w:rsidR="008A2F3F" w:rsidRDefault="008A2F3F" w:rsidP="001E6B09">
      <w:pPr>
        <w:rPr>
          <w:rFonts w:ascii="Times New Roman" w:hAnsi="Times New Roman" w:cs="Times New Roman"/>
          <w:sz w:val="20"/>
          <w:szCs w:val="20"/>
        </w:rPr>
      </w:pPr>
    </w:p>
    <w:p w14:paraId="77EBA195" w14:textId="77777777" w:rsidR="001335D5" w:rsidRDefault="001335D5" w:rsidP="001E6B09">
      <w:pPr>
        <w:rPr>
          <w:rFonts w:ascii="Times New Roman" w:hAnsi="Times New Roman" w:cs="Times New Roman"/>
          <w:sz w:val="20"/>
          <w:szCs w:val="20"/>
        </w:rPr>
      </w:pPr>
    </w:p>
    <w:p w14:paraId="5645D42A" w14:textId="77777777" w:rsidR="004323A7" w:rsidRDefault="004323A7" w:rsidP="001E6B09">
      <w:pPr>
        <w:rPr>
          <w:rFonts w:ascii="Times New Roman" w:hAnsi="Times New Roman" w:cs="Times New Roman"/>
          <w:sz w:val="20"/>
          <w:szCs w:val="20"/>
        </w:rPr>
      </w:pPr>
    </w:p>
    <w:p w14:paraId="4FE92B32" w14:textId="77777777" w:rsidR="004323A7" w:rsidRDefault="004323A7" w:rsidP="001E6B09">
      <w:pPr>
        <w:rPr>
          <w:rFonts w:ascii="Times New Roman" w:hAnsi="Times New Roman" w:cs="Times New Roman"/>
          <w:sz w:val="20"/>
          <w:szCs w:val="20"/>
        </w:rPr>
      </w:pPr>
    </w:p>
    <w:p w14:paraId="3F2AF222" w14:textId="77777777" w:rsidR="004323A7" w:rsidRDefault="004323A7" w:rsidP="001E6B09">
      <w:pPr>
        <w:rPr>
          <w:rFonts w:ascii="Times New Roman" w:hAnsi="Times New Roman" w:cs="Times New Roman"/>
          <w:sz w:val="20"/>
          <w:szCs w:val="20"/>
        </w:rPr>
      </w:pPr>
    </w:p>
    <w:p w14:paraId="6D97DB70" w14:textId="77777777" w:rsidR="004323A7" w:rsidRDefault="004323A7" w:rsidP="001E6B09">
      <w:pPr>
        <w:rPr>
          <w:rFonts w:ascii="Times New Roman" w:hAnsi="Times New Roman" w:cs="Times New Roman"/>
          <w:sz w:val="20"/>
          <w:szCs w:val="20"/>
        </w:rPr>
      </w:pPr>
    </w:p>
    <w:p w14:paraId="75CA56C3" w14:textId="77777777" w:rsidR="004323A7" w:rsidRDefault="004323A7" w:rsidP="001E6B09">
      <w:pPr>
        <w:rPr>
          <w:rFonts w:ascii="Times New Roman" w:hAnsi="Times New Roman" w:cs="Times New Roman"/>
          <w:sz w:val="20"/>
          <w:szCs w:val="20"/>
        </w:rPr>
      </w:pPr>
    </w:p>
    <w:p w14:paraId="6E6F7970" w14:textId="77777777" w:rsidR="004323A7" w:rsidRDefault="004323A7" w:rsidP="001E6B09">
      <w:pPr>
        <w:rPr>
          <w:rFonts w:ascii="Times New Roman" w:hAnsi="Times New Roman" w:cs="Times New Roman"/>
          <w:sz w:val="20"/>
          <w:szCs w:val="20"/>
        </w:rPr>
      </w:pPr>
    </w:p>
    <w:p w14:paraId="36C23833" w14:textId="77777777" w:rsidR="00BE4397" w:rsidRDefault="00BE4397" w:rsidP="00BE4397">
      <w:pPr>
        <w:jc w:val="both"/>
        <w:rPr>
          <w:rFonts w:ascii="Times New Roman" w:hAnsi="Times New Roman" w:cs="Times New Roman"/>
          <w:sz w:val="20"/>
          <w:szCs w:val="20"/>
        </w:rPr>
      </w:pPr>
    </w:p>
    <w:tbl>
      <w:tblPr>
        <w:tblStyle w:val="TableGrid"/>
        <w:tblpPr w:leftFromText="180" w:rightFromText="180" w:vertAnchor="text" w:horzAnchor="page" w:tblpX="1033" w:tblpY="-58"/>
        <w:tblW w:w="1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8"/>
        <w:gridCol w:w="1416"/>
        <w:gridCol w:w="1417"/>
        <w:gridCol w:w="236"/>
        <w:gridCol w:w="1417"/>
        <w:gridCol w:w="1418"/>
        <w:gridCol w:w="236"/>
        <w:gridCol w:w="1417"/>
        <w:gridCol w:w="1418"/>
        <w:gridCol w:w="236"/>
        <w:gridCol w:w="953"/>
      </w:tblGrid>
      <w:tr w:rsidR="00BE4397" w:rsidRPr="00B05D7B" w14:paraId="75C6AD21" w14:textId="77777777" w:rsidTr="0077390C">
        <w:trPr>
          <w:cantSplit/>
          <w:trHeight w:val="266"/>
        </w:trPr>
        <w:tc>
          <w:tcPr>
            <w:tcW w:w="12802" w:type="dxa"/>
            <w:gridSpan w:val="11"/>
            <w:tcBorders>
              <w:bottom w:val="single" w:sz="4" w:space="0" w:color="auto"/>
            </w:tcBorders>
          </w:tcPr>
          <w:p w14:paraId="3AD343F4" w14:textId="12D421CB" w:rsidR="00BE4397" w:rsidRPr="000A610A" w:rsidRDefault="00BE4397" w:rsidP="00BE4397">
            <w:pPr>
              <w:ind w:right="-57"/>
              <w:jc w:val="both"/>
              <w:rPr>
                <w:rFonts w:ascii="Times New Roman" w:hAnsi="Times New Roman" w:cs="Times New Roman"/>
              </w:rPr>
            </w:pPr>
            <w:r w:rsidRPr="000A610A">
              <w:rPr>
                <w:rFonts w:ascii="Times New Roman" w:hAnsi="Times New Roman" w:cs="Times New Roman"/>
                <w:b/>
              </w:rPr>
              <w:lastRenderedPageBreak/>
              <w:t xml:space="preserve">Table 2. </w:t>
            </w:r>
            <w:r w:rsidRPr="000A610A">
              <w:rPr>
                <w:rFonts w:ascii="Times New Roman" w:hAnsi="Times New Roman" w:cs="Times New Roman"/>
              </w:rPr>
              <w:t>24</w:t>
            </w:r>
            <w:r w:rsidR="000B1D17">
              <w:rPr>
                <w:rFonts w:ascii="Times New Roman" w:hAnsi="Times New Roman" w:cs="Times New Roman"/>
              </w:rPr>
              <w:t>-</w:t>
            </w:r>
            <w:r w:rsidRPr="000A610A">
              <w:rPr>
                <w:rFonts w:ascii="Times New Roman" w:hAnsi="Times New Roman" w:cs="Times New Roman"/>
              </w:rPr>
              <w:t>h</w:t>
            </w:r>
            <w:r w:rsidR="00597F11">
              <w:rPr>
                <w:rFonts w:ascii="Times New Roman" w:hAnsi="Times New Roman" w:cs="Times New Roman"/>
              </w:rPr>
              <w:t>our</w:t>
            </w:r>
            <w:r w:rsidRPr="000A610A">
              <w:rPr>
                <w:rFonts w:ascii="Times New Roman" w:hAnsi="Times New Roman" w:cs="Times New Roman"/>
              </w:rPr>
              <w:t xml:space="preserve"> </w:t>
            </w:r>
            <w:r w:rsidR="00884B9D">
              <w:rPr>
                <w:rFonts w:ascii="Times New Roman" w:hAnsi="Times New Roman" w:cs="Times New Roman"/>
              </w:rPr>
              <w:t xml:space="preserve">dietary </w:t>
            </w:r>
            <w:r w:rsidRPr="000A610A">
              <w:rPr>
                <w:rFonts w:ascii="Times New Roman" w:hAnsi="Times New Roman" w:cs="Times New Roman"/>
              </w:rPr>
              <w:t>intake</w:t>
            </w:r>
            <w:r w:rsidR="00884B9D">
              <w:rPr>
                <w:rFonts w:ascii="Times New Roman" w:hAnsi="Times New Roman" w:cs="Times New Roman"/>
              </w:rPr>
              <w:t>s</w:t>
            </w:r>
            <w:r w:rsidRPr="000A610A">
              <w:rPr>
                <w:rFonts w:ascii="Times New Roman" w:hAnsi="Times New Roman" w:cs="Times New Roman"/>
              </w:rPr>
              <w:t xml:space="preserve"> of </w:t>
            </w:r>
            <w:r w:rsidR="00C70649">
              <w:rPr>
                <w:rFonts w:ascii="Times New Roman" w:hAnsi="Times New Roman" w:cs="Times New Roman"/>
              </w:rPr>
              <w:t>infants</w:t>
            </w:r>
            <w:r w:rsidRPr="000A610A">
              <w:rPr>
                <w:rFonts w:ascii="Times New Roman" w:hAnsi="Times New Roman" w:cs="Times New Roman"/>
              </w:rPr>
              <w:t xml:space="preserve"> (</w:t>
            </w:r>
            <w:r w:rsidRPr="000A610A">
              <w:rPr>
                <w:rFonts w:ascii="Times New Roman" w:hAnsi="Times New Roman" w:cs="Times New Roman"/>
                <w:i/>
              </w:rPr>
              <w:t>n</w:t>
            </w:r>
            <w:r w:rsidRPr="000A610A">
              <w:rPr>
                <w:rFonts w:ascii="Times New Roman" w:hAnsi="Times New Roman" w:cs="Times New Roman"/>
              </w:rPr>
              <w:t xml:space="preserve"> 431)</w:t>
            </w:r>
          </w:p>
          <w:p w14:paraId="55E2B856" w14:textId="77777777" w:rsidR="00BE4397" w:rsidRPr="000A610A" w:rsidRDefault="00BE4397" w:rsidP="00BE4397">
            <w:pPr>
              <w:ind w:right="-57"/>
              <w:jc w:val="both"/>
              <w:rPr>
                <w:rFonts w:ascii="Times New Roman" w:hAnsi="Times New Roman" w:cs="Times New Roman"/>
                <w:b/>
              </w:rPr>
            </w:pPr>
            <w:r w:rsidRPr="000A610A">
              <w:rPr>
                <w:rFonts w:ascii="Times New Roman" w:hAnsi="Times New Roman" w:cs="Times New Roman"/>
              </w:rPr>
              <w:t>(Numbers and percentages for categorical variables or mean values and standard deviations for continuous variables)</w:t>
            </w:r>
            <w:r w:rsidRPr="000A610A">
              <w:rPr>
                <w:rFonts w:ascii="Times New Roman" w:hAnsi="Times New Roman" w:cs="Times New Roman"/>
              </w:rPr>
              <w:tab/>
            </w:r>
          </w:p>
        </w:tc>
      </w:tr>
      <w:tr w:rsidR="0077390C" w:rsidRPr="00B05D7B" w14:paraId="3EEBA976" w14:textId="77777777" w:rsidTr="0077390C">
        <w:trPr>
          <w:cantSplit/>
          <w:trHeight w:val="283"/>
        </w:trPr>
        <w:tc>
          <w:tcPr>
            <w:tcW w:w="2638" w:type="dxa"/>
            <w:vMerge w:val="restart"/>
            <w:tcBorders>
              <w:top w:val="single" w:sz="4" w:space="0" w:color="auto"/>
            </w:tcBorders>
            <w:vAlign w:val="center"/>
          </w:tcPr>
          <w:p w14:paraId="61ECCEC9" w14:textId="77777777" w:rsidR="0077390C" w:rsidRPr="000A610A" w:rsidRDefault="0077390C" w:rsidP="00BE4397">
            <w:pPr>
              <w:ind w:right="-57"/>
              <w:rPr>
                <w:rFonts w:ascii="Times New Roman" w:hAnsi="Times New Roman" w:cs="Times New Roman"/>
              </w:rPr>
            </w:pPr>
          </w:p>
        </w:tc>
        <w:tc>
          <w:tcPr>
            <w:tcW w:w="2833" w:type="dxa"/>
            <w:gridSpan w:val="2"/>
            <w:tcBorders>
              <w:top w:val="single" w:sz="4" w:space="0" w:color="auto"/>
              <w:bottom w:val="single" w:sz="4" w:space="0" w:color="auto"/>
            </w:tcBorders>
            <w:vAlign w:val="center"/>
          </w:tcPr>
          <w:p w14:paraId="54C5E257" w14:textId="77777777" w:rsidR="0077390C" w:rsidRPr="000A610A" w:rsidRDefault="0077390C" w:rsidP="00BE4397">
            <w:pPr>
              <w:ind w:right="-57"/>
              <w:jc w:val="center"/>
              <w:rPr>
                <w:rFonts w:ascii="Times New Roman" w:hAnsi="Times New Roman" w:cs="Times New Roman"/>
              </w:rPr>
            </w:pPr>
            <w:r w:rsidRPr="000A610A">
              <w:rPr>
                <w:rFonts w:ascii="Times New Roman" w:hAnsi="Times New Roman" w:cs="Times New Roman"/>
              </w:rPr>
              <w:t>Overall (</w:t>
            </w:r>
            <w:r w:rsidRPr="000A610A">
              <w:rPr>
                <w:rFonts w:ascii="Times New Roman" w:hAnsi="Times New Roman" w:cs="Times New Roman"/>
                <w:i/>
              </w:rPr>
              <w:t>n</w:t>
            </w:r>
            <w:r w:rsidRPr="000A610A">
              <w:rPr>
                <w:rFonts w:ascii="Times New Roman" w:hAnsi="Times New Roman" w:cs="Times New Roman"/>
              </w:rPr>
              <w:t xml:space="preserve"> 431)</w:t>
            </w:r>
          </w:p>
        </w:tc>
        <w:tc>
          <w:tcPr>
            <w:tcW w:w="236" w:type="dxa"/>
            <w:tcBorders>
              <w:top w:val="single" w:sz="4" w:space="0" w:color="auto"/>
            </w:tcBorders>
            <w:vAlign w:val="center"/>
          </w:tcPr>
          <w:p w14:paraId="4688FDF8" w14:textId="77777777" w:rsidR="0077390C" w:rsidRPr="000A610A" w:rsidRDefault="0077390C" w:rsidP="00BE4397">
            <w:pPr>
              <w:ind w:right="-57"/>
              <w:jc w:val="center"/>
              <w:rPr>
                <w:rFonts w:ascii="Times New Roman" w:hAnsi="Times New Roman" w:cs="Times New Roman"/>
              </w:rPr>
            </w:pPr>
          </w:p>
        </w:tc>
        <w:tc>
          <w:tcPr>
            <w:tcW w:w="2835" w:type="dxa"/>
            <w:gridSpan w:val="2"/>
            <w:tcBorders>
              <w:top w:val="single" w:sz="4" w:space="0" w:color="auto"/>
              <w:bottom w:val="single" w:sz="4" w:space="0" w:color="auto"/>
            </w:tcBorders>
            <w:vAlign w:val="center"/>
          </w:tcPr>
          <w:p w14:paraId="1083EF2F" w14:textId="6378718F" w:rsidR="0077390C" w:rsidRPr="000A610A" w:rsidRDefault="0077390C" w:rsidP="00BE4397">
            <w:pPr>
              <w:ind w:right="-57"/>
              <w:jc w:val="center"/>
              <w:rPr>
                <w:rFonts w:ascii="Times New Roman" w:hAnsi="Times New Roman" w:cs="Times New Roman"/>
              </w:rPr>
            </w:pPr>
            <w:r w:rsidRPr="000A610A">
              <w:rPr>
                <w:rFonts w:ascii="Times New Roman" w:hAnsi="Times New Roman" w:cs="Times New Roman"/>
              </w:rPr>
              <w:t>Pre</w:t>
            </w:r>
            <w:r w:rsidR="000B1D17">
              <w:rPr>
                <w:rFonts w:ascii="Times New Roman" w:hAnsi="Times New Roman" w:cs="Times New Roman"/>
              </w:rPr>
              <w:t>-</w:t>
            </w:r>
            <w:r w:rsidRPr="000A610A">
              <w:rPr>
                <w:rFonts w:ascii="Times New Roman" w:hAnsi="Times New Roman" w:cs="Times New Roman"/>
              </w:rPr>
              <w:t>midnight feeders (</w:t>
            </w:r>
            <w:r w:rsidRPr="000A610A">
              <w:rPr>
                <w:rFonts w:ascii="Times New Roman" w:hAnsi="Times New Roman" w:cs="Times New Roman"/>
                <w:i/>
              </w:rPr>
              <w:t>n</w:t>
            </w:r>
            <w:r w:rsidRPr="000A610A">
              <w:rPr>
                <w:rFonts w:ascii="Times New Roman" w:hAnsi="Times New Roman" w:cs="Times New Roman"/>
              </w:rPr>
              <w:t xml:space="preserve"> 251)</w:t>
            </w:r>
          </w:p>
        </w:tc>
        <w:tc>
          <w:tcPr>
            <w:tcW w:w="236" w:type="dxa"/>
            <w:tcBorders>
              <w:top w:val="single" w:sz="4" w:space="0" w:color="auto"/>
              <w:bottom w:val="single" w:sz="4" w:space="0" w:color="auto"/>
            </w:tcBorders>
            <w:vAlign w:val="center"/>
          </w:tcPr>
          <w:p w14:paraId="307B9A9E" w14:textId="77777777" w:rsidR="0077390C" w:rsidRPr="000A610A" w:rsidRDefault="0077390C" w:rsidP="00BE4397">
            <w:pPr>
              <w:jc w:val="center"/>
              <w:rPr>
                <w:rFonts w:ascii="Times New Roman" w:hAnsi="Times New Roman" w:cs="Times New Roman"/>
              </w:rPr>
            </w:pPr>
          </w:p>
        </w:tc>
        <w:tc>
          <w:tcPr>
            <w:tcW w:w="2835" w:type="dxa"/>
            <w:gridSpan w:val="2"/>
            <w:tcBorders>
              <w:top w:val="single" w:sz="4" w:space="0" w:color="auto"/>
              <w:bottom w:val="single" w:sz="4" w:space="0" w:color="auto"/>
            </w:tcBorders>
            <w:vAlign w:val="center"/>
          </w:tcPr>
          <w:p w14:paraId="10E77040" w14:textId="64B2F230" w:rsidR="0077390C" w:rsidRPr="000A610A" w:rsidRDefault="0077390C" w:rsidP="00BE4397">
            <w:pPr>
              <w:ind w:left="-57" w:right="-57"/>
              <w:jc w:val="center"/>
              <w:rPr>
                <w:rFonts w:ascii="Times New Roman" w:hAnsi="Times New Roman" w:cs="Times New Roman"/>
              </w:rPr>
            </w:pPr>
            <w:r w:rsidRPr="000A610A">
              <w:rPr>
                <w:rFonts w:ascii="Times New Roman" w:hAnsi="Times New Roman" w:cs="Times New Roman"/>
              </w:rPr>
              <w:t>Post</w:t>
            </w:r>
            <w:r w:rsidR="000B1D17">
              <w:rPr>
                <w:rFonts w:ascii="Times New Roman" w:hAnsi="Times New Roman" w:cs="Times New Roman"/>
              </w:rPr>
              <w:t>-</w:t>
            </w:r>
            <w:r w:rsidRPr="000A610A">
              <w:rPr>
                <w:rFonts w:ascii="Times New Roman" w:hAnsi="Times New Roman" w:cs="Times New Roman"/>
              </w:rPr>
              <w:t>midnight feeders (</w:t>
            </w:r>
            <w:r w:rsidRPr="000A610A">
              <w:rPr>
                <w:rFonts w:ascii="Times New Roman" w:hAnsi="Times New Roman" w:cs="Times New Roman"/>
                <w:i/>
              </w:rPr>
              <w:t>n</w:t>
            </w:r>
            <w:r w:rsidRPr="000A610A">
              <w:rPr>
                <w:rFonts w:ascii="Times New Roman" w:hAnsi="Times New Roman" w:cs="Times New Roman"/>
              </w:rPr>
              <w:t xml:space="preserve"> 180)</w:t>
            </w:r>
          </w:p>
        </w:tc>
        <w:tc>
          <w:tcPr>
            <w:tcW w:w="236" w:type="dxa"/>
            <w:tcBorders>
              <w:top w:val="single" w:sz="4" w:space="0" w:color="auto"/>
            </w:tcBorders>
            <w:vAlign w:val="center"/>
          </w:tcPr>
          <w:p w14:paraId="19C9FA5B" w14:textId="77777777" w:rsidR="0077390C" w:rsidRPr="000A610A" w:rsidRDefault="0077390C" w:rsidP="00BE4397">
            <w:pPr>
              <w:ind w:right="-57"/>
              <w:jc w:val="center"/>
              <w:rPr>
                <w:rFonts w:ascii="Times New Roman" w:hAnsi="Times New Roman" w:cs="Times New Roman"/>
                <w:i/>
              </w:rPr>
            </w:pPr>
          </w:p>
        </w:tc>
        <w:tc>
          <w:tcPr>
            <w:tcW w:w="953" w:type="dxa"/>
            <w:vMerge w:val="restart"/>
            <w:tcBorders>
              <w:top w:val="single" w:sz="4" w:space="0" w:color="auto"/>
            </w:tcBorders>
            <w:vAlign w:val="center"/>
          </w:tcPr>
          <w:p w14:paraId="749623E3" w14:textId="77777777" w:rsidR="0077390C" w:rsidRPr="000A610A" w:rsidRDefault="0077390C" w:rsidP="00BE4397">
            <w:pPr>
              <w:ind w:left="-57" w:right="-57"/>
              <w:jc w:val="center"/>
              <w:rPr>
                <w:rFonts w:ascii="Times New Roman" w:hAnsi="Times New Roman" w:cs="Times New Roman"/>
                <w:i/>
                <w:vertAlign w:val="superscript"/>
              </w:rPr>
            </w:pPr>
            <w:r w:rsidRPr="000A610A">
              <w:rPr>
                <w:rFonts w:ascii="Times New Roman" w:hAnsi="Times New Roman" w:cs="Times New Roman"/>
                <w:i/>
              </w:rPr>
              <w:t>P</w:t>
            </w:r>
            <w:r w:rsidRPr="000A610A">
              <w:rPr>
                <w:rFonts w:ascii="Times New Roman" w:hAnsi="Times New Roman" w:cs="Times New Roman"/>
                <w:i/>
                <w:vertAlign w:val="superscript"/>
              </w:rPr>
              <w:t>*</w:t>
            </w:r>
          </w:p>
        </w:tc>
      </w:tr>
      <w:tr w:rsidR="0077390C" w:rsidRPr="00B05D7B" w14:paraId="6049491B" w14:textId="77777777" w:rsidTr="0077390C">
        <w:trPr>
          <w:cantSplit/>
          <w:trHeight w:val="283"/>
        </w:trPr>
        <w:tc>
          <w:tcPr>
            <w:tcW w:w="2638" w:type="dxa"/>
            <w:vMerge/>
            <w:tcBorders>
              <w:bottom w:val="single" w:sz="4" w:space="0" w:color="auto"/>
            </w:tcBorders>
            <w:vAlign w:val="center"/>
          </w:tcPr>
          <w:p w14:paraId="71D0E037" w14:textId="77777777" w:rsidR="0077390C" w:rsidRPr="000A610A" w:rsidRDefault="0077390C" w:rsidP="00BE4397">
            <w:pPr>
              <w:ind w:right="-57"/>
              <w:rPr>
                <w:rFonts w:ascii="Times New Roman" w:hAnsi="Times New Roman" w:cs="Times New Roman"/>
              </w:rPr>
            </w:pPr>
          </w:p>
        </w:tc>
        <w:tc>
          <w:tcPr>
            <w:tcW w:w="1416" w:type="dxa"/>
            <w:tcBorders>
              <w:bottom w:val="single" w:sz="4" w:space="0" w:color="auto"/>
            </w:tcBorders>
            <w:vAlign w:val="center"/>
          </w:tcPr>
          <w:p w14:paraId="7536A1B4" w14:textId="77777777" w:rsidR="0077390C" w:rsidRPr="000A610A" w:rsidRDefault="0077390C" w:rsidP="00BE4397">
            <w:pPr>
              <w:ind w:right="-57"/>
              <w:jc w:val="center"/>
              <w:rPr>
                <w:rFonts w:ascii="Times New Roman" w:hAnsi="Times New Roman" w:cs="Times New Roman"/>
              </w:rPr>
            </w:pPr>
            <w:r w:rsidRPr="000A610A">
              <w:rPr>
                <w:rFonts w:ascii="Times New Roman" w:hAnsi="Times New Roman" w:cs="Times New Roman"/>
              </w:rPr>
              <w:t>Mean</w:t>
            </w:r>
          </w:p>
        </w:tc>
        <w:tc>
          <w:tcPr>
            <w:tcW w:w="1417" w:type="dxa"/>
            <w:tcBorders>
              <w:bottom w:val="single" w:sz="4" w:space="0" w:color="auto"/>
            </w:tcBorders>
            <w:vAlign w:val="center"/>
          </w:tcPr>
          <w:p w14:paraId="4BE65CAB" w14:textId="77777777" w:rsidR="0077390C" w:rsidRPr="000A610A" w:rsidRDefault="0077390C" w:rsidP="00BE4397">
            <w:pPr>
              <w:ind w:right="-57"/>
              <w:jc w:val="center"/>
              <w:rPr>
                <w:rFonts w:ascii="Times New Roman" w:hAnsi="Times New Roman" w:cs="Times New Roman"/>
              </w:rPr>
            </w:pPr>
            <w:r w:rsidRPr="000A610A">
              <w:rPr>
                <w:rFonts w:ascii="Times New Roman" w:hAnsi="Times New Roman" w:cs="Times New Roman"/>
              </w:rPr>
              <w:t>SD</w:t>
            </w:r>
          </w:p>
        </w:tc>
        <w:tc>
          <w:tcPr>
            <w:tcW w:w="236" w:type="dxa"/>
            <w:tcBorders>
              <w:bottom w:val="single" w:sz="4" w:space="0" w:color="auto"/>
            </w:tcBorders>
          </w:tcPr>
          <w:p w14:paraId="5F7DE3B6" w14:textId="77777777" w:rsidR="0077390C" w:rsidRPr="000A610A" w:rsidRDefault="0077390C" w:rsidP="00BE4397">
            <w:pPr>
              <w:ind w:right="-57"/>
              <w:jc w:val="center"/>
              <w:rPr>
                <w:rFonts w:ascii="Times New Roman" w:hAnsi="Times New Roman" w:cs="Times New Roman"/>
              </w:rPr>
            </w:pPr>
          </w:p>
        </w:tc>
        <w:tc>
          <w:tcPr>
            <w:tcW w:w="1417" w:type="dxa"/>
            <w:tcBorders>
              <w:bottom w:val="single" w:sz="4" w:space="0" w:color="auto"/>
            </w:tcBorders>
            <w:vAlign w:val="center"/>
          </w:tcPr>
          <w:p w14:paraId="7B95A3EA" w14:textId="77777777" w:rsidR="0077390C" w:rsidRPr="000A610A" w:rsidRDefault="0077390C" w:rsidP="00BE4397">
            <w:pPr>
              <w:ind w:right="-57"/>
              <w:jc w:val="center"/>
              <w:rPr>
                <w:rFonts w:ascii="Times New Roman" w:hAnsi="Times New Roman" w:cs="Times New Roman"/>
              </w:rPr>
            </w:pPr>
            <w:r w:rsidRPr="000A610A">
              <w:rPr>
                <w:rFonts w:ascii="Times New Roman" w:hAnsi="Times New Roman" w:cs="Times New Roman"/>
              </w:rPr>
              <w:t>Mean</w:t>
            </w:r>
          </w:p>
        </w:tc>
        <w:tc>
          <w:tcPr>
            <w:tcW w:w="1418" w:type="dxa"/>
            <w:tcBorders>
              <w:bottom w:val="single" w:sz="4" w:space="0" w:color="auto"/>
            </w:tcBorders>
            <w:vAlign w:val="center"/>
          </w:tcPr>
          <w:p w14:paraId="36BE504E" w14:textId="77777777" w:rsidR="0077390C" w:rsidRPr="000A610A" w:rsidRDefault="0077390C" w:rsidP="00BE4397">
            <w:pPr>
              <w:ind w:right="-57"/>
              <w:jc w:val="center"/>
              <w:rPr>
                <w:rFonts w:ascii="Times New Roman" w:hAnsi="Times New Roman" w:cs="Times New Roman"/>
              </w:rPr>
            </w:pPr>
            <w:r w:rsidRPr="000A610A">
              <w:rPr>
                <w:rFonts w:ascii="Times New Roman" w:hAnsi="Times New Roman" w:cs="Times New Roman"/>
              </w:rPr>
              <w:t>SD</w:t>
            </w:r>
          </w:p>
        </w:tc>
        <w:tc>
          <w:tcPr>
            <w:tcW w:w="236" w:type="dxa"/>
            <w:tcBorders>
              <w:bottom w:val="single" w:sz="4" w:space="0" w:color="auto"/>
            </w:tcBorders>
          </w:tcPr>
          <w:p w14:paraId="3E1B8366" w14:textId="77777777" w:rsidR="0077390C" w:rsidRPr="000A610A" w:rsidRDefault="0077390C" w:rsidP="00BE4397">
            <w:pPr>
              <w:ind w:right="-57"/>
              <w:jc w:val="center"/>
              <w:rPr>
                <w:rFonts w:ascii="Times New Roman" w:hAnsi="Times New Roman" w:cs="Times New Roman"/>
              </w:rPr>
            </w:pPr>
          </w:p>
        </w:tc>
        <w:tc>
          <w:tcPr>
            <w:tcW w:w="1417" w:type="dxa"/>
            <w:tcBorders>
              <w:bottom w:val="single" w:sz="4" w:space="0" w:color="auto"/>
            </w:tcBorders>
            <w:vAlign w:val="center"/>
          </w:tcPr>
          <w:p w14:paraId="408CA956" w14:textId="77777777" w:rsidR="0077390C" w:rsidRPr="000A610A" w:rsidRDefault="0077390C" w:rsidP="00BE4397">
            <w:pPr>
              <w:ind w:right="-57"/>
              <w:jc w:val="center"/>
              <w:rPr>
                <w:rFonts w:ascii="Times New Roman" w:hAnsi="Times New Roman" w:cs="Times New Roman"/>
              </w:rPr>
            </w:pPr>
            <w:r w:rsidRPr="000A610A">
              <w:rPr>
                <w:rFonts w:ascii="Times New Roman" w:hAnsi="Times New Roman" w:cs="Times New Roman"/>
              </w:rPr>
              <w:t>Mean</w:t>
            </w:r>
          </w:p>
        </w:tc>
        <w:tc>
          <w:tcPr>
            <w:tcW w:w="1418" w:type="dxa"/>
            <w:tcBorders>
              <w:bottom w:val="single" w:sz="4" w:space="0" w:color="auto"/>
            </w:tcBorders>
            <w:vAlign w:val="center"/>
          </w:tcPr>
          <w:p w14:paraId="6F491471" w14:textId="77777777" w:rsidR="0077390C" w:rsidRPr="000A610A" w:rsidRDefault="0077390C" w:rsidP="00BE4397">
            <w:pPr>
              <w:ind w:right="-57"/>
              <w:jc w:val="center"/>
              <w:rPr>
                <w:rFonts w:ascii="Times New Roman" w:hAnsi="Times New Roman" w:cs="Times New Roman"/>
              </w:rPr>
            </w:pPr>
            <w:r w:rsidRPr="000A610A">
              <w:rPr>
                <w:rFonts w:ascii="Times New Roman" w:hAnsi="Times New Roman" w:cs="Times New Roman"/>
              </w:rPr>
              <w:t>SD</w:t>
            </w:r>
          </w:p>
        </w:tc>
        <w:tc>
          <w:tcPr>
            <w:tcW w:w="236" w:type="dxa"/>
            <w:tcBorders>
              <w:bottom w:val="single" w:sz="4" w:space="0" w:color="auto"/>
            </w:tcBorders>
          </w:tcPr>
          <w:p w14:paraId="61A228D6" w14:textId="77777777" w:rsidR="0077390C" w:rsidRPr="000A610A" w:rsidRDefault="0077390C" w:rsidP="00BE4397">
            <w:pPr>
              <w:ind w:right="-57"/>
              <w:jc w:val="center"/>
              <w:rPr>
                <w:rFonts w:ascii="Times New Roman" w:hAnsi="Times New Roman" w:cs="Times New Roman"/>
              </w:rPr>
            </w:pPr>
          </w:p>
        </w:tc>
        <w:tc>
          <w:tcPr>
            <w:tcW w:w="953" w:type="dxa"/>
            <w:vMerge/>
            <w:tcBorders>
              <w:bottom w:val="single" w:sz="4" w:space="0" w:color="auto"/>
            </w:tcBorders>
          </w:tcPr>
          <w:p w14:paraId="25058843" w14:textId="77777777" w:rsidR="0077390C" w:rsidRPr="000A610A" w:rsidRDefault="0077390C" w:rsidP="00BE4397">
            <w:pPr>
              <w:ind w:right="-57"/>
              <w:jc w:val="center"/>
              <w:rPr>
                <w:rFonts w:ascii="Times New Roman" w:hAnsi="Times New Roman" w:cs="Times New Roman"/>
              </w:rPr>
            </w:pPr>
          </w:p>
        </w:tc>
      </w:tr>
      <w:tr w:rsidR="00BE4397" w:rsidRPr="00B05D7B" w14:paraId="0C735E71" w14:textId="77777777" w:rsidTr="0077390C">
        <w:trPr>
          <w:cantSplit/>
          <w:trHeight w:val="283"/>
        </w:trPr>
        <w:tc>
          <w:tcPr>
            <w:tcW w:w="2638" w:type="dxa"/>
            <w:tcBorders>
              <w:top w:val="single" w:sz="4" w:space="0" w:color="auto"/>
            </w:tcBorders>
          </w:tcPr>
          <w:p w14:paraId="768677AF" w14:textId="77777777" w:rsidR="00BE4397" w:rsidRPr="00FF43C5" w:rsidRDefault="00BE4397" w:rsidP="00BE4397">
            <w:pPr>
              <w:ind w:right="-57"/>
              <w:rPr>
                <w:rFonts w:ascii="Times New Roman" w:hAnsi="Times New Roman" w:cs="Times New Roman"/>
                <w:b/>
              </w:rPr>
            </w:pPr>
            <w:r w:rsidRPr="00FF43C5">
              <w:rPr>
                <w:rFonts w:ascii="Times New Roman" w:hAnsi="Times New Roman" w:cs="Times New Roman"/>
                <w:b/>
                <w:color w:val="000000" w:themeColor="text1"/>
              </w:rPr>
              <w:t>00.00</w:t>
            </w:r>
            <w:r w:rsidRPr="00FF43C5">
              <w:rPr>
                <w:rFonts w:ascii="Calibri" w:hAnsi="Calibri" w:cs="Calibri"/>
                <w:b/>
                <w:color w:val="000000" w:themeColor="text1"/>
              </w:rPr>
              <w:t>‒</w:t>
            </w:r>
            <w:r w:rsidRPr="00FF43C5">
              <w:rPr>
                <w:rFonts w:ascii="Times New Roman" w:hAnsi="Times New Roman" w:cs="Times New Roman"/>
                <w:b/>
                <w:color w:val="000000" w:themeColor="text1"/>
              </w:rPr>
              <w:t>23.59 hours</w:t>
            </w:r>
          </w:p>
        </w:tc>
        <w:tc>
          <w:tcPr>
            <w:tcW w:w="1416" w:type="dxa"/>
            <w:tcBorders>
              <w:top w:val="single" w:sz="4" w:space="0" w:color="auto"/>
            </w:tcBorders>
            <w:vAlign w:val="center"/>
          </w:tcPr>
          <w:p w14:paraId="1FAA5D7A" w14:textId="77777777" w:rsidR="00BE4397" w:rsidRPr="000A610A" w:rsidRDefault="00BE4397" w:rsidP="00BE4397">
            <w:pPr>
              <w:ind w:right="-57"/>
              <w:jc w:val="center"/>
              <w:rPr>
                <w:rFonts w:ascii="Times New Roman" w:hAnsi="Times New Roman" w:cs="Times New Roman"/>
              </w:rPr>
            </w:pPr>
          </w:p>
        </w:tc>
        <w:tc>
          <w:tcPr>
            <w:tcW w:w="1417" w:type="dxa"/>
            <w:tcBorders>
              <w:top w:val="single" w:sz="4" w:space="0" w:color="auto"/>
            </w:tcBorders>
            <w:vAlign w:val="center"/>
          </w:tcPr>
          <w:p w14:paraId="65D0D02F" w14:textId="77777777" w:rsidR="00BE4397" w:rsidRPr="000A610A" w:rsidRDefault="00BE4397" w:rsidP="00BE4397">
            <w:pPr>
              <w:ind w:right="-57"/>
              <w:jc w:val="center"/>
              <w:rPr>
                <w:rFonts w:ascii="Times New Roman" w:hAnsi="Times New Roman" w:cs="Times New Roman"/>
              </w:rPr>
            </w:pPr>
          </w:p>
        </w:tc>
        <w:tc>
          <w:tcPr>
            <w:tcW w:w="236" w:type="dxa"/>
            <w:tcBorders>
              <w:top w:val="single" w:sz="4" w:space="0" w:color="auto"/>
            </w:tcBorders>
          </w:tcPr>
          <w:p w14:paraId="16CF8420" w14:textId="77777777" w:rsidR="00BE4397" w:rsidRPr="000A610A" w:rsidRDefault="00BE4397" w:rsidP="00BE4397">
            <w:pPr>
              <w:ind w:right="-57"/>
              <w:jc w:val="center"/>
              <w:rPr>
                <w:rFonts w:ascii="Times New Roman" w:hAnsi="Times New Roman" w:cs="Times New Roman"/>
              </w:rPr>
            </w:pPr>
          </w:p>
        </w:tc>
        <w:tc>
          <w:tcPr>
            <w:tcW w:w="1417" w:type="dxa"/>
            <w:tcBorders>
              <w:top w:val="single" w:sz="4" w:space="0" w:color="auto"/>
            </w:tcBorders>
          </w:tcPr>
          <w:p w14:paraId="320C8C6D" w14:textId="77777777" w:rsidR="00BE4397" w:rsidRPr="000A610A" w:rsidRDefault="00BE4397" w:rsidP="00BE4397">
            <w:pPr>
              <w:ind w:right="-57"/>
              <w:jc w:val="center"/>
              <w:rPr>
                <w:rFonts w:ascii="Times New Roman" w:hAnsi="Times New Roman" w:cs="Times New Roman"/>
              </w:rPr>
            </w:pPr>
          </w:p>
        </w:tc>
        <w:tc>
          <w:tcPr>
            <w:tcW w:w="1418" w:type="dxa"/>
            <w:tcBorders>
              <w:top w:val="single" w:sz="4" w:space="0" w:color="auto"/>
            </w:tcBorders>
          </w:tcPr>
          <w:p w14:paraId="26741268" w14:textId="77777777" w:rsidR="00BE4397" w:rsidRPr="000A610A" w:rsidRDefault="00BE4397" w:rsidP="00BE4397">
            <w:pPr>
              <w:ind w:right="-57"/>
              <w:jc w:val="center"/>
              <w:rPr>
                <w:rFonts w:ascii="Times New Roman" w:hAnsi="Times New Roman" w:cs="Times New Roman"/>
              </w:rPr>
            </w:pPr>
          </w:p>
        </w:tc>
        <w:tc>
          <w:tcPr>
            <w:tcW w:w="236" w:type="dxa"/>
            <w:tcBorders>
              <w:top w:val="single" w:sz="4" w:space="0" w:color="auto"/>
            </w:tcBorders>
          </w:tcPr>
          <w:p w14:paraId="4DF2ED55" w14:textId="77777777" w:rsidR="00BE4397" w:rsidRPr="000A610A" w:rsidRDefault="00BE4397" w:rsidP="00BE4397">
            <w:pPr>
              <w:ind w:right="-57"/>
              <w:jc w:val="center"/>
              <w:rPr>
                <w:rFonts w:ascii="Times New Roman" w:hAnsi="Times New Roman" w:cs="Times New Roman"/>
              </w:rPr>
            </w:pPr>
          </w:p>
        </w:tc>
        <w:tc>
          <w:tcPr>
            <w:tcW w:w="1417" w:type="dxa"/>
            <w:tcBorders>
              <w:top w:val="single" w:sz="4" w:space="0" w:color="auto"/>
            </w:tcBorders>
          </w:tcPr>
          <w:p w14:paraId="7B87AFA4" w14:textId="77777777" w:rsidR="00BE4397" w:rsidRPr="000A610A" w:rsidRDefault="00BE4397" w:rsidP="00BE4397">
            <w:pPr>
              <w:ind w:right="-57"/>
              <w:jc w:val="center"/>
              <w:rPr>
                <w:rFonts w:ascii="Times New Roman" w:hAnsi="Times New Roman" w:cs="Times New Roman"/>
              </w:rPr>
            </w:pPr>
          </w:p>
        </w:tc>
        <w:tc>
          <w:tcPr>
            <w:tcW w:w="1418" w:type="dxa"/>
            <w:tcBorders>
              <w:top w:val="single" w:sz="4" w:space="0" w:color="auto"/>
            </w:tcBorders>
          </w:tcPr>
          <w:p w14:paraId="1F6A17A6" w14:textId="77777777" w:rsidR="00BE4397" w:rsidRPr="000A610A" w:rsidRDefault="00BE4397" w:rsidP="00BE4397">
            <w:pPr>
              <w:ind w:right="-57"/>
              <w:jc w:val="center"/>
              <w:rPr>
                <w:rFonts w:ascii="Times New Roman" w:hAnsi="Times New Roman" w:cs="Times New Roman"/>
              </w:rPr>
            </w:pPr>
          </w:p>
        </w:tc>
        <w:tc>
          <w:tcPr>
            <w:tcW w:w="236" w:type="dxa"/>
            <w:tcBorders>
              <w:top w:val="single" w:sz="4" w:space="0" w:color="auto"/>
            </w:tcBorders>
          </w:tcPr>
          <w:p w14:paraId="4419F287" w14:textId="77777777" w:rsidR="00BE4397" w:rsidRPr="000A610A" w:rsidRDefault="00BE4397" w:rsidP="00BE4397">
            <w:pPr>
              <w:ind w:right="-57"/>
              <w:jc w:val="center"/>
              <w:rPr>
                <w:rFonts w:ascii="Times New Roman" w:hAnsi="Times New Roman" w:cs="Times New Roman"/>
              </w:rPr>
            </w:pPr>
          </w:p>
        </w:tc>
        <w:tc>
          <w:tcPr>
            <w:tcW w:w="953" w:type="dxa"/>
            <w:tcBorders>
              <w:top w:val="single" w:sz="4" w:space="0" w:color="auto"/>
            </w:tcBorders>
          </w:tcPr>
          <w:p w14:paraId="3279F9DD" w14:textId="77777777" w:rsidR="00BE4397" w:rsidRPr="000A610A" w:rsidRDefault="00BE4397" w:rsidP="00BE4397">
            <w:pPr>
              <w:ind w:right="-57"/>
              <w:jc w:val="center"/>
              <w:rPr>
                <w:rFonts w:ascii="Times New Roman" w:hAnsi="Times New Roman" w:cs="Times New Roman"/>
              </w:rPr>
            </w:pPr>
          </w:p>
        </w:tc>
      </w:tr>
      <w:tr w:rsidR="00BE4397" w:rsidRPr="00B05D7B" w14:paraId="75F15286" w14:textId="77777777" w:rsidTr="0077390C">
        <w:trPr>
          <w:cantSplit/>
          <w:trHeight w:val="283"/>
        </w:trPr>
        <w:tc>
          <w:tcPr>
            <w:tcW w:w="2638" w:type="dxa"/>
          </w:tcPr>
          <w:p w14:paraId="1AB8CD21" w14:textId="556FED29" w:rsidR="00BE4397" w:rsidRPr="000A610A" w:rsidRDefault="00BE4397" w:rsidP="00BE4397">
            <w:pPr>
              <w:rPr>
                <w:rFonts w:ascii="Times New Roman" w:hAnsi="Times New Roman" w:cs="Times New Roman"/>
              </w:rPr>
            </w:pPr>
            <w:r w:rsidRPr="000A610A">
              <w:rPr>
                <w:rFonts w:ascii="Times New Roman" w:hAnsi="Times New Roman" w:cs="Times New Roman"/>
              </w:rPr>
              <w:t xml:space="preserve">     </w:t>
            </w:r>
            <w:r w:rsidR="00B43A27" w:rsidRPr="000A610A">
              <w:rPr>
                <w:rFonts w:ascii="Times New Roman" w:hAnsi="Times New Roman" w:cs="Times New Roman"/>
                <w:color w:val="000000" w:themeColor="text1"/>
              </w:rPr>
              <w:t>Energy (</w:t>
            </w:r>
            <w:r w:rsidRPr="000A610A">
              <w:rPr>
                <w:rFonts w:ascii="Times New Roman" w:hAnsi="Times New Roman" w:cs="Times New Roman"/>
                <w:color w:val="000000" w:themeColor="text1"/>
              </w:rPr>
              <w:t>kcal</w:t>
            </w:r>
            <w:r w:rsidR="00B43A27" w:rsidRPr="000A610A">
              <w:rPr>
                <w:rFonts w:ascii="Times New Roman" w:hAnsi="Times New Roman" w:cs="Times New Roman"/>
                <w:color w:val="000000" w:themeColor="text1"/>
              </w:rPr>
              <w:t>)</w:t>
            </w:r>
          </w:p>
        </w:tc>
        <w:tc>
          <w:tcPr>
            <w:tcW w:w="1416" w:type="dxa"/>
            <w:vAlign w:val="center"/>
          </w:tcPr>
          <w:p w14:paraId="3EA236F8" w14:textId="44B7B7C5" w:rsidR="00BE4397" w:rsidRPr="000A610A" w:rsidRDefault="002F5EBE" w:rsidP="002F5EBE">
            <w:pPr>
              <w:ind w:right="-57"/>
              <w:rPr>
                <w:rFonts w:ascii="Times New Roman" w:hAnsi="Times New Roman" w:cs="Times New Roman"/>
              </w:rPr>
            </w:pPr>
            <w:r w:rsidRPr="000A610A">
              <w:rPr>
                <w:rFonts w:ascii="Times New Roman" w:hAnsi="Times New Roman" w:cs="Times New Roman"/>
              </w:rPr>
              <w:t xml:space="preserve">    </w:t>
            </w:r>
            <w:r w:rsidR="00BE4397" w:rsidRPr="000A610A">
              <w:rPr>
                <w:rFonts w:ascii="Times New Roman" w:hAnsi="Times New Roman" w:cs="Times New Roman"/>
              </w:rPr>
              <w:t>773</w:t>
            </w:r>
          </w:p>
        </w:tc>
        <w:tc>
          <w:tcPr>
            <w:tcW w:w="1417" w:type="dxa"/>
            <w:vAlign w:val="center"/>
          </w:tcPr>
          <w:p w14:paraId="7023999D" w14:textId="3459A163" w:rsidR="00BE4397" w:rsidRPr="000A610A" w:rsidRDefault="002F5EBE" w:rsidP="002F5EBE">
            <w:pPr>
              <w:ind w:right="-57"/>
              <w:rPr>
                <w:rFonts w:ascii="Times New Roman" w:hAnsi="Times New Roman" w:cs="Times New Roman"/>
              </w:rPr>
            </w:pPr>
            <w:r w:rsidRPr="000A610A">
              <w:rPr>
                <w:rFonts w:ascii="Times New Roman" w:hAnsi="Times New Roman" w:cs="Times New Roman"/>
              </w:rPr>
              <w:t xml:space="preserve">    </w:t>
            </w:r>
            <w:r w:rsidR="00BE4397" w:rsidRPr="000A610A">
              <w:rPr>
                <w:rFonts w:ascii="Times New Roman" w:hAnsi="Times New Roman" w:cs="Times New Roman"/>
              </w:rPr>
              <w:t>227</w:t>
            </w:r>
          </w:p>
        </w:tc>
        <w:tc>
          <w:tcPr>
            <w:tcW w:w="236" w:type="dxa"/>
          </w:tcPr>
          <w:p w14:paraId="20C90DDA" w14:textId="77777777" w:rsidR="00BE4397" w:rsidRPr="000A610A" w:rsidRDefault="00BE4397" w:rsidP="00BE4397">
            <w:pPr>
              <w:ind w:right="-57"/>
              <w:jc w:val="center"/>
              <w:rPr>
                <w:rFonts w:ascii="Times New Roman" w:hAnsi="Times New Roman" w:cs="Times New Roman"/>
              </w:rPr>
            </w:pPr>
          </w:p>
        </w:tc>
        <w:tc>
          <w:tcPr>
            <w:tcW w:w="1417" w:type="dxa"/>
          </w:tcPr>
          <w:p w14:paraId="5C253ABC" w14:textId="64975C0A" w:rsidR="00BE4397" w:rsidRPr="000A610A" w:rsidRDefault="002F5EBE" w:rsidP="002F5EBE">
            <w:pPr>
              <w:ind w:right="-57"/>
              <w:rPr>
                <w:rFonts w:ascii="Times New Roman" w:hAnsi="Times New Roman" w:cs="Times New Roman"/>
              </w:rPr>
            </w:pPr>
            <w:r w:rsidRPr="000A610A">
              <w:rPr>
                <w:rFonts w:ascii="Times New Roman" w:hAnsi="Times New Roman" w:cs="Times New Roman"/>
              </w:rPr>
              <w:t xml:space="preserve">    </w:t>
            </w:r>
            <w:r w:rsidR="00BE4397" w:rsidRPr="000A610A">
              <w:rPr>
                <w:rFonts w:ascii="Times New Roman" w:hAnsi="Times New Roman" w:cs="Times New Roman"/>
              </w:rPr>
              <w:t>721</w:t>
            </w:r>
          </w:p>
        </w:tc>
        <w:tc>
          <w:tcPr>
            <w:tcW w:w="1418" w:type="dxa"/>
            <w:vAlign w:val="center"/>
          </w:tcPr>
          <w:p w14:paraId="1B4B36A2" w14:textId="1D334691" w:rsidR="00BE4397" w:rsidRPr="000A610A" w:rsidRDefault="002F5EBE" w:rsidP="002F5EBE">
            <w:pPr>
              <w:ind w:right="-57"/>
              <w:rPr>
                <w:rFonts w:ascii="Times New Roman" w:hAnsi="Times New Roman" w:cs="Times New Roman"/>
              </w:rPr>
            </w:pPr>
            <w:r w:rsidRPr="000A610A">
              <w:rPr>
                <w:rFonts w:ascii="Times New Roman" w:hAnsi="Times New Roman" w:cs="Times New Roman"/>
              </w:rPr>
              <w:t xml:space="preserve">    </w:t>
            </w:r>
            <w:r w:rsidR="00BE4397" w:rsidRPr="000A610A">
              <w:rPr>
                <w:rFonts w:ascii="Times New Roman" w:hAnsi="Times New Roman" w:cs="Times New Roman"/>
              </w:rPr>
              <w:t>190</w:t>
            </w:r>
          </w:p>
        </w:tc>
        <w:tc>
          <w:tcPr>
            <w:tcW w:w="236" w:type="dxa"/>
          </w:tcPr>
          <w:p w14:paraId="2F7BB3C1" w14:textId="77777777" w:rsidR="00BE4397" w:rsidRPr="000A610A" w:rsidRDefault="00BE4397" w:rsidP="00BE4397">
            <w:pPr>
              <w:ind w:right="-57"/>
              <w:jc w:val="center"/>
              <w:rPr>
                <w:rFonts w:ascii="Times New Roman" w:hAnsi="Times New Roman" w:cs="Times New Roman"/>
              </w:rPr>
            </w:pPr>
          </w:p>
        </w:tc>
        <w:tc>
          <w:tcPr>
            <w:tcW w:w="1417" w:type="dxa"/>
            <w:vAlign w:val="center"/>
          </w:tcPr>
          <w:p w14:paraId="37ABB0DB" w14:textId="6CA57E36" w:rsidR="00BE4397" w:rsidRPr="000A610A" w:rsidRDefault="002F5EBE" w:rsidP="002F5EBE">
            <w:pPr>
              <w:ind w:right="-57"/>
              <w:rPr>
                <w:rFonts w:ascii="Times New Roman" w:hAnsi="Times New Roman" w:cs="Times New Roman"/>
              </w:rPr>
            </w:pPr>
            <w:r w:rsidRPr="000A610A">
              <w:rPr>
                <w:rFonts w:ascii="Times New Roman" w:hAnsi="Times New Roman" w:cs="Times New Roman"/>
              </w:rPr>
              <w:t xml:space="preserve">      </w:t>
            </w:r>
            <w:r w:rsidR="00BE4397" w:rsidRPr="000A610A">
              <w:rPr>
                <w:rFonts w:ascii="Times New Roman" w:hAnsi="Times New Roman" w:cs="Times New Roman"/>
              </w:rPr>
              <w:t>844</w:t>
            </w:r>
          </w:p>
        </w:tc>
        <w:tc>
          <w:tcPr>
            <w:tcW w:w="1418" w:type="dxa"/>
          </w:tcPr>
          <w:p w14:paraId="50AC8ECF" w14:textId="0FF68152" w:rsidR="00BE4397" w:rsidRPr="000A610A" w:rsidRDefault="002F5EBE" w:rsidP="002F5EBE">
            <w:pPr>
              <w:ind w:right="-57"/>
              <w:rPr>
                <w:rFonts w:ascii="Times New Roman" w:hAnsi="Times New Roman" w:cs="Times New Roman"/>
              </w:rPr>
            </w:pPr>
            <w:r w:rsidRPr="000A610A">
              <w:rPr>
                <w:rFonts w:ascii="Times New Roman" w:hAnsi="Times New Roman" w:cs="Times New Roman"/>
              </w:rPr>
              <w:t xml:space="preserve">     </w:t>
            </w:r>
            <w:r w:rsidR="00BE4397" w:rsidRPr="000A610A">
              <w:rPr>
                <w:rFonts w:ascii="Times New Roman" w:hAnsi="Times New Roman" w:cs="Times New Roman"/>
              </w:rPr>
              <w:t>256</w:t>
            </w:r>
          </w:p>
        </w:tc>
        <w:tc>
          <w:tcPr>
            <w:tcW w:w="236" w:type="dxa"/>
          </w:tcPr>
          <w:p w14:paraId="06EF7F75" w14:textId="77777777" w:rsidR="00BE4397" w:rsidRPr="000A610A" w:rsidRDefault="00BE4397" w:rsidP="00BE4397">
            <w:pPr>
              <w:ind w:right="-57"/>
              <w:jc w:val="center"/>
              <w:rPr>
                <w:rFonts w:ascii="Times New Roman" w:hAnsi="Times New Roman" w:cs="Times New Roman"/>
              </w:rPr>
            </w:pPr>
          </w:p>
        </w:tc>
        <w:tc>
          <w:tcPr>
            <w:tcW w:w="953" w:type="dxa"/>
            <w:vAlign w:val="center"/>
          </w:tcPr>
          <w:p w14:paraId="2CF96054"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&lt;0.001</w:t>
            </w:r>
          </w:p>
        </w:tc>
      </w:tr>
      <w:tr w:rsidR="00BE4397" w:rsidRPr="00B05D7B" w14:paraId="587DEDE7" w14:textId="77777777" w:rsidTr="0077390C">
        <w:trPr>
          <w:cantSplit/>
          <w:trHeight w:val="283"/>
        </w:trPr>
        <w:tc>
          <w:tcPr>
            <w:tcW w:w="2638" w:type="dxa"/>
          </w:tcPr>
          <w:p w14:paraId="45F7E0FB" w14:textId="035348B5" w:rsidR="00BE4397" w:rsidRPr="000A610A" w:rsidRDefault="00BE4397" w:rsidP="00BE4397">
            <w:pPr>
              <w:rPr>
                <w:rFonts w:ascii="Times New Roman" w:hAnsi="Times New Roman" w:cs="Times New Roman"/>
              </w:rPr>
            </w:pPr>
            <w:r w:rsidRPr="000A610A">
              <w:rPr>
                <w:rFonts w:ascii="Times New Roman" w:hAnsi="Times New Roman" w:cs="Times New Roman"/>
              </w:rPr>
              <w:t xml:space="preserve">     </w:t>
            </w:r>
            <w:r w:rsidR="00B43A27" w:rsidRPr="000A610A">
              <w:rPr>
                <w:rFonts w:ascii="Times New Roman" w:hAnsi="Times New Roman" w:cs="Times New Roman"/>
                <w:color w:val="000000" w:themeColor="text1"/>
              </w:rPr>
              <w:t>Carbohydrate (</w:t>
            </w:r>
            <w:r w:rsidRPr="000A610A">
              <w:rPr>
                <w:rFonts w:ascii="Times New Roman" w:hAnsi="Times New Roman" w:cs="Times New Roman"/>
                <w:color w:val="000000" w:themeColor="text1"/>
              </w:rPr>
              <w:t>g</w:t>
            </w:r>
            <w:r w:rsidR="00B43A27" w:rsidRPr="000A610A">
              <w:rPr>
                <w:rFonts w:ascii="Times New Roman" w:hAnsi="Times New Roman" w:cs="Times New Roman"/>
                <w:color w:val="000000" w:themeColor="text1"/>
              </w:rPr>
              <w:t>)</w:t>
            </w:r>
          </w:p>
        </w:tc>
        <w:tc>
          <w:tcPr>
            <w:tcW w:w="1416" w:type="dxa"/>
            <w:vAlign w:val="center"/>
          </w:tcPr>
          <w:p w14:paraId="517ED23A" w14:textId="1FA7A8B4" w:rsidR="00BE4397" w:rsidRPr="000A610A" w:rsidRDefault="002F5EBE" w:rsidP="002F5EBE">
            <w:pPr>
              <w:ind w:right="-57"/>
              <w:rPr>
                <w:rFonts w:ascii="Times New Roman" w:hAnsi="Times New Roman" w:cs="Times New Roman"/>
              </w:rPr>
            </w:pPr>
            <w:r w:rsidRPr="000A610A">
              <w:rPr>
                <w:rFonts w:ascii="Times New Roman" w:hAnsi="Times New Roman" w:cs="Times New Roman"/>
              </w:rPr>
              <w:t xml:space="preserve">    </w:t>
            </w:r>
            <w:r w:rsidR="00BE4397" w:rsidRPr="000A610A">
              <w:rPr>
                <w:rFonts w:ascii="Times New Roman" w:hAnsi="Times New Roman" w:cs="Times New Roman"/>
              </w:rPr>
              <w:t>100.20</w:t>
            </w:r>
          </w:p>
        </w:tc>
        <w:tc>
          <w:tcPr>
            <w:tcW w:w="1417" w:type="dxa"/>
            <w:vAlign w:val="center"/>
          </w:tcPr>
          <w:p w14:paraId="0953DB22"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34.96</w:t>
            </w:r>
          </w:p>
        </w:tc>
        <w:tc>
          <w:tcPr>
            <w:tcW w:w="236" w:type="dxa"/>
          </w:tcPr>
          <w:p w14:paraId="710A5594" w14:textId="77777777" w:rsidR="00BE4397" w:rsidRPr="000A610A" w:rsidRDefault="00BE4397" w:rsidP="00BE4397">
            <w:pPr>
              <w:ind w:right="-57"/>
              <w:jc w:val="center"/>
              <w:rPr>
                <w:rFonts w:ascii="Times New Roman" w:hAnsi="Times New Roman" w:cs="Times New Roman"/>
              </w:rPr>
            </w:pPr>
          </w:p>
        </w:tc>
        <w:tc>
          <w:tcPr>
            <w:tcW w:w="1417" w:type="dxa"/>
          </w:tcPr>
          <w:p w14:paraId="348211BE"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93.56</w:t>
            </w:r>
          </w:p>
        </w:tc>
        <w:tc>
          <w:tcPr>
            <w:tcW w:w="1418" w:type="dxa"/>
            <w:vAlign w:val="center"/>
          </w:tcPr>
          <w:p w14:paraId="7CEF6CFA"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29.84</w:t>
            </w:r>
          </w:p>
        </w:tc>
        <w:tc>
          <w:tcPr>
            <w:tcW w:w="236" w:type="dxa"/>
          </w:tcPr>
          <w:p w14:paraId="0834B38D" w14:textId="77777777" w:rsidR="00BE4397" w:rsidRPr="000A610A" w:rsidRDefault="00BE4397" w:rsidP="00BE4397">
            <w:pPr>
              <w:ind w:right="-57"/>
              <w:jc w:val="center"/>
              <w:rPr>
                <w:rFonts w:ascii="Times New Roman" w:hAnsi="Times New Roman" w:cs="Times New Roman"/>
              </w:rPr>
            </w:pPr>
          </w:p>
        </w:tc>
        <w:tc>
          <w:tcPr>
            <w:tcW w:w="1417" w:type="dxa"/>
            <w:vAlign w:val="center"/>
          </w:tcPr>
          <w:p w14:paraId="68D8DDF2"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109.46</w:t>
            </w:r>
          </w:p>
        </w:tc>
        <w:tc>
          <w:tcPr>
            <w:tcW w:w="1418" w:type="dxa"/>
          </w:tcPr>
          <w:p w14:paraId="62C76FD1"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39.30</w:t>
            </w:r>
          </w:p>
        </w:tc>
        <w:tc>
          <w:tcPr>
            <w:tcW w:w="236" w:type="dxa"/>
          </w:tcPr>
          <w:p w14:paraId="18199C24" w14:textId="77777777" w:rsidR="00BE4397" w:rsidRPr="000A610A" w:rsidRDefault="00BE4397" w:rsidP="00BE4397">
            <w:pPr>
              <w:ind w:right="-57"/>
              <w:jc w:val="center"/>
              <w:rPr>
                <w:rFonts w:ascii="Times New Roman" w:hAnsi="Times New Roman" w:cs="Times New Roman"/>
              </w:rPr>
            </w:pPr>
          </w:p>
        </w:tc>
        <w:tc>
          <w:tcPr>
            <w:tcW w:w="953" w:type="dxa"/>
            <w:vAlign w:val="center"/>
          </w:tcPr>
          <w:p w14:paraId="2987C42E"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&lt;0.001</w:t>
            </w:r>
          </w:p>
        </w:tc>
      </w:tr>
      <w:tr w:rsidR="00BE4397" w:rsidRPr="00B05D7B" w14:paraId="7EDF8435" w14:textId="77777777" w:rsidTr="0077390C">
        <w:trPr>
          <w:cantSplit/>
          <w:trHeight w:val="283"/>
        </w:trPr>
        <w:tc>
          <w:tcPr>
            <w:tcW w:w="2638" w:type="dxa"/>
          </w:tcPr>
          <w:p w14:paraId="721CA4E9" w14:textId="451D8485" w:rsidR="00BE4397" w:rsidRPr="000A610A" w:rsidRDefault="00BE4397" w:rsidP="00B43A27">
            <w:pPr>
              <w:rPr>
                <w:rFonts w:ascii="Times New Roman" w:hAnsi="Times New Roman" w:cs="Times New Roman"/>
              </w:rPr>
            </w:pPr>
            <w:r w:rsidRPr="000A610A">
              <w:rPr>
                <w:rFonts w:ascii="Times New Roman" w:hAnsi="Times New Roman" w:cs="Times New Roman"/>
              </w:rPr>
              <w:t xml:space="preserve">     </w:t>
            </w:r>
            <w:r w:rsidR="00B43A27" w:rsidRPr="000A610A">
              <w:rPr>
                <w:rFonts w:ascii="Times New Roman" w:hAnsi="Times New Roman" w:cs="Times New Roman"/>
                <w:color w:val="000000" w:themeColor="text1"/>
              </w:rPr>
              <w:t>Fat (</w:t>
            </w:r>
            <w:r w:rsidRPr="000A610A">
              <w:rPr>
                <w:rFonts w:ascii="Times New Roman" w:hAnsi="Times New Roman" w:cs="Times New Roman"/>
                <w:color w:val="000000" w:themeColor="text1"/>
              </w:rPr>
              <w:t>g</w:t>
            </w:r>
            <w:r w:rsidR="00B43A27" w:rsidRPr="000A610A">
              <w:rPr>
                <w:rFonts w:ascii="Times New Roman" w:hAnsi="Times New Roman" w:cs="Times New Roman"/>
                <w:color w:val="000000" w:themeColor="text1"/>
              </w:rPr>
              <w:t>)</w:t>
            </w:r>
          </w:p>
        </w:tc>
        <w:tc>
          <w:tcPr>
            <w:tcW w:w="1416" w:type="dxa"/>
            <w:vAlign w:val="center"/>
          </w:tcPr>
          <w:p w14:paraId="4FEF715C"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29.10</w:t>
            </w:r>
          </w:p>
        </w:tc>
        <w:tc>
          <w:tcPr>
            <w:tcW w:w="1417" w:type="dxa"/>
            <w:vAlign w:val="center"/>
          </w:tcPr>
          <w:p w14:paraId="2FDCB3DC"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10.16</w:t>
            </w:r>
          </w:p>
        </w:tc>
        <w:tc>
          <w:tcPr>
            <w:tcW w:w="236" w:type="dxa"/>
          </w:tcPr>
          <w:p w14:paraId="40ECC5CE" w14:textId="77777777" w:rsidR="00BE4397" w:rsidRPr="000A610A" w:rsidRDefault="00BE4397" w:rsidP="00BE4397">
            <w:pPr>
              <w:ind w:right="-57"/>
              <w:jc w:val="center"/>
              <w:rPr>
                <w:rFonts w:ascii="Times New Roman" w:hAnsi="Times New Roman" w:cs="Times New Roman"/>
              </w:rPr>
            </w:pPr>
          </w:p>
        </w:tc>
        <w:tc>
          <w:tcPr>
            <w:tcW w:w="1417" w:type="dxa"/>
          </w:tcPr>
          <w:p w14:paraId="566D433B"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27.20</w:t>
            </w:r>
          </w:p>
        </w:tc>
        <w:tc>
          <w:tcPr>
            <w:tcW w:w="1418" w:type="dxa"/>
            <w:vAlign w:val="center"/>
          </w:tcPr>
          <w:p w14:paraId="38B90EA4"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9.18</w:t>
            </w:r>
          </w:p>
        </w:tc>
        <w:tc>
          <w:tcPr>
            <w:tcW w:w="236" w:type="dxa"/>
          </w:tcPr>
          <w:p w14:paraId="2E738C1C" w14:textId="77777777" w:rsidR="00BE4397" w:rsidRPr="000A610A" w:rsidRDefault="00BE4397" w:rsidP="00BE4397">
            <w:pPr>
              <w:ind w:right="-57"/>
              <w:jc w:val="center"/>
              <w:rPr>
                <w:rFonts w:ascii="Times New Roman" w:hAnsi="Times New Roman" w:cs="Times New Roman"/>
              </w:rPr>
            </w:pPr>
          </w:p>
        </w:tc>
        <w:tc>
          <w:tcPr>
            <w:tcW w:w="1417" w:type="dxa"/>
            <w:vAlign w:val="center"/>
          </w:tcPr>
          <w:p w14:paraId="21D2E28B"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31.74</w:t>
            </w:r>
          </w:p>
        </w:tc>
        <w:tc>
          <w:tcPr>
            <w:tcW w:w="1418" w:type="dxa"/>
          </w:tcPr>
          <w:p w14:paraId="3249B634"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10.87</w:t>
            </w:r>
          </w:p>
        </w:tc>
        <w:tc>
          <w:tcPr>
            <w:tcW w:w="236" w:type="dxa"/>
          </w:tcPr>
          <w:p w14:paraId="50DFBC36" w14:textId="77777777" w:rsidR="00BE4397" w:rsidRPr="000A610A" w:rsidRDefault="00BE4397" w:rsidP="00BE4397">
            <w:pPr>
              <w:ind w:right="-57"/>
              <w:jc w:val="center"/>
              <w:rPr>
                <w:rFonts w:ascii="Times New Roman" w:hAnsi="Times New Roman" w:cs="Times New Roman"/>
              </w:rPr>
            </w:pPr>
          </w:p>
        </w:tc>
        <w:tc>
          <w:tcPr>
            <w:tcW w:w="953" w:type="dxa"/>
            <w:vAlign w:val="center"/>
          </w:tcPr>
          <w:p w14:paraId="32443CDC"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&lt;0.001</w:t>
            </w:r>
          </w:p>
        </w:tc>
      </w:tr>
      <w:tr w:rsidR="00BE4397" w:rsidRPr="00B05D7B" w14:paraId="7F954E63" w14:textId="77777777" w:rsidTr="0077390C">
        <w:trPr>
          <w:cantSplit/>
          <w:trHeight w:val="283"/>
        </w:trPr>
        <w:tc>
          <w:tcPr>
            <w:tcW w:w="2638" w:type="dxa"/>
          </w:tcPr>
          <w:p w14:paraId="5FDFDF9C" w14:textId="3025CC7E" w:rsidR="00BE4397" w:rsidRPr="000A610A" w:rsidRDefault="00BE4397" w:rsidP="00BE4397">
            <w:pPr>
              <w:rPr>
                <w:rFonts w:ascii="Times New Roman" w:hAnsi="Times New Roman" w:cs="Times New Roman"/>
              </w:rPr>
            </w:pPr>
            <w:r w:rsidRPr="000A610A">
              <w:rPr>
                <w:rFonts w:ascii="Times New Roman" w:hAnsi="Times New Roman" w:cs="Times New Roman"/>
              </w:rPr>
              <w:t xml:space="preserve">     </w:t>
            </w:r>
            <w:r w:rsidR="00B43A27" w:rsidRPr="000A610A">
              <w:rPr>
                <w:rFonts w:ascii="Times New Roman" w:hAnsi="Times New Roman" w:cs="Times New Roman"/>
                <w:color w:val="000000" w:themeColor="text1"/>
              </w:rPr>
              <w:t>Protein (</w:t>
            </w:r>
            <w:r w:rsidRPr="000A610A">
              <w:rPr>
                <w:rFonts w:ascii="Times New Roman" w:hAnsi="Times New Roman" w:cs="Times New Roman"/>
                <w:color w:val="000000" w:themeColor="text1"/>
              </w:rPr>
              <w:t>g</w:t>
            </w:r>
            <w:r w:rsidR="00B43A27" w:rsidRPr="000A610A">
              <w:rPr>
                <w:rFonts w:ascii="Times New Roman" w:hAnsi="Times New Roman" w:cs="Times New Roman"/>
                <w:color w:val="000000" w:themeColor="text1"/>
              </w:rPr>
              <w:t>)</w:t>
            </w:r>
          </w:p>
        </w:tc>
        <w:tc>
          <w:tcPr>
            <w:tcW w:w="1416" w:type="dxa"/>
            <w:vAlign w:val="center"/>
          </w:tcPr>
          <w:p w14:paraId="2A925557"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27.69</w:t>
            </w:r>
          </w:p>
        </w:tc>
        <w:tc>
          <w:tcPr>
            <w:tcW w:w="1417" w:type="dxa"/>
            <w:vAlign w:val="center"/>
          </w:tcPr>
          <w:p w14:paraId="4AE0B323"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9.66</w:t>
            </w:r>
          </w:p>
        </w:tc>
        <w:tc>
          <w:tcPr>
            <w:tcW w:w="236" w:type="dxa"/>
          </w:tcPr>
          <w:p w14:paraId="294518F6" w14:textId="77777777" w:rsidR="00BE4397" w:rsidRPr="000A610A" w:rsidRDefault="00BE4397" w:rsidP="00BE4397">
            <w:pPr>
              <w:ind w:right="-57"/>
              <w:jc w:val="center"/>
              <w:rPr>
                <w:rFonts w:ascii="Times New Roman" w:hAnsi="Times New Roman" w:cs="Times New Roman"/>
              </w:rPr>
            </w:pPr>
          </w:p>
        </w:tc>
        <w:tc>
          <w:tcPr>
            <w:tcW w:w="1417" w:type="dxa"/>
          </w:tcPr>
          <w:p w14:paraId="5ADB67A3"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25.83</w:t>
            </w:r>
          </w:p>
        </w:tc>
        <w:tc>
          <w:tcPr>
            <w:tcW w:w="1418" w:type="dxa"/>
            <w:vAlign w:val="center"/>
          </w:tcPr>
          <w:p w14:paraId="2E23C2FD"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8.20</w:t>
            </w:r>
          </w:p>
        </w:tc>
        <w:tc>
          <w:tcPr>
            <w:tcW w:w="236" w:type="dxa"/>
          </w:tcPr>
          <w:p w14:paraId="2CFC3788" w14:textId="77777777" w:rsidR="00BE4397" w:rsidRPr="000A610A" w:rsidRDefault="00BE4397" w:rsidP="00BE4397">
            <w:pPr>
              <w:ind w:right="-57"/>
              <w:jc w:val="center"/>
              <w:rPr>
                <w:rFonts w:ascii="Times New Roman" w:hAnsi="Times New Roman" w:cs="Times New Roman"/>
              </w:rPr>
            </w:pPr>
          </w:p>
        </w:tc>
        <w:tc>
          <w:tcPr>
            <w:tcW w:w="1417" w:type="dxa"/>
            <w:vAlign w:val="center"/>
          </w:tcPr>
          <w:p w14:paraId="62EB2B27"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30.29</w:t>
            </w:r>
          </w:p>
        </w:tc>
        <w:tc>
          <w:tcPr>
            <w:tcW w:w="1418" w:type="dxa"/>
          </w:tcPr>
          <w:p w14:paraId="72E373B2"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10.90</w:t>
            </w:r>
          </w:p>
        </w:tc>
        <w:tc>
          <w:tcPr>
            <w:tcW w:w="236" w:type="dxa"/>
          </w:tcPr>
          <w:p w14:paraId="1ADA6F86" w14:textId="77777777" w:rsidR="00BE4397" w:rsidRPr="000A610A" w:rsidRDefault="00BE4397" w:rsidP="00BE4397">
            <w:pPr>
              <w:ind w:right="-57"/>
              <w:jc w:val="center"/>
              <w:rPr>
                <w:rFonts w:ascii="Times New Roman" w:hAnsi="Times New Roman" w:cs="Times New Roman"/>
              </w:rPr>
            </w:pPr>
          </w:p>
        </w:tc>
        <w:tc>
          <w:tcPr>
            <w:tcW w:w="953" w:type="dxa"/>
            <w:vAlign w:val="center"/>
          </w:tcPr>
          <w:p w14:paraId="48F524E5"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&lt;0.001</w:t>
            </w:r>
          </w:p>
        </w:tc>
      </w:tr>
      <w:tr w:rsidR="00BE4397" w:rsidRPr="00B05D7B" w14:paraId="2A6F8C2E" w14:textId="77777777" w:rsidTr="0077390C">
        <w:trPr>
          <w:cantSplit/>
          <w:trHeight w:val="283"/>
        </w:trPr>
        <w:tc>
          <w:tcPr>
            <w:tcW w:w="2638" w:type="dxa"/>
          </w:tcPr>
          <w:p w14:paraId="1DED2D12" w14:textId="2CDE8D36" w:rsidR="00BE4397" w:rsidRPr="000A610A" w:rsidRDefault="00BE4397" w:rsidP="00BE4397">
            <w:pPr>
              <w:rPr>
                <w:rFonts w:ascii="Times New Roman" w:hAnsi="Times New Roman" w:cs="Times New Roman"/>
              </w:rPr>
            </w:pPr>
            <w:r w:rsidRPr="000A610A">
              <w:rPr>
                <w:rFonts w:ascii="Times New Roman" w:hAnsi="Times New Roman" w:cs="Times New Roman"/>
              </w:rPr>
              <w:t xml:space="preserve">     </w:t>
            </w:r>
            <w:r w:rsidR="00B43A27" w:rsidRPr="000A610A">
              <w:rPr>
                <w:rFonts w:ascii="Times New Roman" w:hAnsi="Times New Roman" w:cs="Times New Roman"/>
                <w:color w:val="000000" w:themeColor="text1"/>
              </w:rPr>
              <w:t>Proportion (</w:t>
            </w:r>
            <w:r w:rsidRPr="000A610A">
              <w:rPr>
                <w:rFonts w:ascii="Times New Roman" w:hAnsi="Times New Roman" w:cs="Times New Roman"/>
                <w:color w:val="000000" w:themeColor="text1"/>
              </w:rPr>
              <w:t>%</w:t>
            </w:r>
            <w:r w:rsidR="003363D0">
              <w:rPr>
                <w:rFonts w:ascii="Times New Roman" w:hAnsi="Times New Roman" w:cs="Times New Roman"/>
                <w:color w:val="000000" w:themeColor="text1"/>
              </w:rPr>
              <w:t xml:space="preserve"> energy</w:t>
            </w:r>
            <w:r w:rsidR="00B43A27" w:rsidRPr="000A610A">
              <w:rPr>
                <w:rFonts w:ascii="Times New Roman" w:hAnsi="Times New Roman" w:cs="Times New Roman"/>
                <w:color w:val="000000" w:themeColor="text1"/>
              </w:rPr>
              <w:t>)</w:t>
            </w:r>
          </w:p>
        </w:tc>
        <w:tc>
          <w:tcPr>
            <w:tcW w:w="1416" w:type="dxa"/>
            <w:vAlign w:val="center"/>
          </w:tcPr>
          <w:p w14:paraId="2EE6BDD1" w14:textId="77777777" w:rsidR="00BE4397" w:rsidRPr="000A610A" w:rsidRDefault="00BE4397" w:rsidP="00BE4397">
            <w:pPr>
              <w:ind w:right="-57"/>
              <w:jc w:val="center"/>
              <w:rPr>
                <w:rFonts w:ascii="Times New Roman" w:hAnsi="Times New Roman" w:cs="Times New Roman"/>
              </w:rPr>
            </w:pPr>
          </w:p>
        </w:tc>
        <w:tc>
          <w:tcPr>
            <w:tcW w:w="1417" w:type="dxa"/>
            <w:vAlign w:val="center"/>
          </w:tcPr>
          <w:p w14:paraId="650CD031" w14:textId="77777777" w:rsidR="00BE4397" w:rsidRPr="000A610A" w:rsidRDefault="00BE4397" w:rsidP="00BE4397">
            <w:pPr>
              <w:ind w:right="-57"/>
              <w:jc w:val="center"/>
              <w:rPr>
                <w:rFonts w:ascii="Times New Roman" w:hAnsi="Times New Roman" w:cs="Times New Roman"/>
              </w:rPr>
            </w:pPr>
          </w:p>
        </w:tc>
        <w:tc>
          <w:tcPr>
            <w:tcW w:w="236" w:type="dxa"/>
          </w:tcPr>
          <w:p w14:paraId="379BDCC4" w14:textId="77777777" w:rsidR="00BE4397" w:rsidRPr="000A610A" w:rsidRDefault="00BE4397" w:rsidP="00BE4397">
            <w:pPr>
              <w:ind w:right="-57"/>
              <w:jc w:val="center"/>
              <w:rPr>
                <w:rFonts w:ascii="Times New Roman" w:hAnsi="Times New Roman" w:cs="Times New Roman"/>
              </w:rPr>
            </w:pPr>
          </w:p>
        </w:tc>
        <w:tc>
          <w:tcPr>
            <w:tcW w:w="1417" w:type="dxa"/>
          </w:tcPr>
          <w:p w14:paraId="7171136E" w14:textId="77777777" w:rsidR="00BE4397" w:rsidRPr="000A610A" w:rsidRDefault="00BE4397" w:rsidP="00BE4397">
            <w:pPr>
              <w:ind w:right="-57"/>
              <w:jc w:val="center"/>
              <w:rPr>
                <w:rFonts w:ascii="Times New Roman" w:hAnsi="Times New Roman" w:cs="Times New Roman"/>
              </w:rPr>
            </w:pPr>
          </w:p>
        </w:tc>
        <w:tc>
          <w:tcPr>
            <w:tcW w:w="1418" w:type="dxa"/>
          </w:tcPr>
          <w:p w14:paraId="1A036710" w14:textId="77777777" w:rsidR="00BE4397" w:rsidRPr="000A610A" w:rsidRDefault="00BE4397" w:rsidP="00BE4397">
            <w:pPr>
              <w:ind w:right="-57"/>
              <w:jc w:val="center"/>
              <w:rPr>
                <w:rFonts w:ascii="Times New Roman" w:hAnsi="Times New Roman" w:cs="Times New Roman"/>
              </w:rPr>
            </w:pPr>
          </w:p>
        </w:tc>
        <w:tc>
          <w:tcPr>
            <w:tcW w:w="236" w:type="dxa"/>
          </w:tcPr>
          <w:p w14:paraId="0F958D48" w14:textId="77777777" w:rsidR="00BE4397" w:rsidRPr="000A610A" w:rsidRDefault="00BE4397" w:rsidP="00BE4397">
            <w:pPr>
              <w:ind w:right="-57"/>
              <w:jc w:val="center"/>
              <w:rPr>
                <w:rFonts w:ascii="Times New Roman" w:hAnsi="Times New Roman" w:cs="Times New Roman"/>
              </w:rPr>
            </w:pPr>
          </w:p>
        </w:tc>
        <w:tc>
          <w:tcPr>
            <w:tcW w:w="1417" w:type="dxa"/>
          </w:tcPr>
          <w:p w14:paraId="7759CD08" w14:textId="77777777" w:rsidR="00BE4397" w:rsidRPr="000A610A" w:rsidRDefault="00BE4397" w:rsidP="00BE4397">
            <w:pPr>
              <w:ind w:right="-57"/>
              <w:jc w:val="center"/>
              <w:rPr>
                <w:rFonts w:ascii="Times New Roman" w:hAnsi="Times New Roman" w:cs="Times New Roman"/>
              </w:rPr>
            </w:pPr>
          </w:p>
        </w:tc>
        <w:tc>
          <w:tcPr>
            <w:tcW w:w="1418" w:type="dxa"/>
          </w:tcPr>
          <w:p w14:paraId="4B1BAFDB" w14:textId="77777777" w:rsidR="00BE4397" w:rsidRPr="000A610A" w:rsidRDefault="00BE4397" w:rsidP="00BE4397">
            <w:pPr>
              <w:ind w:right="-57"/>
              <w:jc w:val="center"/>
              <w:rPr>
                <w:rFonts w:ascii="Times New Roman" w:hAnsi="Times New Roman" w:cs="Times New Roman"/>
              </w:rPr>
            </w:pPr>
          </w:p>
        </w:tc>
        <w:tc>
          <w:tcPr>
            <w:tcW w:w="236" w:type="dxa"/>
          </w:tcPr>
          <w:p w14:paraId="00363975" w14:textId="77777777" w:rsidR="00BE4397" w:rsidRPr="000A610A" w:rsidRDefault="00BE4397" w:rsidP="00BE4397">
            <w:pPr>
              <w:ind w:right="-57"/>
              <w:jc w:val="center"/>
              <w:rPr>
                <w:rFonts w:ascii="Times New Roman" w:hAnsi="Times New Roman" w:cs="Times New Roman"/>
              </w:rPr>
            </w:pPr>
          </w:p>
        </w:tc>
        <w:tc>
          <w:tcPr>
            <w:tcW w:w="953" w:type="dxa"/>
          </w:tcPr>
          <w:p w14:paraId="3B46E943" w14:textId="77777777" w:rsidR="00BE4397" w:rsidRPr="000A610A" w:rsidRDefault="00BE4397" w:rsidP="00BE4397">
            <w:pPr>
              <w:ind w:right="-57"/>
              <w:jc w:val="center"/>
              <w:rPr>
                <w:rFonts w:ascii="Times New Roman" w:hAnsi="Times New Roman" w:cs="Times New Roman"/>
              </w:rPr>
            </w:pPr>
          </w:p>
        </w:tc>
      </w:tr>
      <w:tr w:rsidR="00BE4397" w:rsidRPr="00B05D7B" w14:paraId="70D87EC4" w14:textId="77777777" w:rsidTr="0077390C">
        <w:trPr>
          <w:cantSplit/>
          <w:trHeight w:val="283"/>
        </w:trPr>
        <w:tc>
          <w:tcPr>
            <w:tcW w:w="2638" w:type="dxa"/>
          </w:tcPr>
          <w:p w14:paraId="14618499" w14:textId="77777777" w:rsidR="00BE4397" w:rsidRPr="000A610A" w:rsidRDefault="00BE4397" w:rsidP="00BE4397">
            <w:pPr>
              <w:rPr>
                <w:rFonts w:ascii="Times New Roman" w:hAnsi="Times New Roman" w:cs="Times New Roman"/>
                <w:b/>
              </w:rPr>
            </w:pPr>
            <w:r w:rsidRPr="000A610A">
              <w:rPr>
                <w:rFonts w:ascii="Times New Roman" w:hAnsi="Times New Roman" w:cs="Times New Roman"/>
              </w:rPr>
              <w:t xml:space="preserve">          </w:t>
            </w:r>
            <w:r w:rsidRPr="000A610A">
              <w:rPr>
                <w:rFonts w:ascii="Times New Roman" w:hAnsi="Times New Roman" w:cs="Times New Roman"/>
                <w:color w:val="000000" w:themeColor="text1"/>
              </w:rPr>
              <w:t xml:space="preserve">Carbohydrate </w:t>
            </w:r>
          </w:p>
        </w:tc>
        <w:tc>
          <w:tcPr>
            <w:tcW w:w="1416" w:type="dxa"/>
            <w:vAlign w:val="center"/>
          </w:tcPr>
          <w:p w14:paraId="7C28AAC9"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51.8</w:t>
            </w:r>
          </w:p>
        </w:tc>
        <w:tc>
          <w:tcPr>
            <w:tcW w:w="1417" w:type="dxa"/>
            <w:vAlign w:val="center"/>
          </w:tcPr>
          <w:p w14:paraId="3F2CCC9E"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7.8</w:t>
            </w:r>
          </w:p>
        </w:tc>
        <w:tc>
          <w:tcPr>
            <w:tcW w:w="236" w:type="dxa"/>
          </w:tcPr>
          <w:p w14:paraId="34B29CF2" w14:textId="77777777" w:rsidR="00BE4397" w:rsidRPr="000A610A" w:rsidRDefault="00BE4397" w:rsidP="00BE4397">
            <w:pPr>
              <w:ind w:right="-57"/>
              <w:jc w:val="center"/>
              <w:rPr>
                <w:rFonts w:ascii="Times New Roman" w:hAnsi="Times New Roman" w:cs="Times New Roman"/>
              </w:rPr>
            </w:pPr>
          </w:p>
        </w:tc>
        <w:tc>
          <w:tcPr>
            <w:tcW w:w="1417" w:type="dxa"/>
          </w:tcPr>
          <w:p w14:paraId="433BB7B2"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52.0</w:t>
            </w:r>
          </w:p>
        </w:tc>
        <w:tc>
          <w:tcPr>
            <w:tcW w:w="1418" w:type="dxa"/>
          </w:tcPr>
          <w:p w14:paraId="650301F3"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7.8</w:t>
            </w:r>
          </w:p>
        </w:tc>
        <w:tc>
          <w:tcPr>
            <w:tcW w:w="236" w:type="dxa"/>
          </w:tcPr>
          <w:p w14:paraId="3F6EC2C2" w14:textId="77777777" w:rsidR="00BE4397" w:rsidRPr="000A610A" w:rsidRDefault="00BE4397" w:rsidP="00BE4397">
            <w:pPr>
              <w:ind w:right="-57"/>
              <w:jc w:val="center"/>
              <w:rPr>
                <w:rFonts w:ascii="Times New Roman" w:hAnsi="Times New Roman" w:cs="Times New Roman"/>
              </w:rPr>
            </w:pPr>
          </w:p>
        </w:tc>
        <w:tc>
          <w:tcPr>
            <w:tcW w:w="1417" w:type="dxa"/>
          </w:tcPr>
          <w:p w14:paraId="17327381"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51.7</w:t>
            </w:r>
          </w:p>
        </w:tc>
        <w:tc>
          <w:tcPr>
            <w:tcW w:w="1418" w:type="dxa"/>
          </w:tcPr>
          <w:p w14:paraId="0585EC57"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7.7</w:t>
            </w:r>
          </w:p>
        </w:tc>
        <w:tc>
          <w:tcPr>
            <w:tcW w:w="236" w:type="dxa"/>
          </w:tcPr>
          <w:p w14:paraId="7DC87C3A" w14:textId="77777777" w:rsidR="00BE4397" w:rsidRPr="000A610A" w:rsidRDefault="00BE4397" w:rsidP="00BE4397">
            <w:pPr>
              <w:ind w:right="-57"/>
              <w:jc w:val="center"/>
              <w:rPr>
                <w:rFonts w:ascii="Times New Roman" w:hAnsi="Times New Roman" w:cs="Times New Roman"/>
              </w:rPr>
            </w:pPr>
          </w:p>
        </w:tc>
        <w:tc>
          <w:tcPr>
            <w:tcW w:w="953" w:type="dxa"/>
          </w:tcPr>
          <w:p w14:paraId="0F52A6DF"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0.704</w:t>
            </w:r>
          </w:p>
        </w:tc>
      </w:tr>
      <w:tr w:rsidR="00BE4397" w:rsidRPr="00B05D7B" w14:paraId="30EEABD5" w14:textId="77777777" w:rsidTr="0077390C">
        <w:trPr>
          <w:cantSplit/>
          <w:trHeight w:val="283"/>
        </w:trPr>
        <w:tc>
          <w:tcPr>
            <w:tcW w:w="2638" w:type="dxa"/>
          </w:tcPr>
          <w:p w14:paraId="3C842987" w14:textId="77777777" w:rsidR="00BE4397" w:rsidRPr="000A610A" w:rsidRDefault="00BE4397" w:rsidP="00BE4397">
            <w:pPr>
              <w:rPr>
                <w:rFonts w:ascii="Times New Roman" w:hAnsi="Times New Roman" w:cs="Times New Roman"/>
              </w:rPr>
            </w:pPr>
            <w:r w:rsidRPr="000A610A">
              <w:rPr>
                <w:rFonts w:ascii="Times New Roman" w:hAnsi="Times New Roman" w:cs="Times New Roman"/>
              </w:rPr>
              <w:t xml:space="preserve">          </w:t>
            </w:r>
            <w:r w:rsidRPr="000A610A">
              <w:rPr>
                <w:rFonts w:ascii="Times New Roman" w:hAnsi="Times New Roman" w:cs="Times New Roman"/>
                <w:color w:val="000000" w:themeColor="text1"/>
              </w:rPr>
              <w:t>Fat</w:t>
            </w:r>
          </w:p>
        </w:tc>
        <w:tc>
          <w:tcPr>
            <w:tcW w:w="1416" w:type="dxa"/>
            <w:vAlign w:val="center"/>
          </w:tcPr>
          <w:p w14:paraId="3539F157"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33.9</w:t>
            </w:r>
          </w:p>
        </w:tc>
        <w:tc>
          <w:tcPr>
            <w:tcW w:w="1417" w:type="dxa"/>
            <w:vAlign w:val="center"/>
          </w:tcPr>
          <w:p w14:paraId="0AEC7385"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7.2</w:t>
            </w:r>
          </w:p>
        </w:tc>
        <w:tc>
          <w:tcPr>
            <w:tcW w:w="236" w:type="dxa"/>
          </w:tcPr>
          <w:p w14:paraId="2C1871C9" w14:textId="77777777" w:rsidR="00BE4397" w:rsidRPr="000A610A" w:rsidRDefault="00BE4397" w:rsidP="00BE4397">
            <w:pPr>
              <w:ind w:right="-57"/>
              <w:jc w:val="center"/>
              <w:rPr>
                <w:rFonts w:ascii="Times New Roman" w:hAnsi="Times New Roman" w:cs="Times New Roman"/>
              </w:rPr>
            </w:pPr>
          </w:p>
        </w:tc>
        <w:tc>
          <w:tcPr>
            <w:tcW w:w="1417" w:type="dxa"/>
          </w:tcPr>
          <w:p w14:paraId="40D1F5E6"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33.8</w:t>
            </w:r>
          </w:p>
        </w:tc>
        <w:tc>
          <w:tcPr>
            <w:tcW w:w="1418" w:type="dxa"/>
            <w:vAlign w:val="center"/>
          </w:tcPr>
          <w:p w14:paraId="51D35624"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7.6</w:t>
            </w:r>
          </w:p>
        </w:tc>
        <w:tc>
          <w:tcPr>
            <w:tcW w:w="236" w:type="dxa"/>
          </w:tcPr>
          <w:p w14:paraId="339C77E6" w14:textId="77777777" w:rsidR="00BE4397" w:rsidRPr="000A610A" w:rsidRDefault="00BE4397" w:rsidP="00BE4397">
            <w:pPr>
              <w:ind w:right="-57"/>
              <w:jc w:val="center"/>
              <w:rPr>
                <w:rFonts w:ascii="Times New Roman" w:hAnsi="Times New Roman" w:cs="Times New Roman"/>
              </w:rPr>
            </w:pPr>
          </w:p>
        </w:tc>
        <w:tc>
          <w:tcPr>
            <w:tcW w:w="1417" w:type="dxa"/>
            <w:vAlign w:val="center"/>
          </w:tcPr>
          <w:p w14:paraId="14B07DB6"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34.0</w:t>
            </w:r>
          </w:p>
        </w:tc>
        <w:tc>
          <w:tcPr>
            <w:tcW w:w="1418" w:type="dxa"/>
          </w:tcPr>
          <w:p w14:paraId="51D369B6"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6.6</w:t>
            </w:r>
          </w:p>
        </w:tc>
        <w:tc>
          <w:tcPr>
            <w:tcW w:w="236" w:type="dxa"/>
          </w:tcPr>
          <w:p w14:paraId="368B469B" w14:textId="77777777" w:rsidR="00BE4397" w:rsidRPr="000A610A" w:rsidRDefault="00BE4397" w:rsidP="00BE4397">
            <w:pPr>
              <w:ind w:right="-57"/>
              <w:jc w:val="center"/>
              <w:rPr>
                <w:rFonts w:ascii="Times New Roman" w:hAnsi="Times New Roman" w:cs="Times New Roman"/>
              </w:rPr>
            </w:pPr>
          </w:p>
        </w:tc>
        <w:tc>
          <w:tcPr>
            <w:tcW w:w="953" w:type="dxa"/>
            <w:vAlign w:val="center"/>
          </w:tcPr>
          <w:p w14:paraId="182079D5"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0.842</w:t>
            </w:r>
          </w:p>
        </w:tc>
      </w:tr>
      <w:tr w:rsidR="00BE4397" w:rsidRPr="00B05D7B" w14:paraId="3A807076" w14:textId="77777777" w:rsidTr="0077390C">
        <w:trPr>
          <w:cantSplit/>
          <w:trHeight w:val="283"/>
        </w:trPr>
        <w:tc>
          <w:tcPr>
            <w:tcW w:w="2638" w:type="dxa"/>
          </w:tcPr>
          <w:p w14:paraId="4F42E0D8" w14:textId="77777777" w:rsidR="00BE4397" w:rsidRPr="000A610A" w:rsidRDefault="00BE4397" w:rsidP="00BE4397">
            <w:pPr>
              <w:rPr>
                <w:rFonts w:ascii="Times New Roman" w:hAnsi="Times New Roman" w:cs="Times New Roman"/>
              </w:rPr>
            </w:pPr>
            <w:r w:rsidRPr="000A610A">
              <w:rPr>
                <w:rFonts w:ascii="Times New Roman" w:hAnsi="Times New Roman" w:cs="Times New Roman"/>
                <w:color w:val="000000" w:themeColor="text1"/>
              </w:rPr>
              <w:t xml:space="preserve"> </w:t>
            </w:r>
            <w:r w:rsidRPr="000A610A">
              <w:rPr>
                <w:rFonts w:ascii="Times New Roman" w:hAnsi="Times New Roman" w:cs="Times New Roman"/>
              </w:rPr>
              <w:t xml:space="preserve">         </w:t>
            </w:r>
            <w:r w:rsidRPr="000A610A">
              <w:rPr>
                <w:rFonts w:ascii="Times New Roman" w:hAnsi="Times New Roman" w:cs="Times New Roman"/>
                <w:color w:val="000000" w:themeColor="text1"/>
              </w:rPr>
              <w:t>Protein</w:t>
            </w:r>
          </w:p>
        </w:tc>
        <w:tc>
          <w:tcPr>
            <w:tcW w:w="1416" w:type="dxa"/>
            <w:vAlign w:val="center"/>
          </w:tcPr>
          <w:p w14:paraId="53B8AFD6"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14.4</w:t>
            </w:r>
          </w:p>
        </w:tc>
        <w:tc>
          <w:tcPr>
            <w:tcW w:w="1417" w:type="dxa"/>
            <w:vAlign w:val="center"/>
          </w:tcPr>
          <w:p w14:paraId="6F3E77C3"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3.2</w:t>
            </w:r>
          </w:p>
        </w:tc>
        <w:tc>
          <w:tcPr>
            <w:tcW w:w="236" w:type="dxa"/>
          </w:tcPr>
          <w:p w14:paraId="4A855792" w14:textId="77777777" w:rsidR="00BE4397" w:rsidRPr="000A610A" w:rsidRDefault="00BE4397" w:rsidP="00BE4397">
            <w:pPr>
              <w:ind w:right="-57"/>
              <w:jc w:val="center"/>
              <w:rPr>
                <w:rFonts w:ascii="Times New Roman" w:hAnsi="Times New Roman" w:cs="Times New Roman"/>
              </w:rPr>
            </w:pPr>
          </w:p>
        </w:tc>
        <w:tc>
          <w:tcPr>
            <w:tcW w:w="1417" w:type="dxa"/>
          </w:tcPr>
          <w:p w14:paraId="787D4CE2"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14.4</w:t>
            </w:r>
          </w:p>
        </w:tc>
        <w:tc>
          <w:tcPr>
            <w:tcW w:w="1418" w:type="dxa"/>
            <w:vAlign w:val="center"/>
          </w:tcPr>
          <w:p w14:paraId="79FB79ED"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3.2</w:t>
            </w:r>
          </w:p>
        </w:tc>
        <w:tc>
          <w:tcPr>
            <w:tcW w:w="236" w:type="dxa"/>
          </w:tcPr>
          <w:p w14:paraId="3F8174A8" w14:textId="77777777" w:rsidR="00BE4397" w:rsidRPr="000A610A" w:rsidRDefault="00BE4397" w:rsidP="00BE4397">
            <w:pPr>
              <w:ind w:right="-57"/>
              <w:jc w:val="center"/>
              <w:rPr>
                <w:rFonts w:ascii="Times New Roman" w:hAnsi="Times New Roman" w:cs="Times New Roman"/>
              </w:rPr>
            </w:pPr>
          </w:p>
        </w:tc>
        <w:tc>
          <w:tcPr>
            <w:tcW w:w="1417" w:type="dxa"/>
            <w:vAlign w:val="center"/>
          </w:tcPr>
          <w:p w14:paraId="646518BC"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14.4</w:t>
            </w:r>
          </w:p>
        </w:tc>
        <w:tc>
          <w:tcPr>
            <w:tcW w:w="1418" w:type="dxa"/>
          </w:tcPr>
          <w:p w14:paraId="1572DDFC"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3.3</w:t>
            </w:r>
          </w:p>
        </w:tc>
        <w:tc>
          <w:tcPr>
            <w:tcW w:w="236" w:type="dxa"/>
          </w:tcPr>
          <w:p w14:paraId="72BABF6C" w14:textId="77777777" w:rsidR="00BE4397" w:rsidRPr="000A610A" w:rsidRDefault="00BE4397" w:rsidP="00BE4397">
            <w:pPr>
              <w:ind w:right="-57"/>
              <w:jc w:val="center"/>
              <w:rPr>
                <w:rFonts w:ascii="Times New Roman" w:hAnsi="Times New Roman" w:cs="Times New Roman"/>
              </w:rPr>
            </w:pPr>
          </w:p>
        </w:tc>
        <w:tc>
          <w:tcPr>
            <w:tcW w:w="953" w:type="dxa"/>
            <w:vAlign w:val="center"/>
          </w:tcPr>
          <w:p w14:paraId="014E78E4" w14:textId="77777777" w:rsidR="00BE4397" w:rsidRPr="000A610A" w:rsidRDefault="00BE4397" w:rsidP="00BE4397">
            <w:pPr>
              <w:ind w:right="-57"/>
              <w:jc w:val="center"/>
              <w:rPr>
                <w:rFonts w:ascii="Times New Roman" w:hAnsi="Times New Roman" w:cs="Times New Roman"/>
              </w:rPr>
            </w:pPr>
            <w:r w:rsidRPr="000A610A">
              <w:rPr>
                <w:rFonts w:ascii="Times New Roman" w:hAnsi="Times New Roman" w:cs="Times New Roman"/>
              </w:rPr>
              <w:t>0.971</w:t>
            </w:r>
          </w:p>
        </w:tc>
      </w:tr>
      <w:tr w:rsidR="00BE4397" w:rsidRPr="00B05D7B" w14:paraId="7F1D57E8" w14:textId="77777777" w:rsidTr="0077390C">
        <w:trPr>
          <w:cantSplit/>
          <w:trHeight w:val="283"/>
        </w:trPr>
        <w:tc>
          <w:tcPr>
            <w:tcW w:w="2638" w:type="dxa"/>
          </w:tcPr>
          <w:p w14:paraId="6C672A18" w14:textId="77777777" w:rsidR="00BE4397" w:rsidRPr="00FF43C5" w:rsidRDefault="00BE4397" w:rsidP="00BE4397">
            <w:pPr>
              <w:rPr>
                <w:rFonts w:ascii="Times New Roman" w:hAnsi="Times New Roman" w:cs="Times New Roman"/>
                <w:b/>
              </w:rPr>
            </w:pPr>
            <w:r w:rsidRPr="00FF43C5">
              <w:rPr>
                <w:rFonts w:ascii="Times New Roman" w:hAnsi="Times New Roman" w:cs="Times New Roman"/>
                <w:b/>
                <w:color w:val="000000" w:themeColor="text1"/>
              </w:rPr>
              <w:t>06.00</w:t>
            </w:r>
            <w:r w:rsidRPr="00FF43C5">
              <w:rPr>
                <w:rFonts w:ascii="Calibri" w:hAnsi="Calibri" w:cs="Calibri"/>
                <w:b/>
                <w:color w:val="000000" w:themeColor="text1"/>
              </w:rPr>
              <w:t>‒</w:t>
            </w:r>
            <w:r w:rsidRPr="00FF43C5">
              <w:rPr>
                <w:rFonts w:ascii="Times New Roman" w:hAnsi="Times New Roman" w:cs="Times New Roman"/>
                <w:b/>
                <w:color w:val="000000" w:themeColor="text1"/>
              </w:rPr>
              <w:t>23.59 hours</w:t>
            </w:r>
          </w:p>
        </w:tc>
        <w:tc>
          <w:tcPr>
            <w:tcW w:w="1416" w:type="dxa"/>
            <w:vAlign w:val="center"/>
          </w:tcPr>
          <w:p w14:paraId="4CC6CE1C" w14:textId="77777777" w:rsidR="00BE4397" w:rsidRPr="000A610A" w:rsidRDefault="00BE4397" w:rsidP="00BE4397">
            <w:pPr>
              <w:ind w:right="-57"/>
              <w:jc w:val="center"/>
              <w:rPr>
                <w:rFonts w:ascii="Times New Roman" w:hAnsi="Times New Roman" w:cs="Times New Roman"/>
              </w:rPr>
            </w:pPr>
          </w:p>
        </w:tc>
        <w:tc>
          <w:tcPr>
            <w:tcW w:w="1417" w:type="dxa"/>
            <w:vAlign w:val="center"/>
          </w:tcPr>
          <w:p w14:paraId="01DDD786" w14:textId="77777777" w:rsidR="00BE4397" w:rsidRPr="000A610A" w:rsidRDefault="00BE4397" w:rsidP="00BE4397">
            <w:pPr>
              <w:ind w:right="-57"/>
              <w:jc w:val="center"/>
              <w:rPr>
                <w:rFonts w:ascii="Times New Roman" w:hAnsi="Times New Roman" w:cs="Times New Roman"/>
              </w:rPr>
            </w:pPr>
          </w:p>
        </w:tc>
        <w:tc>
          <w:tcPr>
            <w:tcW w:w="236" w:type="dxa"/>
          </w:tcPr>
          <w:p w14:paraId="36A1F0DE" w14:textId="77777777" w:rsidR="00BE4397" w:rsidRPr="000A610A" w:rsidRDefault="00BE4397" w:rsidP="00BE4397">
            <w:pPr>
              <w:ind w:right="-57"/>
              <w:jc w:val="center"/>
              <w:rPr>
                <w:rFonts w:ascii="Times New Roman" w:hAnsi="Times New Roman" w:cs="Times New Roman"/>
              </w:rPr>
            </w:pPr>
          </w:p>
        </w:tc>
        <w:tc>
          <w:tcPr>
            <w:tcW w:w="1417" w:type="dxa"/>
          </w:tcPr>
          <w:p w14:paraId="7DA24F89" w14:textId="77777777" w:rsidR="00BE4397" w:rsidRPr="000A610A" w:rsidRDefault="00BE4397" w:rsidP="00BE4397">
            <w:pPr>
              <w:ind w:right="-57"/>
              <w:jc w:val="center"/>
              <w:rPr>
                <w:rFonts w:ascii="Times New Roman" w:hAnsi="Times New Roman" w:cs="Times New Roman"/>
              </w:rPr>
            </w:pPr>
          </w:p>
        </w:tc>
        <w:tc>
          <w:tcPr>
            <w:tcW w:w="1418" w:type="dxa"/>
            <w:vAlign w:val="center"/>
          </w:tcPr>
          <w:p w14:paraId="56D23846" w14:textId="77777777" w:rsidR="00BE4397" w:rsidRPr="000A610A" w:rsidRDefault="00BE4397" w:rsidP="00BE4397">
            <w:pPr>
              <w:ind w:right="-57"/>
              <w:jc w:val="center"/>
              <w:rPr>
                <w:rFonts w:ascii="Times New Roman" w:hAnsi="Times New Roman" w:cs="Times New Roman"/>
              </w:rPr>
            </w:pPr>
          </w:p>
        </w:tc>
        <w:tc>
          <w:tcPr>
            <w:tcW w:w="236" w:type="dxa"/>
          </w:tcPr>
          <w:p w14:paraId="59C5B8DC" w14:textId="77777777" w:rsidR="00BE4397" w:rsidRPr="000A610A" w:rsidRDefault="00BE4397" w:rsidP="00BE4397">
            <w:pPr>
              <w:ind w:right="-57"/>
              <w:jc w:val="center"/>
              <w:rPr>
                <w:rFonts w:ascii="Times New Roman" w:hAnsi="Times New Roman" w:cs="Times New Roman"/>
              </w:rPr>
            </w:pPr>
          </w:p>
        </w:tc>
        <w:tc>
          <w:tcPr>
            <w:tcW w:w="1417" w:type="dxa"/>
            <w:vAlign w:val="center"/>
          </w:tcPr>
          <w:p w14:paraId="1151AB30" w14:textId="77777777" w:rsidR="00BE4397" w:rsidRPr="000A610A" w:rsidRDefault="00BE4397" w:rsidP="00BE4397">
            <w:pPr>
              <w:ind w:right="-57"/>
              <w:jc w:val="center"/>
              <w:rPr>
                <w:rFonts w:ascii="Times New Roman" w:hAnsi="Times New Roman" w:cs="Times New Roman"/>
              </w:rPr>
            </w:pPr>
          </w:p>
        </w:tc>
        <w:tc>
          <w:tcPr>
            <w:tcW w:w="1418" w:type="dxa"/>
          </w:tcPr>
          <w:p w14:paraId="05210D0F" w14:textId="77777777" w:rsidR="00BE4397" w:rsidRPr="000A610A" w:rsidRDefault="00BE4397" w:rsidP="00BE4397">
            <w:pPr>
              <w:ind w:right="-57"/>
              <w:jc w:val="center"/>
              <w:rPr>
                <w:rFonts w:ascii="Times New Roman" w:hAnsi="Times New Roman" w:cs="Times New Roman"/>
              </w:rPr>
            </w:pPr>
          </w:p>
        </w:tc>
        <w:tc>
          <w:tcPr>
            <w:tcW w:w="236" w:type="dxa"/>
          </w:tcPr>
          <w:p w14:paraId="5FFEA9E6" w14:textId="77777777" w:rsidR="00BE4397" w:rsidRPr="000A610A" w:rsidRDefault="00BE4397" w:rsidP="00BE4397">
            <w:pPr>
              <w:ind w:right="-57"/>
              <w:jc w:val="center"/>
              <w:rPr>
                <w:rFonts w:ascii="Times New Roman" w:hAnsi="Times New Roman" w:cs="Times New Roman"/>
              </w:rPr>
            </w:pPr>
          </w:p>
        </w:tc>
        <w:tc>
          <w:tcPr>
            <w:tcW w:w="953" w:type="dxa"/>
            <w:vAlign w:val="center"/>
          </w:tcPr>
          <w:p w14:paraId="47C8D843" w14:textId="77777777" w:rsidR="00BE4397" w:rsidRPr="000A610A" w:rsidRDefault="00BE4397" w:rsidP="00BE4397">
            <w:pPr>
              <w:ind w:right="-57"/>
              <w:jc w:val="center"/>
              <w:rPr>
                <w:rFonts w:ascii="Times New Roman" w:hAnsi="Times New Roman" w:cs="Times New Roman"/>
              </w:rPr>
            </w:pPr>
          </w:p>
        </w:tc>
      </w:tr>
      <w:tr w:rsidR="00DE596E" w:rsidRPr="00B05D7B" w14:paraId="3036C1D3" w14:textId="77777777" w:rsidTr="0077390C">
        <w:trPr>
          <w:cantSplit/>
          <w:trHeight w:val="283"/>
        </w:trPr>
        <w:tc>
          <w:tcPr>
            <w:tcW w:w="2638" w:type="dxa"/>
          </w:tcPr>
          <w:p w14:paraId="3CA57105" w14:textId="1E6E7139" w:rsidR="00DE596E" w:rsidRPr="000A610A" w:rsidRDefault="00DE596E" w:rsidP="00B43A27">
            <w:pPr>
              <w:rPr>
                <w:rFonts w:ascii="Times New Roman" w:hAnsi="Times New Roman" w:cs="Times New Roman"/>
              </w:rPr>
            </w:pPr>
            <w:r w:rsidRPr="000A610A">
              <w:rPr>
                <w:rFonts w:ascii="Times New Roman" w:hAnsi="Times New Roman" w:cs="Times New Roman"/>
              </w:rPr>
              <w:t xml:space="preserve">     </w:t>
            </w:r>
            <w:r w:rsidRPr="000A610A">
              <w:rPr>
                <w:rFonts w:ascii="Times New Roman" w:hAnsi="Times New Roman" w:cs="Times New Roman"/>
                <w:color w:val="000000" w:themeColor="text1"/>
              </w:rPr>
              <w:t>Energy (kcal)</w:t>
            </w:r>
          </w:p>
        </w:tc>
        <w:tc>
          <w:tcPr>
            <w:tcW w:w="1416" w:type="dxa"/>
          </w:tcPr>
          <w:p w14:paraId="31ED9652" w14:textId="266AB39F" w:rsidR="00DE596E" w:rsidRPr="000A610A" w:rsidRDefault="000B1D17" w:rsidP="00B43A27">
            <w:pPr>
              <w:ind w:right="-57"/>
              <w:jc w:val="center"/>
              <w:rPr>
                <w:rFonts w:ascii="Times New Roman" w:hAnsi="Times New Roman" w:cs="Times New Roman"/>
              </w:rPr>
            </w:pPr>
            <w:r>
              <w:rPr>
                <w:rFonts w:ascii="Times New Roman" w:hAnsi="Times New Roman" w:cs="Times New Roman"/>
              </w:rPr>
              <w:t>-</w:t>
            </w:r>
          </w:p>
        </w:tc>
        <w:tc>
          <w:tcPr>
            <w:tcW w:w="1417" w:type="dxa"/>
          </w:tcPr>
          <w:p w14:paraId="02ACA8E6" w14:textId="63EA6272" w:rsidR="00DE596E" w:rsidRPr="000A610A" w:rsidRDefault="000B1D17" w:rsidP="00B43A27">
            <w:pPr>
              <w:ind w:right="-57"/>
              <w:jc w:val="center"/>
              <w:rPr>
                <w:rFonts w:ascii="Times New Roman" w:hAnsi="Times New Roman" w:cs="Times New Roman"/>
              </w:rPr>
            </w:pPr>
            <w:r>
              <w:rPr>
                <w:rFonts w:ascii="Times New Roman" w:hAnsi="Times New Roman" w:cs="Times New Roman"/>
              </w:rPr>
              <w:t>-</w:t>
            </w:r>
          </w:p>
        </w:tc>
        <w:tc>
          <w:tcPr>
            <w:tcW w:w="236" w:type="dxa"/>
          </w:tcPr>
          <w:p w14:paraId="34D8429E" w14:textId="77777777" w:rsidR="00DE596E" w:rsidRPr="000A610A" w:rsidRDefault="00DE596E" w:rsidP="00B43A27">
            <w:pPr>
              <w:ind w:right="-57"/>
              <w:jc w:val="center"/>
              <w:rPr>
                <w:rFonts w:ascii="Times New Roman" w:hAnsi="Times New Roman" w:cs="Times New Roman"/>
              </w:rPr>
            </w:pPr>
          </w:p>
        </w:tc>
        <w:tc>
          <w:tcPr>
            <w:tcW w:w="1417" w:type="dxa"/>
          </w:tcPr>
          <w:p w14:paraId="678070AE" w14:textId="409FD92A" w:rsidR="00DE596E" w:rsidRPr="000A610A" w:rsidRDefault="00DE596E" w:rsidP="00B43A27">
            <w:pPr>
              <w:ind w:right="-57"/>
              <w:rPr>
                <w:rFonts w:ascii="Times New Roman" w:hAnsi="Times New Roman" w:cs="Times New Roman"/>
              </w:rPr>
            </w:pPr>
            <w:r w:rsidRPr="000A610A">
              <w:rPr>
                <w:rFonts w:ascii="Times New Roman" w:hAnsi="Times New Roman" w:cs="Times New Roman"/>
              </w:rPr>
              <w:t xml:space="preserve">      721</w:t>
            </w:r>
          </w:p>
        </w:tc>
        <w:tc>
          <w:tcPr>
            <w:tcW w:w="1418" w:type="dxa"/>
            <w:vAlign w:val="center"/>
          </w:tcPr>
          <w:p w14:paraId="456FA66A" w14:textId="4F5AE424" w:rsidR="00DE596E" w:rsidRPr="000A610A" w:rsidRDefault="00DE596E" w:rsidP="00B43A27">
            <w:pPr>
              <w:ind w:right="-57"/>
              <w:rPr>
                <w:rFonts w:ascii="Times New Roman" w:hAnsi="Times New Roman" w:cs="Times New Roman"/>
              </w:rPr>
            </w:pPr>
            <w:r w:rsidRPr="000A610A">
              <w:rPr>
                <w:rFonts w:ascii="Times New Roman" w:hAnsi="Times New Roman" w:cs="Times New Roman"/>
              </w:rPr>
              <w:t xml:space="preserve">     190</w:t>
            </w:r>
          </w:p>
        </w:tc>
        <w:tc>
          <w:tcPr>
            <w:tcW w:w="236" w:type="dxa"/>
          </w:tcPr>
          <w:p w14:paraId="67501D3A" w14:textId="77777777" w:rsidR="00DE596E" w:rsidRPr="000A610A" w:rsidRDefault="00DE596E" w:rsidP="00B43A27">
            <w:pPr>
              <w:ind w:right="-57"/>
              <w:jc w:val="center"/>
              <w:rPr>
                <w:rFonts w:ascii="Times New Roman" w:hAnsi="Times New Roman" w:cs="Times New Roman"/>
              </w:rPr>
            </w:pPr>
          </w:p>
        </w:tc>
        <w:tc>
          <w:tcPr>
            <w:tcW w:w="1417" w:type="dxa"/>
            <w:vAlign w:val="center"/>
          </w:tcPr>
          <w:p w14:paraId="077E296B" w14:textId="4A4B4396" w:rsidR="00DE596E" w:rsidRPr="000A610A" w:rsidRDefault="00DE596E" w:rsidP="00B43A27">
            <w:pPr>
              <w:ind w:right="-57"/>
              <w:rPr>
                <w:rFonts w:ascii="Times New Roman" w:hAnsi="Times New Roman" w:cs="Times New Roman"/>
              </w:rPr>
            </w:pPr>
            <w:r w:rsidRPr="000A610A">
              <w:rPr>
                <w:rFonts w:ascii="Times New Roman" w:hAnsi="Times New Roman" w:cs="Times New Roman"/>
              </w:rPr>
              <w:t xml:space="preserve">    698</w:t>
            </w:r>
          </w:p>
        </w:tc>
        <w:tc>
          <w:tcPr>
            <w:tcW w:w="1418" w:type="dxa"/>
          </w:tcPr>
          <w:p w14:paraId="0E079E34" w14:textId="6CFFDA31" w:rsidR="00DE596E" w:rsidRPr="000A610A" w:rsidRDefault="00DE596E" w:rsidP="00B43A27">
            <w:pPr>
              <w:ind w:right="-57"/>
              <w:rPr>
                <w:rFonts w:ascii="Times New Roman" w:hAnsi="Times New Roman" w:cs="Times New Roman"/>
              </w:rPr>
            </w:pPr>
            <w:r w:rsidRPr="000A610A">
              <w:rPr>
                <w:rFonts w:ascii="Times New Roman" w:hAnsi="Times New Roman" w:cs="Times New Roman"/>
              </w:rPr>
              <w:t xml:space="preserve">     226</w:t>
            </w:r>
          </w:p>
        </w:tc>
        <w:tc>
          <w:tcPr>
            <w:tcW w:w="236" w:type="dxa"/>
          </w:tcPr>
          <w:p w14:paraId="554CEA6F" w14:textId="77777777" w:rsidR="00DE596E" w:rsidRPr="000A610A" w:rsidRDefault="00DE596E" w:rsidP="00B43A27">
            <w:pPr>
              <w:ind w:right="-57"/>
              <w:jc w:val="center"/>
              <w:rPr>
                <w:rFonts w:ascii="Times New Roman" w:hAnsi="Times New Roman" w:cs="Times New Roman"/>
              </w:rPr>
            </w:pPr>
          </w:p>
        </w:tc>
        <w:tc>
          <w:tcPr>
            <w:tcW w:w="953" w:type="dxa"/>
            <w:vAlign w:val="center"/>
          </w:tcPr>
          <w:p w14:paraId="02CA9159"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0.241</w:t>
            </w:r>
          </w:p>
        </w:tc>
      </w:tr>
      <w:tr w:rsidR="00DE596E" w:rsidRPr="00B05D7B" w14:paraId="760BEC52" w14:textId="77777777" w:rsidTr="0077390C">
        <w:trPr>
          <w:cantSplit/>
          <w:trHeight w:val="283"/>
        </w:trPr>
        <w:tc>
          <w:tcPr>
            <w:tcW w:w="2638" w:type="dxa"/>
          </w:tcPr>
          <w:p w14:paraId="3FB681DD" w14:textId="56459A31" w:rsidR="00DE596E" w:rsidRPr="000A610A" w:rsidRDefault="00DE596E" w:rsidP="00B43A27">
            <w:pPr>
              <w:rPr>
                <w:rFonts w:ascii="Times New Roman" w:hAnsi="Times New Roman" w:cs="Times New Roman"/>
              </w:rPr>
            </w:pPr>
            <w:r w:rsidRPr="000A610A">
              <w:rPr>
                <w:rFonts w:ascii="Times New Roman" w:hAnsi="Times New Roman" w:cs="Times New Roman"/>
              </w:rPr>
              <w:t xml:space="preserve">     </w:t>
            </w:r>
            <w:r w:rsidRPr="000A610A">
              <w:rPr>
                <w:rFonts w:ascii="Times New Roman" w:hAnsi="Times New Roman" w:cs="Times New Roman"/>
                <w:color w:val="000000" w:themeColor="text1"/>
              </w:rPr>
              <w:t>Carbohydrate (g)</w:t>
            </w:r>
          </w:p>
        </w:tc>
        <w:tc>
          <w:tcPr>
            <w:tcW w:w="1416" w:type="dxa"/>
          </w:tcPr>
          <w:p w14:paraId="57A0CD55" w14:textId="0557EBAE" w:rsidR="00DE596E" w:rsidRPr="000A610A" w:rsidRDefault="000B1D17" w:rsidP="00B43A27">
            <w:pPr>
              <w:ind w:right="-57"/>
              <w:jc w:val="center"/>
              <w:rPr>
                <w:rFonts w:ascii="Times New Roman" w:hAnsi="Times New Roman" w:cs="Times New Roman"/>
              </w:rPr>
            </w:pPr>
            <w:r>
              <w:rPr>
                <w:rFonts w:ascii="Times New Roman" w:hAnsi="Times New Roman" w:cs="Times New Roman"/>
              </w:rPr>
              <w:t>-</w:t>
            </w:r>
          </w:p>
        </w:tc>
        <w:tc>
          <w:tcPr>
            <w:tcW w:w="1417" w:type="dxa"/>
          </w:tcPr>
          <w:p w14:paraId="4EF20BBF" w14:textId="2AA3118A" w:rsidR="00DE596E" w:rsidRPr="000A610A" w:rsidRDefault="000B1D17" w:rsidP="00B43A27">
            <w:pPr>
              <w:ind w:right="-57"/>
              <w:jc w:val="center"/>
              <w:rPr>
                <w:rFonts w:ascii="Times New Roman" w:hAnsi="Times New Roman" w:cs="Times New Roman"/>
              </w:rPr>
            </w:pPr>
            <w:r>
              <w:rPr>
                <w:rFonts w:ascii="Times New Roman" w:hAnsi="Times New Roman" w:cs="Times New Roman"/>
              </w:rPr>
              <w:t>-</w:t>
            </w:r>
          </w:p>
        </w:tc>
        <w:tc>
          <w:tcPr>
            <w:tcW w:w="236" w:type="dxa"/>
          </w:tcPr>
          <w:p w14:paraId="36B97E5F" w14:textId="77777777" w:rsidR="00DE596E" w:rsidRPr="000A610A" w:rsidRDefault="00DE596E" w:rsidP="00B43A27">
            <w:pPr>
              <w:ind w:right="-57"/>
              <w:jc w:val="center"/>
              <w:rPr>
                <w:rFonts w:ascii="Times New Roman" w:hAnsi="Times New Roman" w:cs="Times New Roman"/>
              </w:rPr>
            </w:pPr>
          </w:p>
        </w:tc>
        <w:tc>
          <w:tcPr>
            <w:tcW w:w="1417" w:type="dxa"/>
          </w:tcPr>
          <w:p w14:paraId="0531D024"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93.56</w:t>
            </w:r>
          </w:p>
        </w:tc>
        <w:tc>
          <w:tcPr>
            <w:tcW w:w="1418" w:type="dxa"/>
            <w:vAlign w:val="center"/>
          </w:tcPr>
          <w:p w14:paraId="630AAF72"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29.84</w:t>
            </w:r>
          </w:p>
        </w:tc>
        <w:tc>
          <w:tcPr>
            <w:tcW w:w="236" w:type="dxa"/>
          </w:tcPr>
          <w:p w14:paraId="2BF9955D" w14:textId="77777777" w:rsidR="00DE596E" w:rsidRPr="000A610A" w:rsidRDefault="00DE596E" w:rsidP="00B43A27">
            <w:pPr>
              <w:ind w:right="-57"/>
              <w:jc w:val="center"/>
              <w:rPr>
                <w:rFonts w:ascii="Times New Roman" w:hAnsi="Times New Roman" w:cs="Times New Roman"/>
              </w:rPr>
            </w:pPr>
          </w:p>
        </w:tc>
        <w:tc>
          <w:tcPr>
            <w:tcW w:w="1417" w:type="dxa"/>
            <w:vAlign w:val="center"/>
          </w:tcPr>
          <w:p w14:paraId="20E3C84F"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91.52</w:t>
            </w:r>
          </w:p>
        </w:tc>
        <w:tc>
          <w:tcPr>
            <w:tcW w:w="1418" w:type="dxa"/>
          </w:tcPr>
          <w:p w14:paraId="5D884907"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34.27</w:t>
            </w:r>
          </w:p>
        </w:tc>
        <w:tc>
          <w:tcPr>
            <w:tcW w:w="236" w:type="dxa"/>
          </w:tcPr>
          <w:p w14:paraId="50667293" w14:textId="77777777" w:rsidR="00DE596E" w:rsidRPr="000A610A" w:rsidRDefault="00DE596E" w:rsidP="00B43A27">
            <w:pPr>
              <w:ind w:right="-57"/>
              <w:jc w:val="center"/>
              <w:rPr>
                <w:rFonts w:ascii="Times New Roman" w:hAnsi="Times New Roman" w:cs="Times New Roman"/>
              </w:rPr>
            </w:pPr>
          </w:p>
        </w:tc>
        <w:tc>
          <w:tcPr>
            <w:tcW w:w="953" w:type="dxa"/>
            <w:vAlign w:val="center"/>
          </w:tcPr>
          <w:p w14:paraId="054653DD"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0.512</w:t>
            </w:r>
          </w:p>
        </w:tc>
      </w:tr>
      <w:tr w:rsidR="00DE596E" w:rsidRPr="00B05D7B" w14:paraId="055E84BD" w14:textId="77777777" w:rsidTr="0077390C">
        <w:trPr>
          <w:cantSplit/>
          <w:trHeight w:val="283"/>
        </w:trPr>
        <w:tc>
          <w:tcPr>
            <w:tcW w:w="2638" w:type="dxa"/>
          </w:tcPr>
          <w:p w14:paraId="4275F7FB" w14:textId="7A1E2DF3" w:rsidR="00DE596E" w:rsidRPr="000A610A" w:rsidRDefault="00DE596E" w:rsidP="00B43A27">
            <w:pPr>
              <w:ind w:right="-57"/>
              <w:rPr>
                <w:rFonts w:ascii="Times New Roman" w:hAnsi="Times New Roman" w:cs="Times New Roman"/>
                <w:vertAlign w:val="superscript"/>
              </w:rPr>
            </w:pPr>
            <w:r w:rsidRPr="000A610A">
              <w:rPr>
                <w:rFonts w:ascii="Times New Roman" w:hAnsi="Times New Roman" w:cs="Times New Roman"/>
              </w:rPr>
              <w:t xml:space="preserve">     </w:t>
            </w:r>
            <w:r w:rsidRPr="000A610A">
              <w:rPr>
                <w:rFonts w:ascii="Times New Roman" w:hAnsi="Times New Roman" w:cs="Times New Roman"/>
                <w:color w:val="000000" w:themeColor="text1"/>
              </w:rPr>
              <w:t>Fat (g)</w:t>
            </w:r>
          </w:p>
        </w:tc>
        <w:tc>
          <w:tcPr>
            <w:tcW w:w="1416" w:type="dxa"/>
          </w:tcPr>
          <w:p w14:paraId="42B72B21" w14:textId="7BE5D2CD" w:rsidR="00DE596E" w:rsidRPr="000A610A" w:rsidRDefault="000B1D17" w:rsidP="00B43A27">
            <w:pPr>
              <w:ind w:right="-57"/>
              <w:jc w:val="center"/>
              <w:rPr>
                <w:rFonts w:ascii="Times New Roman" w:hAnsi="Times New Roman" w:cs="Times New Roman"/>
              </w:rPr>
            </w:pPr>
            <w:r>
              <w:rPr>
                <w:rFonts w:ascii="Times New Roman" w:hAnsi="Times New Roman" w:cs="Times New Roman"/>
              </w:rPr>
              <w:t>-</w:t>
            </w:r>
          </w:p>
        </w:tc>
        <w:tc>
          <w:tcPr>
            <w:tcW w:w="1417" w:type="dxa"/>
          </w:tcPr>
          <w:p w14:paraId="07FE6DC1" w14:textId="160B98AC" w:rsidR="00DE596E" w:rsidRPr="000A610A" w:rsidRDefault="000B1D17" w:rsidP="00B43A27">
            <w:pPr>
              <w:ind w:right="-57"/>
              <w:jc w:val="center"/>
              <w:rPr>
                <w:rFonts w:ascii="Times New Roman" w:hAnsi="Times New Roman" w:cs="Times New Roman"/>
              </w:rPr>
            </w:pPr>
            <w:r>
              <w:rPr>
                <w:rFonts w:ascii="Times New Roman" w:hAnsi="Times New Roman" w:cs="Times New Roman"/>
              </w:rPr>
              <w:t>-</w:t>
            </w:r>
          </w:p>
        </w:tc>
        <w:tc>
          <w:tcPr>
            <w:tcW w:w="236" w:type="dxa"/>
          </w:tcPr>
          <w:p w14:paraId="46C533A5" w14:textId="77777777" w:rsidR="00DE596E" w:rsidRPr="000A610A" w:rsidRDefault="00DE596E" w:rsidP="00B43A27">
            <w:pPr>
              <w:ind w:right="-57"/>
              <w:jc w:val="center"/>
              <w:rPr>
                <w:rFonts w:ascii="Times New Roman" w:hAnsi="Times New Roman" w:cs="Times New Roman"/>
              </w:rPr>
            </w:pPr>
          </w:p>
        </w:tc>
        <w:tc>
          <w:tcPr>
            <w:tcW w:w="1417" w:type="dxa"/>
          </w:tcPr>
          <w:p w14:paraId="165B1311"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27.20</w:t>
            </w:r>
          </w:p>
        </w:tc>
        <w:tc>
          <w:tcPr>
            <w:tcW w:w="1418" w:type="dxa"/>
          </w:tcPr>
          <w:p w14:paraId="3EF729A6"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9.18</w:t>
            </w:r>
          </w:p>
        </w:tc>
        <w:tc>
          <w:tcPr>
            <w:tcW w:w="236" w:type="dxa"/>
          </w:tcPr>
          <w:p w14:paraId="2B05A12B" w14:textId="77777777" w:rsidR="00DE596E" w:rsidRPr="000A610A" w:rsidRDefault="00DE596E" w:rsidP="00B43A27">
            <w:pPr>
              <w:ind w:right="-57"/>
              <w:jc w:val="center"/>
              <w:rPr>
                <w:rFonts w:ascii="Times New Roman" w:hAnsi="Times New Roman" w:cs="Times New Roman"/>
              </w:rPr>
            </w:pPr>
          </w:p>
        </w:tc>
        <w:tc>
          <w:tcPr>
            <w:tcW w:w="1417" w:type="dxa"/>
          </w:tcPr>
          <w:p w14:paraId="1204BCA0"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25.38</w:t>
            </w:r>
          </w:p>
        </w:tc>
        <w:tc>
          <w:tcPr>
            <w:tcW w:w="1418" w:type="dxa"/>
          </w:tcPr>
          <w:p w14:paraId="5AC4FCF9"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9.98</w:t>
            </w:r>
          </w:p>
        </w:tc>
        <w:tc>
          <w:tcPr>
            <w:tcW w:w="236" w:type="dxa"/>
          </w:tcPr>
          <w:p w14:paraId="5229B4CC" w14:textId="77777777" w:rsidR="00DE596E" w:rsidRPr="000A610A" w:rsidRDefault="00DE596E" w:rsidP="00B43A27">
            <w:pPr>
              <w:ind w:right="-57"/>
              <w:jc w:val="center"/>
              <w:rPr>
                <w:rFonts w:ascii="Times New Roman" w:hAnsi="Times New Roman" w:cs="Times New Roman"/>
              </w:rPr>
            </w:pPr>
          </w:p>
        </w:tc>
        <w:tc>
          <w:tcPr>
            <w:tcW w:w="953" w:type="dxa"/>
            <w:vAlign w:val="center"/>
          </w:tcPr>
          <w:p w14:paraId="2509D5DF"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0.051</w:t>
            </w:r>
          </w:p>
        </w:tc>
      </w:tr>
      <w:tr w:rsidR="00DE596E" w:rsidRPr="00B05D7B" w14:paraId="2264BDC9" w14:textId="77777777" w:rsidTr="0077390C">
        <w:trPr>
          <w:cantSplit/>
          <w:trHeight w:val="283"/>
        </w:trPr>
        <w:tc>
          <w:tcPr>
            <w:tcW w:w="2638" w:type="dxa"/>
          </w:tcPr>
          <w:p w14:paraId="1616E708" w14:textId="0B073679" w:rsidR="00DE596E" w:rsidRPr="000A610A" w:rsidRDefault="00DE596E" w:rsidP="00B43A27">
            <w:pPr>
              <w:rPr>
                <w:rFonts w:ascii="Times New Roman" w:hAnsi="Times New Roman" w:cs="Times New Roman"/>
              </w:rPr>
            </w:pPr>
            <w:r w:rsidRPr="000A610A">
              <w:rPr>
                <w:rFonts w:ascii="Times New Roman" w:hAnsi="Times New Roman" w:cs="Times New Roman"/>
              </w:rPr>
              <w:t xml:space="preserve">     </w:t>
            </w:r>
            <w:r w:rsidRPr="000A610A">
              <w:rPr>
                <w:rFonts w:ascii="Times New Roman" w:hAnsi="Times New Roman" w:cs="Times New Roman"/>
                <w:color w:val="000000" w:themeColor="text1"/>
              </w:rPr>
              <w:t>Protein (g)</w:t>
            </w:r>
          </w:p>
        </w:tc>
        <w:tc>
          <w:tcPr>
            <w:tcW w:w="1416" w:type="dxa"/>
          </w:tcPr>
          <w:p w14:paraId="07A9E35E" w14:textId="735D2895" w:rsidR="00DE596E" w:rsidRPr="000A610A" w:rsidRDefault="000B1D17" w:rsidP="00B43A27">
            <w:pPr>
              <w:ind w:right="-57"/>
              <w:jc w:val="center"/>
              <w:rPr>
                <w:rFonts w:ascii="Times New Roman" w:hAnsi="Times New Roman" w:cs="Times New Roman"/>
              </w:rPr>
            </w:pPr>
            <w:r>
              <w:rPr>
                <w:rFonts w:ascii="Times New Roman" w:hAnsi="Times New Roman" w:cs="Times New Roman"/>
              </w:rPr>
              <w:t>-</w:t>
            </w:r>
          </w:p>
        </w:tc>
        <w:tc>
          <w:tcPr>
            <w:tcW w:w="1417" w:type="dxa"/>
          </w:tcPr>
          <w:p w14:paraId="1B844F3D" w14:textId="64AC81BC" w:rsidR="00DE596E" w:rsidRPr="000A610A" w:rsidRDefault="000B1D17" w:rsidP="00B43A27">
            <w:pPr>
              <w:ind w:right="-57"/>
              <w:jc w:val="center"/>
              <w:rPr>
                <w:rFonts w:ascii="Times New Roman" w:hAnsi="Times New Roman" w:cs="Times New Roman"/>
              </w:rPr>
            </w:pPr>
            <w:r>
              <w:rPr>
                <w:rFonts w:ascii="Times New Roman" w:hAnsi="Times New Roman" w:cs="Times New Roman"/>
              </w:rPr>
              <w:t>-</w:t>
            </w:r>
          </w:p>
        </w:tc>
        <w:tc>
          <w:tcPr>
            <w:tcW w:w="236" w:type="dxa"/>
          </w:tcPr>
          <w:p w14:paraId="3DE09294" w14:textId="77777777" w:rsidR="00DE596E" w:rsidRPr="000A610A" w:rsidRDefault="00DE596E" w:rsidP="00B43A27">
            <w:pPr>
              <w:ind w:right="-57"/>
              <w:jc w:val="center"/>
              <w:rPr>
                <w:rFonts w:ascii="Times New Roman" w:hAnsi="Times New Roman" w:cs="Times New Roman"/>
              </w:rPr>
            </w:pPr>
          </w:p>
        </w:tc>
        <w:tc>
          <w:tcPr>
            <w:tcW w:w="1417" w:type="dxa"/>
          </w:tcPr>
          <w:p w14:paraId="6B64132D"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25.83</w:t>
            </w:r>
          </w:p>
        </w:tc>
        <w:tc>
          <w:tcPr>
            <w:tcW w:w="1418" w:type="dxa"/>
          </w:tcPr>
          <w:p w14:paraId="79409643"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8.20</w:t>
            </w:r>
          </w:p>
        </w:tc>
        <w:tc>
          <w:tcPr>
            <w:tcW w:w="236" w:type="dxa"/>
          </w:tcPr>
          <w:p w14:paraId="3DD17E5A" w14:textId="77777777" w:rsidR="00DE596E" w:rsidRPr="000A610A" w:rsidRDefault="00DE596E" w:rsidP="00B43A27">
            <w:pPr>
              <w:ind w:right="-57"/>
              <w:jc w:val="center"/>
              <w:rPr>
                <w:rFonts w:ascii="Times New Roman" w:hAnsi="Times New Roman" w:cs="Times New Roman"/>
              </w:rPr>
            </w:pPr>
          </w:p>
        </w:tc>
        <w:tc>
          <w:tcPr>
            <w:tcW w:w="1417" w:type="dxa"/>
          </w:tcPr>
          <w:p w14:paraId="28E91FD5"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25.83</w:t>
            </w:r>
          </w:p>
        </w:tc>
        <w:tc>
          <w:tcPr>
            <w:tcW w:w="1418" w:type="dxa"/>
          </w:tcPr>
          <w:p w14:paraId="1276FFC1"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10.17</w:t>
            </w:r>
          </w:p>
        </w:tc>
        <w:tc>
          <w:tcPr>
            <w:tcW w:w="236" w:type="dxa"/>
          </w:tcPr>
          <w:p w14:paraId="7A3E4CA0" w14:textId="77777777" w:rsidR="00DE596E" w:rsidRPr="000A610A" w:rsidRDefault="00DE596E" w:rsidP="00B43A27">
            <w:pPr>
              <w:ind w:right="-57"/>
              <w:jc w:val="center"/>
              <w:rPr>
                <w:rFonts w:ascii="Times New Roman" w:hAnsi="Times New Roman" w:cs="Times New Roman"/>
              </w:rPr>
            </w:pPr>
          </w:p>
        </w:tc>
        <w:tc>
          <w:tcPr>
            <w:tcW w:w="953" w:type="dxa"/>
            <w:vAlign w:val="center"/>
          </w:tcPr>
          <w:p w14:paraId="430E9B33"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1.000</w:t>
            </w:r>
          </w:p>
        </w:tc>
      </w:tr>
      <w:tr w:rsidR="00DE596E" w:rsidRPr="00B05D7B" w14:paraId="021DBD9C" w14:textId="77777777" w:rsidTr="0077390C">
        <w:trPr>
          <w:cantSplit/>
          <w:trHeight w:val="283"/>
        </w:trPr>
        <w:tc>
          <w:tcPr>
            <w:tcW w:w="2638" w:type="dxa"/>
          </w:tcPr>
          <w:p w14:paraId="0DD17BB9" w14:textId="70DC08BC" w:rsidR="00DE596E" w:rsidRPr="000A610A" w:rsidRDefault="00DE596E" w:rsidP="00B43A27">
            <w:pPr>
              <w:rPr>
                <w:rFonts w:ascii="Times New Roman" w:hAnsi="Times New Roman" w:cs="Times New Roman"/>
              </w:rPr>
            </w:pPr>
            <w:r w:rsidRPr="000A610A">
              <w:rPr>
                <w:rFonts w:ascii="Times New Roman" w:hAnsi="Times New Roman" w:cs="Times New Roman"/>
              </w:rPr>
              <w:t xml:space="preserve">     </w:t>
            </w:r>
            <w:r w:rsidRPr="000A610A">
              <w:rPr>
                <w:rFonts w:ascii="Times New Roman" w:hAnsi="Times New Roman" w:cs="Times New Roman"/>
                <w:color w:val="000000" w:themeColor="text1"/>
              </w:rPr>
              <w:t>Proportion (%</w:t>
            </w:r>
            <w:r w:rsidR="003363D0">
              <w:rPr>
                <w:rFonts w:ascii="Times New Roman" w:hAnsi="Times New Roman" w:cs="Times New Roman"/>
                <w:color w:val="000000" w:themeColor="text1"/>
              </w:rPr>
              <w:t xml:space="preserve"> energy</w:t>
            </w:r>
            <w:r w:rsidRPr="000A610A">
              <w:rPr>
                <w:rFonts w:ascii="Times New Roman" w:hAnsi="Times New Roman" w:cs="Times New Roman"/>
                <w:color w:val="000000" w:themeColor="text1"/>
              </w:rPr>
              <w:t>)</w:t>
            </w:r>
          </w:p>
        </w:tc>
        <w:tc>
          <w:tcPr>
            <w:tcW w:w="1416" w:type="dxa"/>
          </w:tcPr>
          <w:p w14:paraId="3884286C" w14:textId="38A203D3" w:rsidR="00DE596E" w:rsidRPr="000A610A" w:rsidRDefault="000B1D17" w:rsidP="00B43A27">
            <w:pPr>
              <w:ind w:right="-57"/>
              <w:jc w:val="center"/>
              <w:rPr>
                <w:rFonts w:ascii="Times New Roman" w:hAnsi="Times New Roman" w:cs="Times New Roman"/>
              </w:rPr>
            </w:pPr>
            <w:r>
              <w:rPr>
                <w:rFonts w:ascii="Times New Roman" w:hAnsi="Times New Roman" w:cs="Times New Roman"/>
              </w:rPr>
              <w:t>-</w:t>
            </w:r>
          </w:p>
        </w:tc>
        <w:tc>
          <w:tcPr>
            <w:tcW w:w="1417" w:type="dxa"/>
          </w:tcPr>
          <w:p w14:paraId="410F8443" w14:textId="61552B0B" w:rsidR="00DE596E" w:rsidRPr="000A610A" w:rsidRDefault="000B1D17" w:rsidP="00B43A27">
            <w:pPr>
              <w:ind w:right="-57"/>
              <w:jc w:val="center"/>
              <w:rPr>
                <w:rFonts w:ascii="Times New Roman" w:hAnsi="Times New Roman" w:cs="Times New Roman"/>
              </w:rPr>
            </w:pPr>
            <w:r>
              <w:rPr>
                <w:rFonts w:ascii="Times New Roman" w:hAnsi="Times New Roman" w:cs="Times New Roman"/>
              </w:rPr>
              <w:t>-</w:t>
            </w:r>
          </w:p>
        </w:tc>
        <w:tc>
          <w:tcPr>
            <w:tcW w:w="236" w:type="dxa"/>
          </w:tcPr>
          <w:p w14:paraId="0B51CDB1" w14:textId="77777777" w:rsidR="00DE596E" w:rsidRPr="000A610A" w:rsidRDefault="00DE596E" w:rsidP="00B43A27">
            <w:pPr>
              <w:ind w:right="-57"/>
              <w:jc w:val="center"/>
              <w:rPr>
                <w:rFonts w:ascii="Times New Roman" w:hAnsi="Times New Roman" w:cs="Times New Roman"/>
              </w:rPr>
            </w:pPr>
          </w:p>
        </w:tc>
        <w:tc>
          <w:tcPr>
            <w:tcW w:w="1417" w:type="dxa"/>
          </w:tcPr>
          <w:p w14:paraId="5C4CC07D" w14:textId="77777777" w:rsidR="00DE596E" w:rsidRPr="000A610A" w:rsidRDefault="00DE596E" w:rsidP="00B43A27">
            <w:pPr>
              <w:ind w:right="-57"/>
              <w:jc w:val="center"/>
              <w:rPr>
                <w:rFonts w:ascii="Times New Roman" w:hAnsi="Times New Roman" w:cs="Times New Roman"/>
              </w:rPr>
            </w:pPr>
          </w:p>
        </w:tc>
        <w:tc>
          <w:tcPr>
            <w:tcW w:w="1418" w:type="dxa"/>
          </w:tcPr>
          <w:p w14:paraId="0781564D" w14:textId="77777777" w:rsidR="00DE596E" w:rsidRPr="000A610A" w:rsidRDefault="00DE596E" w:rsidP="00B43A27">
            <w:pPr>
              <w:ind w:right="-57"/>
              <w:jc w:val="center"/>
              <w:rPr>
                <w:rFonts w:ascii="Times New Roman" w:hAnsi="Times New Roman" w:cs="Times New Roman"/>
              </w:rPr>
            </w:pPr>
          </w:p>
        </w:tc>
        <w:tc>
          <w:tcPr>
            <w:tcW w:w="236" w:type="dxa"/>
          </w:tcPr>
          <w:p w14:paraId="07D8881D" w14:textId="77777777" w:rsidR="00DE596E" w:rsidRPr="000A610A" w:rsidRDefault="00DE596E" w:rsidP="00B43A27">
            <w:pPr>
              <w:ind w:right="-57"/>
              <w:jc w:val="center"/>
              <w:rPr>
                <w:rFonts w:ascii="Times New Roman" w:hAnsi="Times New Roman" w:cs="Times New Roman"/>
              </w:rPr>
            </w:pPr>
          </w:p>
        </w:tc>
        <w:tc>
          <w:tcPr>
            <w:tcW w:w="1417" w:type="dxa"/>
          </w:tcPr>
          <w:p w14:paraId="18EA8699" w14:textId="77777777" w:rsidR="00DE596E" w:rsidRPr="000A610A" w:rsidRDefault="00DE596E" w:rsidP="00B43A27">
            <w:pPr>
              <w:ind w:right="-57"/>
              <w:jc w:val="center"/>
              <w:rPr>
                <w:rFonts w:ascii="Times New Roman" w:hAnsi="Times New Roman" w:cs="Times New Roman"/>
              </w:rPr>
            </w:pPr>
          </w:p>
        </w:tc>
        <w:tc>
          <w:tcPr>
            <w:tcW w:w="1418" w:type="dxa"/>
          </w:tcPr>
          <w:p w14:paraId="783A48B0" w14:textId="77777777" w:rsidR="00DE596E" w:rsidRPr="000A610A" w:rsidRDefault="00DE596E" w:rsidP="00B43A27">
            <w:pPr>
              <w:ind w:right="-57"/>
              <w:jc w:val="center"/>
              <w:rPr>
                <w:rFonts w:ascii="Times New Roman" w:hAnsi="Times New Roman" w:cs="Times New Roman"/>
              </w:rPr>
            </w:pPr>
          </w:p>
        </w:tc>
        <w:tc>
          <w:tcPr>
            <w:tcW w:w="236" w:type="dxa"/>
          </w:tcPr>
          <w:p w14:paraId="6F036F1C" w14:textId="77777777" w:rsidR="00DE596E" w:rsidRPr="000A610A" w:rsidRDefault="00DE596E" w:rsidP="00B43A27">
            <w:pPr>
              <w:ind w:right="-57"/>
              <w:jc w:val="center"/>
              <w:rPr>
                <w:rFonts w:ascii="Times New Roman" w:hAnsi="Times New Roman" w:cs="Times New Roman"/>
              </w:rPr>
            </w:pPr>
          </w:p>
        </w:tc>
        <w:tc>
          <w:tcPr>
            <w:tcW w:w="953" w:type="dxa"/>
            <w:vAlign w:val="center"/>
          </w:tcPr>
          <w:p w14:paraId="71CA8A04" w14:textId="77777777" w:rsidR="00DE596E" w:rsidRPr="000A610A" w:rsidRDefault="00DE596E" w:rsidP="00B43A27">
            <w:pPr>
              <w:ind w:right="-57"/>
              <w:jc w:val="center"/>
              <w:rPr>
                <w:rFonts w:ascii="Times New Roman" w:hAnsi="Times New Roman" w:cs="Times New Roman"/>
              </w:rPr>
            </w:pPr>
          </w:p>
        </w:tc>
      </w:tr>
      <w:tr w:rsidR="00DE596E" w:rsidRPr="00B05D7B" w14:paraId="745A9566" w14:textId="77777777" w:rsidTr="0077390C">
        <w:trPr>
          <w:cantSplit/>
          <w:trHeight w:val="283"/>
        </w:trPr>
        <w:tc>
          <w:tcPr>
            <w:tcW w:w="2638" w:type="dxa"/>
          </w:tcPr>
          <w:p w14:paraId="49FFAA6A" w14:textId="6B78AFE6" w:rsidR="00DE596E" w:rsidRPr="000A610A" w:rsidRDefault="00DE596E" w:rsidP="00B43A27">
            <w:pPr>
              <w:rPr>
                <w:rFonts w:ascii="Times New Roman" w:hAnsi="Times New Roman" w:cs="Times New Roman"/>
              </w:rPr>
            </w:pPr>
            <w:r w:rsidRPr="000A610A">
              <w:rPr>
                <w:rFonts w:ascii="Times New Roman" w:hAnsi="Times New Roman" w:cs="Times New Roman"/>
              </w:rPr>
              <w:t xml:space="preserve">          </w:t>
            </w:r>
            <w:r w:rsidRPr="000A610A">
              <w:rPr>
                <w:rFonts w:ascii="Times New Roman" w:hAnsi="Times New Roman" w:cs="Times New Roman"/>
                <w:color w:val="000000" w:themeColor="text1"/>
              </w:rPr>
              <w:t xml:space="preserve">Carbohydrate </w:t>
            </w:r>
          </w:p>
        </w:tc>
        <w:tc>
          <w:tcPr>
            <w:tcW w:w="1416" w:type="dxa"/>
          </w:tcPr>
          <w:p w14:paraId="70398CCF" w14:textId="7A24CFAD" w:rsidR="00DE596E" w:rsidRPr="000A610A" w:rsidRDefault="000B1D17" w:rsidP="00B43A27">
            <w:pPr>
              <w:ind w:right="-57"/>
              <w:jc w:val="center"/>
              <w:rPr>
                <w:rFonts w:ascii="Times New Roman" w:hAnsi="Times New Roman" w:cs="Times New Roman"/>
              </w:rPr>
            </w:pPr>
            <w:r>
              <w:rPr>
                <w:rFonts w:ascii="Times New Roman" w:hAnsi="Times New Roman" w:cs="Times New Roman"/>
              </w:rPr>
              <w:t>-</w:t>
            </w:r>
          </w:p>
        </w:tc>
        <w:tc>
          <w:tcPr>
            <w:tcW w:w="1417" w:type="dxa"/>
          </w:tcPr>
          <w:p w14:paraId="6ADBCC0B" w14:textId="41DE5E21" w:rsidR="00DE596E" w:rsidRPr="000A610A" w:rsidRDefault="000B1D17" w:rsidP="00B43A27">
            <w:pPr>
              <w:ind w:right="-57"/>
              <w:jc w:val="center"/>
              <w:rPr>
                <w:rFonts w:ascii="Times New Roman" w:hAnsi="Times New Roman" w:cs="Times New Roman"/>
              </w:rPr>
            </w:pPr>
            <w:r>
              <w:rPr>
                <w:rFonts w:ascii="Times New Roman" w:hAnsi="Times New Roman" w:cs="Times New Roman"/>
              </w:rPr>
              <w:t>-</w:t>
            </w:r>
          </w:p>
        </w:tc>
        <w:tc>
          <w:tcPr>
            <w:tcW w:w="236" w:type="dxa"/>
          </w:tcPr>
          <w:p w14:paraId="0D2FC2F3" w14:textId="77777777" w:rsidR="00DE596E" w:rsidRPr="000A610A" w:rsidRDefault="00DE596E" w:rsidP="00B43A27">
            <w:pPr>
              <w:ind w:right="-57"/>
              <w:jc w:val="center"/>
              <w:rPr>
                <w:rFonts w:ascii="Times New Roman" w:hAnsi="Times New Roman" w:cs="Times New Roman"/>
              </w:rPr>
            </w:pPr>
          </w:p>
        </w:tc>
        <w:tc>
          <w:tcPr>
            <w:tcW w:w="1417" w:type="dxa"/>
          </w:tcPr>
          <w:p w14:paraId="7C56AEFA"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52.0</w:t>
            </w:r>
          </w:p>
        </w:tc>
        <w:tc>
          <w:tcPr>
            <w:tcW w:w="1418" w:type="dxa"/>
          </w:tcPr>
          <w:p w14:paraId="2483B0B2"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7.8</w:t>
            </w:r>
          </w:p>
        </w:tc>
        <w:tc>
          <w:tcPr>
            <w:tcW w:w="236" w:type="dxa"/>
          </w:tcPr>
          <w:p w14:paraId="6B1E6A83" w14:textId="77777777" w:rsidR="00DE596E" w:rsidRPr="000A610A" w:rsidRDefault="00DE596E" w:rsidP="00B43A27">
            <w:pPr>
              <w:ind w:right="-57"/>
              <w:jc w:val="center"/>
              <w:rPr>
                <w:rFonts w:ascii="Times New Roman" w:hAnsi="Times New Roman" w:cs="Times New Roman"/>
              </w:rPr>
            </w:pPr>
          </w:p>
        </w:tc>
        <w:tc>
          <w:tcPr>
            <w:tcW w:w="1417" w:type="dxa"/>
          </w:tcPr>
          <w:p w14:paraId="08E9193B"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52.5</w:t>
            </w:r>
          </w:p>
        </w:tc>
        <w:tc>
          <w:tcPr>
            <w:tcW w:w="1418" w:type="dxa"/>
          </w:tcPr>
          <w:p w14:paraId="7179A6A6"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8.5</w:t>
            </w:r>
          </w:p>
        </w:tc>
        <w:tc>
          <w:tcPr>
            <w:tcW w:w="236" w:type="dxa"/>
          </w:tcPr>
          <w:p w14:paraId="62FB33AD" w14:textId="77777777" w:rsidR="00DE596E" w:rsidRPr="000A610A" w:rsidRDefault="00DE596E" w:rsidP="00B43A27">
            <w:pPr>
              <w:ind w:right="-57"/>
              <w:jc w:val="center"/>
              <w:rPr>
                <w:rFonts w:ascii="Times New Roman" w:hAnsi="Times New Roman" w:cs="Times New Roman"/>
              </w:rPr>
            </w:pPr>
          </w:p>
        </w:tc>
        <w:tc>
          <w:tcPr>
            <w:tcW w:w="953" w:type="dxa"/>
            <w:vAlign w:val="center"/>
          </w:tcPr>
          <w:p w14:paraId="59FA59F9"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0.493</w:t>
            </w:r>
          </w:p>
        </w:tc>
      </w:tr>
      <w:tr w:rsidR="00DE596E" w:rsidRPr="00B05D7B" w14:paraId="3DAC3FD4" w14:textId="77777777" w:rsidTr="0077390C">
        <w:trPr>
          <w:cantSplit/>
          <w:trHeight w:val="283"/>
        </w:trPr>
        <w:tc>
          <w:tcPr>
            <w:tcW w:w="2638" w:type="dxa"/>
          </w:tcPr>
          <w:p w14:paraId="52225221" w14:textId="12151117" w:rsidR="00DE596E" w:rsidRPr="000A610A" w:rsidRDefault="00DE596E" w:rsidP="00B43A27">
            <w:pPr>
              <w:rPr>
                <w:rFonts w:ascii="Times New Roman" w:hAnsi="Times New Roman" w:cs="Times New Roman"/>
              </w:rPr>
            </w:pPr>
            <w:r w:rsidRPr="000A610A">
              <w:rPr>
                <w:rFonts w:ascii="Times New Roman" w:hAnsi="Times New Roman" w:cs="Times New Roman"/>
              </w:rPr>
              <w:t xml:space="preserve">          </w:t>
            </w:r>
            <w:r w:rsidRPr="000A610A">
              <w:rPr>
                <w:rFonts w:ascii="Times New Roman" w:hAnsi="Times New Roman" w:cs="Times New Roman"/>
                <w:color w:val="000000" w:themeColor="text1"/>
              </w:rPr>
              <w:t>Fat</w:t>
            </w:r>
          </w:p>
        </w:tc>
        <w:tc>
          <w:tcPr>
            <w:tcW w:w="1416" w:type="dxa"/>
          </w:tcPr>
          <w:p w14:paraId="09B5A15F" w14:textId="1BDF8B60" w:rsidR="00DE596E" w:rsidRPr="000A610A" w:rsidRDefault="000B1D17" w:rsidP="00B43A27">
            <w:pPr>
              <w:ind w:right="-57"/>
              <w:jc w:val="center"/>
              <w:rPr>
                <w:rFonts w:ascii="Times New Roman" w:hAnsi="Times New Roman" w:cs="Times New Roman"/>
              </w:rPr>
            </w:pPr>
            <w:r>
              <w:rPr>
                <w:rFonts w:ascii="Times New Roman" w:hAnsi="Times New Roman" w:cs="Times New Roman"/>
              </w:rPr>
              <w:t>-</w:t>
            </w:r>
          </w:p>
        </w:tc>
        <w:tc>
          <w:tcPr>
            <w:tcW w:w="1417" w:type="dxa"/>
          </w:tcPr>
          <w:p w14:paraId="17FC63C6" w14:textId="1EE77ADD" w:rsidR="00DE596E" w:rsidRPr="000A610A" w:rsidRDefault="000B1D17" w:rsidP="00B43A27">
            <w:pPr>
              <w:ind w:right="-57"/>
              <w:jc w:val="center"/>
              <w:rPr>
                <w:rFonts w:ascii="Times New Roman" w:hAnsi="Times New Roman" w:cs="Times New Roman"/>
              </w:rPr>
            </w:pPr>
            <w:r>
              <w:rPr>
                <w:rFonts w:ascii="Times New Roman" w:hAnsi="Times New Roman" w:cs="Times New Roman"/>
              </w:rPr>
              <w:t>-</w:t>
            </w:r>
          </w:p>
        </w:tc>
        <w:tc>
          <w:tcPr>
            <w:tcW w:w="236" w:type="dxa"/>
          </w:tcPr>
          <w:p w14:paraId="488C677D" w14:textId="77777777" w:rsidR="00DE596E" w:rsidRPr="000A610A" w:rsidRDefault="00DE596E" w:rsidP="00B43A27">
            <w:pPr>
              <w:ind w:right="-57"/>
              <w:jc w:val="center"/>
              <w:rPr>
                <w:rFonts w:ascii="Times New Roman" w:hAnsi="Times New Roman" w:cs="Times New Roman"/>
              </w:rPr>
            </w:pPr>
          </w:p>
        </w:tc>
        <w:tc>
          <w:tcPr>
            <w:tcW w:w="1417" w:type="dxa"/>
          </w:tcPr>
          <w:p w14:paraId="4D6B07F7"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33.8</w:t>
            </w:r>
          </w:p>
        </w:tc>
        <w:tc>
          <w:tcPr>
            <w:tcW w:w="1418" w:type="dxa"/>
            <w:vAlign w:val="center"/>
          </w:tcPr>
          <w:p w14:paraId="1E1D7B9B"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7.6</w:t>
            </w:r>
          </w:p>
        </w:tc>
        <w:tc>
          <w:tcPr>
            <w:tcW w:w="236" w:type="dxa"/>
          </w:tcPr>
          <w:p w14:paraId="6C1B99DC" w14:textId="77777777" w:rsidR="00DE596E" w:rsidRPr="000A610A" w:rsidRDefault="00DE596E" w:rsidP="00B43A27">
            <w:pPr>
              <w:ind w:right="-57"/>
              <w:jc w:val="center"/>
              <w:rPr>
                <w:rFonts w:ascii="Times New Roman" w:hAnsi="Times New Roman" w:cs="Times New Roman"/>
              </w:rPr>
            </w:pPr>
          </w:p>
        </w:tc>
        <w:tc>
          <w:tcPr>
            <w:tcW w:w="1417" w:type="dxa"/>
          </w:tcPr>
          <w:p w14:paraId="79EA81BB"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32.6</w:t>
            </w:r>
          </w:p>
        </w:tc>
        <w:tc>
          <w:tcPr>
            <w:tcW w:w="1418" w:type="dxa"/>
          </w:tcPr>
          <w:p w14:paraId="347FEA08"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7.3</w:t>
            </w:r>
          </w:p>
        </w:tc>
        <w:tc>
          <w:tcPr>
            <w:tcW w:w="236" w:type="dxa"/>
          </w:tcPr>
          <w:p w14:paraId="2A41FB91" w14:textId="77777777" w:rsidR="00DE596E" w:rsidRPr="000A610A" w:rsidRDefault="00DE596E" w:rsidP="00B43A27">
            <w:pPr>
              <w:ind w:right="-57"/>
              <w:jc w:val="center"/>
              <w:rPr>
                <w:rFonts w:ascii="Times New Roman" w:hAnsi="Times New Roman" w:cs="Times New Roman"/>
              </w:rPr>
            </w:pPr>
          </w:p>
        </w:tc>
        <w:tc>
          <w:tcPr>
            <w:tcW w:w="953" w:type="dxa"/>
            <w:vAlign w:val="center"/>
          </w:tcPr>
          <w:p w14:paraId="405CA82B"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0.099</w:t>
            </w:r>
          </w:p>
        </w:tc>
      </w:tr>
      <w:tr w:rsidR="00DE596E" w:rsidRPr="00B05D7B" w14:paraId="63607E0C" w14:textId="77777777" w:rsidTr="0077390C">
        <w:trPr>
          <w:cantSplit/>
          <w:trHeight w:val="283"/>
        </w:trPr>
        <w:tc>
          <w:tcPr>
            <w:tcW w:w="2638" w:type="dxa"/>
            <w:tcBorders>
              <w:bottom w:val="single" w:sz="4" w:space="0" w:color="auto"/>
            </w:tcBorders>
          </w:tcPr>
          <w:p w14:paraId="1419896D" w14:textId="45BC1A3F" w:rsidR="00DE596E" w:rsidRPr="000A610A" w:rsidRDefault="00DE596E" w:rsidP="00B43A27">
            <w:pPr>
              <w:rPr>
                <w:rFonts w:ascii="Times New Roman" w:hAnsi="Times New Roman" w:cs="Times New Roman"/>
              </w:rPr>
            </w:pPr>
            <w:r w:rsidRPr="000A610A">
              <w:rPr>
                <w:rFonts w:ascii="Times New Roman" w:hAnsi="Times New Roman" w:cs="Times New Roman"/>
                <w:color w:val="000000" w:themeColor="text1"/>
              </w:rPr>
              <w:t xml:space="preserve"> </w:t>
            </w:r>
            <w:r w:rsidRPr="000A610A">
              <w:rPr>
                <w:rFonts w:ascii="Times New Roman" w:hAnsi="Times New Roman" w:cs="Times New Roman"/>
              </w:rPr>
              <w:t xml:space="preserve">         </w:t>
            </w:r>
            <w:r w:rsidRPr="000A610A">
              <w:rPr>
                <w:rFonts w:ascii="Times New Roman" w:hAnsi="Times New Roman" w:cs="Times New Roman"/>
                <w:color w:val="000000" w:themeColor="text1"/>
              </w:rPr>
              <w:t>Protein</w:t>
            </w:r>
          </w:p>
        </w:tc>
        <w:tc>
          <w:tcPr>
            <w:tcW w:w="1416" w:type="dxa"/>
            <w:tcBorders>
              <w:bottom w:val="single" w:sz="4" w:space="0" w:color="auto"/>
            </w:tcBorders>
          </w:tcPr>
          <w:p w14:paraId="32B9D32B" w14:textId="78CDA8AE" w:rsidR="00DE596E" w:rsidRPr="000A610A" w:rsidRDefault="000B1D17" w:rsidP="00B43A27">
            <w:pPr>
              <w:ind w:right="-57"/>
              <w:jc w:val="center"/>
              <w:rPr>
                <w:rFonts w:ascii="Times New Roman" w:hAnsi="Times New Roman" w:cs="Times New Roman"/>
              </w:rPr>
            </w:pPr>
            <w:r>
              <w:rPr>
                <w:rFonts w:ascii="Times New Roman" w:hAnsi="Times New Roman" w:cs="Times New Roman"/>
              </w:rPr>
              <w:t>-</w:t>
            </w:r>
          </w:p>
        </w:tc>
        <w:tc>
          <w:tcPr>
            <w:tcW w:w="1417" w:type="dxa"/>
            <w:tcBorders>
              <w:bottom w:val="single" w:sz="4" w:space="0" w:color="auto"/>
            </w:tcBorders>
          </w:tcPr>
          <w:p w14:paraId="1DE6F7C8" w14:textId="47F86D6A" w:rsidR="00DE596E" w:rsidRPr="000A610A" w:rsidRDefault="000B1D17" w:rsidP="00B43A27">
            <w:pPr>
              <w:ind w:right="-57"/>
              <w:jc w:val="center"/>
              <w:rPr>
                <w:rFonts w:ascii="Times New Roman" w:hAnsi="Times New Roman" w:cs="Times New Roman"/>
              </w:rPr>
            </w:pPr>
            <w:r>
              <w:rPr>
                <w:rFonts w:ascii="Times New Roman" w:hAnsi="Times New Roman" w:cs="Times New Roman"/>
              </w:rPr>
              <w:t>-</w:t>
            </w:r>
          </w:p>
        </w:tc>
        <w:tc>
          <w:tcPr>
            <w:tcW w:w="236" w:type="dxa"/>
            <w:tcBorders>
              <w:bottom w:val="single" w:sz="4" w:space="0" w:color="auto"/>
            </w:tcBorders>
          </w:tcPr>
          <w:p w14:paraId="40BC815B" w14:textId="77777777" w:rsidR="00DE596E" w:rsidRPr="000A610A" w:rsidRDefault="00DE596E" w:rsidP="00B43A27">
            <w:pPr>
              <w:ind w:right="-57"/>
              <w:jc w:val="center"/>
              <w:rPr>
                <w:rFonts w:ascii="Times New Roman" w:hAnsi="Times New Roman" w:cs="Times New Roman"/>
              </w:rPr>
            </w:pPr>
          </w:p>
        </w:tc>
        <w:tc>
          <w:tcPr>
            <w:tcW w:w="1417" w:type="dxa"/>
            <w:tcBorders>
              <w:bottom w:val="single" w:sz="4" w:space="0" w:color="auto"/>
            </w:tcBorders>
          </w:tcPr>
          <w:p w14:paraId="1ABB67C3"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14.4</w:t>
            </w:r>
          </w:p>
        </w:tc>
        <w:tc>
          <w:tcPr>
            <w:tcW w:w="1418" w:type="dxa"/>
            <w:tcBorders>
              <w:bottom w:val="single" w:sz="4" w:space="0" w:color="auto"/>
            </w:tcBorders>
            <w:vAlign w:val="center"/>
          </w:tcPr>
          <w:p w14:paraId="2288664E"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3.2</w:t>
            </w:r>
          </w:p>
        </w:tc>
        <w:tc>
          <w:tcPr>
            <w:tcW w:w="236" w:type="dxa"/>
            <w:tcBorders>
              <w:bottom w:val="single" w:sz="4" w:space="0" w:color="auto"/>
            </w:tcBorders>
          </w:tcPr>
          <w:p w14:paraId="65C9763B" w14:textId="77777777" w:rsidR="00DE596E" w:rsidRPr="000A610A" w:rsidRDefault="00DE596E" w:rsidP="00B43A27">
            <w:pPr>
              <w:ind w:right="-57"/>
              <w:jc w:val="center"/>
              <w:rPr>
                <w:rFonts w:ascii="Times New Roman" w:hAnsi="Times New Roman" w:cs="Times New Roman"/>
              </w:rPr>
            </w:pPr>
          </w:p>
        </w:tc>
        <w:tc>
          <w:tcPr>
            <w:tcW w:w="1417" w:type="dxa"/>
            <w:tcBorders>
              <w:bottom w:val="single" w:sz="4" w:space="0" w:color="auto"/>
            </w:tcBorders>
          </w:tcPr>
          <w:p w14:paraId="7CC9A29A"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15.0</w:t>
            </w:r>
          </w:p>
        </w:tc>
        <w:tc>
          <w:tcPr>
            <w:tcW w:w="1418" w:type="dxa"/>
            <w:tcBorders>
              <w:bottom w:val="single" w:sz="4" w:space="0" w:color="auto"/>
            </w:tcBorders>
          </w:tcPr>
          <w:p w14:paraId="5E6FE0BC"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3.8</w:t>
            </w:r>
          </w:p>
        </w:tc>
        <w:tc>
          <w:tcPr>
            <w:tcW w:w="236" w:type="dxa"/>
            <w:tcBorders>
              <w:bottom w:val="single" w:sz="4" w:space="0" w:color="auto"/>
            </w:tcBorders>
          </w:tcPr>
          <w:p w14:paraId="050D70A1" w14:textId="77777777" w:rsidR="00DE596E" w:rsidRPr="000A610A" w:rsidRDefault="00DE596E" w:rsidP="00B43A27">
            <w:pPr>
              <w:ind w:right="-57"/>
              <w:jc w:val="center"/>
              <w:rPr>
                <w:rFonts w:ascii="Times New Roman" w:hAnsi="Times New Roman" w:cs="Times New Roman"/>
              </w:rPr>
            </w:pPr>
          </w:p>
        </w:tc>
        <w:tc>
          <w:tcPr>
            <w:tcW w:w="953" w:type="dxa"/>
            <w:tcBorders>
              <w:bottom w:val="single" w:sz="4" w:space="0" w:color="auto"/>
            </w:tcBorders>
            <w:vAlign w:val="center"/>
          </w:tcPr>
          <w:p w14:paraId="6FA68C47" w14:textId="77777777" w:rsidR="00DE596E" w:rsidRPr="000A610A" w:rsidRDefault="00DE596E" w:rsidP="00B43A27">
            <w:pPr>
              <w:ind w:right="-57"/>
              <w:jc w:val="center"/>
              <w:rPr>
                <w:rFonts w:ascii="Times New Roman" w:hAnsi="Times New Roman" w:cs="Times New Roman"/>
              </w:rPr>
            </w:pPr>
            <w:r w:rsidRPr="000A610A">
              <w:rPr>
                <w:rFonts w:ascii="Times New Roman" w:hAnsi="Times New Roman" w:cs="Times New Roman"/>
              </w:rPr>
              <w:t>0.118</w:t>
            </w:r>
          </w:p>
        </w:tc>
      </w:tr>
      <w:tr w:rsidR="00BE4397" w:rsidRPr="00B05D7B" w14:paraId="62356DCD" w14:textId="77777777" w:rsidTr="0077390C">
        <w:trPr>
          <w:cantSplit/>
          <w:trHeight w:val="283"/>
        </w:trPr>
        <w:tc>
          <w:tcPr>
            <w:tcW w:w="12802" w:type="dxa"/>
            <w:gridSpan w:val="11"/>
            <w:tcBorders>
              <w:top w:val="single" w:sz="4" w:space="0" w:color="auto"/>
            </w:tcBorders>
            <w:vAlign w:val="center"/>
          </w:tcPr>
          <w:p w14:paraId="07D06EC0" w14:textId="77777777" w:rsidR="00BE4397" w:rsidRPr="000A610A" w:rsidRDefault="00BE4397" w:rsidP="00BE4397">
            <w:pPr>
              <w:ind w:right="-57"/>
              <w:rPr>
                <w:rFonts w:ascii="Times New Roman" w:hAnsi="Times New Roman" w:cs="Times New Roman"/>
              </w:rPr>
            </w:pPr>
            <w:r w:rsidRPr="000A610A">
              <w:rPr>
                <w:rFonts w:ascii="Times New Roman" w:hAnsi="Times New Roman" w:cs="Times New Roman"/>
                <w:color w:val="000000" w:themeColor="text1"/>
                <w:vertAlign w:val="superscript"/>
              </w:rPr>
              <w:t xml:space="preserve">* </w:t>
            </w:r>
            <w:r w:rsidRPr="000A610A">
              <w:rPr>
                <w:rFonts w:ascii="Times New Roman" w:hAnsi="Times New Roman" w:cs="Times New Roman"/>
                <w:i/>
                <w:color w:val="000000" w:themeColor="text1"/>
              </w:rPr>
              <w:t xml:space="preserve">P </w:t>
            </w:r>
            <w:r w:rsidRPr="000A610A">
              <w:rPr>
                <w:rFonts w:ascii="Times New Roman" w:hAnsi="Times New Roman" w:cs="Times New Roman"/>
                <w:color w:val="000000" w:themeColor="text1"/>
              </w:rPr>
              <w:t xml:space="preserve">values are based on Fisher’s exact test or independent </w:t>
            </w:r>
            <w:r w:rsidRPr="000A610A">
              <w:rPr>
                <w:rFonts w:ascii="Times New Roman" w:hAnsi="Times New Roman" w:cs="Times New Roman"/>
                <w:i/>
                <w:color w:val="000000" w:themeColor="text1"/>
              </w:rPr>
              <w:t xml:space="preserve">t </w:t>
            </w:r>
            <w:r w:rsidRPr="000A610A">
              <w:rPr>
                <w:rFonts w:ascii="Times New Roman" w:hAnsi="Times New Roman" w:cs="Times New Roman"/>
                <w:color w:val="000000" w:themeColor="text1"/>
              </w:rPr>
              <w:t>test as appropriate.</w:t>
            </w:r>
          </w:p>
        </w:tc>
      </w:tr>
    </w:tbl>
    <w:p w14:paraId="56C79194" w14:textId="77777777" w:rsidR="004323A7" w:rsidRDefault="004323A7" w:rsidP="001E6B09">
      <w:pPr>
        <w:rPr>
          <w:rFonts w:ascii="Times New Roman" w:hAnsi="Times New Roman" w:cs="Times New Roman"/>
          <w:sz w:val="20"/>
          <w:szCs w:val="20"/>
        </w:rPr>
      </w:pPr>
    </w:p>
    <w:p w14:paraId="2A7D0146" w14:textId="77777777" w:rsidR="004323A7" w:rsidRDefault="004323A7" w:rsidP="001E6B09">
      <w:pPr>
        <w:rPr>
          <w:rFonts w:ascii="Times New Roman" w:hAnsi="Times New Roman" w:cs="Times New Roman"/>
          <w:sz w:val="20"/>
          <w:szCs w:val="20"/>
        </w:rPr>
      </w:pPr>
    </w:p>
    <w:p w14:paraId="4128C2C4" w14:textId="77777777" w:rsidR="004323A7" w:rsidRDefault="004323A7" w:rsidP="001E6B09">
      <w:pPr>
        <w:rPr>
          <w:rFonts w:ascii="Times New Roman" w:hAnsi="Times New Roman" w:cs="Times New Roman"/>
          <w:sz w:val="20"/>
          <w:szCs w:val="20"/>
        </w:rPr>
      </w:pPr>
    </w:p>
    <w:p w14:paraId="686ED682" w14:textId="77777777" w:rsidR="004323A7" w:rsidRDefault="004323A7" w:rsidP="001E6B09">
      <w:pPr>
        <w:rPr>
          <w:rFonts w:ascii="Times New Roman" w:hAnsi="Times New Roman" w:cs="Times New Roman"/>
          <w:sz w:val="20"/>
          <w:szCs w:val="20"/>
        </w:rPr>
        <w:sectPr w:rsidR="004323A7" w:rsidSect="00724502">
          <w:pgSz w:w="16839" w:h="11907" w:orient="landscape" w:code="9"/>
          <w:pgMar w:top="1134" w:right="1134" w:bottom="1134" w:left="1134" w:header="720" w:footer="720" w:gutter="0"/>
          <w:cols w:space="720"/>
          <w:docGrid w:linePitch="360"/>
        </w:sectPr>
      </w:pPr>
    </w:p>
    <w:tbl>
      <w:tblPr>
        <w:tblStyle w:val="TableGrid"/>
        <w:tblW w:w="1054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139"/>
        <w:gridCol w:w="4139"/>
      </w:tblGrid>
      <w:tr w:rsidR="00BE4397" w:rsidRPr="00BA4B24" w14:paraId="3F8AC2FA" w14:textId="74C25C82" w:rsidTr="0077390C">
        <w:trPr>
          <w:trHeight w:val="278"/>
        </w:trPr>
        <w:tc>
          <w:tcPr>
            <w:tcW w:w="10546" w:type="dxa"/>
            <w:gridSpan w:val="3"/>
            <w:tcBorders>
              <w:bottom w:val="single" w:sz="4" w:space="0" w:color="auto"/>
            </w:tcBorders>
            <w:vAlign w:val="center"/>
          </w:tcPr>
          <w:p w14:paraId="3046D0C1" w14:textId="0C2C6627" w:rsidR="00BE4397" w:rsidRDefault="00BE4397" w:rsidP="00BE4397">
            <w:pPr>
              <w:rPr>
                <w:rFonts w:ascii="Times New Roman" w:hAnsi="Times New Roman" w:cs="Times New Roman"/>
              </w:rPr>
            </w:pPr>
            <w:r>
              <w:rPr>
                <w:rFonts w:ascii="Times New Roman" w:hAnsi="Times New Roman" w:cs="Times New Roman"/>
                <w:b/>
              </w:rPr>
              <w:lastRenderedPageBreak/>
              <w:t xml:space="preserve">Table 3. </w:t>
            </w:r>
            <w:r>
              <w:rPr>
                <w:rFonts w:ascii="Times New Roman" w:hAnsi="Times New Roman" w:cs="Times New Roman"/>
              </w:rPr>
              <w:t>Post</w:t>
            </w:r>
            <w:r w:rsidR="000B1D17">
              <w:rPr>
                <w:rFonts w:ascii="Times New Roman" w:hAnsi="Times New Roman" w:cs="Times New Roman"/>
              </w:rPr>
              <w:t>-</w:t>
            </w:r>
            <w:r>
              <w:rPr>
                <w:rFonts w:ascii="Times New Roman" w:hAnsi="Times New Roman" w:cs="Times New Roman"/>
              </w:rPr>
              <w:t>m</w:t>
            </w:r>
            <w:r w:rsidRPr="000511EA">
              <w:rPr>
                <w:rFonts w:ascii="Times New Roman" w:hAnsi="Times New Roman" w:cs="Times New Roman"/>
              </w:rPr>
              <w:t xml:space="preserve">idnight </w:t>
            </w:r>
            <w:r w:rsidR="005A5E4B">
              <w:rPr>
                <w:rFonts w:ascii="Times New Roman" w:hAnsi="Times New Roman" w:cs="Times New Roman"/>
              </w:rPr>
              <w:t>dietary</w:t>
            </w:r>
            <w:r>
              <w:rPr>
                <w:rFonts w:ascii="Times New Roman" w:hAnsi="Times New Roman" w:cs="Times New Roman"/>
              </w:rPr>
              <w:t xml:space="preserve"> </w:t>
            </w:r>
            <w:r w:rsidRPr="000511EA">
              <w:rPr>
                <w:rFonts w:ascii="Times New Roman" w:hAnsi="Times New Roman" w:cs="Times New Roman"/>
              </w:rPr>
              <w:t>intake</w:t>
            </w:r>
            <w:r w:rsidR="009759D0">
              <w:rPr>
                <w:rFonts w:ascii="Times New Roman" w:hAnsi="Times New Roman" w:cs="Times New Roman"/>
              </w:rPr>
              <w:t>s</w:t>
            </w:r>
            <w:r w:rsidRPr="000511EA">
              <w:rPr>
                <w:rFonts w:ascii="Times New Roman" w:hAnsi="Times New Roman" w:cs="Times New Roman"/>
              </w:rPr>
              <w:t xml:space="preserve"> of </w:t>
            </w:r>
            <w:r>
              <w:rPr>
                <w:rFonts w:ascii="Times New Roman" w:hAnsi="Times New Roman" w:cs="Times New Roman"/>
              </w:rPr>
              <w:t>post</w:t>
            </w:r>
            <w:r w:rsidR="000B1D17">
              <w:rPr>
                <w:rFonts w:ascii="Times New Roman" w:hAnsi="Times New Roman" w:cs="Times New Roman"/>
              </w:rPr>
              <w:t>-</w:t>
            </w:r>
            <w:r w:rsidRPr="000511EA">
              <w:rPr>
                <w:rFonts w:ascii="Times New Roman" w:hAnsi="Times New Roman" w:cs="Times New Roman"/>
              </w:rPr>
              <w:t>midnight feeders (</w:t>
            </w:r>
            <w:r w:rsidRPr="000511EA">
              <w:rPr>
                <w:rFonts w:ascii="Times New Roman" w:hAnsi="Times New Roman" w:cs="Times New Roman"/>
                <w:i/>
              </w:rPr>
              <w:t>n</w:t>
            </w:r>
            <w:r w:rsidRPr="000511EA">
              <w:rPr>
                <w:rFonts w:ascii="Times New Roman" w:hAnsi="Times New Roman" w:cs="Times New Roman"/>
              </w:rPr>
              <w:t xml:space="preserve"> 180)</w:t>
            </w:r>
          </w:p>
          <w:p w14:paraId="7BA3373B" w14:textId="0634EC10" w:rsidR="00BE4397" w:rsidRPr="00BA4B24" w:rsidRDefault="00BE4397" w:rsidP="00BE4397">
            <w:pPr>
              <w:jc w:val="both"/>
              <w:rPr>
                <w:rFonts w:ascii="Times New Roman" w:hAnsi="Times New Roman" w:cs="Times New Roman"/>
              </w:rPr>
            </w:pPr>
            <w:r w:rsidRPr="008A2F3F">
              <w:rPr>
                <w:rFonts w:ascii="Times New Roman" w:hAnsi="Times New Roman" w:cs="Times New Roman"/>
              </w:rPr>
              <w:t>(Numbers and percentages for categorical variables or mean values and standard deviations for continuous variables</w:t>
            </w:r>
            <w:r w:rsidRPr="00384086">
              <w:rPr>
                <w:rFonts w:ascii="Times New Roman" w:hAnsi="Times New Roman" w:cs="Times New Roman"/>
              </w:rPr>
              <w:t>)</w:t>
            </w:r>
          </w:p>
        </w:tc>
      </w:tr>
      <w:tr w:rsidR="00BE4397" w:rsidRPr="00BA4B24" w14:paraId="6692A70E" w14:textId="286901B3" w:rsidTr="003363D0">
        <w:trPr>
          <w:trHeight w:val="278"/>
        </w:trPr>
        <w:tc>
          <w:tcPr>
            <w:tcW w:w="2268" w:type="dxa"/>
            <w:tcBorders>
              <w:top w:val="single" w:sz="4" w:space="0" w:color="auto"/>
              <w:bottom w:val="single" w:sz="4" w:space="0" w:color="auto"/>
            </w:tcBorders>
            <w:vAlign w:val="center"/>
          </w:tcPr>
          <w:p w14:paraId="4966C411" w14:textId="3750CC73" w:rsidR="00BE4397" w:rsidRPr="000511EA" w:rsidRDefault="00BE4397" w:rsidP="00CF0F54">
            <w:pPr>
              <w:ind w:right="-57"/>
              <w:jc w:val="center"/>
              <w:rPr>
                <w:rFonts w:ascii="Times New Roman" w:hAnsi="Times New Roman" w:cs="Times New Roman"/>
              </w:rPr>
            </w:pPr>
          </w:p>
        </w:tc>
        <w:tc>
          <w:tcPr>
            <w:tcW w:w="4139" w:type="dxa"/>
            <w:tcBorders>
              <w:top w:val="single" w:sz="4" w:space="0" w:color="auto"/>
              <w:bottom w:val="single" w:sz="4" w:space="0" w:color="auto"/>
            </w:tcBorders>
            <w:vAlign w:val="center"/>
          </w:tcPr>
          <w:p w14:paraId="067C9273" w14:textId="7F3FF091" w:rsidR="00BE4397" w:rsidRPr="00F17F13" w:rsidRDefault="00BE4397" w:rsidP="00CF0F54">
            <w:pPr>
              <w:ind w:right="-57"/>
              <w:jc w:val="center"/>
              <w:rPr>
                <w:rFonts w:ascii="Times New Roman" w:hAnsi="Times New Roman" w:cs="Times New Roman"/>
                <w:i/>
              </w:rPr>
            </w:pPr>
            <w:r w:rsidRPr="000511EA">
              <w:rPr>
                <w:rFonts w:ascii="Times New Roman" w:hAnsi="Times New Roman" w:cs="Times New Roman"/>
              </w:rPr>
              <w:t>Mean</w:t>
            </w:r>
            <w:r>
              <w:rPr>
                <w:rFonts w:ascii="Times New Roman" w:hAnsi="Times New Roman" w:cs="Times New Roman"/>
              </w:rPr>
              <w:t>/</w:t>
            </w:r>
            <w:r>
              <w:rPr>
                <w:rFonts w:ascii="Times New Roman" w:hAnsi="Times New Roman" w:cs="Times New Roman"/>
                <w:i/>
              </w:rPr>
              <w:t>n</w:t>
            </w:r>
          </w:p>
        </w:tc>
        <w:tc>
          <w:tcPr>
            <w:tcW w:w="4139" w:type="dxa"/>
            <w:tcBorders>
              <w:top w:val="single" w:sz="4" w:space="0" w:color="auto"/>
              <w:bottom w:val="single" w:sz="4" w:space="0" w:color="auto"/>
            </w:tcBorders>
            <w:vAlign w:val="center"/>
          </w:tcPr>
          <w:p w14:paraId="740B0A2F" w14:textId="52FCEB8D" w:rsidR="00BE4397" w:rsidRPr="000511EA" w:rsidRDefault="00BE4397" w:rsidP="00CF0F54">
            <w:pPr>
              <w:ind w:right="-57"/>
              <w:jc w:val="center"/>
              <w:rPr>
                <w:rFonts w:ascii="Times New Roman" w:hAnsi="Times New Roman" w:cs="Times New Roman"/>
              </w:rPr>
            </w:pPr>
            <w:r w:rsidRPr="000511EA">
              <w:rPr>
                <w:rFonts w:ascii="Times New Roman" w:hAnsi="Times New Roman" w:cs="Times New Roman"/>
              </w:rPr>
              <w:t>SD</w:t>
            </w:r>
            <w:r>
              <w:rPr>
                <w:rFonts w:ascii="Times New Roman" w:hAnsi="Times New Roman" w:cs="Times New Roman"/>
              </w:rPr>
              <w:t>/%</w:t>
            </w:r>
          </w:p>
        </w:tc>
      </w:tr>
      <w:tr w:rsidR="000A610A" w:rsidRPr="00BA4B24" w14:paraId="617F214A" w14:textId="0B3FAA55" w:rsidTr="003363D0">
        <w:trPr>
          <w:trHeight w:val="278"/>
        </w:trPr>
        <w:tc>
          <w:tcPr>
            <w:tcW w:w="2268" w:type="dxa"/>
            <w:tcBorders>
              <w:top w:val="single" w:sz="4" w:space="0" w:color="auto"/>
            </w:tcBorders>
          </w:tcPr>
          <w:p w14:paraId="5E80D280" w14:textId="589417E5" w:rsidR="000A610A" w:rsidRPr="000A610A" w:rsidRDefault="000A610A" w:rsidP="000A610A">
            <w:pPr>
              <w:rPr>
                <w:rFonts w:ascii="Times New Roman" w:hAnsi="Times New Roman" w:cs="Times New Roman"/>
                <w:color w:val="000000" w:themeColor="text1"/>
              </w:rPr>
            </w:pPr>
            <w:r w:rsidRPr="000A610A">
              <w:rPr>
                <w:rFonts w:ascii="Times New Roman" w:hAnsi="Times New Roman" w:cs="Times New Roman"/>
                <w:color w:val="000000" w:themeColor="text1"/>
              </w:rPr>
              <w:t>Energy (kcal)</w:t>
            </w:r>
          </w:p>
        </w:tc>
        <w:tc>
          <w:tcPr>
            <w:tcW w:w="4139" w:type="dxa"/>
            <w:tcBorders>
              <w:top w:val="single" w:sz="4" w:space="0" w:color="auto"/>
            </w:tcBorders>
          </w:tcPr>
          <w:p w14:paraId="0F186E5E" w14:textId="29513D32" w:rsidR="000A610A" w:rsidRPr="00BA4B24" w:rsidRDefault="000A610A" w:rsidP="000A610A">
            <w:pPr>
              <w:rPr>
                <w:rFonts w:ascii="Times New Roman" w:hAnsi="Times New Roman" w:cs="Times New Roman"/>
                <w:color w:val="000000" w:themeColor="text1"/>
              </w:rPr>
            </w:pPr>
            <w:r>
              <w:rPr>
                <w:rFonts w:ascii="Times New Roman" w:hAnsi="Times New Roman" w:cs="Times New Roman"/>
                <w:color w:val="000000" w:themeColor="text1"/>
              </w:rPr>
              <w:t xml:space="preserve">                             147</w:t>
            </w:r>
          </w:p>
        </w:tc>
        <w:tc>
          <w:tcPr>
            <w:tcW w:w="4139" w:type="dxa"/>
            <w:vAlign w:val="center"/>
          </w:tcPr>
          <w:p w14:paraId="374EB4E9" w14:textId="2CA563DC" w:rsidR="000A610A" w:rsidRPr="00BA4B24" w:rsidRDefault="000A610A" w:rsidP="000A610A">
            <w:pPr>
              <w:ind w:right="-57"/>
              <w:rPr>
                <w:rFonts w:ascii="Times New Roman" w:hAnsi="Times New Roman" w:cs="Times New Roman"/>
              </w:rPr>
            </w:pPr>
            <w:r>
              <w:rPr>
                <w:rFonts w:ascii="Times New Roman" w:hAnsi="Times New Roman" w:cs="Times New Roman"/>
              </w:rPr>
              <w:t xml:space="preserve">                               72</w:t>
            </w:r>
          </w:p>
        </w:tc>
      </w:tr>
      <w:tr w:rsidR="000A610A" w:rsidRPr="00BA4B24" w14:paraId="539D7C82" w14:textId="73BEDB46" w:rsidTr="0077390C">
        <w:trPr>
          <w:trHeight w:val="278"/>
        </w:trPr>
        <w:tc>
          <w:tcPr>
            <w:tcW w:w="2268" w:type="dxa"/>
          </w:tcPr>
          <w:p w14:paraId="652CFB22" w14:textId="126ABE24" w:rsidR="000A610A" w:rsidRPr="000A610A" w:rsidRDefault="000A610A" w:rsidP="000A610A">
            <w:pPr>
              <w:rPr>
                <w:rFonts w:ascii="Times New Roman" w:hAnsi="Times New Roman" w:cs="Times New Roman"/>
                <w:color w:val="000000" w:themeColor="text1"/>
              </w:rPr>
            </w:pPr>
            <w:r w:rsidRPr="000A610A">
              <w:rPr>
                <w:rFonts w:ascii="Times New Roman" w:hAnsi="Times New Roman" w:cs="Times New Roman"/>
                <w:color w:val="000000" w:themeColor="text1"/>
              </w:rPr>
              <w:t>Carbohydrate (g)</w:t>
            </w:r>
          </w:p>
        </w:tc>
        <w:tc>
          <w:tcPr>
            <w:tcW w:w="4139" w:type="dxa"/>
            <w:vAlign w:val="center"/>
          </w:tcPr>
          <w:p w14:paraId="09AB2CBC" w14:textId="77777777" w:rsidR="000A610A" w:rsidRPr="00BA4B24" w:rsidRDefault="000A610A" w:rsidP="000A610A">
            <w:pPr>
              <w:jc w:val="center"/>
              <w:rPr>
                <w:rFonts w:ascii="Times New Roman" w:hAnsi="Times New Roman" w:cs="Times New Roman"/>
                <w:color w:val="000000" w:themeColor="text1"/>
              </w:rPr>
            </w:pPr>
            <w:r w:rsidRPr="00BA4B24">
              <w:rPr>
                <w:rFonts w:ascii="Times New Roman" w:hAnsi="Times New Roman" w:cs="Times New Roman"/>
                <w:color w:val="000000" w:themeColor="text1"/>
              </w:rPr>
              <w:t>17.94</w:t>
            </w:r>
          </w:p>
        </w:tc>
        <w:tc>
          <w:tcPr>
            <w:tcW w:w="4139" w:type="dxa"/>
            <w:vAlign w:val="center"/>
          </w:tcPr>
          <w:p w14:paraId="06DFD28F" w14:textId="5F0EA9BE" w:rsidR="000A610A" w:rsidRPr="00BA4B24" w:rsidRDefault="000A610A" w:rsidP="000A610A">
            <w:pPr>
              <w:ind w:right="-57"/>
              <w:jc w:val="center"/>
              <w:rPr>
                <w:rFonts w:ascii="Times New Roman" w:hAnsi="Times New Roman" w:cs="Times New Roman"/>
              </w:rPr>
            </w:pPr>
            <w:r w:rsidRPr="00BA4B24">
              <w:rPr>
                <w:rFonts w:ascii="Times New Roman" w:hAnsi="Times New Roman" w:cs="Times New Roman"/>
              </w:rPr>
              <w:t>9.31</w:t>
            </w:r>
          </w:p>
        </w:tc>
      </w:tr>
      <w:tr w:rsidR="000A610A" w:rsidRPr="00BA4B24" w14:paraId="7D71ADD0" w14:textId="6522FBAF" w:rsidTr="0077390C">
        <w:trPr>
          <w:trHeight w:val="278"/>
        </w:trPr>
        <w:tc>
          <w:tcPr>
            <w:tcW w:w="2268" w:type="dxa"/>
          </w:tcPr>
          <w:p w14:paraId="5BBE68C8" w14:textId="6BDC0D9F" w:rsidR="000A610A" w:rsidRPr="000A610A" w:rsidRDefault="000A610A" w:rsidP="000A610A">
            <w:pPr>
              <w:rPr>
                <w:rFonts w:ascii="Times New Roman" w:hAnsi="Times New Roman" w:cs="Times New Roman"/>
                <w:color w:val="000000" w:themeColor="text1"/>
              </w:rPr>
            </w:pPr>
            <w:r w:rsidRPr="000A610A">
              <w:rPr>
                <w:rFonts w:ascii="Times New Roman" w:hAnsi="Times New Roman" w:cs="Times New Roman"/>
                <w:color w:val="000000" w:themeColor="text1"/>
              </w:rPr>
              <w:t>Fat (g)</w:t>
            </w:r>
          </w:p>
        </w:tc>
        <w:tc>
          <w:tcPr>
            <w:tcW w:w="4139" w:type="dxa"/>
            <w:vAlign w:val="center"/>
          </w:tcPr>
          <w:p w14:paraId="32C6AD87" w14:textId="4BCA7542" w:rsidR="000A610A" w:rsidRPr="00BA4B24" w:rsidRDefault="000A610A" w:rsidP="000A610A">
            <w:pPr>
              <w:jc w:val="center"/>
              <w:rPr>
                <w:rFonts w:ascii="Times New Roman" w:hAnsi="Times New Roman" w:cs="Times New Roman"/>
                <w:color w:val="000000" w:themeColor="text1"/>
              </w:rPr>
            </w:pPr>
            <w:r w:rsidRPr="00BA4B24">
              <w:rPr>
                <w:rFonts w:ascii="Times New Roman" w:hAnsi="Times New Roman" w:cs="Times New Roman"/>
                <w:color w:val="000000" w:themeColor="text1"/>
              </w:rPr>
              <w:t>6.36</w:t>
            </w:r>
          </w:p>
        </w:tc>
        <w:tc>
          <w:tcPr>
            <w:tcW w:w="4139" w:type="dxa"/>
            <w:vAlign w:val="center"/>
          </w:tcPr>
          <w:p w14:paraId="0AFBEAF7" w14:textId="5092C4F9" w:rsidR="000A610A" w:rsidRPr="00BA4B24" w:rsidRDefault="000A610A" w:rsidP="000A610A">
            <w:pPr>
              <w:ind w:right="-57"/>
              <w:jc w:val="center"/>
              <w:rPr>
                <w:rFonts w:ascii="Times New Roman" w:hAnsi="Times New Roman" w:cs="Times New Roman"/>
              </w:rPr>
            </w:pPr>
            <w:r w:rsidRPr="00BA4B24">
              <w:rPr>
                <w:rFonts w:ascii="Times New Roman" w:hAnsi="Times New Roman" w:cs="Times New Roman"/>
              </w:rPr>
              <w:t>3.82</w:t>
            </w:r>
          </w:p>
        </w:tc>
      </w:tr>
      <w:tr w:rsidR="000A610A" w:rsidRPr="00BA4B24" w14:paraId="71DDC9A9" w14:textId="1902CBB3" w:rsidTr="0077390C">
        <w:trPr>
          <w:trHeight w:val="278"/>
        </w:trPr>
        <w:tc>
          <w:tcPr>
            <w:tcW w:w="2268" w:type="dxa"/>
          </w:tcPr>
          <w:p w14:paraId="0D260B96" w14:textId="30843A1C" w:rsidR="000A610A" w:rsidRPr="000A610A" w:rsidRDefault="000A610A" w:rsidP="000A610A">
            <w:pPr>
              <w:rPr>
                <w:rFonts w:ascii="Times New Roman" w:hAnsi="Times New Roman" w:cs="Times New Roman"/>
                <w:color w:val="000000" w:themeColor="text1"/>
              </w:rPr>
            </w:pPr>
            <w:r>
              <w:rPr>
                <w:rFonts w:ascii="Times New Roman" w:hAnsi="Times New Roman" w:cs="Times New Roman"/>
                <w:color w:val="000000" w:themeColor="text1"/>
              </w:rPr>
              <w:t>P</w:t>
            </w:r>
            <w:r w:rsidRPr="000A610A">
              <w:rPr>
                <w:rFonts w:ascii="Times New Roman" w:hAnsi="Times New Roman" w:cs="Times New Roman"/>
                <w:color w:val="000000" w:themeColor="text1"/>
              </w:rPr>
              <w:t>rotein (g)</w:t>
            </w:r>
          </w:p>
        </w:tc>
        <w:tc>
          <w:tcPr>
            <w:tcW w:w="4139" w:type="dxa"/>
            <w:vAlign w:val="center"/>
          </w:tcPr>
          <w:p w14:paraId="07973943" w14:textId="31014E67" w:rsidR="000A610A" w:rsidRPr="00BA4B24" w:rsidRDefault="000A610A" w:rsidP="000A610A">
            <w:pPr>
              <w:jc w:val="center"/>
              <w:rPr>
                <w:rFonts w:ascii="Times New Roman" w:hAnsi="Times New Roman" w:cs="Times New Roman"/>
                <w:color w:val="000000" w:themeColor="text1"/>
              </w:rPr>
            </w:pPr>
            <w:r w:rsidRPr="00BA4B24">
              <w:rPr>
                <w:rFonts w:ascii="Times New Roman" w:hAnsi="Times New Roman" w:cs="Times New Roman"/>
                <w:color w:val="000000" w:themeColor="text1"/>
              </w:rPr>
              <w:t>4.45</w:t>
            </w:r>
          </w:p>
        </w:tc>
        <w:tc>
          <w:tcPr>
            <w:tcW w:w="4139" w:type="dxa"/>
            <w:vAlign w:val="center"/>
          </w:tcPr>
          <w:p w14:paraId="4F7C628E" w14:textId="299B7454" w:rsidR="000A610A" w:rsidRPr="00BA4B24" w:rsidRDefault="000A610A" w:rsidP="000A610A">
            <w:pPr>
              <w:ind w:right="-57"/>
              <w:jc w:val="center"/>
              <w:rPr>
                <w:rFonts w:ascii="Times New Roman" w:hAnsi="Times New Roman" w:cs="Times New Roman"/>
              </w:rPr>
            </w:pPr>
            <w:r>
              <w:rPr>
                <w:rFonts w:ascii="Times New Roman" w:hAnsi="Times New Roman" w:cs="Times New Roman"/>
              </w:rPr>
              <w:t>2</w:t>
            </w:r>
            <w:r w:rsidRPr="00BA4B24">
              <w:rPr>
                <w:rFonts w:ascii="Times New Roman" w:hAnsi="Times New Roman" w:cs="Times New Roman"/>
              </w:rPr>
              <w:t>.</w:t>
            </w:r>
            <w:r>
              <w:rPr>
                <w:rFonts w:ascii="Times New Roman" w:hAnsi="Times New Roman" w:cs="Times New Roman"/>
              </w:rPr>
              <w:t>05</w:t>
            </w:r>
          </w:p>
        </w:tc>
      </w:tr>
      <w:tr w:rsidR="000A610A" w:rsidRPr="00BA4B24" w14:paraId="144305CC" w14:textId="6EDA86B2" w:rsidTr="0077390C">
        <w:trPr>
          <w:trHeight w:val="278"/>
        </w:trPr>
        <w:tc>
          <w:tcPr>
            <w:tcW w:w="2268" w:type="dxa"/>
          </w:tcPr>
          <w:p w14:paraId="648E3DB2" w14:textId="39EF7CA4" w:rsidR="000A610A" w:rsidRPr="000A610A" w:rsidRDefault="000A610A" w:rsidP="000A610A">
            <w:pPr>
              <w:rPr>
                <w:rFonts w:ascii="Times New Roman" w:hAnsi="Times New Roman" w:cs="Times New Roman"/>
                <w:color w:val="000000" w:themeColor="text1"/>
              </w:rPr>
            </w:pPr>
            <w:r w:rsidRPr="000A610A">
              <w:rPr>
                <w:rFonts w:ascii="Times New Roman" w:hAnsi="Times New Roman" w:cs="Times New Roman"/>
                <w:color w:val="000000" w:themeColor="text1"/>
              </w:rPr>
              <w:t>Proportion (%</w:t>
            </w:r>
            <w:r w:rsidR="003363D0">
              <w:rPr>
                <w:rFonts w:ascii="Times New Roman" w:hAnsi="Times New Roman" w:cs="Times New Roman"/>
                <w:color w:val="000000" w:themeColor="text1"/>
              </w:rPr>
              <w:t xml:space="preserve"> energy</w:t>
            </w:r>
            <w:r w:rsidRPr="000A610A">
              <w:rPr>
                <w:rFonts w:ascii="Times New Roman" w:hAnsi="Times New Roman" w:cs="Times New Roman"/>
                <w:color w:val="000000" w:themeColor="text1"/>
              </w:rPr>
              <w:t>)</w:t>
            </w:r>
          </w:p>
        </w:tc>
        <w:tc>
          <w:tcPr>
            <w:tcW w:w="4139" w:type="dxa"/>
            <w:vAlign w:val="center"/>
          </w:tcPr>
          <w:p w14:paraId="3FE1C5AF" w14:textId="77777777" w:rsidR="000A610A" w:rsidRPr="00BA4B24" w:rsidRDefault="000A610A" w:rsidP="000A610A">
            <w:pPr>
              <w:jc w:val="center"/>
              <w:rPr>
                <w:rFonts w:ascii="Times New Roman" w:hAnsi="Times New Roman" w:cs="Times New Roman"/>
                <w:color w:val="000000" w:themeColor="text1"/>
              </w:rPr>
            </w:pPr>
          </w:p>
        </w:tc>
        <w:tc>
          <w:tcPr>
            <w:tcW w:w="4139" w:type="dxa"/>
            <w:vAlign w:val="center"/>
          </w:tcPr>
          <w:p w14:paraId="53699341" w14:textId="77777777" w:rsidR="000A610A" w:rsidRPr="00BA4B24" w:rsidRDefault="000A610A" w:rsidP="000A610A">
            <w:pPr>
              <w:ind w:right="-57"/>
              <w:jc w:val="center"/>
              <w:rPr>
                <w:rFonts w:ascii="Times New Roman" w:hAnsi="Times New Roman" w:cs="Times New Roman"/>
              </w:rPr>
            </w:pPr>
          </w:p>
        </w:tc>
      </w:tr>
      <w:tr w:rsidR="000A610A" w:rsidRPr="00BA4B24" w14:paraId="11792991" w14:textId="452B59BD" w:rsidTr="0077390C">
        <w:trPr>
          <w:trHeight w:val="278"/>
        </w:trPr>
        <w:tc>
          <w:tcPr>
            <w:tcW w:w="2268" w:type="dxa"/>
          </w:tcPr>
          <w:p w14:paraId="6A422D23" w14:textId="6924D2C8" w:rsidR="000A610A" w:rsidRPr="000A610A" w:rsidRDefault="000D6510" w:rsidP="000A610A">
            <w:pPr>
              <w:rPr>
                <w:rFonts w:ascii="Times New Roman" w:hAnsi="Times New Roman" w:cs="Times New Roman"/>
                <w:color w:val="000000" w:themeColor="text1"/>
              </w:rPr>
            </w:pPr>
            <w:r w:rsidRPr="000A610A">
              <w:rPr>
                <w:rFonts w:ascii="Times New Roman" w:hAnsi="Times New Roman" w:cs="Times New Roman"/>
              </w:rPr>
              <w:t xml:space="preserve">     </w:t>
            </w:r>
            <w:r w:rsidR="000A610A" w:rsidRPr="000A610A">
              <w:rPr>
                <w:rFonts w:ascii="Times New Roman" w:hAnsi="Times New Roman" w:cs="Times New Roman"/>
                <w:color w:val="000000" w:themeColor="text1"/>
              </w:rPr>
              <w:t xml:space="preserve">Carbohydrate </w:t>
            </w:r>
          </w:p>
        </w:tc>
        <w:tc>
          <w:tcPr>
            <w:tcW w:w="4139" w:type="dxa"/>
            <w:vAlign w:val="center"/>
          </w:tcPr>
          <w:p w14:paraId="07CA833E" w14:textId="3448A716" w:rsidR="000A610A" w:rsidRPr="00BA4B24" w:rsidRDefault="000A610A" w:rsidP="000A610A">
            <w:pPr>
              <w:jc w:val="center"/>
              <w:rPr>
                <w:rFonts w:ascii="Times New Roman" w:hAnsi="Times New Roman" w:cs="Times New Roman"/>
                <w:color w:val="000000" w:themeColor="text1"/>
              </w:rPr>
            </w:pPr>
            <w:r>
              <w:rPr>
                <w:rFonts w:ascii="Times New Roman" w:hAnsi="Times New Roman" w:cs="Times New Roman"/>
                <w:color w:val="000000" w:themeColor="text1"/>
              </w:rPr>
              <w:t>48.9</w:t>
            </w:r>
          </w:p>
        </w:tc>
        <w:tc>
          <w:tcPr>
            <w:tcW w:w="4139" w:type="dxa"/>
            <w:vAlign w:val="center"/>
          </w:tcPr>
          <w:p w14:paraId="7F1987BC" w14:textId="05C1905E" w:rsidR="000A610A" w:rsidRPr="00BA4B24" w:rsidRDefault="000A610A" w:rsidP="000A610A">
            <w:pPr>
              <w:ind w:right="-57"/>
              <w:jc w:val="center"/>
              <w:rPr>
                <w:rFonts w:ascii="Times New Roman" w:hAnsi="Times New Roman" w:cs="Times New Roman"/>
              </w:rPr>
            </w:pPr>
            <w:r>
              <w:rPr>
                <w:rFonts w:ascii="Times New Roman" w:hAnsi="Times New Roman" w:cs="Times New Roman"/>
              </w:rPr>
              <w:t>8.4</w:t>
            </w:r>
          </w:p>
        </w:tc>
      </w:tr>
      <w:tr w:rsidR="000A610A" w:rsidRPr="00BA4B24" w14:paraId="0C0EF3C5" w14:textId="39E80429" w:rsidTr="0077390C">
        <w:trPr>
          <w:trHeight w:val="278"/>
        </w:trPr>
        <w:tc>
          <w:tcPr>
            <w:tcW w:w="2268" w:type="dxa"/>
          </w:tcPr>
          <w:p w14:paraId="703C534C" w14:textId="271CE11E" w:rsidR="000A610A" w:rsidRPr="000A610A" w:rsidRDefault="000D6510" w:rsidP="000A610A">
            <w:pPr>
              <w:rPr>
                <w:rFonts w:ascii="Times New Roman" w:hAnsi="Times New Roman" w:cs="Times New Roman"/>
                <w:color w:val="000000" w:themeColor="text1"/>
              </w:rPr>
            </w:pPr>
            <w:r w:rsidRPr="000A610A">
              <w:rPr>
                <w:rFonts w:ascii="Times New Roman" w:hAnsi="Times New Roman" w:cs="Times New Roman"/>
              </w:rPr>
              <w:t xml:space="preserve">     </w:t>
            </w:r>
            <w:r w:rsidR="000A610A" w:rsidRPr="000A610A">
              <w:rPr>
                <w:rFonts w:ascii="Times New Roman" w:hAnsi="Times New Roman" w:cs="Times New Roman"/>
                <w:color w:val="000000" w:themeColor="text1"/>
              </w:rPr>
              <w:t>Fat</w:t>
            </w:r>
          </w:p>
        </w:tc>
        <w:tc>
          <w:tcPr>
            <w:tcW w:w="4139" w:type="dxa"/>
            <w:vAlign w:val="center"/>
          </w:tcPr>
          <w:p w14:paraId="55549095" w14:textId="33C46F65" w:rsidR="000A610A" w:rsidRPr="00BA4B24" w:rsidRDefault="000A610A" w:rsidP="000A610A">
            <w:pPr>
              <w:jc w:val="center"/>
              <w:rPr>
                <w:rFonts w:ascii="Times New Roman" w:hAnsi="Times New Roman" w:cs="Times New Roman"/>
                <w:color w:val="000000" w:themeColor="text1"/>
              </w:rPr>
            </w:pPr>
            <w:r>
              <w:rPr>
                <w:rFonts w:ascii="Times New Roman" w:hAnsi="Times New Roman" w:cs="Times New Roman"/>
                <w:color w:val="000000" w:themeColor="text1"/>
              </w:rPr>
              <w:t>38.8</w:t>
            </w:r>
          </w:p>
        </w:tc>
        <w:tc>
          <w:tcPr>
            <w:tcW w:w="4139" w:type="dxa"/>
            <w:vAlign w:val="center"/>
          </w:tcPr>
          <w:p w14:paraId="283B7547" w14:textId="4ABAB864" w:rsidR="000A610A" w:rsidRPr="00BA4B24" w:rsidRDefault="000A610A" w:rsidP="000A610A">
            <w:pPr>
              <w:ind w:right="-57"/>
              <w:jc w:val="center"/>
              <w:rPr>
                <w:rFonts w:ascii="Times New Roman" w:hAnsi="Times New Roman" w:cs="Times New Roman"/>
              </w:rPr>
            </w:pPr>
            <w:r>
              <w:rPr>
                <w:rFonts w:ascii="Times New Roman" w:hAnsi="Times New Roman" w:cs="Times New Roman"/>
              </w:rPr>
              <w:t>8.0</w:t>
            </w:r>
          </w:p>
        </w:tc>
      </w:tr>
      <w:tr w:rsidR="000A610A" w:rsidRPr="00BA4B24" w14:paraId="152B6274" w14:textId="175911A2" w:rsidTr="0077390C">
        <w:trPr>
          <w:trHeight w:val="278"/>
        </w:trPr>
        <w:tc>
          <w:tcPr>
            <w:tcW w:w="2268" w:type="dxa"/>
          </w:tcPr>
          <w:p w14:paraId="34AA9147" w14:textId="40B8BB34" w:rsidR="000A610A" w:rsidRPr="000A610A" w:rsidRDefault="000D6510" w:rsidP="000A610A">
            <w:pPr>
              <w:rPr>
                <w:rFonts w:ascii="Times New Roman" w:hAnsi="Times New Roman" w:cs="Times New Roman"/>
                <w:color w:val="000000" w:themeColor="text1"/>
              </w:rPr>
            </w:pPr>
            <w:r w:rsidRPr="000A610A">
              <w:rPr>
                <w:rFonts w:ascii="Times New Roman" w:hAnsi="Times New Roman" w:cs="Times New Roman"/>
              </w:rPr>
              <w:t xml:space="preserve">     </w:t>
            </w:r>
            <w:r w:rsidR="000A610A" w:rsidRPr="000A610A">
              <w:rPr>
                <w:rFonts w:ascii="Times New Roman" w:hAnsi="Times New Roman" w:cs="Times New Roman"/>
                <w:color w:val="000000" w:themeColor="text1"/>
              </w:rPr>
              <w:t>Protein</w:t>
            </w:r>
          </w:p>
        </w:tc>
        <w:tc>
          <w:tcPr>
            <w:tcW w:w="4139" w:type="dxa"/>
            <w:vAlign w:val="center"/>
          </w:tcPr>
          <w:p w14:paraId="0E9419ED" w14:textId="51BC6FA0" w:rsidR="000A610A" w:rsidRPr="00BA4B24" w:rsidRDefault="000A610A" w:rsidP="000A610A">
            <w:pPr>
              <w:jc w:val="center"/>
              <w:rPr>
                <w:rFonts w:ascii="Times New Roman" w:hAnsi="Times New Roman" w:cs="Times New Roman"/>
                <w:color w:val="000000" w:themeColor="text1"/>
              </w:rPr>
            </w:pPr>
            <w:r>
              <w:rPr>
                <w:rFonts w:ascii="Times New Roman" w:hAnsi="Times New Roman" w:cs="Times New Roman"/>
                <w:color w:val="000000" w:themeColor="text1"/>
              </w:rPr>
              <w:t>12.4</w:t>
            </w:r>
          </w:p>
        </w:tc>
        <w:tc>
          <w:tcPr>
            <w:tcW w:w="4139" w:type="dxa"/>
            <w:vAlign w:val="center"/>
          </w:tcPr>
          <w:p w14:paraId="62B3575C" w14:textId="6471F8C6" w:rsidR="000A610A" w:rsidRPr="00BA4B24" w:rsidRDefault="000A610A" w:rsidP="000A610A">
            <w:pPr>
              <w:ind w:right="-57"/>
              <w:jc w:val="center"/>
              <w:rPr>
                <w:rFonts w:ascii="Times New Roman" w:hAnsi="Times New Roman" w:cs="Times New Roman"/>
              </w:rPr>
            </w:pPr>
            <w:r>
              <w:rPr>
                <w:rFonts w:ascii="Times New Roman" w:hAnsi="Times New Roman" w:cs="Times New Roman"/>
              </w:rPr>
              <w:t>2.0</w:t>
            </w:r>
          </w:p>
        </w:tc>
      </w:tr>
      <w:tr w:rsidR="000A610A" w:rsidRPr="00BA4B24" w14:paraId="02056FA0" w14:textId="0570AEEF" w:rsidTr="0077390C">
        <w:trPr>
          <w:trHeight w:val="278"/>
        </w:trPr>
        <w:tc>
          <w:tcPr>
            <w:tcW w:w="2268" w:type="dxa"/>
          </w:tcPr>
          <w:p w14:paraId="3C6CC38C" w14:textId="77777777" w:rsidR="000A610A" w:rsidRPr="000A610A" w:rsidRDefault="000A610A" w:rsidP="000A610A">
            <w:pPr>
              <w:rPr>
                <w:rFonts w:ascii="Times New Roman" w:hAnsi="Times New Roman" w:cs="Times New Roman"/>
                <w:color w:val="000000" w:themeColor="text1"/>
              </w:rPr>
            </w:pPr>
            <w:r w:rsidRPr="000A610A">
              <w:rPr>
                <w:rFonts w:ascii="Times New Roman" w:hAnsi="Times New Roman" w:cs="Times New Roman"/>
                <w:color w:val="000000" w:themeColor="text1"/>
              </w:rPr>
              <w:t>Food consumed</w:t>
            </w:r>
          </w:p>
        </w:tc>
        <w:tc>
          <w:tcPr>
            <w:tcW w:w="4139" w:type="dxa"/>
            <w:vAlign w:val="center"/>
          </w:tcPr>
          <w:p w14:paraId="3396AFAC" w14:textId="77777777" w:rsidR="000A610A" w:rsidRPr="00BA4B24" w:rsidRDefault="000A610A" w:rsidP="000A610A">
            <w:pPr>
              <w:jc w:val="center"/>
              <w:rPr>
                <w:rFonts w:ascii="Times New Roman" w:hAnsi="Times New Roman" w:cs="Times New Roman"/>
                <w:color w:val="000000" w:themeColor="text1"/>
              </w:rPr>
            </w:pPr>
          </w:p>
        </w:tc>
        <w:tc>
          <w:tcPr>
            <w:tcW w:w="4139" w:type="dxa"/>
            <w:vAlign w:val="center"/>
          </w:tcPr>
          <w:p w14:paraId="4EF3A791" w14:textId="77777777" w:rsidR="000A610A" w:rsidRPr="00BA4B24" w:rsidRDefault="000A610A" w:rsidP="000A610A">
            <w:pPr>
              <w:jc w:val="center"/>
              <w:rPr>
                <w:rFonts w:ascii="Times New Roman" w:hAnsi="Times New Roman" w:cs="Times New Roman"/>
                <w:color w:val="000000" w:themeColor="text1"/>
              </w:rPr>
            </w:pPr>
          </w:p>
        </w:tc>
      </w:tr>
      <w:tr w:rsidR="000A610A" w:rsidRPr="00BA4B24" w14:paraId="14402116" w14:textId="77777777" w:rsidTr="0077390C">
        <w:trPr>
          <w:trHeight w:val="278"/>
        </w:trPr>
        <w:tc>
          <w:tcPr>
            <w:tcW w:w="2268" w:type="dxa"/>
          </w:tcPr>
          <w:p w14:paraId="22A90737" w14:textId="665CA077" w:rsidR="000A610A" w:rsidRPr="000A610A" w:rsidRDefault="000A610A" w:rsidP="000A610A">
            <w:pPr>
              <w:rPr>
                <w:rFonts w:ascii="Times New Roman" w:hAnsi="Times New Roman" w:cs="Times New Roman"/>
                <w:color w:val="000000" w:themeColor="text1"/>
              </w:rPr>
            </w:pPr>
            <w:r w:rsidRPr="000A610A">
              <w:rPr>
                <w:rFonts w:ascii="Times New Roman" w:hAnsi="Times New Roman" w:cs="Times New Roman"/>
              </w:rPr>
              <w:t xml:space="preserve">     Breastmilk</w:t>
            </w:r>
          </w:p>
        </w:tc>
        <w:tc>
          <w:tcPr>
            <w:tcW w:w="4139" w:type="dxa"/>
            <w:vAlign w:val="center"/>
          </w:tcPr>
          <w:p w14:paraId="49867CE8" w14:textId="0A84F570" w:rsidR="000A610A" w:rsidRPr="00BA4B24" w:rsidRDefault="000A610A" w:rsidP="000A610A">
            <w:pPr>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4139" w:type="dxa"/>
            <w:vAlign w:val="center"/>
          </w:tcPr>
          <w:p w14:paraId="4772A566" w14:textId="29C874FF" w:rsidR="000A610A" w:rsidRPr="00BA4B24" w:rsidRDefault="000A610A" w:rsidP="000A610A">
            <w:pPr>
              <w:jc w:val="center"/>
              <w:rPr>
                <w:rFonts w:ascii="Times New Roman" w:hAnsi="Times New Roman" w:cs="Times New Roman"/>
                <w:color w:val="000000" w:themeColor="text1"/>
              </w:rPr>
            </w:pPr>
            <w:r>
              <w:rPr>
                <w:rFonts w:ascii="Times New Roman" w:hAnsi="Times New Roman" w:cs="Times New Roman"/>
                <w:color w:val="000000" w:themeColor="text1"/>
              </w:rPr>
              <w:t>3.9</w:t>
            </w:r>
          </w:p>
        </w:tc>
      </w:tr>
      <w:tr w:rsidR="000A610A" w:rsidRPr="00BA4B24" w14:paraId="77C87D35" w14:textId="598F0D92" w:rsidTr="0077390C">
        <w:trPr>
          <w:trHeight w:val="278"/>
        </w:trPr>
        <w:tc>
          <w:tcPr>
            <w:tcW w:w="2268" w:type="dxa"/>
            <w:vAlign w:val="center"/>
          </w:tcPr>
          <w:p w14:paraId="259808D8" w14:textId="77777777" w:rsidR="000A610A" w:rsidRPr="000A610A" w:rsidRDefault="000A610A" w:rsidP="000A610A">
            <w:pPr>
              <w:ind w:right="-57"/>
              <w:rPr>
                <w:rFonts w:ascii="Times New Roman" w:hAnsi="Times New Roman" w:cs="Times New Roman"/>
              </w:rPr>
            </w:pPr>
            <w:r w:rsidRPr="000A610A">
              <w:rPr>
                <w:rFonts w:ascii="Times New Roman" w:hAnsi="Times New Roman" w:cs="Times New Roman"/>
              </w:rPr>
              <w:t xml:space="preserve">     Formula milk</w:t>
            </w:r>
          </w:p>
        </w:tc>
        <w:tc>
          <w:tcPr>
            <w:tcW w:w="4139" w:type="dxa"/>
            <w:vAlign w:val="center"/>
          </w:tcPr>
          <w:p w14:paraId="69C64EC3" w14:textId="4C49C5B8" w:rsidR="000A610A" w:rsidRPr="00BA4B24" w:rsidRDefault="000A610A" w:rsidP="000A610A">
            <w:pPr>
              <w:ind w:right="-57"/>
              <w:jc w:val="center"/>
              <w:rPr>
                <w:rFonts w:ascii="Times New Roman" w:hAnsi="Times New Roman" w:cs="Times New Roman"/>
              </w:rPr>
            </w:pPr>
            <w:r>
              <w:rPr>
                <w:rFonts w:ascii="Times New Roman" w:hAnsi="Times New Roman" w:cs="Times New Roman"/>
              </w:rPr>
              <w:t>173</w:t>
            </w:r>
          </w:p>
        </w:tc>
        <w:tc>
          <w:tcPr>
            <w:tcW w:w="4139" w:type="dxa"/>
            <w:vAlign w:val="center"/>
          </w:tcPr>
          <w:p w14:paraId="6008735A" w14:textId="45330759" w:rsidR="000A610A" w:rsidRPr="00BA4B24" w:rsidRDefault="000A610A" w:rsidP="000A610A">
            <w:pPr>
              <w:ind w:right="-57"/>
              <w:jc w:val="center"/>
              <w:rPr>
                <w:rFonts w:ascii="Times New Roman" w:hAnsi="Times New Roman" w:cs="Times New Roman"/>
              </w:rPr>
            </w:pPr>
            <w:r>
              <w:rPr>
                <w:rFonts w:ascii="Times New Roman" w:hAnsi="Times New Roman" w:cs="Times New Roman"/>
              </w:rPr>
              <w:t>96.1</w:t>
            </w:r>
          </w:p>
        </w:tc>
      </w:tr>
      <w:tr w:rsidR="000A610A" w:rsidRPr="00BA4B24" w14:paraId="61F649DB" w14:textId="09FDAAD9" w:rsidTr="00750D12">
        <w:trPr>
          <w:trHeight w:val="278"/>
        </w:trPr>
        <w:tc>
          <w:tcPr>
            <w:tcW w:w="2268" w:type="dxa"/>
            <w:tcBorders>
              <w:bottom w:val="single" w:sz="4" w:space="0" w:color="auto"/>
            </w:tcBorders>
            <w:vAlign w:val="center"/>
          </w:tcPr>
          <w:p w14:paraId="61784972" w14:textId="77777777" w:rsidR="000A610A" w:rsidRPr="00BA4B24" w:rsidRDefault="000A610A" w:rsidP="000A610A">
            <w:pPr>
              <w:ind w:right="-57"/>
              <w:rPr>
                <w:rFonts w:ascii="Times New Roman" w:hAnsi="Times New Roman" w:cs="Times New Roman"/>
              </w:rPr>
            </w:pPr>
            <w:r w:rsidRPr="00BA4B24">
              <w:rPr>
                <w:rFonts w:ascii="Times New Roman" w:hAnsi="Times New Roman" w:cs="Times New Roman"/>
              </w:rPr>
              <w:t xml:space="preserve">     Others</w:t>
            </w:r>
          </w:p>
        </w:tc>
        <w:tc>
          <w:tcPr>
            <w:tcW w:w="4139" w:type="dxa"/>
            <w:tcBorders>
              <w:bottom w:val="single" w:sz="4" w:space="0" w:color="auto"/>
            </w:tcBorders>
            <w:vAlign w:val="center"/>
          </w:tcPr>
          <w:p w14:paraId="35F70E8F" w14:textId="0A3D3408" w:rsidR="000A610A" w:rsidRPr="00BA4B24" w:rsidRDefault="000A610A" w:rsidP="000A610A">
            <w:pPr>
              <w:ind w:right="-57"/>
              <w:jc w:val="center"/>
              <w:rPr>
                <w:rFonts w:ascii="Times New Roman" w:hAnsi="Times New Roman" w:cs="Times New Roman"/>
              </w:rPr>
            </w:pPr>
            <w:r>
              <w:rPr>
                <w:rFonts w:ascii="Times New Roman" w:hAnsi="Times New Roman" w:cs="Times New Roman"/>
              </w:rPr>
              <w:t>10</w:t>
            </w:r>
          </w:p>
        </w:tc>
        <w:tc>
          <w:tcPr>
            <w:tcW w:w="4139" w:type="dxa"/>
            <w:tcBorders>
              <w:bottom w:val="single" w:sz="4" w:space="0" w:color="auto"/>
            </w:tcBorders>
            <w:vAlign w:val="center"/>
          </w:tcPr>
          <w:p w14:paraId="638FF729" w14:textId="6901BEC4" w:rsidR="000A610A" w:rsidRPr="00BA4B24" w:rsidRDefault="000A610A" w:rsidP="000A610A">
            <w:pPr>
              <w:ind w:right="-57"/>
              <w:jc w:val="center"/>
              <w:rPr>
                <w:rFonts w:ascii="Times New Roman" w:hAnsi="Times New Roman" w:cs="Times New Roman"/>
              </w:rPr>
            </w:pPr>
            <w:r>
              <w:rPr>
                <w:rFonts w:ascii="Times New Roman" w:hAnsi="Times New Roman" w:cs="Times New Roman"/>
              </w:rPr>
              <w:t>5.6</w:t>
            </w:r>
          </w:p>
        </w:tc>
      </w:tr>
      <w:tr w:rsidR="00750D12" w:rsidRPr="00BA4B24" w14:paraId="0D3B6E44" w14:textId="77777777" w:rsidTr="00750D12">
        <w:trPr>
          <w:trHeight w:val="278"/>
        </w:trPr>
        <w:tc>
          <w:tcPr>
            <w:tcW w:w="2268" w:type="dxa"/>
            <w:tcBorders>
              <w:top w:val="single" w:sz="4" w:space="0" w:color="auto"/>
            </w:tcBorders>
            <w:vAlign w:val="center"/>
          </w:tcPr>
          <w:p w14:paraId="402B9161" w14:textId="3C01E173" w:rsidR="00750D12" w:rsidRPr="00BA4B24" w:rsidRDefault="00750D12" w:rsidP="000A610A">
            <w:pPr>
              <w:ind w:right="-57"/>
              <w:rPr>
                <w:rFonts w:ascii="Times New Roman" w:hAnsi="Times New Roman" w:cs="Times New Roman"/>
              </w:rPr>
            </w:pPr>
            <w:r>
              <w:rPr>
                <w:rFonts w:ascii="Times New Roman" w:hAnsi="Times New Roman" w:cs="Times New Roman"/>
              </w:rPr>
              <w:t>SD, standard deviation</w:t>
            </w:r>
          </w:p>
        </w:tc>
        <w:tc>
          <w:tcPr>
            <w:tcW w:w="4139" w:type="dxa"/>
            <w:tcBorders>
              <w:top w:val="single" w:sz="4" w:space="0" w:color="auto"/>
            </w:tcBorders>
            <w:vAlign w:val="center"/>
          </w:tcPr>
          <w:p w14:paraId="62750C2E" w14:textId="77777777" w:rsidR="00750D12" w:rsidRDefault="00750D12" w:rsidP="000A610A">
            <w:pPr>
              <w:ind w:right="-57"/>
              <w:jc w:val="center"/>
              <w:rPr>
                <w:rFonts w:ascii="Times New Roman" w:hAnsi="Times New Roman" w:cs="Times New Roman"/>
              </w:rPr>
            </w:pPr>
          </w:p>
        </w:tc>
        <w:tc>
          <w:tcPr>
            <w:tcW w:w="4139" w:type="dxa"/>
            <w:tcBorders>
              <w:top w:val="single" w:sz="4" w:space="0" w:color="auto"/>
            </w:tcBorders>
            <w:vAlign w:val="center"/>
          </w:tcPr>
          <w:p w14:paraId="3F6127AA" w14:textId="77777777" w:rsidR="00750D12" w:rsidRDefault="00750D12" w:rsidP="000A610A">
            <w:pPr>
              <w:ind w:right="-57"/>
              <w:jc w:val="center"/>
              <w:rPr>
                <w:rFonts w:ascii="Times New Roman" w:hAnsi="Times New Roman" w:cs="Times New Roman"/>
              </w:rPr>
            </w:pPr>
          </w:p>
        </w:tc>
      </w:tr>
    </w:tbl>
    <w:p w14:paraId="407C4275" w14:textId="77777777" w:rsidR="00753709" w:rsidRDefault="00753709" w:rsidP="001E6B09">
      <w:pPr>
        <w:suppressAutoHyphens/>
        <w:spacing w:after="0"/>
        <w:jc w:val="both"/>
        <w:rPr>
          <w:lang w:val="en-SG"/>
        </w:rPr>
      </w:pPr>
    </w:p>
    <w:p w14:paraId="7A0E4B8E" w14:textId="77777777" w:rsidR="00753709" w:rsidRPr="00753709" w:rsidRDefault="00753709" w:rsidP="001E6B09">
      <w:pPr>
        <w:spacing w:after="0"/>
        <w:rPr>
          <w:lang w:val="en-SG"/>
        </w:rPr>
      </w:pPr>
    </w:p>
    <w:p w14:paraId="11758A9D" w14:textId="77777777" w:rsidR="00753709" w:rsidRDefault="00753709" w:rsidP="001E6B09">
      <w:pPr>
        <w:spacing w:after="0"/>
        <w:rPr>
          <w:lang w:val="en-SG"/>
        </w:rPr>
      </w:pPr>
    </w:p>
    <w:p w14:paraId="36EFAADC" w14:textId="77777777" w:rsidR="00724502" w:rsidRDefault="00724502" w:rsidP="001E6B09">
      <w:pPr>
        <w:tabs>
          <w:tab w:val="left" w:pos="6285"/>
        </w:tabs>
        <w:spacing w:after="0"/>
        <w:rPr>
          <w:lang w:val="en-SG"/>
        </w:rPr>
      </w:pPr>
    </w:p>
    <w:p w14:paraId="237A8946" w14:textId="77777777" w:rsidR="00724502" w:rsidRDefault="00724502" w:rsidP="001E6B09">
      <w:pPr>
        <w:tabs>
          <w:tab w:val="left" w:pos="6285"/>
        </w:tabs>
        <w:spacing w:after="0"/>
        <w:rPr>
          <w:lang w:val="en-SG"/>
        </w:rPr>
      </w:pPr>
    </w:p>
    <w:p w14:paraId="2EF1039E" w14:textId="77777777" w:rsidR="00724502" w:rsidRDefault="00724502" w:rsidP="001E6B09">
      <w:pPr>
        <w:tabs>
          <w:tab w:val="left" w:pos="6285"/>
        </w:tabs>
        <w:spacing w:after="0"/>
        <w:rPr>
          <w:lang w:val="en-SG"/>
        </w:rPr>
      </w:pPr>
    </w:p>
    <w:p w14:paraId="6F249F49" w14:textId="77777777" w:rsidR="00724502" w:rsidRDefault="00724502" w:rsidP="001E6B09">
      <w:pPr>
        <w:tabs>
          <w:tab w:val="left" w:pos="6285"/>
        </w:tabs>
        <w:spacing w:after="0"/>
        <w:rPr>
          <w:lang w:val="en-SG"/>
        </w:rPr>
      </w:pPr>
    </w:p>
    <w:p w14:paraId="6AFF9A05" w14:textId="77777777" w:rsidR="00724502" w:rsidRDefault="00724502" w:rsidP="001E6B09">
      <w:pPr>
        <w:tabs>
          <w:tab w:val="left" w:pos="6285"/>
        </w:tabs>
        <w:spacing w:after="0"/>
        <w:rPr>
          <w:lang w:val="en-SG"/>
        </w:rPr>
      </w:pPr>
    </w:p>
    <w:p w14:paraId="6AC49E3C" w14:textId="77777777" w:rsidR="00724502" w:rsidRDefault="00724502" w:rsidP="001E6B09">
      <w:pPr>
        <w:tabs>
          <w:tab w:val="left" w:pos="6285"/>
        </w:tabs>
        <w:spacing w:after="0"/>
        <w:rPr>
          <w:lang w:val="en-SG"/>
        </w:rPr>
      </w:pPr>
    </w:p>
    <w:p w14:paraId="13F75DB5" w14:textId="77777777" w:rsidR="00724502" w:rsidRDefault="00724502" w:rsidP="001E6B09">
      <w:pPr>
        <w:tabs>
          <w:tab w:val="left" w:pos="6285"/>
        </w:tabs>
        <w:spacing w:after="0"/>
        <w:rPr>
          <w:lang w:val="en-SG"/>
        </w:rPr>
      </w:pPr>
    </w:p>
    <w:p w14:paraId="13D2B09D" w14:textId="77777777" w:rsidR="00724502" w:rsidRDefault="00724502" w:rsidP="001E6B09">
      <w:pPr>
        <w:tabs>
          <w:tab w:val="left" w:pos="6285"/>
        </w:tabs>
        <w:spacing w:after="0"/>
        <w:rPr>
          <w:lang w:val="en-SG"/>
        </w:rPr>
      </w:pPr>
    </w:p>
    <w:p w14:paraId="14CE31EF" w14:textId="77777777" w:rsidR="00724502" w:rsidRDefault="00724502" w:rsidP="001E6B09">
      <w:pPr>
        <w:tabs>
          <w:tab w:val="left" w:pos="6285"/>
        </w:tabs>
        <w:spacing w:after="0"/>
        <w:rPr>
          <w:lang w:val="en-SG"/>
        </w:rPr>
      </w:pPr>
    </w:p>
    <w:p w14:paraId="455E4875" w14:textId="77777777" w:rsidR="00724502" w:rsidRDefault="00724502" w:rsidP="001E6B09">
      <w:pPr>
        <w:tabs>
          <w:tab w:val="left" w:pos="6285"/>
        </w:tabs>
        <w:spacing w:after="0"/>
        <w:rPr>
          <w:lang w:val="en-SG"/>
        </w:rPr>
      </w:pPr>
    </w:p>
    <w:p w14:paraId="4D0E97E8" w14:textId="77777777" w:rsidR="00724502" w:rsidRDefault="00724502" w:rsidP="001E6B09">
      <w:pPr>
        <w:tabs>
          <w:tab w:val="left" w:pos="6285"/>
        </w:tabs>
        <w:spacing w:after="0"/>
        <w:rPr>
          <w:lang w:val="en-SG"/>
        </w:rPr>
      </w:pPr>
    </w:p>
    <w:p w14:paraId="43E66C3C" w14:textId="77777777" w:rsidR="00724502" w:rsidRDefault="00724502" w:rsidP="001E6B09">
      <w:pPr>
        <w:tabs>
          <w:tab w:val="left" w:pos="6285"/>
        </w:tabs>
        <w:spacing w:after="0"/>
        <w:rPr>
          <w:lang w:val="en-SG"/>
        </w:rPr>
      </w:pPr>
    </w:p>
    <w:p w14:paraId="79D3022D" w14:textId="77777777" w:rsidR="00724502" w:rsidRDefault="00724502" w:rsidP="001E6B09">
      <w:pPr>
        <w:tabs>
          <w:tab w:val="left" w:pos="6285"/>
        </w:tabs>
        <w:spacing w:after="0"/>
        <w:rPr>
          <w:lang w:val="en-SG"/>
        </w:rPr>
      </w:pPr>
    </w:p>
    <w:p w14:paraId="4A615BA4" w14:textId="77777777" w:rsidR="00BB4A05" w:rsidRDefault="00BB4A05" w:rsidP="001E6B09">
      <w:pPr>
        <w:suppressAutoHyphens/>
        <w:spacing w:after="0"/>
        <w:jc w:val="both"/>
        <w:rPr>
          <w:lang w:val="en-SG"/>
        </w:rPr>
        <w:sectPr w:rsidR="00BB4A05" w:rsidSect="00724502">
          <w:pgSz w:w="16839" w:h="11907" w:orient="landscape" w:code="9"/>
          <w:pgMar w:top="1134" w:right="1134" w:bottom="1134" w:left="1134" w:header="720" w:footer="720" w:gutter="0"/>
          <w:cols w:space="720"/>
          <w:docGrid w:linePitch="360"/>
        </w:sectPr>
      </w:pPr>
    </w:p>
    <w:tbl>
      <w:tblPr>
        <w:tblStyle w:val="TableGrid"/>
        <w:tblpPr w:leftFromText="180" w:rightFromText="180" w:vertAnchor="page" w:horzAnchor="margin" w:tblpY="755"/>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56"/>
        <w:gridCol w:w="2098"/>
        <w:gridCol w:w="56"/>
        <w:gridCol w:w="851"/>
        <w:gridCol w:w="56"/>
        <w:gridCol w:w="2098"/>
        <w:gridCol w:w="56"/>
        <w:gridCol w:w="742"/>
        <w:gridCol w:w="114"/>
        <w:gridCol w:w="56"/>
      </w:tblGrid>
      <w:tr w:rsidR="000C5037" w:rsidRPr="00074DA3" w14:paraId="09DDB1A1" w14:textId="77777777" w:rsidTr="00FF43C5">
        <w:trPr>
          <w:gridAfter w:val="2"/>
          <w:wAfter w:w="170" w:type="dxa"/>
          <w:cantSplit/>
        </w:trPr>
        <w:tc>
          <w:tcPr>
            <w:tcW w:w="10322" w:type="dxa"/>
            <w:gridSpan w:val="9"/>
            <w:tcBorders>
              <w:bottom w:val="single" w:sz="4" w:space="0" w:color="auto"/>
            </w:tcBorders>
          </w:tcPr>
          <w:p w14:paraId="23A3D996" w14:textId="24C77CEC" w:rsidR="000C5037" w:rsidRPr="00074DA3" w:rsidRDefault="000C5037" w:rsidP="00FF43C5">
            <w:pPr>
              <w:tabs>
                <w:tab w:val="left" w:pos="1372"/>
              </w:tabs>
              <w:rPr>
                <w:rFonts w:ascii="Times New Roman" w:hAnsi="Times New Roman" w:cs="Times New Roman"/>
                <w:sz w:val="21"/>
                <w:szCs w:val="21"/>
              </w:rPr>
            </w:pPr>
            <w:r w:rsidRPr="00074DA3">
              <w:rPr>
                <w:rFonts w:ascii="Times New Roman" w:hAnsi="Times New Roman" w:cs="Times New Roman"/>
                <w:b/>
                <w:sz w:val="21"/>
                <w:szCs w:val="21"/>
              </w:rPr>
              <w:lastRenderedPageBreak/>
              <w:t xml:space="preserve">Table 4. </w:t>
            </w:r>
            <w:r w:rsidRPr="00074DA3">
              <w:rPr>
                <w:rFonts w:ascii="Times New Roman" w:hAnsi="Times New Roman" w:cs="Times New Roman"/>
                <w:sz w:val="21"/>
                <w:szCs w:val="21"/>
              </w:rPr>
              <w:t>Association of maternal and infant characteristics with post</w:t>
            </w:r>
            <w:r w:rsidR="000B1D17" w:rsidRPr="00074DA3">
              <w:rPr>
                <w:rFonts w:ascii="Times New Roman" w:hAnsi="Times New Roman" w:cs="Times New Roman"/>
                <w:sz w:val="21"/>
                <w:szCs w:val="21"/>
              </w:rPr>
              <w:t>-</w:t>
            </w:r>
            <w:r w:rsidRPr="00074DA3">
              <w:rPr>
                <w:rFonts w:ascii="Times New Roman" w:hAnsi="Times New Roman" w:cs="Times New Roman"/>
                <w:sz w:val="21"/>
                <w:szCs w:val="21"/>
              </w:rPr>
              <w:t>midnight feeding</w:t>
            </w:r>
          </w:p>
          <w:p w14:paraId="5FDF055D" w14:textId="69121466" w:rsidR="000C5037" w:rsidRPr="00074DA3" w:rsidRDefault="000C5037" w:rsidP="00FF43C5">
            <w:pPr>
              <w:tabs>
                <w:tab w:val="left" w:pos="1372"/>
              </w:tabs>
              <w:rPr>
                <w:rFonts w:ascii="Times New Roman" w:hAnsi="Times New Roman" w:cs="Times New Roman"/>
                <w:b/>
                <w:sz w:val="21"/>
                <w:szCs w:val="21"/>
              </w:rPr>
            </w:pPr>
            <w:r w:rsidRPr="00074DA3">
              <w:rPr>
                <w:rFonts w:ascii="Times New Roman" w:hAnsi="Times New Roman" w:cs="Times New Roman"/>
                <w:sz w:val="21"/>
                <w:szCs w:val="21"/>
              </w:rPr>
              <w:t>(Odd</w:t>
            </w:r>
            <w:r w:rsidR="008F2BE0" w:rsidRPr="00074DA3">
              <w:rPr>
                <w:rFonts w:ascii="Times New Roman" w:hAnsi="Times New Roman" w:cs="Times New Roman"/>
                <w:sz w:val="21"/>
                <w:szCs w:val="21"/>
              </w:rPr>
              <w:t>s</w:t>
            </w:r>
            <w:r w:rsidRPr="00074DA3">
              <w:rPr>
                <w:rFonts w:ascii="Times New Roman" w:hAnsi="Times New Roman" w:cs="Times New Roman"/>
                <w:sz w:val="21"/>
                <w:szCs w:val="21"/>
              </w:rPr>
              <w:t xml:space="preserve"> ratios and 95 % confidence intervals)</w:t>
            </w:r>
          </w:p>
        </w:tc>
      </w:tr>
      <w:tr w:rsidR="000C5037" w:rsidRPr="00074DA3" w14:paraId="0EB26EFA" w14:textId="77777777" w:rsidTr="00FF43C5">
        <w:trPr>
          <w:cantSplit/>
        </w:trPr>
        <w:tc>
          <w:tcPr>
            <w:tcW w:w="4365" w:type="dxa"/>
            <w:gridSpan w:val="2"/>
            <w:vMerge w:val="restart"/>
            <w:tcBorders>
              <w:top w:val="single" w:sz="4" w:space="0" w:color="auto"/>
              <w:bottom w:val="single" w:sz="4" w:space="0" w:color="auto"/>
            </w:tcBorders>
          </w:tcPr>
          <w:p w14:paraId="18F43619" w14:textId="77777777" w:rsidR="000C5037" w:rsidRPr="00074DA3" w:rsidRDefault="000C5037" w:rsidP="00FF43C5">
            <w:pPr>
              <w:jc w:val="center"/>
              <w:rPr>
                <w:rFonts w:ascii="Times New Roman" w:hAnsi="Times New Roman" w:cs="Times New Roman"/>
                <w:b/>
                <w:sz w:val="21"/>
                <w:szCs w:val="21"/>
              </w:rPr>
            </w:pPr>
          </w:p>
        </w:tc>
        <w:tc>
          <w:tcPr>
            <w:tcW w:w="6127" w:type="dxa"/>
            <w:gridSpan w:val="9"/>
            <w:tcBorders>
              <w:top w:val="single" w:sz="4" w:space="0" w:color="auto"/>
              <w:bottom w:val="single" w:sz="4" w:space="0" w:color="auto"/>
            </w:tcBorders>
          </w:tcPr>
          <w:p w14:paraId="6BCC10EE" w14:textId="4B319BC9"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OR for post</w:t>
            </w:r>
            <w:r w:rsidR="000B1D17" w:rsidRPr="00074DA3">
              <w:rPr>
                <w:rFonts w:ascii="Times New Roman" w:hAnsi="Times New Roman" w:cs="Times New Roman"/>
                <w:sz w:val="21"/>
                <w:szCs w:val="21"/>
              </w:rPr>
              <w:t>-</w:t>
            </w:r>
            <w:r w:rsidRPr="00074DA3">
              <w:rPr>
                <w:rFonts w:ascii="Times New Roman" w:hAnsi="Times New Roman" w:cs="Times New Roman"/>
                <w:sz w:val="21"/>
                <w:szCs w:val="21"/>
              </w:rPr>
              <w:t>midnight feeding (95% CI)</w:t>
            </w:r>
          </w:p>
        </w:tc>
      </w:tr>
      <w:tr w:rsidR="000C5037" w:rsidRPr="00074DA3" w14:paraId="18FE4DAA" w14:textId="77777777" w:rsidTr="00FF43C5">
        <w:trPr>
          <w:cantSplit/>
        </w:trPr>
        <w:tc>
          <w:tcPr>
            <w:tcW w:w="4365" w:type="dxa"/>
            <w:gridSpan w:val="2"/>
            <w:vMerge/>
            <w:tcBorders>
              <w:top w:val="single" w:sz="4" w:space="0" w:color="auto"/>
              <w:bottom w:val="single" w:sz="4" w:space="0" w:color="auto"/>
            </w:tcBorders>
          </w:tcPr>
          <w:p w14:paraId="6E5831AD" w14:textId="77777777" w:rsidR="000C5037" w:rsidRPr="00074DA3" w:rsidRDefault="000C5037" w:rsidP="00FF43C5">
            <w:pPr>
              <w:ind w:right="-57"/>
              <w:rPr>
                <w:rFonts w:ascii="Times New Roman" w:hAnsi="Times New Roman" w:cs="Times New Roman"/>
                <w:b/>
                <w:sz w:val="21"/>
                <w:szCs w:val="21"/>
              </w:rPr>
            </w:pPr>
          </w:p>
        </w:tc>
        <w:tc>
          <w:tcPr>
            <w:tcW w:w="2154" w:type="dxa"/>
            <w:gridSpan w:val="2"/>
            <w:tcBorders>
              <w:top w:val="single" w:sz="4" w:space="0" w:color="auto"/>
              <w:bottom w:val="single" w:sz="4" w:space="0" w:color="auto"/>
            </w:tcBorders>
          </w:tcPr>
          <w:p w14:paraId="4876B747"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Crude</w:t>
            </w:r>
          </w:p>
        </w:tc>
        <w:tc>
          <w:tcPr>
            <w:tcW w:w="907" w:type="dxa"/>
            <w:gridSpan w:val="2"/>
            <w:tcBorders>
              <w:top w:val="single" w:sz="4" w:space="0" w:color="auto"/>
              <w:bottom w:val="single" w:sz="4" w:space="0" w:color="auto"/>
            </w:tcBorders>
          </w:tcPr>
          <w:p w14:paraId="0D61FB2F" w14:textId="69861F50" w:rsidR="000C5037" w:rsidRPr="00074DA3" w:rsidRDefault="00C76205" w:rsidP="00FF43C5">
            <w:pPr>
              <w:jc w:val="center"/>
              <w:rPr>
                <w:rFonts w:ascii="Times New Roman" w:hAnsi="Times New Roman" w:cs="Times New Roman"/>
                <w:i/>
                <w:sz w:val="21"/>
                <w:szCs w:val="21"/>
              </w:rPr>
            </w:pPr>
            <w:r w:rsidRPr="00074DA3">
              <w:rPr>
                <w:rFonts w:ascii="Times New Roman" w:hAnsi="Times New Roman" w:cs="Times New Roman"/>
                <w:i/>
                <w:sz w:val="21"/>
                <w:szCs w:val="21"/>
              </w:rPr>
              <w:t>P</w:t>
            </w:r>
          </w:p>
        </w:tc>
        <w:tc>
          <w:tcPr>
            <w:tcW w:w="2154" w:type="dxa"/>
            <w:gridSpan w:val="2"/>
            <w:tcBorders>
              <w:top w:val="single" w:sz="4" w:space="0" w:color="auto"/>
              <w:bottom w:val="single" w:sz="4" w:space="0" w:color="auto"/>
            </w:tcBorders>
          </w:tcPr>
          <w:p w14:paraId="02EDEC21" w14:textId="5F1AFB08" w:rsidR="000C5037" w:rsidRPr="00074DA3" w:rsidRDefault="00F36ED0" w:rsidP="00FF43C5">
            <w:pPr>
              <w:jc w:val="center"/>
              <w:rPr>
                <w:rFonts w:ascii="Times New Roman" w:hAnsi="Times New Roman" w:cs="Times New Roman"/>
                <w:sz w:val="21"/>
                <w:szCs w:val="21"/>
              </w:rPr>
            </w:pPr>
            <w:r w:rsidRPr="00074DA3">
              <w:rPr>
                <w:rFonts w:ascii="Times New Roman" w:hAnsi="Times New Roman" w:cs="Times New Roman"/>
                <w:sz w:val="21"/>
                <w:szCs w:val="21"/>
              </w:rPr>
              <w:t>Adjusted</w:t>
            </w:r>
            <w:r w:rsidRPr="00074DA3">
              <w:rPr>
                <w:rFonts w:ascii="Times New Roman" w:hAnsi="Times New Roman" w:cs="Times New Roman"/>
                <w:sz w:val="21"/>
                <w:szCs w:val="21"/>
                <w:vertAlign w:val="superscript"/>
              </w:rPr>
              <w:t>†</w:t>
            </w:r>
          </w:p>
        </w:tc>
        <w:tc>
          <w:tcPr>
            <w:tcW w:w="912" w:type="dxa"/>
            <w:gridSpan w:val="3"/>
            <w:tcBorders>
              <w:top w:val="single" w:sz="4" w:space="0" w:color="auto"/>
              <w:bottom w:val="single" w:sz="4" w:space="0" w:color="auto"/>
            </w:tcBorders>
          </w:tcPr>
          <w:p w14:paraId="7C886E59" w14:textId="77777777" w:rsidR="000C5037" w:rsidRPr="00074DA3" w:rsidRDefault="000C5037" w:rsidP="00FF43C5">
            <w:pPr>
              <w:jc w:val="center"/>
              <w:rPr>
                <w:rFonts w:ascii="Times New Roman" w:hAnsi="Times New Roman" w:cs="Times New Roman"/>
                <w:sz w:val="21"/>
                <w:szCs w:val="21"/>
                <w:vertAlign w:val="superscript"/>
              </w:rPr>
            </w:pPr>
            <w:r w:rsidRPr="00074DA3">
              <w:rPr>
                <w:rFonts w:ascii="Times New Roman" w:hAnsi="Times New Roman" w:cs="Times New Roman"/>
                <w:i/>
                <w:sz w:val="21"/>
                <w:szCs w:val="21"/>
              </w:rPr>
              <w:t>P</w:t>
            </w:r>
          </w:p>
        </w:tc>
      </w:tr>
      <w:tr w:rsidR="000C5037" w:rsidRPr="00074DA3" w14:paraId="58BE82AA" w14:textId="77777777" w:rsidTr="00FF43C5">
        <w:trPr>
          <w:gridAfter w:val="1"/>
          <w:wAfter w:w="56" w:type="dxa"/>
          <w:cantSplit/>
        </w:trPr>
        <w:tc>
          <w:tcPr>
            <w:tcW w:w="4309" w:type="dxa"/>
            <w:tcBorders>
              <w:top w:val="single" w:sz="4" w:space="0" w:color="auto"/>
            </w:tcBorders>
          </w:tcPr>
          <w:p w14:paraId="6EF62A6D" w14:textId="77777777" w:rsidR="000C5037" w:rsidRPr="00074DA3" w:rsidRDefault="000C5037" w:rsidP="00FF43C5">
            <w:pPr>
              <w:ind w:right="-57"/>
              <w:rPr>
                <w:rFonts w:ascii="Times New Roman" w:hAnsi="Times New Roman" w:cs="Times New Roman"/>
                <w:b/>
                <w:sz w:val="21"/>
                <w:szCs w:val="21"/>
              </w:rPr>
            </w:pPr>
            <w:r w:rsidRPr="00074DA3">
              <w:rPr>
                <w:rFonts w:ascii="Times New Roman" w:hAnsi="Times New Roman" w:cs="Times New Roman"/>
                <w:b/>
                <w:sz w:val="21"/>
                <w:szCs w:val="21"/>
              </w:rPr>
              <w:t>Maternal</w:t>
            </w:r>
          </w:p>
        </w:tc>
        <w:tc>
          <w:tcPr>
            <w:tcW w:w="2154" w:type="dxa"/>
            <w:gridSpan w:val="2"/>
            <w:tcBorders>
              <w:top w:val="single" w:sz="4" w:space="0" w:color="auto"/>
            </w:tcBorders>
          </w:tcPr>
          <w:p w14:paraId="74C69639" w14:textId="77777777" w:rsidR="000C5037" w:rsidRPr="00074DA3" w:rsidRDefault="000C5037" w:rsidP="00FF43C5">
            <w:pPr>
              <w:jc w:val="center"/>
              <w:rPr>
                <w:rFonts w:ascii="Times New Roman" w:hAnsi="Times New Roman" w:cs="Times New Roman"/>
                <w:sz w:val="21"/>
                <w:szCs w:val="21"/>
              </w:rPr>
            </w:pPr>
          </w:p>
        </w:tc>
        <w:tc>
          <w:tcPr>
            <w:tcW w:w="907" w:type="dxa"/>
            <w:gridSpan w:val="2"/>
            <w:tcBorders>
              <w:top w:val="single" w:sz="4" w:space="0" w:color="auto"/>
            </w:tcBorders>
          </w:tcPr>
          <w:p w14:paraId="017E07DD" w14:textId="77777777" w:rsidR="000C5037" w:rsidRPr="00074DA3" w:rsidRDefault="000C5037" w:rsidP="00FF43C5">
            <w:pPr>
              <w:jc w:val="center"/>
              <w:rPr>
                <w:rFonts w:ascii="Times New Roman" w:hAnsi="Times New Roman" w:cs="Times New Roman"/>
                <w:sz w:val="21"/>
                <w:szCs w:val="21"/>
              </w:rPr>
            </w:pPr>
          </w:p>
        </w:tc>
        <w:tc>
          <w:tcPr>
            <w:tcW w:w="2154" w:type="dxa"/>
            <w:gridSpan w:val="2"/>
            <w:tcBorders>
              <w:top w:val="single" w:sz="4" w:space="0" w:color="auto"/>
            </w:tcBorders>
          </w:tcPr>
          <w:p w14:paraId="5B006633" w14:textId="77777777" w:rsidR="000C5037" w:rsidRPr="00074DA3" w:rsidRDefault="000C5037" w:rsidP="00FF43C5">
            <w:pPr>
              <w:jc w:val="center"/>
              <w:rPr>
                <w:rFonts w:ascii="Times New Roman" w:hAnsi="Times New Roman" w:cs="Times New Roman"/>
                <w:b/>
                <w:sz w:val="21"/>
                <w:szCs w:val="21"/>
              </w:rPr>
            </w:pPr>
          </w:p>
        </w:tc>
        <w:tc>
          <w:tcPr>
            <w:tcW w:w="912" w:type="dxa"/>
            <w:gridSpan w:val="3"/>
            <w:tcBorders>
              <w:top w:val="single" w:sz="4" w:space="0" w:color="auto"/>
            </w:tcBorders>
          </w:tcPr>
          <w:p w14:paraId="395DA638" w14:textId="77777777" w:rsidR="000C5037" w:rsidRPr="00074DA3" w:rsidRDefault="000C5037" w:rsidP="00FF43C5">
            <w:pPr>
              <w:jc w:val="center"/>
              <w:rPr>
                <w:rFonts w:ascii="Times New Roman" w:hAnsi="Times New Roman" w:cs="Times New Roman"/>
                <w:sz w:val="21"/>
                <w:szCs w:val="21"/>
              </w:rPr>
            </w:pPr>
          </w:p>
        </w:tc>
      </w:tr>
      <w:tr w:rsidR="000C5037" w:rsidRPr="00074DA3" w14:paraId="4FBAFF1C" w14:textId="77777777" w:rsidTr="00FF43C5">
        <w:trPr>
          <w:gridAfter w:val="1"/>
          <w:wAfter w:w="56" w:type="dxa"/>
          <w:cantSplit/>
        </w:trPr>
        <w:tc>
          <w:tcPr>
            <w:tcW w:w="4309" w:type="dxa"/>
          </w:tcPr>
          <w:p w14:paraId="1FA7A92C" w14:textId="77777777"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Ethnicity</w:t>
            </w:r>
          </w:p>
        </w:tc>
        <w:tc>
          <w:tcPr>
            <w:tcW w:w="2154" w:type="dxa"/>
            <w:gridSpan w:val="2"/>
            <w:vAlign w:val="center"/>
          </w:tcPr>
          <w:p w14:paraId="7E11C8A9" w14:textId="77777777" w:rsidR="000C5037" w:rsidRPr="00074DA3" w:rsidRDefault="000C5037" w:rsidP="00FF43C5">
            <w:pPr>
              <w:jc w:val="center"/>
              <w:rPr>
                <w:rFonts w:ascii="Times New Roman" w:hAnsi="Times New Roman" w:cs="Times New Roman"/>
                <w:sz w:val="21"/>
                <w:szCs w:val="21"/>
              </w:rPr>
            </w:pPr>
          </w:p>
        </w:tc>
        <w:tc>
          <w:tcPr>
            <w:tcW w:w="907" w:type="dxa"/>
            <w:gridSpan w:val="2"/>
            <w:vAlign w:val="center"/>
          </w:tcPr>
          <w:p w14:paraId="0B4BE6C5" w14:textId="77777777" w:rsidR="000C5037" w:rsidRPr="00074DA3" w:rsidRDefault="000C5037" w:rsidP="00FF43C5">
            <w:pPr>
              <w:jc w:val="center"/>
              <w:rPr>
                <w:rFonts w:ascii="Times New Roman" w:hAnsi="Times New Roman" w:cs="Times New Roman"/>
                <w:sz w:val="21"/>
                <w:szCs w:val="21"/>
              </w:rPr>
            </w:pPr>
          </w:p>
        </w:tc>
        <w:tc>
          <w:tcPr>
            <w:tcW w:w="2154" w:type="dxa"/>
            <w:gridSpan w:val="2"/>
            <w:vAlign w:val="center"/>
          </w:tcPr>
          <w:p w14:paraId="79E0D247" w14:textId="77777777" w:rsidR="000C5037" w:rsidRPr="00074DA3" w:rsidRDefault="000C5037" w:rsidP="00FF43C5">
            <w:pPr>
              <w:jc w:val="center"/>
              <w:rPr>
                <w:rFonts w:ascii="Times New Roman" w:hAnsi="Times New Roman" w:cs="Times New Roman"/>
                <w:sz w:val="21"/>
                <w:szCs w:val="21"/>
              </w:rPr>
            </w:pPr>
          </w:p>
        </w:tc>
        <w:tc>
          <w:tcPr>
            <w:tcW w:w="912" w:type="dxa"/>
            <w:gridSpan w:val="3"/>
            <w:vAlign w:val="center"/>
          </w:tcPr>
          <w:p w14:paraId="40EFEF45" w14:textId="77777777" w:rsidR="000C5037" w:rsidRPr="00074DA3" w:rsidRDefault="000C5037" w:rsidP="00FF43C5">
            <w:pPr>
              <w:jc w:val="center"/>
              <w:rPr>
                <w:rFonts w:ascii="Times New Roman" w:hAnsi="Times New Roman" w:cs="Times New Roman"/>
                <w:sz w:val="21"/>
                <w:szCs w:val="21"/>
              </w:rPr>
            </w:pPr>
          </w:p>
        </w:tc>
      </w:tr>
      <w:tr w:rsidR="000C5037" w:rsidRPr="00074DA3" w14:paraId="0A9AE005" w14:textId="77777777" w:rsidTr="00FF43C5">
        <w:trPr>
          <w:gridAfter w:val="1"/>
          <w:wAfter w:w="56" w:type="dxa"/>
          <w:cantSplit/>
        </w:trPr>
        <w:tc>
          <w:tcPr>
            <w:tcW w:w="4309" w:type="dxa"/>
          </w:tcPr>
          <w:p w14:paraId="53D9B53B" w14:textId="77777777"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 xml:space="preserve">     Chinese</w:t>
            </w:r>
          </w:p>
        </w:tc>
        <w:tc>
          <w:tcPr>
            <w:tcW w:w="2154" w:type="dxa"/>
            <w:gridSpan w:val="2"/>
            <w:vAlign w:val="center"/>
          </w:tcPr>
          <w:p w14:paraId="620A6D07"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Reference</w:t>
            </w:r>
          </w:p>
        </w:tc>
        <w:tc>
          <w:tcPr>
            <w:tcW w:w="907" w:type="dxa"/>
            <w:gridSpan w:val="2"/>
            <w:vAlign w:val="center"/>
          </w:tcPr>
          <w:p w14:paraId="45058228" w14:textId="77777777" w:rsidR="000C5037" w:rsidRPr="00074DA3" w:rsidRDefault="000C5037" w:rsidP="00FF43C5">
            <w:pPr>
              <w:jc w:val="center"/>
              <w:rPr>
                <w:rFonts w:ascii="Times New Roman" w:hAnsi="Times New Roman" w:cs="Times New Roman"/>
                <w:sz w:val="21"/>
                <w:szCs w:val="21"/>
              </w:rPr>
            </w:pPr>
          </w:p>
        </w:tc>
        <w:tc>
          <w:tcPr>
            <w:tcW w:w="2154" w:type="dxa"/>
            <w:gridSpan w:val="2"/>
            <w:vAlign w:val="center"/>
          </w:tcPr>
          <w:p w14:paraId="7F5EFF7C"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Reference</w:t>
            </w:r>
          </w:p>
        </w:tc>
        <w:tc>
          <w:tcPr>
            <w:tcW w:w="912" w:type="dxa"/>
            <w:gridSpan w:val="3"/>
            <w:vAlign w:val="center"/>
          </w:tcPr>
          <w:p w14:paraId="7A7C38C5" w14:textId="77777777" w:rsidR="000C5037" w:rsidRPr="00074DA3" w:rsidRDefault="000C5037" w:rsidP="00FF43C5">
            <w:pPr>
              <w:jc w:val="center"/>
              <w:rPr>
                <w:rFonts w:ascii="Times New Roman" w:hAnsi="Times New Roman" w:cs="Times New Roman"/>
                <w:sz w:val="21"/>
                <w:szCs w:val="21"/>
              </w:rPr>
            </w:pPr>
          </w:p>
        </w:tc>
      </w:tr>
      <w:tr w:rsidR="000C5037" w:rsidRPr="00074DA3" w14:paraId="71508819" w14:textId="77777777" w:rsidTr="00FF43C5">
        <w:trPr>
          <w:gridAfter w:val="1"/>
          <w:wAfter w:w="56" w:type="dxa"/>
          <w:cantSplit/>
        </w:trPr>
        <w:tc>
          <w:tcPr>
            <w:tcW w:w="4309" w:type="dxa"/>
          </w:tcPr>
          <w:p w14:paraId="7290DC6E" w14:textId="77777777"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 xml:space="preserve">     Malay</w:t>
            </w:r>
          </w:p>
        </w:tc>
        <w:tc>
          <w:tcPr>
            <w:tcW w:w="2154" w:type="dxa"/>
            <w:gridSpan w:val="2"/>
            <w:vAlign w:val="center"/>
          </w:tcPr>
          <w:p w14:paraId="3A656624"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1.68 (1.05, 2.72)</w:t>
            </w:r>
          </w:p>
        </w:tc>
        <w:tc>
          <w:tcPr>
            <w:tcW w:w="907" w:type="dxa"/>
            <w:gridSpan w:val="2"/>
            <w:vAlign w:val="center"/>
          </w:tcPr>
          <w:p w14:paraId="5F0C486B"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0.032</w:t>
            </w:r>
          </w:p>
        </w:tc>
        <w:tc>
          <w:tcPr>
            <w:tcW w:w="2154" w:type="dxa"/>
            <w:gridSpan w:val="2"/>
            <w:vAlign w:val="center"/>
          </w:tcPr>
          <w:p w14:paraId="75432CCD"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1.26 (0.70, 2.28)</w:t>
            </w:r>
          </w:p>
        </w:tc>
        <w:tc>
          <w:tcPr>
            <w:tcW w:w="912" w:type="dxa"/>
            <w:gridSpan w:val="3"/>
            <w:vAlign w:val="center"/>
          </w:tcPr>
          <w:p w14:paraId="2D1A9EF2"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0.437</w:t>
            </w:r>
          </w:p>
        </w:tc>
      </w:tr>
      <w:tr w:rsidR="000C5037" w:rsidRPr="00074DA3" w14:paraId="49B53F0D" w14:textId="77777777" w:rsidTr="00FF43C5">
        <w:trPr>
          <w:gridAfter w:val="1"/>
          <w:wAfter w:w="56" w:type="dxa"/>
          <w:cantSplit/>
        </w:trPr>
        <w:tc>
          <w:tcPr>
            <w:tcW w:w="4309" w:type="dxa"/>
          </w:tcPr>
          <w:p w14:paraId="39820D49" w14:textId="77777777"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 xml:space="preserve">     Indian</w:t>
            </w:r>
          </w:p>
        </w:tc>
        <w:tc>
          <w:tcPr>
            <w:tcW w:w="2154" w:type="dxa"/>
            <w:gridSpan w:val="2"/>
            <w:vAlign w:val="center"/>
          </w:tcPr>
          <w:p w14:paraId="4D447A11"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1.51 (0.95, 2.41)</w:t>
            </w:r>
          </w:p>
        </w:tc>
        <w:tc>
          <w:tcPr>
            <w:tcW w:w="907" w:type="dxa"/>
            <w:gridSpan w:val="2"/>
            <w:vAlign w:val="center"/>
          </w:tcPr>
          <w:p w14:paraId="570BC221"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0.083</w:t>
            </w:r>
          </w:p>
        </w:tc>
        <w:tc>
          <w:tcPr>
            <w:tcW w:w="2154" w:type="dxa"/>
            <w:gridSpan w:val="2"/>
            <w:vAlign w:val="center"/>
          </w:tcPr>
          <w:p w14:paraId="792351AA"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1.33 (0.74, 2.39)</w:t>
            </w:r>
          </w:p>
        </w:tc>
        <w:tc>
          <w:tcPr>
            <w:tcW w:w="912" w:type="dxa"/>
            <w:gridSpan w:val="3"/>
            <w:vAlign w:val="center"/>
          </w:tcPr>
          <w:p w14:paraId="5B00D341"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0.347</w:t>
            </w:r>
          </w:p>
        </w:tc>
      </w:tr>
      <w:tr w:rsidR="000C5037" w:rsidRPr="00074DA3" w14:paraId="5C2E62CF" w14:textId="77777777" w:rsidTr="00FF43C5">
        <w:trPr>
          <w:gridAfter w:val="1"/>
          <w:wAfter w:w="56" w:type="dxa"/>
          <w:cantSplit/>
        </w:trPr>
        <w:tc>
          <w:tcPr>
            <w:tcW w:w="4309" w:type="dxa"/>
          </w:tcPr>
          <w:p w14:paraId="4940B8C7" w14:textId="77777777"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Educational level</w:t>
            </w:r>
          </w:p>
        </w:tc>
        <w:tc>
          <w:tcPr>
            <w:tcW w:w="2154" w:type="dxa"/>
            <w:gridSpan w:val="2"/>
            <w:vAlign w:val="center"/>
          </w:tcPr>
          <w:p w14:paraId="52FD8914" w14:textId="77777777" w:rsidR="000C5037" w:rsidRPr="00074DA3" w:rsidRDefault="000C5037" w:rsidP="00FF43C5">
            <w:pPr>
              <w:jc w:val="center"/>
              <w:rPr>
                <w:rFonts w:ascii="Times New Roman" w:hAnsi="Times New Roman" w:cs="Times New Roman"/>
                <w:sz w:val="21"/>
                <w:szCs w:val="21"/>
              </w:rPr>
            </w:pPr>
          </w:p>
        </w:tc>
        <w:tc>
          <w:tcPr>
            <w:tcW w:w="907" w:type="dxa"/>
            <w:gridSpan w:val="2"/>
            <w:vAlign w:val="center"/>
          </w:tcPr>
          <w:p w14:paraId="6380957C" w14:textId="77777777" w:rsidR="000C5037" w:rsidRPr="00074DA3" w:rsidRDefault="000C5037" w:rsidP="00FF43C5">
            <w:pPr>
              <w:jc w:val="center"/>
              <w:rPr>
                <w:rFonts w:ascii="Times New Roman" w:hAnsi="Times New Roman" w:cs="Times New Roman"/>
                <w:sz w:val="21"/>
                <w:szCs w:val="21"/>
              </w:rPr>
            </w:pPr>
          </w:p>
        </w:tc>
        <w:tc>
          <w:tcPr>
            <w:tcW w:w="2154" w:type="dxa"/>
            <w:gridSpan w:val="2"/>
            <w:vAlign w:val="center"/>
          </w:tcPr>
          <w:p w14:paraId="56F3B25A" w14:textId="77777777" w:rsidR="000C5037" w:rsidRPr="00074DA3" w:rsidRDefault="000C5037" w:rsidP="00FF43C5">
            <w:pPr>
              <w:jc w:val="center"/>
              <w:rPr>
                <w:rFonts w:ascii="Times New Roman" w:hAnsi="Times New Roman" w:cs="Times New Roman"/>
                <w:sz w:val="21"/>
                <w:szCs w:val="21"/>
              </w:rPr>
            </w:pPr>
          </w:p>
        </w:tc>
        <w:tc>
          <w:tcPr>
            <w:tcW w:w="912" w:type="dxa"/>
            <w:gridSpan w:val="3"/>
            <w:vAlign w:val="center"/>
          </w:tcPr>
          <w:p w14:paraId="5E0E0DA5" w14:textId="77777777" w:rsidR="000C5037" w:rsidRPr="00074DA3" w:rsidRDefault="000C5037" w:rsidP="00FF43C5">
            <w:pPr>
              <w:jc w:val="center"/>
              <w:rPr>
                <w:rFonts w:ascii="Times New Roman" w:hAnsi="Times New Roman" w:cs="Times New Roman"/>
                <w:sz w:val="21"/>
                <w:szCs w:val="21"/>
              </w:rPr>
            </w:pPr>
          </w:p>
        </w:tc>
      </w:tr>
      <w:tr w:rsidR="000C5037" w:rsidRPr="00074DA3" w14:paraId="6BC40563" w14:textId="77777777" w:rsidTr="00FF43C5">
        <w:trPr>
          <w:gridAfter w:val="1"/>
          <w:wAfter w:w="56" w:type="dxa"/>
          <w:cantSplit/>
        </w:trPr>
        <w:tc>
          <w:tcPr>
            <w:tcW w:w="4309" w:type="dxa"/>
          </w:tcPr>
          <w:p w14:paraId="7A91804E" w14:textId="725DC05C"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 xml:space="preserve">     </w:t>
            </w:r>
            <w:r w:rsidR="00826E7A" w:rsidRPr="00074DA3">
              <w:rPr>
                <w:rFonts w:ascii="Times New Roman" w:hAnsi="Times New Roman" w:cs="Times New Roman"/>
                <w:sz w:val="21"/>
                <w:szCs w:val="21"/>
              </w:rPr>
              <w:t>Secondary or</w:t>
            </w:r>
            <w:r w:rsidRPr="00074DA3">
              <w:rPr>
                <w:rFonts w:ascii="Times New Roman" w:hAnsi="Times New Roman" w:cs="Times New Roman"/>
                <w:sz w:val="21"/>
                <w:szCs w:val="21"/>
              </w:rPr>
              <w:t xml:space="preserve"> lower</w:t>
            </w:r>
          </w:p>
        </w:tc>
        <w:tc>
          <w:tcPr>
            <w:tcW w:w="2154" w:type="dxa"/>
            <w:gridSpan w:val="2"/>
            <w:vAlign w:val="center"/>
          </w:tcPr>
          <w:p w14:paraId="3AF419C3"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Reference</w:t>
            </w:r>
          </w:p>
        </w:tc>
        <w:tc>
          <w:tcPr>
            <w:tcW w:w="907" w:type="dxa"/>
            <w:gridSpan w:val="2"/>
            <w:vAlign w:val="center"/>
          </w:tcPr>
          <w:p w14:paraId="418D1732" w14:textId="77777777" w:rsidR="000C5037" w:rsidRPr="00074DA3" w:rsidRDefault="000C5037" w:rsidP="00FF43C5">
            <w:pPr>
              <w:jc w:val="center"/>
              <w:rPr>
                <w:rFonts w:ascii="Times New Roman" w:hAnsi="Times New Roman" w:cs="Times New Roman"/>
                <w:sz w:val="21"/>
                <w:szCs w:val="21"/>
              </w:rPr>
            </w:pPr>
          </w:p>
        </w:tc>
        <w:tc>
          <w:tcPr>
            <w:tcW w:w="2154" w:type="dxa"/>
            <w:gridSpan w:val="2"/>
            <w:vAlign w:val="center"/>
          </w:tcPr>
          <w:p w14:paraId="5CBFAC55"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Reference</w:t>
            </w:r>
          </w:p>
        </w:tc>
        <w:tc>
          <w:tcPr>
            <w:tcW w:w="912" w:type="dxa"/>
            <w:gridSpan w:val="3"/>
            <w:vAlign w:val="center"/>
          </w:tcPr>
          <w:p w14:paraId="40432A8C" w14:textId="77777777" w:rsidR="000C5037" w:rsidRPr="00074DA3" w:rsidRDefault="000C5037" w:rsidP="00FF43C5">
            <w:pPr>
              <w:jc w:val="center"/>
              <w:rPr>
                <w:rFonts w:ascii="Times New Roman" w:hAnsi="Times New Roman" w:cs="Times New Roman"/>
                <w:sz w:val="21"/>
                <w:szCs w:val="21"/>
              </w:rPr>
            </w:pPr>
          </w:p>
        </w:tc>
      </w:tr>
      <w:tr w:rsidR="000C5037" w:rsidRPr="00074DA3" w14:paraId="6A51236A" w14:textId="77777777" w:rsidTr="00FF43C5">
        <w:trPr>
          <w:gridAfter w:val="1"/>
          <w:wAfter w:w="56" w:type="dxa"/>
          <w:cantSplit/>
        </w:trPr>
        <w:tc>
          <w:tcPr>
            <w:tcW w:w="4309" w:type="dxa"/>
          </w:tcPr>
          <w:p w14:paraId="5A0FA092" w14:textId="2AB080F0"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 xml:space="preserve">     </w:t>
            </w:r>
            <w:r w:rsidR="00826E7A" w:rsidRPr="00074DA3">
              <w:rPr>
                <w:rFonts w:ascii="Times New Roman" w:hAnsi="Times New Roman" w:cs="Times New Roman"/>
                <w:sz w:val="21"/>
                <w:szCs w:val="21"/>
              </w:rPr>
              <w:t>Post</w:t>
            </w:r>
            <w:r w:rsidR="000B1D17" w:rsidRPr="00074DA3">
              <w:rPr>
                <w:rFonts w:ascii="Times New Roman" w:hAnsi="Times New Roman" w:cs="Times New Roman"/>
                <w:sz w:val="21"/>
                <w:szCs w:val="21"/>
              </w:rPr>
              <w:t>-</w:t>
            </w:r>
            <w:r w:rsidR="00826E7A" w:rsidRPr="00074DA3">
              <w:rPr>
                <w:rFonts w:ascii="Times New Roman" w:hAnsi="Times New Roman" w:cs="Times New Roman"/>
                <w:sz w:val="21"/>
                <w:szCs w:val="21"/>
              </w:rPr>
              <w:t>secondary or</w:t>
            </w:r>
            <w:r w:rsidRPr="00074DA3">
              <w:rPr>
                <w:rFonts w:ascii="Times New Roman" w:hAnsi="Times New Roman" w:cs="Times New Roman"/>
                <w:sz w:val="21"/>
                <w:szCs w:val="21"/>
              </w:rPr>
              <w:t xml:space="preserve"> above</w:t>
            </w:r>
          </w:p>
        </w:tc>
        <w:tc>
          <w:tcPr>
            <w:tcW w:w="2154" w:type="dxa"/>
            <w:gridSpan w:val="2"/>
            <w:vAlign w:val="center"/>
          </w:tcPr>
          <w:p w14:paraId="248FF9C0"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0.57 (0.38, 0.86)</w:t>
            </w:r>
          </w:p>
        </w:tc>
        <w:tc>
          <w:tcPr>
            <w:tcW w:w="907" w:type="dxa"/>
            <w:gridSpan w:val="2"/>
            <w:vAlign w:val="center"/>
          </w:tcPr>
          <w:p w14:paraId="426D0621"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0.007</w:t>
            </w:r>
          </w:p>
        </w:tc>
        <w:tc>
          <w:tcPr>
            <w:tcW w:w="2154" w:type="dxa"/>
            <w:gridSpan w:val="2"/>
            <w:vAlign w:val="center"/>
          </w:tcPr>
          <w:p w14:paraId="6B90EF7C"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1.06 (0.62, 1.81)</w:t>
            </w:r>
          </w:p>
        </w:tc>
        <w:tc>
          <w:tcPr>
            <w:tcW w:w="912" w:type="dxa"/>
            <w:gridSpan w:val="3"/>
            <w:vAlign w:val="center"/>
          </w:tcPr>
          <w:p w14:paraId="32405D89"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0.844</w:t>
            </w:r>
          </w:p>
        </w:tc>
      </w:tr>
      <w:tr w:rsidR="000C5037" w:rsidRPr="00074DA3" w14:paraId="4BA2E2A7" w14:textId="77777777" w:rsidTr="00FF43C5">
        <w:trPr>
          <w:gridAfter w:val="1"/>
          <w:wAfter w:w="56" w:type="dxa"/>
          <w:cantSplit/>
        </w:trPr>
        <w:tc>
          <w:tcPr>
            <w:tcW w:w="4309" w:type="dxa"/>
          </w:tcPr>
          <w:p w14:paraId="45C880C2" w14:textId="77777777"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Monthly household income (SGD)</w:t>
            </w:r>
          </w:p>
        </w:tc>
        <w:tc>
          <w:tcPr>
            <w:tcW w:w="2154" w:type="dxa"/>
            <w:gridSpan w:val="2"/>
            <w:vAlign w:val="center"/>
          </w:tcPr>
          <w:p w14:paraId="380077DB" w14:textId="77777777" w:rsidR="000C5037" w:rsidRPr="00074DA3" w:rsidRDefault="000C5037" w:rsidP="00FF43C5">
            <w:pPr>
              <w:jc w:val="center"/>
              <w:rPr>
                <w:rFonts w:ascii="Times New Roman" w:hAnsi="Times New Roman" w:cs="Times New Roman"/>
                <w:sz w:val="21"/>
                <w:szCs w:val="21"/>
              </w:rPr>
            </w:pPr>
          </w:p>
        </w:tc>
        <w:tc>
          <w:tcPr>
            <w:tcW w:w="907" w:type="dxa"/>
            <w:gridSpan w:val="2"/>
            <w:vAlign w:val="center"/>
          </w:tcPr>
          <w:p w14:paraId="0502DD2F" w14:textId="77777777" w:rsidR="000C5037" w:rsidRPr="00074DA3" w:rsidRDefault="000C5037" w:rsidP="00FF43C5">
            <w:pPr>
              <w:jc w:val="center"/>
              <w:rPr>
                <w:rFonts w:ascii="Times New Roman" w:hAnsi="Times New Roman" w:cs="Times New Roman"/>
                <w:sz w:val="21"/>
                <w:szCs w:val="21"/>
              </w:rPr>
            </w:pPr>
          </w:p>
        </w:tc>
        <w:tc>
          <w:tcPr>
            <w:tcW w:w="2154" w:type="dxa"/>
            <w:gridSpan w:val="2"/>
            <w:vAlign w:val="center"/>
          </w:tcPr>
          <w:p w14:paraId="59EC18A2" w14:textId="77777777" w:rsidR="000C5037" w:rsidRPr="00074DA3" w:rsidRDefault="000C5037" w:rsidP="00FF43C5">
            <w:pPr>
              <w:jc w:val="center"/>
              <w:rPr>
                <w:rFonts w:ascii="Times New Roman" w:hAnsi="Times New Roman" w:cs="Times New Roman"/>
                <w:sz w:val="21"/>
                <w:szCs w:val="21"/>
              </w:rPr>
            </w:pPr>
          </w:p>
        </w:tc>
        <w:tc>
          <w:tcPr>
            <w:tcW w:w="912" w:type="dxa"/>
            <w:gridSpan w:val="3"/>
            <w:vAlign w:val="center"/>
          </w:tcPr>
          <w:p w14:paraId="5179E068" w14:textId="77777777" w:rsidR="000C5037" w:rsidRPr="00074DA3" w:rsidRDefault="000C5037" w:rsidP="00FF43C5">
            <w:pPr>
              <w:jc w:val="center"/>
              <w:rPr>
                <w:rFonts w:ascii="Times New Roman" w:hAnsi="Times New Roman" w:cs="Times New Roman"/>
                <w:sz w:val="21"/>
                <w:szCs w:val="21"/>
              </w:rPr>
            </w:pPr>
          </w:p>
        </w:tc>
      </w:tr>
      <w:tr w:rsidR="000C5037" w:rsidRPr="00074DA3" w14:paraId="079C2602" w14:textId="77777777" w:rsidTr="00FF43C5">
        <w:trPr>
          <w:gridAfter w:val="1"/>
          <w:wAfter w:w="56" w:type="dxa"/>
          <w:cantSplit/>
        </w:trPr>
        <w:tc>
          <w:tcPr>
            <w:tcW w:w="4309" w:type="dxa"/>
          </w:tcPr>
          <w:p w14:paraId="42DDF796" w14:textId="0BF021B9"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 xml:space="preserve">     0</w:t>
            </w:r>
            <w:r w:rsidR="000B1D17" w:rsidRPr="00074DA3">
              <w:rPr>
                <w:rFonts w:ascii="Times New Roman" w:hAnsi="Times New Roman" w:cs="Times New Roman"/>
                <w:sz w:val="21"/>
                <w:szCs w:val="21"/>
              </w:rPr>
              <w:t>-</w:t>
            </w:r>
            <w:r w:rsidRPr="00074DA3">
              <w:rPr>
                <w:rFonts w:ascii="Times New Roman" w:hAnsi="Times New Roman" w:cs="Times New Roman"/>
                <w:sz w:val="21"/>
                <w:szCs w:val="21"/>
              </w:rPr>
              <w:t>1999</w:t>
            </w:r>
          </w:p>
        </w:tc>
        <w:tc>
          <w:tcPr>
            <w:tcW w:w="2154" w:type="dxa"/>
            <w:gridSpan w:val="2"/>
            <w:vAlign w:val="center"/>
          </w:tcPr>
          <w:p w14:paraId="587003F1"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Reference</w:t>
            </w:r>
          </w:p>
        </w:tc>
        <w:tc>
          <w:tcPr>
            <w:tcW w:w="907" w:type="dxa"/>
            <w:gridSpan w:val="2"/>
            <w:vAlign w:val="center"/>
          </w:tcPr>
          <w:p w14:paraId="5C541535" w14:textId="77777777" w:rsidR="000C5037" w:rsidRPr="00074DA3" w:rsidRDefault="000C5037" w:rsidP="00FF43C5">
            <w:pPr>
              <w:jc w:val="center"/>
              <w:rPr>
                <w:rFonts w:ascii="Times New Roman" w:hAnsi="Times New Roman" w:cs="Times New Roman"/>
                <w:sz w:val="21"/>
                <w:szCs w:val="21"/>
              </w:rPr>
            </w:pPr>
          </w:p>
        </w:tc>
        <w:tc>
          <w:tcPr>
            <w:tcW w:w="2154" w:type="dxa"/>
            <w:gridSpan w:val="2"/>
            <w:vAlign w:val="center"/>
          </w:tcPr>
          <w:p w14:paraId="20BE783C"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Reference</w:t>
            </w:r>
          </w:p>
        </w:tc>
        <w:tc>
          <w:tcPr>
            <w:tcW w:w="912" w:type="dxa"/>
            <w:gridSpan w:val="3"/>
            <w:vAlign w:val="center"/>
          </w:tcPr>
          <w:p w14:paraId="46175171" w14:textId="77777777" w:rsidR="000C5037" w:rsidRPr="00074DA3" w:rsidRDefault="000C5037" w:rsidP="00FF43C5">
            <w:pPr>
              <w:jc w:val="center"/>
              <w:rPr>
                <w:rFonts w:ascii="Times New Roman" w:hAnsi="Times New Roman" w:cs="Times New Roman"/>
                <w:sz w:val="21"/>
                <w:szCs w:val="21"/>
              </w:rPr>
            </w:pPr>
          </w:p>
        </w:tc>
      </w:tr>
      <w:tr w:rsidR="000C5037" w:rsidRPr="00074DA3" w14:paraId="18226AC5" w14:textId="77777777" w:rsidTr="00FF43C5">
        <w:trPr>
          <w:gridAfter w:val="1"/>
          <w:wAfter w:w="56" w:type="dxa"/>
          <w:cantSplit/>
        </w:trPr>
        <w:tc>
          <w:tcPr>
            <w:tcW w:w="4309" w:type="dxa"/>
          </w:tcPr>
          <w:p w14:paraId="0C6AD8EC" w14:textId="3DEDC575"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 xml:space="preserve">     2000</w:t>
            </w:r>
            <w:r w:rsidR="000B1D17" w:rsidRPr="00074DA3">
              <w:rPr>
                <w:rFonts w:ascii="Times New Roman" w:hAnsi="Times New Roman" w:cs="Times New Roman"/>
                <w:sz w:val="21"/>
                <w:szCs w:val="21"/>
              </w:rPr>
              <w:t>-</w:t>
            </w:r>
            <w:r w:rsidRPr="00074DA3">
              <w:rPr>
                <w:rFonts w:ascii="Times New Roman" w:hAnsi="Times New Roman" w:cs="Times New Roman"/>
                <w:sz w:val="21"/>
                <w:szCs w:val="21"/>
              </w:rPr>
              <w:t>5999</w:t>
            </w:r>
          </w:p>
        </w:tc>
        <w:tc>
          <w:tcPr>
            <w:tcW w:w="2154" w:type="dxa"/>
            <w:gridSpan w:val="2"/>
            <w:vAlign w:val="center"/>
          </w:tcPr>
          <w:p w14:paraId="7A108011"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0.84 (0.50, 1.41)</w:t>
            </w:r>
          </w:p>
        </w:tc>
        <w:tc>
          <w:tcPr>
            <w:tcW w:w="907" w:type="dxa"/>
            <w:gridSpan w:val="2"/>
            <w:vAlign w:val="center"/>
          </w:tcPr>
          <w:p w14:paraId="660DFE11"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0.508</w:t>
            </w:r>
          </w:p>
        </w:tc>
        <w:tc>
          <w:tcPr>
            <w:tcW w:w="2154" w:type="dxa"/>
            <w:gridSpan w:val="2"/>
            <w:vAlign w:val="center"/>
          </w:tcPr>
          <w:p w14:paraId="41D8AF9D"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0.84 (0.45, 1.56)</w:t>
            </w:r>
          </w:p>
        </w:tc>
        <w:tc>
          <w:tcPr>
            <w:tcW w:w="912" w:type="dxa"/>
            <w:gridSpan w:val="3"/>
            <w:vAlign w:val="center"/>
          </w:tcPr>
          <w:p w14:paraId="30D5E0EB"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0.578</w:t>
            </w:r>
          </w:p>
        </w:tc>
      </w:tr>
      <w:tr w:rsidR="000C5037" w:rsidRPr="00074DA3" w14:paraId="068DB971" w14:textId="77777777" w:rsidTr="00FF43C5">
        <w:trPr>
          <w:gridAfter w:val="1"/>
          <w:wAfter w:w="56" w:type="dxa"/>
          <w:cantSplit/>
        </w:trPr>
        <w:tc>
          <w:tcPr>
            <w:tcW w:w="4309" w:type="dxa"/>
          </w:tcPr>
          <w:p w14:paraId="7B66C168" w14:textId="77777777"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 xml:space="preserve">     6000 and above </w:t>
            </w:r>
          </w:p>
        </w:tc>
        <w:tc>
          <w:tcPr>
            <w:tcW w:w="2154" w:type="dxa"/>
            <w:gridSpan w:val="2"/>
            <w:vAlign w:val="center"/>
          </w:tcPr>
          <w:p w14:paraId="3016BBAD"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0.38 (0.20, 0.71)</w:t>
            </w:r>
          </w:p>
        </w:tc>
        <w:tc>
          <w:tcPr>
            <w:tcW w:w="907" w:type="dxa"/>
            <w:gridSpan w:val="2"/>
            <w:vAlign w:val="center"/>
          </w:tcPr>
          <w:p w14:paraId="732AB04A"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0.002</w:t>
            </w:r>
          </w:p>
        </w:tc>
        <w:tc>
          <w:tcPr>
            <w:tcW w:w="2154" w:type="dxa"/>
            <w:gridSpan w:val="2"/>
            <w:vAlign w:val="center"/>
          </w:tcPr>
          <w:p w14:paraId="47B9FBEC"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0.48 (0.21, 1.09)</w:t>
            </w:r>
          </w:p>
        </w:tc>
        <w:tc>
          <w:tcPr>
            <w:tcW w:w="912" w:type="dxa"/>
            <w:gridSpan w:val="3"/>
            <w:vAlign w:val="center"/>
          </w:tcPr>
          <w:p w14:paraId="45025BEF"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0.079</w:t>
            </w:r>
          </w:p>
        </w:tc>
      </w:tr>
      <w:tr w:rsidR="000C5037" w:rsidRPr="00074DA3" w14:paraId="72980962" w14:textId="77777777" w:rsidTr="00FF43C5">
        <w:trPr>
          <w:gridAfter w:val="1"/>
          <w:wAfter w:w="56" w:type="dxa"/>
          <w:cantSplit/>
        </w:trPr>
        <w:tc>
          <w:tcPr>
            <w:tcW w:w="4309" w:type="dxa"/>
            <w:vAlign w:val="center"/>
          </w:tcPr>
          <w:p w14:paraId="060FE0D2" w14:textId="77777777"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Early pregnancy BMI (kg/m</w:t>
            </w:r>
            <w:r w:rsidRPr="00074DA3">
              <w:rPr>
                <w:rFonts w:ascii="Times New Roman" w:hAnsi="Times New Roman" w:cs="Times New Roman"/>
                <w:sz w:val="21"/>
                <w:szCs w:val="21"/>
                <w:vertAlign w:val="superscript"/>
              </w:rPr>
              <w:t>2</w:t>
            </w:r>
            <w:r w:rsidRPr="00074DA3">
              <w:rPr>
                <w:rFonts w:ascii="Times New Roman" w:hAnsi="Times New Roman" w:cs="Times New Roman"/>
                <w:sz w:val="21"/>
                <w:szCs w:val="21"/>
              </w:rPr>
              <w:t>)</w:t>
            </w:r>
          </w:p>
        </w:tc>
        <w:tc>
          <w:tcPr>
            <w:tcW w:w="2154" w:type="dxa"/>
            <w:gridSpan w:val="2"/>
            <w:vAlign w:val="center"/>
          </w:tcPr>
          <w:p w14:paraId="2A3097AE" w14:textId="77777777" w:rsidR="000C5037" w:rsidRPr="00074DA3" w:rsidRDefault="000C5037" w:rsidP="00FF43C5">
            <w:pPr>
              <w:jc w:val="center"/>
              <w:rPr>
                <w:rFonts w:ascii="Times New Roman" w:hAnsi="Times New Roman" w:cs="Times New Roman"/>
                <w:sz w:val="21"/>
                <w:szCs w:val="21"/>
              </w:rPr>
            </w:pPr>
          </w:p>
        </w:tc>
        <w:tc>
          <w:tcPr>
            <w:tcW w:w="907" w:type="dxa"/>
            <w:gridSpan w:val="2"/>
            <w:vAlign w:val="center"/>
          </w:tcPr>
          <w:p w14:paraId="2537BB50" w14:textId="77777777" w:rsidR="000C5037" w:rsidRPr="00074DA3" w:rsidRDefault="000C5037" w:rsidP="00FF43C5">
            <w:pPr>
              <w:jc w:val="center"/>
              <w:rPr>
                <w:rFonts w:ascii="Times New Roman" w:hAnsi="Times New Roman" w:cs="Times New Roman"/>
                <w:sz w:val="21"/>
                <w:szCs w:val="21"/>
              </w:rPr>
            </w:pPr>
          </w:p>
        </w:tc>
        <w:tc>
          <w:tcPr>
            <w:tcW w:w="2154" w:type="dxa"/>
            <w:gridSpan w:val="2"/>
            <w:vAlign w:val="center"/>
          </w:tcPr>
          <w:p w14:paraId="6619C261" w14:textId="77777777" w:rsidR="000C5037" w:rsidRPr="00074DA3" w:rsidRDefault="000C5037" w:rsidP="00FF43C5">
            <w:pPr>
              <w:jc w:val="center"/>
              <w:rPr>
                <w:rFonts w:ascii="Times New Roman" w:hAnsi="Times New Roman" w:cs="Times New Roman"/>
                <w:sz w:val="21"/>
                <w:szCs w:val="21"/>
              </w:rPr>
            </w:pPr>
          </w:p>
        </w:tc>
        <w:tc>
          <w:tcPr>
            <w:tcW w:w="912" w:type="dxa"/>
            <w:gridSpan w:val="3"/>
            <w:vAlign w:val="center"/>
          </w:tcPr>
          <w:p w14:paraId="0542E6AC" w14:textId="77777777" w:rsidR="000C5037" w:rsidRPr="00074DA3" w:rsidRDefault="000C5037" w:rsidP="00FF43C5">
            <w:pPr>
              <w:jc w:val="center"/>
              <w:rPr>
                <w:rFonts w:ascii="Times New Roman" w:hAnsi="Times New Roman" w:cs="Times New Roman"/>
                <w:sz w:val="21"/>
                <w:szCs w:val="21"/>
              </w:rPr>
            </w:pPr>
          </w:p>
        </w:tc>
      </w:tr>
      <w:tr w:rsidR="000C5037" w:rsidRPr="00074DA3" w14:paraId="371CC993" w14:textId="77777777" w:rsidTr="00FF43C5">
        <w:trPr>
          <w:gridAfter w:val="1"/>
          <w:wAfter w:w="56" w:type="dxa"/>
          <w:cantSplit/>
        </w:trPr>
        <w:tc>
          <w:tcPr>
            <w:tcW w:w="4309" w:type="dxa"/>
            <w:vAlign w:val="center"/>
          </w:tcPr>
          <w:p w14:paraId="4DACD795" w14:textId="77777777"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 xml:space="preserve">     Underweight (&lt;18.5)</w:t>
            </w:r>
          </w:p>
        </w:tc>
        <w:tc>
          <w:tcPr>
            <w:tcW w:w="2154" w:type="dxa"/>
            <w:gridSpan w:val="2"/>
            <w:vAlign w:val="center"/>
          </w:tcPr>
          <w:p w14:paraId="7AD74704"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Reference</w:t>
            </w:r>
          </w:p>
        </w:tc>
        <w:tc>
          <w:tcPr>
            <w:tcW w:w="907" w:type="dxa"/>
            <w:gridSpan w:val="2"/>
            <w:vAlign w:val="center"/>
          </w:tcPr>
          <w:p w14:paraId="2FCC6721" w14:textId="77777777" w:rsidR="000C5037" w:rsidRPr="00074DA3" w:rsidRDefault="000C5037" w:rsidP="00FF43C5">
            <w:pPr>
              <w:jc w:val="center"/>
              <w:rPr>
                <w:rFonts w:ascii="Times New Roman" w:hAnsi="Times New Roman" w:cs="Times New Roman"/>
                <w:sz w:val="21"/>
                <w:szCs w:val="21"/>
              </w:rPr>
            </w:pPr>
          </w:p>
        </w:tc>
        <w:tc>
          <w:tcPr>
            <w:tcW w:w="2154" w:type="dxa"/>
            <w:gridSpan w:val="2"/>
            <w:vAlign w:val="center"/>
          </w:tcPr>
          <w:p w14:paraId="4F9D2E6F"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Reference</w:t>
            </w:r>
          </w:p>
        </w:tc>
        <w:tc>
          <w:tcPr>
            <w:tcW w:w="912" w:type="dxa"/>
            <w:gridSpan w:val="3"/>
            <w:vAlign w:val="center"/>
          </w:tcPr>
          <w:p w14:paraId="5C0B432C" w14:textId="77777777" w:rsidR="000C5037" w:rsidRPr="00074DA3" w:rsidRDefault="000C5037" w:rsidP="00FF43C5">
            <w:pPr>
              <w:jc w:val="center"/>
              <w:rPr>
                <w:rFonts w:ascii="Times New Roman" w:hAnsi="Times New Roman" w:cs="Times New Roman"/>
                <w:sz w:val="21"/>
                <w:szCs w:val="21"/>
              </w:rPr>
            </w:pPr>
          </w:p>
        </w:tc>
      </w:tr>
      <w:tr w:rsidR="000C5037" w:rsidRPr="00074DA3" w14:paraId="393F7644" w14:textId="77777777" w:rsidTr="00FF43C5">
        <w:trPr>
          <w:gridAfter w:val="1"/>
          <w:wAfter w:w="56" w:type="dxa"/>
          <w:cantSplit/>
        </w:trPr>
        <w:tc>
          <w:tcPr>
            <w:tcW w:w="4309" w:type="dxa"/>
            <w:vAlign w:val="center"/>
          </w:tcPr>
          <w:p w14:paraId="666DD707" w14:textId="1A8BA2C4"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 xml:space="preserve">     Normal (18.5</w:t>
            </w:r>
            <w:r w:rsidR="000B1D17" w:rsidRPr="00074DA3">
              <w:rPr>
                <w:rFonts w:ascii="Times New Roman" w:hAnsi="Times New Roman" w:cs="Times New Roman"/>
                <w:sz w:val="21"/>
                <w:szCs w:val="21"/>
              </w:rPr>
              <w:t>-</w:t>
            </w:r>
            <w:r w:rsidRPr="00074DA3">
              <w:rPr>
                <w:rFonts w:ascii="Times New Roman" w:hAnsi="Times New Roman" w:cs="Times New Roman"/>
                <w:sz w:val="21"/>
                <w:szCs w:val="21"/>
              </w:rPr>
              <w:t>22.9)</w:t>
            </w:r>
          </w:p>
        </w:tc>
        <w:tc>
          <w:tcPr>
            <w:tcW w:w="2154" w:type="dxa"/>
            <w:gridSpan w:val="2"/>
            <w:vAlign w:val="center"/>
          </w:tcPr>
          <w:p w14:paraId="1EDF2473"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1.19 (0.55, 2.54)</w:t>
            </w:r>
          </w:p>
        </w:tc>
        <w:tc>
          <w:tcPr>
            <w:tcW w:w="907" w:type="dxa"/>
            <w:gridSpan w:val="2"/>
            <w:vAlign w:val="center"/>
          </w:tcPr>
          <w:p w14:paraId="718621BF"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0.662</w:t>
            </w:r>
          </w:p>
        </w:tc>
        <w:tc>
          <w:tcPr>
            <w:tcW w:w="2154" w:type="dxa"/>
            <w:gridSpan w:val="2"/>
            <w:vAlign w:val="center"/>
          </w:tcPr>
          <w:p w14:paraId="41C991A6"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1.29 (0.52, 3.15)</w:t>
            </w:r>
          </w:p>
        </w:tc>
        <w:tc>
          <w:tcPr>
            <w:tcW w:w="912" w:type="dxa"/>
            <w:gridSpan w:val="3"/>
            <w:vAlign w:val="center"/>
          </w:tcPr>
          <w:p w14:paraId="6CE5717B"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0.583</w:t>
            </w:r>
          </w:p>
        </w:tc>
      </w:tr>
      <w:tr w:rsidR="000C5037" w:rsidRPr="00074DA3" w14:paraId="098945D5" w14:textId="77777777" w:rsidTr="00FF43C5">
        <w:trPr>
          <w:gridAfter w:val="1"/>
          <w:wAfter w:w="56" w:type="dxa"/>
          <w:cantSplit/>
        </w:trPr>
        <w:tc>
          <w:tcPr>
            <w:tcW w:w="4309" w:type="dxa"/>
            <w:vAlign w:val="center"/>
          </w:tcPr>
          <w:p w14:paraId="52A8EED6" w14:textId="77777777"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 xml:space="preserve">     At risk for overweight/Overweight (≥23.0)</w:t>
            </w:r>
          </w:p>
        </w:tc>
        <w:tc>
          <w:tcPr>
            <w:tcW w:w="2154" w:type="dxa"/>
            <w:gridSpan w:val="2"/>
            <w:vAlign w:val="center"/>
          </w:tcPr>
          <w:p w14:paraId="35DF634E"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1.66 (0.782, 3.50)</w:t>
            </w:r>
          </w:p>
        </w:tc>
        <w:tc>
          <w:tcPr>
            <w:tcW w:w="907" w:type="dxa"/>
            <w:gridSpan w:val="2"/>
            <w:vAlign w:val="center"/>
          </w:tcPr>
          <w:p w14:paraId="55F17FD3"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0.188</w:t>
            </w:r>
          </w:p>
        </w:tc>
        <w:tc>
          <w:tcPr>
            <w:tcW w:w="2154" w:type="dxa"/>
            <w:gridSpan w:val="2"/>
            <w:vAlign w:val="center"/>
          </w:tcPr>
          <w:p w14:paraId="2CC1AF59"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1.58 (0.63, 3.93)</w:t>
            </w:r>
          </w:p>
        </w:tc>
        <w:tc>
          <w:tcPr>
            <w:tcW w:w="912" w:type="dxa"/>
            <w:gridSpan w:val="3"/>
            <w:vAlign w:val="center"/>
          </w:tcPr>
          <w:p w14:paraId="1D70C02D"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0.329</w:t>
            </w:r>
          </w:p>
        </w:tc>
      </w:tr>
      <w:tr w:rsidR="000C5037" w:rsidRPr="00074DA3" w14:paraId="663E28FB" w14:textId="77777777" w:rsidTr="00FF43C5">
        <w:trPr>
          <w:gridAfter w:val="1"/>
          <w:wAfter w:w="56" w:type="dxa"/>
          <w:cantSplit/>
        </w:trPr>
        <w:tc>
          <w:tcPr>
            <w:tcW w:w="4309" w:type="dxa"/>
          </w:tcPr>
          <w:p w14:paraId="7248BACB" w14:textId="77777777"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Maternal age (years)</w:t>
            </w:r>
          </w:p>
        </w:tc>
        <w:tc>
          <w:tcPr>
            <w:tcW w:w="2154" w:type="dxa"/>
            <w:gridSpan w:val="2"/>
            <w:vAlign w:val="center"/>
          </w:tcPr>
          <w:p w14:paraId="6B32E359"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1.00 (0.97, 1.04)</w:t>
            </w:r>
          </w:p>
        </w:tc>
        <w:tc>
          <w:tcPr>
            <w:tcW w:w="907" w:type="dxa"/>
            <w:gridSpan w:val="2"/>
            <w:vAlign w:val="center"/>
          </w:tcPr>
          <w:p w14:paraId="1A48B2DD"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0.949</w:t>
            </w:r>
          </w:p>
        </w:tc>
        <w:tc>
          <w:tcPr>
            <w:tcW w:w="2154" w:type="dxa"/>
            <w:gridSpan w:val="2"/>
            <w:vAlign w:val="center"/>
          </w:tcPr>
          <w:p w14:paraId="7202808E"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1.03 (0.99, 1.09)</w:t>
            </w:r>
          </w:p>
        </w:tc>
        <w:tc>
          <w:tcPr>
            <w:tcW w:w="912" w:type="dxa"/>
            <w:gridSpan w:val="3"/>
            <w:vAlign w:val="center"/>
          </w:tcPr>
          <w:p w14:paraId="650AB13C"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0.173</w:t>
            </w:r>
          </w:p>
        </w:tc>
      </w:tr>
      <w:tr w:rsidR="000C5037" w:rsidRPr="00074DA3" w14:paraId="66A12F16" w14:textId="77777777" w:rsidTr="00FF43C5">
        <w:trPr>
          <w:gridAfter w:val="1"/>
          <w:wAfter w:w="56" w:type="dxa"/>
          <w:cantSplit/>
        </w:trPr>
        <w:tc>
          <w:tcPr>
            <w:tcW w:w="4309" w:type="dxa"/>
          </w:tcPr>
          <w:p w14:paraId="79B70B62" w14:textId="77777777" w:rsidR="000C5037" w:rsidRPr="00074DA3" w:rsidRDefault="000C5037" w:rsidP="00FF43C5">
            <w:pPr>
              <w:rPr>
                <w:rFonts w:ascii="Times New Roman" w:hAnsi="Times New Roman" w:cs="Times New Roman"/>
                <w:b/>
                <w:sz w:val="21"/>
                <w:szCs w:val="21"/>
              </w:rPr>
            </w:pPr>
            <w:r w:rsidRPr="00074DA3">
              <w:rPr>
                <w:rFonts w:ascii="Times New Roman" w:hAnsi="Times New Roman" w:cs="Times New Roman"/>
                <w:b/>
                <w:sz w:val="21"/>
                <w:szCs w:val="21"/>
              </w:rPr>
              <w:t>Infant</w:t>
            </w:r>
          </w:p>
        </w:tc>
        <w:tc>
          <w:tcPr>
            <w:tcW w:w="2154" w:type="dxa"/>
            <w:gridSpan w:val="2"/>
            <w:vAlign w:val="center"/>
          </w:tcPr>
          <w:p w14:paraId="7E3CA582" w14:textId="77777777" w:rsidR="000C5037" w:rsidRPr="00074DA3" w:rsidRDefault="000C5037" w:rsidP="00FF43C5">
            <w:pPr>
              <w:jc w:val="center"/>
              <w:rPr>
                <w:rFonts w:ascii="Times New Roman" w:hAnsi="Times New Roman" w:cs="Times New Roman"/>
                <w:sz w:val="21"/>
                <w:szCs w:val="21"/>
              </w:rPr>
            </w:pPr>
          </w:p>
        </w:tc>
        <w:tc>
          <w:tcPr>
            <w:tcW w:w="907" w:type="dxa"/>
            <w:gridSpan w:val="2"/>
            <w:vAlign w:val="center"/>
          </w:tcPr>
          <w:p w14:paraId="77A6769E" w14:textId="77777777" w:rsidR="000C5037" w:rsidRPr="00074DA3" w:rsidRDefault="000C5037" w:rsidP="00FF43C5">
            <w:pPr>
              <w:jc w:val="center"/>
              <w:rPr>
                <w:rFonts w:ascii="Times New Roman" w:hAnsi="Times New Roman" w:cs="Times New Roman"/>
                <w:sz w:val="21"/>
                <w:szCs w:val="21"/>
              </w:rPr>
            </w:pPr>
          </w:p>
        </w:tc>
        <w:tc>
          <w:tcPr>
            <w:tcW w:w="2154" w:type="dxa"/>
            <w:gridSpan w:val="2"/>
            <w:vAlign w:val="center"/>
          </w:tcPr>
          <w:p w14:paraId="4821781F" w14:textId="77777777" w:rsidR="000C5037" w:rsidRPr="00074DA3" w:rsidRDefault="000C5037" w:rsidP="00FF43C5">
            <w:pPr>
              <w:jc w:val="center"/>
              <w:rPr>
                <w:rFonts w:ascii="Times New Roman" w:hAnsi="Times New Roman" w:cs="Times New Roman"/>
                <w:sz w:val="21"/>
                <w:szCs w:val="21"/>
              </w:rPr>
            </w:pPr>
          </w:p>
        </w:tc>
        <w:tc>
          <w:tcPr>
            <w:tcW w:w="912" w:type="dxa"/>
            <w:gridSpan w:val="3"/>
            <w:vAlign w:val="center"/>
          </w:tcPr>
          <w:p w14:paraId="470A0651" w14:textId="77777777" w:rsidR="000C5037" w:rsidRPr="00074DA3" w:rsidRDefault="000C5037" w:rsidP="00FF43C5">
            <w:pPr>
              <w:jc w:val="center"/>
              <w:rPr>
                <w:rFonts w:ascii="Times New Roman" w:hAnsi="Times New Roman" w:cs="Times New Roman"/>
                <w:sz w:val="21"/>
                <w:szCs w:val="21"/>
              </w:rPr>
            </w:pPr>
          </w:p>
        </w:tc>
      </w:tr>
      <w:tr w:rsidR="000C5037" w:rsidRPr="00074DA3" w14:paraId="427433A8" w14:textId="77777777" w:rsidTr="00FF43C5">
        <w:trPr>
          <w:gridAfter w:val="1"/>
          <w:wAfter w:w="56" w:type="dxa"/>
          <w:cantSplit/>
        </w:trPr>
        <w:tc>
          <w:tcPr>
            <w:tcW w:w="4309" w:type="dxa"/>
          </w:tcPr>
          <w:p w14:paraId="50983AC7" w14:textId="77777777"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 xml:space="preserve">Gender </w:t>
            </w:r>
          </w:p>
        </w:tc>
        <w:tc>
          <w:tcPr>
            <w:tcW w:w="2154" w:type="dxa"/>
            <w:gridSpan w:val="2"/>
            <w:vAlign w:val="center"/>
          </w:tcPr>
          <w:p w14:paraId="7B13D1AF" w14:textId="77777777" w:rsidR="000C5037" w:rsidRPr="00074DA3" w:rsidRDefault="000C5037" w:rsidP="00FF43C5">
            <w:pPr>
              <w:jc w:val="center"/>
              <w:rPr>
                <w:rFonts w:ascii="Times New Roman" w:hAnsi="Times New Roman" w:cs="Times New Roman"/>
                <w:sz w:val="21"/>
                <w:szCs w:val="21"/>
              </w:rPr>
            </w:pPr>
          </w:p>
        </w:tc>
        <w:tc>
          <w:tcPr>
            <w:tcW w:w="907" w:type="dxa"/>
            <w:gridSpan w:val="2"/>
            <w:vAlign w:val="center"/>
          </w:tcPr>
          <w:p w14:paraId="42602E45" w14:textId="77777777" w:rsidR="000C5037" w:rsidRPr="00074DA3" w:rsidRDefault="000C5037" w:rsidP="00FF43C5">
            <w:pPr>
              <w:jc w:val="center"/>
              <w:rPr>
                <w:rFonts w:ascii="Times New Roman" w:hAnsi="Times New Roman" w:cs="Times New Roman"/>
                <w:sz w:val="21"/>
                <w:szCs w:val="21"/>
              </w:rPr>
            </w:pPr>
          </w:p>
        </w:tc>
        <w:tc>
          <w:tcPr>
            <w:tcW w:w="2154" w:type="dxa"/>
            <w:gridSpan w:val="2"/>
            <w:vAlign w:val="center"/>
          </w:tcPr>
          <w:p w14:paraId="7EDBE51B" w14:textId="77777777" w:rsidR="000C5037" w:rsidRPr="00074DA3" w:rsidRDefault="000C5037" w:rsidP="00FF43C5">
            <w:pPr>
              <w:jc w:val="center"/>
              <w:rPr>
                <w:rFonts w:ascii="Times New Roman" w:hAnsi="Times New Roman" w:cs="Times New Roman"/>
                <w:sz w:val="21"/>
                <w:szCs w:val="21"/>
              </w:rPr>
            </w:pPr>
          </w:p>
        </w:tc>
        <w:tc>
          <w:tcPr>
            <w:tcW w:w="912" w:type="dxa"/>
            <w:gridSpan w:val="3"/>
            <w:vAlign w:val="center"/>
          </w:tcPr>
          <w:p w14:paraId="54F1270E" w14:textId="77777777" w:rsidR="000C5037" w:rsidRPr="00074DA3" w:rsidRDefault="000C5037" w:rsidP="00FF43C5">
            <w:pPr>
              <w:jc w:val="center"/>
              <w:rPr>
                <w:rFonts w:ascii="Times New Roman" w:hAnsi="Times New Roman" w:cs="Times New Roman"/>
                <w:sz w:val="21"/>
                <w:szCs w:val="21"/>
              </w:rPr>
            </w:pPr>
          </w:p>
        </w:tc>
      </w:tr>
      <w:tr w:rsidR="000C5037" w:rsidRPr="00074DA3" w14:paraId="5A698162" w14:textId="77777777" w:rsidTr="00FF43C5">
        <w:trPr>
          <w:gridAfter w:val="1"/>
          <w:wAfter w:w="56" w:type="dxa"/>
          <w:cantSplit/>
        </w:trPr>
        <w:tc>
          <w:tcPr>
            <w:tcW w:w="4309" w:type="dxa"/>
          </w:tcPr>
          <w:p w14:paraId="7EEE7943" w14:textId="77777777"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 xml:space="preserve">     Male</w:t>
            </w:r>
          </w:p>
        </w:tc>
        <w:tc>
          <w:tcPr>
            <w:tcW w:w="2154" w:type="dxa"/>
            <w:gridSpan w:val="2"/>
            <w:vAlign w:val="center"/>
          </w:tcPr>
          <w:p w14:paraId="1DAEF940"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Reference</w:t>
            </w:r>
          </w:p>
        </w:tc>
        <w:tc>
          <w:tcPr>
            <w:tcW w:w="907" w:type="dxa"/>
            <w:gridSpan w:val="2"/>
            <w:vAlign w:val="center"/>
          </w:tcPr>
          <w:p w14:paraId="5C9CD41B" w14:textId="77777777" w:rsidR="000C5037" w:rsidRPr="00074DA3" w:rsidRDefault="000C5037" w:rsidP="00FF43C5">
            <w:pPr>
              <w:jc w:val="center"/>
              <w:rPr>
                <w:rFonts w:ascii="Times New Roman" w:hAnsi="Times New Roman" w:cs="Times New Roman"/>
                <w:sz w:val="21"/>
                <w:szCs w:val="21"/>
              </w:rPr>
            </w:pPr>
          </w:p>
        </w:tc>
        <w:tc>
          <w:tcPr>
            <w:tcW w:w="2154" w:type="dxa"/>
            <w:gridSpan w:val="2"/>
            <w:vAlign w:val="center"/>
          </w:tcPr>
          <w:p w14:paraId="0781F112"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Reference</w:t>
            </w:r>
          </w:p>
        </w:tc>
        <w:tc>
          <w:tcPr>
            <w:tcW w:w="912" w:type="dxa"/>
            <w:gridSpan w:val="3"/>
            <w:vAlign w:val="center"/>
          </w:tcPr>
          <w:p w14:paraId="1F09EA2D" w14:textId="77777777" w:rsidR="000C5037" w:rsidRPr="00074DA3" w:rsidRDefault="000C5037" w:rsidP="00FF43C5">
            <w:pPr>
              <w:jc w:val="center"/>
              <w:rPr>
                <w:rFonts w:ascii="Times New Roman" w:hAnsi="Times New Roman" w:cs="Times New Roman"/>
                <w:sz w:val="21"/>
                <w:szCs w:val="21"/>
              </w:rPr>
            </w:pPr>
          </w:p>
        </w:tc>
      </w:tr>
      <w:tr w:rsidR="000C5037" w:rsidRPr="00074DA3" w14:paraId="0485A3D0" w14:textId="77777777" w:rsidTr="00FF43C5">
        <w:trPr>
          <w:gridAfter w:val="1"/>
          <w:wAfter w:w="56" w:type="dxa"/>
          <w:cantSplit/>
        </w:trPr>
        <w:tc>
          <w:tcPr>
            <w:tcW w:w="4309" w:type="dxa"/>
          </w:tcPr>
          <w:p w14:paraId="1C957FEB" w14:textId="77777777"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 xml:space="preserve">     Female</w:t>
            </w:r>
          </w:p>
        </w:tc>
        <w:tc>
          <w:tcPr>
            <w:tcW w:w="2154" w:type="dxa"/>
            <w:gridSpan w:val="2"/>
            <w:vAlign w:val="center"/>
          </w:tcPr>
          <w:p w14:paraId="2E5922C1"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0.69 (0.47, 1.02)</w:t>
            </w:r>
          </w:p>
        </w:tc>
        <w:tc>
          <w:tcPr>
            <w:tcW w:w="907" w:type="dxa"/>
            <w:gridSpan w:val="2"/>
            <w:vAlign w:val="center"/>
          </w:tcPr>
          <w:p w14:paraId="2C970B6C"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0.060</w:t>
            </w:r>
          </w:p>
        </w:tc>
        <w:tc>
          <w:tcPr>
            <w:tcW w:w="2154" w:type="dxa"/>
            <w:gridSpan w:val="2"/>
            <w:vAlign w:val="center"/>
          </w:tcPr>
          <w:p w14:paraId="399E08C0"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0.71 (0.45 1.11)</w:t>
            </w:r>
          </w:p>
        </w:tc>
        <w:tc>
          <w:tcPr>
            <w:tcW w:w="912" w:type="dxa"/>
            <w:gridSpan w:val="3"/>
            <w:vAlign w:val="center"/>
          </w:tcPr>
          <w:p w14:paraId="7EC27168"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0.133</w:t>
            </w:r>
          </w:p>
        </w:tc>
      </w:tr>
      <w:tr w:rsidR="000C5037" w:rsidRPr="00074DA3" w14:paraId="781CF48D" w14:textId="77777777" w:rsidTr="00FF43C5">
        <w:trPr>
          <w:gridAfter w:val="1"/>
          <w:wAfter w:w="56" w:type="dxa"/>
          <w:cantSplit/>
        </w:trPr>
        <w:tc>
          <w:tcPr>
            <w:tcW w:w="4309" w:type="dxa"/>
          </w:tcPr>
          <w:p w14:paraId="15EA0DCD" w14:textId="77777777"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Gestational age (weeks)</w:t>
            </w:r>
          </w:p>
        </w:tc>
        <w:tc>
          <w:tcPr>
            <w:tcW w:w="2154" w:type="dxa"/>
            <w:gridSpan w:val="2"/>
            <w:vAlign w:val="center"/>
          </w:tcPr>
          <w:p w14:paraId="4F201D88" w14:textId="77777777" w:rsidR="000C5037" w:rsidRPr="00074DA3" w:rsidRDefault="000C5037" w:rsidP="00FF43C5">
            <w:pPr>
              <w:jc w:val="center"/>
              <w:rPr>
                <w:rFonts w:ascii="Times New Roman" w:hAnsi="Times New Roman" w:cs="Times New Roman"/>
                <w:sz w:val="21"/>
                <w:szCs w:val="21"/>
              </w:rPr>
            </w:pPr>
          </w:p>
        </w:tc>
        <w:tc>
          <w:tcPr>
            <w:tcW w:w="907" w:type="dxa"/>
            <w:gridSpan w:val="2"/>
            <w:vAlign w:val="center"/>
          </w:tcPr>
          <w:p w14:paraId="1E19BCC1" w14:textId="77777777" w:rsidR="000C5037" w:rsidRPr="00074DA3" w:rsidRDefault="000C5037" w:rsidP="00FF43C5">
            <w:pPr>
              <w:jc w:val="center"/>
              <w:rPr>
                <w:rFonts w:ascii="Times New Roman" w:hAnsi="Times New Roman" w:cs="Times New Roman"/>
                <w:sz w:val="21"/>
                <w:szCs w:val="21"/>
              </w:rPr>
            </w:pPr>
          </w:p>
        </w:tc>
        <w:tc>
          <w:tcPr>
            <w:tcW w:w="2154" w:type="dxa"/>
            <w:gridSpan w:val="2"/>
            <w:vAlign w:val="center"/>
          </w:tcPr>
          <w:p w14:paraId="5C6B037D" w14:textId="77777777" w:rsidR="000C5037" w:rsidRPr="00074DA3" w:rsidRDefault="000C5037" w:rsidP="00FF43C5">
            <w:pPr>
              <w:jc w:val="center"/>
              <w:rPr>
                <w:rFonts w:ascii="Times New Roman" w:hAnsi="Times New Roman" w:cs="Times New Roman"/>
                <w:sz w:val="21"/>
                <w:szCs w:val="21"/>
              </w:rPr>
            </w:pPr>
          </w:p>
        </w:tc>
        <w:tc>
          <w:tcPr>
            <w:tcW w:w="912" w:type="dxa"/>
            <w:gridSpan w:val="3"/>
            <w:vAlign w:val="center"/>
          </w:tcPr>
          <w:p w14:paraId="1071C847" w14:textId="77777777" w:rsidR="000C5037" w:rsidRPr="00074DA3" w:rsidRDefault="000C5037" w:rsidP="00FF43C5">
            <w:pPr>
              <w:jc w:val="center"/>
              <w:rPr>
                <w:rFonts w:ascii="Times New Roman" w:hAnsi="Times New Roman" w:cs="Times New Roman"/>
                <w:sz w:val="21"/>
                <w:szCs w:val="21"/>
              </w:rPr>
            </w:pPr>
          </w:p>
        </w:tc>
      </w:tr>
      <w:tr w:rsidR="000C5037" w:rsidRPr="00074DA3" w14:paraId="56F28744" w14:textId="77777777" w:rsidTr="00FF43C5">
        <w:trPr>
          <w:gridAfter w:val="1"/>
          <w:wAfter w:w="56" w:type="dxa"/>
          <w:cantSplit/>
        </w:trPr>
        <w:tc>
          <w:tcPr>
            <w:tcW w:w="4309" w:type="dxa"/>
          </w:tcPr>
          <w:p w14:paraId="09DEBE3C" w14:textId="77777777"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 xml:space="preserve">     &lt;37</w:t>
            </w:r>
          </w:p>
        </w:tc>
        <w:tc>
          <w:tcPr>
            <w:tcW w:w="2154" w:type="dxa"/>
            <w:gridSpan w:val="2"/>
            <w:vAlign w:val="center"/>
          </w:tcPr>
          <w:p w14:paraId="4134C4C3"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Reference</w:t>
            </w:r>
          </w:p>
        </w:tc>
        <w:tc>
          <w:tcPr>
            <w:tcW w:w="907" w:type="dxa"/>
            <w:gridSpan w:val="2"/>
            <w:vAlign w:val="center"/>
          </w:tcPr>
          <w:p w14:paraId="206D32D3" w14:textId="77777777" w:rsidR="000C5037" w:rsidRPr="00074DA3" w:rsidRDefault="000C5037" w:rsidP="00FF43C5">
            <w:pPr>
              <w:jc w:val="center"/>
              <w:rPr>
                <w:rFonts w:ascii="Times New Roman" w:hAnsi="Times New Roman" w:cs="Times New Roman"/>
                <w:sz w:val="21"/>
                <w:szCs w:val="21"/>
              </w:rPr>
            </w:pPr>
          </w:p>
        </w:tc>
        <w:tc>
          <w:tcPr>
            <w:tcW w:w="2154" w:type="dxa"/>
            <w:gridSpan w:val="2"/>
            <w:vAlign w:val="center"/>
          </w:tcPr>
          <w:p w14:paraId="18439528"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Reference</w:t>
            </w:r>
          </w:p>
        </w:tc>
        <w:tc>
          <w:tcPr>
            <w:tcW w:w="912" w:type="dxa"/>
            <w:gridSpan w:val="3"/>
            <w:vAlign w:val="center"/>
          </w:tcPr>
          <w:p w14:paraId="73BDE476" w14:textId="77777777" w:rsidR="000C5037" w:rsidRPr="00074DA3" w:rsidRDefault="000C5037" w:rsidP="00FF43C5">
            <w:pPr>
              <w:jc w:val="center"/>
              <w:rPr>
                <w:rFonts w:ascii="Times New Roman" w:hAnsi="Times New Roman" w:cs="Times New Roman"/>
                <w:sz w:val="21"/>
                <w:szCs w:val="21"/>
              </w:rPr>
            </w:pPr>
          </w:p>
        </w:tc>
      </w:tr>
      <w:tr w:rsidR="000C5037" w:rsidRPr="00074DA3" w14:paraId="594AC08F" w14:textId="77777777" w:rsidTr="00FF43C5">
        <w:trPr>
          <w:gridAfter w:val="1"/>
          <w:wAfter w:w="56" w:type="dxa"/>
          <w:cantSplit/>
        </w:trPr>
        <w:tc>
          <w:tcPr>
            <w:tcW w:w="4309" w:type="dxa"/>
          </w:tcPr>
          <w:p w14:paraId="313C140B" w14:textId="77777777"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 xml:space="preserve">     ≥37</w:t>
            </w:r>
          </w:p>
        </w:tc>
        <w:tc>
          <w:tcPr>
            <w:tcW w:w="2154" w:type="dxa"/>
            <w:gridSpan w:val="2"/>
            <w:vAlign w:val="center"/>
          </w:tcPr>
          <w:p w14:paraId="68D9C9C1"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1.08 (0.51, 2.31)</w:t>
            </w:r>
          </w:p>
        </w:tc>
        <w:tc>
          <w:tcPr>
            <w:tcW w:w="907" w:type="dxa"/>
            <w:gridSpan w:val="2"/>
            <w:vAlign w:val="center"/>
          </w:tcPr>
          <w:p w14:paraId="061DD033"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0.839</w:t>
            </w:r>
          </w:p>
        </w:tc>
        <w:tc>
          <w:tcPr>
            <w:tcW w:w="2154" w:type="dxa"/>
            <w:gridSpan w:val="2"/>
            <w:vAlign w:val="center"/>
          </w:tcPr>
          <w:p w14:paraId="40C8FB43"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0.99 (0.34, 2.86)</w:t>
            </w:r>
          </w:p>
        </w:tc>
        <w:tc>
          <w:tcPr>
            <w:tcW w:w="912" w:type="dxa"/>
            <w:gridSpan w:val="3"/>
            <w:vAlign w:val="center"/>
          </w:tcPr>
          <w:p w14:paraId="795BFECC"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0.988</w:t>
            </w:r>
          </w:p>
        </w:tc>
      </w:tr>
      <w:tr w:rsidR="000C5037" w:rsidRPr="00074DA3" w14:paraId="6CC14E19" w14:textId="77777777" w:rsidTr="00FF43C5">
        <w:trPr>
          <w:gridAfter w:val="1"/>
          <w:wAfter w:w="56" w:type="dxa"/>
          <w:cantSplit/>
        </w:trPr>
        <w:tc>
          <w:tcPr>
            <w:tcW w:w="4309" w:type="dxa"/>
          </w:tcPr>
          <w:p w14:paraId="23CA0FBC" w14:textId="77777777"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Birth order</w:t>
            </w:r>
          </w:p>
        </w:tc>
        <w:tc>
          <w:tcPr>
            <w:tcW w:w="2154" w:type="dxa"/>
            <w:gridSpan w:val="2"/>
            <w:vAlign w:val="center"/>
          </w:tcPr>
          <w:p w14:paraId="19CA5459" w14:textId="77777777" w:rsidR="000C5037" w:rsidRPr="00074DA3" w:rsidRDefault="000C5037" w:rsidP="00FF43C5">
            <w:pPr>
              <w:jc w:val="center"/>
              <w:rPr>
                <w:rFonts w:ascii="Times New Roman" w:hAnsi="Times New Roman" w:cs="Times New Roman"/>
                <w:sz w:val="21"/>
                <w:szCs w:val="21"/>
              </w:rPr>
            </w:pPr>
          </w:p>
        </w:tc>
        <w:tc>
          <w:tcPr>
            <w:tcW w:w="907" w:type="dxa"/>
            <w:gridSpan w:val="2"/>
            <w:vAlign w:val="center"/>
          </w:tcPr>
          <w:p w14:paraId="0212A4E4" w14:textId="77777777" w:rsidR="000C5037" w:rsidRPr="00074DA3" w:rsidRDefault="000C5037" w:rsidP="00FF43C5">
            <w:pPr>
              <w:jc w:val="center"/>
              <w:rPr>
                <w:rFonts w:ascii="Times New Roman" w:hAnsi="Times New Roman" w:cs="Times New Roman"/>
                <w:sz w:val="21"/>
                <w:szCs w:val="21"/>
              </w:rPr>
            </w:pPr>
          </w:p>
        </w:tc>
        <w:tc>
          <w:tcPr>
            <w:tcW w:w="2154" w:type="dxa"/>
            <w:gridSpan w:val="2"/>
            <w:vAlign w:val="center"/>
          </w:tcPr>
          <w:p w14:paraId="204C680A" w14:textId="77777777" w:rsidR="000C5037" w:rsidRPr="00074DA3" w:rsidRDefault="000C5037" w:rsidP="00FF43C5">
            <w:pPr>
              <w:jc w:val="center"/>
              <w:rPr>
                <w:rFonts w:ascii="Times New Roman" w:hAnsi="Times New Roman" w:cs="Times New Roman"/>
                <w:sz w:val="21"/>
                <w:szCs w:val="21"/>
              </w:rPr>
            </w:pPr>
          </w:p>
        </w:tc>
        <w:tc>
          <w:tcPr>
            <w:tcW w:w="912" w:type="dxa"/>
            <w:gridSpan w:val="3"/>
            <w:vAlign w:val="center"/>
          </w:tcPr>
          <w:p w14:paraId="2E401DBB" w14:textId="77777777" w:rsidR="000C5037" w:rsidRPr="00074DA3" w:rsidRDefault="000C5037" w:rsidP="00FF43C5">
            <w:pPr>
              <w:jc w:val="center"/>
              <w:rPr>
                <w:rFonts w:ascii="Times New Roman" w:hAnsi="Times New Roman" w:cs="Times New Roman"/>
                <w:sz w:val="21"/>
                <w:szCs w:val="21"/>
              </w:rPr>
            </w:pPr>
          </w:p>
        </w:tc>
      </w:tr>
      <w:tr w:rsidR="000C5037" w:rsidRPr="00074DA3" w14:paraId="7DD9EC97" w14:textId="77777777" w:rsidTr="00FF43C5">
        <w:trPr>
          <w:gridAfter w:val="1"/>
          <w:wAfter w:w="56" w:type="dxa"/>
          <w:cantSplit/>
        </w:trPr>
        <w:tc>
          <w:tcPr>
            <w:tcW w:w="4309" w:type="dxa"/>
          </w:tcPr>
          <w:p w14:paraId="4EDDF3A4" w14:textId="77777777"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 xml:space="preserve">     First child</w:t>
            </w:r>
          </w:p>
        </w:tc>
        <w:tc>
          <w:tcPr>
            <w:tcW w:w="2154" w:type="dxa"/>
            <w:gridSpan w:val="2"/>
            <w:vAlign w:val="center"/>
          </w:tcPr>
          <w:p w14:paraId="33D8BD42"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Reference</w:t>
            </w:r>
          </w:p>
        </w:tc>
        <w:tc>
          <w:tcPr>
            <w:tcW w:w="907" w:type="dxa"/>
            <w:gridSpan w:val="2"/>
            <w:vAlign w:val="center"/>
          </w:tcPr>
          <w:p w14:paraId="1CE16F49" w14:textId="77777777" w:rsidR="000C5037" w:rsidRPr="00074DA3" w:rsidRDefault="000C5037" w:rsidP="00FF43C5">
            <w:pPr>
              <w:jc w:val="center"/>
              <w:rPr>
                <w:rFonts w:ascii="Times New Roman" w:hAnsi="Times New Roman" w:cs="Times New Roman"/>
                <w:sz w:val="21"/>
                <w:szCs w:val="21"/>
              </w:rPr>
            </w:pPr>
          </w:p>
        </w:tc>
        <w:tc>
          <w:tcPr>
            <w:tcW w:w="2154" w:type="dxa"/>
            <w:gridSpan w:val="2"/>
            <w:vAlign w:val="center"/>
          </w:tcPr>
          <w:p w14:paraId="0F7702FD"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Reference</w:t>
            </w:r>
          </w:p>
        </w:tc>
        <w:tc>
          <w:tcPr>
            <w:tcW w:w="912" w:type="dxa"/>
            <w:gridSpan w:val="3"/>
            <w:vAlign w:val="center"/>
          </w:tcPr>
          <w:p w14:paraId="63BA519D" w14:textId="77777777" w:rsidR="000C5037" w:rsidRPr="00074DA3" w:rsidRDefault="000C5037" w:rsidP="00FF43C5">
            <w:pPr>
              <w:jc w:val="center"/>
              <w:rPr>
                <w:rFonts w:ascii="Times New Roman" w:hAnsi="Times New Roman" w:cs="Times New Roman"/>
                <w:sz w:val="21"/>
                <w:szCs w:val="21"/>
              </w:rPr>
            </w:pPr>
          </w:p>
        </w:tc>
      </w:tr>
      <w:tr w:rsidR="000C5037" w:rsidRPr="00074DA3" w14:paraId="01FCC253" w14:textId="77777777" w:rsidTr="00FF43C5">
        <w:trPr>
          <w:gridAfter w:val="1"/>
          <w:wAfter w:w="56" w:type="dxa"/>
          <w:cantSplit/>
        </w:trPr>
        <w:tc>
          <w:tcPr>
            <w:tcW w:w="4309" w:type="dxa"/>
          </w:tcPr>
          <w:p w14:paraId="2C566706" w14:textId="77777777"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 xml:space="preserve">     Not first child</w:t>
            </w:r>
          </w:p>
        </w:tc>
        <w:tc>
          <w:tcPr>
            <w:tcW w:w="2154" w:type="dxa"/>
            <w:gridSpan w:val="2"/>
            <w:vAlign w:val="center"/>
          </w:tcPr>
          <w:p w14:paraId="09BB28ED"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1.27 (0.86, 1.89)</w:t>
            </w:r>
          </w:p>
        </w:tc>
        <w:tc>
          <w:tcPr>
            <w:tcW w:w="907" w:type="dxa"/>
            <w:gridSpan w:val="2"/>
            <w:vAlign w:val="center"/>
          </w:tcPr>
          <w:p w14:paraId="6C1DB41B"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0.226</w:t>
            </w:r>
          </w:p>
        </w:tc>
        <w:tc>
          <w:tcPr>
            <w:tcW w:w="2154" w:type="dxa"/>
            <w:gridSpan w:val="2"/>
            <w:vAlign w:val="center"/>
          </w:tcPr>
          <w:p w14:paraId="4A936FDC"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1.12 (0.69, 1.82)</w:t>
            </w:r>
          </w:p>
        </w:tc>
        <w:tc>
          <w:tcPr>
            <w:tcW w:w="912" w:type="dxa"/>
            <w:gridSpan w:val="3"/>
            <w:vAlign w:val="center"/>
          </w:tcPr>
          <w:p w14:paraId="15373519"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0.656</w:t>
            </w:r>
          </w:p>
        </w:tc>
      </w:tr>
      <w:tr w:rsidR="000C5037" w:rsidRPr="00074DA3" w14:paraId="182BCDE4" w14:textId="77777777" w:rsidTr="00FF43C5">
        <w:trPr>
          <w:gridAfter w:val="1"/>
          <w:wAfter w:w="56" w:type="dxa"/>
          <w:cantSplit/>
        </w:trPr>
        <w:tc>
          <w:tcPr>
            <w:tcW w:w="4309" w:type="dxa"/>
          </w:tcPr>
          <w:p w14:paraId="58B78D25" w14:textId="77777777"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Feeding modes in the first six months of life</w:t>
            </w:r>
          </w:p>
        </w:tc>
        <w:tc>
          <w:tcPr>
            <w:tcW w:w="2154" w:type="dxa"/>
            <w:gridSpan w:val="2"/>
            <w:vAlign w:val="center"/>
          </w:tcPr>
          <w:p w14:paraId="14AE979E" w14:textId="77777777" w:rsidR="000C5037" w:rsidRPr="00074DA3" w:rsidRDefault="000C5037" w:rsidP="00FF43C5">
            <w:pPr>
              <w:jc w:val="center"/>
              <w:rPr>
                <w:rFonts w:ascii="Times New Roman" w:hAnsi="Times New Roman" w:cs="Times New Roman"/>
                <w:sz w:val="21"/>
                <w:szCs w:val="21"/>
              </w:rPr>
            </w:pPr>
          </w:p>
        </w:tc>
        <w:tc>
          <w:tcPr>
            <w:tcW w:w="907" w:type="dxa"/>
            <w:gridSpan w:val="2"/>
            <w:vAlign w:val="center"/>
          </w:tcPr>
          <w:p w14:paraId="08FB4458" w14:textId="77777777" w:rsidR="000C5037" w:rsidRPr="00074DA3" w:rsidRDefault="000C5037" w:rsidP="00FF43C5">
            <w:pPr>
              <w:jc w:val="center"/>
              <w:rPr>
                <w:rFonts w:ascii="Times New Roman" w:hAnsi="Times New Roman" w:cs="Times New Roman"/>
                <w:sz w:val="21"/>
                <w:szCs w:val="21"/>
              </w:rPr>
            </w:pPr>
          </w:p>
        </w:tc>
        <w:tc>
          <w:tcPr>
            <w:tcW w:w="2154" w:type="dxa"/>
            <w:gridSpan w:val="2"/>
            <w:vAlign w:val="center"/>
          </w:tcPr>
          <w:p w14:paraId="2A79A36F" w14:textId="77777777" w:rsidR="000C5037" w:rsidRPr="00074DA3" w:rsidRDefault="000C5037" w:rsidP="00FF43C5">
            <w:pPr>
              <w:jc w:val="center"/>
              <w:rPr>
                <w:rFonts w:ascii="Times New Roman" w:hAnsi="Times New Roman" w:cs="Times New Roman"/>
                <w:sz w:val="21"/>
                <w:szCs w:val="21"/>
              </w:rPr>
            </w:pPr>
          </w:p>
        </w:tc>
        <w:tc>
          <w:tcPr>
            <w:tcW w:w="912" w:type="dxa"/>
            <w:gridSpan w:val="3"/>
            <w:vAlign w:val="center"/>
          </w:tcPr>
          <w:p w14:paraId="177FAD66" w14:textId="77777777" w:rsidR="000C5037" w:rsidRPr="00074DA3" w:rsidRDefault="000C5037" w:rsidP="00FF43C5">
            <w:pPr>
              <w:jc w:val="center"/>
              <w:rPr>
                <w:rFonts w:ascii="Times New Roman" w:hAnsi="Times New Roman" w:cs="Times New Roman"/>
                <w:sz w:val="21"/>
                <w:szCs w:val="21"/>
              </w:rPr>
            </w:pPr>
          </w:p>
        </w:tc>
      </w:tr>
      <w:tr w:rsidR="000C5037" w:rsidRPr="00074DA3" w14:paraId="6AFCD2C5" w14:textId="77777777" w:rsidTr="00FF43C5">
        <w:trPr>
          <w:gridAfter w:val="1"/>
          <w:wAfter w:w="56" w:type="dxa"/>
          <w:cantSplit/>
        </w:trPr>
        <w:tc>
          <w:tcPr>
            <w:tcW w:w="4309" w:type="dxa"/>
          </w:tcPr>
          <w:p w14:paraId="63866144" w14:textId="084B735D"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 xml:space="preserve">     Exclusively formula</w:t>
            </w:r>
            <w:r w:rsidR="000B1D17" w:rsidRPr="00074DA3">
              <w:rPr>
                <w:rFonts w:ascii="Times New Roman" w:hAnsi="Times New Roman" w:cs="Times New Roman"/>
                <w:sz w:val="21"/>
                <w:szCs w:val="21"/>
              </w:rPr>
              <w:t>-</w:t>
            </w:r>
            <w:r w:rsidRPr="00074DA3">
              <w:rPr>
                <w:rFonts w:ascii="Times New Roman" w:hAnsi="Times New Roman" w:cs="Times New Roman"/>
                <w:sz w:val="21"/>
                <w:szCs w:val="21"/>
              </w:rPr>
              <w:t>fed</w:t>
            </w:r>
          </w:p>
        </w:tc>
        <w:tc>
          <w:tcPr>
            <w:tcW w:w="2154" w:type="dxa"/>
            <w:gridSpan w:val="2"/>
            <w:vAlign w:val="center"/>
          </w:tcPr>
          <w:p w14:paraId="354E6BCF"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Reference</w:t>
            </w:r>
          </w:p>
        </w:tc>
        <w:tc>
          <w:tcPr>
            <w:tcW w:w="907" w:type="dxa"/>
            <w:gridSpan w:val="2"/>
            <w:vAlign w:val="center"/>
          </w:tcPr>
          <w:p w14:paraId="1C8AB294" w14:textId="77777777" w:rsidR="000C5037" w:rsidRPr="00074DA3" w:rsidRDefault="000C5037" w:rsidP="00FF43C5">
            <w:pPr>
              <w:jc w:val="center"/>
              <w:rPr>
                <w:rFonts w:ascii="Times New Roman" w:hAnsi="Times New Roman" w:cs="Times New Roman"/>
                <w:sz w:val="21"/>
                <w:szCs w:val="21"/>
              </w:rPr>
            </w:pPr>
          </w:p>
        </w:tc>
        <w:tc>
          <w:tcPr>
            <w:tcW w:w="2154" w:type="dxa"/>
            <w:gridSpan w:val="2"/>
            <w:vAlign w:val="center"/>
          </w:tcPr>
          <w:p w14:paraId="0FF18B18"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Reference</w:t>
            </w:r>
          </w:p>
        </w:tc>
        <w:tc>
          <w:tcPr>
            <w:tcW w:w="912" w:type="dxa"/>
            <w:gridSpan w:val="3"/>
            <w:vAlign w:val="center"/>
          </w:tcPr>
          <w:p w14:paraId="4071DB74" w14:textId="77777777" w:rsidR="000C5037" w:rsidRPr="00074DA3" w:rsidRDefault="000C5037" w:rsidP="00FF43C5">
            <w:pPr>
              <w:jc w:val="center"/>
              <w:rPr>
                <w:rFonts w:ascii="Times New Roman" w:hAnsi="Times New Roman" w:cs="Times New Roman"/>
                <w:sz w:val="21"/>
                <w:szCs w:val="21"/>
              </w:rPr>
            </w:pPr>
          </w:p>
        </w:tc>
      </w:tr>
      <w:tr w:rsidR="000C5037" w:rsidRPr="00074DA3" w14:paraId="311345D4" w14:textId="77777777" w:rsidTr="00FF43C5">
        <w:trPr>
          <w:gridAfter w:val="1"/>
          <w:wAfter w:w="56" w:type="dxa"/>
          <w:cantSplit/>
        </w:trPr>
        <w:tc>
          <w:tcPr>
            <w:tcW w:w="4309" w:type="dxa"/>
          </w:tcPr>
          <w:p w14:paraId="002EC369" w14:textId="6D1D125F" w:rsidR="000C5037" w:rsidRPr="00074DA3" w:rsidRDefault="000C5037" w:rsidP="00B61542">
            <w:pPr>
              <w:rPr>
                <w:rFonts w:ascii="Times New Roman" w:hAnsi="Times New Roman" w:cs="Times New Roman"/>
                <w:sz w:val="21"/>
                <w:szCs w:val="21"/>
              </w:rPr>
            </w:pPr>
            <w:r w:rsidRPr="00074DA3">
              <w:rPr>
                <w:rFonts w:ascii="Times New Roman" w:hAnsi="Times New Roman" w:cs="Times New Roman"/>
                <w:sz w:val="21"/>
                <w:szCs w:val="21"/>
              </w:rPr>
              <w:t xml:space="preserve">     </w:t>
            </w:r>
            <w:r w:rsidR="00B61542" w:rsidRPr="00074DA3">
              <w:rPr>
                <w:rFonts w:ascii="Times New Roman" w:hAnsi="Times New Roman" w:cs="Times New Roman"/>
                <w:sz w:val="21"/>
                <w:szCs w:val="21"/>
              </w:rPr>
              <w:t>Mixed</w:t>
            </w:r>
            <w:r w:rsidR="000B1D17" w:rsidRPr="00074DA3">
              <w:rPr>
                <w:rFonts w:ascii="Times New Roman" w:hAnsi="Times New Roman" w:cs="Times New Roman"/>
                <w:sz w:val="21"/>
                <w:szCs w:val="21"/>
              </w:rPr>
              <w:t>-</w:t>
            </w:r>
            <w:r w:rsidRPr="00074DA3">
              <w:rPr>
                <w:rFonts w:ascii="Times New Roman" w:hAnsi="Times New Roman" w:cs="Times New Roman"/>
                <w:sz w:val="21"/>
                <w:szCs w:val="21"/>
              </w:rPr>
              <w:t>fed</w:t>
            </w:r>
          </w:p>
        </w:tc>
        <w:tc>
          <w:tcPr>
            <w:tcW w:w="2154" w:type="dxa"/>
            <w:gridSpan w:val="2"/>
            <w:vAlign w:val="center"/>
          </w:tcPr>
          <w:p w14:paraId="1D0B3F94"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0.77 (0.49, 1.19)</w:t>
            </w:r>
          </w:p>
        </w:tc>
        <w:tc>
          <w:tcPr>
            <w:tcW w:w="907" w:type="dxa"/>
            <w:gridSpan w:val="2"/>
            <w:vAlign w:val="center"/>
          </w:tcPr>
          <w:p w14:paraId="5392DF97"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0.239</w:t>
            </w:r>
          </w:p>
        </w:tc>
        <w:tc>
          <w:tcPr>
            <w:tcW w:w="2154" w:type="dxa"/>
            <w:gridSpan w:val="2"/>
            <w:vAlign w:val="center"/>
          </w:tcPr>
          <w:p w14:paraId="44988F61"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0.72 (0.42, 1.21)</w:t>
            </w:r>
          </w:p>
        </w:tc>
        <w:tc>
          <w:tcPr>
            <w:tcW w:w="912" w:type="dxa"/>
            <w:gridSpan w:val="3"/>
            <w:vAlign w:val="center"/>
          </w:tcPr>
          <w:p w14:paraId="2BC148D1"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0.209</w:t>
            </w:r>
          </w:p>
        </w:tc>
      </w:tr>
      <w:tr w:rsidR="000C5037" w:rsidRPr="00074DA3" w14:paraId="7285D9A8" w14:textId="77777777" w:rsidTr="00FF43C5">
        <w:trPr>
          <w:gridAfter w:val="1"/>
          <w:wAfter w:w="56" w:type="dxa"/>
          <w:cantSplit/>
        </w:trPr>
        <w:tc>
          <w:tcPr>
            <w:tcW w:w="4309" w:type="dxa"/>
          </w:tcPr>
          <w:p w14:paraId="4B6AAFEE" w14:textId="3F008D66" w:rsidR="000C5037" w:rsidRPr="00074DA3" w:rsidRDefault="000C5037" w:rsidP="00FF43C5">
            <w:pPr>
              <w:rPr>
                <w:rFonts w:ascii="Times New Roman" w:hAnsi="Times New Roman" w:cs="Times New Roman"/>
                <w:sz w:val="21"/>
                <w:szCs w:val="21"/>
              </w:rPr>
            </w:pPr>
            <w:r w:rsidRPr="00074DA3">
              <w:rPr>
                <w:rFonts w:ascii="Times New Roman" w:hAnsi="Times New Roman" w:cs="Times New Roman"/>
                <w:sz w:val="21"/>
                <w:szCs w:val="21"/>
              </w:rPr>
              <w:t xml:space="preserve">     Exclusively</w:t>
            </w:r>
            <w:r w:rsidR="00B61542" w:rsidRPr="00074DA3">
              <w:rPr>
                <w:rFonts w:ascii="Times New Roman" w:hAnsi="Times New Roman" w:cs="Times New Roman"/>
                <w:sz w:val="21"/>
                <w:szCs w:val="21"/>
              </w:rPr>
              <w:t>/predominantly</w:t>
            </w:r>
            <w:r w:rsidRPr="00074DA3">
              <w:rPr>
                <w:rFonts w:ascii="Times New Roman" w:hAnsi="Times New Roman" w:cs="Times New Roman"/>
                <w:sz w:val="21"/>
                <w:szCs w:val="21"/>
              </w:rPr>
              <w:t xml:space="preserve"> breastfed</w:t>
            </w:r>
          </w:p>
        </w:tc>
        <w:tc>
          <w:tcPr>
            <w:tcW w:w="2154" w:type="dxa"/>
            <w:gridSpan w:val="2"/>
            <w:vAlign w:val="center"/>
          </w:tcPr>
          <w:p w14:paraId="56EC161A"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0.23 (0.10, 0.57)</w:t>
            </w:r>
          </w:p>
        </w:tc>
        <w:tc>
          <w:tcPr>
            <w:tcW w:w="907" w:type="dxa"/>
            <w:gridSpan w:val="2"/>
            <w:vAlign w:val="center"/>
          </w:tcPr>
          <w:p w14:paraId="3A18B8B7"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0.001</w:t>
            </w:r>
          </w:p>
        </w:tc>
        <w:tc>
          <w:tcPr>
            <w:tcW w:w="2154" w:type="dxa"/>
            <w:gridSpan w:val="2"/>
            <w:vAlign w:val="center"/>
          </w:tcPr>
          <w:p w14:paraId="61731314"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0.31 (0.11, 0.82)</w:t>
            </w:r>
          </w:p>
        </w:tc>
        <w:tc>
          <w:tcPr>
            <w:tcW w:w="912" w:type="dxa"/>
            <w:gridSpan w:val="3"/>
            <w:vAlign w:val="center"/>
          </w:tcPr>
          <w:p w14:paraId="16AFD4DD"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0.019</w:t>
            </w:r>
          </w:p>
        </w:tc>
      </w:tr>
      <w:tr w:rsidR="000C5037" w:rsidRPr="00074DA3" w14:paraId="0B196053" w14:textId="77777777" w:rsidTr="00FF43C5">
        <w:trPr>
          <w:gridAfter w:val="1"/>
          <w:wAfter w:w="56" w:type="dxa"/>
          <w:cantSplit/>
        </w:trPr>
        <w:tc>
          <w:tcPr>
            <w:tcW w:w="4309" w:type="dxa"/>
            <w:tcBorders>
              <w:bottom w:val="single" w:sz="4" w:space="0" w:color="auto"/>
            </w:tcBorders>
          </w:tcPr>
          <w:p w14:paraId="13FBE4CA" w14:textId="0B29D93C" w:rsidR="000C5037" w:rsidRPr="00074DA3" w:rsidRDefault="000C5037" w:rsidP="008F2BE0">
            <w:pPr>
              <w:rPr>
                <w:rFonts w:ascii="Times New Roman" w:hAnsi="Times New Roman" w:cs="Times New Roman"/>
                <w:sz w:val="21"/>
                <w:szCs w:val="21"/>
              </w:rPr>
            </w:pPr>
            <w:r w:rsidRPr="00074DA3">
              <w:rPr>
                <w:rFonts w:ascii="Times New Roman" w:hAnsi="Times New Roman" w:cs="Times New Roman"/>
                <w:sz w:val="21"/>
                <w:szCs w:val="21"/>
              </w:rPr>
              <w:t>WLZ change (</w:t>
            </w:r>
            <w:r w:rsidR="008F2BE0" w:rsidRPr="00074DA3">
              <w:rPr>
                <w:rFonts w:ascii="Times New Roman" w:hAnsi="Times New Roman" w:cs="Times New Roman"/>
                <w:sz w:val="21"/>
                <w:szCs w:val="21"/>
              </w:rPr>
              <w:t>z</w:t>
            </w:r>
            <w:r w:rsidR="000B1D17" w:rsidRPr="00074DA3">
              <w:rPr>
                <w:rFonts w:ascii="Times New Roman" w:hAnsi="Times New Roman" w:cs="Times New Roman"/>
                <w:sz w:val="21"/>
                <w:szCs w:val="21"/>
              </w:rPr>
              <w:t>-</w:t>
            </w:r>
            <w:r w:rsidR="008F2BE0" w:rsidRPr="00074DA3">
              <w:rPr>
                <w:rFonts w:ascii="Times New Roman" w:hAnsi="Times New Roman" w:cs="Times New Roman"/>
                <w:sz w:val="21"/>
                <w:szCs w:val="21"/>
              </w:rPr>
              <w:t>score</w:t>
            </w:r>
            <w:r w:rsidRPr="00074DA3">
              <w:rPr>
                <w:rFonts w:ascii="Times New Roman" w:hAnsi="Times New Roman" w:cs="Times New Roman"/>
                <w:sz w:val="21"/>
                <w:szCs w:val="21"/>
              </w:rPr>
              <w:t>)</w:t>
            </w:r>
          </w:p>
        </w:tc>
        <w:tc>
          <w:tcPr>
            <w:tcW w:w="2154" w:type="dxa"/>
            <w:gridSpan w:val="2"/>
            <w:tcBorders>
              <w:bottom w:val="single" w:sz="4" w:space="0" w:color="auto"/>
            </w:tcBorders>
            <w:vAlign w:val="center"/>
          </w:tcPr>
          <w:p w14:paraId="4184DC4B"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0.93 (0.81, 1.06)</w:t>
            </w:r>
          </w:p>
        </w:tc>
        <w:tc>
          <w:tcPr>
            <w:tcW w:w="907" w:type="dxa"/>
            <w:gridSpan w:val="2"/>
            <w:tcBorders>
              <w:bottom w:val="single" w:sz="4" w:space="0" w:color="auto"/>
            </w:tcBorders>
            <w:vAlign w:val="center"/>
          </w:tcPr>
          <w:p w14:paraId="21040AF4"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0.266</w:t>
            </w:r>
          </w:p>
        </w:tc>
        <w:tc>
          <w:tcPr>
            <w:tcW w:w="2154" w:type="dxa"/>
            <w:gridSpan w:val="2"/>
            <w:tcBorders>
              <w:bottom w:val="single" w:sz="4" w:space="0" w:color="auto"/>
            </w:tcBorders>
            <w:vAlign w:val="center"/>
          </w:tcPr>
          <w:p w14:paraId="33250716"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1.01 (0.86, 1.18)</w:t>
            </w:r>
          </w:p>
        </w:tc>
        <w:tc>
          <w:tcPr>
            <w:tcW w:w="912" w:type="dxa"/>
            <w:gridSpan w:val="3"/>
            <w:tcBorders>
              <w:bottom w:val="single" w:sz="4" w:space="0" w:color="auto"/>
            </w:tcBorders>
            <w:vAlign w:val="center"/>
          </w:tcPr>
          <w:p w14:paraId="2E8DA5AB" w14:textId="77777777" w:rsidR="000C5037" w:rsidRPr="00074DA3" w:rsidRDefault="000C5037" w:rsidP="00FF43C5">
            <w:pPr>
              <w:jc w:val="center"/>
              <w:rPr>
                <w:rFonts w:ascii="Times New Roman" w:hAnsi="Times New Roman" w:cs="Times New Roman"/>
                <w:sz w:val="21"/>
                <w:szCs w:val="21"/>
              </w:rPr>
            </w:pPr>
            <w:r w:rsidRPr="00074DA3">
              <w:rPr>
                <w:rFonts w:ascii="Times New Roman" w:hAnsi="Times New Roman" w:cs="Times New Roman"/>
                <w:sz w:val="21"/>
                <w:szCs w:val="21"/>
              </w:rPr>
              <w:t>0.923</w:t>
            </w:r>
          </w:p>
        </w:tc>
      </w:tr>
      <w:tr w:rsidR="00014DC5" w:rsidRPr="00074DA3" w14:paraId="4073DA44" w14:textId="77777777" w:rsidTr="00FF43C5">
        <w:trPr>
          <w:gridAfter w:val="1"/>
          <w:wAfter w:w="56" w:type="dxa"/>
          <w:cantSplit/>
        </w:trPr>
        <w:tc>
          <w:tcPr>
            <w:tcW w:w="10436" w:type="dxa"/>
            <w:gridSpan w:val="10"/>
            <w:tcBorders>
              <w:top w:val="single" w:sz="4" w:space="0" w:color="auto"/>
            </w:tcBorders>
            <w:vAlign w:val="center"/>
          </w:tcPr>
          <w:p w14:paraId="727D04BA" w14:textId="7FA98246" w:rsidR="00014DC5" w:rsidRPr="00074DA3" w:rsidRDefault="00B61542" w:rsidP="005C06C0">
            <w:pPr>
              <w:jc w:val="both"/>
              <w:rPr>
                <w:rFonts w:ascii="Times New Roman" w:hAnsi="Times New Roman" w:cs="Times New Roman"/>
                <w:color w:val="000000" w:themeColor="text1"/>
                <w:sz w:val="21"/>
                <w:szCs w:val="21"/>
              </w:rPr>
            </w:pPr>
            <w:r w:rsidRPr="00074DA3">
              <w:rPr>
                <w:rFonts w:ascii="Times New Roman" w:hAnsi="Times New Roman" w:cs="Times New Roman"/>
                <w:color w:val="000000" w:themeColor="text1"/>
                <w:sz w:val="21"/>
                <w:szCs w:val="21"/>
              </w:rPr>
              <w:t xml:space="preserve">OR, odds ratio; CI, confidence interval; </w:t>
            </w:r>
            <w:r w:rsidR="00F36ED0" w:rsidRPr="00074DA3">
              <w:rPr>
                <w:rFonts w:ascii="Times New Roman" w:hAnsi="Times New Roman" w:cs="Times New Roman"/>
                <w:color w:val="000000" w:themeColor="text1"/>
                <w:sz w:val="21"/>
                <w:szCs w:val="21"/>
              </w:rPr>
              <w:t>SGD,</w:t>
            </w:r>
            <w:r w:rsidR="00C66F36" w:rsidRPr="00074DA3">
              <w:rPr>
                <w:rFonts w:ascii="Times New Roman" w:hAnsi="Times New Roman" w:cs="Times New Roman"/>
                <w:color w:val="000000" w:themeColor="text1"/>
                <w:sz w:val="21"/>
                <w:szCs w:val="21"/>
              </w:rPr>
              <w:t xml:space="preserve"> Singapore dollar; </w:t>
            </w:r>
            <w:r w:rsidR="00014DC5" w:rsidRPr="00074DA3">
              <w:rPr>
                <w:rFonts w:ascii="Times New Roman" w:hAnsi="Times New Roman" w:cs="Times New Roman"/>
                <w:color w:val="000000" w:themeColor="text1"/>
                <w:sz w:val="21"/>
                <w:szCs w:val="21"/>
              </w:rPr>
              <w:t>BMI, body mass index; WLZ, weight</w:t>
            </w:r>
            <w:r w:rsidR="000B1D17" w:rsidRPr="00074DA3">
              <w:rPr>
                <w:rFonts w:ascii="Times New Roman" w:hAnsi="Times New Roman" w:cs="Times New Roman"/>
                <w:color w:val="000000" w:themeColor="text1"/>
                <w:sz w:val="21"/>
                <w:szCs w:val="21"/>
              </w:rPr>
              <w:t>-</w:t>
            </w:r>
            <w:r w:rsidR="00014DC5" w:rsidRPr="00074DA3">
              <w:rPr>
                <w:rFonts w:ascii="Times New Roman" w:hAnsi="Times New Roman" w:cs="Times New Roman"/>
                <w:color w:val="000000" w:themeColor="text1"/>
                <w:sz w:val="21"/>
                <w:szCs w:val="21"/>
              </w:rPr>
              <w:t>for</w:t>
            </w:r>
            <w:r w:rsidR="000B1D17" w:rsidRPr="00074DA3">
              <w:rPr>
                <w:rFonts w:ascii="Times New Roman" w:hAnsi="Times New Roman" w:cs="Times New Roman"/>
                <w:color w:val="000000" w:themeColor="text1"/>
                <w:sz w:val="21"/>
                <w:szCs w:val="21"/>
              </w:rPr>
              <w:t>-</w:t>
            </w:r>
            <w:r w:rsidR="00014DC5" w:rsidRPr="00074DA3">
              <w:rPr>
                <w:rFonts w:ascii="Times New Roman" w:hAnsi="Times New Roman" w:cs="Times New Roman"/>
                <w:color w:val="000000" w:themeColor="text1"/>
                <w:sz w:val="21"/>
                <w:szCs w:val="21"/>
              </w:rPr>
              <w:t xml:space="preserve">length </w:t>
            </w:r>
            <w:r w:rsidR="005C06C0" w:rsidRPr="00074DA3">
              <w:rPr>
                <w:rFonts w:ascii="Times New Roman" w:hAnsi="Times New Roman" w:cs="Times New Roman"/>
                <w:color w:val="000000" w:themeColor="text1"/>
                <w:sz w:val="21"/>
                <w:szCs w:val="21"/>
              </w:rPr>
              <w:t>z</w:t>
            </w:r>
            <w:r w:rsidR="000B1D17" w:rsidRPr="00074DA3">
              <w:rPr>
                <w:rFonts w:ascii="Times New Roman" w:hAnsi="Times New Roman" w:cs="Times New Roman"/>
                <w:color w:val="000000" w:themeColor="text1"/>
                <w:sz w:val="21"/>
                <w:szCs w:val="21"/>
              </w:rPr>
              <w:t>-</w:t>
            </w:r>
            <w:r w:rsidR="00014DC5" w:rsidRPr="00074DA3">
              <w:rPr>
                <w:rFonts w:ascii="Times New Roman" w:hAnsi="Times New Roman" w:cs="Times New Roman"/>
                <w:color w:val="000000" w:themeColor="text1"/>
                <w:sz w:val="21"/>
                <w:szCs w:val="21"/>
              </w:rPr>
              <w:t>score.</w:t>
            </w:r>
          </w:p>
          <w:p w14:paraId="7CED8E2A" w14:textId="64587FBA" w:rsidR="009C4C72" w:rsidRPr="00074DA3" w:rsidRDefault="00F36ED0" w:rsidP="00FF43C5">
            <w:pPr>
              <w:rPr>
                <w:rFonts w:ascii="Times New Roman" w:hAnsi="Times New Roman" w:cs="Times New Roman"/>
                <w:sz w:val="21"/>
                <w:szCs w:val="21"/>
              </w:rPr>
            </w:pPr>
            <w:r w:rsidRPr="00074DA3">
              <w:rPr>
                <w:rFonts w:ascii="Times New Roman" w:hAnsi="Times New Roman" w:cs="Times New Roman"/>
                <w:sz w:val="21"/>
                <w:szCs w:val="21"/>
                <w:vertAlign w:val="superscript"/>
              </w:rPr>
              <w:t>†</w:t>
            </w:r>
            <w:r w:rsidR="009C4C72" w:rsidRPr="00074DA3">
              <w:rPr>
                <w:rFonts w:ascii="Times New Roman" w:hAnsi="Times New Roman" w:cs="Times New Roman"/>
                <w:color w:val="000000" w:themeColor="text1"/>
                <w:sz w:val="21"/>
                <w:szCs w:val="21"/>
              </w:rPr>
              <w:t xml:space="preserve"> Mutually adjusted model (i.e. adjusted for all other maternal and infants characteristics)</w:t>
            </w:r>
          </w:p>
        </w:tc>
      </w:tr>
    </w:tbl>
    <w:p w14:paraId="7C445593" w14:textId="77777777" w:rsidR="000C5037" w:rsidRDefault="000C5037" w:rsidP="001E6B09">
      <w:pPr>
        <w:suppressAutoHyphens/>
        <w:spacing w:after="0"/>
        <w:jc w:val="both"/>
        <w:rPr>
          <w:lang w:val="en-SG"/>
        </w:rPr>
      </w:pPr>
    </w:p>
    <w:p w14:paraId="6493F318" w14:textId="77777777" w:rsidR="000C5037" w:rsidRDefault="000C5037" w:rsidP="001E6B09">
      <w:pPr>
        <w:suppressAutoHyphens/>
        <w:spacing w:after="0"/>
        <w:jc w:val="both"/>
        <w:rPr>
          <w:lang w:val="en-SG"/>
        </w:rPr>
      </w:pPr>
    </w:p>
    <w:p w14:paraId="1AE1C1F4" w14:textId="77777777" w:rsidR="000C5037" w:rsidRDefault="000C5037" w:rsidP="001E6B09">
      <w:pPr>
        <w:suppressAutoHyphens/>
        <w:spacing w:after="0"/>
        <w:jc w:val="both"/>
        <w:rPr>
          <w:lang w:val="en-SG"/>
        </w:rPr>
      </w:pPr>
    </w:p>
    <w:p w14:paraId="61DA6623" w14:textId="77777777" w:rsidR="000C5037" w:rsidRDefault="000C5037" w:rsidP="001E6B09">
      <w:pPr>
        <w:suppressAutoHyphens/>
        <w:spacing w:after="0"/>
        <w:jc w:val="both"/>
        <w:rPr>
          <w:lang w:val="en-SG"/>
        </w:rPr>
      </w:pPr>
    </w:p>
    <w:p w14:paraId="128D24E9" w14:textId="77777777" w:rsidR="000C5037" w:rsidRDefault="000C5037" w:rsidP="001E6B09">
      <w:pPr>
        <w:suppressAutoHyphens/>
        <w:spacing w:after="0"/>
        <w:jc w:val="both"/>
        <w:rPr>
          <w:lang w:val="en-SG"/>
        </w:rPr>
      </w:pPr>
    </w:p>
    <w:p w14:paraId="4BCDAA1A" w14:textId="77777777" w:rsidR="000C5037" w:rsidRDefault="000C5037" w:rsidP="001E6B09">
      <w:pPr>
        <w:suppressAutoHyphens/>
        <w:spacing w:after="0"/>
        <w:jc w:val="both"/>
        <w:rPr>
          <w:lang w:val="en-SG"/>
        </w:rPr>
      </w:pPr>
    </w:p>
    <w:p w14:paraId="2C038EC6" w14:textId="77777777" w:rsidR="000C5037" w:rsidRDefault="000C5037" w:rsidP="001E6B09">
      <w:pPr>
        <w:suppressAutoHyphens/>
        <w:spacing w:after="0"/>
        <w:jc w:val="both"/>
        <w:rPr>
          <w:lang w:val="en-SG"/>
        </w:rPr>
      </w:pPr>
    </w:p>
    <w:p w14:paraId="1F8907EA" w14:textId="77777777" w:rsidR="000C5037" w:rsidRDefault="000C5037" w:rsidP="001E6B09">
      <w:pPr>
        <w:suppressAutoHyphens/>
        <w:spacing w:after="0"/>
        <w:jc w:val="both"/>
        <w:rPr>
          <w:lang w:val="en-SG"/>
        </w:rPr>
      </w:pPr>
    </w:p>
    <w:p w14:paraId="67016882" w14:textId="77777777" w:rsidR="000C5037" w:rsidRDefault="000C5037" w:rsidP="001E6B09">
      <w:pPr>
        <w:suppressAutoHyphens/>
        <w:spacing w:after="0"/>
        <w:jc w:val="both"/>
        <w:rPr>
          <w:lang w:val="en-SG"/>
        </w:rPr>
      </w:pPr>
    </w:p>
    <w:p w14:paraId="3C132E86" w14:textId="77777777" w:rsidR="000C5037" w:rsidRDefault="000C5037" w:rsidP="001E6B09">
      <w:pPr>
        <w:suppressAutoHyphens/>
        <w:spacing w:after="0"/>
        <w:jc w:val="both"/>
        <w:rPr>
          <w:lang w:val="en-SG"/>
        </w:rPr>
      </w:pPr>
    </w:p>
    <w:p w14:paraId="46ECA8B7" w14:textId="77777777" w:rsidR="000C5037" w:rsidRDefault="000C5037" w:rsidP="001E6B09">
      <w:pPr>
        <w:suppressAutoHyphens/>
        <w:spacing w:after="0"/>
        <w:jc w:val="both"/>
        <w:rPr>
          <w:lang w:val="en-SG"/>
        </w:rPr>
      </w:pPr>
    </w:p>
    <w:p w14:paraId="00114CC0" w14:textId="77777777" w:rsidR="000C5037" w:rsidRDefault="000C5037" w:rsidP="001E6B09">
      <w:pPr>
        <w:suppressAutoHyphens/>
        <w:spacing w:after="0"/>
        <w:jc w:val="both"/>
        <w:rPr>
          <w:lang w:val="en-SG"/>
        </w:rPr>
      </w:pPr>
    </w:p>
    <w:p w14:paraId="32BA142E" w14:textId="77777777" w:rsidR="000C5037" w:rsidRDefault="000C5037" w:rsidP="001E6B09">
      <w:pPr>
        <w:suppressAutoHyphens/>
        <w:spacing w:after="0"/>
        <w:jc w:val="both"/>
        <w:rPr>
          <w:lang w:val="en-SG"/>
        </w:rPr>
      </w:pPr>
    </w:p>
    <w:p w14:paraId="27A4E58E" w14:textId="77777777" w:rsidR="000C5037" w:rsidRDefault="000C5037" w:rsidP="001E6B09">
      <w:pPr>
        <w:suppressAutoHyphens/>
        <w:spacing w:after="0"/>
        <w:jc w:val="both"/>
        <w:rPr>
          <w:lang w:val="en-SG"/>
        </w:rPr>
      </w:pPr>
    </w:p>
    <w:p w14:paraId="7C074C94" w14:textId="77777777" w:rsidR="000C5037" w:rsidRDefault="000C5037" w:rsidP="001E6B09">
      <w:pPr>
        <w:suppressAutoHyphens/>
        <w:spacing w:after="0"/>
        <w:jc w:val="both"/>
        <w:rPr>
          <w:lang w:val="en-SG"/>
        </w:rPr>
      </w:pPr>
    </w:p>
    <w:p w14:paraId="3F11BB5B" w14:textId="77777777" w:rsidR="000C5037" w:rsidRDefault="000C5037" w:rsidP="001E6B09">
      <w:pPr>
        <w:suppressAutoHyphens/>
        <w:spacing w:after="0"/>
        <w:jc w:val="both"/>
        <w:rPr>
          <w:lang w:val="en-SG"/>
        </w:rPr>
      </w:pPr>
    </w:p>
    <w:p w14:paraId="264D79FC" w14:textId="77777777" w:rsidR="000C5037" w:rsidRDefault="000C5037" w:rsidP="001E6B09">
      <w:pPr>
        <w:suppressAutoHyphens/>
        <w:spacing w:after="0"/>
        <w:jc w:val="both"/>
        <w:rPr>
          <w:lang w:val="en-SG"/>
        </w:rPr>
      </w:pPr>
    </w:p>
    <w:p w14:paraId="054D8FEB" w14:textId="77777777" w:rsidR="000C5037" w:rsidRDefault="000C5037" w:rsidP="001E6B09">
      <w:pPr>
        <w:suppressAutoHyphens/>
        <w:spacing w:after="0"/>
        <w:jc w:val="both"/>
        <w:rPr>
          <w:lang w:val="en-SG"/>
        </w:rPr>
      </w:pPr>
    </w:p>
    <w:p w14:paraId="0B96D5E8" w14:textId="77777777" w:rsidR="000C5037" w:rsidRDefault="000C5037" w:rsidP="001E6B09">
      <w:pPr>
        <w:suppressAutoHyphens/>
        <w:spacing w:after="0"/>
        <w:jc w:val="both"/>
        <w:rPr>
          <w:lang w:val="en-SG"/>
        </w:rPr>
      </w:pPr>
    </w:p>
    <w:p w14:paraId="3498ED37" w14:textId="77777777" w:rsidR="000C5037" w:rsidRDefault="000C5037" w:rsidP="001E6B09">
      <w:pPr>
        <w:suppressAutoHyphens/>
        <w:spacing w:after="0"/>
        <w:jc w:val="both"/>
        <w:rPr>
          <w:lang w:val="en-SG"/>
        </w:rPr>
      </w:pPr>
    </w:p>
    <w:p w14:paraId="69D118D7" w14:textId="77777777" w:rsidR="000C5037" w:rsidRDefault="000C5037" w:rsidP="001E6B09">
      <w:pPr>
        <w:suppressAutoHyphens/>
        <w:spacing w:after="0"/>
        <w:jc w:val="both"/>
        <w:rPr>
          <w:lang w:val="en-SG"/>
        </w:rPr>
      </w:pPr>
    </w:p>
    <w:p w14:paraId="15B2E359" w14:textId="77777777" w:rsidR="000C5037" w:rsidRDefault="000C5037" w:rsidP="001E6B09">
      <w:pPr>
        <w:suppressAutoHyphens/>
        <w:spacing w:after="0"/>
        <w:jc w:val="both"/>
        <w:rPr>
          <w:lang w:val="en-SG"/>
        </w:rPr>
      </w:pPr>
    </w:p>
    <w:p w14:paraId="0AC88EBF" w14:textId="77777777" w:rsidR="000C5037" w:rsidRDefault="000C5037" w:rsidP="001E6B09">
      <w:pPr>
        <w:suppressAutoHyphens/>
        <w:spacing w:after="0"/>
        <w:jc w:val="both"/>
        <w:rPr>
          <w:lang w:val="en-SG"/>
        </w:rPr>
      </w:pPr>
    </w:p>
    <w:p w14:paraId="16DB6B9B" w14:textId="77777777" w:rsidR="00ED2134" w:rsidRDefault="00ED2134" w:rsidP="001E6B09">
      <w:pPr>
        <w:suppressAutoHyphens/>
        <w:spacing w:after="0"/>
        <w:jc w:val="both"/>
        <w:rPr>
          <w:lang w:val="en-SG"/>
        </w:rPr>
      </w:pPr>
    </w:p>
    <w:p w14:paraId="74C8BD5B" w14:textId="77777777" w:rsidR="000C5037" w:rsidRDefault="000C5037" w:rsidP="001E6B09">
      <w:pPr>
        <w:suppressAutoHyphens/>
        <w:spacing w:after="0"/>
        <w:jc w:val="both"/>
        <w:rPr>
          <w:lang w:val="en-SG"/>
        </w:rPr>
      </w:pPr>
    </w:p>
    <w:p w14:paraId="7ABBE595" w14:textId="77777777" w:rsidR="00ED2134" w:rsidRDefault="00ED2134" w:rsidP="001E6B09">
      <w:pPr>
        <w:suppressAutoHyphens/>
        <w:spacing w:after="0"/>
        <w:jc w:val="both"/>
        <w:rPr>
          <w:lang w:val="en-SG"/>
        </w:rPr>
      </w:pPr>
    </w:p>
    <w:p w14:paraId="32E19EB6" w14:textId="77777777" w:rsidR="00947EFC" w:rsidRDefault="00947EFC" w:rsidP="001E6B09">
      <w:pPr>
        <w:suppressAutoHyphens/>
        <w:spacing w:after="0"/>
        <w:jc w:val="both"/>
        <w:rPr>
          <w:lang w:val="en-SG"/>
        </w:rPr>
      </w:pPr>
    </w:p>
    <w:p w14:paraId="5159F072" w14:textId="77777777" w:rsidR="00727A60" w:rsidRDefault="00727A60" w:rsidP="00947EFC">
      <w:pPr>
        <w:suppressAutoHyphens/>
        <w:spacing w:after="0"/>
        <w:jc w:val="both"/>
        <w:rPr>
          <w:lang w:val="en-SG"/>
        </w:rPr>
      </w:pPr>
    </w:p>
    <w:p w14:paraId="4B8EB0E4" w14:textId="77777777" w:rsidR="00107878" w:rsidRDefault="00107878" w:rsidP="00947EFC">
      <w:pPr>
        <w:suppressAutoHyphens/>
        <w:spacing w:after="0"/>
        <w:jc w:val="both"/>
        <w:rPr>
          <w:lang w:val="en-SG"/>
        </w:rPr>
      </w:pPr>
    </w:p>
    <w:p w14:paraId="3C24E934" w14:textId="77777777" w:rsidR="00107878" w:rsidRDefault="00107878" w:rsidP="00947EFC">
      <w:pPr>
        <w:suppressAutoHyphens/>
        <w:spacing w:after="0"/>
        <w:jc w:val="both"/>
        <w:rPr>
          <w:lang w:val="en-SG"/>
        </w:rPr>
      </w:pPr>
    </w:p>
    <w:p w14:paraId="51FA9CDD" w14:textId="77777777" w:rsidR="00107878" w:rsidRPr="005B222F" w:rsidRDefault="00107878" w:rsidP="00107878">
      <w:pPr>
        <w:spacing w:after="0"/>
        <w:rPr>
          <w:rFonts w:ascii="Times New Roman" w:hAnsi="Times New Roman" w:cs="Times New Roman"/>
          <w:b/>
        </w:rPr>
      </w:pPr>
      <w:r w:rsidRPr="005B222F">
        <w:rPr>
          <w:rFonts w:ascii="Times New Roman" w:hAnsi="Times New Roman" w:cs="Times New Roman"/>
          <w:b/>
        </w:rPr>
        <w:lastRenderedPageBreak/>
        <w:t xml:space="preserve">Fig. 1. </w:t>
      </w:r>
      <w:r w:rsidRPr="005B222F">
        <w:rPr>
          <w:rFonts w:ascii="Times New Roman" w:hAnsi="Times New Roman" w:cs="Times New Roman"/>
        </w:rPr>
        <w:t xml:space="preserve">Mean hourly </w:t>
      </w:r>
      <w:r w:rsidRPr="005B222F">
        <w:rPr>
          <w:rFonts w:ascii="Times New Roman" w:hAnsi="Times New Roman" w:cs="Times New Roman"/>
          <w:lang w:val="en-SG"/>
        </w:rPr>
        <w:t>energy</w:t>
      </w:r>
      <w:r w:rsidRPr="005B222F">
        <w:rPr>
          <w:rFonts w:ascii="Times New Roman" w:hAnsi="Times New Roman" w:cs="Times New Roman"/>
        </w:rPr>
        <w:t xml:space="preserve"> intake and proportion of infants fed across 24 h</w:t>
      </w:r>
      <w:r>
        <w:rPr>
          <w:rFonts w:ascii="Times New Roman" w:hAnsi="Times New Roman" w:cs="Times New Roman"/>
        </w:rPr>
        <w:t>ours</w:t>
      </w:r>
    </w:p>
    <w:p w14:paraId="6F134994" w14:textId="77777777" w:rsidR="00107878" w:rsidRPr="00392907" w:rsidRDefault="00107878" w:rsidP="00947EFC">
      <w:pPr>
        <w:suppressAutoHyphens/>
        <w:spacing w:after="0"/>
        <w:jc w:val="both"/>
        <w:rPr>
          <w:lang w:val="en-SG"/>
        </w:rPr>
      </w:pPr>
    </w:p>
    <w:sectPr w:rsidR="00107878" w:rsidRPr="00392907" w:rsidSect="005F2FB3">
      <w:headerReference w:type="default" r:id="rId10"/>
      <w:pgSz w:w="16839" w:h="11907" w:orient="landscape"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92223" w14:textId="77777777" w:rsidR="009F3A8E" w:rsidRDefault="009F3A8E" w:rsidP="003A1C5F">
      <w:pPr>
        <w:spacing w:after="0" w:line="240" w:lineRule="auto"/>
      </w:pPr>
      <w:r>
        <w:separator/>
      </w:r>
    </w:p>
  </w:endnote>
  <w:endnote w:type="continuationSeparator" w:id="0">
    <w:p w14:paraId="04180090" w14:textId="77777777" w:rsidR="009F3A8E" w:rsidRDefault="009F3A8E" w:rsidP="003A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0891C" w14:textId="77777777" w:rsidR="009F3A8E" w:rsidRDefault="009F3A8E" w:rsidP="003A1C5F">
      <w:pPr>
        <w:spacing w:after="0" w:line="240" w:lineRule="auto"/>
      </w:pPr>
      <w:r>
        <w:separator/>
      </w:r>
    </w:p>
  </w:footnote>
  <w:footnote w:type="continuationSeparator" w:id="0">
    <w:p w14:paraId="06150A56" w14:textId="77777777" w:rsidR="009F3A8E" w:rsidRDefault="009F3A8E" w:rsidP="003A1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237228"/>
      <w:docPartObj>
        <w:docPartGallery w:val="Page Numbers (Top of Page)"/>
        <w:docPartUnique/>
      </w:docPartObj>
    </w:sdtPr>
    <w:sdtEndPr>
      <w:rPr>
        <w:rFonts w:ascii="Times New Roman" w:hAnsi="Times New Roman" w:cs="Times New Roman"/>
        <w:noProof/>
        <w:sz w:val="24"/>
        <w:szCs w:val="24"/>
      </w:rPr>
    </w:sdtEndPr>
    <w:sdtContent>
      <w:p w14:paraId="0C4C2747" w14:textId="77777777" w:rsidR="009F3A8E" w:rsidRPr="00743CD9" w:rsidRDefault="009F3A8E">
        <w:pPr>
          <w:pStyle w:val="Header"/>
          <w:jc w:val="right"/>
          <w:rPr>
            <w:rFonts w:ascii="Times New Roman" w:hAnsi="Times New Roman" w:cs="Times New Roman"/>
            <w:sz w:val="24"/>
            <w:szCs w:val="24"/>
          </w:rPr>
        </w:pPr>
        <w:r w:rsidRPr="00743CD9">
          <w:rPr>
            <w:rFonts w:ascii="Times New Roman" w:hAnsi="Times New Roman" w:cs="Times New Roman"/>
            <w:sz w:val="24"/>
            <w:szCs w:val="24"/>
          </w:rPr>
          <w:fldChar w:fldCharType="begin"/>
        </w:r>
        <w:r w:rsidRPr="008374B5">
          <w:rPr>
            <w:rFonts w:ascii="Times New Roman" w:hAnsi="Times New Roman" w:cs="Times New Roman"/>
            <w:sz w:val="24"/>
            <w:szCs w:val="24"/>
          </w:rPr>
          <w:instrText xml:space="preserve"> PAGE   \* MERGEFORMAT </w:instrText>
        </w:r>
        <w:r w:rsidRPr="00743CD9">
          <w:rPr>
            <w:rFonts w:ascii="Times New Roman" w:hAnsi="Times New Roman" w:cs="Times New Roman"/>
            <w:sz w:val="24"/>
            <w:szCs w:val="24"/>
          </w:rPr>
          <w:fldChar w:fldCharType="separate"/>
        </w:r>
        <w:r w:rsidR="00086AD5">
          <w:rPr>
            <w:rFonts w:ascii="Times New Roman" w:hAnsi="Times New Roman" w:cs="Times New Roman"/>
            <w:noProof/>
            <w:sz w:val="24"/>
            <w:szCs w:val="24"/>
          </w:rPr>
          <w:t>1</w:t>
        </w:r>
        <w:r w:rsidRPr="00743CD9">
          <w:rPr>
            <w:rFonts w:ascii="Times New Roman" w:hAnsi="Times New Roman" w:cs="Times New Roman"/>
            <w:noProof/>
            <w:sz w:val="24"/>
            <w:szCs w:val="24"/>
          </w:rPr>
          <w:fldChar w:fldCharType="end"/>
        </w:r>
      </w:p>
    </w:sdtContent>
  </w:sdt>
  <w:p w14:paraId="608B7CDF" w14:textId="77777777" w:rsidR="009F3A8E" w:rsidRDefault="009F3A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695962"/>
      <w:docPartObj>
        <w:docPartGallery w:val="Page Numbers (Top of Page)"/>
        <w:docPartUnique/>
      </w:docPartObj>
    </w:sdtPr>
    <w:sdtEndPr>
      <w:rPr>
        <w:rFonts w:ascii="Times New Roman" w:hAnsi="Times New Roman" w:cs="Times New Roman"/>
        <w:noProof/>
        <w:sz w:val="24"/>
        <w:szCs w:val="24"/>
      </w:rPr>
    </w:sdtEndPr>
    <w:sdtContent>
      <w:p w14:paraId="5264E286" w14:textId="77777777" w:rsidR="009F3A8E" w:rsidRPr="00743CD9" w:rsidRDefault="009F3A8E">
        <w:pPr>
          <w:pStyle w:val="Header"/>
          <w:jc w:val="right"/>
          <w:rPr>
            <w:rFonts w:ascii="Times New Roman" w:hAnsi="Times New Roman" w:cs="Times New Roman"/>
            <w:sz w:val="24"/>
            <w:szCs w:val="24"/>
          </w:rPr>
        </w:pPr>
        <w:r w:rsidRPr="00743CD9">
          <w:rPr>
            <w:rFonts w:ascii="Times New Roman" w:hAnsi="Times New Roman" w:cs="Times New Roman"/>
            <w:sz w:val="24"/>
            <w:szCs w:val="24"/>
          </w:rPr>
          <w:fldChar w:fldCharType="begin"/>
        </w:r>
        <w:r w:rsidRPr="00743CD9">
          <w:rPr>
            <w:rFonts w:ascii="Times New Roman" w:hAnsi="Times New Roman" w:cs="Times New Roman"/>
            <w:sz w:val="24"/>
            <w:szCs w:val="24"/>
          </w:rPr>
          <w:instrText xml:space="preserve"> PAGE   \* MERGEFORMAT </w:instrText>
        </w:r>
        <w:r w:rsidRPr="00743CD9">
          <w:rPr>
            <w:rFonts w:ascii="Times New Roman" w:hAnsi="Times New Roman" w:cs="Times New Roman"/>
            <w:sz w:val="24"/>
            <w:szCs w:val="24"/>
          </w:rPr>
          <w:fldChar w:fldCharType="separate"/>
        </w:r>
        <w:r w:rsidR="00086AD5">
          <w:rPr>
            <w:rFonts w:ascii="Times New Roman" w:hAnsi="Times New Roman" w:cs="Times New Roman"/>
            <w:noProof/>
            <w:sz w:val="24"/>
            <w:szCs w:val="24"/>
          </w:rPr>
          <w:t>25</w:t>
        </w:r>
        <w:r w:rsidRPr="00743CD9">
          <w:rPr>
            <w:rFonts w:ascii="Times New Roman" w:hAnsi="Times New Roman" w:cs="Times New Roman"/>
            <w:noProof/>
            <w:sz w:val="24"/>
            <w:szCs w:val="24"/>
          </w:rPr>
          <w:fldChar w:fldCharType="end"/>
        </w:r>
      </w:p>
    </w:sdtContent>
  </w:sdt>
  <w:p w14:paraId="035312CA" w14:textId="77777777" w:rsidR="009F3A8E" w:rsidRDefault="009F3A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2D74"/>
    <w:multiLevelType w:val="hybridMultilevel"/>
    <w:tmpl w:val="5FB89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B3481"/>
    <w:multiLevelType w:val="hybridMultilevel"/>
    <w:tmpl w:val="067A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E1870"/>
    <w:multiLevelType w:val="hybridMultilevel"/>
    <w:tmpl w:val="7BE46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1579E"/>
    <w:multiLevelType w:val="hybridMultilevel"/>
    <w:tmpl w:val="FC28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60741C"/>
    <w:multiLevelType w:val="hybridMultilevel"/>
    <w:tmpl w:val="514A0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9B"/>
    <w:rsid w:val="000009BA"/>
    <w:rsid w:val="00001C24"/>
    <w:rsid w:val="000029DB"/>
    <w:rsid w:val="00002C9C"/>
    <w:rsid w:val="000030DA"/>
    <w:rsid w:val="0000413D"/>
    <w:rsid w:val="00005142"/>
    <w:rsid w:val="000055D1"/>
    <w:rsid w:val="00005FC7"/>
    <w:rsid w:val="000063DD"/>
    <w:rsid w:val="00006F90"/>
    <w:rsid w:val="00007E4C"/>
    <w:rsid w:val="0001003E"/>
    <w:rsid w:val="000103BB"/>
    <w:rsid w:val="000105AC"/>
    <w:rsid w:val="00010A7C"/>
    <w:rsid w:val="00012405"/>
    <w:rsid w:val="000124FC"/>
    <w:rsid w:val="000128E4"/>
    <w:rsid w:val="00012DC6"/>
    <w:rsid w:val="0001330B"/>
    <w:rsid w:val="00014DC5"/>
    <w:rsid w:val="00015A6F"/>
    <w:rsid w:val="00016A7C"/>
    <w:rsid w:val="000232D7"/>
    <w:rsid w:val="000247C3"/>
    <w:rsid w:val="00024ADC"/>
    <w:rsid w:val="00024CA0"/>
    <w:rsid w:val="00024FAD"/>
    <w:rsid w:val="00024FB7"/>
    <w:rsid w:val="000253BA"/>
    <w:rsid w:val="00025995"/>
    <w:rsid w:val="00025A44"/>
    <w:rsid w:val="00026088"/>
    <w:rsid w:val="00026C6F"/>
    <w:rsid w:val="00026E02"/>
    <w:rsid w:val="00026F0E"/>
    <w:rsid w:val="000301CD"/>
    <w:rsid w:val="0003051A"/>
    <w:rsid w:val="00030764"/>
    <w:rsid w:val="000315F3"/>
    <w:rsid w:val="000319B2"/>
    <w:rsid w:val="000324FA"/>
    <w:rsid w:val="0003277D"/>
    <w:rsid w:val="00034E45"/>
    <w:rsid w:val="00035777"/>
    <w:rsid w:val="00035F90"/>
    <w:rsid w:val="0003605D"/>
    <w:rsid w:val="00037013"/>
    <w:rsid w:val="00037251"/>
    <w:rsid w:val="00037E98"/>
    <w:rsid w:val="000410D0"/>
    <w:rsid w:val="0004157B"/>
    <w:rsid w:val="00042081"/>
    <w:rsid w:val="000421C8"/>
    <w:rsid w:val="000427BD"/>
    <w:rsid w:val="00043080"/>
    <w:rsid w:val="00043330"/>
    <w:rsid w:val="0004418E"/>
    <w:rsid w:val="000442D0"/>
    <w:rsid w:val="00044430"/>
    <w:rsid w:val="0004444A"/>
    <w:rsid w:val="0004488C"/>
    <w:rsid w:val="0004492B"/>
    <w:rsid w:val="00044AAD"/>
    <w:rsid w:val="00045143"/>
    <w:rsid w:val="000453AA"/>
    <w:rsid w:val="00045DD8"/>
    <w:rsid w:val="000466CA"/>
    <w:rsid w:val="00046746"/>
    <w:rsid w:val="0004724E"/>
    <w:rsid w:val="000477E1"/>
    <w:rsid w:val="00047F98"/>
    <w:rsid w:val="0005103A"/>
    <w:rsid w:val="000511EA"/>
    <w:rsid w:val="000515A0"/>
    <w:rsid w:val="00052601"/>
    <w:rsid w:val="0005266C"/>
    <w:rsid w:val="00052893"/>
    <w:rsid w:val="00052AC9"/>
    <w:rsid w:val="00052C59"/>
    <w:rsid w:val="00052C89"/>
    <w:rsid w:val="00052F7D"/>
    <w:rsid w:val="00052FFB"/>
    <w:rsid w:val="00053489"/>
    <w:rsid w:val="0005472E"/>
    <w:rsid w:val="00054966"/>
    <w:rsid w:val="00054EF5"/>
    <w:rsid w:val="00055DF5"/>
    <w:rsid w:val="00056A35"/>
    <w:rsid w:val="00056C2A"/>
    <w:rsid w:val="00056CE7"/>
    <w:rsid w:val="000575C9"/>
    <w:rsid w:val="000601F0"/>
    <w:rsid w:val="0006068B"/>
    <w:rsid w:val="000609BC"/>
    <w:rsid w:val="00060A01"/>
    <w:rsid w:val="000610CA"/>
    <w:rsid w:val="00061517"/>
    <w:rsid w:val="00061E27"/>
    <w:rsid w:val="00061F72"/>
    <w:rsid w:val="000655C9"/>
    <w:rsid w:val="000656C0"/>
    <w:rsid w:val="00065867"/>
    <w:rsid w:val="00065A31"/>
    <w:rsid w:val="00066AB9"/>
    <w:rsid w:val="00067014"/>
    <w:rsid w:val="00067219"/>
    <w:rsid w:val="00067224"/>
    <w:rsid w:val="000678D5"/>
    <w:rsid w:val="00070536"/>
    <w:rsid w:val="00070A41"/>
    <w:rsid w:val="00071BF0"/>
    <w:rsid w:val="00073A61"/>
    <w:rsid w:val="00074DA3"/>
    <w:rsid w:val="000750AA"/>
    <w:rsid w:val="000759C3"/>
    <w:rsid w:val="00075B0E"/>
    <w:rsid w:val="000763CE"/>
    <w:rsid w:val="00077421"/>
    <w:rsid w:val="0007747B"/>
    <w:rsid w:val="000779BD"/>
    <w:rsid w:val="00077C34"/>
    <w:rsid w:val="00077C88"/>
    <w:rsid w:val="00077D8A"/>
    <w:rsid w:val="000827A4"/>
    <w:rsid w:val="00082B95"/>
    <w:rsid w:val="00084DB8"/>
    <w:rsid w:val="000850A7"/>
    <w:rsid w:val="000851CB"/>
    <w:rsid w:val="00086AD5"/>
    <w:rsid w:val="0008707F"/>
    <w:rsid w:val="00090992"/>
    <w:rsid w:val="00090BB9"/>
    <w:rsid w:val="00091757"/>
    <w:rsid w:val="00091CDD"/>
    <w:rsid w:val="00092E12"/>
    <w:rsid w:val="00093E70"/>
    <w:rsid w:val="00094AE1"/>
    <w:rsid w:val="00095A54"/>
    <w:rsid w:val="00096492"/>
    <w:rsid w:val="000A0394"/>
    <w:rsid w:val="000A290D"/>
    <w:rsid w:val="000A2ED4"/>
    <w:rsid w:val="000A2FB4"/>
    <w:rsid w:val="000A3284"/>
    <w:rsid w:val="000A3401"/>
    <w:rsid w:val="000A3B38"/>
    <w:rsid w:val="000A3EA9"/>
    <w:rsid w:val="000A610A"/>
    <w:rsid w:val="000A7481"/>
    <w:rsid w:val="000B174E"/>
    <w:rsid w:val="000B1AEA"/>
    <w:rsid w:val="000B1BF9"/>
    <w:rsid w:val="000B1CAC"/>
    <w:rsid w:val="000B1D17"/>
    <w:rsid w:val="000B38F6"/>
    <w:rsid w:val="000B466E"/>
    <w:rsid w:val="000B4BE2"/>
    <w:rsid w:val="000B4D5C"/>
    <w:rsid w:val="000B58E7"/>
    <w:rsid w:val="000B590D"/>
    <w:rsid w:val="000B6012"/>
    <w:rsid w:val="000B6133"/>
    <w:rsid w:val="000B6685"/>
    <w:rsid w:val="000B7801"/>
    <w:rsid w:val="000B7819"/>
    <w:rsid w:val="000B7BEC"/>
    <w:rsid w:val="000C00FC"/>
    <w:rsid w:val="000C0C3A"/>
    <w:rsid w:val="000C14A8"/>
    <w:rsid w:val="000C15E8"/>
    <w:rsid w:val="000C234C"/>
    <w:rsid w:val="000C25F8"/>
    <w:rsid w:val="000C2AC9"/>
    <w:rsid w:val="000C409A"/>
    <w:rsid w:val="000C4278"/>
    <w:rsid w:val="000C44B5"/>
    <w:rsid w:val="000C4FFE"/>
    <w:rsid w:val="000C5037"/>
    <w:rsid w:val="000C509E"/>
    <w:rsid w:val="000C63AD"/>
    <w:rsid w:val="000C715C"/>
    <w:rsid w:val="000C736A"/>
    <w:rsid w:val="000D132F"/>
    <w:rsid w:val="000D1BA0"/>
    <w:rsid w:val="000D1CD8"/>
    <w:rsid w:val="000D2D58"/>
    <w:rsid w:val="000D2E0B"/>
    <w:rsid w:val="000D2EFD"/>
    <w:rsid w:val="000D36A2"/>
    <w:rsid w:val="000D4549"/>
    <w:rsid w:val="000D4D44"/>
    <w:rsid w:val="000D4D8C"/>
    <w:rsid w:val="000D4FF7"/>
    <w:rsid w:val="000D56A8"/>
    <w:rsid w:val="000D6006"/>
    <w:rsid w:val="000D6510"/>
    <w:rsid w:val="000D670C"/>
    <w:rsid w:val="000D78CB"/>
    <w:rsid w:val="000D7977"/>
    <w:rsid w:val="000E059F"/>
    <w:rsid w:val="000E068B"/>
    <w:rsid w:val="000E0E8C"/>
    <w:rsid w:val="000E127A"/>
    <w:rsid w:val="000E1BD9"/>
    <w:rsid w:val="000E22DD"/>
    <w:rsid w:val="000E2D32"/>
    <w:rsid w:val="000E37DF"/>
    <w:rsid w:val="000E3F75"/>
    <w:rsid w:val="000E4E3A"/>
    <w:rsid w:val="000E5117"/>
    <w:rsid w:val="000E569A"/>
    <w:rsid w:val="000E73E6"/>
    <w:rsid w:val="000E7A9F"/>
    <w:rsid w:val="000E7C05"/>
    <w:rsid w:val="000F0289"/>
    <w:rsid w:val="000F0344"/>
    <w:rsid w:val="000F0745"/>
    <w:rsid w:val="000F1837"/>
    <w:rsid w:val="000F1BC3"/>
    <w:rsid w:val="000F3FEF"/>
    <w:rsid w:val="000F4922"/>
    <w:rsid w:val="000F4A96"/>
    <w:rsid w:val="000F4EF2"/>
    <w:rsid w:val="000F560E"/>
    <w:rsid w:val="000F62A2"/>
    <w:rsid w:val="000F7429"/>
    <w:rsid w:val="000F74E2"/>
    <w:rsid w:val="0010028C"/>
    <w:rsid w:val="00100397"/>
    <w:rsid w:val="0010061C"/>
    <w:rsid w:val="001010A3"/>
    <w:rsid w:val="00101BC3"/>
    <w:rsid w:val="00102E90"/>
    <w:rsid w:val="001031C3"/>
    <w:rsid w:val="0010383D"/>
    <w:rsid w:val="00106078"/>
    <w:rsid w:val="0010662A"/>
    <w:rsid w:val="00106E52"/>
    <w:rsid w:val="00106F83"/>
    <w:rsid w:val="00107878"/>
    <w:rsid w:val="00110202"/>
    <w:rsid w:val="0011061D"/>
    <w:rsid w:val="00110834"/>
    <w:rsid w:val="00110C48"/>
    <w:rsid w:val="00111890"/>
    <w:rsid w:val="001126BC"/>
    <w:rsid w:val="001136ED"/>
    <w:rsid w:val="001140DE"/>
    <w:rsid w:val="0011455C"/>
    <w:rsid w:val="00115134"/>
    <w:rsid w:val="00115C33"/>
    <w:rsid w:val="0011652E"/>
    <w:rsid w:val="00116D85"/>
    <w:rsid w:val="0011706A"/>
    <w:rsid w:val="0011724E"/>
    <w:rsid w:val="001178B8"/>
    <w:rsid w:val="00120B00"/>
    <w:rsid w:val="001210A3"/>
    <w:rsid w:val="0012138A"/>
    <w:rsid w:val="00121470"/>
    <w:rsid w:val="001216A9"/>
    <w:rsid w:val="00121AA3"/>
    <w:rsid w:val="00121CED"/>
    <w:rsid w:val="001230D3"/>
    <w:rsid w:val="00123360"/>
    <w:rsid w:val="001233CA"/>
    <w:rsid w:val="00123898"/>
    <w:rsid w:val="00123ADC"/>
    <w:rsid w:val="001253CB"/>
    <w:rsid w:val="00127636"/>
    <w:rsid w:val="00127C89"/>
    <w:rsid w:val="001301DD"/>
    <w:rsid w:val="00130AD8"/>
    <w:rsid w:val="00132DEA"/>
    <w:rsid w:val="00133211"/>
    <w:rsid w:val="001335D5"/>
    <w:rsid w:val="00134562"/>
    <w:rsid w:val="00134FBA"/>
    <w:rsid w:val="001358E9"/>
    <w:rsid w:val="00136680"/>
    <w:rsid w:val="00137182"/>
    <w:rsid w:val="001403C4"/>
    <w:rsid w:val="0014095E"/>
    <w:rsid w:val="001429EB"/>
    <w:rsid w:val="00142AF4"/>
    <w:rsid w:val="00142B05"/>
    <w:rsid w:val="00142B88"/>
    <w:rsid w:val="001433A2"/>
    <w:rsid w:val="00143492"/>
    <w:rsid w:val="00143A91"/>
    <w:rsid w:val="00143D99"/>
    <w:rsid w:val="001459A4"/>
    <w:rsid w:val="00146219"/>
    <w:rsid w:val="00146410"/>
    <w:rsid w:val="00146915"/>
    <w:rsid w:val="00146C97"/>
    <w:rsid w:val="00147074"/>
    <w:rsid w:val="00150CC8"/>
    <w:rsid w:val="00150D0A"/>
    <w:rsid w:val="00150FE8"/>
    <w:rsid w:val="00151273"/>
    <w:rsid w:val="0015127D"/>
    <w:rsid w:val="00151C01"/>
    <w:rsid w:val="00152E69"/>
    <w:rsid w:val="00153817"/>
    <w:rsid w:val="00153DDA"/>
    <w:rsid w:val="00153F41"/>
    <w:rsid w:val="0015440A"/>
    <w:rsid w:val="00155A3E"/>
    <w:rsid w:val="00155E04"/>
    <w:rsid w:val="00156DFA"/>
    <w:rsid w:val="00157A7C"/>
    <w:rsid w:val="00157EC9"/>
    <w:rsid w:val="00157F40"/>
    <w:rsid w:val="001609F7"/>
    <w:rsid w:val="001612BB"/>
    <w:rsid w:val="00162BE4"/>
    <w:rsid w:val="00162CAB"/>
    <w:rsid w:val="0016368D"/>
    <w:rsid w:val="00163BE9"/>
    <w:rsid w:val="00165506"/>
    <w:rsid w:val="001664FE"/>
    <w:rsid w:val="001675E8"/>
    <w:rsid w:val="00167CBB"/>
    <w:rsid w:val="00167DB2"/>
    <w:rsid w:val="00167DED"/>
    <w:rsid w:val="00170F31"/>
    <w:rsid w:val="00171840"/>
    <w:rsid w:val="00172959"/>
    <w:rsid w:val="001737CF"/>
    <w:rsid w:val="001737F4"/>
    <w:rsid w:val="00175339"/>
    <w:rsid w:val="0017544E"/>
    <w:rsid w:val="00176285"/>
    <w:rsid w:val="00180B5E"/>
    <w:rsid w:val="001812F6"/>
    <w:rsid w:val="00181853"/>
    <w:rsid w:val="001823C3"/>
    <w:rsid w:val="00182530"/>
    <w:rsid w:val="001834F0"/>
    <w:rsid w:val="00183FA3"/>
    <w:rsid w:val="001841D5"/>
    <w:rsid w:val="001845E3"/>
    <w:rsid w:val="00184EFE"/>
    <w:rsid w:val="00185164"/>
    <w:rsid w:val="0018549E"/>
    <w:rsid w:val="00185670"/>
    <w:rsid w:val="00185D00"/>
    <w:rsid w:val="00187BCD"/>
    <w:rsid w:val="00187FC9"/>
    <w:rsid w:val="0019006B"/>
    <w:rsid w:val="001914DF"/>
    <w:rsid w:val="001922A9"/>
    <w:rsid w:val="00192AC2"/>
    <w:rsid w:val="00192ADD"/>
    <w:rsid w:val="00193440"/>
    <w:rsid w:val="001937C8"/>
    <w:rsid w:val="00193B36"/>
    <w:rsid w:val="00193C4D"/>
    <w:rsid w:val="00194FCF"/>
    <w:rsid w:val="00195FE8"/>
    <w:rsid w:val="00196388"/>
    <w:rsid w:val="001964BA"/>
    <w:rsid w:val="00197D0E"/>
    <w:rsid w:val="001A09C3"/>
    <w:rsid w:val="001A0DAC"/>
    <w:rsid w:val="001A1349"/>
    <w:rsid w:val="001A1CD2"/>
    <w:rsid w:val="001A2248"/>
    <w:rsid w:val="001A226E"/>
    <w:rsid w:val="001A34A2"/>
    <w:rsid w:val="001A3531"/>
    <w:rsid w:val="001A36C1"/>
    <w:rsid w:val="001A3BE4"/>
    <w:rsid w:val="001A4481"/>
    <w:rsid w:val="001A4C49"/>
    <w:rsid w:val="001A5916"/>
    <w:rsid w:val="001A5D2A"/>
    <w:rsid w:val="001A6ADC"/>
    <w:rsid w:val="001A7297"/>
    <w:rsid w:val="001A757A"/>
    <w:rsid w:val="001A7712"/>
    <w:rsid w:val="001A77A9"/>
    <w:rsid w:val="001A7FC6"/>
    <w:rsid w:val="001B027E"/>
    <w:rsid w:val="001B2A0C"/>
    <w:rsid w:val="001B331B"/>
    <w:rsid w:val="001B33EF"/>
    <w:rsid w:val="001B4323"/>
    <w:rsid w:val="001B5120"/>
    <w:rsid w:val="001B51C1"/>
    <w:rsid w:val="001B63E3"/>
    <w:rsid w:val="001B6945"/>
    <w:rsid w:val="001B7965"/>
    <w:rsid w:val="001B7E27"/>
    <w:rsid w:val="001C09EE"/>
    <w:rsid w:val="001C3B68"/>
    <w:rsid w:val="001C4A3F"/>
    <w:rsid w:val="001C5D79"/>
    <w:rsid w:val="001C5D7B"/>
    <w:rsid w:val="001C609B"/>
    <w:rsid w:val="001C6A4A"/>
    <w:rsid w:val="001C7699"/>
    <w:rsid w:val="001C7ABA"/>
    <w:rsid w:val="001D0F68"/>
    <w:rsid w:val="001D19E4"/>
    <w:rsid w:val="001D1ED1"/>
    <w:rsid w:val="001D23EF"/>
    <w:rsid w:val="001D28B9"/>
    <w:rsid w:val="001D3407"/>
    <w:rsid w:val="001D4A75"/>
    <w:rsid w:val="001D4D82"/>
    <w:rsid w:val="001D503C"/>
    <w:rsid w:val="001D5207"/>
    <w:rsid w:val="001D6064"/>
    <w:rsid w:val="001D7783"/>
    <w:rsid w:val="001D7D74"/>
    <w:rsid w:val="001D7DE1"/>
    <w:rsid w:val="001D7F29"/>
    <w:rsid w:val="001E08E7"/>
    <w:rsid w:val="001E0D9E"/>
    <w:rsid w:val="001E19A1"/>
    <w:rsid w:val="001E1E03"/>
    <w:rsid w:val="001E2536"/>
    <w:rsid w:val="001E2CEB"/>
    <w:rsid w:val="001E3576"/>
    <w:rsid w:val="001E4C98"/>
    <w:rsid w:val="001E6B09"/>
    <w:rsid w:val="001E6B4A"/>
    <w:rsid w:val="001E6F3C"/>
    <w:rsid w:val="001E766D"/>
    <w:rsid w:val="001E76DB"/>
    <w:rsid w:val="001E7A1B"/>
    <w:rsid w:val="001F01AD"/>
    <w:rsid w:val="001F060F"/>
    <w:rsid w:val="001F0CCF"/>
    <w:rsid w:val="001F0EE5"/>
    <w:rsid w:val="001F10C0"/>
    <w:rsid w:val="001F1699"/>
    <w:rsid w:val="001F1DC2"/>
    <w:rsid w:val="001F21B9"/>
    <w:rsid w:val="001F21D0"/>
    <w:rsid w:val="001F3E66"/>
    <w:rsid w:val="001F404A"/>
    <w:rsid w:val="001F57E0"/>
    <w:rsid w:val="001F693D"/>
    <w:rsid w:val="001F6DDB"/>
    <w:rsid w:val="001F78C8"/>
    <w:rsid w:val="002004F7"/>
    <w:rsid w:val="00200707"/>
    <w:rsid w:val="002029A2"/>
    <w:rsid w:val="002037E8"/>
    <w:rsid w:val="00203CEB"/>
    <w:rsid w:val="00204D39"/>
    <w:rsid w:val="00204FEE"/>
    <w:rsid w:val="002057DC"/>
    <w:rsid w:val="00205E8A"/>
    <w:rsid w:val="002077FC"/>
    <w:rsid w:val="00207AB4"/>
    <w:rsid w:val="00207D9E"/>
    <w:rsid w:val="00207DC1"/>
    <w:rsid w:val="002105A9"/>
    <w:rsid w:val="00211094"/>
    <w:rsid w:val="00211EB4"/>
    <w:rsid w:val="00212F56"/>
    <w:rsid w:val="002151D8"/>
    <w:rsid w:val="00215537"/>
    <w:rsid w:val="002162A9"/>
    <w:rsid w:val="00216DE8"/>
    <w:rsid w:val="002177D1"/>
    <w:rsid w:val="00217B4B"/>
    <w:rsid w:val="00217D83"/>
    <w:rsid w:val="00217E1D"/>
    <w:rsid w:val="00220762"/>
    <w:rsid w:val="002207E6"/>
    <w:rsid w:val="002215E7"/>
    <w:rsid w:val="0022167E"/>
    <w:rsid w:val="002219D7"/>
    <w:rsid w:val="00221D20"/>
    <w:rsid w:val="00222195"/>
    <w:rsid w:val="0022264A"/>
    <w:rsid w:val="00222BBA"/>
    <w:rsid w:val="00223355"/>
    <w:rsid w:val="00223AB7"/>
    <w:rsid w:val="0022426E"/>
    <w:rsid w:val="0022477E"/>
    <w:rsid w:val="002248D6"/>
    <w:rsid w:val="00224D8F"/>
    <w:rsid w:val="00225215"/>
    <w:rsid w:val="00225CBE"/>
    <w:rsid w:val="00225D39"/>
    <w:rsid w:val="00226036"/>
    <w:rsid w:val="00226A45"/>
    <w:rsid w:val="00227DDB"/>
    <w:rsid w:val="00231F11"/>
    <w:rsid w:val="00232FB6"/>
    <w:rsid w:val="002339EB"/>
    <w:rsid w:val="00235AC1"/>
    <w:rsid w:val="00236D87"/>
    <w:rsid w:val="00236DB4"/>
    <w:rsid w:val="0023790C"/>
    <w:rsid w:val="00237AB3"/>
    <w:rsid w:val="00237DC1"/>
    <w:rsid w:val="0024053C"/>
    <w:rsid w:val="00240F7A"/>
    <w:rsid w:val="00241A08"/>
    <w:rsid w:val="002420E7"/>
    <w:rsid w:val="00242499"/>
    <w:rsid w:val="00242685"/>
    <w:rsid w:val="00242834"/>
    <w:rsid w:val="0024350E"/>
    <w:rsid w:val="00243554"/>
    <w:rsid w:val="00244C54"/>
    <w:rsid w:val="00245F3A"/>
    <w:rsid w:val="0024640B"/>
    <w:rsid w:val="00246EAE"/>
    <w:rsid w:val="00246F33"/>
    <w:rsid w:val="0024797C"/>
    <w:rsid w:val="00250CB2"/>
    <w:rsid w:val="00251993"/>
    <w:rsid w:val="00251CE9"/>
    <w:rsid w:val="00254886"/>
    <w:rsid w:val="002548CA"/>
    <w:rsid w:val="00255501"/>
    <w:rsid w:val="00255555"/>
    <w:rsid w:val="00256473"/>
    <w:rsid w:val="00256D2B"/>
    <w:rsid w:val="00257CB5"/>
    <w:rsid w:val="0026042F"/>
    <w:rsid w:val="002605F4"/>
    <w:rsid w:val="002610FE"/>
    <w:rsid w:val="00261FEB"/>
    <w:rsid w:val="00262185"/>
    <w:rsid w:val="00262E58"/>
    <w:rsid w:val="00264181"/>
    <w:rsid w:val="0026458D"/>
    <w:rsid w:val="002648A1"/>
    <w:rsid w:val="0026508E"/>
    <w:rsid w:val="00265302"/>
    <w:rsid w:val="00265642"/>
    <w:rsid w:val="00265E96"/>
    <w:rsid w:val="0026624D"/>
    <w:rsid w:val="002663C4"/>
    <w:rsid w:val="002663F7"/>
    <w:rsid w:val="0026675D"/>
    <w:rsid w:val="00267A0B"/>
    <w:rsid w:val="00270507"/>
    <w:rsid w:val="00270674"/>
    <w:rsid w:val="00270E8C"/>
    <w:rsid w:val="00271BB1"/>
    <w:rsid w:val="00271D8D"/>
    <w:rsid w:val="00272544"/>
    <w:rsid w:val="002726EE"/>
    <w:rsid w:val="00272B98"/>
    <w:rsid w:val="002732F1"/>
    <w:rsid w:val="002733A2"/>
    <w:rsid w:val="0027345F"/>
    <w:rsid w:val="00273767"/>
    <w:rsid w:val="00275B1F"/>
    <w:rsid w:val="002760DB"/>
    <w:rsid w:val="002764F6"/>
    <w:rsid w:val="00276672"/>
    <w:rsid w:val="00277319"/>
    <w:rsid w:val="002800CA"/>
    <w:rsid w:val="00281412"/>
    <w:rsid w:val="00281CD3"/>
    <w:rsid w:val="00282F0A"/>
    <w:rsid w:val="00282FE9"/>
    <w:rsid w:val="002834C2"/>
    <w:rsid w:val="00284274"/>
    <w:rsid w:val="00284D89"/>
    <w:rsid w:val="002853DE"/>
    <w:rsid w:val="00285427"/>
    <w:rsid w:val="00285BC0"/>
    <w:rsid w:val="00286211"/>
    <w:rsid w:val="00286270"/>
    <w:rsid w:val="00287163"/>
    <w:rsid w:val="00291510"/>
    <w:rsid w:val="00292690"/>
    <w:rsid w:val="00292E19"/>
    <w:rsid w:val="002931D1"/>
    <w:rsid w:val="002934ED"/>
    <w:rsid w:val="00293756"/>
    <w:rsid w:val="0029422B"/>
    <w:rsid w:val="00294F6C"/>
    <w:rsid w:val="002951C2"/>
    <w:rsid w:val="00295F1D"/>
    <w:rsid w:val="002960D5"/>
    <w:rsid w:val="00297293"/>
    <w:rsid w:val="002A0500"/>
    <w:rsid w:val="002A0548"/>
    <w:rsid w:val="002A05D0"/>
    <w:rsid w:val="002A1360"/>
    <w:rsid w:val="002A1B1C"/>
    <w:rsid w:val="002A1B9E"/>
    <w:rsid w:val="002A2481"/>
    <w:rsid w:val="002A2A49"/>
    <w:rsid w:val="002A3697"/>
    <w:rsid w:val="002A43A2"/>
    <w:rsid w:val="002A5EB9"/>
    <w:rsid w:val="002A64E3"/>
    <w:rsid w:val="002A6A91"/>
    <w:rsid w:val="002A7059"/>
    <w:rsid w:val="002A709A"/>
    <w:rsid w:val="002B02EC"/>
    <w:rsid w:val="002B0EFD"/>
    <w:rsid w:val="002B10FC"/>
    <w:rsid w:val="002B1A5A"/>
    <w:rsid w:val="002B23FB"/>
    <w:rsid w:val="002B2D98"/>
    <w:rsid w:val="002B4373"/>
    <w:rsid w:val="002B4E39"/>
    <w:rsid w:val="002B6628"/>
    <w:rsid w:val="002B7F5F"/>
    <w:rsid w:val="002C043C"/>
    <w:rsid w:val="002C08E5"/>
    <w:rsid w:val="002C1399"/>
    <w:rsid w:val="002C227A"/>
    <w:rsid w:val="002C26D8"/>
    <w:rsid w:val="002C2D8B"/>
    <w:rsid w:val="002C34C2"/>
    <w:rsid w:val="002C3909"/>
    <w:rsid w:val="002C3941"/>
    <w:rsid w:val="002C3C59"/>
    <w:rsid w:val="002C51B5"/>
    <w:rsid w:val="002C65A8"/>
    <w:rsid w:val="002C6B07"/>
    <w:rsid w:val="002C7A91"/>
    <w:rsid w:val="002D09CA"/>
    <w:rsid w:val="002D2271"/>
    <w:rsid w:val="002D2870"/>
    <w:rsid w:val="002D39EE"/>
    <w:rsid w:val="002D50ED"/>
    <w:rsid w:val="002D5499"/>
    <w:rsid w:val="002D5B79"/>
    <w:rsid w:val="002D5FA5"/>
    <w:rsid w:val="002D6BF2"/>
    <w:rsid w:val="002D6CBD"/>
    <w:rsid w:val="002D6D10"/>
    <w:rsid w:val="002D7603"/>
    <w:rsid w:val="002D79E6"/>
    <w:rsid w:val="002E0D79"/>
    <w:rsid w:val="002E0EA2"/>
    <w:rsid w:val="002E1721"/>
    <w:rsid w:val="002E2158"/>
    <w:rsid w:val="002E28E8"/>
    <w:rsid w:val="002E2D11"/>
    <w:rsid w:val="002E408A"/>
    <w:rsid w:val="002E41E1"/>
    <w:rsid w:val="002E6175"/>
    <w:rsid w:val="002E6260"/>
    <w:rsid w:val="002E7527"/>
    <w:rsid w:val="002E77F4"/>
    <w:rsid w:val="002E7A7A"/>
    <w:rsid w:val="002F06FB"/>
    <w:rsid w:val="002F091E"/>
    <w:rsid w:val="002F0E3B"/>
    <w:rsid w:val="002F14FA"/>
    <w:rsid w:val="002F2BAD"/>
    <w:rsid w:val="002F2EB4"/>
    <w:rsid w:val="002F3E80"/>
    <w:rsid w:val="002F44D4"/>
    <w:rsid w:val="002F5A6E"/>
    <w:rsid w:val="002F5EBE"/>
    <w:rsid w:val="002F6445"/>
    <w:rsid w:val="002F6C0B"/>
    <w:rsid w:val="002F6C29"/>
    <w:rsid w:val="002F764E"/>
    <w:rsid w:val="002F7CC9"/>
    <w:rsid w:val="00300299"/>
    <w:rsid w:val="0030030D"/>
    <w:rsid w:val="00301583"/>
    <w:rsid w:val="0030195E"/>
    <w:rsid w:val="00301AF4"/>
    <w:rsid w:val="00301F84"/>
    <w:rsid w:val="0030201D"/>
    <w:rsid w:val="0030257D"/>
    <w:rsid w:val="0030367D"/>
    <w:rsid w:val="00303FC9"/>
    <w:rsid w:val="00304976"/>
    <w:rsid w:val="00304EF3"/>
    <w:rsid w:val="003059B5"/>
    <w:rsid w:val="00306428"/>
    <w:rsid w:val="00310183"/>
    <w:rsid w:val="0031097B"/>
    <w:rsid w:val="003114A5"/>
    <w:rsid w:val="00311BAD"/>
    <w:rsid w:val="00313A2C"/>
    <w:rsid w:val="00313DF4"/>
    <w:rsid w:val="00314DE0"/>
    <w:rsid w:val="0031538E"/>
    <w:rsid w:val="00315A74"/>
    <w:rsid w:val="00315D97"/>
    <w:rsid w:val="00315E17"/>
    <w:rsid w:val="00316291"/>
    <w:rsid w:val="00316656"/>
    <w:rsid w:val="00316A7F"/>
    <w:rsid w:val="00317106"/>
    <w:rsid w:val="003171A2"/>
    <w:rsid w:val="003172F1"/>
    <w:rsid w:val="003173C9"/>
    <w:rsid w:val="00317DA0"/>
    <w:rsid w:val="003206BF"/>
    <w:rsid w:val="0032086B"/>
    <w:rsid w:val="00320E59"/>
    <w:rsid w:val="0032199D"/>
    <w:rsid w:val="003222DE"/>
    <w:rsid w:val="003228F9"/>
    <w:rsid w:val="00323518"/>
    <w:rsid w:val="0032413B"/>
    <w:rsid w:val="003243CF"/>
    <w:rsid w:val="0032538C"/>
    <w:rsid w:val="00325E8E"/>
    <w:rsid w:val="0032650E"/>
    <w:rsid w:val="00326AD1"/>
    <w:rsid w:val="003273C3"/>
    <w:rsid w:val="003303F6"/>
    <w:rsid w:val="0033224F"/>
    <w:rsid w:val="00332F5E"/>
    <w:rsid w:val="0033316D"/>
    <w:rsid w:val="003337A3"/>
    <w:rsid w:val="00333EF2"/>
    <w:rsid w:val="00334161"/>
    <w:rsid w:val="00334447"/>
    <w:rsid w:val="00334D13"/>
    <w:rsid w:val="00335B21"/>
    <w:rsid w:val="003363D0"/>
    <w:rsid w:val="00336581"/>
    <w:rsid w:val="003408F2"/>
    <w:rsid w:val="003416F6"/>
    <w:rsid w:val="00341EA7"/>
    <w:rsid w:val="00342485"/>
    <w:rsid w:val="003434B4"/>
    <w:rsid w:val="003438EB"/>
    <w:rsid w:val="00343964"/>
    <w:rsid w:val="00343B7C"/>
    <w:rsid w:val="003448AD"/>
    <w:rsid w:val="00345063"/>
    <w:rsid w:val="00345144"/>
    <w:rsid w:val="00346802"/>
    <w:rsid w:val="00346A72"/>
    <w:rsid w:val="00350F78"/>
    <w:rsid w:val="00350F80"/>
    <w:rsid w:val="00351293"/>
    <w:rsid w:val="00352290"/>
    <w:rsid w:val="003524DF"/>
    <w:rsid w:val="003529F7"/>
    <w:rsid w:val="0035360F"/>
    <w:rsid w:val="00353D2A"/>
    <w:rsid w:val="0035420B"/>
    <w:rsid w:val="0035444A"/>
    <w:rsid w:val="003549B9"/>
    <w:rsid w:val="00354B4C"/>
    <w:rsid w:val="00354BB0"/>
    <w:rsid w:val="0035598C"/>
    <w:rsid w:val="00355A25"/>
    <w:rsid w:val="00355E85"/>
    <w:rsid w:val="00355F97"/>
    <w:rsid w:val="0036064A"/>
    <w:rsid w:val="00360E17"/>
    <w:rsid w:val="00361327"/>
    <w:rsid w:val="00361FC4"/>
    <w:rsid w:val="00362837"/>
    <w:rsid w:val="00362AA2"/>
    <w:rsid w:val="003634CB"/>
    <w:rsid w:val="0036352C"/>
    <w:rsid w:val="00363C08"/>
    <w:rsid w:val="00363F1D"/>
    <w:rsid w:val="00364807"/>
    <w:rsid w:val="00364988"/>
    <w:rsid w:val="003652CD"/>
    <w:rsid w:val="00365501"/>
    <w:rsid w:val="003655E8"/>
    <w:rsid w:val="00366E4C"/>
    <w:rsid w:val="00366ED6"/>
    <w:rsid w:val="003670B3"/>
    <w:rsid w:val="00367343"/>
    <w:rsid w:val="003700B7"/>
    <w:rsid w:val="00370470"/>
    <w:rsid w:val="003709D8"/>
    <w:rsid w:val="00370C7A"/>
    <w:rsid w:val="00373B59"/>
    <w:rsid w:val="0037477C"/>
    <w:rsid w:val="00375D2E"/>
    <w:rsid w:val="0037744E"/>
    <w:rsid w:val="00377FE0"/>
    <w:rsid w:val="0038006B"/>
    <w:rsid w:val="00381D47"/>
    <w:rsid w:val="003822EA"/>
    <w:rsid w:val="00382382"/>
    <w:rsid w:val="00382778"/>
    <w:rsid w:val="00382EFE"/>
    <w:rsid w:val="003834D2"/>
    <w:rsid w:val="00383C5E"/>
    <w:rsid w:val="00384086"/>
    <w:rsid w:val="00384AD1"/>
    <w:rsid w:val="00385CF4"/>
    <w:rsid w:val="003861EE"/>
    <w:rsid w:val="00386B0C"/>
    <w:rsid w:val="0038763A"/>
    <w:rsid w:val="00387896"/>
    <w:rsid w:val="00390343"/>
    <w:rsid w:val="0039056E"/>
    <w:rsid w:val="00391093"/>
    <w:rsid w:val="0039115D"/>
    <w:rsid w:val="00391418"/>
    <w:rsid w:val="00391ABF"/>
    <w:rsid w:val="00392907"/>
    <w:rsid w:val="00394578"/>
    <w:rsid w:val="00395027"/>
    <w:rsid w:val="00395067"/>
    <w:rsid w:val="00395386"/>
    <w:rsid w:val="0039658D"/>
    <w:rsid w:val="003969DE"/>
    <w:rsid w:val="00396D22"/>
    <w:rsid w:val="003A0AA6"/>
    <w:rsid w:val="003A10AB"/>
    <w:rsid w:val="003A14C2"/>
    <w:rsid w:val="003A1AFB"/>
    <w:rsid w:val="003A1C5F"/>
    <w:rsid w:val="003A2879"/>
    <w:rsid w:val="003A3B9C"/>
    <w:rsid w:val="003A3BFF"/>
    <w:rsid w:val="003A3E47"/>
    <w:rsid w:val="003A423E"/>
    <w:rsid w:val="003A4990"/>
    <w:rsid w:val="003A49E0"/>
    <w:rsid w:val="003A4C58"/>
    <w:rsid w:val="003A4D01"/>
    <w:rsid w:val="003A5B79"/>
    <w:rsid w:val="003A6ACD"/>
    <w:rsid w:val="003A6D86"/>
    <w:rsid w:val="003A7BC7"/>
    <w:rsid w:val="003A7ECC"/>
    <w:rsid w:val="003B0253"/>
    <w:rsid w:val="003B0AE5"/>
    <w:rsid w:val="003B11D7"/>
    <w:rsid w:val="003B15A4"/>
    <w:rsid w:val="003B1622"/>
    <w:rsid w:val="003B1AA4"/>
    <w:rsid w:val="003B1EF2"/>
    <w:rsid w:val="003B27EF"/>
    <w:rsid w:val="003B2DCA"/>
    <w:rsid w:val="003B5C10"/>
    <w:rsid w:val="003B6491"/>
    <w:rsid w:val="003B7EBA"/>
    <w:rsid w:val="003C1DD0"/>
    <w:rsid w:val="003C2049"/>
    <w:rsid w:val="003C2527"/>
    <w:rsid w:val="003C2715"/>
    <w:rsid w:val="003C2BD2"/>
    <w:rsid w:val="003C2E5F"/>
    <w:rsid w:val="003C2F21"/>
    <w:rsid w:val="003C3327"/>
    <w:rsid w:val="003C39FF"/>
    <w:rsid w:val="003C3F1E"/>
    <w:rsid w:val="003C4881"/>
    <w:rsid w:val="003C4BB8"/>
    <w:rsid w:val="003C59AF"/>
    <w:rsid w:val="003C5CDA"/>
    <w:rsid w:val="003C6C81"/>
    <w:rsid w:val="003C6F81"/>
    <w:rsid w:val="003C71CF"/>
    <w:rsid w:val="003C730F"/>
    <w:rsid w:val="003C73DC"/>
    <w:rsid w:val="003D1570"/>
    <w:rsid w:val="003D1A0F"/>
    <w:rsid w:val="003D239B"/>
    <w:rsid w:val="003D2EEF"/>
    <w:rsid w:val="003D31FE"/>
    <w:rsid w:val="003D43F1"/>
    <w:rsid w:val="003D4AE8"/>
    <w:rsid w:val="003D51FD"/>
    <w:rsid w:val="003D5216"/>
    <w:rsid w:val="003D6D2E"/>
    <w:rsid w:val="003E00D9"/>
    <w:rsid w:val="003E1D9D"/>
    <w:rsid w:val="003E2229"/>
    <w:rsid w:val="003E2324"/>
    <w:rsid w:val="003E258F"/>
    <w:rsid w:val="003E2A00"/>
    <w:rsid w:val="003E2ECC"/>
    <w:rsid w:val="003E42F0"/>
    <w:rsid w:val="003E5034"/>
    <w:rsid w:val="003E52CA"/>
    <w:rsid w:val="003E57FF"/>
    <w:rsid w:val="003E62A2"/>
    <w:rsid w:val="003E6A83"/>
    <w:rsid w:val="003E79F1"/>
    <w:rsid w:val="003E7D75"/>
    <w:rsid w:val="003F0B9D"/>
    <w:rsid w:val="003F1CBA"/>
    <w:rsid w:val="003F26C1"/>
    <w:rsid w:val="003F28E1"/>
    <w:rsid w:val="003F3017"/>
    <w:rsid w:val="003F4133"/>
    <w:rsid w:val="003F5327"/>
    <w:rsid w:val="003F6124"/>
    <w:rsid w:val="003F641F"/>
    <w:rsid w:val="003F6A0E"/>
    <w:rsid w:val="003F6C05"/>
    <w:rsid w:val="003F7121"/>
    <w:rsid w:val="003F7682"/>
    <w:rsid w:val="003F785B"/>
    <w:rsid w:val="00400884"/>
    <w:rsid w:val="00400E55"/>
    <w:rsid w:val="004012E5"/>
    <w:rsid w:val="00401753"/>
    <w:rsid w:val="00401CFB"/>
    <w:rsid w:val="00402AAC"/>
    <w:rsid w:val="00402ACE"/>
    <w:rsid w:val="004035F6"/>
    <w:rsid w:val="0040412C"/>
    <w:rsid w:val="00404501"/>
    <w:rsid w:val="004067FE"/>
    <w:rsid w:val="00406A34"/>
    <w:rsid w:val="00411345"/>
    <w:rsid w:val="00412043"/>
    <w:rsid w:val="0041207E"/>
    <w:rsid w:val="00412560"/>
    <w:rsid w:val="00412F96"/>
    <w:rsid w:val="00414FAF"/>
    <w:rsid w:val="00415BE9"/>
    <w:rsid w:val="00416FDC"/>
    <w:rsid w:val="00417181"/>
    <w:rsid w:val="00417858"/>
    <w:rsid w:val="004179E3"/>
    <w:rsid w:val="0042028B"/>
    <w:rsid w:val="004203B0"/>
    <w:rsid w:val="004208FB"/>
    <w:rsid w:val="00421BBC"/>
    <w:rsid w:val="0042237D"/>
    <w:rsid w:val="00422D42"/>
    <w:rsid w:val="00422E3C"/>
    <w:rsid w:val="004233BF"/>
    <w:rsid w:val="00424B3B"/>
    <w:rsid w:val="0042509C"/>
    <w:rsid w:val="00426084"/>
    <w:rsid w:val="004268AA"/>
    <w:rsid w:val="004304B9"/>
    <w:rsid w:val="004307DA"/>
    <w:rsid w:val="00432252"/>
    <w:rsid w:val="004323A7"/>
    <w:rsid w:val="004324C6"/>
    <w:rsid w:val="00432E20"/>
    <w:rsid w:val="004346C8"/>
    <w:rsid w:val="00434E58"/>
    <w:rsid w:val="00436230"/>
    <w:rsid w:val="0043649B"/>
    <w:rsid w:val="00437363"/>
    <w:rsid w:val="00437B14"/>
    <w:rsid w:val="00440491"/>
    <w:rsid w:val="00440DEC"/>
    <w:rsid w:val="00441048"/>
    <w:rsid w:val="004415A8"/>
    <w:rsid w:val="004419BF"/>
    <w:rsid w:val="004424BE"/>
    <w:rsid w:val="00442840"/>
    <w:rsid w:val="00442E3E"/>
    <w:rsid w:val="00444658"/>
    <w:rsid w:val="00444FA0"/>
    <w:rsid w:val="0044503E"/>
    <w:rsid w:val="004453A2"/>
    <w:rsid w:val="00445553"/>
    <w:rsid w:val="00446708"/>
    <w:rsid w:val="00447823"/>
    <w:rsid w:val="00447843"/>
    <w:rsid w:val="004503FC"/>
    <w:rsid w:val="00450717"/>
    <w:rsid w:val="00450ACC"/>
    <w:rsid w:val="00450E3C"/>
    <w:rsid w:val="004512E5"/>
    <w:rsid w:val="0045145C"/>
    <w:rsid w:val="0045228F"/>
    <w:rsid w:val="00452892"/>
    <w:rsid w:val="00453B20"/>
    <w:rsid w:val="004546F8"/>
    <w:rsid w:val="004559EA"/>
    <w:rsid w:val="00455AA4"/>
    <w:rsid w:val="0045661F"/>
    <w:rsid w:val="004568AD"/>
    <w:rsid w:val="004576F6"/>
    <w:rsid w:val="00462000"/>
    <w:rsid w:val="00462675"/>
    <w:rsid w:val="00462AA0"/>
    <w:rsid w:val="00463ABE"/>
    <w:rsid w:val="004643A6"/>
    <w:rsid w:val="00464460"/>
    <w:rsid w:val="004645A6"/>
    <w:rsid w:val="004647F0"/>
    <w:rsid w:val="00464B50"/>
    <w:rsid w:val="00464B66"/>
    <w:rsid w:val="00464F69"/>
    <w:rsid w:val="0046554E"/>
    <w:rsid w:val="00466CCC"/>
    <w:rsid w:val="00466DE4"/>
    <w:rsid w:val="00467ED0"/>
    <w:rsid w:val="0047089D"/>
    <w:rsid w:val="00470A3A"/>
    <w:rsid w:val="00471320"/>
    <w:rsid w:val="004729AF"/>
    <w:rsid w:val="004731C4"/>
    <w:rsid w:val="004733A8"/>
    <w:rsid w:val="004736C3"/>
    <w:rsid w:val="00473B27"/>
    <w:rsid w:val="00475261"/>
    <w:rsid w:val="00475C6E"/>
    <w:rsid w:val="004762B5"/>
    <w:rsid w:val="00477EF1"/>
    <w:rsid w:val="004806F4"/>
    <w:rsid w:val="00481AEE"/>
    <w:rsid w:val="00482293"/>
    <w:rsid w:val="004827C4"/>
    <w:rsid w:val="00483602"/>
    <w:rsid w:val="00483987"/>
    <w:rsid w:val="00485102"/>
    <w:rsid w:val="004853BA"/>
    <w:rsid w:val="00485796"/>
    <w:rsid w:val="00486C14"/>
    <w:rsid w:val="00487F02"/>
    <w:rsid w:val="00490E56"/>
    <w:rsid w:val="0049106B"/>
    <w:rsid w:val="00491392"/>
    <w:rsid w:val="0049152C"/>
    <w:rsid w:val="00492062"/>
    <w:rsid w:val="004923E7"/>
    <w:rsid w:val="00492CF6"/>
    <w:rsid w:val="00493A82"/>
    <w:rsid w:val="004941E8"/>
    <w:rsid w:val="004943C8"/>
    <w:rsid w:val="00494738"/>
    <w:rsid w:val="004968A9"/>
    <w:rsid w:val="0049789B"/>
    <w:rsid w:val="00497A0E"/>
    <w:rsid w:val="00497D31"/>
    <w:rsid w:val="00497E79"/>
    <w:rsid w:val="004A0914"/>
    <w:rsid w:val="004A0D10"/>
    <w:rsid w:val="004A0E94"/>
    <w:rsid w:val="004A1510"/>
    <w:rsid w:val="004A1DE9"/>
    <w:rsid w:val="004A3D32"/>
    <w:rsid w:val="004A453B"/>
    <w:rsid w:val="004A4BE7"/>
    <w:rsid w:val="004A545B"/>
    <w:rsid w:val="004A61A9"/>
    <w:rsid w:val="004A6AE0"/>
    <w:rsid w:val="004B05A3"/>
    <w:rsid w:val="004B0F87"/>
    <w:rsid w:val="004B154D"/>
    <w:rsid w:val="004B3FB7"/>
    <w:rsid w:val="004B496B"/>
    <w:rsid w:val="004B4972"/>
    <w:rsid w:val="004B4EB7"/>
    <w:rsid w:val="004B6B9F"/>
    <w:rsid w:val="004B7160"/>
    <w:rsid w:val="004B743C"/>
    <w:rsid w:val="004B7593"/>
    <w:rsid w:val="004B779F"/>
    <w:rsid w:val="004B793D"/>
    <w:rsid w:val="004B7FE0"/>
    <w:rsid w:val="004C0000"/>
    <w:rsid w:val="004C0529"/>
    <w:rsid w:val="004C0A15"/>
    <w:rsid w:val="004C0A48"/>
    <w:rsid w:val="004C0AA9"/>
    <w:rsid w:val="004C0D61"/>
    <w:rsid w:val="004C10D6"/>
    <w:rsid w:val="004C15C0"/>
    <w:rsid w:val="004C1A42"/>
    <w:rsid w:val="004C321D"/>
    <w:rsid w:val="004C40F4"/>
    <w:rsid w:val="004C4308"/>
    <w:rsid w:val="004C4802"/>
    <w:rsid w:val="004C4B4A"/>
    <w:rsid w:val="004C5248"/>
    <w:rsid w:val="004C535D"/>
    <w:rsid w:val="004C5547"/>
    <w:rsid w:val="004C6664"/>
    <w:rsid w:val="004C70FF"/>
    <w:rsid w:val="004C7983"/>
    <w:rsid w:val="004D05B6"/>
    <w:rsid w:val="004D20EF"/>
    <w:rsid w:val="004D32A5"/>
    <w:rsid w:val="004D3763"/>
    <w:rsid w:val="004D39A3"/>
    <w:rsid w:val="004D49A1"/>
    <w:rsid w:val="004D4BCE"/>
    <w:rsid w:val="004D6497"/>
    <w:rsid w:val="004D6791"/>
    <w:rsid w:val="004D6973"/>
    <w:rsid w:val="004D6E24"/>
    <w:rsid w:val="004E002F"/>
    <w:rsid w:val="004E0874"/>
    <w:rsid w:val="004E1184"/>
    <w:rsid w:val="004E1627"/>
    <w:rsid w:val="004E1A7B"/>
    <w:rsid w:val="004E2093"/>
    <w:rsid w:val="004E3428"/>
    <w:rsid w:val="004E382E"/>
    <w:rsid w:val="004E394C"/>
    <w:rsid w:val="004E4081"/>
    <w:rsid w:val="004E40AA"/>
    <w:rsid w:val="004E40BE"/>
    <w:rsid w:val="004E4AA2"/>
    <w:rsid w:val="004E5171"/>
    <w:rsid w:val="004E5338"/>
    <w:rsid w:val="004E6056"/>
    <w:rsid w:val="004E6809"/>
    <w:rsid w:val="004E795F"/>
    <w:rsid w:val="004F00DC"/>
    <w:rsid w:val="004F152A"/>
    <w:rsid w:val="004F16E6"/>
    <w:rsid w:val="004F3682"/>
    <w:rsid w:val="004F4345"/>
    <w:rsid w:val="004F4E4E"/>
    <w:rsid w:val="004F4F9B"/>
    <w:rsid w:val="004F5E23"/>
    <w:rsid w:val="00500EE7"/>
    <w:rsid w:val="0050156D"/>
    <w:rsid w:val="00501915"/>
    <w:rsid w:val="00501C5D"/>
    <w:rsid w:val="005021FC"/>
    <w:rsid w:val="0050281D"/>
    <w:rsid w:val="005045B0"/>
    <w:rsid w:val="005066A0"/>
    <w:rsid w:val="00506C50"/>
    <w:rsid w:val="00507203"/>
    <w:rsid w:val="0051101F"/>
    <w:rsid w:val="005114AA"/>
    <w:rsid w:val="0051204E"/>
    <w:rsid w:val="00512688"/>
    <w:rsid w:val="0051316B"/>
    <w:rsid w:val="00513635"/>
    <w:rsid w:val="00514285"/>
    <w:rsid w:val="005167BB"/>
    <w:rsid w:val="005167D8"/>
    <w:rsid w:val="00516B15"/>
    <w:rsid w:val="00517434"/>
    <w:rsid w:val="00517668"/>
    <w:rsid w:val="00520040"/>
    <w:rsid w:val="00520332"/>
    <w:rsid w:val="00520F85"/>
    <w:rsid w:val="00521940"/>
    <w:rsid w:val="00522106"/>
    <w:rsid w:val="0052212A"/>
    <w:rsid w:val="00522470"/>
    <w:rsid w:val="0052254D"/>
    <w:rsid w:val="005232FE"/>
    <w:rsid w:val="00524098"/>
    <w:rsid w:val="00524181"/>
    <w:rsid w:val="0052530E"/>
    <w:rsid w:val="0052542E"/>
    <w:rsid w:val="00526C69"/>
    <w:rsid w:val="00527FFA"/>
    <w:rsid w:val="00530CE5"/>
    <w:rsid w:val="00531107"/>
    <w:rsid w:val="00531408"/>
    <w:rsid w:val="005314A8"/>
    <w:rsid w:val="00532E6C"/>
    <w:rsid w:val="0053332A"/>
    <w:rsid w:val="00533332"/>
    <w:rsid w:val="005335DA"/>
    <w:rsid w:val="0053458A"/>
    <w:rsid w:val="00534E20"/>
    <w:rsid w:val="00535529"/>
    <w:rsid w:val="0053569D"/>
    <w:rsid w:val="00535A2D"/>
    <w:rsid w:val="00536909"/>
    <w:rsid w:val="00537BF4"/>
    <w:rsid w:val="00537F2C"/>
    <w:rsid w:val="00540DDC"/>
    <w:rsid w:val="00540E77"/>
    <w:rsid w:val="00540FB9"/>
    <w:rsid w:val="00541513"/>
    <w:rsid w:val="005416B0"/>
    <w:rsid w:val="00541814"/>
    <w:rsid w:val="005423E6"/>
    <w:rsid w:val="00542CC1"/>
    <w:rsid w:val="00542F71"/>
    <w:rsid w:val="005436FE"/>
    <w:rsid w:val="00544942"/>
    <w:rsid w:val="00545721"/>
    <w:rsid w:val="00545A2B"/>
    <w:rsid w:val="00546929"/>
    <w:rsid w:val="00547209"/>
    <w:rsid w:val="0054791A"/>
    <w:rsid w:val="00550C22"/>
    <w:rsid w:val="00551359"/>
    <w:rsid w:val="0055224D"/>
    <w:rsid w:val="00552782"/>
    <w:rsid w:val="00553E65"/>
    <w:rsid w:val="005546D8"/>
    <w:rsid w:val="005549FC"/>
    <w:rsid w:val="005551AE"/>
    <w:rsid w:val="00555390"/>
    <w:rsid w:val="00556205"/>
    <w:rsid w:val="005562DF"/>
    <w:rsid w:val="00556669"/>
    <w:rsid w:val="00556810"/>
    <w:rsid w:val="00557625"/>
    <w:rsid w:val="00557B84"/>
    <w:rsid w:val="00560191"/>
    <w:rsid w:val="00561070"/>
    <w:rsid w:val="00561F36"/>
    <w:rsid w:val="005623D7"/>
    <w:rsid w:val="00563196"/>
    <w:rsid w:val="00563A34"/>
    <w:rsid w:val="005647AE"/>
    <w:rsid w:val="00566056"/>
    <w:rsid w:val="005674ED"/>
    <w:rsid w:val="005676FC"/>
    <w:rsid w:val="005679BD"/>
    <w:rsid w:val="005701CF"/>
    <w:rsid w:val="00570AEB"/>
    <w:rsid w:val="005713FF"/>
    <w:rsid w:val="00571DE8"/>
    <w:rsid w:val="0057249B"/>
    <w:rsid w:val="005724BA"/>
    <w:rsid w:val="00573961"/>
    <w:rsid w:val="00575F46"/>
    <w:rsid w:val="005771B5"/>
    <w:rsid w:val="005801A4"/>
    <w:rsid w:val="00580ACA"/>
    <w:rsid w:val="00580E1C"/>
    <w:rsid w:val="00581FAD"/>
    <w:rsid w:val="005822F5"/>
    <w:rsid w:val="00582EAE"/>
    <w:rsid w:val="00582ED4"/>
    <w:rsid w:val="00584118"/>
    <w:rsid w:val="00584789"/>
    <w:rsid w:val="00584B25"/>
    <w:rsid w:val="0058557B"/>
    <w:rsid w:val="005868BC"/>
    <w:rsid w:val="00586D4B"/>
    <w:rsid w:val="005871A8"/>
    <w:rsid w:val="005874BD"/>
    <w:rsid w:val="005879E5"/>
    <w:rsid w:val="00590291"/>
    <w:rsid w:val="00590B13"/>
    <w:rsid w:val="00590FBA"/>
    <w:rsid w:val="005915FD"/>
    <w:rsid w:val="00592106"/>
    <w:rsid w:val="005922E2"/>
    <w:rsid w:val="00592931"/>
    <w:rsid w:val="00593AEC"/>
    <w:rsid w:val="00593CBF"/>
    <w:rsid w:val="0059416B"/>
    <w:rsid w:val="00594A30"/>
    <w:rsid w:val="00595128"/>
    <w:rsid w:val="00595AC6"/>
    <w:rsid w:val="00596641"/>
    <w:rsid w:val="00597603"/>
    <w:rsid w:val="005979D1"/>
    <w:rsid w:val="00597F11"/>
    <w:rsid w:val="005A0661"/>
    <w:rsid w:val="005A1FE3"/>
    <w:rsid w:val="005A2235"/>
    <w:rsid w:val="005A23CC"/>
    <w:rsid w:val="005A3262"/>
    <w:rsid w:val="005A33C2"/>
    <w:rsid w:val="005A3AF3"/>
    <w:rsid w:val="005A3D9B"/>
    <w:rsid w:val="005A3F84"/>
    <w:rsid w:val="005A45F7"/>
    <w:rsid w:val="005A5E4B"/>
    <w:rsid w:val="005A67E5"/>
    <w:rsid w:val="005A7F4B"/>
    <w:rsid w:val="005B00B4"/>
    <w:rsid w:val="005B07C1"/>
    <w:rsid w:val="005B183F"/>
    <w:rsid w:val="005B1BB7"/>
    <w:rsid w:val="005B1C61"/>
    <w:rsid w:val="005B222F"/>
    <w:rsid w:val="005B2436"/>
    <w:rsid w:val="005B2FDE"/>
    <w:rsid w:val="005B5354"/>
    <w:rsid w:val="005B59D0"/>
    <w:rsid w:val="005B5AD5"/>
    <w:rsid w:val="005B6701"/>
    <w:rsid w:val="005B6EEC"/>
    <w:rsid w:val="005B746F"/>
    <w:rsid w:val="005B771F"/>
    <w:rsid w:val="005B7FAD"/>
    <w:rsid w:val="005C06C0"/>
    <w:rsid w:val="005C1972"/>
    <w:rsid w:val="005C1ACB"/>
    <w:rsid w:val="005C1C95"/>
    <w:rsid w:val="005C1DB3"/>
    <w:rsid w:val="005C20BA"/>
    <w:rsid w:val="005C2CBC"/>
    <w:rsid w:val="005C37E4"/>
    <w:rsid w:val="005C3906"/>
    <w:rsid w:val="005C3E09"/>
    <w:rsid w:val="005C5557"/>
    <w:rsid w:val="005C6439"/>
    <w:rsid w:val="005C643B"/>
    <w:rsid w:val="005C65BB"/>
    <w:rsid w:val="005C6E3D"/>
    <w:rsid w:val="005C7874"/>
    <w:rsid w:val="005C7B89"/>
    <w:rsid w:val="005D1910"/>
    <w:rsid w:val="005D2465"/>
    <w:rsid w:val="005D4182"/>
    <w:rsid w:val="005D4487"/>
    <w:rsid w:val="005D55F0"/>
    <w:rsid w:val="005D5CAB"/>
    <w:rsid w:val="005D5E43"/>
    <w:rsid w:val="005D7497"/>
    <w:rsid w:val="005D7DEC"/>
    <w:rsid w:val="005E132F"/>
    <w:rsid w:val="005E1EFB"/>
    <w:rsid w:val="005E2075"/>
    <w:rsid w:val="005E2326"/>
    <w:rsid w:val="005E2E27"/>
    <w:rsid w:val="005E3230"/>
    <w:rsid w:val="005E32DF"/>
    <w:rsid w:val="005E3F81"/>
    <w:rsid w:val="005E4960"/>
    <w:rsid w:val="005E533F"/>
    <w:rsid w:val="005E5372"/>
    <w:rsid w:val="005E547A"/>
    <w:rsid w:val="005E5D89"/>
    <w:rsid w:val="005E6162"/>
    <w:rsid w:val="005E6616"/>
    <w:rsid w:val="005E7508"/>
    <w:rsid w:val="005F1A0B"/>
    <w:rsid w:val="005F1BDF"/>
    <w:rsid w:val="005F1FCD"/>
    <w:rsid w:val="005F272C"/>
    <w:rsid w:val="005F2C16"/>
    <w:rsid w:val="005F2E14"/>
    <w:rsid w:val="005F2FB3"/>
    <w:rsid w:val="005F2FFF"/>
    <w:rsid w:val="005F3531"/>
    <w:rsid w:val="005F3EA7"/>
    <w:rsid w:val="005F53A2"/>
    <w:rsid w:val="005F5E5F"/>
    <w:rsid w:val="005F5F1F"/>
    <w:rsid w:val="005F5FE9"/>
    <w:rsid w:val="005F6253"/>
    <w:rsid w:val="005F6797"/>
    <w:rsid w:val="005F67BC"/>
    <w:rsid w:val="005F717F"/>
    <w:rsid w:val="005F7DFA"/>
    <w:rsid w:val="00600664"/>
    <w:rsid w:val="00600E70"/>
    <w:rsid w:val="00601132"/>
    <w:rsid w:val="00602C69"/>
    <w:rsid w:val="00603168"/>
    <w:rsid w:val="00603209"/>
    <w:rsid w:val="00603F8D"/>
    <w:rsid w:val="00604A66"/>
    <w:rsid w:val="0060514F"/>
    <w:rsid w:val="00605FBD"/>
    <w:rsid w:val="00606CE3"/>
    <w:rsid w:val="00606E79"/>
    <w:rsid w:val="00607054"/>
    <w:rsid w:val="00607B35"/>
    <w:rsid w:val="00610683"/>
    <w:rsid w:val="00611495"/>
    <w:rsid w:val="00611E9A"/>
    <w:rsid w:val="0061201D"/>
    <w:rsid w:val="0061251B"/>
    <w:rsid w:val="006128DE"/>
    <w:rsid w:val="00614312"/>
    <w:rsid w:val="00614626"/>
    <w:rsid w:val="0061570F"/>
    <w:rsid w:val="00615BAF"/>
    <w:rsid w:val="00616FF2"/>
    <w:rsid w:val="006204D5"/>
    <w:rsid w:val="006209FF"/>
    <w:rsid w:val="006221BB"/>
    <w:rsid w:val="0062295D"/>
    <w:rsid w:val="00623020"/>
    <w:rsid w:val="006232D7"/>
    <w:rsid w:val="00623CB4"/>
    <w:rsid w:val="006242BC"/>
    <w:rsid w:val="006245AB"/>
    <w:rsid w:val="00625790"/>
    <w:rsid w:val="00625E42"/>
    <w:rsid w:val="006265A9"/>
    <w:rsid w:val="00626A4D"/>
    <w:rsid w:val="00626AFA"/>
    <w:rsid w:val="00626C51"/>
    <w:rsid w:val="006277F1"/>
    <w:rsid w:val="00627A81"/>
    <w:rsid w:val="00627E9D"/>
    <w:rsid w:val="006301AC"/>
    <w:rsid w:val="006302D9"/>
    <w:rsid w:val="00631029"/>
    <w:rsid w:val="00631258"/>
    <w:rsid w:val="00632884"/>
    <w:rsid w:val="00633908"/>
    <w:rsid w:val="00634F7A"/>
    <w:rsid w:val="0063558E"/>
    <w:rsid w:val="00635C41"/>
    <w:rsid w:val="00635DFA"/>
    <w:rsid w:val="0063613D"/>
    <w:rsid w:val="00636537"/>
    <w:rsid w:val="00636550"/>
    <w:rsid w:val="0063720B"/>
    <w:rsid w:val="006372B2"/>
    <w:rsid w:val="00637F8C"/>
    <w:rsid w:val="006407D8"/>
    <w:rsid w:val="00640AF4"/>
    <w:rsid w:val="00641485"/>
    <w:rsid w:val="00641AA0"/>
    <w:rsid w:val="00642461"/>
    <w:rsid w:val="00642888"/>
    <w:rsid w:val="00642BE6"/>
    <w:rsid w:val="00642CAE"/>
    <w:rsid w:val="00642DEB"/>
    <w:rsid w:val="006434D3"/>
    <w:rsid w:val="00643845"/>
    <w:rsid w:val="00643C5B"/>
    <w:rsid w:val="0064429A"/>
    <w:rsid w:val="00645AD8"/>
    <w:rsid w:val="00645EF9"/>
    <w:rsid w:val="00647987"/>
    <w:rsid w:val="0065017F"/>
    <w:rsid w:val="00650BA6"/>
    <w:rsid w:val="00651999"/>
    <w:rsid w:val="00653877"/>
    <w:rsid w:val="00653C09"/>
    <w:rsid w:val="00653D0B"/>
    <w:rsid w:val="006541D2"/>
    <w:rsid w:val="0065524B"/>
    <w:rsid w:val="006554E5"/>
    <w:rsid w:val="00656385"/>
    <w:rsid w:val="006563AA"/>
    <w:rsid w:val="00656D5F"/>
    <w:rsid w:val="006604A2"/>
    <w:rsid w:val="00660650"/>
    <w:rsid w:val="00660C8A"/>
    <w:rsid w:val="00661092"/>
    <w:rsid w:val="006614A0"/>
    <w:rsid w:val="0066229A"/>
    <w:rsid w:val="0066270A"/>
    <w:rsid w:val="006628C4"/>
    <w:rsid w:val="00662913"/>
    <w:rsid w:val="00662DAB"/>
    <w:rsid w:val="006641FC"/>
    <w:rsid w:val="00664297"/>
    <w:rsid w:val="00664EC2"/>
    <w:rsid w:val="0066516F"/>
    <w:rsid w:val="006672CC"/>
    <w:rsid w:val="0067362B"/>
    <w:rsid w:val="006738F4"/>
    <w:rsid w:val="00673DEF"/>
    <w:rsid w:val="00674058"/>
    <w:rsid w:val="006740DD"/>
    <w:rsid w:val="006761A4"/>
    <w:rsid w:val="006764F6"/>
    <w:rsid w:val="00676AFD"/>
    <w:rsid w:val="006772F3"/>
    <w:rsid w:val="00677D45"/>
    <w:rsid w:val="006820D6"/>
    <w:rsid w:val="00682B7C"/>
    <w:rsid w:val="0068345B"/>
    <w:rsid w:val="00683500"/>
    <w:rsid w:val="00683803"/>
    <w:rsid w:val="00683911"/>
    <w:rsid w:val="0068392E"/>
    <w:rsid w:val="00683FC7"/>
    <w:rsid w:val="00684C92"/>
    <w:rsid w:val="00685607"/>
    <w:rsid w:val="006856BF"/>
    <w:rsid w:val="00685845"/>
    <w:rsid w:val="00685C06"/>
    <w:rsid w:val="00686A91"/>
    <w:rsid w:val="00686EFF"/>
    <w:rsid w:val="0068753E"/>
    <w:rsid w:val="00687AE7"/>
    <w:rsid w:val="00687BF2"/>
    <w:rsid w:val="006901D9"/>
    <w:rsid w:val="00691055"/>
    <w:rsid w:val="006921CA"/>
    <w:rsid w:val="006936F2"/>
    <w:rsid w:val="0069453A"/>
    <w:rsid w:val="006948EF"/>
    <w:rsid w:val="00696DA3"/>
    <w:rsid w:val="00697445"/>
    <w:rsid w:val="006A011A"/>
    <w:rsid w:val="006A0963"/>
    <w:rsid w:val="006A0CDF"/>
    <w:rsid w:val="006A0CE2"/>
    <w:rsid w:val="006A11B0"/>
    <w:rsid w:val="006A139A"/>
    <w:rsid w:val="006A21B8"/>
    <w:rsid w:val="006A2B36"/>
    <w:rsid w:val="006A37C9"/>
    <w:rsid w:val="006A38B6"/>
    <w:rsid w:val="006A5EA7"/>
    <w:rsid w:val="006A7237"/>
    <w:rsid w:val="006A7828"/>
    <w:rsid w:val="006A78F2"/>
    <w:rsid w:val="006B01EC"/>
    <w:rsid w:val="006B025C"/>
    <w:rsid w:val="006B034A"/>
    <w:rsid w:val="006B051E"/>
    <w:rsid w:val="006B075C"/>
    <w:rsid w:val="006B08F9"/>
    <w:rsid w:val="006B1AE8"/>
    <w:rsid w:val="006B225C"/>
    <w:rsid w:val="006B3294"/>
    <w:rsid w:val="006B3308"/>
    <w:rsid w:val="006B3647"/>
    <w:rsid w:val="006B46CF"/>
    <w:rsid w:val="006B493D"/>
    <w:rsid w:val="006B498C"/>
    <w:rsid w:val="006B5163"/>
    <w:rsid w:val="006B52C5"/>
    <w:rsid w:val="006B5A2E"/>
    <w:rsid w:val="006B6E1C"/>
    <w:rsid w:val="006B7976"/>
    <w:rsid w:val="006C076F"/>
    <w:rsid w:val="006C3CCC"/>
    <w:rsid w:val="006C4D9C"/>
    <w:rsid w:val="006C4EEB"/>
    <w:rsid w:val="006C5790"/>
    <w:rsid w:val="006C5D04"/>
    <w:rsid w:val="006C6845"/>
    <w:rsid w:val="006C6BC7"/>
    <w:rsid w:val="006C7135"/>
    <w:rsid w:val="006C719F"/>
    <w:rsid w:val="006C7A9B"/>
    <w:rsid w:val="006C7B88"/>
    <w:rsid w:val="006D085E"/>
    <w:rsid w:val="006D10EB"/>
    <w:rsid w:val="006D1265"/>
    <w:rsid w:val="006D15BB"/>
    <w:rsid w:val="006D3859"/>
    <w:rsid w:val="006D41B3"/>
    <w:rsid w:val="006D471E"/>
    <w:rsid w:val="006D4B27"/>
    <w:rsid w:val="006D5311"/>
    <w:rsid w:val="006D5A19"/>
    <w:rsid w:val="006D6482"/>
    <w:rsid w:val="006D76C1"/>
    <w:rsid w:val="006D79AD"/>
    <w:rsid w:val="006E0BB3"/>
    <w:rsid w:val="006E1305"/>
    <w:rsid w:val="006E2084"/>
    <w:rsid w:val="006E311F"/>
    <w:rsid w:val="006E344C"/>
    <w:rsid w:val="006E3740"/>
    <w:rsid w:val="006E47F8"/>
    <w:rsid w:val="006E4A86"/>
    <w:rsid w:val="006E5845"/>
    <w:rsid w:val="006E762B"/>
    <w:rsid w:val="006E7923"/>
    <w:rsid w:val="006E7DD7"/>
    <w:rsid w:val="006F08E2"/>
    <w:rsid w:val="006F0BF4"/>
    <w:rsid w:val="006F0EEB"/>
    <w:rsid w:val="006F1F88"/>
    <w:rsid w:val="006F27C9"/>
    <w:rsid w:val="006F2827"/>
    <w:rsid w:val="006F283C"/>
    <w:rsid w:val="006F507D"/>
    <w:rsid w:val="006F5782"/>
    <w:rsid w:val="006F7188"/>
    <w:rsid w:val="006F7232"/>
    <w:rsid w:val="006F7E05"/>
    <w:rsid w:val="00700961"/>
    <w:rsid w:val="00701299"/>
    <w:rsid w:val="00701805"/>
    <w:rsid w:val="0070227A"/>
    <w:rsid w:val="00702763"/>
    <w:rsid w:val="00705148"/>
    <w:rsid w:val="00706692"/>
    <w:rsid w:val="007066D6"/>
    <w:rsid w:val="00706BF4"/>
    <w:rsid w:val="00707901"/>
    <w:rsid w:val="0071115C"/>
    <w:rsid w:val="007121A0"/>
    <w:rsid w:val="007135E2"/>
    <w:rsid w:val="007137C7"/>
    <w:rsid w:val="00713F6E"/>
    <w:rsid w:val="00716C96"/>
    <w:rsid w:val="0072055A"/>
    <w:rsid w:val="00720877"/>
    <w:rsid w:val="007208B9"/>
    <w:rsid w:val="00720ECD"/>
    <w:rsid w:val="007212B7"/>
    <w:rsid w:val="00721E6D"/>
    <w:rsid w:val="0072231D"/>
    <w:rsid w:val="007237C7"/>
    <w:rsid w:val="0072390D"/>
    <w:rsid w:val="00724418"/>
    <w:rsid w:val="00724502"/>
    <w:rsid w:val="007246A6"/>
    <w:rsid w:val="00724B41"/>
    <w:rsid w:val="007252A3"/>
    <w:rsid w:val="0072593D"/>
    <w:rsid w:val="00725A31"/>
    <w:rsid w:val="00727A60"/>
    <w:rsid w:val="00727DE6"/>
    <w:rsid w:val="00730BCB"/>
    <w:rsid w:val="0073175F"/>
    <w:rsid w:val="00731B03"/>
    <w:rsid w:val="00731BC8"/>
    <w:rsid w:val="00732F38"/>
    <w:rsid w:val="007334CE"/>
    <w:rsid w:val="00733BD2"/>
    <w:rsid w:val="007345AA"/>
    <w:rsid w:val="00734622"/>
    <w:rsid w:val="007361E3"/>
    <w:rsid w:val="007375DF"/>
    <w:rsid w:val="00741B1A"/>
    <w:rsid w:val="00742471"/>
    <w:rsid w:val="007426C4"/>
    <w:rsid w:val="00743122"/>
    <w:rsid w:val="0074393A"/>
    <w:rsid w:val="00743CCB"/>
    <w:rsid w:val="00743CD9"/>
    <w:rsid w:val="00744128"/>
    <w:rsid w:val="007444CC"/>
    <w:rsid w:val="00744BE9"/>
    <w:rsid w:val="007458A9"/>
    <w:rsid w:val="00745E0E"/>
    <w:rsid w:val="00746505"/>
    <w:rsid w:val="00746784"/>
    <w:rsid w:val="007475DB"/>
    <w:rsid w:val="0075010D"/>
    <w:rsid w:val="00750444"/>
    <w:rsid w:val="00750B2D"/>
    <w:rsid w:val="00750D12"/>
    <w:rsid w:val="00751C45"/>
    <w:rsid w:val="00751F40"/>
    <w:rsid w:val="007522BC"/>
    <w:rsid w:val="007524C4"/>
    <w:rsid w:val="0075281B"/>
    <w:rsid w:val="00753709"/>
    <w:rsid w:val="00753D9C"/>
    <w:rsid w:val="00753F44"/>
    <w:rsid w:val="007552CF"/>
    <w:rsid w:val="00755835"/>
    <w:rsid w:val="007563C6"/>
    <w:rsid w:val="007565D6"/>
    <w:rsid w:val="00756B64"/>
    <w:rsid w:val="0076099B"/>
    <w:rsid w:val="00761185"/>
    <w:rsid w:val="0076162B"/>
    <w:rsid w:val="007633AA"/>
    <w:rsid w:val="0076389D"/>
    <w:rsid w:val="00764282"/>
    <w:rsid w:val="00764533"/>
    <w:rsid w:val="0076499C"/>
    <w:rsid w:val="00764CAE"/>
    <w:rsid w:val="00765105"/>
    <w:rsid w:val="00765E63"/>
    <w:rsid w:val="007666D5"/>
    <w:rsid w:val="00766DDE"/>
    <w:rsid w:val="00767BA9"/>
    <w:rsid w:val="00767C25"/>
    <w:rsid w:val="00770A3A"/>
    <w:rsid w:val="007711B9"/>
    <w:rsid w:val="00771D1D"/>
    <w:rsid w:val="0077390C"/>
    <w:rsid w:val="007742E5"/>
    <w:rsid w:val="00774427"/>
    <w:rsid w:val="00774522"/>
    <w:rsid w:val="00774564"/>
    <w:rsid w:val="00774A34"/>
    <w:rsid w:val="0077578E"/>
    <w:rsid w:val="007757D8"/>
    <w:rsid w:val="00775CBF"/>
    <w:rsid w:val="00776A37"/>
    <w:rsid w:val="00777ED6"/>
    <w:rsid w:val="00780AE5"/>
    <w:rsid w:val="007810F4"/>
    <w:rsid w:val="00781A59"/>
    <w:rsid w:val="00782DC5"/>
    <w:rsid w:val="00783228"/>
    <w:rsid w:val="007838FE"/>
    <w:rsid w:val="00784834"/>
    <w:rsid w:val="007856FC"/>
    <w:rsid w:val="00785782"/>
    <w:rsid w:val="00785C56"/>
    <w:rsid w:val="0078686B"/>
    <w:rsid w:val="00787393"/>
    <w:rsid w:val="007879A0"/>
    <w:rsid w:val="0079122B"/>
    <w:rsid w:val="0079168F"/>
    <w:rsid w:val="007918AF"/>
    <w:rsid w:val="0079230E"/>
    <w:rsid w:val="00792CDD"/>
    <w:rsid w:val="00793160"/>
    <w:rsid w:val="00793E96"/>
    <w:rsid w:val="0079431C"/>
    <w:rsid w:val="00794A74"/>
    <w:rsid w:val="00794AC5"/>
    <w:rsid w:val="00795C99"/>
    <w:rsid w:val="00795F6E"/>
    <w:rsid w:val="00796258"/>
    <w:rsid w:val="0079636D"/>
    <w:rsid w:val="00796EE1"/>
    <w:rsid w:val="007975BE"/>
    <w:rsid w:val="00797A54"/>
    <w:rsid w:val="007A080A"/>
    <w:rsid w:val="007A0D3F"/>
    <w:rsid w:val="007A1305"/>
    <w:rsid w:val="007A1A0F"/>
    <w:rsid w:val="007A1AC8"/>
    <w:rsid w:val="007A2064"/>
    <w:rsid w:val="007A2CBB"/>
    <w:rsid w:val="007A2EC2"/>
    <w:rsid w:val="007A36BE"/>
    <w:rsid w:val="007A3880"/>
    <w:rsid w:val="007A3ED5"/>
    <w:rsid w:val="007A4847"/>
    <w:rsid w:val="007A522A"/>
    <w:rsid w:val="007A5375"/>
    <w:rsid w:val="007A618E"/>
    <w:rsid w:val="007A667B"/>
    <w:rsid w:val="007A710C"/>
    <w:rsid w:val="007B0CB6"/>
    <w:rsid w:val="007B10FF"/>
    <w:rsid w:val="007B15C1"/>
    <w:rsid w:val="007B1C50"/>
    <w:rsid w:val="007B2316"/>
    <w:rsid w:val="007B2563"/>
    <w:rsid w:val="007B3B57"/>
    <w:rsid w:val="007B3C7A"/>
    <w:rsid w:val="007B3FD2"/>
    <w:rsid w:val="007B4054"/>
    <w:rsid w:val="007B53AA"/>
    <w:rsid w:val="007B55BB"/>
    <w:rsid w:val="007B60D7"/>
    <w:rsid w:val="007B6309"/>
    <w:rsid w:val="007B67A5"/>
    <w:rsid w:val="007B6E26"/>
    <w:rsid w:val="007B6FA9"/>
    <w:rsid w:val="007B75F4"/>
    <w:rsid w:val="007C18A5"/>
    <w:rsid w:val="007C18B1"/>
    <w:rsid w:val="007C245B"/>
    <w:rsid w:val="007C2551"/>
    <w:rsid w:val="007C3F77"/>
    <w:rsid w:val="007C4B4B"/>
    <w:rsid w:val="007C7D1A"/>
    <w:rsid w:val="007D089D"/>
    <w:rsid w:val="007D08F4"/>
    <w:rsid w:val="007D099C"/>
    <w:rsid w:val="007D1878"/>
    <w:rsid w:val="007D2AC7"/>
    <w:rsid w:val="007D33DF"/>
    <w:rsid w:val="007D346B"/>
    <w:rsid w:val="007D3861"/>
    <w:rsid w:val="007D3950"/>
    <w:rsid w:val="007D3BAA"/>
    <w:rsid w:val="007D4016"/>
    <w:rsid w:val="007D4172"/>
    <w:rsid w:val="007D4666"/>
    <w:rsid w:val="007D5CE7"/>
    <w:rsid w:val="007D757B"/>
    <w:rsid w:val="007D7AAB"/>
    <w:rsid w:val="007E0276"/>
    <w:rsid w:val="007E02D0"/>
    <w:rsid w:val="007E0DF9"/>
    <w:rsid w:val="007E217F"/>
    <w:rsid w:val="007E291A"/>
    <w:rsid w:val="007E3AE0"/>
    <w:rsid w:val="007E3B3F"/>
    <w:rsid w:val="007E3CE7"/>
    <w:rsid w:val="007E48DE"/>
    <w:rsid w:val="007E502D"/>
    <w:rsid w:val="007E5A9E"/>
    <w:rsid w:val="007E697E"/>
    <w:rsid w:val="007E7B25"/>
    <w:rsid w:val="007E7FDB"/>
    <w:rsid w:val="007F0F73"/>
    <w:rsid w:val="007F187E"/>
    <w:rsid w:val="007F26C5"/>
    <w:rsid w:val="007F2FD7"/>
    <w:rsid w:val="007F3640"/>
    <w:rsid w:val="007F4A02"/>
    <w:rsid w:val="007F524A"/>
    <w:rsid w:val="007F618B"/>
    <w:rsid w:val="007F6603"/>
    <w:rsid w:val="007F6B2B"/>
    <w:rsid w:val="007F7E58"/>
    <w:rsid w:val="00800021"/>
    <w:rsid w:val="0080027E"/>
    <w:rsid w:val="00800310"/>
    <w:rsid w:val="008016A3"/>
    <w:rsid w:val="00801F01"/>
    <w:rsid w:val="00803B64"/>
    <w:rsid w:val="00804500"/>
    <w:rsid w:val="008049B9"/>
    <w:rsid w:val="00804D0C"/>
    <w:rsid w:val="00804FC5"/>
    <w:rsid w:val="008055FA"/>
    <w:rsid w:val="00805759"/>
    <w:rsid w:val="008058C5"/>
    <w:rsid w:val="0080607D"/>
    <w:rsid w:val="008070BF"/>
    <w:rsid w:val="00810394"/>
    <w:rsid w:val="008108DB"/>
    <w:rsid w:val="00811B5E"/>
    <w:rsid w:val="00812888"/>
    <w:rsid w:val="00813376"/>
    <w:rsid w:val="008146A2"/>
    <w:rsid w:val="00817423"/>
    <w:rsid w:val="00817ECF"/>
    <w:rsid w:val="00817F32"/>
    <w:rsid w:val="00817FEC"/>
    <w:rsid w:val="00820527"/>
    <w:rsid w:val="00820ABF"/>
    <w:rsid w:val="00821B37"/>
    <w:rsid w:val="008222FA"/>
    <w:rsid w:val="00822591"/>
    <w:rsid w:val="00822D50"/>
    <w:rsid w:val="008236AE"/>
    <w:rsid w:val="0082413A"/>
    <w:rsid w:val="0082459B"/>
    <w:rsid w:val="008246E5"/>
    <w:rsid w:val="008249D2"/>
    <w:rsid w:val="00825BCA"/>
    <w:rsid w:val="00825CE6"/>
    <w:rsid w:val="00825FAE"/>
    <w:rsid w:val="00826247"/>
    <w:rsid w:val="00826E7A"/>
    <w:rsid w:val="00827AC9"/>
    <w:rsid w:val="00827BB6"/>
    <w:rsid w:val="00827D74"/>
    <w:rsid w:val="00830711"/>
    <w:rsid w:val="008307CA"/>
    <w:rsid w:val="00830FE3"/>
    <w:rsid w:val="00831EB3"/>
    <w:rsid w:val="008322AD"/>
    <w:rsid w:val="0083262E"/>
    <w:rsid w:val="00833E17"/>
    <w:rsid w:val="008342EF"/>
    <w:rsid w:val="00834614"/>
    <w:rsid w:val="00834FF0"/>
    <w:rsid w:val="008357C7"/>
    <w:rsid w:val="00835D7A"/>
    <w:rsid w:val="00836753"/>
    <w:rsid w:val="0083687F"/>
    <w:rsid w:val="00836D50"/>
    <w:rsid w:val="008374B5"/>
    <w:rsid w:val="00837EEE"/>
    <w:rsid w:val="008439D2"/>
    <w:rsid w:val="00844C75"/>
    <w:rsid w:val="0084697E"/>
    <w:rsid w:val="008474C1"/>
    <w:rsid w:val="00847E37"/>
    <w:rsid w:val="00847FED"/>
    <w:rsid w:val="00851A93"/>
    <w:rsid w:val="00851EF5"/>
    <w:rsid w:val="008521B7"/>
    <w:rsid w:val="008523E2"/>
    <w:rsid w:val="00853587"/>
    <w:rsid w:val="00853AFA"/>
    <w:rsid w:val="00853C43"/>
    <w:rsid w:val="00854711"/>
    <w:rsid w:val="00854E0B"/>
    <w:rsid w:val="008555BD"/>
    <w:rsid w:val="0085694B"/>
    <w:rsid w:val="00856A76"/>
    <w:rsid w:val="00856B5F"/>
    <w:rsid w:val="00857071"/>
    <w:rsid w:val="00857EC3"/>
    <w:rsid w:val="00860547"/>
    <w:rsid w:val="008608E6"/>
    <w:rsid w:val="00860AA2"/>
    <w:rsid w:val="00860FB0"/>
    <w:rsid w:val="00862489"/>
    <w:rsid w:val="008625C0"/>
    <w:rsid w:val="0086283E"/>
    <w:rsid w:val="008631EA"/>
    <w:rsid w:val="008635E0"/>
    <w:rsid w:val="00863C3E"/>
    <w:rsid w:val="0086478C"/>
    <w:rsid w:val="00864AFE"/>
    <w:rsid w:val="00864FE4"/>
    <w:rsid w:val="00865219"/>
    <w:rsid w:val="00865490"/>
    <w:rsid w:val="00865C9E"/>
    <w:rsid w:val="00866686"/>
    <w:rsid w:val="00867338"/>
    <w:rsid w:val="00867CBC"/>
    <w:rsid w:val="008700D9"/>
    <w:rsid w:val="00870205"/>
    <w:rsid w:val="00870DC6"/>
    <w:rsid w:val="008715E5"/>
    <w:rsid w:val="00871AE0"/>
    <w:rsid w:val="00872068"/>
    <w:rsid w:val="00872602"/>
    <w:rsid w:val="008737A0"/>
    <w:rsid w:val="00873E34"/>
    <w:rsid w:val="00874E63"/>
    <w:rsid w:val="00875E19"/>
    <w:rsid w:val="00876042"/>
    <w:rsid w:val="0087635F"/>
    <w:rsid w:val="008765AE"/>
    <w:rsid w:val="008768A1"/>
    <w:rsid w:val="00876907"/>
    <w:rsid w:val="0087756A"/>
    <w:rsid w:val="00877BCA"/>
    <w:rsid w:val="00877D73"/>
    <w:rsid w:val="0088000F"/>
    <w:rsid w:val="00880498"/>
    <w:rsid w:val="00880755"/>
    <w:rsid w:val="00880B59"/>
    <w:rsid w:val="008820CD"/>
    <w:rsid w:val="00882A81"/>
    <w:rsid w:val="00883BD9"/>
    <w:rsid w:val="0088403C"/>
    <w:rsid w:val="00884B9D"/>
    <w:rsid w:val="00884BF2"/>
    <w:rsid w:val="008853DB"/>
    <w:rsid w:val="00886484"/>
    <w:rsid w:val="008865A4"/>
    <w:rsid w:val="00886833"/>
    <w:rsid w:val="008869DD"/>
    <w:rsid w:val="00886D27"/>
    <w:rsid w:val="008874D1"/>
    <w:rsid w:val="0088799B"/>
    <w:rsid w:val="008906AD"/>
    <w:rsid w:val="00892439"/>
    <w:rsid w:val="008927B8"/>
    <w:rsid w:val="00892AC3"/>
    <w:rsid w:val="00893371"/>
    <w:rsid w:val="00893B98"/>
    <w:rsid w:val="00893BD7"/>
    <w:rsid w:val="00893CA9"/>
    <w:rsid w:val="00894915"/>
    <w:rsid w:val="00894F15"/>
    <w:rsid w:val="008958F9"/>
    <w:rsid w:val="0089630E"/>
    <w:rsid w:val="00896E10"/>
    <w:rsid w:val="008979AE"/>
    <w:rsid w:val="008A0871"/>
    <w:rsid w:val="008A11E8"/>
    <w:rsid w:val="008A1603"/>
    <w:rsid w:val="008A18BB"/>
    <w:rsid w:val="008A1909"/>
    <w:rsid w:val="008A2A57"/>
    <w:rsid w:val="008A2E9B"/>
    <w:rsid w:val="008A2EDC"/>
    <w:rsid w:val="008A2F3F"/>
    <w:rsid w:val="008A343B"/>
    <w:rsid w:val="008A3ED6"/>
    <w:rsid w:val="008A40D6"/>
    <w:rsid w:val="008A40DD"/>
    <w:rsid w:val="008A473D"/>
    <w:rsid w:val="008A4750"/>
    <w:rsid w:val="008A4766"/>
    <w:rsid w:val="008A4CD1"/>
    <w:rsid w:val="008A50CB"/>
    <w:rsid w:val="008A574A"/>
    <w:rsid w:val="008A5FEC"/>
    <w:rsid w:val="008A6302"/>
    <w:rsid w:val="008A6CE3"/>
    <w:rsid w:val="008A768F"/>
    <w:rsid w:val="008A7809"/>
    <w:rsid w:val="008B0511"/>
    <w:rsid w:val="008B0ABE"/>
    <w:rsid w:val="008B121A"/>
    <w:rsid w:val="008B1444"/>
    <w:rsid w:val="008B1C05"/>
    <w:rsid w:val="008B1E82"/>
    <w:rsid w:val="008B3385"/>
    <w:rsid w:val="008B35AB"/>
    <w:rsid w:val="008B4B22"/>
    <w:rsid w:val="008B4F08"/>
    <w:rsid w:val="008B4FCF"/>
    <w:rsid w:val="008B50C1"/>
    <w:rsid w:val="008B6D52"/>
    <w:rsid w:val="008B6EE2"/>
    <w:rsid w:val="008C0344"/>
    <w:rsid w:val="008C1102"/>
    <w:rsid w:val="008C11EE"/>
    <w:rsid w:val="008C2626"/>
    <w:rsid w:val="008C2AF4"/>
    <w:rsid w:val="008C306B"/>
    <w:rsid w:val="008C32C3"/>
    <w:rsid w:val="008C34F7"/>
    <w:rsid w:val="008C4017"/>
    <w:rsid w:val="008C4137"/>
    <w:rsid w:val="008C4875"/>
    <w:rsid w:val="008C4EA7"/>
    <w:rsid w:val="008C51A0"/>
    <w:rsid w:val="008C58A0"/>
    <w:rsid w:val="008C7B33"/>
    <w:rsid w:val="008C7CAD"/>
    <w:rsid w:val="008C7D83"/>
    <w:rsid w:val="008D001A"/>
    <w:rsid w:val="008D0823"/>
    <w:rsid w:val="008D08E7"/>
    <w:rsid w:val="008D09F3"/>
    <w:rsid w:val="008D228B"/>
    <w:rsid w:val="008D229B"/>
    <w:rsid w:val="008D2BB9"/>
    <w:rsid w:val="008D2FCE"/>
    <w:rsid w:val="008D33DB"/>
    <w:rsid w:val="008D37D0"/>
    <w:rsid w:val="008D3E93"/>
    <w:rsid w:val="008D45B9"/>
    <w:rsid w:val="008D52EA"/>
    <w:rsid w:val="008D553C"/>
    <w:rsid w:val="008D5748"/>
    <w:rsid w:val="008D5DCD"/>
    <w:rsid w:val="008D71D8"/>
    <w:rsid w:val="008D7FF8"/>
    <w:rsid w:val="008E1812"/>
    <w:rsid w:val="008E194D"/>
    <w:rsid w:val="008E20F9"/>
    <w:rsid w:val="008E2243"/>
    <w:rsid w:val="008E2D92"/>
    <w:rsid w:val="008E2EED"/>
    <w:rsid w:val="008E3266"/>
    <w:rsid w:val="008E3DD3"/>
    <w:rsid w:val="008E4564"/>
    <w:rsid w:val="008E4A9B"/>
    <w:rsid w:val="008E5E65"/>
    <w:rsid w:val="008E6642"/>
    <w:rsid w:val="008E7D8B"/>
    <w:rsid w:val="008E7EBF"/>
    <w:rsid w:val="008E7F8F"/>
    <w:rsid w:val="008F018E"/>
    <w:rsid w:val="008F01D5"/>
    <w:rsid w:val="008F03E1"/>
    <w:rsid w:val="008F1645"/>
    <w:rsid w:val="008F1A8E"/>
    <w:rsid w:val="008F1F5A"/>
    <w:rsid w:val="008F2BE0"/>
    <w:rsid w:val="008F446F"/>
    <w:rsid w:val="008F5768"/>
    <w:rsid w:val="008F5994"/>
    <w:rsid w:val="008F5AF1"/>
    <w:rsid w:val="008F6FAF"/>
    <w:rsid w:val="008F735A"/>
    <w:rsid w:val="008F7B0F"/>
    <w:rsid w:val="00900356"/>
    <w:rsid w:val="009019C7"/>
    <w:rsid w:val="009034CA"/>
    <w:rsid w:val="0090384E"/>
    <w:rsid w:val="00903C79"/>
    <w:rsid w:val="00903FDD"/>
    <w:rsid w:val="0090471B"/>
    <w:rsid w:val="00905673"/>
    <w:rsid w:val="0090572C"/>
    <w:rsid w:val="009068D2"/>
    <w:rsid w:val="009070FA"/>
    <w:rsid w:val="009102FE"/>
    <w:rsid w:val="00910A40"/>
    <w:rsid w:val="00910BB0"/>
    <w:rsid w:val="00911CD3"/>
    <w:rsid w:val="00911FEB"/>
    <w:rsid w:val="00912617"/>
    <w:rsid w:val="0091272E"/>
    <w:rsid w:val="00912F61"/>
    <w:rsid w:val="0091315F"/>
    <w:rsid w:val="009132D6"/>
    <w:rsid w:val="00913960"/>
    <w:rsid w:val="00914017"/>
    <w:rsid w:val="00914CF5"/>
    <w:rsid w:val="00915B12"/>
    <w:rsid w:val="0091616F"/>
    <w:rsid w:val="00916D94"/>
    <w:rsid w:val="00916FA8"/>
    <w:rsid w:val="009205B2"/>
    <w:rsid w:val="00921425"/>
    <w:rsid w:val="009222CB"/>
    <w:rsid w:val="00922723"/>
    <w:rsid w:val="009230BF"/>
    <w:rsid w:val="00923C6D"/>
    <w:rsid w:val="009241CF"/>
    <w:rsid w:val="00924F34"/>
    <w:rsid w:val="00925573"/>
    <w:rsid w:val="00925E16"/>
    <w:rsid w:val="009260F3"/>
    <w:rsid w:val="0092639F"/>
    <w:rsid w:val="00927EEA"/>
    <w:rsid w:val="009311AA"/>
    <w:rsid w:val="00931220"/>
    <w:rsid w:val="009317A5"/>
    <w:rsid w:val="00931BE7"/>
    <w:rsid w:val="00932625"/>
    <w:rsid w:val="00933878"/>
    <w:rsid w:val="0093449B"/>
    <w:rsid w:val="00934F81"/>
    <w:rsid w:val="0093527A"/>
    <w:rsid w:val="009353D1"/>
    <w:rsid w:val="009365DB"/>
    <w:rsid w:val="009365E8"/>
    <w:rsid w:val="00936767"/>
    <w:rsid w:val="00936D63"/>
    <w:rsid w:val="009373B3"/>
    <w:rsid w:val="00937954"/>
    <w:rsid w:val="00937ABE"/>
    <w:rsid w:val="009400A5"/>
    <w:rsid w:val="00940BFC"/>
    <w:rsid w:val="00941736"/>
    <w:rsid w:val="00942062"/>
    <w:rsid w:val="009425E8"/>
    <w:rsid w:val="009434C7"/>
    <w:rsid w:val="00944FD5"/>
    <w:rsid w:val="00945106"/>
    <w:rsid w:val="00945549"/>
    <w:rsid w:val="009456DE"/>
    <w:rsid w:val="00946B37"/>
    <w:rsid w:val="00947284"/>
    <w:rsid w:val="00947593"/>
    <w:rsid w:val="009476FD"/>
    <w:rsid w:val="00947925"/>
    <w:rsid w:val="00947EFC"/>
    <w:rsid w:val="00950EC2"/>
    <w:rsid w:val="00951ADC"/>
    <w:rsid w:val="00951E22"/>
    <w:rsid w:val="009528A5"/>
    <w:rsid w:val="00953E1B"/>
    <w:rsid w:val="009547EA"/>
    <w:rsid w:val="00954B2D"/>
    <w:rsid w:val="00955B6B"/>
    <w:rsid w:val="00956136"/>
    <w:rsid w:val="0095627F"/>
    <w:rsid w:val="00956416"/>
    <w:rsid w:val="0095694C"/>
    <w:rsid w:val="00956A7C"/>
    <w:rsid w:val="009570C7"/>
    <w:rsid w:val="00957519"/>
    <w:rsid w:val="00957939"/>
    <w:rsid w:val="00957A52"/>
    <w:rsid w:val="009603EC"/>
    <w:rsid w:val="00960914"/>
    <w:rsid w:val="00960AE0"/>
    <w:rsid w:val="0096141A"/>
    <w:rsid w:val="0096166E"/>
    <w:rsid w:val="00961C86"/>
    <w:rsid w:val="00961E89"/>
    <w:rsid w:val="009621A1"/>
    <w:rsid w:val="0096316B"/>
    <w:rsid w:val="0096321E"/>
    <w:rsid w:val="00963958"/>
    <w:rsid w:val="00963EAD"/>
    <w:rsid w:val="00963F11"/>
    <w:rsid w:val="00965C48"/>
    <w:rsid w:val="00966E25"/>
    <w:rsid w:val="00966EAE"/>
    <w:rsid w:val="00967212"/>
    <w:rsid w:val="009674A7"/>
    <w:rsid w:val="00967EC5"/>
    <w:rsid w:val="009700CF"/>
    <w:rsid w:val="0097086A"/>
    <w:rsid w:val="0097139D"/>
    <w:rsid w:val="009726C7"/>
    <w:rsid w:val="009756EF"/>
    <w:rsid w:val="009759D0"/>
    <w:rsid w:val="00975D7B"/>
    <w:rsid w:val="00975E32"/>
    <w:rsid w:val="00976CFB"/>
    <w:rsid w:val="00976FAB"/>
    <w:rsid w:val="009773F8"/>
    <w:rsid w:val="00981734"/>
    <w:rsid w:val="009820E1"/>
    <w:rsid w:val="00982129"/>
    <w:rsid w:val="0098273F"/>
    <w:rsid w:val="00983875"/>
    <w:rsid w:val="0098580A"/>
    <w:rsid w:val="00985FAB"/>
    <w:rsid w:val="009860BD"/>
    <w:rsid w:val="009860F5"/>
    <w:rsid w:val="009860FE"/>
    <w:rsid w:val="00987C2E"/>
    <w:rsid w:val="00990F28"/>
    <w:rsid w:val="009919A7"/>
    <w:rsid w:val="00992522"/>
    <w:rsid w:val="0099396B"/>
    <w:rsid w:val="00994A58"/>
    <w:rsid w:val="00994E77"/>
    <w:rsid w:val="009951CA"/>
    <w:rsid w:val="009955A7"/>
    <w:rsid w:val="00995B56"/>
    <w:rsid w:val="0099666E"/>
    <w:rsid w:val="009974AD"/>
    <w:rsid w:val="00997A7F"/>
    <w:rsid w:val="00997F91"/>
    <w:rsid w:val="009A0283"/>
    <w:rsid w:val="009A0885"/>
    <w:rsid w:val="009A1C9D"/>
    <w:rsid w:val="009A2E8A"/>
    <w:rsid w:val="009A512F"/>
    <w:rsid w:val="009A5468"/>
    <w:rsid w:val="009A71DA"/>
    <w:rsid w:val="009A7B32"/>
    <w:rsid w:val="009A7B6F"/>
    <w:rsid w:val="009B025E"/>
    <w:rsid w:val="009B0E07"/>
    <w:rsid w:val="009B1120"/>
    <w:rsid w:val="009B1144"/>
    <w:rsid w:val="009B1175"/>
    <w:rsid w:val="009B1E2D"/>
    <w:rsid w:val="009B25FB"/>
    <w:rsid w:val="009B3748"/>
    <w:rsid w:val="009B4BE4"/>
    <w:rsid w:val="009B563A"/>
    <w:rsid w:val="009B56E5"/>
    <w:rsid w:val="009B5E8B"/>
    <w:rsid w:val="009B60A4"/>
    <w:rsid w:val="009B61D0"/>
    <w:rsid w:val="009B66CD"/>
    <w:rsid w:val="009B6A41"/>
    <w:rsid w:val="009B7D07"/>
    <w:rsid w:val="009C0686"/>
    <w:rsid w:val="009C1495"/>
    <w:rsid w:val="009C1E58"/>
    <w:rsid w:val="009C20CD"/>
    <w:rsid w:val="009C2FB8"/>
    <w:rsid w:val="009C4090"/>
    <w:rsid w:val="009C4409"/>
    <w:rsid w:val="009C4C72"/>
    <w:rsid w:val="009C514E"/>
    <w:rsid w:val="009C5E4A"/>
    <w:rsid w:val="009C5F60"/>
    <w:rsid w:val="009C7450"/>
    <w:rsid w:val="009C74A4"/>
    <w:rsid w:val="009C7A10"/>
    <w:rsid w:val="009D0EC5"/>
    <w:rsid w:val="009D1064"/>
    <w:rsid w:val="009D169B"/>
    <w:rsid w:val="009D1BF9"/>
    <w:rsid w:val="009D2B35"/>
    <w:rsid w:val="009D431F"/>
    <w:rsid w:val="009D4773"/>
    <w:rsid w:val="009D4C63"/>
    <w:rsid w:val="009D4F5B"/>
    <w:rsid w:val="009D5035"/>
    <w:rsid w:val="009D53A7"/>
    <w:rsid w:val="009D5F3C"/>
    <w:rsid w:val="009D648C"/>
    <w:rsid w:val="009D77EC"/>
    <w:rsid w:val="009E0C43"/>
    <w:rsid w:val="009E0CA8"/>
    <w:rsid w:val="009E0FA6"/>
    <w:rsid w:val="009E1109"/>
    <w:rsid w:val="009E1200"/>
    <w:rsid w:val="009E12E1"/>
    <w:rsid w:val="009E245E"/>
    <w:rsid w:val="009E2FF7"/>
    <w:rsid w:val="009E3378"/>
    <w:rsid w:val="009E43FF"/>
    <w:rsid w:val="009E5D46"/>
    <w:rsid w:val="009E712E"/>
    <w:rsid w:val="009E7B1B"/>
    <w:rsid w:val="009F11D2"/>
    <w:rsid w:val="009F1722"/>
    <w:rsid w:val="009F1AA1"/>
    <w:rsid w:val="009F1B6B"/>
    <w:rsid w:val="009F1F31"/>
    <w:rsid w:val="009F392F"/>
    <w:rsid w:val="009F3A8E"/>
    <w:rsid w:val="009F4C1D"/>
    <w:rsid w:val="009F53EC"/>
    <w:rsid w:val="009F5401"/>
    <w:rsid w:val="009F55D4"/>
    <w:rsid w:val="009F74B7"/>
    <w:rsid w:val="009F7A59"/>
    <w:rsid w:val="00A00455"/>
    <w:rsid w:val="00A00895"/>
    <w:rsid w:val="00A0259D"/>
    <w:rsid w:val="00A03664"/>
    <w:rsid w:val="00A039FF"/>
    <w:rsid w:val="00A03AE4"/>
    <w:rsid w:val="00A0472E"/>
    <w:rsid w:val="00A04A0C"/>
    <w:rsid w:val="00A0542F"/>
    <w:rsid w:val="00A05B17"/>
    <w:rsid w:val="00A067A9"/>
    <w:rsid w:val="00A06844"/>
    <w:rsid w:val="00A07915"/>
    <w:rsid w:val="00A103E2"/>
    <w:rsid w:val="00A108AC"/>
    <w:rsid w:val="00A10C65"/>
    <w:rsid w:val="00A11211"/>
    <w:rsid w:val="00A113F4"/>
    <w:rsid w:val="00A127EB"/>
    <w:rsid w:val="00A12D9E"/>
    <w:rsid w:val="00A14F6E"/>
    <w:rsid w:val="00A16123"/>
    <w:rsid w:val="00A16D2C"/>
    <w:rsid w:val="00A17C44"/>
    <w:rsid w:val="00A20452"/>
    <w:rsid w:val="00A2137B"/>
    <w:rsid w:val="00A21EA9"/>
    <w:rsid w:val="00A225FA"/>
    <w:rsid w:val="00A23D05"/>
    <w:rsid w:val="00A242EA"/>
    <w:rsid w:val="00A24AE2"/>
    <w:rsid w:val="00A24C03"/>
    <w:rsid w:val="00A24FA3"/>
    <w:rsid w:val="00A2542D"/>
    <w:rsid w:val="00A257DD"/>
    <w:rsid w:val="00A2591D"/>
    <w:rsid w:val="00A26E11"/>
    <w:rsid w:val="00A30B72"/>
    <w:rsid w:val="00A31801"/>
    <w:rsid w:val="00A31AEC"/>
    <w:rsid w:val="00A31F7F"/>
    <w:rsid w:val="00A32577"/>
    <w:rsid w:val="00A32955"/>
    <w:rsid w:val="00A32BD2"/>
    <w:rsid w:val="00A32E89"/>
    <w:rsid w:val="00A32FB3"/>
    <w:rsid w:val="00A343B1"/>
    <w:rsid w:val="00A34E4B"/>
    <w:rsid w:val="00A35428"/>
    <w:rsid w:val="00A354AA"/>
    <w:rsid w:val="00A35598"/>
    <w:rsid w:val="00A355F9"/>
    <w:rsid w:val="00A358D0"/>
    <w:rsid w:val="00A35B15"/>
    <w:rsid w:val="00A35DE7"/>
    <w:rsid w:val="00A36D2C"/>
    <w:rsid w:val="00A4044C"/>
    <w:rsid w:val="00A40DDF"/>
    <w:rsid w:val="00A417EA"/>
    <w:rsid w:val="00A4205F"/>
    <w:rsid w:val="00A422B6"/>
    <w:rsid w:val="00A423F5"/>
    <w:rsid w:val="00A42447"/>
    <w:rsid w:val="00A43182"/>
    <w:rsid w:val="00A43545"/>
    <w:rsid w:val="00A43CAC"/>
    <w:rsid w:val="00A448D8"/>
    <w:rsid w:val="00A44DED"/>
    <w:rsid w:val="00A45916"/>
    <w:rsid w:val="00A45934"/>
    <w:rsid w:val="00A45ACB"/>
    <w:rsid w:val="00A46580"/>
    <w:rsid w:val="00A46B04"/>
    <w:rsid w:val="00A50448"/>
    <w:rsid w:val="00A50A5E"/>
    <w:rsid w:val="00A50F02"/>
    <w:rsid w:val="00A516E0"/>
    <w:rsid w:val="00A519FF"/>
    <w:rsid w:val="00A51B3D"/>
    <w:rsid w:val="00A527DA"/>
    <w:rsid w:val="00A52BBB"/>
    <w:rsid w:val="00A52FFE"/>
    <w:rsid w:val="00A534EC"/>
    <w:rsid w:val="00A540B5"/>
    <w:rsid w:val="00A54B5D"/>
    <w:rsid w:val="00A552E2"/>
    <w:rsid w:val="00A5574A"/>
    <w:rsid w:val="00A5605F"/>
    <w:rsid w:val="00A5675A"/>
    <w:rsid w:val="00A60038"/>
    <w:rsid w:val="00A6006F"/>
    <w:rsid w:val="00A60090"/>
    <w:rsid w:val="00A60CA7"/>
    <w:rsid w:val="00A61216"/>
    <w:rsid w:val="00A620A1"/>
    <w:rsid w:val="00A620AD"/>
    <w:rsid w:val="00A62C6C"/>
    <w:rsid w:val="00A6567D"/>
    <w:rsid w:val="00A65818"/>
    <w:rsid w:val="00A65932"/>
    <w:rsid w:val="00A65A7A"/>
    <w:rsid w:val="00A67B9D"/>
    <w:rsid w:val="00A7015E"/>
    <w:rsid w:val="00A70171"/>
    <w:rsid w:val="00A711DA"/>
    <w:rsid w:val="00A7213D"/>
    <w:rsid w:val="00A72DE0"/>
    <w:rsid w:val="00A73648"/>
    <w:rsid w:val="00A75655"/>
    <w:rsid w:val="00A75C7F"/>
    <w:rsid w:val="00A75D78"/>
    <w:rsid w:val="00A76843"/>
    <w:rsid w:val="00A80F0D"/>
    <w:rsid w:val="00A81599"/>
    <w:rsid w:val="00A8202A"/>
    <w:rsid w:val="00A82A34"/>
    <w:rsid w:val="00A82DC5"/>
    <w:rsid w:val="00A83109"/>
    <w:rsid w:val="00A840B4"/>
    <w:rsid w:val="00A84D6D"/>
    <w:rsid w:val="00A851A3"/>
    <w:rsid w:val="00A85D7F"/>
    <w:rsid w:val="00A868F1"/>
    <w:rsid w:val="00A86F3A"/>
    <w:rsid w:val="00A87B6C"/>
    <w:rsid w:val="00A912E7"/>
    <w:rsid w:val="00A92509"/>
    <w:rsid w:val="00A933C5"/>
    <w:rsid w:val="00A958D3"/>
    <w:rsid w:val="00A9667B"/>
    <w:rsid w:val="00A96D17"/>
    <w:rsid w:val="00A975E0"/>
    <w:rsid w:val="00A979A4"/>
    <w:rsid w:val="00AA1506"/>
    <w:rsid w:val="00AA3FBD"/>
    <w:rsid w:val="00AA4BE9"/>
    <w:rsid w:val="00AA57E9"/>
    <w:rsid w:val="00AA59C1"/>
    <w:rsid w:val="00AA6CC0"/>
    <w:rsid w:val="00AB0B0B"/>
    <w:rsid w:val="00AB1011"/>
    <w:rsid w:val="00AB38CB"/>
    <w:rsid w:val="00AB3C93"/>
    <w:rsid w:val="00AB4D1B"/>
    <w:rsid w:val="00AB5995"/>
    <w:rsid w:val="00AB6428"/>
    <w:rsid w:val="00AB7B21"/>
    <w:rsid w:val="00AC0E4A"/>
    <w:rsid w:val="00AC1D4E"/>
    <w:rsid w:val="00AC21B2"/>
    <w:rsid w:val="00AC32FC"/>
    <w:rsid w:val="00AC33E4"/>
    <w:rsid w:val="00AC45C0"/>
    <w:rsid w:val="00AC54CE"/>
    <w:rsid w:val="00AC5A5B"/>
    <w:rsid w:val="00AC5C2C"/>
    <w:rsid w:val="00AC606F"/>
    <w:rsid w:val="00AC69DC"/>
    <w:rsid w:val="00AC7015"/>
    <w:rsid w:val="00AC73BE"/>
    <w:rsid w:val="00AC7AAD"/>
    <w:rsid w:val="00AD0019"/>
    <w:rsid w:val="00AD146F"/>
    <w:rsid w:val="00AD15F9"/>
    <w:rsid w:val="00AD1B44"/>
    <w:rsid w:val="00AD1B90"/>
    <w:rsid w:val="00AD1DA1"/>
    <w:rsid w:val="00AD254C"/>
    <w:rsid w:val="00AD273C"/>
    <w:rsid w:val="00AD361B"/>
    <w:rsid w:val="00AD4F43"/>
    <w:rsid w:val="00AD5D99"/>
    <w:rsid w:val="00AD6E9F"/>
    <w:rsid w:val="00AE150E"/>
    <w:rsid w:val="00AE189E"/>
    <w:rsid w:val="00AE224D"/>
    <w:rsid w:val="00AE2EB6"/>
    <w:rsid w:val="00AE3255"/>
    <w:rsid w:val="00AE391D"/>
    <w:rsid w:val="00AE3CC7"/>
    <w:rsid w:val="00AE3F4A"/>
    <w:rsid w:val="00AE531A"/>
    <w:rsid w:val="00AE5A73"/>
    <w:rsid w:val="00AE6110"/>
    <w:rsid w:val="00AE6348"/>
    <w:rsid w:val="00AE69BA"/>
    <w:rsid w:val="00AE6C36"/>
    <w:rsid w:val="00AE705A"/>
    <w:rsid w:val="00AF07DA"/>
    <w:rsid w:val="00AF194D"/>
    <w:rsid w:val="00AF20B7"/>
    <w:rsid w:val="00AF24AA"/>
    <w:rsid w:val="00AF2DD9"/>
    <w:rsid w:val="00AF465E"/>
    <w:rsid w:val="00AF5419"/>
    <w:rsid w:val="00AF5D6E"/>
    <w:rsid w:val="00AF6122"/>
    <w:rsid w:val="00AF7BE2"/>
    <w:rsid w:val="00B016DE"/>
    <w:rsid w:val="00B02A5B"/>
    <w:rsid w:val="00B02D2C"/>
    <w:rsid w:val="00B02D5F"/>
    <w:rsid w:val="00B04100"/>
    <w:rsid w:val="00B044B6"/>
    <w:rsid w:val="00B05774"/>
    <w:rsid w:val="00B05AF5"/>
    <w:rsid w:val="00B05C10"/>
    <w:rsid w:val="00B05D7B"/>
    <w:rsid w:val="00B07308"/>
    <w:rsid w:val="00B07FDB"/>
    <w:rsid w:val="00B10595"/>
    <w:rsid w:val="00B10678"/>
    <w:rsid w:val="00B10B5F"/>
    <w:rsid w:val="00B114B2"/>
    <w:rsid w:val="00B1152F"/>
    <w:rsid w:val="00B118A2"/>
    <w:rsid w:val="00B11A7F"/>
    <w:rsid w:val="00B12FB3"/>
    <w:rsid w:val="00B13071"/>
    <w:rsid w:val="00B14427"/>
    <w:rsid w:val="00B163DA"/>
    <w:rsid w:val="00B16A93"/>
    <w:rsid w:val="00B17A66"/>
    <w:rsid w:val="00B206BA"/>
    <w:rsid w:val="00B20B16"/>
    <w:rsid w:val="00B216BA"/>
    <w:rsid w:val="00B25B3F"/>
    <w:rsid w:val="00B26CF0"/>
    <w:rsid w:val="00B27399"/>
    <w:rsid w:val="00B27CC3"/>
    <w:rsid w:val="00B302D2"/>
    <w:rsid w:val="00B32D51"/>
    <w:rsid w:val="00B3309B"/>
    <w:rsid w:val="00B3374D"/>
    <w:rsid w:val="00B337D7"/>
    <w:rsid w:val="00B33CEF"/>
    <w:rsid w:val="00B34656"/>
    <w:rsid w:val="00B35D3A"/>
    <w:rsid w:val="00B361A1"/>
    <w:rsid w:val="00B36211"/>
    <w:rsid w:val="00B364A5"/>
    <w:rsid w:val="00B36969"/>
    <w:rsid w:val="00B40CF1"/>
    <w:rsid w:val="00B40D58"/>
    <w:rsid w:val="00B42517"/>
    <w:rsid w:val="00B43221"/>
    <w:rsid w:val="00B43567"/>
    <w:rsid w:val="00B4380D"/>
    <w:rsid w:val="00B43A27"/>
    <w:rsid w:val="00B43C23"/>
    <w:rsid w:val="00B44F3C"/>
    <w:rsid w:val="00B45F68"/>
    <w:rsid w:val="00B4663F"/>
    <w:rsid w:val="00B46B84"/>
    <w:rsid w:val="00B470B5"/>
    <w:rsid w:val="00B50A33"/>
    <w:rsid w:val="00B51D6E"/>
    <w:rsid w:val="00B52A5E"/>
    <w:rsid w:val="00B530AD"/>
    <w:rsid w:val="00B53A51"/>
    <w:rsid w:val="00B54103"/>
    <w:rsid w:val="00B54EDA"/>
    <w:rsid w:val="00B55250"/>
    <w:rsid w:val="00B55C92"/>
    <w:rsid w:val="00B563E8"/>
    <w:rsid w:val="00B57725"/>
    <w:rsid w:val="00B57D65"/>
    <w:rsid w:val="00B60384"/>
    <w:rsid w:val="00B604E5"/>
    <w:rsid w:val="00B61542"/>
    <w:rsid w:val="00B62B72"/>
    <w:rsid w:val="00B62B92"/>
    <w:rsid w:val="00B63927"/>
    <w:rsid w:val="00B63A04"/>
    <w:rsid w:val="00B63EDD"/>
    <w:rsid w:val="00B64BB4"/>
    <w:rsid w:val="00B64C99"/>
    <w:rsid w:val="00B64D04"/>
    <w:rsid w:val="00B6542C"/>
    <w:rsid w:val="00B668A4"/>
    <w:rsid w:val="00B66956"/>
    <w:rsid w:val="00B67FA0"/>
    <w:rsid w:val="00B705C5"/>
    <w:rsid w:val="00B70B11"/>
    <w:rsid w:val="00B70D30"/>
    <w:rsid w:val="00B712F0"/>
    <w:rsid w:val="00B717A0"/>
    <w:rsid w:val="00B71A7D"/>
    <w:rsid w:val="00B71B0E"/>
    <w:rsid w:val="00B72BE5"/>
    <w:rsid w:val="00B73746"/>
    <w:rsid w:val="00B73896"/>
    <w:rsid w:val="00B738A7"/>
    <w:rsid w:val="00B73925"/>
    <w:rsid w:val="00B741F5"/>
    <w:rsid w:val="00B75E5E"/>
    <w:rsid w:val="00B760AE"/>
    <w:rsid w:val="00B7619D"/>
    <w:rsid w:val="00B77DE2"/>
    <w:rsid w:val="00B811D0"/>
    <w:rsid w:val="00B81AB8"/>
    <w:rsid w:val="00B824DB"/>
    <w:rsid w:val="00B825C2"/>
    <w:rsid w:val="00B82CCF"/>
    <w:rsid w:val="00B82DF6"/>
    <w:rsid w:val="00B830D0"/>
    <w:rsid w:val="00B83459"/>
    <w:rsid w:val="00B83565"/>
    <w:rsid w:val="00B83941"/>
    <w:rsid w:val="00B83F55"/>
    <w:rsid w:val="00B84C2E"/>
    <w:rsid w:val="00B85D4B"/>
    <w:rsid w:val="00B87279"/>
    <w:rsid w:val="00B876F9"/>
    <w:rsid w:val="00B90BBF"/>
    <w:rsid w:val="00B912CB"/>
    <w:rsid w:val="00B91898"/>
    <w:rsid w:val="00B9190A"/>
    <w:rsid w:val="00B91CD0"/>
    <w:rsid w:val="00B928C6"/>
    <w:rsid w:val="00B93433"/>
    <w:rsid w:val="00B9374E"/>
    <w:rsid w:val="00B93F86"/>
    <w:rsid w:val="00B94A6C"/>
    <w:rsid w:val="00B94E49"/>
    <w:rsid w:val="00B95393"/>
    <w:rsid w:val="00B959EB"/>
    <w:rsid w:val="00B975B6"/>
    <w:rsid w:val="00B97FD5"/>
    <w:rsid w:val="00BA0456"/>
    <w:rsid w:val="00BA066F"/>
    <w:rsid w:val="00BA4795"/>
    <w:rsid w:val="00BA4B24"/>
    <w:rsid w:val="00BA4E2B"/>
    <w:rsid w:val="00BA523F"/>
    <w:rsid w:val="00BA7016"/>
    <w:rsid w:val="00BA7081"/>
    <w:rsid w:val="00BA726F"/>
    <w:rsid w:val="00BA7734"/>
    <w:rsid w:val="00BA7901"/>
    <w:rsid w:val="00BA7A9F"/>
    <w:rsid w:val="00BA7BF3"/>
    <w:rsid w:val="00BB04DF"/>
    <w:rsid w:val="00BB1777"/>
    <w:rsid w:val="00BB21D4"/>
    <w:rsid w:val="00BB2310"/>
    <w:rsid w:val="00BB3186"/>
    <w:rsid w:val="00BB3232"/>
    <w:rsid w:val="00BB4A05"/>
    <w:rsid w:val="00BB5BF3"/>
    <w:rsid w:val="00BB6724"/>
    <w:rsid w:val="00BB6752"/>
    <w:rsid w:val="00BB683C"/>
    <w:rsid w:val="00BB6B55"/>
    <w:rsid w:val="00BB7992"/>
    <w:rsid w:val="00BB7A8E"/>
    <w:rsid w:val="00BB7FC8"/>
    <w:rsid w:val="00BC0027"/>
    <w:rsid w:val="00BC00F8"/>
    <w:rsid w:val="00BC0B66"/>
    <w:rsid w:val="00BC11DD"/>
    <w:rsid w:val="00BC18E1"/>
    <w:rsid w:val="00BC22FC"/>
    <w:rsid w:val="00BC3480"/>
    <w:rsid w:val="00BC3811"/>
    <w:rsid w:val="00BC484E"/>
    <w:rsid w:val="00BC4B94"/>
    <w:rsid w:val="00BC54CA"/>
    <w:rsid w:val="00BC609F"/>
    <w:rsid w:val="00BC63D2"/>
    <w:rsid w:val="00BC6AFF"/>
    <w:rsid w:val="00BC7269"/>
    <w:rsid w:val="00BC74F2"/>
    <w:rsid w:val="00BC7955"/>
    <w:rsid w:val="00BD0CFD"/>
    <w:rsid w:val="00BD0F0E"/>
    <w:rsid w:val="00BD142D"/>
    <w:rsid w:val="00BD193F"/>
    <w:rsid w:val="00BD2035"/>
    <w:rsid w:val="00BD2348"/>
    <w:rsid w:val="00BD2429"/>
    <w:rsid w:val="00BD4146"/>
    <w:rsid w:val="00BD453E"/>
    <w:rsid w:val="00BD4EE7"/>
    <w:rsid w:val="00BD52E4"/>
    <w:rsid w:val="00BD5EAE"/>
    <w:rsid w:val="00BD6183"/>
    <w:rsid w:val="00BE0A39"/>
    <w:rsid w:val="00BE1F79"/>
    <w:rsid w:val="00BE2263"/>
    <w:rsid w:val="00BE377E"/>
    <w:rsid w:val="00BE3810"/>
    <w:rsid w:val="00BE4397"/>
    <w:rsid w:val="00BE4FB8"/>
    <w:rsid w:val="00BE5E29"/>
    <w:rsid w:val="00BE67FB"/>
    <w:rsid w:val="00BE6A46"/>
    <w:rsid w:val="00BE6EA9"/>
    <w:rsid w:val="00BE711B"/>
    <w:rsid w:val="00BE7644"/>
    <w:rsid w:val="00BE7A61"/>
    <w:rsid w:val="00BE7CA1"/>
    <w:rsid w:val="00BF00EE"/>
    <w:rsid w:val="00BF09D5"/>
    <w:rsid w:val="00BF0F63"/>
    <w:rsid w:val="00BF1BE1"/>
    <w:rsid w:val="00BF1E81"/>
    <w:rsid w:val="00BF2CD9"/>
    <w:rsid w:val="00BF305F"/>
    <w:rsid w:val="00BF3B0F"/>
    <w:rsid w:val="00BF3D87"/>
    <w:rsid w:val="00BF3EF1"/>
    <w:rsid w:val="00BF442F"/>
    <w:rsid w:val="00BF451C"/>
    <w:rsid w:val="00BF4A5B"/>
    <w:rsid w:val="00BF5AD2"/>
    <w:rsid w:val="00BF6147"/>
    <w:rsid w:val="00BF64C7"/>
    <w:rsid w:val="00BF6E0C"/>
    <w:rsid w:val="00BF7331"/>
    <w:rsid w:val="00BF7904"/>
    <w:rsid w:val="00C00139"/>
    <w:rsid w:val="00C01252"/>
    <w:rsid w:val="00C01295"/>
    <w:rsid w:val="00C017F8"/>
    <w:rsid w:val="00C022EA"/>
    <w:rsid w:val="00C029DA"/>
    <w:rsid w:val="00C03067"/>
    <w:rsid w:val="00C03766"/>
    <w:rsid w:val="00C0482A"/>
    <w:rsid w:val="00C04E76"/>
    <w:rsid w:val="00C07D5F"/>
    <w:rsid w:val="00C10508"/>
    <w:rsid w:val="00C10F3F"/>
    <w:rsid w:val="00C11CE8"/>
    <w:rsid w:val="00C13945"/>
    <w:rsid w:val="00C14321"/>
    <w:rsid w:val="00C15617"/>
    <w:rsid w:val="00C16068"/>
    <w:rsid w:val="00C167C4"/>
    <w:rsid w:val="00C169B3"/>
    <w:rsid w:val="00C16F40"/>
    <w:rsid w:val="00C173C0"/>
    <w:rsid w:val="00C2097F"/>
    <w:rsid w:val="00C20A1D"/>
    <w:rsid w:val="00C20BA1"/>
    <w:rsid w:val="00C21CAD"/>
    <w:rsid w:val="00C222A1"/>
    <w:rsid w:val="00C227F1"/>
    <w:rsid w:val="00C22A0A"/>
    <w:rsid w:val="00C22BD9"/>
    <w:rsid w:val="00C2352C"/>
    <w:rsid w:val="00C23B2A"/>
    <w:rsid w:val="00C24971"/>
    <w:rsid w:val="00C256B0"/>
    <w:rsid w:val="00C257E5"/>
    <w:rsid w:val="00C26370"/>
    <w:rsid w:val="00C26EC9"/>
    <w:rsid w:val="00C30892"/>
    <w:rsid w:val="00C311FB"/>
    <w:rsid w:val="00C31361"/>
    <w:rsid w:val="00C34193"/>
    <w:rsid w:val="00C35891"/>
    <w:rsid w:val="00C35D47"/>
    <w:rsid w:val="00C36323"/>
    <w:rsid w:val="00C3671D"/>
    <w:rsid w:val="00C36BC0"/>
    <w:rsid w:val="00C37C5A"/>
    <w:rsid w:val="00C4017C"/>
    <w:rsid w:val="00C4080D"/>
    <w:rsid w:val="00C40A06"/>
    <w:rsid w:val="00C4191F"/>
    <w:rsid w:val="00C41BFF"/>
    <w:rsid w:val="00C4214D"/>
    <w:rsid w:val="00C4253F"/>
    <w:rsid w:val="00C42D61"/>
    <w:rsid w:val="00C43063"/>
    <w:rsid w:val="00C4309E"/>
    <w:rsid w:val="00C435A9"/>
    <w:rsid w:val="00C43738"/>
    <w:rsid w:val="00C439E3"/>
    <w:rsid w:val="00C43E78"/>
    <w:rsid w:val="00C45514"/>
    <w:rsid w:val="00C4560A"/>
    <w:rsid w:val="00C45ABD"/>
    <w:rsid w:val="00C4611D"/>
    <w:rsid w:val="00C46320"/>
    <w:rsid w:val="00C466A5"/>
    <w:rsid w:val="00C4681B"/>
    <w:rsid w:val="00C46F8C"/>
    <w:rsid w:val="00C50B6B"/>
    <w:rsid w:val="00C515B2"/>
    <w:rsid w:val="00C51D14"/>
    <w:rsid w:val="00C526AD"/>
    <w:rsid w:val="00C528BE"/>
    <w:rsid w:val="00C528EB"/>
    <w:rsid w:val="00C53E3B"/>
    <w:rsid w:val="00C545A6"/>
    <w:rsid w:val="00C546A9"/>
    <w:rsid w:val="00C54862"/>
    <w:rsid w:val="00C55215"/>
    <w:rsid w:val="00C559DA"/>
    <w:rsid w:val="00C55AB6"/>
    <w:rsid w:val="00C55E29"/>
    <w:rsid w:val="00C564EE"/>
    <w:rsid w:val="00C57391"/>
    <w:rsid w:val="00C5757D"/>
    <w:rsid w:val="00C60F58"/>
    <w:rsid w:val="00C62B26"/>
    <w:rsid w:val="00C62F99"/>
    <w:rsid w:val="00C6391C"/>
    <w:rsid w:val="00C642FC"/>
    <w:rsid w:val="00C64578"/>
    <w:rsid w:val="00C6537D"/>
    <w:rsid w:val="00C65AE2"/>
    <w:rsid w:val="00C6636E"/>
    <w:rsid w:val="00C66617"/>
    <w:rsid w:val="00C66D8E"/>
    <w:rsid w:val="00C66F36"/>
    <w:rsid w:val="00C678F0"/>
    <w:rsid w:val="00C70649"/>
    <w:rsid w:val="00C70DF2"/>
    <w:rsid w:val="00C70EED"/>
    <w:rsid w:val="00C72B56"/>
    <w:rsid w:val="00C72CFA"/>
    <w:rsid w:val="00C7572F"/>
    <w:rsid w:val="00C75812"/>
    <w:rsid w:val="00C75C8D"/>
    <w:rsid w:val="00C75FAC"/>
    <w:rsid w:val="00C76205"/>
    <w:rsid w:val="00C7717E"/>
    <w:rsid w:val="00C77DFB"/>
    <w:rsid w:val="00C77FA7"/>
    <w:rsid w:val="00C8160D"/>
    <w:rsid w:val="00C816A4"/>
    <w:rsid w:val="00C8268A"/>
    <w:rsid w:val="00C82DFF"/>
    <w:rsid w:val="00C86BC8"/>
    <w:rsid w:val="00C871DD"/>
    <w:rsid w:val="00C87C36"/>
    <w:rsid w:val="00C90865"/>
    <w:rsid w:val="00C90B2F"/>
    <w:rsid w:val="00C90E9A"/>
    <w:rsid w:val="00C90FC8"/>
    <w:rsid w:val="00C91053"/>
    <w:rsid w:val="00C91504"/>
    <w:rsid w:val="00C91A73"/>
    <w:rsid w:val="00C91ADD"/>
    <w:rsid w:val="00C92B79"/>
    <w:rsid w:val="00C92F75"/>
    <w:rsid w:val="00C935C8"/>
    <w:rsid w:val="00C94544"/>
    <w:rsid w:val="00C94A21"/>
    <w:rsid w:val="00C9573A"/>
    <w:rsid w:val="00C959F9"/>
    <w:rsid w:val="00C95A12"/>
    <w:rsid w:val="00C95E70"/>
    <w:rsid w:val="00C95FC3"/>
    <w:rsid w:val="00C972FF"/>
    <w:rsid w:val="00C978BF"/>
    <w:rsid w:val="00C97928"/>
    <w:rsid w:val="00CA0239"/>
    <w:rsid w:val="00CA0F7F"/>
    <w:rsid w:val="00CA303E"/>
    <w:rsid w:val="00CA369F"/>
    <w:rsid w:val="00CA3E9F"/>
    <w:rsid w:val="00CA49E7"/>
    <w:rsid w:val="00CA4B25"/>
    <w:rsid w:val="00CA6772"/>
    <w:rsid w:val="00CA68DA"/>
    <w:rsid w:val="00CA7657"/>
    <w:rsid w:val="00CB03FA"/>
    <w:rsid w:val="00CB1878"/>
    <w:rsid w:val="00CB1973"/>
    <w:rsid w:val="00CB1FD9"/>
    <w:rsid w:val="00CB214E"/>
    <w:rsid w:val="00CB257A"/>
    <w:rsid w:val="00CB2770"/>
    <w:rsid w:val="00CB2BA7"/>
    <w:rsid w:val="00CB2D0D"/>
    <w:rsid w:val="00CB34D4"/>
    <w:rsid w:val="00CB36F0"/>
    <w:rsid w:val="00CB54D3"/>
    <w:rsid w:val="00CB5E28"/>
    <w:rsid w:val="00CB6891"/>
    <w:rsid w:val="00CB6C1D"/>
    <w:rsid w:val="00CB6DC1"/>
    <w:rsid w:val="00CB6DFD"/>
    <w:rsid w:val="00CB71B3"/>
    <w:rsid w:val="00CB7D3A"/>
    <w:rsid w:val="00CB7DD5"/>
    <w:rsid w:val="00CB7E43"/>
    <w:rsid w:val="00CC0212"/>
    <w:rsid w:val="00CC09F4"/>
    <w:rsid w:val="00CC0C1E"/>
    <w:rsid w:val="00CC0DA5"/>
    <w:rsid w:val="00CC121E"/>
    <w:rsid w:val="00CC1D0C"/>
    <w:rsid w:val="00CC2505"/>
    <w:rsid w:val="00CC2607"/>
    <w:rsid w:val="00CC2AE1"/>
    <w:rsid w:val="00CC30DC"/>
    <w:rsid w:val="00CC3E5C"/>
    <w:rsid w:val="00CC415C"/>
    <w:rsid w:val="00CC45EE"/>
    <w:rsid w:val="00CC51BF"/>
    <w:rsid w:val="00CC5ABD"/>
    <w:rsid w:val="00CC6AB6"/>
    <w:rsid w:val="00CC71C7"/>
    <w:rsid w:val="00CC7882"/>
    <w:rsid w:val="00CD0360"/>
    <w:rsid w:val="00CD04C6"/>
    <w:rsid w:val="00CD0775"/>
    <w:rsid w:val="00CD171B"/>
    <w:rsid w:val="00CD1F82"/>
    <w:rsid w:val="00CD29A2"/>
    <w:rsid w:val="00CD2B3A"/>
    <w:rsid w:val="00CD38E3"/>
    <w:rsid w:val="00CD54B2"/>
    <w:rsid w:val="00CD5BF8"/>
    <w:rsid w:val="00CD611F"/>
    <w:rsid w:val="00CD631B"/>
    <w:rsid w:val="00CD6C1F"/>
    <w:rsid w:val="00CD6CA3"/>
    <w:rsid w:val="00CD6E54"/>
    <w:rsid w:val="00CD732E"/>
    <w:rsid w:val="00CE0180"/>
    <w:rsid w:val="00CE0F27"/>
    <w:rsid w:val="00CE211E"/>
    <w:rsid w:val="00CE2843"/>
    <w:rsid w:val="00CE3317"/>
    <w:rsid w:val="00CE3C18"/>
    <w:rsid w:val="00CE3D87"/>
    <w:rsid w:val="00CE3E4C"/>
    <w:rsid w:val="00CE5032"/>
    <w:rsid w:val="00CE53E5"/>
    <w:rsid w:val="00CE7812"/>
    <w:rsid w:val="00CF0181"/>
    <w:rsid w:val="00CF0B02"/>
    <w:rsid w:val="00CF0F54"/>
    <w:rsid w:val="00CF1507"/>
    <w:rsid w:val="00CF26AF"/>
    <w:rsid w:val="00CF33C5"/>
    <w:rsid w:val="00CF3801"/>
    <w:rsid w:val="00CF4555"/>
    <w:rsid w:val="00CF469B"/>
    <w:rsid w:val="00CF47FC"/>
    <w:rsid w:val="00CF4DF2"/>
    <w:rsid w:val="00CF53A3"/>
    <w:rsid w:val="00CF580D"/>
    <w:rsid w:val="00CF6216"/>
    <w:rsid w:val="00CF649A"/>
    <w:rsid w:val="00D01C89"/>
    <w:rsid w:val="00D0263F"/>
    <w:rsid w:val="00D0285F"/>
    <w:rsid w:val="00D02B53"/>
    <w:rsid w:val="00D03597"/>
    <w:rsid w:val="00D06617"/>
    <w:rsid w:val="00D06FCF"/>
    <w:rsid w:val="00D07CCE"/>
    <w:rsid w:val="00D07D0F"/>
    <w:rsid w:val="00D10692"/>
    <w:rsid w:val="00D10AF1"/>
    <w:rsid w:val="00D121C5"/>
    <w:rsid w:val="00D12374"/>
    <w:rsid w:val="00D128A9"/>
    <w:rsid w:val="00D13AD2"/>
    <w:rsid w:val="00D15650"/>
    <w:rsid w:val="00D15FA9"/>
    <w:rsid w:val="00D1714F"/>
    <w:rsid w:val="00D17296"/>
    <w:rsid w:val="00D173E6"/>
    <w:rsid w:val="00D2017E"/>
    <w:rsid w:val="00D212D3"/>
    <w:rsid w:val="00D223DA"/>
    <w:rsid w:val="00D22E85"/>
    <w:rsid w:val="00D23116"/>
    <w:rsid w:val="00D23168"/>
    <w:rsid w:val="00D231F8"/>
    <w:rsid w:val="00D24332"/>
    <w:rsid w:val="00D24B64"/>
    <w:rsid w:val="00D24DCC"/>
    <w:rsid w:val="00D24F5B"/>
    <w:rsid w:val="00D25037"/>
    <w:rsid w:val="00D30BB0"/>
    <w:rsid w:val="00D30F8D"/>
    <w:rsid w:val="00D319C9"/>
    <w:rsid w:val="00D32D97"/>
    <w:rsid w:val="00D332E0"/>
    <w:rsid w:val="00D335FC"/>
    <w:rsid w:val="00D3459E"/>
    <w:rsid w:val="00D34BD2"/>
    <w:rsid w:val="00D34CB4"/>
    <w:rsid w:val="00D3520B"/>
    <w:rsid w:val="00D3524F"/>
    <w:rsid w:val="00D35C59"/>
    <w:rsid w:val="00D36CA8"/>
    <w:rsid w:val="00D3746F"/>
    <w:rsid w:val="00D378C4"/>
    <w:rsid w:val="00D40AD3"/>
    <w:rsid w:val="00D422EF"/>
    <w:rsid w:val="00D427F1"/>
    <w:rsid w:val="00D42A75"/>
    <w:rsid w:val="00D42BD8"/>
    <w:rsid w:val="00D42CE5"/>
    <w:rsid w:val="00D433E7"/>
    <w:rsid w:val="00D44BA1"/>
    <w:rsid w:val="00D4502A"/>
    <w:rsid w:val="00D451D9"/>
    <w:rsid w:val="00D45913"/>
    <w:rsid w:val="00D45CAE"/>
    <w:rsid w:val="00D4677D"/>
    <w:rsid w:val="00D46891"/>
    <w:rsid w:val="00D46FE3"/>
    <w:rsid w:val="00D500B9"/>
    <w:rsid w:val="00D50418"/>
    <w:rsid w:val="00D52E48"/>
    <w:rsid w:val="00D530A1"/>
    <w:rsid w:val="00D533F2"/>
    <w:rsid w:val="00D5353E"/>
    <w:rsid w:val="00D542A0"/>
    <w:rsid w:val="00D5512B"/>
    <w:rsid w:val="00D559CF"/>
    <w:rsid w:val="00D56326"/>
    <w:rsid w:val="00D56B33"/>
    <w:rsid w:val="00D5766D"/>
    <w:rsid w:val="00D607B1"/>
    <w:rsid w:val="00D62874"/>
    <w:rsid w:val="00D62E4C"/>
    <w:rsid w:val="00D63166"/>
    <w:rsid w:val="00D6457A"/>
    <w:rsid w:val="00D65532"/>
    <w:rsid w:val="00D6560C"/>
    <w:rsid w:val="00D661DD"/>
    <w:rsid w:val="00D668A9"/>
    <w:rsid w:val="00D673E8"/>
    <w:rsid w:val="00D67C60"/>
    <w:rsid w:val="00D70218"/>
    <w:rsid w:val="00D712D6"/>
    <w:rsid w:val="00D72CD3"/>
    <w:rsid w:val="00D73152"/>
    <w:rsid w:val="00D734FF"/>
    <w:rsid w:val="00D73544"/>
    <w:rsid w:val="00D73E44"/>
    <w:rsid w:val="00D74A68"/>
    <w:rsid w:val="00D7537A"/>
    <w:rsid w:val="00D75435"/>
    <w:rsid w:val="00D76F11"/>
    <w:rsid w:val="00D770F3"/>
    <w:rsid w:val="00D77C08"/>
    <w:rsid w:val="00D77C29"/>
    <w:rsid w:val="00D80B57"/>
    <w:rsid w:val="00D81817"/>
    <w:rsid w:val="00D81B11"/>
    <w:rsid w:val="00D81B17"/>
    <w:rsid w:val="00D81C84"/>
    <w:rsid w:val="00D81E26"/>
    <w:rsid w:val="00D81E48"/>
    <w:rsid w:val="00D82394"/>
    <w:rsid w:val="00D82892"/>
    <w:rsid w:val="00D82DC6"/>
    <w:rsid w:val="00D83DEE"/>
    <w:rsid w:val="00D842D6"/>
    <w:rsid w:val="00D8474C"/>
    <w:rsid w:val="00D84F4C"/>
    <w:rsid w:val="00D864FB"/>
    <w:rsid w:val="00D8729F"/>
    <w:rsid w:val="00D87A66"/>
    <w:rsid w:val="00D900A9"/>
    <w:rsid w:val="00D90710"/>
    <w:rsid w:val="00D909C0"/>
    <w:rsid w:val="00D90D76"/>
    <w:rsid w:val="00D918D7"/>
    <w:rsid w:val="00D935D2"/>
    <w:rsid w:val="00D93B4D"/>
    <w:rsid w:val="00D948D6"/>
    <w:rsid w:val="00D94B5A"/>
    <w:rsid w:val="00D94B7D"/>
    <w:rsid w:val="00D9649A"/>
    <w:rsid w:val="00D96DC4"/>
    <w:rsid w:val="00D97497"/>
    <w:rsid w:val="00D97882"/>
    <w:rsid w:val="00D97E6A"/>
    <w:rsid w:val="00DA076B"/>
    <w:rsid w:val="00DA1567"/>
    <w:rsid w:val="00DA1D12"/>
    <w:rsid w:val="00DA21E7"/>
    <w:rsid w:val="00DA30BD"/>
    <w:rsid w:val="00DA3404"/>
    <w:rsid w:val="00DA3537"/>
    <w:rsid w:val="00DA37A3"/>
    <w:rsid w:val="00DA5E4C"/>
    <w:rsid w:val="00DA5FEE"/>
    <w:rsid w:val="00DA6B92"/>
    <w:rsid w:val="00DA78F2"/>
    <w:rsid w:val="00DA78F6"/>
    <w:rsid w:val="00DA7904"/>
    <w:rsid w:val="00DA7B4E"/>
    <w:rsid w:val="00DB07B5"/>
    <w:rsid w:val="00DB0E8F"/>
    <w:rsid w:val="00DB1523"/>
    <w:rsid w:val="00DB17CB"/>
    <w:rsid w:val="00DB1FAE"/>
    <w:rsid w:val="00DB262B"/>
    <w:rsid w:val="00DB28D8"/>
    <w:rsid w:val="00DB2CEB"/>
    <w:rsid w:val="00DB413D"/>
    <w:rsid w:val="00DB50DD"/>
    <w:rsid w:val="00DB715A"/>
    <w:rsid w:val="00DB742B"/>
    <w:rsid w:val="00DB793E"/>
    <w:rsid w:val="00DC04F6"/>
    <w:rsid w:val="00DC0597"/>
    <w:rsid w:val="00DC157C"/>
    <w:rsid w:val="00DC2317"/>
    <w:rsid w:val="00DC267D"/>
    <w:rsid w:val="00DC2B17"/>
    <w:rsid w:val="00DC2F44"/>
    <w:rsid w:val="00DC41D6"/>
    <w:rsid w:val="00DC48F6"/>
    <w:rsid w:val="00DC49E4"/>
    <w:rsid w:val="00DC5338"/>
    <w:rsid w:val="00DC57FA"/>
    <w:rsid w:val="00DC652F"/>
    <w:rsid w:val="00DC6A23"/>
    <w:rsid w:val="00DC6ECA"/>
    <w:rsid w:val="00DC7347"/>
    <w:rsid w:val="00DC74E3"/>
    <w:rsid w:val="00DC78AE"/>
    <w:rsid w:val="00DD0F28"/>
    <w:rsid w:val="00DD1F5A"/>
    <w:rsid w:val="00DD2132"/>
    <w:rsid w:val="00DD299D"/>
    <w:rsid w:val="00DD2EAC"/>
    <w:rsid w:val="00DD3EA0"/>
    <w:rsid w:val="00DD3FA8"/>
    <w:rsid w:val="00DD5A59"/>
    <w:rsid w:val="00DD5D0F"/>
    <w:rsid w:val="00DD5EFF"/>
    <w:rsid w:val="00DD663F"/>
    <w:rsid w:val="00DD74FA"/>
    <w:rsid w:val="00DE0747"/>
    <w:rsid w:val="00DE1190"/>
    <w:rsid w:val="00DE160E"/>
    <w:rsid w:val="00DE26BF"/>
    <w:rsid w:val="00DE34C9"/>
    <w:rsid w:val="00DE3643"/>
    <w:rsid w:val="00DE3A4F"/>
    <w:rsid w:val="00DE3B3E"/>
    <w:rsid w:val="00DE4720"/>
    <w:rsid w:val="00DE4C29"/>
    <w:rsid w:val="00DE5718"/>
    <w:rsid w:val="00DE596E"/>
    <w:rsid w:val="00DE6371"/>
    <w:rsid w:val="00DE6CBA"/>
    <w:rsid w:val="00DF00A8"/>
    <w:rsid w:val="00DF07FD"/>
    <w:rsid w:val="00DF0B9C"/>
    <w:rsid w:val="00DF1D95"/>
    <w:rsid w:val="00DF235C"/>
    <w:rsid w:val="00DF25FC"/>
    <w:rsid w:val="00DF2BE9"/>
    <w:rsid w:val="00DF35F3"/>
    <w:rsid w:val="00DF3A66"/>
    <w:rsid w:val="00DF3DB0"/>
    <w:rsid w:val="00DF427A"/>
    <w:rsid w:val="00DF47EF"/>
    <w:rsid w:val="00DF4AC9"/>
    <w:rsid w:val="00DF592D"/>
    <w:rsid w:val="00DF6956"/>
    <w:rsid w:val="00DF7FCE"/>
    <w:rsid w:val="00E00064"/>
    <w:rsid w:val="00E01934"/>
    <w:rsid w:val="00E01AD4"/>
    <w:rsid w:val="00E01CD1"/>
    <w:rsid w:val="00E01D14"/>
    <w:rsid w:val="00E02161"/>
    <w:rsid w:val="00E0330C"/>
    <w:rsid w:val="00E0371A"/>
    <w:rsid w:val="00E03DCC"/>
    <w:rsid w:val="00E041EA"/>
    <w:rsid w:val="00E04B67"/>
    <w:rsid w:val="00E059A9"/>
    <w:rsid w:val="00E06C14"/>
    <w:rsid w:val="00E07B73"/>
    <w:rsid w:val="00E10963"/>
    <w:rsid w:val="00E11B97"/>
    <w:rsid w:val="00E12538"/>
    <w:rsid w:val="00E14012"/>
    <w:rsid w:val="00E14114"/>
    <w:rsid w:val="00E14E73"/>
    <w:rsid w:val="00E150E8"/>
    <w:rsid w:val="00E1654A"/>
    <w:rsid w:val="00E175B3"/>
    <w:rsid w:val="00E179D6"/>
    <w:rsid w:val="00E17DA8"/>
    <w:rsid w:val="00E22310"/>
    <w:rsid w:val="00E22409"/>
    <w:rsid w:val="00E22DE8"/>
    <w:rsid w:val="00E233EC"/>
    <w:rsid w:val="00E23AE2"/>
    <w:rsid w:val="00E23C8B"/>
    <w:rsid w:val="00E254B8"/>
    <w:rsid w:val="00E25A21"/>
    <w:rsid w:val="00E26A4B"/>
    <w:rsid w:val="00E26C7F"/>
    <w:rsid w:val="00E30371"/>
    <w:rsid w:val="00E3259C"/>
    <w:rsid w:val="00E32DC3"/>
    <w:rsid w:val="00E33FFC"/>
    <w:rsid w:val="00E361FA"/>
    <w:rsid w:val="00E36504"/>
    <w:rsid w:val="00E36B97"/>
    <w:rsid w:val="00E374F4"/>
    <w:rsid w:val="00E37720"/>
    <w:rsid w:val="00E4050F"/>
    <w:rsid w:val="00E412F0"/>
    <w:rsid w:val="00E45BF5"/>
    <w:rsid w:val="00E477AF"/>
    <w:rsid w:val="00E47867"/>
    <w:rsid w:val="00E47FD7"/>
    <w:rsid w:val="00E50F9D"/>
    <w:rsid w:val="00E51444"/>
    <w:rsid w:val="00E51A40"/>
    <w:rsid w:val="00E52104"/>
    <w:rsid w:val="00E525A9"/>
    <w:rsid w:val="00E53392"/>
    <w:rsid w:val="00E546E8"/>
    <w:rsid w:val="00E550A1"/>
    <w:rsid w:val="00E57A45"/>
    <w:rsid w:val="00E60369"/>
    <w:rsid w:val="00E603C5"/>
    <w:rsid w:val="00E60BB3"/>
    <w:rsid w:val="00E6123E"/>
    <w:rsid w:val="00E612C2"/>
    <w:rsid w:val="00E62D98"/>
    <w:rsid w:val="00E63CDE"/>
    <w:rsid w:val="00E641C1"/>
    <w:rsid w:val="00E6463F"/>
    <w:rsid w:val="00E64CAE"/>
    <w:rsid w:val="00E676DF"/>
    <w:rsid w:val="00E70B64"/>
    <w:rsid w:val="00E71871"/>
    <w:rsid w:val="00E73CAA"/>
    <w:rsid w:val="00E74365"/>
    <w:rsid w:val="00E7471A"/>
    <w:rsid w:val="00E752FE"/>
    <w:rsid w:val="00E758E6"/>
    <w:rsid w:val="00E75946"/>
    <w:rsid w:val="00E76858"/>
    <w:rsid w:val="00E80120"/>
    <w:rsid w:val="00E81FA8"/>
    <w:rsid w:val="00E82EC5"/>
    <w:rsid w:val="00E83220"/>
    <w:rsid w:val="00E8451F"/>
    <w:rsid w:val="00E85803"/>
    <w:rsid w:val="00E85FF6"/>
    <w:rsid w:val="00E86367"/>
    <w:rsid w:val="00E86E72"/>
    <w:rsid w:val="00E87146"/>
    <w:rsid w:val="00E902DA"/>
    <w:rsid w:val="00E904AB"/>
    <w:rsid w:val="00E904F1"/>
    <w:rsid w:val="00E90D8E"/>
    <w:rsid w:val="00E928A2"/>
    <w:rsid w:val="00E940B7"/>
    <w:rsid w:val="00E946F4"/>
    <w:rsid w:val="00E94A32"/>
    <w:rsid w:val="00E94D59"/>
    <w:rsid w:val="00E94F81"/>
    <w:rsid w:val="00E950A6"/>
    <w:rsid w:val="00E95D6E"/>
    <w:rsid w:val="00E95D8F"/>
    <w:rsid w:val="00E9663F"/>
    <w:rsid w:val="00E96E15"/>
    <w:rsid w:val="00E96E8C"/>
    <w:rsid w:val="00E971B0"/>
    <w:rsid w:val="00E979EB"/>
    <w:rsid w:val="00EA273F"/>
    <w:rsid w:val="00EA2FC8"/>
    <w:rsid w:val="00EA3690"/>
    <w:rsid w:val="00EA4AE0"/>
    <w:rsid w:val="00EA60BA"/>
    <w:rsid w:val="00EA6F5F"/>
    <w:rsid w:val="00EB069A"/>
    <w:rsid w:val="00EB0FA8"/>
    <w:rsid w:val="00EB313D"/>
    <w:rsid w:val="00EB612C"/>
    <w:rsid w:val="00EB6A96"/>
    <w:rsid w:val="00EB7F76"/>
    <w:rsid w:val="00EB7F90"/>
    <w:rsid w:val="00EC0E9E"/>
    <w:rsid w:val="00EC14E4"/>
    <w:rsid w:val="00EC1BD3"/>
    <w:rsid w:val="00EC1C7F"/>
    <w:rsid w:val="00EC3A0F"/>
    <w:rsid w:val="00EC3CA5"/>
    <w:rsid w:val="00EC3F3D"/>
    <w:rsid w:val="00EC79FA"/>
    <w:rsid w:val="00EC7BB4"/>
    <w:rsid w:val="00ED0601"/>
    <w:rsid w:val="00ED0710"/>
    <w:rsid w:val="00ED0C49"/>
    <w:rsid w:val="00ED0DB8"/>
    <w:rsid w:val="00ED0E53"/>
    <w:rsid w:val="00ED0F16"/>
    <w:rsid w:val="00ED2134"/>
    <w:rsid w:val="00ED2BF0"/>
    <w:rsid w:val="00ED3B48"/>
    <w:rsid w:val="00ED416C"/>
    <w:rsid w:val="00ED6E51"/>
    <w:rsid w:val="00ED738D"/>
    <w:rsid w:val="00ED7835"/>
    <w:rsid w:val="00ED7A57"/>
    <w:rsid w:val="00EE0142"/>
    <w:rsid w:val="00EE1FF8"/>
    <w:rsid w:val="00EE22DA"/>
    <w:rsid w:val="00EE316E"/>
    <w:rsid w:val="00EE3983"/>
    <w:rsid w:val="00EE3A77"/>
    <w:rsid w:val="00EE4E03"/>
    <w:rsid w:val="00EE5086"/>
    <w:rsid w:val="00EE5C3E"/>
    <w:rsid w:val="00EE5D41"/>
    <w:rsid w:val="00EE6051"/>
    <w:rsid w:val="00EE67A1"/>
    <w:rsid w:val="00EE6BB4"/>
    <w:rsid w:val="00EE7785"/>
    <w:rsid w:val="00EE7ABC"/>
    <w:rsid w:val="00EF23B2"/>
    <w:rsid w:val="00EF243B"/>
    <w:rsid w:val="00EF2CD9"/>
    <w:rsid w:val="00EF483C"/>
    <w:rsid w:val="00EF4B18"/>
    <w:rsid w:val="00EF5E21"/>
    <w:rsid w:val="00EF657A"/>
    <w:rsid w:val="00EF6B64"/>
    <w:rsid w:val="00EF705A"/>
    <w:rsid w:val="00EF71FE"/>
    <w:rsid w:val="00F0005F"/>
    <w:rsid w:val="00F0073D"/>
    <w:rsid w:val="00F00A77"/>
    <w:rsid w:val="00F01241"/>
    <w:rsid w:val="00F01476"/>
    <w:rsid w:val="00F026EA"/>
    <w:rsid w:val="00F0334C"/>
    <w:rsid w:val="00F056A3"/>
    <w:rsid w:val="00F059AC"/>
    <w:rsid w:val="00F06C58"/>
    <w:rsid w:val="00F07AD4"/>
    <w:rsid w:val="00F107D9"/>
    <w:rsid w:val="00F13277"/>
    <w:rsid w:val="00F13430"/>
    <w:rsid w:val="00F15483"/>
    <w:rsid w:val="00F15C22"/>
    <w:rsid w:val="00F174DA"/>
    <w:rsid w:val="00F17514"/>
    <w:rsid w:val="00F17869"/>
    <w:rsid w:val="00F17F13"/>
    <w:rsid w:val="00F203E4"/>
    <w:rsid w:val="00F205A5"/>
    <w:rsid w:val="00F208E5"/>
    <w:rsid w:val="00F20B2C"/>
    <w:rsid w:val="00F22676"/>
    <w:rsid w:val="00F22CBB"/>
    <w:rsid w:val="00F23A9B"/>
    <w:rsid w:val="00F23E49"/>
    <w:rsid w:val="00F2432B"/>
    <w:rsid w:val="00F25B01"/>
    <w:rsid w:val="00F25C30"/>
    <w:rsid w:val="00F25F4A"/>
    <w:rsid w:val="00F26516"/>
    <w:rsid w:val="00F2718F"/>
    <w:rsid w:val="00F32970"/>
    <w:rsid w:val="00F32C6B"/>
    <w:rsid w:val="00F3306F"/>
    <w:rsid w:val="00F330FD"/>
    <w:rsid w:val="00F33A1E"/>
    <w:rsid w:val="00F347B3"/>
    <w:rsid w:val="00F35362"/>
    <w:rsid w:val="00F35564"/>
    <w:rsid w:val="00F35BA4"/>
    <w:rsid w:val="00F35DE9"/>
    <w:rsid w:val="00F36ED0"/>
    <w:rsid w:val="00F4042D"/>
    <w:rsid w:val="00F41401"/>
    <w:rsid w:val="00F4157B"/>
    <w:rsid w:val="00F417A5"/>
    <w:rsid w:val="00F41C6C"/>
    <w:rsid w:val="00F42093"/>
    <w:rsid w:val="00F429D8"/>
    <w:rsid w:val="00F42B02"/>
    <w:rsid w:val="00F42BFA"/>
    <w:rsid w:val="00F438C2"/>
    <w:rsid w:val="00F456D3"/>
    <w:rsid w:val="00F45B47"/>
    <w:rsid w:val="00F45D26"/>
    <w:rsid w:val="00F468E7"/>
    <w:rsid w:val="00F46CEE"/>
    <w:rsid w:val="00F50C8C"/>
    <w:rsid w:val="00F520F0"/>
    <w:rsid w:val="00F523B3"/>
    <w:rsid w:val="00F53B44"/>
    <w:rsid w:val="00F5425F"/>
    <w:rsid w:val="00F54422"/>
    <w:rsid w:val="00F56334"/>
    <w:rsid w:val="00F56C88"/>
    <w:rsid w:val="00F5723E"/>
    <w:rsid w:val="00F57540"/>
    <w:rsid w:val="00F600B6"/>
    <w:rsid w:val="00F6014A"/>
    <w:rsid w:val="00F601D1"/>
    <w:rsid w:val="00F6183A"/>
    <w:rsid w:val="00F61A39"/>
    <w:rsid w:val="00F61D83"/>
    <w:rsid w:val="00F61D8D"/>
    <w:rsid w:val="00F62577"/>
    <w:rsid w:val="00F63236"/>
    <w:rsid w:val="00F6323D"/>
    <w:rsid w:val="00F644D7"/>
    <w:rsid w:val="00F648F3"/>
    <w:rsid w:val="00F64A7F"/>
    <w:rsid w:val="00F657E8"/>
    <w:rsid w:val="00F65F6E"/>
    <w:rsid w:val="00F6677E"/>
    <w:rsid w:val="00F66BC3"/>
    <w:rsid w:val="00F66FCC"/>
    <w:rsid w:val="00F6737E"/>
    <w:rsid w:val="00F67681"/>
    <w:rsid w:val="00F70A7A"/>
    <w:rsid w:val="00F71373"/>
    <w:rsid w:val="00F71640"/>
    <w:rsid w:val="00F7217C"/>
    <w:rsid w:val="00F7253C"/>
    <w:rsid w:val="00F72E68"/>
    <w:rsid w:val="00F73023"/>
    <w:rsid w:val="00F73BA1"/>
    <w:rsid w:val="00F75126"/>
    <w:rsid w:val="00F752C9"/>
    <w:rsid w:val="00F75798"/>
    <w:rsid w:val="00F759DB"/>
    <w:rsid w:val="00F759DE"/>
    <w:rsid w:val="00F75E1B"/>
    <w:rsid w:val="00F77566"/>
    <w:rsid w:val="00F77A5C"/>
    <w:rsid w:val="00F80D77"/>
    <w:rsid w:val="00F83215"/>
    <w:rsid w:val="00F83AEC"/>
    <w:rsid w:val="00F8432D"/>
    <w:rsid w:val="00F84947"/>
    <w:rsid w:val="00F8566D"/>
    <w:rsid w:val="00F85706"/>
    <w:rsid w:val="00F85EC0"/>
    <w:rsid w:val="00F86833"/>
    <w:rsid w:val="00F87030"/>
    <w:rsid w:val="00F87372"/>
    <w:rsid w:val="00F908B9"/>
    <w:rsid w:val="00F91907"/>
    <w:rsid w:val="00F91F4B"/>
    <w:rsid w:val="00F9495D"/>
    <w:rsid w:val="00F95AE0"/>
    <w:rsid w:val="00F95E13"/>
    <w:rsid w:val="00F96338"/>
    <w:rsid w:val="00F967DF"/>
    <w:rsid w:val="00F97437"/>
    <w:rsid w:val="00F97F1A"/>
    <w:rsid w:val="00FA06CD"/>
    <w:rsid w:val="00FA06F8"/>
    <w:rsid w:val="00FA0FD1"/>
    <w:rsid w:val="00FA16B1"/>
    <w:rsid w:val="00FA1799"/>
    <w:rsid w:val="00FA2046"/>
    <w:rsid w:val="00FA29E1"/>
    <w:rsid w:val="00FA432D"/>
    <w:rsid w:val="00FA4E40"/>
    <w:rsid w:val="00FA5274"/>
    <w:rsid w:val="00FA57A1"/>
    <w:rsid w:val="00FA5D15"/>
    <w:rsid w:val="00FA6032"/>
    <w:rsid w:val="00FA74AA"/>
    <w:rsid w:val="00FB0481"/>
    <w:rsid w:val="00FB084D"/>
    <w:rsid w:val="00FB1520"/>
    <w:rsid w:val="00FB17A2"/>
    <w:rsid w:val="00FB1A73"/>
    <w:rsid w:val="00FB1C7B"/>
    <w:rsid w:val="00FB2A5F"/>
    <w:rsid w:val="00FB30AA"/>
    <w:rsid w:val="00FB30BF"/>
    <w:rsid w:val="00FB3123"/>
    <w:rsid w:val="00FB3854"/>
    <w:rsid w:val="00FB3872"/>
    <w:rsid w:val="00FB536D"/>
    <w:rsid w:val="00FB5552"/>
    <w:rsid w:val="00FB61D0"/>
    <w:rsid w:val="00FB6B87"/>
    <w:rsid w:val="00FB6CFC"/>
    <w:rsid w:val="00FB7C13"/>
    <w:rsid w:val="00FC0478"/>
    <w:rsid w:val="00FC0FC5"/>
    <w:rsid w:val="00FC2393"/>
    <w:rsid w:val="00FC270C"/>
    <w:rsid w:val="00FC2D7F"/>
    <w:rsid w:val="00FC31BA"/>
    <w:rsid w:val="00FC38EC"/>
    <w:rsid w:val="00FC3A57"/>
    <w:rsid w:val="00FC3B15"/>
    <w:rsid w:val="00FC3E0A"/>
    <w:rsid w:val="00FC44AC"/>
    <w:rsid w:val="00FC4839"/>
    <w:rsid w:val="00FC4ED3"/>
    <w:rsid w:val="00FC536B"/>
    <w:rsid w:val="00FC54FA"/>
    <w:rsid w:val="00FC5B98"/>
    <w:rsid w:val="00FC633B"/>
    <w:rsid w:val="00FC7C9B"/>
    <w:rsid w:val="00FC7DEF"/>
    <w:rsid w:val="00FD092D"/>
    <w:rsid w:val="00FD1210"/>
    <w:rsid w:val="00FD199C"/>
    <w:rsid w:val="00FD1F12"/>
    <w:rsid w:val="00FD2D2B"/>
    <w:rsid w:val="00FD3917"/>
    <w:rsid w:val="00FD44D7"/>
    <w:rsid w:val="00FD5571"/>
    <w:rsid w:val="00FD6FA2"/>
    <w:rsid w:val="00FD7236"/>
    <w:rsid w:val="00FD7265"/>
    <w:rsid w:val="00FD753B"/>
    <w:rsid w:val="00FD7FA9"/>
    <w:rsid w:val="00FE2C65"/>
    <w:rsid w:val="00FE2D84"/>
    <w:rsid w:val="00FE309E"/>
    <w:rsid w:val="00FE32C9"/>
    <w:rsid w:val="00FE32F0"/>
    <w:rsid w:val="00FE4189"/>
    <w:rsid w:val="00FE468E"/>
    <w:rsid w:val="00FE49FC"/>
    <w:rsid w:val="00FE5B2F"/>
    <w:rsid w:val="00FE5EDD"/>
    <w:rsid w:val="00FE692A"/>
    <w:rsid w:val="00FE6992"/>
    <w:rsid w:val="00FE6B7D"/>
    <w:rsid w:val="00FE6CF9"/>
    <w:rsid w:val="00FE71D6"/>
    <w:rsid w:val="00FE72FE"/>
    <w:rsid w:val="00FF00E7"/>
    <w:rsid w:val="00FF0194"/>
    <w:rsid w:val="00FF0D2D"/>
    <w:rsid w:val="00FF19B7"/>
    <w:rsid w:val="00FF2833"/>
    <w:rsid w:val="00FF2967"/>
    <w:rsid w:val="00FF2FDD"/>
    <w:rsid w:val="00FF3226"/>
    <w:rsid w:val="00FF33FE"/>
    <w:rsid w:val="00FF39CF"/>
    <w:rsid w:val="00FF43C5"/>
    <w:rsid w:val="00FF469D"/>
    <w:rsid w:val="00FF46ED"/>
    <w:rsid w:val="00FF4784"/>
    <w:rsid w:val="00FF7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7F4D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B02"/>
    <w:pPr>
      <w:ind w:left="720"/>
      <w:contextualSpacing/>
    </w:pPr>
  </w:style>
  <w:style w:type="table" w:styleId="TableGrid">
    <w:name w:val="Table Grid"/>
    <w:basedOn w:val="TableNormal"/>
    <w:uiPriority w:val="59"/>
    <w:rsid w:val="00B30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348"/>
    <w:rPr>
      <w:rFonts w:ascii="Tahoma" w:hAnsi="Tahoma" w:cs="Tahoma"/>
      <w:sz w:val="16"/>
      <w:szCs w:val="16"/>
    </w:rPr>
  </w:style>
  <w:style w:type="character" w:styleId="CommentReference">
    <w:name w:val="annotation reference"/>
    <w:basedOn w:val="DefaultParagraphFont"/>
    <w:uiPriority w:val="99"/>
    <w:semiHidden/>
    <w:unhideWhenUsed/>
    <w:rsid w:val="00D45913"/>
    <w:rPr>
      <w:sz w:val="16"/>
      <w:szCs w:val="16"/>
    </w:rPr>
  </w:style>
  <w:style w:type="paragraph" w:styleId="CommentText">
    <w:name w:val="annotation text"/>
    <w:basedOn w:val="Normal"/>
    <w:link w:val="CommentTextChar"/>
    <w:uiPriority w:val="99"/>
    <w:unhideWhenUsed/>
    <w:rsid w:val="00D45913"/>
    <w:pPr>
      <w:spacing w:line="240" w:lineRule="auto"/>
    </w:pPr>
    <w:rPr>
      <w:sz w:val="20"/>
      <w:szCs w:val="20"/>
    </w:rPr>
  </w:style>
  <w:style w:type="character" w:customStyle="1" w:styleId="CommentTextChar">
    <w:name w:val="Comment Text Char"/>
    <w:basedOn w:val="DefaultParagraphFont"/>
    <w:link w:val="CommentText"/>
    <w:uiPriority w:val="99"/>
    <w:rsid w:val="00D45913"/>
    <w:rPr>
      <w:sz w:val="20"/>
      <w:szCs w:val="20"/>
    </w:rPr>
  </w:style>
  <w:style w:type="paragraph" w:styleId="CommentSubject">
    <w:name w:val="annotation subject"/>
    <w:basedOn w:val="CommentText"/>
    <w:next w:val="CommentText"/>
    <w:link w:val="CommentSubjectChar"/>
    <w:uiPriority w:val="99"/>
    <w:semiHidden/>
    <w:unhideWhenUsed/>
    <w:rsid w:val="00D45913"/>
    <w:rPr>
      <w:b/>
      <w:bCs/>
    </w:rPr>
  </w:style>
  <w:style w:type="character" w:customStyle="1" w:styleId="CommentSubjectChar">
    <w:name w:val="Comment Subject Char"/>
    <w:basedOn w:val="CommentTextChar"/>
    <w:link w:val="CommentSubject"/>
    <w:uiPriority w:val="99"/>
    <w:semiHidden/>
    <w:rsid w:val="00D45913"/>
    <w:rPr>
      <w:b/>
      <w:bCs/>
      <w:sz w:val="20"/>
      <w:szCs w:val="20"/>
    </w:rPr>
  </w:style>
  <w:style w:type="paragraph" w:styleId="Header">
    <w:name w:val="header"/>
    <w:basedOn w:val="Normal"/>
    <w:link w:val="HeaderChar"/>
    <w:uiPriority w:val="99"/>
    <w:unhideWhenUsed/>
    <w:rsid w:val="003A1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5F"/>
  </w:style>
  <w:style w:type="paragraph" w:styleId="Footer">
    <w:name w:val="footer"/>
    <w:basedOn w:val="Normal"/>
    <w:link w:val="FooterChar"/>
    <w:uiPriority w:val="99"/>
    <w:unhideWhenUsed/>
    <w:rsid w:val="003A1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5F"/>
  </w:style>
  <w:style w:type="paragraph" w:styleId="FootnoteText">
    <w:name w:val="footnote text"/>
    <w:basedOn w:val="Normal"/>
    <w:link w:val="FootnoteTextChar"/>
    <w:uiPriority w:val="99"/>
    <w:semiHidden/>
    <w:unhideWhenUsed/>
    <w:rsid w:val="001E6B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B09"/>
    <w:rPr>
      <w:sz w:val="20"/>
      <w:szCs w:val="20"/>
    </w:rPr>
  </w:style>
  <w:style w:type="character" w:styleId="FootnoteReference">
    <w:name w:val="footnote reference"/>
    <w:basedOn w:val="DefaultParagraphFont"/>
    <w:uiPriority w:val="99"/>
    <w:semiHidden/>
    <w:unhideWhenUsed/>
    <w:rsid w:val="001E6B09"/>
    <w:rPr>
      <w:vertAlign w:val="superscript"/>
    </w:rPr>
  </w:style>
  <w:style w:type="character" w:styleId="LineNumber">
    <w:name w:val="line number"/>
    <w:basedOn w:val="DefaultParagraphFont"/>
    <w:uiPriority w:val="99"/>
    <w:semiHidden/>
    <w:unhideWhenUsed/>
    <w:rsid w:val="001E6B09"/>
  </w:style>
  <w:style w:type="paragraph" w:styleId="Revision">
    <w:name w:val="Revision"/>
    <w:hidden/>
    <w:uiPriority w:val="99"/>
    <w:semiHidden/>
    <w:rsid w:val="00301F84"/>
    <w:pPr>
      <w:spacing w:after="0" w:line="240" w:lineRule="auto"/>
    </w:pPr>
  </w:style>
  <w:style w:type="paragraph" w:styleId="NormalWeb">
    <w:name w:val="Normal (Web)"/>
    <w:basedOn w:val="Normal"/>
    <w:uiPriority w:val="99"/>
    <w:unhideWhenUsed/>
    <w:rsid w:val="0049206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C20B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B02"/>
    <w:pPr>
      <w:ind w:left="720"/>
      <w:contextualSpacing/>
    </w:pPr>
  </w:style>
  <w:style w:type="table" w:styleId="TableGrid">
    <w:name w:val="Table Grid"/>
    <w:basedOn w:val="TableNormal"/>
    <w:uiPriority w:val="59"/>
    <w:rsid w:val="00B30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6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348"/>
    <w:rPr>
      <w:rFonts w:ascii="Tahoma" w:hAnsi="Tahoma" w:cs="Tahoma"/>
      <w:sz w:val="16"/>
      <w:szCs w:val="16"/>
    </w:rPr>
  </w:style>
  <w:style w:type="character" w:styleId="CommentReference">
    <w:name w:val="annotation reference"/>
    <w:basedOn w:val="DefaultParagraphFont"/>
    <w:uiPriority w:val="99"/>
    <w:semiHidden/>
    <w:unhideWhenUsed/>
    <w:rsid w:val="00D45913"/>
    <w:rPr>
      <w:sz w:val="16"/>
      <w:szCs w:val="16"/>
    </w:rPr>
  </w:style>
  <w:style w:type="paragraph" w:styleId="CommentText">
    <w:name w:val="annotation text"/>
    <w:basedOn w:val="Normal"/>
    <w:link w:val="CommentTextChar"/>
    <w:uiPriority w:val="99"/>
    <w:unhideWhenUsed/>
    <w:rsid w:val="00D45913"/>
    <w:pPr>
      <w:spacing w:line="240" w:lineRule="auto"/>
    </w:pPr>
    <w:rPr>
      <w:sz w:val="20"/>
      <w:szCs w:val="20"/>
    </w:rPr>
  </w:style>
  <w:style w:type="character" w:customStyle="1" w:styleId="CommentTextChar">
    <w:name w:val="Comment Text Char"/>
    <w:basedOn w:val="DefaultParagraphFont"/>
    <w:link w:val="CommentText"/>
    <w:uiPriority w:val="99"/>
    <w:rsid w:val="00D45913"/>
    <w:rPr>
      <w:sz w:val="20"/>
      <w:szCs w:val="20"/>
    </w:rPr>
  </w:style>
  <w:style w:type="paragraph" w:styleId="CommentSubject">
    <w:name w:val="annotation subject"/>
    <w:basedOn w:val="CommentText"/>
    <w:next w:val="CommentText"/>
    <w:link w:val="CommentSubjectChar"/>
    <w:uiPriority w:val="99"/>
    <w:semiHidden/>
    <w:unhideWhenUsed/>
    <w:rsid w:val="00D45913"/>
    <w:rPr>
      <w:b/>
      <w:bCs/>
    </w:rPr>
  </w:style>
  <w:style w:type="character" w:customStyle="1" w:styleId="CommentSubjectChar">
    <w:name w:val="Comment Subject Char"/>
    <w:basedOn w:val="CommentTextChar"/>
    <w:link w:val="CommentSubject"/>
    <w:uiPriority w:val="99"/>
    <w:semiHidden/>
    <w:rsid w:val="00D45913"/>
    <w:rPr>
      <w:b/>
      <w:bCs/>
      <w:sz w:val="20"/>
      <w:szCs w:val="20"/>
    </w:rPr>
  </w:style>
  <w:style w:type="paragraph" w:styleId="Header">
    <w:name w:val="header"/>
    <w:basedOn w:val="Normal"/>
    <w:link w:val="HeaderChar"/>
    <w:uiPriority w:val="99"/>
    <w:unhideWhenUsed/>
    <w:rsid w:val="003A1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5F"/>
  </w:style>
  <w:style w:type="paragraph" w:styleId="Footer">
    <w:name w:val="footer"/>
    <w:basedOn w:val="Normal"/>
    <w:link w:val="FooterChar"/>
    <w:uiPriority w:val="99"/>
    <w:unhideWhenUsed/>
    <w:rsid w:val="003A1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5F"/>
  </w:style>
  <w:style w:type="paragraph" w:styleId="FootnoteText">
    <w:name w:val="footnote text"/>
    <w:basedOn w:val="Normal"/>
    <w:link w:val="FootnoteTextChar"/>
    <w:uiPriority w:val="99"/>
    <w:semiHidden/>
    <w:unhideWhenUsed/>
    <w:rsid w:val="001E6B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6B09"/>
    <w:rPr>
      <w:sz w:val="20"/>
      <w:szCs w:val="20"/>
    </w:rPr>
  </w:style>
  <w:style w:type="character" w:styleId="FootnoteReference">
    <w:name w:val="footnote reference"/>
    <w:basedOn w:val="DefaultParagraphFont"/>
    <w:uiPriority w:val="99"/>
    <w:semiHidden/>
    <w:unhideWhenUsed/>
    <w:rsid w:val="001E6B09"/>
    <w:rPr>
      <w:vertAlign w:val="superscript"/>
    </w:rPr>
  </w:style>
  <w:style w:type="character" w:styleId="LineNumber">
    <w:name w:val="line number"/>
    <w:basedOn w:val="DefaultParagraphFont"/>
    <w:uiPriority w:val="99"/>
    <w:semiHidden/>
    <w:unhideWhenUsed/>
    <w:rsid w:val="001E6B09"/>
  </w:style>
  <w:style w:type="paragraph" w:styleId="Revision">
    <w:name w:val="Revision"/>
    <w:hidden/>
    <w:uiPriority w:val="99"/>
    <w:semiHidden/>
    <w:rsid w:val="00301F84"/>
    <w:pPr>
      <w:spacing w:after="0" w:line="240" w:lineRule="auto"/>
    </w:pPr>
  </w:style>
  <w:style w:type="paragraph" w:styleId="NormalWeb">
    <w:name w:val="Normal (Web)"/>
    <w:basedOn w:val="Normal"/>
    <w:uiPriority w:val="99"/>
    <w:unhideWhenUsed/>
    <w:rsid w:val="0049206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C20B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0882">
      <w:bodyDiv w:val="1"/>
      <w:marLeft w:val="0"/>
      <w:marRight w:val="0"/>
      <w:marTop w:val="0"/>
      <w:marBottom w:val="0"/>
      <w:divBdr>
        <w:top w:val="none" w:sz="0" w:space="0" w:color="auto"/>
        <w:left w:val="none" w:sz="0" w:space="0" w:color="auto"/>
        <w:bottom w:val="none" w:sz="0" w:space="0" w:color="auto"/>
        <w:right w:val="none" w:sz="0" w:space="0" w:color="auto"/>
      </w:divBdr>
    </w:div>
    <w:div w:id="380179200">
      <w:bodyDiv w:val="1"/>
      <w:marLeft w:val="0"/>
      <w:marRight w:val="0"/>
      <w:marTop w:val="0"/>
      <w:marBottom w:val="0"/>
      <w:divBdr>
        <w:top w:val="none" w:sz="0" w:space="0" w:color="auto"/>
        <w:left w:val="none" w:sz="0" w:space="0" w:color="auto"/>
        <w:bottom w:val="none" w:sz="0" w:space="0" w:color="auto"/>
        <w:right w:val="none" w:sz="0" w:space="0" w:color="auto"/>
      </w:divBdr>
      <w:divsChild>
        <w:div w:id="626661406">
          <w:marLeft w:val="0"/>
          <w:marRight w:val="0"/>
          <w:marTop w:val="0"/>
          <w:marBottom w:val="0"/>
          <w:divBdr>
            <w:top w:val="none" w:sz="0" w:space="0" w:color="auto"/>
            <w:left w:val="none" w:sz="0" w:space="0" w:color="auto"/>
            <w:bottom w:val="none" w:sz="0" w:space="0" w:color="auto"/>
            <w:right w:val="none" w:sz="0" w:space="0" w:color="auto"/>
          </w:divBdr>
        </w:div>
        <w:div w:id="1064765720">
          <w:marLeft w:val="0"/>
          <w:marRight w:val="0"/>
          <w:marTop w:val="0"/>
          <w:marBottom w:val="0"/>
          <w:divBdr>
            <w:top w:val="none" w:sz="0" w:space="0" w:color="auto"/>
            <w:left w:val="none" w:sz="0" w:space="0" w:color="auto"/>
            <w:bottom w:val="none" w:sz="0" w:space="0" w:color="auto"/>
            <w:right w:val="none" w:sz="0" w:space="0" w:color="auto"/>
          </w:divBdr>
        </w:div>
        <w:div w:id="2011062618">
          <w:marLeft w:val="0"/>
          <w:marRight w:val="0"/>
          <w:marTop w:val="0"/>
          <w:marBottom w:val="0"/>
          <w:divBdr>
            <w:top w:val="none" w:sz="0" w:space="0" w:color="auto"/>
            <w:left w:val="none" w:sz="0" w:space="0" w:color="auto"/>
            <w:bottom w:val="none" w:sz="0" w:space="0" w:color="auto"/>
            <w:right w:val="none" w:sz="0" w:space="0" w:color="auto"/>
          </w:divBdr>
        </w:div>
        <w:div w:id="1591697175">
          <w:marLeft w:val="0"/>
          <w:marRight w:val="0"/>
          <w:marTop w:val="0"/>
          <w:marBottom w:val="0"/>
          <w:divBdr>
            <w:top w:val="none" w:sz="0" w:space="0" w:color="auto"/>
            <w:left w:val="none" w:sz="0" w:space="0" w:color="auto"/>
            <w:bottom w:val="none" w:sz="0" w:space="0" w:color="auto"/>
            <w:right w:val="none" w:sz="0" w:space="0" w:color="auto"/>
          </w:divBdr>
        </w:div>
        <w:div w:id="460077200">
          <w:marLeft w:val="0"/>
          <w:marRight w:val="0"/>
          <w:marTop w:val="0"/>
          <w:marBottom w:val="0"/>
          <w:divBdr>
            <w:top w:val="none" w:sz="0" w:space="0" w:color="auto"/>
            <w:left w:val="none" w:sz="0" w:space="0" w:color="auto"/>
            <w:bottom w:val="none" w:sz="0" w:space="0" w:color="auto"/>
            <w:right w:val="none" w:sz="0" w:space="0" w:color="auto"/>
          </w:divBdr>
        </w:div>
      </w:divsChild>
    </w:div>
    <w:div w:id="134247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C1D97-A7C0-4AED-8DC1-4FD1C9FF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30160</Words>
  <Characters>171916</Characters>
  <Application>Microsoft Office Word</Application>
  <DocSecurity>4</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KKH</Company>
  <LinksUpToDate>false</LinksUpToDate>
  <CharactersWithSpaces>201673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 Poh Hui</dc:creator>
  <cp:lastModifiedBy>Karen Drake</cp:lastModifiedBy>
  <cp:revision>2</cp:revision>
  <cp:lastPrinted>2017-06-15T07:24:00Z</cp:lastPrinted>
  <dcterms:created xsi:type="dcterms:W3CDTF">2017-06-15T07:32:00Z</dcterms:created>
  <dcterms:modified xsi:type="dcterms:W3CDTF">2017-06-15T07:32:00Z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http://www.zotero.org/styles/nature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http://www.zotero.org/styles/elsevier-vancouver</vt:lpwstr>
  </property>
  <property fmtid="{D5CDD505-2E9C-101B-9397-08002B2CF9AE}" pid="9" name="Mendeley Recent Style Name 2_1">
    <vt:lpwstr>Elsevier Vancouver</vt:lpwstr>
  </property>
  <property fmtid="{D5CDD505-2E9C-101B-9397-08002B2CF9AE}" pid="10" name="Mendeley Recent Style Id 3_1">
    <vt:lpwstr>http://www.zotero.org/styles/nature</vt:lpwstr>
  </property>
  <property fmtid="{D5CDD505-2E9C-101B-9397-08002B2CF9AE}" pid="11" name="Mendeley Recent Style Name 3_1">
    <vt:lpwstr>Nature</vt:lpwstr>
  </property>
  <property fmtid="{D5CDD505-2E9C-101B-9397-08002B2CF9AE}" pid="12" name="Mendeley Recent Style Id 4_1">
    <vt:lpwstr>http://www.zotero.org/styles/nature-publishing-group-vancouver</vt:lpwstr>
  </property>
  <property fmtid="{D5CDD505-2E9C-101B-9397-08002B2CF9AE}" pid="13" name="Mendeley Recent Style Name 4_1">
    <vt:lpwstr>Nature Publishing Group Vancouver</vt:lpwstr>
  </property>
  <property fmtid="{D5CDD505-2E9C-101B-9397-08002B2CF9AE}" pid="14" name="Mendeley Recent Style Id 5_1">
    <vt:lpwstr>http://www.zotero.org/styles/springer-vancouver</vt:lpwstr>
  </property>
  <property fmtid="{D5CDD505-2E9C-101B-9397-08002B2CF9AE}" pid="15" name="Mendeley Recent Style Name 5_1">
    <vt:lpwstr>Springer Vancouver</vt:lpwstr>
  </property>
  <property fmtid="{D5CDD505-2E9C-101B-9397-08002B2CF9AE}" pid="16" name="Mendeley Recent Style Id 6_1">
    <vt:lpwstr>http://www.zotero.org/styles/springer-vancouver-author-date</vt:lpwstr>
  </property>
  <property fmtid="{D5CDD505-2E9C-101B-9397-08002B2CF9AE}" pid="17" name="Mendeley Recent Style Name 6_1">
    <vt:lpwstr>Springer Vancouver (author-date)</vt:lpwstr>
  </property>
  <property fmtid="{D5CDD505-2E9C-101B-9397-08002B2CF9AE}" pid="18" name="Mendeley Recent Style Id 7_1">
    <vt:lpwstr>http://www.zotero.org/styles/springer-vancouver-brackets</vt:lpwstr>
  </property>
  <property fmtid="{D5CDD505-2E9C-101B-9397-08002B2CF9AE}" pid="19" name="Mendeley Recent Style Name 7_1">
    <vt:lpwstr>Springer Vancouver (brackets)</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http://www.zotero.org/styles/vancouver-superscript-brackets-only-year</vt:lpwstr>
  </property>
  <property fmtid="{D5CDD505-2E9C-101B-9397-08002B2CF9AE}" pid="23" name="Mendeley Recent Style Name 9_1">
    <vt:lpwstr>Vancouver (superscript, brackets, only year in date)</vt:lpwstr>
  </property>
  <property fmtid="{D5CDD505-2E9C-101B-9397-08002B2CF9AE}" pid="24" name="Mendeley Unique User Id_1">
    <vt:lpwstr>04718d6c-a695-374f-9e4d-65ae06b53b21</vt:lpwstr>
  </property>
</Properties>
</file>