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7ABBC" w14:textId="7EFE2068" w:rsidR="00335177" w:rsidRDefault="00EC2994" w:rsidP="00F8611E">
      <w:pPr>
        <w:rPr>
          <w:rFonts w:ascii="Times New Roman" w:hAnsi="Times New Roman" w:cs="Times New Roman"/>
          <w:b/>
          <w:sz w:val="24"/>
        </w:rPr>
      </w:pPr>
      <w:bookmarkStart w:id="0" w:name="_GoBack"/>
      <w:bookmarkEnd w:id="0"/>
      <w:r>
        <w:rPr>
          <w:rFonts w:ascii="Times New Roman" w:hAnsi="Times New Roman" w:cs="Times New Roman"/>
          <w:b/>
          <w:sz w:val="24"/>
        </w:rPr>
        <w:t>Low food allergy prevalence despite delayed introduction of allergenic foods – data from the GUSTO Cohort</w:t>
      </w:r>
    </w:p>
    <w:p w14:paraId="644EF68B" w14:textId="603B0C37" w:rsidR="006E54DF" w:rsidRDefault="006E54DF" w:rsidP="006E54DF">
      <w:pPr>
        <w:jc w:val="both"/>
        <w:rPr>
          <w:rFonts w:ascii="Times New Roman" w:hAnsi="Times New Roman"/>
          <w:vertAlign w:val="superscript"/>
        </w:rPr>
      </w:pPr>
      <w:r>
        <w:rPr>
          <w:rFonts w:ascii="Times New Roman" w:hAnsi="Times New Roman"/>
        </w:rPr>
        <w:t>Elizabeth Huiwen</w:t>
      </w:r>
      <w:r w:rsidRPr="008A066E">
        <w:rPr>
          <w:rFonts w:ascii="Times New Roman" w:hAnsi="Times New Roman"/>
        </w:rPr>
        <w:t xml:space="preserve"> </w:t>
      </w:r>
      <w:r>
        <w:rPr>
          <w:rFonts w:ascii="Times New Roman" w:hAnsi="Times New Roman"/>
        </w:rPr>
        <w:t>Tham</w:t>
      </w:r>
      <w:r w:rsidR="00A068E6">
        <w:rPr>
          <w:rFonts w:ascii="Times New Roman" w:hAnsi="Times New Roman"/>
        </w:rPr>
        <w:t>, MRCPCH</w:t>
      </w:r>
      <w:r w:rsidRPr="008A066E">
        <w:rPr>
          <w:rFonts w:ascii="Times New Roman" w:hAnsi="Times New Roman"/>
          <w:vertAlign w:val="superscript"/>
        </w:rPr>
        <w:t>1,2</w:t>
      </w:r>
      <w:r>
        <w:rPr>
          <w:rFonts w:ascii="Times New Roman" w:hAnsi="Times New Roman"/>
          <w:vertAlign w:val="superscript"/>
        </w:rPr>
        <w:t>*</w:t>
      </w:r>
      <w:r w:rsidR="00A068E6">
        <w:rPr>
          <w:rFonts w:ascii="Times New Roman" w:hAnsi="Times New Roman"/>
          <w:vertAlign w:val="superscript"/>
        </w:rPr>
        <w:t xml:space="preserve"> </w:t>
      </w:r>
      <w:r w:rsidRPr="008A066E">
        <w:rPr>
          <w:rFonts w:ascii="Times New Roman" w:hAnsi="Times New Roman"/>
        </w:rPr>
        <w:t>, Bee Wah Lee</w:t>
      </w:r>
      <w:r w:rsidR="00A068E6">
        <w:rPr>
          <w:rFonts w:ascii="Times New Roman" w:hAnsi="Times New Roman"/>
        </w:rPr>
        <w:t>, MD</w:t>
      </w:r>
      <w:r w:rsidRPr="008A066E">
        <w:rPr>
          <w:rFonts w:ascii="Times New Roman" w:hAnsi="Times New Roman"/>
          <w:vertAlign w:val="superscript"/>
        </w:rPr>
        <w:t>1</w:t>
      </w:r>
      <w:r w:rsidRPr="008A066E">
        <w:rPr>
          <w:rFonts w:ascii="Times New Roman" w:hAnsi="Times New Roman"/>
        </w:rPr>
        <w:t xml:space="preserve">, </w:t>
      </w:r>
      <w:r>
        <w:rPr>
          <w:rFonts w:ascii="Times New Roman" w:hAnsi="Times New Roman"/>
        </w:rPr>
        <w:t>Chan Yiong Huak</w:t>
      </w:r>
      <w:r w:rsidR="006C791E">
        <w:rPr>
          <w:rFonts w:ascii="Times New Roman" w:hAnsi="Times New Roman"/>
        </w:rPr>
        <w:t>, PhD</w:t>
      </w:r>
      <w:r w:rsidRPr="00A642FC">
        <w:rPr>
          <w:rFonts w:ascii="Times New Roman" w:hAnsi="Times New Roman" w:cs="Times New Roman"/>
          <w:sz w:val="24"/>
          <w:szCs w:val="24"/>
          <w:vertAlign w:val="superscript"/>
        </w:rPr>
        <w:t>3</w:t>
      </w:r>
      <w:r>
        <w:rPr>
          <w:rFonts w:ascii="Times New Roman" w:hAnsi="Times New Roman"/>
        </w:rPr>
        <w:t xml:space="preserve">, </w:t>
      </w:r>
      <w:r w:rsidRPr="008A066E">
        <w:rPr>
          <w:rFonts w:ascii="Times New Roman" w:hAnsi="Times New Roman"/>
        </w:rPr>
        <w:t>Evelyn Xiu Ling Loo</w:t>
      </w:r>
      <w:r w:rsidR="006C791E">
        <w:rPr>
          <w:rFonts w:ascii="Times New Roman" w:hAnsi="Times New Roman"/>
        </w:rPr>
        <w:t>, PhD</w:t>
      </w:r>
      <w:r>
        <w:rPr>
          <w:rFonts w:ascii="Times New Roman" w:hAnsi="Times New Roman"/>
          <w:vertAlign w:val="superscript"/>
        </w:rPr>
        <w:t>4</w:t>
      </w:r>
      <w:r w:rsidRPr="008A066E">
        <w:rPr>
          <w:rFonts w:ascii="Times New Roman" w:hAnsi="Times New Roman"/>
        </w:rPr>
        <w:t xml:space="preserve">, </w:t>
      </w:r>
      <w:r>
        <w:rPr>
          <w:rFonts w:ascii="Times New Roman" w:hAnsi="Times New Roman"/>
        </w:rPr>
        <w:t>Toh Jia Ying</w:t>
      </w:r>
      <w:r w:rsidR="008A1F17">
        <w:rPr>
          <w:rFonts w:ascii="Times New Roman" w:hAnsi="Times New Roman"/>
        </w:rPr>
        <w:t xml:space="preserve">, </w:t>
      </w:r>
      <w:r w:rsidR="00B50529">
        <w:rPr>
          <w:rFonts w:ascii="Times New Roman" w:hAnsi="Times New Roman"/>
        </w:rPr>
        <w:t>BSc</w:t>
      </w:r>
      <w:r>
        <w:rPr>
          <w:rFonts w:ascii="Times New Roman" w:hAnsi="Times New Roman"/>
          <w:vertAlign w:val="superscript"/>
        </w:rPr>
        <w:t>4</w:t>
      </w:r>
      <w:r>
        <w:rPr>
          <w:rFonts w:ascii="Times New Roman" w:hAnsi="Times New Roman"/>
        </w:rPr>
        <w:t xml:space="preserve">, </w:t>
      </w:r>
      <w:r w:rsidRPr="008A066E">
        <w:rPr>
          <w:rFonts w:ascii="Times New Roman" w:hAnsi="Times New Roman"/>
        </w:rPr>
        <w:t>Anne Goh</w:t>
      </w:r>
      <w:r w:rsidR="008A1F17">
        <w:rPr>
          <w:rFonts w:ascii="Times New Roman" w:hAnsi="Times New Roman"/>
        </w:rPr>
        <w:t>, MMed</w:t>
      </w:r>
      <w:r w:rsidRPr="008A066E">
        <w:rPr>
          <w:rFonts w:ascii="Times New Roman" w:hAnsi="Times New Roman"/>
          <w:vertAlign w:val="superscript"/>
        </w:rPr>
        <w:t>4</w:t>
      </w:r>
      <w:r>
        <w:rPr>
          <w:rFonts w:ascii="Times New Roman" w:hAnsi="Times New Roman"/>
        </w:rPr>
        <w:t>, Oon Hoe Teoh</w:t>
      </w:r>
      <w:r w:rsidR="008A1F17">
        <w:rPr>
          <w:rFonts w:ascii="Times New Roman" w:hAnsi="Times New Roman"/>
        </w:rPr>
        <w:t>, MMed</w:t>
      </w:r>
      <w:r>
        <w:rPr>
          <w:rFonts w:ascii="Times New Roman" w:hAnsi="Times New Roman"/>
          <w:vertAlign w:val="superscript"/>
        </w:rPr>
        <w:t>6</w:t>
      </w:r>
      <w:r>
        <w:rPr>
          <w:rFonts w:ascii="Times New Roman" w:hAnsi="Times New Roman"/>
        </w:rPr>
        <w:t xml:space="preserve">, </w:t>
      </w:r>
      <w:r w:rsidR="00EA38E2">
        <w:rPr>
          <w:rFonts w:ascii="Times New Roman" w:hAnsi="Times New Roman"/>
        </w:rPr>
        <w:t>Fabian Yap, MMed</w:t>
      </w:r>
      <w:r w:rsidR="00EA38E2">
        <w:rPr>
          <w:rFonts w:ascii="Times New Roman" w:hAnsi="Times New Roman"/>
          <w:vertAlign w:val="superscript"/>
        </w:rPr>
        <w:t xml:space="preserve">7 </w:t>
      </w:r>
      <w:r w:rsidR="00EA38E2">
        <w:rPr>
          <w:rFonts w:ascii="Times New Roman" w:hAnsi="Times New Roman"/>
        </w:rPr>
        <w:t>, K</w:t>
      </w:r>
      <w:r>
        <w:rPr>
          <w:rFonts w:ascii="Times New Roman" w:hAnsi="Times New Roman"/>
        </w:rPr>
        <w:t>ok Hian Tan</w:t>
      </w:r>
      <w:r w:rsidR="00EF6941">
        <w:rPr>
          <w:rFonts w:ascii="Times New Roman" w:hAnsi="Times New Roman"/>
        </w:rPr>
        <w:t>, MRCOG</w:t>
      </w:r>
      <w:r w:rsidR="00EA38E2">
        <w:rPr>
          <w:rFonts w:ascii="Times New Roman" w:hAnsi="Times New Roman"/>
          <w:vertAlign w:val="superscript"/>
        </w:rPr>
        <w:t>8</w:t>
      </w:r>
      <w:r w:rsidRPr="008A066E">
        <w:rPr>
          <w:rFonts w:ascii="Times New Roman" w:hAnsi="Times New Roman"/>
        </w:rPr>
        <w:t>,  Keith M Godfrey</w:t>
      </w:r>
      <w:r w:rsidR="008A1F17">
        <w:rPr>
          <w:rFonts w:ascii="Times New Roman" w:hAnsi="Times New Roman"/>
        </w:rPr>
        <w:t>, PhD</w:t>
      </w:r>
      <w:r>
        <w:rPr>
          <w:rFonts w:ascii="Times New Roman" w:hAnsi="Times New Roman"/>
          <w:vertAlign w:val="superscript"/>
        </w:rPr>
        <w:t>9,10</w:t>
      </w:r>
      <w:r w:rsidRPr="008A066E">
        <w:rPr>
          <w:rFonts w:ascii="Times New Roman" w:hAnsi="Times New Roman"/>
        </w:rPr>
        <w:t xml:space="preserve">, </w:t>
      </w:r>
      <w:r w:rsidR="00D7301D">
        <w:rPr>
          <w:rFonts w:ascii="Times New Roman" w:hAnsi="Times New Roman"/>
        </w:rPr>
        <w:t>Chong Mary Foong Fo</w:t>
      </w:r>
      <w:r>
        <w:rPr>
          <w:rFonts w:ascii="Times New Roman" w:hAnsi="Times New Roman"/>
        </w:rPr>
        <w:t>ng</w:t>
      </w:r>
      <w:r w:rsidR="002C43E3">
        <w:rPr>
          <w:rFonts w:ascii="Times New Roman" w:hAnsi="Times New Roman"/>
        </w:rPr>
        <w:t>, PhD</w:t>
      </w:r>
      <w:r w:rsidRPr="001F15A3">
        <w:rPr>
          <w:rFonts w:ascii="Times New Roman" w:hAnsi="Times New Roman"/>
          <w:vertAlign w:val="superscript"/>
        </w:rPr>
        <w:t>4, 11,12</w:t>
      </w:r>
      <w:r>
        <w:rPr>
          <w:rFonts w:ascii="Times New Roman" w:hAnsi="Times New Roman"/>
        </w:rPr>
        <w:t xml:space="preserve">, </w:t>
      </w:r>
      <w:r w:rsidRPr="008A066E">
        <w:rPr>
          <w:rFonts w:ascii="Times New Roman" w:hAnsi="Times New Roman"/>
        </w:rPr>
        <w:t xml:space="preserve">Hugo </w:t>
      </w:r>
      <w:r w:rsidR="00EA52DD">
        <w:rPr>
          <w:rFonts w:ascii="Times New Roman" w:hAnsi="Times New Roman"/>
        </w:rPr>
        <w:t xml:space="preserve">PS </w:t>
      </w:r>
      <w:r w:rsidRPr="008A066E">
        <w:rPr>
          <w:rFonts w:ascii="Times New Roman" w:hAnsi="Times New Roman"/>
        </w:rPr>
        <w:t>Van Bever</w:t>
      </w:r>
      <w:r w:rsidR="00AC596A">
        <w:rPr>
          <w:rFonts w:ascii="Times New Roman" w:hAnsi="Times New Roman"/>
        </w:rPr>
        <w:t>, PhD</w:t>
      </w:r>
      <w:r w:rsidRPr="008A066E">
        <w:rPr>
          <w:rFonts w:ascii="Times New Roman" w:hAnsi="Times New Roman"/>
          <w:vertAlign w:val="superscript"/>
        </w:rPr>
        <w:t>1,2</w:t>
      </w:r>
      <w:r w:rsidRPr="008A066E">
        <w:rPr>
          <w:rFonts w:ascii="Times New Roman" w:hAnsi="Times New Roman"/>
        </w:rPr>
        <w:t xml:space="preserve"> , Yap Seng Chong</w:t>
      </w:r>
      <w:r w:rsidR="00B87AF3">
        <w:rPr>
          <w:rFonts w:ascii="Times New Roman" w:hAnsi="Times New Roman"/>
        </w:rPr>
        <w:t>, MD</w:t>
      </w:r>
      <w:r>
        <w:rPr>
          <w:rFonts w:ascii="Times New Roman" w:hAnsi="Times New Roman"/>
          <w:vertAlign w:val="superscript"/>
        </w:rPr>
        <w:t>4,13</w:t>
      </w:r>
      <w:r w:rsidRPr="008A066E">
        <w:rPr>
          <w:rFonts w:ascii="Times New Roman" w:hAnsi="Times New Roman"/>
        </w:rPr>
        <w:t xml:space="preserve">, </w:t>
      </w:r>
      <w:r w:rsidRPr="008A066E">
        <w:rPr>
          <w:rFonts w:ascii="Times New Roman" w:hAnsi="Times New Roman"/>
          <w:vertAlign w:val="superscript"/>
        </w:rPr>
        <w:t xml:space="preserve"> </w:t>
      </w:r>
      <w:r w:rsidRPr="008A066E">
        <w:rPr>
          <w:rFonts w:ascii="Times New Roman" w:hAnsi="Times New Roman"/>
        </w:rPr>
        <w:t>Lynette Pei-chi Shek</w:t>
      </w:r>
      <w:r w:rsidR="00383734">
        <w:rPr>
          <w:rFonts w:ascii="Times New Roman" w:hAnsi="Times New Roman"/>
        </w:rPr>
        <w:t>, MMed</w:t>
      </w:r>
      <w:r w:rsidRPr="008A066E">
        <w:rPr>
          <w:rFonts w:ascii="Times New Roman" w:hAnsi="Times New Roman"/>
        </w:rPr>
        <w:t xml:space="preserve"> </w:t>
      </w:r>
      <w:r w:rsidRPr="008A066E">
        <w:rPr>
          <w:rFonts w:ascii="Times New Roman" w:hAnsi="Times New Roman"/>
          <w:vertAlign w:val="superscript"/>
        </w:rPr>
        <w:t>1,2,3</w:t>
      </w:r>
    </w:p>
    <w:p w14:paraId="44552270" w14:textId="77777777" w:rsidR="006E54DF" w:rsidRPr="00A642FC" w:rsidRDefault="006E54DF" w:rsidP="006E54DF">
      <w:pPr>
        <w:pStyle w:val="PlainText"/>
        <w:jc w:val="both"/>
        <w:rPr>
          <w:rFonts w:ascii="Times New Roman" w:hAnsi="Times New Roman"/>
          <w:szCs w:val="22"/>
        </w:rPr>
      </w:pPr>
      <w:r w:rsidRPr="00A642FC">
        <w:rPr>
          <w:rFonts w:ascii="Times New Roman" w:hAnsi="Times New Roman"/>
          <w:szCs w:val="22"/>
          <w:vertAlign w:val="superscript"/>
        </w:rPr>
        <w:t>1</w:t>
      </w:r>
      <w:r w:rsidRPr="00A642FC">
        <w:rPr>
          <w:rFonts w:ascii="Times New Roman" w:hAnsi="Times New Roman"/>
          <w:szCs w:val="22"/>
        </w:rPr>
        <w:t>Department of Paediatrics, Yong Loo Lin School of Medicine, National University of Singapore, Singapore</w:t>
      </w:r>
    </w:p>
    <w:p w14:paraId="11170AC4" w14:textId="77777777" w:rsidR="006E54DF" w:rsidRPr="00A642FC" w:rsidRDefault="006E54DF" w:rsidP="006E54DF">
      <w:pPr>
        <w:pStyle w:val="PlainText"/>
        <w:jc w:val="both"/>
        <w:rPr>
          <w:rFonts w:ascii="Times New Roman" w:hAnsi="Times New Roman" w:cs="Times New Roman"/>
          <w:szCs w:val="22"/>
        </w:rPr>
      </w:pPr>
      <w:r w:rsidRPr="00A642FC">
        <w:rPr>
          <w:rFonts w:ascii="Times New Roman" w:hAnsi="Times New Roman" w:cs="Times New Roman"/>
          <w:szCs w:val="22"/>
          <w:vertAlign w:val="superscript"/>
        </w:rPr>
        <w:t>2</w:t>
      </w:r>
      <w:r w:rsidRPr="00A642FC">
        <w:rPr>
          <w:rFonts w:ascii="Times New Roman" w:hAnsi="Times New Roman" w:cs="Times New Roman"/>
          <w:szCs w:val="22"/>
        </w:rPr>
        <w:t xml:space="preserve">Khoo Teck Puat-National University Children’s Medical Institute, National University Hospital, National University Health System, Singapore, </w:t>
      </w:r>
    </w:p>
    <w:p w14:paraId="3C04C025" w14:textId="77777777" w:rsidR="006E54DF" w:rsidRPr="00A642FC" w:rsidRDefault="006E54DF" w:rsidP="006E54DF">
      <w:pPr>
        <w:pStyle w:val="PlainText"/>
        <w:jc w:val="both"/>
        <w:rPr>
          <w:rFonts w:ascii="Times New Roman" w:hAnsi="Times New Roman" w:cs="Times New Roman"/>
          <w:szCs w:val="22"/>
        </w:rPr>
      </w:pPr>
      <w:r w:rsidRPr="00A642FC">
        <w:rPr>
          <w:rFonts w:ascii="Times New Roman" w:hAnsi="Times New Roman" w:cs="Times New Roman"/>
          <w:szCs w:val="22"/>
          <w:vertAlign w:val="superscript"/>
        </w:rPr>
        <w:t>3</w:t>
      </w:r>
      <w:r w:rsidRPr="00A642FC">
        <w:rPr>
          <w:rFonts w:ascii="Times New Roman" w:hAnsi="Times New Roman" w:cs="Times New Roman"/>
          <w:color w:val="000000"/>
          <w:szCs w:val="22"/>
          <w:shd w:val="clear" w:color="auto" w:fill="FFFFFF"/>
        </w:rPr>
        <w:t>Biostatistics Unit, Yong Loo Lin School of Medicine, National University Health System, Singapore, Singapore</w:t>
      </w:r>
    </w:p>
    <w:p w14:paraId="1D4C1519" w14:textId="77777777" w:rsidR="006E54DF" w:rsidRPr="00A642FC" w:rsidRDefault="006E54DF" w:rsidP="006E54DF">
      <w:pPr>
        <w:pStyle w:val="PlainText"/>
        <w:jc w:val="both"/>
        <w:rPr>
          <w:rFonts w:ascii="Times New Roman" w:hAnsi="Times New Roman" w:cs="Times New Roman"/>
          <w:szCs w:val="22"/>
        </w:rPr>
      </w:pPr>
      <w:r w:rsidRPr="00A642FC">
        <w:rPr>
          <w:rFonts w:ascii="Times New Roman" w:hAnsi="Times New Roman" w:cs="Times New Roman"/>
          <w:szCs w:val="22"/>
          <w:vertAlign w:val="superscript"/>
        </w:rPr>
        <w:t>4</w:t>
      </w:r>
      <w:r w:rsidRPr="00A642FC">
        <w:rPr>
          <w:rFonts w:ascii="Times New Roman" w:hAnsi="Times New Roman" w:cs="Times New Roman"/>
          <w:szCs w:val="22"/>
        </w:rPr>
        <w:t xml:space="preserve"> Singapore Institute for Clinical Sciences (SICS), Agency for Science, Technology </w:t>
      </w:r>
      <w:r>
        <w:rPr>
          <w:rFonts w:ascii="Times New Roman" w:hAnsi="Times New Roman" w:cs="Times New Roman"/>
          <w:szCs w:val="22"/>
        </w:rPr>
        <w:t>and Research (A*STAR),Singapore</w:t>
      </w:r>
    </w:p>
    <w:p w14:paraId="68B763B4" w14:textId="77777777" w:rsidR="00DA3F97" w:rsidRDefault="006E54DF" w:rsidP="006E54DF">
      <w:pPr>
        <w:pStyle w:val="PlainText"/>
        <w:jc w:val="both"/>
        <w:rPr>
          <w:rFonts w:ascii="Times New Roman" w:hAnsi="Times New Roman" w:cs="Times New Roman"/>
          <w:szCs w:val="22"/>
        </w:rPr>
      </w:pPr>
      <w:r w:rsidRPr="00A642FC">
        <w:rPr>
          <w:rFonts w:ascii="Times New Roman" w:hAnsi="Times New Roman" w:cs="Times New Roman"/>
          <w:szCs w:val="22"/>
          <w:vertAlign w:val="superscript"/>
        </w:rPr>
        <w:t>5</w:t>
      </w:r>
      <w:r w:rsidRPr="00A642FC">
        <w:rPr>
          <w:rFonts w:ascii="Times New Roman" w:hAnsi="Times New Roman" w:cs="Times New Roman"/>
          <w:szCs w:val="22"/>
        </w:rPr>
        <w:t>Allergy service, Department of Paediatrics, KK Women’s an</w:t>
      </w:r>
      <w:r w:rsidR="00DA3F97">
        <w:rPr>
          <w:rFonts w:ascii="Times New Roman" w:hAnsi="Times New Roman" w:cs="Times New Roman"/>
          <w:szCs w:val="22"/>
        </w:rPr>
        <w:t>d Children’s Hospital Singapore</w:t>
      </w:r>
    </w:p>
    <w:p w14:paraId="0AD228C4" w14:textId="5E78EB59" w:rsidR="006E54DF" w:rsidRPr="00A642FC" w:rsidRDefault="006E54DF" w:rsidP="006E54DF">
      <w:pPr>
        <w:pStyle w:val="PlainText"/>
        <w:jc w:val="both"/>
        <w:rPr>
          <w:rStyle w:val="defaultchar1"/>
          <w:rFonts w:ascii="Times New Roman" w:hAnsi="Times New Roman" w:cs="Times New Roman"/>
          <w:sz w:val="22"/>
          <w:szCs w:val="22"/>
        </w:rPr>
      </w:pPr>
      <w:r w:rsidRPr="00A642FC">
        <w:rPr>
          <w:rFonts w:ascii="Times New Roman" w:hAnsi="Times New Roman" w:cs="Times New Roman"/>
          <w:szCs w:val="22"/>
          <w:vertAlign w:val="superscript"/>
        </w:rPr>
        <w:t>6</w:t>
      </w:r>
      <w:r w:rsidRPr="00A642FC">
        <w:rPr>
          <w:rStyle w:val="defaultchar1"/>
          <w:rFonts w:ascii="Times New Roman" w:hAnsi="Times New Roman" w:cs="Times New Roman"/>
          <w:sz w:val="22"/>
          <w:szCs w:val="22"/>
        </w:rPr>
        <w:t>Respiratory Service Medicine, Department of Paediatrics, KK Women’s and Children’s Hospital</w:t>
      </w:r>
    </w:p>
    <w:p w14:paraId="3B72A206" w14:textId="77777777" w:rsidR="006E54DF" w:rsidRPr="00A642FC" w:rsidRDefault="006E54DF" w:rsidP="006E54DF">
      <w:pPr>
        <w:pStyle w:val="PlainText"/>
        <w:jc w:val="both"/>
        <w:rPr>
          <w:rFonts w:ascii="Times New Roman" w:hAnsi="Times New Roman" w:cs="Times New Roman"/>
          <w:szCs w:val="22"/>
        </w:rPr>
      </w:pPr>
      <w:r>
        <w:rPr>
          <w:rFonts w:ascii="Times New Roman" w:hAnsi="Times New Roman" w:cs="Times New Roman"/>
          <w:szCs w:val="22"/>
          <w:vertAlign w:val="superscript"/>
        </w:rPr>
        <w:t>7</w:t>
      </w:r>
      <w:r w:rsidRPr="00A642FC">
        <w:rPr>
          <w:rFonts w:ascii="Times New Roman" w:hAnsi="Times New Roman" w:cs="Times New Roman"/>
          <w:szCs w:val="22"/>
        </w:rPr>
        <w:t xml:space="preserve">Department of Endocrinology, KK Women’s and Children’s Hospital, Singapore </w:t>
      </w:r>
    </w:p>
    <w:p w14:paraId="37BE8A36" w14:textId="77777777" w:rsidR="006E54DF" w:rsidRPr="00A642FC" w:rsidRDefault="006E54DF" w:rsidP="006E54DF">
      <w:pPr>
        <w:pStyle w:val="PlainText"/>
        <w:jc w:val="both"/>
        <w:rPr>
          <w:rFonts w:ascii="Times New Roman" w:hAnsi="Times New Roman" w:cs="Times New Roman"/>
          <w:szCs w:val="22"/>
        </w:rPr>
      </w:pPr>
      <w:r>
        <w:rPr>
          <w:rFonts w:ascii="Times New Roman" w:hAnsi="Times New Roman" w:cs="Times New Roman"/>
          <w:szCs w:val="22"/>
          <w:vertAlign w:val="superscript"/>
        </w:rPr>
        <w:t>8</w:t>
      </w:r>
      <w:r w:rsidRPr="00A642FC">
        <w:rPr>
          <w:rFonts w:ascii="Times New Roman" w:hAnsi="Times New Roman" w:cs="Times New Roman"/>
          <w:szCs w:val="22"/>
        </w:rPr>
        <w:t>Department of Maternal Fetal Medicine, KK Women’s and Children’s Hospital (KKH), Singapore</w:t>
      </w:r>
    </w:p>
    <w:p w14:paraId="23C8FEC7" w14:textId="77777777" w:rsidR="006E54DF" w:rsidRPr="00A642FC" w:rsidRDefault="006E54DF" w:rsidP="006E54DF">
      <w:pPr>
        <w:pStyle w:val="PlainText"/>
        <w:jc w:val="both"/>
        <w:rPr>
          <w:rFonts w:ascii="Times New Roman" w:hAnsi="Times New Roman"/>
          <w:szCs w:val="22"/>
          <w:vertAlign w:val="superscript"/>
        </w:rPr>
      </w:pPr>
      <w:r>
        <w:rPr>
          <w:rFonts w:ascii="Times New Roman" w:hAnsi="Times New Roman" w:cs="Times New Roman"/>
          <w:szCs w:val="22"/>
          <w:vertAlign w:val="superscript"/>
        </w:rPr>
        <w:t>9</w:t>
      </w:r>
      <w:r w:rsidRPr="00A642FC">
        <w:rPr>
          <w:rFonts w:ascii="Times New Roman" w:hAnsi="Times New Roman" w:cs="Times New Roman"/>
          <w:szCs w:val="22"/>
          <w:lang w:val="en-GB"/>
        </w:rPr>
        <w:t>NIHR Southampton Biomedical Research Centre, University of Southampton</w:t>
      </w:r>
      <w:r w:rsidRPr="00A642FC">
        <w:rPr>
          <w:rFonts w:ascii="Times New Roman" w:hAnsi="Times New Roman"/>
          <w:szCs w:val="22"/>
          <w:lang w:val="en-GB"/>
        </w:rPr>
        <w:t xml:space="preserve"> and University Hospital Southampton NHS Foundation Trust, SO16 6YD, Southampton, United Kingdom</w:t>
      </w:r>
      <w:r w:rsidRPr="00A642FC" w:rsidDel="00C37771">
        <w:rPr>
          <w:rFonts w:ascii="Times New Roman" w:hAnsi="Times New Roman"/>
          <w:szCs w:val="22"/>
          <w:vertAlign w:val="superscript"/>
        </w:rPr>
        <w:t xml:space="preserve"> </w:t>
      </w:r>
    </w:p>
    <w:p w14:paraId="70E2E4DE" w14:textId="77777777" w:rsidR="006E54DF" w:rsidRPr="00A642FC" w:rsidRDefault="006E54DF" w:rsidP="006E54DF">
      <w:pPr>
        <w:pStyle w:val="PlainText"/>
        <w:jc w:val="both"/>
        <w:rPr>
          <w:rFonts w:ascii="Times New Roman" w:hAnsi="Times New Roman"/>
          <w:szCs w:val="22"/>
          <w:lang w:val="en-GB"/>
        </w:rPr>
      </w:pPr>
      <w:r>
        <w:rPr>
          <w:rFonts w:ascii="Times New Roman" w:hAnsi="Times New Roman"/>
          <w:szCs w:val="22"/>
          <w:vertAlign w:val="superscript"/>
        </w:rPr>
        <w:t>10</w:t>
      </w:r>
      <w:r w:rsidRPr="00A642FC">
        <w:rPr>
          <w:rFonts w:ascii="Times New Roman" w:hAnsi="Times New Roman"/>
          <w:szCs w:val="22"/>
          <w:vertAlign w:val="superscript"/>
        </w:rPr>
        <w:t xml:space="preserve"> </w:t>
      </w:r>
      <w:r w:rsidRPr="00A642FC">
        <w:rPr>
          <w:rFonts w:ascii="Times New Roman" w:hAnsi="Times New Roman"/>
          <w:szCs w:val="22"/>
          <w:lang w:val="en-GB"/>
        </w:rPr>
        <w:t>Medical Research Council Lifecourse Epidemiology</w:t>
      </w:r>
      <w:r w:rsidRPr="00A642FC">
        <w:rPr>
          <w:rFonts w:ascii="Times New Roman" w:hAnsi="Times New Roman"/>
          <w:szCs w:val="22"/>
          <w:vertAlign w:val="superscript"/>
          <w:lang w:val="en-GB"/>
        </w:rPr>
        <w:t xml:space="preserve"> </w:t>
      </w:r>
      <w:r w:rsidRPr="00A642FC">
        <w:rPr>
          <w:rFonts w:ascii="Times New Roman" w:hAnsi="Times New Roman"/>
          <w:szCs w:val="22"/>
          <w:lang w:val="en-GB"/>
        </w:rPr>
        <w:t>Unit, SO16 6YD, Southampton, United Kingdom</w:t>
      </w:r>
    </w:p>
    <w:p w14:paraId="4B730AEA" w14:textId="77777777" w:rsidR="006E54DF" w:rsidRPr="00A642FC" w:rsidRDefault="006E54DF" w:rsidP="006E54DF">
      <w:pPr>
        <w:pStyle w:val="PlainText"/>
        <w:jc w:val="both"/>
        <w:rPr>
          <w:rFonts w:ascii="Times New Roman" w:hAnsi="Times New Roman" w:cs="Times New Roman"/>
          <w:szCs w:val="22"/>
        </w:rPr>
      </w:pPr>
      <w:r>
        <w:rPr>
          <w:rFonts w:ascii="Times New Roman" w:hAnsi="Times New Roman" w:cs="Times New Roman"/>
          <w:szCs w:val="22"/>
          <w:vertAlign w:val="superscript"/>
          <w:lang w:val="en-GB"/>
        </w:rPr>
        <w:t>11</w:t>
      </w:r>
      <w:r w:rsidRPr="00A642FC">
        <w:rPr>
          <w:rFonts w:ascii="Times New Roman" w:hAnsi="Times New Roman" w:cs="Times New Roman"/>
          <w:szCs w:val="22"/>
        </w:rPr>
        <w:t>Saw Swee Hock School of Public Health, National University of Singapore, Singapore</w:t>
      </w:r>
    </w:p>
    <w:p w14:paraId="17768D00" w14:textId="77777777" w:rsidR="006E54DF" w:rsidRDefault="006E54DF" w:rsidP="006E54DF">
      <w:pPr>
        <w:pStyle w:val="PlainText"/>
        <w:jc w:val="both"/>
        <w:rPr>
          <w:rFonts w:ascii="Times New Roman" w:hAnsi="Times New Roman" w:cs="Times New Roman"/>
          <w:szCs w:val="22"/>
        </w:rPr>
      </w:pPr>
      <w:r w:rsidRPr="00A642FC">
        <w:rPr>
          <w:rFonts w:ascii="Times New Roman" w:hAnsi="Times New Roman" w:cs="Times New Roman"/>
          <w:szCs w:val="22"/>
          <w:vertAlign w:val="superscript"/>
        </w:rPr>
        <w:t>1</w:t>
      </w:r>
      <w:r>
        <w:rPr>
          <w:rFonts w:ascii="Times New Roman" w:hAnsi="Times New Roman" w:cs="Times New Roman"/>
          <w:szCs w:val="22"/>
          <w:vertAlign w:val="superscript"/>
        </w:rPr>
        <w:t>2</w:t>
      </w:r>
      <w:r w:rsidRPr="00A642FC">
        <w:rPr>
          <w:rFonts w:ascii="Times New Roman" w:hAnsi="Times New Roman" w:cs="Times New Roman"/>
          <w:szCs w:val="22"/>
        </w:rPr>
        <w:t>Clinical Nutrition Research Centre, Singapore Institute for Clinical Sciences, Agency for Science, Technology and Research, Singapore</w:t>
      </w:r>
    </w:p>
    <w:p w14:paraId="3A0BF23F" w14:textId="77777777" w:rsidR="006E54DF" w:rsidRPr="00A642FC" w:rsidRDefault="006E54DF" w:rsidP="006E54DF">
      <w:pPr>
        <w:pStyle w:val="PlainText"/>
        <w:jc w:val="both"/>
        <w:rPr>
          <w:rFonts w:ascii="Times New Roman" w:hAnsi="Times New Roman" w:cs="Times New Roman"/>
          <w:szCs w:val="22"/>
        </w:rPr>
      </w:pPr>
      <w:r w:rsidRPr="00A642FC">
        <w:rPr>
          <w:rFonts w:ascii="Times New Roman" w:hAnsi="Times New Roman" w:cs="Times New Roman"/>
          <w:szCs w:val="22"/>
          <w:vertAlign w:val="superscript"/>
        </w:rPr>
        <w:t xml:space="preserve"> </w:t>
      </w:r>
      <w:r>
        <w:rPr>
          <w:rFonts w:ascii="Times New Roman" w:hAnsi="Times New Roman" w:cs="Times New Roman"/>
          <w:szCs w:val="22"/>
          <w:vertAlign w:val="superscript"/>
        </w:rPr>
        <w:t>13</w:t>
      </w:r>
      <w:r w:rsidRPr="00A642FC">
        <w:rPr>
          <w:rFonts w:ascii="Times New Roman" w:hAnsi="Times New Roman" w:cs="Times New Roman"/>
          <w:szCs w:val="22"/>
        </w:rPr>
        <w:t>Department of Obstetrics &amp; Gynaecology, Yong Loo Lin School of Medicine, National University of Singapore and National University Health System</w:t>
      </w:r>
    </w:p>
    <w:p w14:paraId="153AC968" w14:textId="617B777F" w:rsidR="00A642FC" w:rsidRDefault="00A642FC" w:rsidP="00A642FC">
      <w:pPr>
        <w:pStyle w:val="PlainText"/>
        <w:jc w:val="both"/>
        <w:rPr>
          <w:rFonts w:ascii="Times New Roman" w:hAnsi="Times New Roman" w:cs="Times New Roman"/>
          <w:szCs w:val="22"/>
        </w:rPr>
      </w:pPr>
    </w:p>
    <w:p w14:paraId="3363201C" w14:textId="77777777" w:rsidR="006F47F5" w:rsidRDefault="006F47F5" w:rsidP="00A642FC">
      <w:pPr>
        <w:pStyle w:val="PlainText"/>
        <w:jc w:val="both"/>
        <w:rPr>
          <w:rFonts w:ascii="Times New Roman" w:hAnsi="Times New Roman" w:cs="Times New Roman"/>
          <w:szCs w:val="22"/>
        </w:rPr>
      </w:pPr>
    </w:p>
    <w:p w14:paraId="5DEB32BD" w14:textId="77777777" w:rsidR="006F47F5" w:rsidRDefault="006F47F5" w:rsidP="00A642FC">
      <w:pPr>
        <w:pStyle w:val="PlainText"/>
        <w:jc w:val="both"/>
        <w:rPr>
          <w:rFonts w:ascii="Times New Roman" w:hAnsi="Times New Roman" w:cs="Times New Roman"/>
          <w:szCs w:val="22"/>
        </w:rPr>
      </w:pPr>
    </w:p>
    <w:p w14:paraId="23065381" w14:textId="77777777" w:rsidR="006F47F5" w:rsidRDefault="006F47F5" w:rsidP="00A642FC">
      <w:pPr>
        <w:pStyle w:val="PlainText"/>
        <w:jc w:val="both"/>
        <w:rPr>
          <w:rFonts w:ascii="Times New Roman" w:hAnsi="Times New Roman" w:cs="Times New Roman"/>
          <w:szCs w:val="22"/>
        </w:rPr>
      </w:pPr>
    </w:p>
    <w:p w14:paraId="12851303" w14:textId="77777777" w:rsidR="005148D6" w:rsidRDefault="005148D6" w:rsidP="005148D6">
      <w:pPr>
        <w:rPr>
          <w:rFonts w:ascii="Times New Roman" w:hAnsi="Times New Roman" w:cs="Times New Roman"/>
          <w:sz w:val="24"/>
          <w:szCs w:val="24"/>
        </w:rPr>
      </w:pPr>
    </w:p>
    <w:p w14:paraId="2EAE238D" w14:textId="77777777" w:rsidR="006305B6" w:rsidRDefault="006305B6" w:rsidP="005148D6">
      <w:pPr>
        <w:rPr>
          <w:rFonts w:ascii="Times New Roman" w:hAnsi="Times New Roman" w:cs="Times New Roman"/>
          <w:sz w:val="24"/>
          <w:szCs w:val="24"/>
        </w:rPr>
      </w:pPr>
    </w:p>
    <w:p w14:paraId="2050F3D3" w14:textId="77777777" w:rsidR="006305B6" w:rsidRDefault="006305B6" w:rsidP="005148D6">
      <w:pPr>
        <w:rPr>
          <w:rFonts w:ascii="Times New Roman" w:hAnsi="Times New Roman" w:cs="Times New Roman"/>
          <w:sz w:val="24"/>
          <w:szCs w:val="24"/>
        </w:rPr>
      </w:pPr>
    </w:p>
    <w:p w14:paraId="6EBBD418" w14:textId="77777777" w:rsidR="006305B6" w:rsidRDefault="006305B6" w:rsidP="005148D6">
      <w:pPr>
        <w:rPr>
          <w:rFonts w:ascii="Times New Roman" w:hAnsi="Times New Roman" w:cs="Times New Roman"/>
          <w:sz w:val="24"/>
          <w:szCs w:val="24"/>
        </w:rPr>
      </w:pPr>
    </w:p>
    <w:p w14:paraId="77FA789D" w14:textId="77777777" w:rsidR="006305B6" w:rsidRDefault="006305B6" w:rsidP="005148D6">
      <w:pPr>
        <w:rPr>
          <w:rFonts w:ascii="Times New Roman" w:hAnsi="Times New Roman" w:cs="Times New Roman"/>
          <w:sz w:val="24"/>
          <w:szCs w:val="24"/>
        </w:rPr>
      </w:pPr>
    </w:p>
    <w:p w14:paraId="018A75B4" w14:textId="77777777" w:rsidR="006305B6" w:rsidRDefault="006305B6" w:rsidP="005148D6">
      <w:pPr>
        <w:rPr>
          <w:rFonts w:ascii="Times New Roman" w:hAnsi="Times New Roman" w:cs="Times New Roman"/>
          <w:sz w:val="24"/>
          <w:szCs w:val="24"/>
        </w:rPr>
      </w:pPr>
    </w:p>
    <w:p w14:paraId="3F3DBA1D" w14:textId="77777777" w:rsidR="006305B6" w:rsidRDefault="006305B6" w:rsidP="005148D6">
      <w:pPr>
        <w:rPr>
          <w:rFonts w:ascii="Times New Roman" w:hAnsi="Times New Roman" w:cs="Times New Roman"/>
          <w:sz w:val="24"/>
          <w:szCs w:val="24"/>
        </w:rPr>
      </w:pPr>
    </w:p>
    <w:p w14:paraId="3DACEC85" w14:textId="77777777" w:rsidR="0043476F" w:rsidRDefault="0043476F" w:rsidP="005148D6">
      <w:pPr>
        <w:rPr>
          <w:rFonts w:ascii="Times New Roman" w:hAnsi="Times New Roman" w:cs="Times New Roman"/>
          <w:sz w:val="24"/>
          <w:szCs w:val="24"/>
        </w:rPr>
      </w:pPr>
    </w:p>
    <w:p w14:paraId="40E87E94" w14:textId="77777777" w:rsidR="006A1AE4" w:rsidRDefault="006A1AE4" w:rsidP="005148D6">
      <w:pPr>
        <w:rPr>
          <w:rFonts w:ascii="Times New Roman" w:hAnsi="Times New Roman" w:cs="Times New Roman"/>
          <w:sz w:val="24"/>
          <w:szCs w:val="24"/>
        </w:rPr>
      </w:pPr>
    </w:p>
    <w:p w14:paraId="3F43836F" w14:textId="4116E944" w:rsidR="006305B6" w:rsidRPr="006305B6" w:rsidRDefault="006305B6" w:rsidP="006305B6">
      <w:pPr>
        <w:shd w:val="clear" w:color="auto" w:fill="FFFFFF"/>
        <w:spacing w:line="360" w:lineRule="auto"/>
        <w:jc w:val="both"/>
        <w:rPr>
          <w:rFonts w:ascii="Times New Roman" w:hAnsi="Times New Roman" w:cs="Times New Roman"/>
          <w:color w:val="000000"/>
          <w:sz w:val="24"/>
          <w:szCs w:val="24"/>
          <w:lang w:val="en-SG"/>
        </w:rPr>
      </w:pPr>
      <w:r w:rsidRPr="006305B6">
        <w:rPr>
          <w:rFonts w:ascii="Times New Roman" w:hAnsi="Times New Roman" w:cs="Times New Roman"/>
          <w:b/>
          <w:color w:val="000000"/>
          <w:sz w:val="24"/>
          <w:szCs w:val="24"/>
          <w:shd w:val="clear" w:color="auto" w:fill="FFFFFF"/>
        </w:rPr>
        <w:lastRenderedPageBreak/>
        <w:t>Running Title</w:t>
      </w:r>
      <w:r w:rsidRPr="006305B6">
        <w:rPr>
          <w:rFonts w:ascii="Times New Roman" w:hAnsi="Times New Roman" w:cs="Times New Roman"/>
          <w:b/>
          <w:color w:val="000000"/>
          <w:sz w:val="24"/>
          <w:szCs w:val="24"/>
          <w:shd w:val="clear" w:color="auto" w:fill="FFFFFF"/>
        </w:rPr>
        <w:tab/>
      </w:r>
      <w:r w:rsidRPr="006305B6">
        <w:rPr>
          <w:rFonts w:ascii="Times New Roman" w:hAnsi="Times New Roman" w:cs="Times New Roman"/>
          <w:b/>
          <w:color w:val="000000"/>
          <w:sz w:val="24"/>
          <w:szCs w:val="24"/>
          <w:shd w:val="clear" w:color="auto" w:fill="FFFFFF"/>
        </w:rPr>
        <w:tab/>
      </w:r>
      <w:r w:rsidRPr="006305B6">
        <w:rPr>
          <w:rFonts w:ascii="Times New Roman" w:hAnsi="Times New Roman" w:cs="Times New Roman"/>
          <w:b/>
          <w:color w:val="000000"/>
          <w:sz w:val="24"/>
          <w:szCs w:val="24"/>
          <w:shd w:val="clear" w:color="auto" w:fill="FFFFFF"/>
        </w:rPr>
        <w:tab/>
        <w:t>:</w:t>
      </w:r>
      <w:r w:rsidRPr="006305B6">
        <w:rPr>
          <w:rFonts w:ascii="Times New Roman" w:hAnsi="Times New Roman" w:cs="Times New Roman"/>
          <w:color w:val="000000"/>
          <w:sz w:val="24"/>
          <w:szCs w:val="24"/>
          <w:shd w:val="clear" w:color="auto" w:fill="FFFFFF"/>
        </w:rPr>
        <w:t xml:space="preserve"> Delayed introduction of allergenic foods</w:t>
      </w:r>
    </w:p>
    <w:p w14:paraId="3B6F225C" w14:textId="4EC54006" w:rsidR="006305B6" w:rsidRPr="006305B6" w:rsidRDefault="006305B6" w:rsidP="006305B6">
      <w:pPr>
        <w:pStyle w:val="Default"/>
      </w:pPr>
      <w:r w:rsidRPr="006305B6">
        <w:rPr>
          <w:b/>
          <w:lang w:val="en-SG"/>
        </w:rPr>
        <w:t>Corresponding Author</w:t>
      </w:r>
      <w:r w:rsidRPr="006305B6">
        <w:rPr>
          <w:b/>
          <w:lang w:val="en-SG"/>
        </w:rPr>
        <w:tab/>
        <w:t>:</w:t>
      </w:r>
      <w:r w:rsidRPr="006305B6">
        <w:rPr>
          <w:lang w:val="en-SG"/>
        </w:rPr>
        <w:t xml:space="preserve"> Dr Elizabeth</w:t>
      </w:r>
      <w:r w:rsidRPr="006305B6">
        <w:t xml:space="preserve"> </w:t>
      </w:r>
      <w:r w:rsidR="00C221E7">
        <w:t xml:space="preserve">Huiwen </w:t>
      </w:r>
      <w:r w:rsidRPr="006305B6">
        <w:t>Tham</w:t>
      </w:r>
    </w:p>
    <w:p w14:paraId="5B7BB522" w14:textId="77777777" w:rsidR="006305B6" w:rsidRPr="006305B6" w:rsidRDefault="006305B6" w:rsidP="006305B6">
      <w:pPr>
        <w:pStyle w:val="Default"/>
      </w:pPr>
    </w:p>
    <w:p w14:paraId="179090EC" w14:textId="62B0A178" w:rsidR="006305B6" w:rsidRPr="006305B6" w:rsidRDefault="006305B6" w:rsidP="006305B6">
      <w:pPr>
        <w:pStyle w:val="Default"/>
        <w:rPr>
          <w:lang w:val="en-SG"/>
        </w:rPr>
      </w:pPr>
      <w:r w:rsidRPr="006305B6">
        <w:rPr>
          <w:b/>
          <w:lang w:val="en-SG"/>
        </w:rPr>
        <w:t>Email Address</w:t>
      </w:r>
      <w:r w:rsidRPr="006305B6">
        <w:rPr>
          <w:b/>
          <w:lang w:val="en-SG"/>
        </w:rPr>
        <w:tab/>
      </w:r>
      <w:r w:rsidRPr="006305B6">
        <w:rPr>
          <w:b/>
          <w:lang w:val="en-SG"/>
        </w:rPr>
        <w:tab/>
        <w:t>:</w:t>
      </w:r>
      <w:r w:rsidRPr="006305B6">
        <w:rPr>
          <w:lang w:val="en-SG"/>
        </w:rPr>
        <w:t xml:space="preserve"> </w:t>
      </w:r>
      <w:r w:rsidRPr="006A45B2">
        <w:rPr>
          <w:lang w:val="en-SG"/>
        </w:rPr>
        <w:t>elizabeth_tham@nuhs.edu.sg</w:t>
      </w:r>
    </w:p>
    <w:p w14:paraId="7714AB9D" w14:textId="77777777" w:rsidR="006305B6" w:rsidRPr="006305B6" w:rsidRDefault="006305B6" w:rsidP="006305B6">
      <w:pPr>
        <w:pStyle w:val="Default"/>
      </w:pPr>
    </w:p>
    <w:p w14:paraId="2299186D" w14:textId="77777777" w:rsidR="006305B6" w:rsidRDefault="006305B6" w:rsidP="006305B6">
      <w:pPr>
        <w:pStyle w:val="Default"/>
        <w:rPr>
          <w:lang w:val="en-SG"/>
        </w:rPr>
      </w:pPr>
      <w:r w:rsidRPr="006305B6">
        <w:rPr>
          <w:b/>
          <w:lang w:val="en-SG"/>
        </w:rPr>
        <w:t>Address</w:t>
      </w:r>
      <w:r w:rsidRPr="006305B6">
        <w:rPr>
          <w:b/>
          <w:lang w:val="en-SG"/>
        </w:rPr>
        <w:tab/>
      </w:r>
      <w:r>
        <w:rPr>
          <w:b/>
          <w:lang w:val="en-SG"/>
        </w:rPr>
        <w:tab/>
      </w:r>
      <w:r>
        <w:rPr>
          <w:b/>
          <w:lang w:val="en-SG"/>
        </w:rPr>
        <w:tab/>
      </w:r>
      <w:r w:rsidRPr="006305B6">
        <w:rPr>
          <w:b/>
          <w:lang w:val="en-SG"/>
        </w:rPr>
        <w:t>:</w:t>
      </w:r>
      <w:r w:rsidRPr="006305B6">
        <w:rPr>
          <w:lang w:val="en-SG"/>
        </w:rPr>
        <w:t xml:space="preserve"> </w:t>
      </w:r>
      <w:r>
        <w:rPr>
          <w:lang w:val="en-SG"/>
        </w:rPr>
        <w:t>Division of Allergy &amp; Immunology</w:t>
      </w:r>
    </w:p>
    <w:p w14:paraId="03DC7BC9" w14:textId="664AE350" w:rsidR="006305B6" w:rsidRPr="006305B6" w:rsidRDefault="006305B6" w:rsidP="006305B6">
      <w:pPr>
        <w:pStyle w:val="Default"/>
        <w:ind w:left="2880"/>
        <w:rPr>
          <w:lang w:val="en-SG"/>
        </w:rPr>
      </w:pPr>
      <w:r w:rsidRPr="006305B6">
        <w:t>Department of Paediatrics</w:t>
      </w:r>
    </w:p>
    <w:p w14:paraId="149D01CD" w14:textId="77777777" w:rsidR="006305B6" w:rsidRDefault="006305B6" w:rsidP="006305B6">
      <w:pPr>
        <w:pStyle w:val="Default"/>
        <w:ind w:left="2880"/>
      </w:pPr>
      <w:r w:rsidRPr="006305B6">
        <w:t>Yong Loo Lin School of Medicine</w:t>
      </w:r>
    </w:p>
    <w:p w14:paraId="3C8584F1" w14:textId="665AD7EF" w:rsidR="006305B6" w:rsidRPr="006305B6" w:rsidRDefault="006305B6" w:rsidP="006305B6">
      <w:pPr>
        <w:pStyle w:val="Default"/>
        <w:ind w:left="2880"/>
      </w:pPr>
      <w:r w:rsidRPr="006305B6">
        <w:t>National University of Singapore</w:t>
      </w:r>
    </w:p>
    <w:p w14:paraId="6949F0DB" w14:textId="70307D9D" w:rsidR="006305B6" w:rsidRPr="006305B6" w:rsidRDefault="006305B6" w:rsidP="006305B6">
      <w:pPr>
        <w:spacing w:after="0" w:line="240" w:lineRule="auto"/>
        <w:ind w:left="2160" w:firstLine="720"/>
        <w:rPr>
          <w:rFonts w:ascii="Times New Roman" w:hAnsi="Times New Roman" w:cs="Times New Roman"/>
          <w:sz w:val="24"/>
          <w:szCs w:val="24"/>
        </w:rPr>
      </w:pPr>
      <w:r w:rsidRPr="006305B6">
        <w:rPr>
          <w:rFonts w:ascii="Times New Roman" w:hAnsi="Times New Roman" w:cs="Times New Roman"/>
          <w:sz w:val="24"/>
          <w:szCs w:val="24"/>
        </w:rPr>
        <w:t>1E Kent Ridge Road</w:t>
      </w:r>
    </w:p>
    <w:p w14:paraId="54AA038F" w14:textId="77777777" w:rsidR="006305B6" w:rsidRPr="006305B6" w:rsidRDefault="006305B6" w:rsidP="006305B6">
      <w:pPr>
        <w:spacing w:after="0" w:line="240" w:lineRule="auto"/>
        <w:ind w:left="2160" w:firstLine="720"/>
        <w:rPr>
          <w:rFonts w:ascii="Times New Roman" w:hAnsi="Times New Roman" w:cs="Times New Roman"/>
          <w:sz w:val="24"/>
          <w:szCs w:val="24"/>
        </w:rPr>
      </w:pPr>
      <w:r w:rsidRPr="006305B6">
        <w:rPr>
          <w:rFonts w:ascii="Times New Roman" w:hAnsi="Times New Roman" w:cs="Times New Roman"/>
          <w:sz w:val="24"/>
          <w:szCs w:val="24"/>
        </w:rPr>
        <w:t>Level 12 NUHS Tower Block</w:t>
      </w:r>
    </w:p>
    <w:p w14:paraId="136AA035" w14:textId="77777777" w:rsidR="002F3947" w:rsidRDefault="006305B6" w:rsidP="006305B6">
      <w:pPr>
        <w:spacing w:after="0" w:line="240" w:lineRule="auto"/>
        <w:ind w:left="2160" w:firstLine="720"/>
        <w:rPr>
          <w:rFonts w:ascii="Times New Roman" w:hAnsi="Times New Roman"/>
          <w:sz w:val="24"/>
          <w:szCs w:val="24"/>
        </w:rPr>
      </w:pPr>
      <w:r w:rsidRPr="00F2266C">
        <w:rPr>
          <w:rFonts w:ascii="Times New Roman" w:hAnsi="Times New Roman"/>
          <w:sz w:val="24"/>
          <w:szCs w:val="24"/>
        </w:rPr>
        <w:t>Singapore 119228</w:t>
      </w:r>
    </w:p>
    <w:p w14:paraId="19576469" w14:textId="6088078A" w:rsidR="006305B6" w:rsidRPr="003D5B72" w:rsidRDefault="006305B6" w:rsidP="002F3947">
      <w:pPr>
        <w:spacing w:after="0" w:line="240" w:lineRule="auto"/>
        <w:ind w:left="2160"/>
        <w:rPr>
          <w:rFonts w:ascii="Times New Roman" w:hAnsi="Times New Roman" w:cs="Times New Roman"/>
          <w:sz w:val="24"/>
          <w:szCs w:val="24"/>
        </w:rPr>
      </w:pPr>
      <w:r>
        <w:rPr>
          <w:rFonts w:ascii="Times New Roman" w:hAnsi="Times New Roman"/>
          <w:sz w:val="24"/>
          <w:szCs w:val="24"/>
        </w:rPr>
        <w:br/>
      </w:r>
    </w:p>
    <w:p w14:paraId="68E22BC9" w14:textId="059CE977" w:rsidR="002F3947" w:rsidRDefault="002F3947" w:rsidP="006305B6">
      <w:pPr>
        <w:shd w:val="clear" w:color="auto" w:fill="FFFFFF"/>
        <w:spacing w:line="360" w:lineRule="auto"/>
        <w:jc w:val="both"/>
        <w:rPr>
          <w:rFonts w:ascii="Times New Roman" w:hAnsi="Times New Roman" w:cs="Times New Roman"/>
          <w:b/>
          <w:color w:val="000000"/>
          <w:sz w:val="24"/>
          <w:szCs w:val="24"/>
          <w:lang w:val="en-SG"/>
        </w:rPr>
      </w:pPr>
      <w:r>
        <w:rPr>
          <w:rFonts w:ascii="Times New Roman" w:hAnsi="Times New Roman" w:cs="Times New Roman"/>
          <w:b/>
          <w:color w:val="000000"/>
          <w:sz w:val="24"/>
          <w:szCs w:val="24"/>
          <w:lang w:val="en-SG"/>
        </w:rPr>
        <w:t>Telephone</w:t>
      </w:r>
      <w:r>
        <w:rPr>
          <w:rFonts w:ascii="Times New Roman" w:hAnsi="Times New Roman" w:cs="Times New Roman"/>
          <w:b/>
          <w:color w:val="000000"/>
          <w:sz w:val="24"/>
          <w:szCs w:val="24"/>
          <w:lang w:val="en-SG"/>
        </w:rPr>
        <w:tab/>
      </w:r>
      <w:r>
        <w:rPr>
          <w:rFonts w:ascii="Times New Roman" w:hAnsi="Times New Roman" w:cs="Times New Roman"/>
          <w:b/>
          <w:color w:val="000000"/>
          <w:sz w:val="24"/>
          <w:szCs w:val="24"/>
          <w:lang w:val="en-SG"/>
        </w:rPr>
        <w:tab/>
      </w:r>
      <w:r>
        <w:rPr>
          <w:rFonts w:ascii="Times New Roman" w:hAnsi="Times New Roman" w:cs="Times New Roman"/>
          <w:b/>
          <w:color w:val="000000"/>
          <w:sz w:val="24"/>
          <w:szCs w:val="24"/>
          <w:lang w:val="en-SG"/>
        </w:rPr>
        <w:tab/>
        <w:t xml:space="preserve">: </w:t>
      </w:r>
      <w:r w:rsidRPr="007D5557">
        <w:rPr>
          <w:rFonts w:ascii="Times New Roman" w:hAnsi="Times New Roman" w:cs="Times New Roman"/>
          <w:color w:val="000000"/>
          <w:sz w:val="24"/>
          <w:szCs w:val="24"/>
          <w:lang w:val="en-SG"/>
        </w:rPr>
        <w:t>+65 – 67794420</w:t>
      </w:r>
    </w:p>
    <w:p w14:paraId="4A04793A" w14:textId="3548A8E6" w:rsidR="006305B6" w:rsidRPr="00417BE3" w:rsidRDefault="006305B6" w:rsidP="006305B6">
      <w:pPr>
        <w:shd w:val="clear" w:color="auto" w:fill="FFFFFF"/>
        <w:spacing w:line="360" w:lineRule="auto"/>
        <w:jc w:val="both"/>
        <w:rPr>
          <w:rFonts w:ascii="Times New Roman" w:hAnsi="Times New Roman" w:cs="Times New Roman"/>
          <w:color w:val="000000"/>
          <w:sz w:val="24"/>
          <w:szCs w:val="24"/>
          <w:lang w:val="en-SG"/>
        </w:rPr>
      </w:pPr>
      <w:r w:rsidRPr="006A45B2">
        <w:rPr>
          <w:rFonts w:ascii="Times New Roman" w:hAnsi="Times New Roman" w:cs="Times New Roman"/>
          <w:b/>
          <w:color w:val="000000"/>
          <w:sz w:val="24"/>
          <w:szCs w:val="24"/>
          <w:lang w:val="en-SG"/>
        </w:rPr>
        <w:t>Word Count</w:t>
      </w:r>
      <w:r w:rsidRPr="006A45B2">
        <w:rPr>
          <w:rFonts w:ascii="Times New Roman" w:hAnsi="Times New Roman" w:cs="Times New Roman"/>
          <w:b/>
          <w:color w:val="000000"/>
          <w:sz w:val="24"/>
          <w:szCs w:val="24"/>
          <w:lang w:val="en-SG"/>
        </w:rPr>
        <w:tab/>
      </w:r>
      <w:r w:rsidRPr="006A45B2">
        <w:rPr>
          <w:rFonts w:ascii="Times New Roman" w:hAnsi="Times New Roman" w:cs="Times New Roman"/>
          <w:b/>
          <w:color w:val="000000"/>
          <w:sz w:val="24"/>
          <w:szCs w:val="24"/>
          <w:lang w:val="en-SG"/>
        </w:rPr>
        <w:tab/>
      </w:r>
      <w:r w:rsidRPr="006A45B2">
        <w:rPr>
          <w:rFonts w:ascii="Times New Roman" w:hAnsi="Times New Roman" w:cs="Times New Roman"/>
          <w:b/>
          <w:color w:val="000000"/>
          <w:sz w:val="24"/>
          <w:szCs w:val="24"/>
          <w:lang w:val="en-SG"/>
        </w:rPr>
        <w:tab/>
        <w:t>:</w:t>
      </w:r>
      <w:r w:rsidRPr="006A45B2">
        <w:rPr>
          <w:rFonts w:ascii="Times New Roman" w:hAnsi="Times New Roman" w:cs="Times New Roman"/>
          <w:color w:val="000000"/>
          <w:sz w:val="24"/>
          <w:szCs w:val="24"/>
          <w:lang w:val="en-SG"/>
        </w:rPr>
        <w:t xml:space="preserve"> </w:t>
      </w:r>
      <w:r w:rsidR="00952F71">
        <w:rPr>
          <w:rFonts w:ascii="Times New Roman" w:hAnsi="Times New Roman" w:cs="Times New Roman"/>
          <w:color w:val="000000"/>
          <w:sz w:val="24"/>
          <w:szCs w:val="24"/>
          <w:lang w:val="en-SG"/>
        </w:rPr>
        <w:t>4664</w:t>
      </w:r>
      <w:r w:rsidR="004B3953" w:rsidRPr="006A45B2">
        <w:rPr>
          <w:rFonts w:ascii="Times New Roman" w:hAnsi="Times New Roman" w:cs="Times New Roman"/>
          <w:color w:val="000000"/>
          <w:sz w:val="24"/>
          <w:szCs w:val="24"/>
          <w:lang w:val="en-SG"/>
        </w:rPr>
        <w:t xml:space="preserve"> </w:t>
      </w:r>
    </w:p>
    <w:p w14:paraId="28AB853B" w14:textId="482B9972" w:rsidR="006305B6" w:rsidRPr="003D5B72" w:rsidRDefault="006305B6" w:rsidP="006305B6">
      <w:pPr>
        <w:shd w:val="clear" w:color="auto" w:fill="FFFFFF"/>
        <w:spacing w:line="360" w:lineRule="auto"/>
        <w:jc w:val="both"/>
        <w:rPr>
          <w:rFonts w:ascii="Times New Roman" w:hAnsi="Times New Roman" w:cs="Times New Roman"/>
          <w:color w:val="000000"/>
          <w:sz w:val="24"/>
          <w:szCs w:val="24"/>
          <w:lang w:val="en-SG"/>
        </w:rPr>
      </w:pPr>
      <w:r w:rsidRPr="006A45B2">
        <w:rPr>
          <w:rFonts w:ascii="Times New Roman" w:hAnsi="Times New Roman" w:cs="Times New Roman"/>
          <w:b/>
          <w:color w:val="000000"/>
          <w:sz w:val="24"/>
          <w:szCs w:val="24"/>
          <w:lang w:val="en-SG"/>
        </w:rPr>
        <w:t>Number of Tables</w:t>
      </w:r>
      <w:r w:rsidRPr="006A45B2">
        <w:rPr>
          <w:rFonts w:ascii="Times New Roman" w:hAnsi="Times New Roman" w:cs="Times New Roman"/>
          <w:b/>
          <w:color w:val="000000"/>
          <w:sz w:val="24"/>
          <w:szCs w:val="24"/>
          <w:lang w:val="en-SG"/>
        </w:rPr>
        <w:tab/>
      </w:r>
      <w:r w:rsidRPr="006A45B2">
        <w:rPr>
          <w:rFonts w:ascii="Times New Roman" w:hAnsi="Times New Roman" w:cs="Times New Roman"/>
          <w:b/>
          <w:color w:val="000000"/>
          <w:sz w:val="24"/>
          <w:szCs w:val="24"/>
          <w:lang w:val="en-SG"/>
        </w:rPr>
        <w:tab/>
        <w:t>:</w:t>
      </w:r>
      <w:r w:rsidRPr="006A45B2">
        <w:rPr>
          <w:rFonts w:ascii="Times New Roman" w:hAnsi="Times New Roman" w:cs="Times New Roman"/>
          <w:color w:val="000000"/>
          <w:sz w:val="24"/>
          <w:szCs w:val="24"/>
          <w:lang w:val="en-SG"/>
        </w:rPr>
        <w:t xml:space="preserve"> 2</w:t>
      </w:r>
      <w:r w:rsidR="00C521C3" w:rsidRPr="00417BE3">
        <w:rPr>
          <w:rFonts w:ascii="Times New Roman" w:hAnsi="Times New Roman" w:cs="Times New Roman"/>
          <w:color w:val="000000"/>
          <w:sz w:val="24"/>
          <w:szCs w:val="24"/>
          <w:lang w:val="en-SG"/>
        </w:rPr>
        <w:t xml:space="preserve"> </w:t>
      </w:r>
      <w:r w:rsidR="00C521C3" w:rsidRPr="00043A3D">
        <w:rPr>
          <w:rFonts w:ascii="Times New Roman" w:hAnsi="Times New Roman" w:cs="Times New Roman"/>
          <w:color w:val="000000"/>
          <w:sz w:val="24"/>
          <w:szCs w:val="24"/>
          <w:lang w:val="en-SG"/>
        </w:rPr>
        <w:t>Main tables &amp; 2 Supplementary tables</w:t>
      </w:r>
    </w:p>
    <w:p w14:paraId="5722F622" w14:textId="3E7C35AE" w:rsidR="006305B6" w:rsidRPr="003D5B72" w:rsidRDefault="006305B6" w:rsidP="006305B6">
      <w:pPr>
        <w:shd w:val="clear" w:color="auto" w:fill="FFFFFF"/>
        <w:spacing w:line="360" w:lineRule="auto"/>
        <w:jc w:val="both"/>
        <w:rPr>
          <w:rFonts w:ascii="Times New Roman" w:hAnsi="Times New Roman" w:cs="Times New Roman"/>
          <w:color w:val="000000"/>
          <w:sz w:val="24"/>
          <w:szCs w:val="24"/>
          <w:lang w:val="en-SG"/>
        </w:rPr>
      </w:pPr>
      <w:r w:rsidRPr="003D5B72">
        <w:rPr>
          <w:rFonts w:ascii="Times New Roman" w:hAnsi="Times New Roman" w:cs="Times New Roman"/>
          <w:b/>
          <w:color w:val="000000"/>
          <w:sz w:val="24"/>
          <w:szCs w:val="24"/>
          <w:lang w:val="en-SG"/>
        </w:rPr>
        <w:t>Number of Figures</w:t>
      </w:r>
      <w:r w:rsidRPr="003D5B72">
        <w:rPr>
          <w:rFonts w:ascii="Times New Roman" w:hAnsi="Times New Roman" w:cs="Times New Roman"/>
          <w:b/>
          <w:color w:val="000000"/>
          <w:sz w:val="24"/>
          <w:szCs w:val="24"/>
          <w:lang w:val="en-SG"/>
        </w:rPr>
        <w:tab/>
      </w:r>
      <w:r w:rsidRPr="003D5B72">
        <w:rPr>
          <w:rFonts w:ascii="Times New Roman" w:hAnsi="Times New Roman" w:cs="Times New Roman"/>
          <w:b/>
          <w:color w:val="000000"/>
          <w:sz w:val="24"/>
          <w:szCs w:val="24"/>
          <w:lang w:val="en-SG"/>
        </w:rPr>
        <w:tab/>
        <w:t>:</w:t>
      </w:r>
      <w:r w:rsidRPr="003D5B72">
        <w:rPr>
          <w:rFonts w:ascii="Times New Roman" w:hAnsi="Times New Roman" w:cs="Times New Roman"/>
          <w:color w:val="000000"/>
          <w:sz w:val="24"/>
          <w:szCs w:val="24"/>
          <w:lang w:val="en-SG"/>
        </w:rPr>
        <w:t xml:space="preserve"> 2</w:t>
      </w:r>
    </w:p>
    <w:p w14:paraId="73495E0D" w14:textId="77777777" w:rsidR="006305B6" w:rsidRPr="003D5B72" w:rsidRDefault="006305B6" w:rsidP="006305B6">
      <w:pPr>
        <w:shd w:val="clear" w:color="auto" w:fill="FFFFFF"/>
        <w:spacing w:line="360" w:lineRule="auto"/>
        <w:jc w:val="both"/>
        <w:rPr>
          <w:rFonts w:ascii="Times New Roman" w:hAnsi="Times New Roman" w:cs="Times New Roman"/>
          <w:b/>
          <w:color w:val="000000"/>
          <w:sz w:val="24"/>
          <w:szCs w:val="24"/>
          <w:lang w:val="en-SG"/>
        </w:rPr>
      </w:pPr>
    </w:p>
    <w:p w14:paraId="60AA018C" w14:textId="77777777" w:rsidR="006305B6" w:rsidRDefault="006305B6" w:rsidP="006305B6">
      <w:pPr>
        <w:shd w:val="clear" w:color="auto" w:fill="FFFFFF"/>
        <w:spacing w:line="360" w:lineRule="auto"/>
        <w:jc w:val="both"/>
        <w:rPr>
          <w:b/>
          <w:color w:val="000000"/>
          <w:lang w:val="en-SG"/>
        </w:rPr>
      </w:pPr>
    </w:p>
    <w:p w14:paraId="750A3631" w14:textId="77777777" w:rsidR="006305B6" w:rsidRDefault="006305B6" w:rsidP="006305B6">
      <w:pPr>
        <w:shd w:val="clear" w:color="auto" w:fill="FFFFFF"/>
        <w:spacing w:line="360" w:lineRule="auto"/>
        <w:jc w:val="both"/>
        <w:rPr>
          <w:b/>
          <w:color w:val="000000"/>
          <w:lang w:val="en-SG"/>
        </w:rPr>
      </w:pPr>
    </w:p>
    <w:p w14:paraId="394A93B4" w14:textId="77777777" w:rsidR="00F401CA" w:rsidRDefault="00F401CA" w:rsidP="006305B6">
      <w:pPr>
        <w:shd w:val="clear" w:color="auto" w:fill="FFFFFF"/>
        <w:spacing w:line="360" w:lineRule="auto"/>
        <w:jc w:val="both"/>
        <w:rPr>
          <w:b/>
          <w:color w:val="000000"/>
          <w:lang w:val="en-SG"/>
        </w:rPr>
      </w:pPr>
    </w:p>
    <w:p w14:paraId="7465813A" w14:textId="77777777" w:rsidR="00F401CA" w:rsidRDefault="00F401CA" w:rsidP="006305B6">
      <w:pPr>
        <w:shd w:val="clear" w:color="auto" w:fill="FFFFFF"/>
        <w:spacing w:line="360" w:lineRule="auto"/>
        <w:jc w:val="both"/>
        <w:rPr>
          <w:b/>
          <w:color w:val="000000"/>
          <w:lang w:val="en-SG"/>
        </w:rPr>
      </w:pPr>
    </w:p>
    <w:p w14:paraId="57DB0BCE" w14:textId="77777777" w:rsidR="00F401CA" w:rsidRDefault="00F401CA" w:rsidP="006305B6">
      <w:pPr>
        <w:shd w:val="clear" w:color="auto" w:fill="FFFFFF"/>
        <w:spacing w:line="360" w:lineRule="auto"/>
        <w:jc w:val="both"/>
        <w:rPr>
          <w:b/>
          <w:color w:val="000000"/>
          <w:lang w:val="en-SG"/>
        </w:rPr>
      </w:pPr>
    </w:p>
    <w:p w14:paraId="3D6BCB21" w14:textId="77777777" w:rsidR="00F401CA" w:rsidRDefault="00F401CA" w:rsidP="006305B6">
      <w:pPr>
        <w:shd w:val="clear" w:color="auto" w:fill="FFFFFF"/>
        <w:spacing w:line="360" w:lineRule="auto"/>
        <w:jc w:val="both"/>
        <w:rPr>
          <w:b/>
          <w:color w:val="000000"/>
          <w:lang w:val="en-SG"/>
        </w:rPr>
      </w:pPr>
    </w:p>
    <w:p w14:paraId="26CDBB44" w14:textId="77777777" w:rsidR="00F401CA" w:rsidRDefault="00F401CA" w:rsidP="006305B6">
      <w:pPr>
        <w:shd w:val="clear" w:color="auto" w:fill="FFFFFF"/>
        <w:spacing w:line="360" w:lineRule="auto"/>
        <w:jc w:val="both"/>
        <w:rPr>
          <w:b/>
          <w:color w:val="000000"/>
          <w:lang w:val="en-SG"/>
        </w:rPr>
      </w:pPr>
    </w:p>
    <w:p w14:paraId="51C41C1A" w14:textId="77777777" w:rsidR="00F401CA" w:rsidRDefault="00F401CA" w:rsidP="006305B6">
      <w:pPr>
        <w:shd w:val="clear" w:color="auto" w:fill="FFFFFF"/>
        <w:spacing w:line="360" w:lineRule="auto"/>
        <w:jc w:val="both"/>
        <w:rPr>
          <w:b/>
          <w:color w:val="000000"/>
          <w:lang w:val="en-SG"/>
        </w:rPr>
      </w:pPr>
    </w:p>
    <w:p w14:paraId="410A7C4C" w14:textId="77777777" w:rsidR="00F401CA" w:rsidRDefault="00F401CA" w:rsidP="006305B6">
      <w:pPr>
        <w:shd w:val="clear" w:color="auto" w:fill="FFFFFF"/>
        <w:spacing w:line="360" w:lineRule="auto"/>
        <w:jc w:val="both"/>
        <w:rPr>
          <w:b/>
          <w:color w:val="000000"/>
          <w:lang w:val="en-SG"/>
        </w:rPr>
      </w:pPr>
    </w:p>
    <w:p w14:paraId="7AA429DA" w14:textId="0D49F643" w:rsidR="00A96A70" w:rsidRPr="00232FC4" w:rsidRDefault="00F26548" w:rsidP="00346A7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w:t>
      </w:r>
      <w:r w:rsidR="00C27812" w:rsidRPr="00232FC4">
        <w:rPr>
          <w:rFonts w:ascii="Times New Roman" w:hAnsi="Times New Roman" w:cs="Times New Roman"/>
          <w:b/>
          <w:sz w:val="24"/>
          <w:szCs w:val="24"/>
        </w:rPr>
        <w:t>bstract</w:t>
      </w:r>
    </w:p>
    <w:p w14:paraId="6039CA29" w14:textId="5324FF5C" w:rsidR="0018173B" w:rsidRDefault="00C27812" w:rsidP="000844D1">
      <w:pPr>
        <w:spacing w:line="360" w:lineRule="auto"/>
        <w:contextualSpacing/>
        <w:jc w:val="both"/>
        <w:rPr>
          <w:rFonts w:ascii="Times New Roman" w:hAnsi="Times New Roman" w:cs="Times New Roman"/>
          <w:sz w:val="24"/>
          <w:szCs w:val="24"/>
        </w:rPr>
      </w:pPr>
      <w:r w:rsidRPr="0050779D">
        <w:rPr>
          <w:rFonts w:ascii="Times New Roman" w:hAnsi="Times New Roman" w:cs="Times New Roman"/>
          <w:b/>
          <w:sz w:val="24"/>
          <w:szCs w:val="24"/>
        </w:rPr>
        <w:t>Background</w:t>
      </w:r>
      <w:r>
        <w:rPr>
          <w:rFonts w:ascii="Times New Roman" w:hAnsi="Times New Roman" w:cs="Times New Roman"/>
          <w:sz w:val="24"/>
          <w:szCs w:val="24"/>
        </w:rPr>
        <w:t>:</w:t>
      </w:r>
      <w:r w:rsidR="001317F0">
        <w:rPr>
          <w:rFonts w:ascii="Times New Roman" w:hAnsi="Times New Roman" w:cs="Times New Roman"/>
          <w:sz w:val="24"/>
          <w:szCs w:val="24"/>
        </w:rPr>
        <w:t xml:space="preserve"> There is mounting evidence </w:t>
      </w:r>
      <w:r w:rsidR="00D01F95">
        <w:rPr>
          <w:rFonts w:ascii="Times New Roman" w:hAnsi="Times New Roman" w:cs="Times New Roman"/>
          <w:sz w:val="24"/>
          <w:szCs w:val="24"/>
        </w:rPr>
        <w:t>that</w:t>
      </w:r>
      <w:r w:rsidR="001317F0">
        <w:rPr>
          <w:rFonts w:ascii="Times New Roman" w:hAnsi="Times New Roman" w:cs="Times New Roman"/>
          <w:sz w:val="24"/>
          <w:szCs w:val="24"/>
        </w:rPr>
        <w:t xml:space="preserve"> </w:t>
      </w:r>
      <w:r w:rsidR="00BE71F2">
        <w:rPr>
          <w:rFonts w:ascii="Times New Roman" w:hAnsi="Times New Roman" w:cs="Times New Roman"/>
          <w:sz w:val="24"/>
          <w:szCs w:val="24"/>
        </w:rPr>
        <w:t>early</w:t>
      </w:r>
      <w:r w:rsidR="001317F0">
        <w:rPr>
          <w:rFonts w:ascii="Times New Roman" w:hAnsi="Times New Roman" w:cs="Times New Roman"/>
          <w:sz w:val="24"/>
          <w:szCs w:val="24"/>
        </w:rPr>
        <w:t xml:space="preserve"> introduction of allergenic food </w:t>
      </w:r>
      <w:r w:rsidR="00BE71F2">
        <w:rPr>
          <w:rFonts w:ascii="Times New Roman" w:hAnsi="Times New Roman" w:cs="Times New Roman"/>
          <w:sz w:val="24"/>
          <w:szCs w:val="24"/>
        </w:rPr>
        <w:t>decreases</w:t>
      </w:r>
      <w:r w:rsidR="001317F0">
        <w:rPr>
          <w:rFonts w:ascii="Times New Roman" w:hAnsi="Times New Roman" w:cs="Times New Roman"/>
          <w:sz w:val="24"/>
          <w:szCs w:val="24"/>
        </w:rPr>
        <w:t xml:space="preserve"> the risk of food allergy </w:t>
      </w:r>
      <w:r w:rsidR="007669F5">
        <w:rPr>
          <w:rFonts w:ascii="Times New Roman" w:hAnsi="Times New Roman" w:cs="Times New Roman"/>
          <w:sz w:val="24"/>
          <w:szCs w:val="24"/>
        </w:rPr>
        <w:t>development, especially in high-</w:t>
      </w:r>
      <w:r w:rsidR="001317F0">
        <w:rPr>
          <w:rFonts w:ascii="Times New Roman" w:hAnsi="Times New Roman" w:cs="Times New Roman"/>
          <w:sz w:val="24"/>
          <w:szCs w:val="24"/>
        </w:rPr>
        <w:t xml:space="preserve">risk infants with eczema. </w:t>
      </w:r>
      <w:r w:rsidR="00245FA2">
        <w:rPr>
          <w:rFonts w:ascii="Times New Roman" w:hAnsi="Times New Roman" w:cs="Times New Roman"/>
          <w:sz w:val="24"/>
          <w:szCs w:val="24"/>
        </w:rPr>
        <w:t>However</w:t>
      </w:r>
      <w:r w:rsidR="00487C61">
        <w:rPr>
          <w:rFonts w:ascii="Times New Roman" w:hAnsi="Times New Roman" w:cs="Times New Roman"/>
          <w:sz w:val="24"/>
          <w:szCs w:val="24"/>
        </w:rPr>
        <w:t xml:space="preserve">, </w:t>
      </w:r>
      <w:r w:rsidR="00245FA2">
        <w:rPr>
          <w:rFonts w:ascii="Times New Roman" w:hAnsi="Times New Roman" w:cs="Times New Roman"/>
          <w:sz w:val="24"/>
          <w:szCs w:val="24"/>
        </w:rPr>
        <w:t>ther</w:t>
      </w:r>
      <w:r w:rsidR="0018173B">
        <w:rPr>
          <w:rFonts w:ascii="Times New Roman" w:hAnsi="Times New Roman" w:cs="Times New Roman"/>
          <w:sz w:val="24"/>
          <w:szCs w:val="24"/>
        </w:rPr>
        <w:t xml:space="preserve">e is a lack of data </w:t>
      </w:r>
      <w:r w:rsidR="000C55C6">
        <w:rPr>
          <w:rFonts w:ascii="Times New Roman" w:hAnsi="Times New Roman" w:cs="Times New Roman"/>
          <w:sz w:val="24"/>
          <w:szCs w:val="24"/>
        </w:rPr>
        <w:t xml:space="preserve">to </w:t>
      </w:r>
      <w:r w:rsidR="0018173B">
        <w:rPr>
          <w:rFonts w:ascii="Times New Roman" w:hAnsi="Times New Roman" w:cs="Times New Roman"/>
          <w:sz w:val="24"/>
          <w:szCs w:val="24"/>
        </w:rPr>
        <w:t xml:space="preserve">suggest </w:t>
      </w:r>
      <w:r w:rsidR="002625FA">
        <w:rPr>
          <w:rFonts w:ascii="Times New Roman" w:hAnsi="Times New Roman" w:cs="Times New Roman"/>
          <w:sz w:val="24"/>
          <w:szCs w:val="24"/>
        </w:rPr>
        <w:t>if</w:t>
      </w:r>
      <w:r w:rsidR="0018173B">
        <w:rPr>
          <w:rFonts w:ascii="Times New Roman" w:hAnsi="Times New Roman" w:cs="Times New Roman"/>
          <w:sz w:val="24"/>
          <w:szCs w:val="24"/>
        </w:rPr>
        <w:t xml:space="preserve"> this </w:t>
      </w:r>
      <w:r w:rsidR="002D5435">
        <w:rPr>
          <w:rFonts w:ascii="Times New Roman" w:hAnsi="Times New Roman" w:cs="Times New Roman"/>
          <w:sz w:val="24"/>
          <w:szCs w:val="24"/>
        </w:rPr>
        <w:t>association hold</w:t>
      </w:r>
      <w:r w:rsidR="004A74CF">
        <w:rPr>
          <w:rFonts w:ascii="Times New Roman" w:hAnsi="Times New Roman" w:cs="Times New Roman"/>
          <w:sz w:val="24"/>
          <w:szCs w:val="24"/>
        </w:rPr>
        <w:t>s</w:t>
      </w:r>
      <w:r w:rsidR="002D5435">
        <w:rPr>
          <w:rFonts w:ascii="Times New Roman" w:hAnsi="Times New Roman" w:cs="Times New Roman"/>
          <w:sz w:val="24"/>
          <w:szCs w:val="24"/>
        </w:rPr>
        <w:t xml:space="preserve"> true in Asian populations.</w:t>
      </w:r>
    </w:p>
    <w:p w14:paraId="4D654117" w14:textId="77777777" w:rsidR="002E31F0" w:rsidRDefault="002E31F0" w:rsidP="000844D1">
      <w:pPr>
        <w:spacing w:line="360" w:lineRule="auto"/>
        <w:contextualSpacing/>
        <w:jc w:val="both"/>
        <w:rPr>
          <w:rFonts w:ascii="Times New Roman" w:hAnsi="Times New Roman" w:cs="Times New Roman"/>
          <w:sz w:val="24"/>
          <w:szCs w:val="24"/>
        </w:rPr>
      </w:pPr>
    </w:p>
    <w:p w14:paraId="3148CA8C" w14:textId="2610850A" w:rsidR="000844D1" w:rsidRDefault="0018173B" w:rsidP="000844D1">
      <w:pPr>
        <w:spacing w:line="360" w:lineRule="auto"/>
        <w:contextualSpacing/>
        <w:jc w:val="both"/>
        <w:rPr>
          <w:rFonts w:ascii="Times New Roman" w:hAnsi="Times New Roman" w:cs="Times New Roman"/>
          <w:sz w:val="24"/>
          <w:szCs w:val="24"/>
        </w:rPr>
      </w:pPr>
      <w:r w:rsidRPr="0050779D">
        <w:rPr>
          <w:rFonts w:ascii="Times New Roman" w:hAnsi="Times New Roman" w:cs="Times New Roman"/>
          <w:b/>
          <w:sz w:val="24"/>
          <w:szCs w:val="24"/>
        </w:rPr>
        <w:t>Objective:</w:t>
      </w:r>
      <w:r>
        <w:rPr>
          <w:rFonts w:ascii="Times New Roman" w:hAnsi="Times New Roman" w:cs="Times New Roman"/>
          <w:sz w:val="24"/>
          <w:szCs w:val="24"/>
        </w:rPr>
        <w:t xml:space="preserve"> We investigated the </w:t>
      </w:r>
      <w:r w:rsidR="002D5435">
        <w:rPr>
          <w:rFonts w:ascii="Times New Roman" w:hAnsi="Times New Roman" w:cs="Times New Roman"/>
          <w:sz w:val="24"/>
          <w:szCs w:val="24"/>
        </w:rPr>
        <w:t xml:space="preserve">relationship </w:t>
      </w:r>
      <w:r>
        <w:rPr>
          <w:rFonts w:ascii="Times New Roman" w:hAnsi="Times New Roman" w:cs="Times New Roman"/>
          <w:sz w:val="24"/>
          <w:szCs w:val="24"/>
        </w:rPr>
        <w:t xml:space="preserve">between timing of introduction of allergenic foods and food allergy outcomes in infants in the Growing Up in Singapore Towards healthy Outcomes (GUSTO) study. </w:t>
      </w:r>
    </w:p>
    <w:p w14:paraId="62CC9CE8" w14:textId="77777777" w:rsidR="002E31F0" w:rsidRDefault="002E31F0" w:rsidP="000844D1">
      <w:pPr>
        <w:spacing w:line="360" w:lineRule="auto"/>
        <w:contextualSpacing/>
        <w:jc w:val="both"/>
        <w:rPr>
          <w:rFonts w:ascii="Times New Roman" w:hAnsi="Times New Roman" w:cs="Times New Roman"/>
          <w:sz w:val="24"/>
          <w:szCs w:val="24"/>
        </w:rPr>
      </w:pPr>
    </w:p>
    <w:p w14:paraId="543D81BF" w14:textId="1E3152DC" w:rsidR="0018173B" w:rsidRDefault="0018173B" w:rsidP="000844D1">
      <w:pPr>
        <w:spacing w:line="360" w:lineRule="auto"/>
        <w:contextualSpacing/>
        <w:jc w:val="both"/>
        <w:rPr>
          <w:rFonts w:ascii="Times New Roman" w:hAnsi="Times New Roman" w:cs="Times New Roman"/>
          <w:sz w:val="24"/>
          <w:szCs w:val="24"/>
        </w:rPr>
      </w:pPr>
      <w:r w:rsidRPr="0050779D">
        <w:rPr>
          <w:rFonts w:ascii="Times New Roman" w:hAnsi="Times New Roman" w:cs="Times New Roman"/>
          <w:b/>
          <w:sz w:val="24"/>
          <w:szCs w:val="24"/>
        </w:rPr>
        <w:t>Methods</w:t>
      </w:r>
      <w:r>
        <w:rPr>
          <w:rFonts w:ascii="Times New Roman" w:hAnsi="Times New Roman" w:cs="Times New Roman"/>
          <w:sz w:val="24"/>
          <w:szCs w:val="24"/>
        </w:rPr>
        <w:t>: The GUSTO cohort recruited 1152 mothers of Chinese, Malay and Indian ethnicity who had singleton, naturally conceived pregnancies and followed th</w:t>
      </w:r>
      <w:r w:rsidR="000E4BE5">
        <w:rPr>
          <w:rFonts w:ascii="Times New Roman" w:hAnsi="Times New Roman" w:cs="Times New Roman"/>
          <w:sz w:val="24"/>
          <w:szCs w:val="24"/>
        </w:rPr>
        <w:t>eir of</w:t>
      </w:r>
      <w:r w:rsidR="008B64E1">
        <w:rPr>
          <w:rFonts w:ascii="Times New Roman" w:hAnsi="Times New Roman" w:cs="Times New Roman"/>
          <w:sz w:val="24"/>
          <w:szCs w:val="24"/>
        </w:rPr>
        <w:t>fspring</w:t>
      </w:r>
      <w:r w:rsidR="00695FE3">
        <w:rPr>
          <w:rFonts w:ascii="Times New Roman" w:hAnsi="Times New Roman" w:cs="Times New Roman"/>
          <w:sz w:val="24"/>
          <w:szCs w:val="24"/>
        </w:rPr>
        <w:t xml:space="preserve"> prospectively. Information on demographics, child health, </w:t>
      </w:r>
      <w:r w:rsidR="006F5035">
        <w:rPr>
          <w:rFonts w:ascii="Times New Roman" w:hAnsi="Times New Roman" w:cs="Times New Roman"/>
          <w:sz w:val="24"/>
          <w:szCs w:val="24"/>
        </w:rPr>
        <w:t>infant feeding practices</w:t>
      </w:r>
      <w:r w:rsidR="00695FE3">
        <w:rPr>
          <w:rFonts w:ascii="Times New Roman" w:hAnsi="Times New Roman" w:cs="Times New Roman"/>
          <w:sz w:val="24"/>
          <w:szCs w:val="24"/>
        </w:rPr>
        <w:t xml:space="preserve"> </w:t>
      </w:r>
      <w:r w:rsidR="008D0145">
        <w:rPr>
          <w:rFonts w:ascii="Times New Roman" w:hAnsi="Times New Roman" w:cs="Times New Roman"/>
          <w:sz w:val="24"/>
          <w:szCs w:val="24"/>
        </w:rPr>
        <w:t xml:space="preserve">and a convincing history of IgE-mediated food allergy </w:t>
      </w:r>
      <w:r w:rsidR="004C1380">
        <w:rPr>
          <w:rFonts w:ascii="Times New Roman" w:hAnsi="Times New Roman" w:cs="Times New Roman"/>
          <w:sz w:val="24"/>
          <w:szCs w:val="24"/>
        </w:rPr>
        <w:t>were obtained from interviewer-</w:t>
      </w:r>
      <w:r w:rsidR="00695FE3">
        <w:rPr>
          <w:rFonts w:ascii="Times New Roman" w:hAnsi="Times New Roman" w:cs="Times New Roman"/>
          <w:sz w:val="24"/>
          <w:szCs w:val="24"/>
        </w:rPr>
        <w:t xml:space="preserve">administered questionnaires at </w:t>
      </w:r>
      <w:r w:rsidR="00A65558">
        <w:rPr>
          <w:rFonts w:ascii="Times New Roman" w:hAnsi="Times New Roman" w:cs="Times New Roman"/>
          <w:sz w:val="24"/>
          <w:szCs w:val="24"/>
        </w:rPr>
        <w:t>multiple time-points</w:t>
      </w:r>
      <w:r w:rsidR="00695FE3">
        <w:rPr>
          <w:rFonts w:ascii="Times New Roman" w:hAnsi="Times New Roman" w:cs="Times New Roman"/>
          <w:sz w:val="24"/>
          <w:szCs w:val="24"/>
        </w:rPr>
        <w:t>.</w:t>
      </w:r>
      <w:r w:rsidR="008D0145">
        <w:rPr>
          <w:rFonts w:ascii="Times New Roman" w:hAnsi="Times New Roman" w:cs="Times New Roman"/>
          <w:sz w:val="24"/>
          <w:szCs w:val="24"/>
        </w:rPr>
        <w:t xml:space="preserve"> </w:t>
      </w:r>
      <w:r w:rsidR="002E3CAF">
        <w:rPr>
          <w:rFonts w:ascii="Times New Roman" w:hAnsi="Times New Roman" w:cs="Times New Roman"/>
          <w:sz w:val="24"/>
          <w:szCs w:val="24"/>
        </w:rPr>
        <w:t>Corroborative s</w:t>
      </w:r>
      <w:r w:rsidR="006F5035">
        <w:rPr>
          <w:rFonts w:ascii="Times New Roman" w:hAnsi="Times New Roman" w:cs="Times New Roman"/>
          <w:sz w:val="24"/>
          <w:szCs w:val="24"/>
        </w:rPr>
        <w:t xml:space="preserve">kin prick tests to food allergens were performed at 18 and 36 months. </w:t>
      </w:r>
    </w:p>
    <w:p w14:paraId="7DDE08A5" w14:textId="77777777" w:rsidR="002E31F0" w:rsidRDefault="002E31F0" w:rsidP="000844D1">
      <w:pPr>
        <w:spacing w:line="360" w:lineRule="auto"/>
        <w:contextualSpacing/>
        <w:jc w:val="both"/>
        <w:rPr>
          <w:rFonts w:ascii="Times New Roman" w:hAnsi="Times New Roman" w:cs="Times New Roman"/>
          <w:sz w:val="24"/>
          <w:szCs w:val="24"/>
        </w:rPr>
      </w:pPr>
    </w:p>
    <w:p w14:paraId="1A7FD5A0" w14:textId="0135889B" w:rsidR="00CE186B" w:rsidRDefault="00CE186B" w:rsidP="000844D1">
      <w:pPr>
        <w:spacing w:line="360" w:lineRule="auto"/>
        <w:contextualSpacing/>
        <w:jc w:val="both"/>
        <w:rPr>
          <w:rFonts w:ascii="Times New Roman" w:hAnsi="Times New Roman" w:cs="Times New Roman"/>
          <w:sz w:val="24"/>
          <w:szCs w:val="24"/>
        </w:rPr>
      </w:pPr>
      <w:r w:rsidRPr="0050779D">
        <w:rPr>
          <w:rFonts w:ascii="Times New Roman" w:hAnsi="Times New Roman" w:cs="Times New Roman"/>
          <w:b/>
          <w:sz w:val="24"/>
          <w:szCs w:val="24"/>
        </w:rPr>
        <w:t>Results</w:t>
      </w:r>
      <w:r>
        <w:rPr>
          <w:rFonts w:ascii="Times New Roman" w:hAnsi="Times New Roman" w:cs="Times New Roman"/>
          <w:sz w:val="24"/>
          <w:szCs w:val="24"/>
        </w:rPr>
        <w:t xml:space="preserve">: </w:t>
      </w:r>
      <w:r w:rsidR="0046714A">
        <w:rPr>
          <w:rFonts w:ascii="Times New Roman" w:hAnsi="Times New Roman" w:cs="Times New Roman"/>
          <w:sz w:val="24"/>
          <w:szCs w:val="24"/>
        </w:rPr>
        <w:t>The majority of infants were introduced to e</w:t>
      </w:r>
      <w:r>
        <w:rPr>
          <w:rFonts w:ascii="Times New Roman" w:hAnsi="Times New Roman" w:cs="Times New Roman"/>
          <w:sz w:val="24"/>
          <w:szCs w:val="24"/>
        </w:rPr>
        <w:t>gg</w:t>
      </w:r>
      <w:r w:rsidR="000F7B69">
        <w:rPr>
          <w:rFonts w:ascii="Times New Roman" w:hAnsi="Times New Roman" w:cs="Times New Roman"/>
          <w:sz w:val="24"/>
          <w:szCs w:val="24"/>
        </w:rPr>
        <w:t xml:space="preserve"> (49.6%)</w:t>
      </w:r>
      <w:r>
        <w:rPr>
          <w:rFonts w:ascii="Times New Roman" w:hAnsi="Times New Roman" w:cs="Times New Roman"/>
          <w:sz w:val="24"/>
          <w:szCs w:val="24"/>
        </w:rPr>
        <w:t>, peanut</w:t>
      </w:r>
      <w:r w:rsidR="000F7B69">
        <w:rPr>
          <w:rFonts w:ascii="Times New Roman" w:hAnsi="Times New Roman" w:cs="Times New Roman"/>
          <w:sz w:val="24"/>
          <w:szCs w:val="24"/>
        </w:rPr>
        <w:t xml:space="preserve"> (88.7%) and shellfish (90.2%) </w:t>
      </w:r>
      <w:r w:rsidR="00E2706C">
        <w:rPr>
          <w:rFonts w:ascii="Times New Roman" w:hAnsi="Times New Roman" w:cs="Times New Roman"/>
          <w:sz w:val="24"/>
          <w:szCs w:val="24"/>
        </w:rPr>
        <w:t>after</w:t>
      </w:r>
      <w:r>
        <w:rPr>
          <w:rFonts w:ascii="Times New Roman" w:hAnsi="Times New Roman" w:cs="Times New Roman"/>
          <w:sz w:val="24"/>
          <w:szCs w:val="24"/>
        </w:rPr>
        <w:t xml:space="preserve"> 10 months of age</w:t>
      </w:r>
      <w:r w:rsidR="00C74F2D">
        <w:rPr>
          <w:rFonts w:ascii="Times New Roman" w:hAnsi="Times New Roman" w:cs="Times New Roman"/>
          <w:sz w:val="24"/>
          <w:szCs w:val="24"/>
        </w:rPr>
        <w:t>.</w:t>
      </w:r>
      <w:r w:rsidR="00880390">
        <w:rPr>
          <w:rFonts w:ascii="Times New Roman" w:hAnsi="Times New Roman" w:cs="Times New Roman"/>
          <w:sz w:val="24"/>
          <w:szCs w:val="24"/>
        </w:rPr>
        <w:t xml:space="preserve"> </w:t>
      </w:r>
      <w:r w:rsidR="00246D0F">
        <w:rPr>
          <w:rFonts w:ascii="Times New Roman" w:hAnsi="Times New Roman" w:cs="Times New Roman"/>
          <w:sz w:val="24"/>
          <w:szCs w:val="24"/>
        </w:rPr>
        <w:t>Food allergy prevalence was however very low</w:t>
      </w:r>
      <w:r w:rsidR="00535897">
        <w:rPr>
          <w:rFonts w:ascii="Times New Roman" w:hAnsi="Times New Roman" w:cs="Times New Roman"/>
          <w:sz w:val="24"/>
          <w:szCs w:val="24"/>
        </w:rPr>
        <w:t xml:space="preserve">, </w:t>
      </w:r>
      <w:r w:rsidR="00BC61DD">
        <w:rPr>
          <w:rFonts w:ascii="Times New Roman" w:hAnsi="Times New Roman" w:cs="Times New Roman"/>
          <w:sz w:val="24"/>
          <w:szCs w:val="24"/>
        </w:rPr>
        <w:t>egg 0.35% - 1.8%</w:t>
      </w:r>
      <w:r w:rsidR="00E80FBD">
        <w:rPr>
          <w:rFonts w:ascii="Times New Roman" w:hAnsi="Times New Roman" w:cs="Times New Roman"/>
          <w:sz w:val="24"/>
          <w:szCs w:val="24"/>
        </w:rPr>
        <w:t xml:space="preserve">; peanut </w:t>
      </w:r>
      <w:r w:rsidR="005220E9">
        <w:rPr>
          <w:rFonts w:ascii="Times New Roman" w:hAnsi="Times New Roman" w:cs="Times New Roman"/>
          <w:sz w:val="24"/>
          <w:szCs w:val="24"/>
        </w:rPr>
        <w:t xml:space="preserve">allergy </w:t>
      </w:r>
      <w:r w:rsidR="00BC61DD">
        <w:rPr>
          <w:rFonts w:ascii="Times New Roman" w:hAnsi="Times New Roman" w:cs="Times New Roman"/>
          <w:sz w:val="24"/>
          <w:szCs w:val="24"/>
        </w:rPr>
        <w:t>0.1% – 0.3%</w:t>
      </w:r>
      <w:r w:rsidR="00E80FBD">
        <w:rPr>
          <w:rFonts w:ascii="Times New Roman" w:hAnsi="Times New Roman" w:cs="Times New Roman"/>
          <w:sz w:val="24"/>
          <w:szCs w:val="24"/>
        </w:rPr>
        <w:t xml:space="preserve"> and shellfish </w:t>
      </w:r>
      <w:r w:rsidR="00BC61DD">
        <w:rPr>
          <w:rFonts w:ascii="Times New Roman" w:hAnsi="Times New Roman" w:cs="Times New Roman"/>
          <w:sz w:val="24"/>
          <w:szCs w:val="24"/>
        </w:rPr>
        <w:t xml:space="preserve">0.2 - </w:t>
      </w:r>
      <w:r w:rsidR="00E80FBD">
        <w:rPr>
          <w:rFonts w:ascii="Times New Roman" w:hAnsi="Times New Roman" w:cs="Times New Roman"/>
          <w:sz w:val="24"/>
          <w:szCs w:val="24"/>
        </w:rPr>
        <w:t>0.9%</w:t>
      </w:r>
      <w:r w:rsidR="009465C0">
        <w:rPr>
          <w:rFonts w:ascii="Times New Roman" w:hAnsi="Times New Roman" w:cs="Times New Roman"/>
          <w:sz w:val="24"/>
          <w:szCs w:val="24"/>
        </w:rPr>
        <w:t xml:space="preserve"> between 12 to 48 months</w:t>
      </w:r>
      <w:r w:rsidR="00E80FBD">
        <w:rPr>
          <w:rFonts w:ascii="Times New Roman" w:hAnsi="Times New Roman" w:cs="Times New Roman"/>
          <w:sz w:val="24"/>
          <w:szCs w:val="24"/>
        </w:rPr>
        <w:t xml:space="preserve">. </w:t>
      </w:r>
      <w:r w:rsidR="00CA422E">
        <w:rPr>
          <w:rFonts w:ascii="Times New Roman" w:hAnsi="Times New Roman" w:cs="Times New Roman"/>
          <w:sz w:val="24"/>
          <w:szCs w:val="24"/>
        </w:rPr>
        <w:t xml:space="preserve">There were no significant associations between </w:t>
      </w:r>
      <w:r w:rsidR="00BF4BEB">
        <w:rPr>
          <w:rFonts w:ascii="Times New Roman" w:hAnsi="Times New Roman" w:cs="Times New Roman"/>
          <w:sz w:val="24"/>
          <w:szCs w:val="24"/>
        </w:rPr>
        <w:t>the timing of introduction of allergenic foods and the development of food allergy</w:t>
      </w:r>
      <w:r w:rsidR="00102B38">
        <w:rPr>
          <w:rFonts w:ascii="Times New Roman" w:hAnsi="Times New Roman" w:cs="Times New Roman"/>
          <w:sz w:val="24"/>
          <w:szCs w:val="24"/>
        </w:rPr>
        <w:t>, adjusted for confounders including breastfeeding and eczema</w:t>
      </w:r>
      <w:r w:rsidR="00BF4BEB">
        <w:rPr>
          <w:rFonts w:ascii="Times New Roman" w:hAnsi="Times New Roman" w:cs="Times New Roman"/>
          <w:sz w:val="24"/>
          <w:szCs w:val="24"/>
        </w:rPr>
        <w:t xml:space="preserve">. </w:t>
      </w:r>
    </w:p>
    <w:p w14:paraId="26A9B8CB" w14:textId="77777777" w:rsidR="002E31F0" w:rsidRDefault="002E31F0" w:rsidP="000844D1">
      <w:pPr>
        <w:spacing w:line="360" w:lineRule="auto"/>
        <w:contextualSpacing/>
        <w:jc w:val="both"/>
        <w:rPr>
          <w:rFonts w:ascii="Times New Roman" w:hAnsi="Times New Roman" w:cs="Times New Roman"/>
          <w:sz w:val="24"/>
          <w:szCs w:val="24"/>
        </w:rPr>
      </w:pPr>
    </w:p>
    <w:p w14:paraId="4A325B61" w14:textId="61BA9D17" w:rsidR="00BF4BEB" w:rsidRDefault="00BF4BEB" w:rsidP="000844D1">
      <w:pPr>
        <w:spacing w:line="360" w:lineRule="auto"/>
        <w:contextualSpacing/>
        <w:jc w:val="both"/>
        <w:rPr>
          <w:rFonts w:ascii="Times New Roman" w:hAnsi="Times New Roman" w:cs="Times New Roman"/>
          <w:sz w:val="24"/>
          <w:szCs w:val="24"/>
        </w:rPr>
      </w:pPr>
      <w:r w:rsidRPr="0050779D">
        <w:rPr>
          <w:rFonts w:ascii="Times New Roman" w:hAnsi="Times New Roman" w:cs="Times New Roman"/>
          <w:b/>
          <w:sz w:val="24"/>
          <w:szCs w:val="24"/>
        </w:rPr>
        <w:t>Conclusions</w:t>
      </w:r>
      <w:r>
        <w:rPr>
          <w:rFonts w:ascii="Times New Roman" w:hAnsi="Times New Roman" w:cs="Times New Roman"/>
          <w:sz w:val="24"/>
          <w:szCs w:val="24"/>
        </w:rPr>
        <w:t xml:space="preserve">: </w:t>
      </w:r>
      <w:r w:rsidR="0079726D">
        <w:rPr>
          <w:rFonts w:ascii="Times New Roman" w:hAnsi="Times New Roman" w:cs="Times New Roman"/>
          <w:sz w:val="24"/>
          <w:szCs w:val="24"/>
        </w:rPr>
        <w:t xml:space="preserve">Food allergy rates in Singapore </w:t>
      </w:r>
      <w:r w:rsidR="00855812">
        <w:rPr>
          <w:rFonts w:ascii="Times New Roman" w:hAnsi="Times New Roman" w:cs="Times New Roman"/>
          <w:sz w:val="24"/>
          <w:szCs w:val="24"/>
        </w:rPr>
        <w:t>are</w:t>
      </w:r>
      <w:r w:rsidR="0079726D">
        <w:rPr>
          <w:rFonts w:ascii="Times New Roman" w:hAnsi="Times New Roman" w:cs="Times New Roman"/>
          <w:sz w:val="24"/>
          <w:szCs w:val="24"/>
        </w:rPr>
        <w:t xml:space="preserve"> low despite delayed introduction of allergenic foods</w:t>
      </w:r>
      <w:r w:rsidR="00601377">
        <w:rPr>
          <w:rFonts w:ascii="Times New Roman" w:hAnsi="Times New Roman" w:cs="Times New Roman"/>
          <w:sz w:val="24"/>
          <w:szCs w:val="24"/>
        </w:rPr>
        <w:t>.</w:t>
      </w:r>
      <w:r w:rsidR="006C796F">
        <w:rPr>
          <w:rFonts w:ascii="Times New Roman" w:hAnsi="Times New Roman" w:cs="Times New Roman"/>
          <w:sz w:val="24"/>
          <w:szCs w:val="24"/>
        </w:rPr>
        <w:t xml:space="preserve"> </w:t>
      </w:r>
      <w:r w:rsidR="00DA5208">
        <w:rPr>
          <w:rFonts w:ascii="Times New Roman" w:hAnsi="Times New Roman" w:cs="Times New Roman"/>
          <w:sz w:val="24"/>
          <w:szCs w:val="24"/>
        </w:rPr>
        <w:t xml:space="preserve">Early introduction of allergenic foods may </w:t>
      </w:r>
      <w:r w:rsidR="00894FC7">
        <w:rPr>
          <w:rFonts w:ascii="Times New Roman" w:hAnsi="Times New Roman" w:cs="Times New Roman"/>
          <w:sz w:val="24"/>
          <w:szCs w:val="24"/>
        </w:rPr>
        <w:t xml:space="preserve">thus </w:t>
      </w:r>
      <w:r w:rsidR="00DA5208">
        <w:rPr>
          <w:rFonts w:ascii="Times New Roman" w:hAnsi="Times New Roman" w:cs="Times New Roman"/>
          <w:sz w:val="24"/>
          <w:szCs w:val="24"/>
        </w:rPr>
        <w:t xml:space="preserve">not be necessary in populations where overall food allergy prevalence is low and </w:t>
      </w:r>
      <w:r w:rsidR="00BF0257">
        <w:rPr>
          <w:rFonts w:ascii="Times New Roman" w:hAnsi="Times New Roman" w:cs="Times New Roman"/>
          <w:sz w:val="24"/>
          <w:szCs w:val="24"/>
        </w:rPr>
        <w:t xml:space="preserve">infant feeding </w:t>
      </w:r>
      <w:r w:rsidR="00A05F0E">
        <w:rPr>
          <w:rFonts w:ascii="Times New Roman" w:hAnsi="Times New Roman" w:cs="Times New Roman"/>
          <w:sz w:val="24"/>
          <w:szCs w:val="24"/>
        </w:rPr>
        <w:t>recommendations</w:t>
      </w:r>
      <w:r w:rsidR="002828A3">
        <w:rPr>
          <w:rFonts w:ascii="Times New Roman" w:hAnsi="Times New Roman" w:cs="Times New Roman"/>
          <w:sz w:val="24"/>
          <w:szCs w:val="24"/>
        </w:rPr>
        <w:t xml:space="preserve"> should </w:t>
      </w:r>
      <w:r w:rsidR="00FF5991">
        <w:rPr>
          <w:rFonts w:ascii="Times New Roman" w:hAnsi="Times New Roman" w:cs="Times New Roman"/>
          <w:sz w:val="24"/>
          <w:szCs w:val="24"/>
        </w:rPr>
        <w:t xml:space="preserve">thus </w:t>
      </w:r>
      <w:r w:rsidR="002828A3">
        <w:rPr>
          <w:rFonts w:ascii="Times New Roman" w:hAnsi="Times New Roman" w:cs="Times New Roman"/>
          <w:sz w:val="24"/>
          <w:szCs w:val="24"/>
        </w:rPr>
        <w:t xml:space="preserve">be carefully tailored to individual populations. </w:t>
      </w:r>
      <w:r w:rsidR="00DA5208">
        <w:rPr>
          <w:rFonts w:ascii="Times New Roman" w:hAnsi="Times New Roman" w:cs="Times New Roman"/>
          <w:sz w:val="24"/>
          <w:szCs w:val="24"/>
        </w:rPr>
        <w:t xml:space="preserve"> </w:t>
      </w:r>
    </w:p>
    <w:p w14:paraId="0E98B515" w14:textId="129FA655" w:rsidR="000844D1" w:rsidRDefault="000844D1" w:rsidP="00346A71">
      <w:pPr>
        <w:spacing w:line="360" w:lineRule="auto"/>
        <w:jc w:val="both"/>
        <w:rPr>
          <w:rFonts w:ascii="Times New Roman" w:hAnsi="Times New Roman" w:cs="Times New Roman"/>
          <w:b/>
          <w:sz w:val="24"/>
          <w:szCs w:val="24"/>
        </w:rPr>
      </w:pPr>
    </w:p>
    <w:p w14:paraId="11BCB72A" w14:textId="34B8193D" w:rsidR="006C796F" w:rsidRDefault="006C796F" w:rsidP="00346A71">
      <w:pPr>
        <w:spacing w:line="360" w:lineRule="auto"/>
        <w:jc w:val="both"/>
        <w:rPr>
          <w:rFonts w:ascii="Times New Roman" w:hAnsi="Times New Roman" w:cs="Times New Roman"/>
          <w:b/>
          <w:sz w:val="24"/>
          <w:szCs w:val="24"/>
        </w:rPr>
      </w:pPr>
    </w:p>
    <w:p w14:paraId="15AD194C" w14:textId="77777777" w:rsidR="00411438" w:rsidRDefault="00411438" w:rsidP="00346A71">
      <w:pPr>
        <w:spacing w:line="360" w:lineRule="auto"/>
        <w:jc w:val="both"/>
        <w:rPr>
          <w:rFonts w:ascii="Times New Roman" w:hAnsi="Times New Roman" w:cs="Times New Roman"/>
          <w:b/>
          <w:sz w:val="24"/>
          <w:szCs w:val="24"/>
        </w:rPr>
      </w:pPr>
    </w:p>
    <w:p w14:paraId="5A8E209C" w14:textId="77777777" w:rsidR="006C796F" w:rsidRDefault="006C796F" w:rsidP="00346A71">
      <w:pPr>
        <w:spacing w:line="360" w:lineRule="auto"/>
        <w:jc w:val="both"/>
        <w:rPr>
          <w:rFonts w:ascii="Times New Roman" w:hAnsi="Times New Roman" w:cs="Times New Roman"/>
          <w:b/>
          <w:sz w:val="24"/>
          <w:szCs w:val="24"/>
        </w:rPr>
      </w:pPr>
    </w:p>
    <w:p w14:paraId="38E4123E" w14:textId="06B5A7B0" w:rsidR="00411438" w:rsidRDefault="006B607F" w:rsidP="00714B4B">
      <w:pPr>
        <w:spacing w:line="240" w:lineRule="auto"/>
        <w:contextualSpacing/>
        <w:jc w:val="both"/>
        <w:rPr>
          <w:rFonts w:ascii="Times New Roman" w:hAnsi="Times New Roman" w:cs="Times New Roman"/>
          <w:sz w:val="24"/>
          <w:szCs w:val="24"/>
        </w:rPr>
      </w:pPr>
      <w:r w:rsidRPr="003906AD">
        <w:rPr>
          <w:rFonts w:ascii="Times New Roman" w:hAnsi="Times New Roman" w:cs="Times New Roman"/>
          <w:b/>
          <w:sz w:val="24"/>
          <w:szCs w:val="24"/>
        </w:rPr>
        <w:t>Keywords:</w:t>
      </w:r>
      <w:r w:rsidR="00714B4B">
        <w:rPr>
          <w:rFonts w:ascii="Times New Roman" w:hAnsi="Times New Roman" w:cs="Times New Roman"/>
          <w:sz w:val="24"/>
          <w:szCs w:val="24"/>
        </w:rPr>
        <w:t xml:space="preserve"> food allergy, </w:t>
      </w:r>
      <w:r w:rsidR="00714B4B">
        <w:rPr>
          <w:rFonts w:ascii="Times New Roman" w:hAnsi="Times New Roman" w:cs="Times New Roman"/>
          <w:sz w:val="24"/>
          <w:szCs w:val="24"/>
        </w:rPr>
        <w:tab/>
      </w:r>
      <w:r w:rsidR="001022D7">
        <w:rPr>
          <w:rFonts w:ascii="Times New Roman" w:hAnsi="Times New Roman" w:cs="Times New Roman"/>
          <w:sz w:val="24"/>
          <w:szCs w:val="24"/>
        </w:rPr>
        <w:tab/>
      </w:r>
      <w:r>
        <w:rPr>
          <w:rFonts w:ascii="Times New Roman" w:hAnsi="Times New Roman" w:cs="Times New Roman"/>
          <w:sz w:val="24"/>
          <w:szCs w:val="24"/>
        </w:rPr>
        <w:t xml:space="preserve">allergy prevention, </w:t>
      </w:r>
      <w:r w:rsidR="00714B4B">
        <w:rPr>
          <w:rFonts w:ascii="Times New Roman" w:hAnsi="Times New Roman" w:cs="Times New Roman"/>
          <w:sz w:val="24"/>
          <w:szCs w:val="24"/>
        </w:rPr>
        <w:tab/>
      </w:r>
      <w:r w:rsidR="001022D7">
        <w:rPr>
          <w:rFonts w:ascii="Times New Roman" w:hAnsi="Times New Roman" w:cs="Times New Roman"/>
          <w:sz w:val="24"/>
          <w:szCs w:val="24"/>
        </w:rPr>
        <w:tab/>
      </w:r>
      <w:r w:rsidR="001022D7">
        <w:rPr>
          <w:rFonts w:ascii="Times New Roman" w:hAnsi="Times New Roman" w:cs="Times New Roman"/>
          <w:sz w:val="24"/>
          <w:szCs w:val="24"/>
        </w:rPr>
        <w:tab/>
      </w:r>
      <w:r>
        <w:rPr>
          <w:rFonts w:ascii="Times New Roman" w:hAnsi="Times New Roman" w:cs="Times New Roman"/>
          <w:sz w:val="24"/>
          <w:szCs w:val="24"/>
        </w:rPr>
        <w:t>solids introduction,</w:t>
      </w:r>
    </w:p>
    <w:p w14:paraId="187A5CAD" w14:textId="7A38AC87" w:rsidR="00411438" w:rsidRDefault="006B607F" w:rsidP="00714B4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allergenic food introduction, </w:t>
      </w:r>
      <w:r w:rsidR="00714B4B">
        <w:rPr>
          <w:rFonts w:ascii="Times New Roman" w:hAnsi="Times New Roman" w:cs="Times New Roman"/>
          <w:sz w:val="24"/>
          <w:szCs w:val="24"/>
        </w:rPr>
        <w:tab/>
      </w:r>
      <w:r w:rsidR="001022D7">
        <w:rPr>
          <w:rFonts w:ascii="Times New Roman" w:hAnsi="Times New Roman" w:cs="Times New Roman"/>
          <w:sz w:val="24"/>
          <w:szCs w:val="24"/>
        </w:rPr>
        <w:tab/>
      </w:r>
      <w:r w:rsidRPr="00614863">
        <w:rPr>
          <w:rFonts w:ascii="Times New Roman" w:hAnsi="Times New Roman" w:cs="Times New Roman"/>
          <w:sz w:val="24"/>
          <w:szCs w:val="24"/>
        </w:rPr>
        <w:t>complementary feeding,</w:t>
      </w:r>
    </w:p>
    <w:p w14:paraId="60572194" w14:textId="5EEC6CFD" w:rsidR="006B607F" w:rsidRDefault="006B607F" w:rsidP="00714B4B">
      <w:pPr>
        <w:spacing w:line="240" w:lineRule="auto"/>
        <w:contextualSpacing/>
        <w:jc w:val="both"/>
        <w:rPr>
          <w:rFonts w:ascii="Times New Roman" w:hAnsi="Times New Roman" w:cs="Times New Roman"/>
          <w:sz w:val="24"/>
          <w:szCs w:val="24"/>
        </w:rPr>
      </w:pPr>
      <w:r w:rsidRPr="00614863">
        <w:rPr>
          <w:rFonts w:ascii="Times New Roman" w:hAnsi="Times New Roman" w:cs="Times New Roman"/>
          <w:sz w:val="24"/>
          <w:szCs w:val="24"/>
        </w:rPr>
        <w:t xml:space="preserve">egg, </w:t>
      </w:r>
      <w:r w:rsidR="00714B4B">
        <w:rPr>
          <w:rFonts w:ascii="Times New Roman" w:hAnsi="Times New Roman" w:cs="Times New Roman"/>
          <w:sz w:val="24"/>
          <w:szCs w:val="24"/>
        </w:rPr>
        <w:tab/>
      </w:r>
      <w:r w:rsidRPr="00614863">
        <w:rPr>
          <w:rFonts w:ascii="Times New Roman" w:hAnsi="Times New Roman" w:cs="Times New Roman"/>
          <w:sz w:val="24"/>
          <w:szCs w:val="24"/>
        </w:rPr>
        <w:t xml:space="preserve">milk, </w:t>
      </w:r>
      <w:r w:rsidR="00714B4B">
        <w:rPr>
          <w:rFonts w:ascii="Times New Roman" w:hAnsi="Times New Roman" w:cs="Times New Roman"/>
          <w:sz w:val="24"/>
          <w:szCs w:val="24"/>
        </w:rPr>
        <w:tab/>
      </w:r>
      <w:r w:rsidRPr="00614863">
        <w:rPr>
          <w:rFonts w:ascii="Times New Roman" w:hAnsi="Times New Roman" w:cs="Times New Roman"/>
          <w:sz w:val="24"/>
          <w:szCs w:val="24"/>
        </w:rPr>
        <w:t>peanut</w:t>
      </w:r>
    </w:p>
    <w:p w14:paraId="010E64FF" w14:textId="77777777" w:rsidR="006C796F" w:rsidRPr="00614863" w:rsidRDefault="006C796F" w:rsidP="002E31F0">
      <w:pPr>
        <w:spacing w:line="360" w:lineRule="auto"/>
        <w:jc w:val="both"/>
        <w:rPr>
          <w:rFonts w:ascii="Times New Roman" w:hAnsi="Times New Roman" w:cs="Times New Roman"/>
          <w:sz w:val="24"/>
          <w:szCs w:val="24"/>
        </w:rPr>
      </w:pPr>
    </w:p>
    <w:p w14:paraId="1CC27B10" w14:textId="77777777" w:rsidR="00E0536E" w:rsidRPr="007B3117" w:rsidRDefault="00E0536E" w:rsidP="00E0536E">
      <w:pPr>
        <w:spacing w:after="0" w:line="240" w:lineRule="auto"/>
        <w:rPr>
          <w:rFonts w:ascii="Times New Roman" w:hAnsi="Times New Roman" w:cs="Times New Roman"/>
          <w:b/>
          <w:sz w:val="24"/>
          <w:szCs w:val="24"/>
        </w:rPr>
      </w:pPr>
      <w:r w:rsidRPr="007B3117">
        <w:rPr>
          <w:rFonts w:ascii="Times New Roman" w:hAnsi="Times New Roman" w:cs="Times New Roman"/>
          <w:b/>
          <w:sz w:val="24"/>
          <w:szCs w:val="24"/>
        </w:rPr>
        <w:t>Abbreviations</w:t>
      </w:r>
    </w:p>
    <w:p w14:paraId="6BF7C643" w14:textId="77777777" w:rsidR="00E0536E" w:rsidRPr="004E2A7A" w:rsidRDefault="00E0536E" w:rsidP="00E0536E">
      <w:pPr>
        <w:spacing w:after="0" w:line="240" w:lineRule="auto"/>
        <w:rPr>
          <w:rFonts w:ascii="Times New Roman" w:hAnsi="Times New Roman" w:cs="Times New Roman"/>
          <w:sz w:val="24"/>
          <w:szCs w:val="24"/>
        </w:rPr>
      </w:pPr>
    </w:p>
    <w:p w14:paraId="1B7DF40D" w14:textId="77777777" w:rsidR="00E0536E" w:rsidRPr="004E2A7A" w:rsidRDefault="00E0536E" w:rsidP="00E0536E">
      <w:pPr>
        <w:spacing w:after="0" w:line="240" w:lineRule="auto"/>
        <w:rPr>
          <w:rFonts w:ascii="Times New Roman" w:hAnsi="Times New Roman" w:cs="Times New Roman"/>
          <w:sz w:val="24"/>
          <w:szCs w:val="24"/>
        </w:rPr>
      </w:pPr>
      <w:r w:rsidRPr="004E2A7A">
        <w:rPr>
          <w:rFonts w:ascii="Times New Roman" w:hAnsi="Times New Roman" w:cs="Times New Roman"/>
          <w:sz w:val="24"/>
          <w:szCs w:val="24"/>
        </w:rPr>
        <w:t>AAP: American Academy of Pediatrics</w:t>
      </w:r>
    </w:p>
    <w:p w14:paraId="4A084601" w14:textId="149D9383" w:rsidR="00E0536E" w:rsidRDefault="00E0536E" w:rsidP="00E0536E">
      <w:pPr>
        <w:spacing w:after="0" w:line="240" w:lineRule="auto"/>
        <w:rPr>
          <w:rFonts w:ascii="Times New Roman" w:hAnsi="Times New Roman" w:cs="Times New Roman"/>
          <w:sz w:val="24"/>
          <w:szCs w:val="24"/>
        </w:rPr>
      </w:pPr>
      <w:r w:rsidRPr="004E2A7A">
        <w:rPr>
          <w:rFonts w:ascii="Times New Roman" w:hAnsi="Times New Roman" w:cs="Times New Roman"/>
          <w:sz w:val="24"/>
          <w:szCs w:val="24"/>
        </w:rPr>
        <w:t>EAT:</w:t>
      </w:r>
      <w:r w:rsidR="00577B5F">
        <w:rPr>
          <w:rFonts w:ascii="Times New Roman" w:hAnsi="Times New Roman" w:cs="Times New Roman"/>
          <w:sz w:val="24"/>
          <w:szCs w:val="24"/>
        </w:rPr>
        <w:t xml:space="preserve"> Enquiring About Tolerance</w:t>
      </w:r>
      <w:r w:rsidRPr="004E2A7A">
        <w:rPr>
          <w:rFonts w:ascii="Times New Roman" w:hAnsi="Times New Roman" w:cs="Times New Roman"/>
          <w:sz w:val="24"/>
          <w:szCs w:val="24"/>
        </w:rPr>
        <w:t xml:space="preserve"> </w:t>
      </w:r>
    </w:p>
    <w:p w14:paraId="3A725F71" w14:textId="6369B8CD" w:rsidR="00E0536E" w:rsidRDefault="00E0536E" w:rsidP="00E053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GUSTO: Growing Up in Singapore Towards </w:t>
      </w:r>
      <w:r w:rsidR="00577B5F">
        <w:rPr>
          <w:rFonts w:ascii="Times New Roman" w:hAnsi="Times New Roman" w:cs="Times New Roman"/>
          <w:sz w:val="24"/>
          <w:szCs w:val="24"/>
        </w:rPr>
        <w:t>healthy Outcomes</w:t>
      </w:r>
    </w:p>
    <w:p w14:paraId="50C44C0A" w14:textId="77777777" w:rsidR="00E0536E" w:rsidRPr="004E2A7A" w:rsidRDefault="00E0536E" w:rsidP="00E053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ISAAC: International Study of Asthma and Allergies in Childhood </w:t>
      </w:r>
    </w:p>
    <w:p w14:paraId="15A5FB3F" w14:textId="2C9D1C03" w:rsidR="00E0536E" w:rsidRPr="004E2A7A" w:rsidRDefault="00E0536E" w:rsidP="00E0536E">
      <w:pPr>
        <w:spacing w:after="0" w:line="240" w:lineRule="auto"/>
        <w:rPr>
          <w:rFonts w:ascii="Times New Roman" w:hAnsi="Times New Roman" w:cs="Times New Roman"/>
          <w:sz w:val="24"/>
          <w:szCs w:val="24"/>
        </w:rPr>
      </w:pPr>
      <w:r w:rsidRPr="004E2A7A">
        <w:rPr>
          <w:rFonts w:ascii="Times New Roman" w:hAnsi="Times New Roman" w:cs="Times New Roman"/>
          <w:sz w:val="24"/>
          <w:szCs w:val="24"/>
        </w:rPr>
        <w:t>LEAP: Learning E</w:t>
      </w:r>
      <w:r w:rsidR="00A400B2">
        <w:rPr>
          <w:rFonts w:ascii="Times New Roman" w:hAnsi="Times New Roman" w:cs="Times New Roman"/>
          <w:sz w:val="24"/>
          <w:szCs w:val="24"/>
        </w:rPr>
        <w:t>arly About Peanut allergy</w:t>
      </w:r>
    </w:p>
    <w:p w14:paraId="1BA44AAC" w14:textId="77777777" w:rsidR="00E0536E" w:rsidRDefault="00E0536E" w:rsidP="00E0536E">
      <w:pPr>
        <w:spacing w:after="0" w:line="240" w:lineRule="auto"/>
        <w:rPr>
          <w:rFonts w:ascii="Times New Roman" w:hAnsi="Times New Roman" w:cs="Times New Roman"/>
          <w:sz w:val="24"/>
          <w:szCs w:val="24"/>
        </w:rPr>
      </w:pPr>
      <w:r w:rsidRPr="004E2A7A">
        <w:rPr>
          <w:rFonts w:ascii="Times New Roman" w:hAnsi="Times New Roman" w:cs="Times New Roman"/>
          <w:sz w:val="24"/>
          <w:szCs w:val="24"/>
        </w:rPr>
        <w:t>NIAID: National Institute of Allergy and Infectious Diseases</w:t>
      </w:r>
    </w:p>
    <w:p w14:paraId="66E0AE93" w14:textId="0A9AA8D8" w:rsidR="00E0536E" w:rsidRDefault="00E0536E" w:rsidP="00E0536E">
      <w:pPr>
        <w:spacing w:after="0" w:line="240" w:lineRule="auto"/>
        <w:rPr>
          <w:rFonts w:ascii="Times New Roman" w:hAnsi="Times New Roman" w:cs="Times New Roman"/>
          <w:sz w:val="24"/>
          <w:szCs w:val="24"/>
        </w:rPr>
      </w:pPr>
      <w:r w:rsidRPr="004E2A7A">
        <w:rPr>
          <w:rFonts w:ascii="Times New Roman" w:hAnsi="Times New Roman" w:cs="Times New Roman"/>
          <w:sz w:val="24"/>
          <w:szCs w:val="24"/>
        </w:rPr>
        <w:t xml:space="preserve">PETIT: </w:t>
      </w:r>
      <w:r w:rsidR="006C718A">
        <w:rPr>
          <w:rFonts w:ascii="Times New Roman" w:hAnsi="Times New Roman" w:cs="Times New Roman"/>
          <w:sz w:val="24"/>
          <w:szCs w:val="24"/>
        </w:rPr>
        <w:t xml:space="preserve">Prevention of Egg allergy with Tiny amount </w:t>
      </w:r>
      <w:r w:rsidR="00A400B2">
        <w:rPr>
          <w:rFonts w:ascii="Times New Roman" w:hAnsi="Times New Roman" w:cs="Times New Roman"/>
          <w:sz w:val="24"/>
          <w:szCs w:val="24"/>
        </w:rPr>
        <w:t>InTake</w:t>
      </w:r>
    </w:p>
    <w:p w14:paraId="54962CE5" w14:textId="361800A2" w:rsidR="00E0536E" w:rsidRPr="004E2A7A" w:rsidRDefault="00E0536E" w:rsidP="00E053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SCORAD: Scoring Atopic Dermatitis – </w:t>
      </w:r>
      <w:r w:rsidR="00A400B2">
        <w:rPr>
          <w:rFonts w:ascii="Times New Roman" w:hAnsi="Times New Roman" w:cs="Times New Roman"/>
          <w:sz w:val="24"/>
          <w:szCs w:val="24"/>
        </w:rPr>
        <w:t xml:space="preserve">a </w:t>
      </w:r>
      <w:r>
        <w:rPr>
          <w:rFonts w:ascii="Times New Roman" w:hAnsi="Times New Roman" w:cs="Times New Roman"/>
          <w:sz w:val="24"/>
          <w:szCs w:val="24"/>
        </w:rPr>
        <w:t xml:space="preserve">clinical tool for the assessment of extent and severity of atopic dermatitis </w:t>
      </w:r>
    </w:p>
    <w:p w14:paraId="204531D3" w14:textId="77777777" w:rsidR="00E0536E" w:rsidRPr="004E2A7A" w:rsidRDefault="00E0536E" w:rsidP="00E0536E">
      <w:pPr>
        <w:spacing w:after="0" w:line="240" w:lineRule="auto"/>
        <w:rPr>
          <w:rFonts w:ascii="Times New Roman" w:hAnsi="Times New Roman" w:cs="Times New Roman"/>
          <w:sz w:val="24"/>
          <w:szCs w:val="24"/>
        </w:rPr>
      </w:pPr>
      <w:r w:rsidRPr="004E2A7A">
        <w:rPr>
          <w:rFonts w:ascii="Times New Roman" w:hAnsi="Times New Roman" w:cs="Times New Roman"/>
          <w:sz w:val="24"/>
          <w:szCs w:val="24"/>
        </w:rPr>
        <w:t>SPT: Skin Prick Test</w:t>
      </w:r>
    </w:p>
    <w:p w14:paraId="19951CF5" w14:textId="77777777" w:rsidR="00E0536E" w:rsidRPr="004E2A7A" w:rsidRDefault="00E0536E" w:rsidP="00E0536E">
      <w:pPr>
        <w:spacing w:after="0" w:line="240" w:lineRule="auto"/>
        <w:rPr>
          <w:rFonts w:ascii="Times New Roman" w:hAnsi="Times New Roman" w:cs="Times New Roman"/>
          <w:sz w:val="24"/>
          <w:szCs w:val="24"/>
        </w:rPr>
      </w:pPr>
      <w:r w:rsidRPr="004E2A7A">
        <w:rPr>
          <w:rFonts w:ascii="Times New Roman" w:hAnsi="Times New Roman" w:cs="Times New Roman"/>
          <w:sz w:val="24"/>
          <w:szCs w:val="24"/>
        </w:rPr>
        <w:t>WHO: World Health Organization</w:t>
      </w:r>
    </w:p>
    <w:p w14:paraId="6C61E900" w14:textId="77777777" w:rsidR="001151BD" w:rsidRPr="007B3117" w:rsidRDefault="001151BD" w:rsidP="006B607F">
      <w:pPr>
        <w:spacing w:line="360" w:lineRule="auto"/>
        <w:jc w:val="both"/>
        <w:rPr>
          <w:rFonts w:ascii="Times New Roman" w:hAnsi="Times New Roman" w:cs="Times New Roman"/>
          <w:sz w:val="24"/>
          <w:szCs w:val="24"/>
        </w:rPr>
      </w:pPr>
    </w:p>
    <w:p w14:paraId="4F4E1983" w14:textId="77777777" w:rsidR="0022093E" w:rsidRDefault="0022093E" w:rsidP="0022093E">
      <w:pPr>
        <w:jc w:val="both"/>
        <w:rPr>
          <w:rFonts w:ascii="Times New Roman" w:hAnsi="Times New Roman" w:cs="Times New Roman"/>
          <w:b/>
          <w:sz w:val="24"/>
          <w:szCs w:val="24"/>
        </w:rPr>
      </w:pPr>
      <w:r>
        <w:rPr>
          <w:rFonts w:ascii="Times New Roman" w:hAnsi="Times New Roman" w:cs="Times New Roman"/>
          <w:b/>
          <w:sz w:val="24"/>
          <w:szCs w:val="24"/>
        </w:rPr>
        <w:t>Highlights</w:t>
      </w:r>
    </w:p>
    <w:p w14:paraId="0235868B" w14:textId="77777777" w:rsidR="0022093E" w:rsidRDefault="0022093E" w:rsidP="0022093E">
      <w:pPr>
        <w:jc w:val="both"/>
        <w:rPr>
          <w:rFonts w:ascii="Times New Roman" w:hAnsi="Times New Roman" w:cs="Times New Roman"/>
          <w:b/>
          <w:sz w:val="24"/>
          <w:szCs w:val="24"/>
        </w:rPr>
      </w:pPr>
      <w:r>
        <w:rPr>
          <w:rFonts w:ascii="Times New Roman" w:hAnsi="Times New Roman" w:cs="Times New Roman"/>
          <w:b/>
          <w:sz w:val="24"/>
          <w:szCs w:val="24"/>
        </w:rPr>
        <w:t>What is already known about this topic?</w:t>
      </w:r>
    </w:p>
    <w:p w14:paraId="5A772EB4" w14:textId="77777777" w:rsidR="0022093E" w:rsidRPr="004560BF" w:rsidRDefault="0022093E" w:rsidP="0022093E">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The LEAP study demonstrated the efficacy of early introduction of allergenic foods such as peanut for the primary prevention of peanut allergy.</w:t>
      </w:r>
    </w:p>
    <w:p w14:paraId="29478FAD" w14:textId="77777777" w:rsidR="0022093E" w:rsidRPr="004560BF" w:rsidRDefault="0022093E" w:rsidP="0022093E">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Consensus guidelines in UK and Europe now recommend the early introduction of peanut in high-risk infants to reduce the risk of developing peanut allergy.</w:t>
      </w:r>
    </w:p>
    <w:p w14:paraId="395FB9FD" w14:textId="77777777" w:rsidR="0022093E" w:rsidRDefault="0022093E" w:rsidP="0022093E">
      <w:pPr>
        <w:jc w:val="both"/>
        <w:rPr>
          <w:rFonts w:ascii="Times New Roman" w:hAnsi="Times New Roman" w:cs="Times New Roman"/>
          <w:b/>
          <w:sz w:val="24"/>
          <w:szCs w:val="24"/>
        </w:rPr>
      </w:pPr>
      <w:r>
        <w:rPr>
          <w:rFonts w:ascii="Times New Roman" w:hAnsi="Times New Roman" w:cs="Times New Roman"/>
          <w:b/>
          <w:sz w:val="24"/>
          <w:szCs w:val="24"/>
        </w:rPr>
        <w:t>What does this article add to our knowledge?</w:t>
      </w:r>
    </w:p>
    <w:p w14:paraId="286EE618" w14:textId="77777777" w:rsidR="0022093E" w:rsidRPr="00AC56A5" w:rsidRDefault="0022093E" w:rsidP="0022093E">
      <w:pPr>
        <w:pStyle w:val="ListParagraph"/>
        <w:numPr>
          <w:ilvl w:val="0"/>
          <w:numId w:val="2"/>
        </w:numPr>
        <w:jc w:val="both"/>
        <w:rPr>
          <w:rFonts w:ascii="Times New Roman" w:hAnsi="Times New Roman" w:cs="Times New Roman"/>
          <w:b/>
          <w:sz w:val="24"/>
          <w:szCs w:val="24"/>
        </w:rPr>
      </w:pPr>
      <w:r>
        <w:rPr>
          <w:rFonts w:ascii="Times New Roman" w:hAnsi="Times New Roman" w:cs="Times New Roman"/>
          <w:sz w:val="24"/>
          <w:szCs w:val="24"/>
        </w:rPr>
        <w:t>The prevalence of food allergy (particularly that of peanut allergy) in Singapore, an Asian country, is low despite delayed introduction of allergenic foods such as peanut, shellfish and eggs,</w:t>
      </w:r>
      <w:r w:rsidRPr="00D02EB7">
        <w:rPr>
          <w:rFonts w:ascii="Times New Roman" w:hAnsi="Times New Roman" w:cs="Times New Roman"/>
          <w:sz w:val="24"/>
          <w:szCs w:val="24"/>
        </w:rPr>
        <w:t xml:space="preserve"> </w:t>
      </w:r>
      <w:r>
        <w:rPr>
          <w:rFonts w:ascii="Times New Roman" w:hAnsi="Times New Roman" w:cs="Times New Roman"/>
          <w:sz w:val="24"/>
          <w:szCs w:val="24"/>
        </w:rPr>
        <w:t>even in high risk infants with eczema.</w:t>
      </w:r>
    </w:p>
    <w:p w14:paraId="417DEFA0" w14:textId="77777777" w:rsidR="0022093E" w:rsidRDefault="0022093E" w:rsidP="0022093E">
      <w:pPr>
        <w:jc w:val="both"/>
        <w:rPr>
          <w:rFonts w:ascii="Times New Roman" w:hAnsi="Times New Roman" w:cs="Times New Roman"/>
          <w:b/>
          <w:sz w:val="24"/>
          <w:szCs w:val="24"/>
        </w:rPr>
      </w:pPr>
      <w:r>
        <w:rPr>
          <w:rFonts w:ascii="Times New Roman" w:hAnsi="Times New Roman" w:cs="Times New Roman"/>
          <w:b/>
          <w:sz w:val="24"/>
          <w:szCs w:val="24"/>
        </w:rPr>
        <w:t>How does this article impact current management guidelines?</w:t>
      </w:r>
    </w:p>
    <w:p w14:paraId="175E9CDA" w14:textId="77777777" w:rsidR="0022093E" w:rsidRPr="00D02EB7" w:rsidRDefault="0022093E" w:rsidP="0022093E">
      <w:pPr>
        <w:pStyle w:val="ListParagraph"/>
        <w:numPr>
          <w:ilvl w:val="0"/>
          <w:numId w:val="3"/>
        </w:numPr>
        <w:jc w:val="both"/>
        <w:rPr>
          <w:rFonts w:ascii="Times New Roman" w:hAnsi="Times New Roman" w:cs="Times New Roman"/>
          <w:b/>
          <w:sz w:val="24"/>
          <w:szCs w:val="24"/>
        </w:rPr>
      </w:pPr>
      <w:r w:rsidRPr="00D02EB7">
        <w:rPr>
          <w:rFonts w:ascii="Times New Roman" w:hAnsi="Times New Roman" w:cs="Times New Roman"/>
          <w:sz w:val="24"/>
          <w:szCs w:val="24"/>
        </w:rPr>
        <w:t xml:space="preserve">Changing current infant feeding practices to recommend early introduction of specific allergenic </w:t>
      </w:r>
      <w:r>
        <w:rPr>
          <w:rFonts w:ascii="Times New Roman" w:hAnsi="Times New Roman" w:cs="Times New Roman"/>
          <w:sz w:val="24"/>
          <w:szCs w:val="24"/>
        </w:rPr>
        <w:t xml:space="preserve">foods for food allergy prevention thus may not be applicable to all populations as a whole. </w:t>
      </w:r>
    </w:p>
    <w:p w14:paraId="23B414DD" w14:textId="77777777" w:rsidR="0022093E" w:rsidRPr="00D02EB7" w:rsidRDefault="0022093E" w:rsidP="0022093E">
      <w:pPr>
        <w:pStyle w:val="ListParagraph"/>
        <w:numPr>
          <w:ilvl w:val="0"/>
          <w:numId w:val="3"/>
        </w:numPr>
        <w:jc w:val="both"/>
        <w:rPr>
          <w:rFonts w:ascii="Times New Roman" w:hAnsi="Times New Roman" w:cs="Times New Roman"/>
          <w:b/>
          <w:sz w:val="24"/>
          <w:szCs w:val="24"/>
        </w:rPr>
      </w:pPr>
      <w:r w:rsidRPr="00D02EB7">
        <w:rPr>
          <w:rFonts w:ascii="Times New Roman" w:hAnsi="Times New Roman" w:cs="Times New Roman"/>
          <w:sz w:val="24"/>
          <w:szCs w:val="24"/>
        </w:rPr>
        <w:t xml:space="preserve">Further studies in different </w:t>
      </w:r>
      <w:r>
        <w:rPr>
          <w:rFonts w:ascii="Times New Roman" w:hAnsi="Times New Roman" w:cs="Times New Roman"/>
          <w:sz w:val="24"/>
          <w:szCs w:val="24"/>
        </w:rPr>
        <w:t xml:space="preserve">ethnic groups and countries </w:t>
      </w:r>
      <w:r w:rsidRPr="00D02EB7">
        <w:rPr>
          <w:rFonts w:ascii="Times New Roman" w:hAnsi="Times New Roman" w:cs="Times New Roman"/>
          <w:sz w:val="24"/>
          <w:szCs w:val="24"/>
        </w:rPr>
        <w:t xml:space="preserve">are needed before implementing new recommendations </w:t>
      </w:r>
      <w:r>
        <w:rPr>
          <w:rFonts w:ascii="Times New Roman" w:hAnsi="Times New Roman" w:cs="Times New Roman"/>
          <w:sz w:val="24"/>
          <w:szCs w:val="24"/>
        </w:rPr>
        <w:t xml:space="preserve">on early introduction of allergenic foods like peanuts </w:t>
      </w:r>
      <w:r w:rsidRPr="00D02EB7">
        <w:rPr>
          <w:rFonts w:ascii="Times New Roman" w:hAnsi="Times New Roman" w:cs="Times New Roman"/>
          <w:sz w:val="24"/>
          <w:szCs w:val="24"/>
        </w:rPr>
        <w:t>for the prevention of food allergy universally.</w:t>
      </w:r>
    </w:p>
    <w:p w14:paraId="3E8ED182" w14:textId="70954A62" w:rsidR="006B607F" w:rsidRDefault="006B607F" w:rsidP="006B607F">
      <w:pPr>
        <w:spacing w:line="360" w:lineRule="auto"/>
        <w:jc w:val="both"/>
        <w:rPr>
          <w:rFonts w:ascii="Times New Roman" w:hAnsi="Times New Roman" w:cs="Times New Roman"/>
          <w:b/>
          <w:sz w:val="24"/>
          <w:szCs w:val="24"/>
        </w:rPr>
      </w:pPr>
    </w:p>
    <w:p w14:paraId="06E6993E" w14:textId="06BF6315" w:rsidR="00B8403E" w:rsidRPr="007B10F3" w:rsidRDefault="00F629ED" w:rsidP="00596CCD">
      <w:pPr>
        <w:spacing w:line="480" w:lineRule="auto"/>
        <w:jc w:val="both"/>
        <w:rPr>
          <w:rFonts w:ascii="Times New Roman" w:hAnsi="Times New Roman" w:cs="Times New Roman"/>
          <w:b/>
          <w:sz w:val="24"/>
          <w:szCs w:val="24"/>
        </w:rPr>
      </w:pPr>
      <w:r>
        <w:rPr>
          <w:rFonts w:ascii="Times New Roman" w:hAnsi="Times New Roman" w:cs="Times New Roman"/>
          <w:b/>
          <w:sz w:val="24"/>
          <w:szCs w:val="24"/>
        </w:rPr>
        <w:t>B</w:t>
      </w:r>
      <w:r w:rsidR="007C2D72">
        <w:rPr>
          <w:rFonts w:ascii="Times New Roman" w:hAnsi="Times New Roman" w:cs="Times New Roman"/>
          <w:b/>
          <w:sz w:val="24"/>
          <w:szCs w:val="24"/>
        </w:rPr>
        <w:t>ac</w:t>
      </w:r>
      <w:r w:rsidR="00A96A70" w:rsidRPr="007B10F3">
        <w:rPr>
          <w:rFonts w:ascii="Times New Roman" w:hAnsi="Times New Roman" w:cs="Times New Roman"/>
          <w:b/>
          <w:sz w:val="24"/>
          <w:szCs w:val="24"/>
        </w:rPr>
        <w:t>kground</w:t>
      </w:r>
    </w:p>
    <w:p w14:paraId="57919B8A" w14:textId="6BEACCF5" w:rsidR="0036726F" w:rsidRDefault="00E5581D"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recent publication of several randomized controlled trials </w:t>
      </w:r>
      <w:r w:rsidR="008F140E">
        <w:rPr>
          <w:rFonts w:ascii="Times New Roman" w:hAnsi="Times New Roman" w:cs="Times New Roman"/>
          <w:sz w:val="24"/>
          <w:szCs w:val="24"/>
        </w:rPr>
        <w:t>investigating</w:t>
      </w:r>
      <w:r>
        <w:rPr>
          <w:rFonts w:ascii="Times New Roman" w:hAnsi="Times New Roman" w:cs="Times New Roman"/>
          <w:sz w:val="24"/>
          <w:szCs w:val="24"/>
        </w:rPr>
        <w:t xml:space="preserve"> the early introduction of allergenic foods </w:t>
      </w:r>
      <w:r w:rsidR="008D3A7C">
        <w:rPr>
          <w:rFonts w:ascii="Times New Roman" w:hAnsi="Times New Roman" w:cs="Times New Roman"/>
          <w:sz w:val="24"/>
          <w:szCs w:val="24"/>
        </w:rPr>
        <w:t>for food allergy prevention</w:t>
      </w:r>
      <w:r>
        <w:rPr>
          <w:rFonts w:ascii="Times New Roman" w:hAnsi="Times New Roman" w:cs="Times New Roman"/>
          <w:sz w:val="24"/>
          <w:szCs w:val="24"/>
        </w:rPr>
        <w:t xml:space="preserve"> has </w:t>
      </w:r>
      <w:r w:rsidR="00C1709A">
        <w:rPr>
          <w:rFonts w:ascii="Times New Roman" w:hAnsi="Times New Roman" w:cs="Times New Roman"/>
          <w:sz w:val="24"/>
          <w:szCs w:val="24"/>
        </w:rPr>
        <w:t>fue</w:t>
      </w:r>
      <w:r w:rsidR="00EF5112">
        <w:rPr>
          <w:rFonts w:ascii="Times New Roman" w:hAnsi="Times New Roman" w:cs="Times New Roman"/>
          <w:sz w:val="24"/>
          <w:szCs w:val="24"/>
        </w:rPr>
        <w:t>lled renewed interest</w:t>
      </w:r>
      <w:r>
        <w:rPr>
          <w:rFonts w:ascii="Times New Roman" w:hAnsi="Times New Roman" w:cs="Times New Roman"/>
          <w:sz w:val="24"/>
          <w:szCs w:val="24"/>
        </w:rPr>
        <w:t xml:space="preserve"> </w:t>
      </w:r>
      <w:r w:rsidR="00B757A5">
        <w:rPr>
          <w:rFonts w:ascii="Times New Roman" w:hAnsi="Times New Roman" w:cs="Times New Roman"/>
          <w:sz w:val="24"/>
          <w:szCs w:val="24"/>
        </w:rPr>
        <w:t xml:space="preserve">in </w:t>
      </w:r>
      <w:r>
        <w:rPr>
          <w:rFonts w:ascii="Times New Roman" w:hAnsi="Times New Roman" w:cs="Times New Roman"/>
          <w:sz w:val="24"/>
          <w:szCs w:val="24"/>
        </w:rPr>
        <w:t>the long-standing debate on the optimal timing of introduction of allergenic foods</w:t>
      </w:r>
      <w:r w:rsidR="00F41C33">
        <w:rPr>
          <w:rFonts w:ascii="Times New Roman" w:hAnsi="Times New Roman" w:cs="Times New Roman"/>
          <w:sz w:val="24"/>
          <w:szCs w:val="24"/>
        </w:rPr>
        <w:t xml:space="preserve"> </w:t>
      </w:r>
      <w:r w:rsidR="004570EA">
        <w:rPr>
          <w:rFonts w:ascii="Times New Roman" w:hAnsi="Times New Roman" w:cs="Times New Roman"/>
          <w:noProof/>
          <w:sz w:val="24"/>
          <w:szCs w:val="24"/>
        </w:rPr>
        <w:t>(1-6)</w:t>
      </w:r>
      <w:r>
        <w:rPr>
          <w:rFonts w:ascii="Times New Roman" w:hAnsi="Times New Roman" w:cs="Times New Roman"/>
          <w:sz w:val="24"/>
          <w:szCs w:val="24"/>
        </w:rPr>
        <w:t>.</w:t>
      </w:r>
    </w:p>
    <w:p w14:paraId="0808E9EF" w14:textId="2CB55D51" w:rsidR="00AA0340" w:rsidRDefault="0064118E" w:rsidP="00596CCD">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lang w:val="en-SG"/>
        </w:rPr>
        <w:t xml:space="preserve">Previous guidelines released </w:t>
      </w:r>
      <w:r w:rsidR="00157C51">
        <w:rPr>
          <w:rFonts w:ascii="Times New Roman" w:hAnsi="Times New Roman" w:cs="Times New Roman"/>
          <w:color w:val="000000"/>
          <w:sz w:val="24"/>
          <w:szCs w:val="24"/>
          <w:lang w:val="en-SG"/>
        </w:rPr>
        <w:t xml:space="preserve">in 2000 </w:t>
      </w:r>
      <w:r w:rsidR="002F30B3">
        <w:rPr>
          <w:rFonts w:ascii="Times New Roman" w:hAnsi="Times New Roman" w:cs="Times New Roman"/>
          <w:color w:val="000000"/>
          <w:sz w:val="24"/>
          <w:szCs w:val="24"/>
          <w:lang w:val="en-SG"/>
        </w:rPr>
        <w:t xml:space="preserve">by the </w:t>
      </w:r>
      <w:r>
        <w:rPr>
          <w:rFonts w:ascii="Times New Roman" w:hAnsi="Times New Roman" w:cs="Times New Roman"/>
          <w:color w:val="000000"/>
          <w:sz w:val="24"/>
          <w:szCs w:val="24"/>
          <w:lang w:val="en-SG"/>
        </w:rPr>
        <w:t>World He</w:t>
      </w:r>
      <w:r w:rsidR="00157C51">
        <w:rPr>
          <w:rFonts w:ascii="Times New Roman" w:hAnsi="Times New Roman" w:cs="Times New Roman"/>
          <w:color w:val="000000"/>
          <w:sz w:val="24"/>
          <w:szCs w:val="24"/>
          <w:lang w:val="en-SG"/>
        </w:rPr>
        <w:t xml:space="preserve">alth Organization (WHO) </w:t>
      </w:r>
      <w:r>
        <w:rPr>
          <w:rFonts w:ascii="Times New Roman" w:hAnsi="Times New Roman" w:cs="Times New Roman"/>
          <w:color w:val="000000"/>
          <w:sz w:val="24"/>
          <w:szCs w:val="24"/>
          <w:lang w:val="en-SG"/>
        </w:rPr>
        <w:t xml:space="preserve">recommended </w:t>
      </w:r>
      <w:r w:rsidRPr="0064118E">
        <w:rPr>
          <w:rFonts w:ascii="Times New Roman" w:hAnsi="Times New Roman" w:cs="Times New Roman"/>
          <w:color w:val="000000"/>
          <w:sz w:val="24"/>
          <w:szCs w:val="24"/>
          <w:shd w:val="clear" w:color="auto" w:fill="FFFFFF"/>
        </w:rPr>
        <w:t>that solid foods should not be introduced into the diet</w:t>
      </w:r>
      <w:r w:rsidR="00C3248E">
        <w:rPr>
          <w:rFonts w:ascii="Times New Roman" w:hAnsi="Times New Roman" w:cs="Times New Roman"/>
          <w:color w:val="000000"/>
          <w:sz w:val="24"/>
          <w:szCs w:val="24"/>
          <w:shd w:val="clear" w:color="auto" w:fill="FFFFFF"/>
        </w:rPr>
        <w:t>s</w:t>
      </w:r>
      <w:r w:rsidRPr="0064118E">
        <w:rPr>
          <w:rFonts w:ascii="Times New Roman" w:hAnsi="Times New Roman" w:cs="Times New Roman"/>
          <w:color w:val="000000"/>
          <w:sz w:val="24"/>
          <w:szCs w:val="24"/>
          <w:shd w:val="clear" w:color="auto" w:fill="FFFFFF"/>
        </w:rPr>
        <w:t xml:space="preserve"> of infants until 6 months of age</w:t>
      </w:r>
      <w:r w:rsidR="00390790">
        <w:rPr>
          <w:rFonts w:ascii="Times New Roman" w:hAnsi="Times New Roman" w:cs="Times New Roman"/>
          <w:color w:val="000000"/>
          <w:sz w:val="24"/>
          <w:szCs w:val="24"/>
          <w:shd w:val="clear" w:color="auto" w:fill="FFFFFF"/>
        </w:rPr>
        <w:t xml:space="preserve"> </w:t>
      </w:r>
      <w:r w:rsidR="004570EA">
        <w:rPr>
          <w:rFonts w:ascii="Times New Roman" w:hAnsi="Times New Roman" w:cs="Times New Roman"/>
          <w:noProof/>
          <w:color w:val="000000"/>
          <w:sz w:val="24"/>
          <w:szCs w:val="24"/>
          <w:shd w:val="clear" w:color="auto" w:fill="FFFFFF"/>
        </w:rPr>
        <w:t>(7)</w:t>
      </w:r>
      <w:r w:rsidR="004570EA">
        <w:rPr>
          <w:rFonts w:ascii="Times New Roman" w:hAnsi="Times New Roman" w:cs="Times New Roman"/>
          <w:color w:val="000000"/>
          <w:sz w:val="24"/>
          <w:szCs w:val="24"/>
          <w:shd w:val="clear" w:color="auto" w:fill="FFFFFF"/>
        </w:rPr>
        <w:t>.</w:t>
      </w:r>
      <w:r w:rsidR="00C3248E">
        <w:rPr>
          <w:rFonts w:ascii="Times New Roman" w:hAnsi="Times New Roman" w:cs="Times New Roman"/>
          <w:color w:val="000000"/>
          <w:sz w:val="24"/>
          <w:szCs w:val="24"/>
          <w:lang w:val="en-SG"/>
        </w:rPr>
        <w:t>T</w:t>
      </w:r>
      <w:r w:rsidR="002F30B3" w:rsidRPr="0064118E">
        <w:rPr>
          <w:rFonts w:ascii="Times New Roman" w:hAnsi="Times New Roman" w:cs="Times New Roman"/>
          <w:color w:val="000000"/>
          <w:sz w:val="24"/>
          <w:szCs w:val="24"/>
          <w:lang w:val="en-SG"/>
        </w:rPr>
        <w:t>he American Academy of Pediatrics (AAP)</w:t>
      </w:r>
      <w:r w:rsidR="002F30B3">
        <w:rPr>
          <w:rFonts w:ascii="Times New Roman" w:hAnsi="Times New Roman" w:cs="Times New Roman"/>
          <w:color w:val="000000"/>
          <w:sz w:val="24"/>
          <w:szCs w:val="24"/>
          <w:lang w:val="en-SG"/>
        </w:rPr>
        <w:t xml:space="preserve"> further recommended </w:t>
      </w:r>
      <w:r w:rsidR="002F30B3" w:rsidRPr="0064118E">
        <w:rPr>
          <w:rFonts w:ascii="Times New Roman" w:hAnsi="Times New Roman" w:cs="Times New Roman"/>
          <w:color w:val="000000"/>
          <w:sz w:val="24"/>
          <w:szCs w:val="24"/>
          <w:shd w:val="clear" w:color="auto" w:fill="FFFFFF"/>
        </w:rPr>
        <w:t xml:space="preserve">maternal restriction of cow's milk, egg, fish, peanuts and tree nuts during lactation and </w:t>
      </w:r>
      <w:r w:rsidR="002F30B3">
        <w:rPr>
          <w:rFonts w:ascii="Times New Roman" w:hAnsi="Times New Roman" w:cs="Times New Roman"/>
          <w:color w:val="000000"/>
          <w:sz w:val="24"/>
          <w:szCs w:val="24"/>
          <w:shd w:val="clear" w:color="auto" w:fill="FFFFFF"/>
        </w:rPr>
        <w:t>that</w:t>
      </w:r>
      <w:r w:rsidR="002F30B3" w:rsidRPr="0064118E">
        <w:rPr>
          <w:rFonts w:ascii="Times New Roman" w:hAnsi="Times New Roman" w:cs="Times New Roman"/>
          <w:color w:val="000000"/>
          <w:sz w:val="24"/>
          <w:szCs w:val="24"/>
          <w:shd w:val="clear" w:color="auto" w:fill="FFFFFF"/>
        </w:rPr>
        <w:t xml:space="preserve"> </w:t>
      </w:r>
      <w:r w:rsidRPr="0064118E">
        <w:rPr>
          <w:rFonts w:ascii="Times New Roman" w:hAnsi="Times New Roman" w:cs="Times New Roman"/>
          <w:color w:val="000000"/>
          <w:sz w:val="24"/>
          <w:szCs w:val="24"/>
          <w:shd w:val="clear" w:color="auto" w:fill="FFFFFF"/>
        </w:rPr>
        <w:t xml:space="preserve">dairy products </w:t>
      </w:r>
      <w:r w:rsidR="002F30B3">
        <w:rPr>
          <w:rFonts w:ascii="Times New Roman" w:hAnsi="Times New Roman" w:cs="Times New Roman"/>
          <w:color w:val="000000"/>
          <w:sz w:val="24"/>
          <w:szCs w:val="24"/>
          <w:shd w:val="clear" w:color="auto" w:fill="FFFFFF"/>
        </w:rPr>
        <w:t xml:space="preserve">should be </w:t>
      </w:r>
      <w:r w:rsidRPr="0064118E">
        <w:rPr>
          <w:rFonts w:ascii="Times New Roman" w:hAnsi="Times New Roman" w:cs="Times New Roman"/>
          <w:color w:val="000000"/>
          <w:sz w:val="24"/>
          <w:szCs w:val="24"/>
          <w:shd w:val="clear" w:color="auto" w:fill="FFFFFF"/>
        </w:rPr>
        <w:t>delayed until 1 year, eggs until 2 years, and peanuts, nuts, and fish until 3 years of age</w:t>
      </w:r>
      <w:r>
        <w:rPr>
          <w:rFonts w:ascii="Times New Roman" w:hAnsi="Times New Roman" w:cs="Times New Roman"/>
          <w:color w:val="000000"/>
          <w:sz w:val="24"/>
          <w:szCs w:val="24"/>
          <w:shd w:val="clear" w:color="auto" w:fill="FFFFFF"/>
        </w:rPr>
        <w:t xml:space="preserve"> for the prevention of food allergy</w:t>
      </w:r>
      <w:r w:rsidRPr="0064118E">
        <w:rPr>
          <w:rFonts w:ascii="Times New Roman" w:hAnsi="Times New Roman" w:cs="Times New Roman"/>
          <w:color w:val="000000"/>
          <w:sz w:val="24"/>
          <w:szCs w:val="24"/>
          <w:shd w:val="clear" w:color="auto" w:fill="FFFFFF"/>
        </w:rPr>
        <w:t xml:space="preserve"> </w:t>
      </w:r>
      <w:r w:rsidR="004570EA">
        <w:rPr>
          <w:rFonts w:ascii="Times New Roman" w:hAnsi="Times New Roman" w:cs="Times New Roman"/>
          <w:noProof/>
          <w:color w:val="000000"/>
          <w:sz w:val="24"/>
          <w:szCs w:val="24"/>
          <w:shd w:val="clear" w:color="auto" w:fill="FFFFFF"/>
        </w:rPr>
        <w:t>(8)</w:t>
      </w:r>
      <w:r w:rsidRPr="0064118E">
        <w:rPr>
          <w:rFonts w:ascii="Times New Roman" w:hAnsi="Times New Roman" w:cs="Times New Roman"/>
          <w:color w:val="000000"/>
          <w:sz w:val="24"/>
          <w:szCs w:val="24"/>
          <w:shd w:val="clear" w:color="auto" w:fill="FFFFFF"/>
        </w:rPr>
        <w:t xml:space="preserve">. </w:t>
      </w:r>
      <w:r w:rsidR="00C3248E">
        <w:rPr>
          <w:rFonts w:ascii="Times New Roman" w:hAnsi="Times New Roman" w:cs="Times New Roman"/>
          <w:sz w:val="24"/>
          <w:szCs w:val="24"/>
        </w:rPr>
        <w:t>H</w:t>
      </w:r>
      <w:r>
        <w:rPr>
          <w:rFonts w:ascii="Times New Roman" w:hAnsi="Times New Roman" w:cs="Times New Roman"/>
          <w:sz w:val="24"/>
          <w:szCs w:val="24"/>
        </w:rPr>
        <w:t xml:space="preserve">owever, in the light of interim studies </w:t>
      </w:r>
      <w:r w:rsidR="004208C3">
        <w:rPr>
          <w:rFonts w:ascii="Times New Roman" w:hAnsi="Times New Roman" w:cs="Times New Roman"/>
          <w:sz w:val="24"/>
          <w:szCs w:val="24"/>
        </w:rPr>
        <w:t xml:space="preserve">which </w:t>
      </w:r>
      <w:r>
        <w:rPr>
          <w:rFonts w:ascii="Times New Roman" w:hAnsi="Times New Roman" w:cs="Times New Roman"/>
          <w:sz w:val="24"/>
          <w:szCs w:val="24"/>
        </w:rPr>
        <w:t xml:space="preserve">failed to show protective benefits of the above measures, </w:t>
      </w:r>
      <w:r w:rsidR="0091791B" w:rsidRPr="0064118E">
        <w:rPr>
          <w:rFonts w:ascii="Times New Roman" w:hAnsi="Times New Roman" w:cs="Times New Roman"/>
          <w:sz w:val="24"/>
          <w:szCs w:val="24"/>
        </w:rPr>
        <w:t>the American Academy of Pediatrics (AAP) and the National Institute of Allergy and</w:t>
      </w:r>
      <w:r>
        <w:rPr>
          <w:rFonts w:ascii="Times New Roman" w:hAnsi="Times New Roman" w:cs="Times New Roman"/>
          <w:sz w:val="24"/>
          <w:szCs w:val="24"/>
        </w:rPr>
        <w:t xml:space="preserve"> Infectious Diseases (NIAID) replaced these guidelines </w:t>
      </w:r>
      <w:r w:rsidR="00C3248E">
        <w:rPr>
          <w:rFonts w:ascii="Times New Roman" w:hAnsi="Times New Roman" w:cs="Times New Roman"/>
          <w:sz w:val="24"/>
          <w:szCs w:val="24"/>
        </w:rPr>
        <w:t>in 2008</w:t>
      </w:r>
      <w:r>
        <w:rPr>
          <w:rFonts w:ascii="Times New Roman" w:hAnsi="Times New Roman" w:cs="Times New Roman"/>
          <w:sz w:val="24"/>
          <w:szCs w:val="24"/>
        </w:rPr>
        <w:t xml:space="preserve"> </w:t>
      </w:r>
      <w:r w:rsidR="0091791B">
        <w:rPr>
          <w:rFonts w:ascii="Times New Roman" w:hAnsi="Times New Roman" w:cs="Times New Roman"/>
          <w:sz w:val="24"/>
          <w:szCs w:val="24"/>
        </w:rPr>
        <w:t xml:space="preserve">with new recommendations </w:t>
      </w:r>
      <w:r w:rsidR="007C6657">
        <w:rPr>
          <w:rFonts w:ascii="Times New Roman" w:hAnsi="Times New Roman" w:cs="Times New Roman"/>
          <w:sz w:val="24"/>
          <w:szCs w:val="24"/>
        </w:rPr>
        <w:t>that</w:t>
      </w:r>
      <w:r w:rsidR="0091791B">
        <w:rPr>
          <w:rFonts w:ascii="Times New Roman" w:hAnsi="Times New Roman" w:cs="Times New Roman"/>
          <w:sz w:val="24"/>
          <w:szCs w:val="24"/>
        </w:rPr>
        <w:t xml:space="preserve"> complementary foods </w:t>
      </w:r>
      <w:r w:rsidR="007C6657">
        <w:rPr>
          <w:rFonts w:ascii="Times New Roman" w:hAnsi="Times New Roman" w:cs="Times New Roman"/>
          <w:sz w:val="24"/>
          <w:szCs w:val="24"/>
        </w:rPr>
        <w:t xml:space="preserve">should </w:t>
      </w:r>
      <w:r w:rsidR="00D1454F">
        <w:rPr>
          <w:rFonts w:ascii="Times New Roman" w:hAnsi="Times New Roman" w:cs="Times New Roman"/>
          <w:sz w:val="24"/>
          <w:szCs w:val="24"/>
        </w:rPr>
        <w:t xml:space="preserve">instead </w:t>
      </w:r>
      <w:r w:rsidR="007C6657">
        <w:rPr>
          <w:rFonts w:ascii="Times New Roman" w:hAnsi="Times New Roman" w:cs="Times New Roman"/>
          <w:sz w:val="24"/>
          <w:szCs w:val="24"/>
        </w:rPr>
        <w:t xml:space="preserve">be introduced </w:t>
      </w:r>
      <w:r w:rsidR="0036726F">
        <w:rPr>
          <w:rFonts w:ascii="Times New Roman" w:hAnsi="Times New Roman" w:cs="Times New Roman"/>
          <w:sz w:val="24"/>
          <w:szCs w:val="24"/>
        </w:rPr>
        <w:t xml:space="preserve">to infants </w:t>
      </w:r>
      <w:r w:rsidR="0091791B">
        <w:rPr>
          <w:rFonts w:ascii="Times New Roman" w:hAnsi="Times New Roman" w:cs="Times New Roman"/>
          <w:sz w:val="24"/>
          <w:szCs w:val="24"/>
        </w:rPr>
        <w:t>no later than 4-6 months of age</w:t>
      </w:r>
      <w:r w:rsidR="003807E6">
        <w:rPr>
          <w:rFonts w:ascii="Times New Roman" w:hAnsi="Times New Roman" w:cs="Times New Roman"/>
          <w:sz w:val="24"/>
          <w:szCs w:val="24"/>
        </w:rPr>
        <w:t xml:space="preserve"> </w:t>
      </w:r>
      <w:r w:rsidR="00127AE9">
        <w:rPr>
          <w:rFonts w:ascii="Times New Roman" w:hAnsi="Times New Roman" w:cs="Times New Roman"/>
          <w:sz w:val="24"/>
          <w:szCs w:val="24"/>
        </w:rPr>
        <w:t xml:space="preserve">and that delayed introduction of allergenic foods was no longer necessary </w:t>
      </w:r>
      <w:r w:rsidR="004570EA">
        <w:rPr>
          <w:rFonts w:ascii="Times New Roman" w:hAnsi="Times New Roman" w:cs="Times New Roman"/>
          <w:noProof/>
          <w:sz w:val="24"/>
          <w:szCs w:val="24"/>
        </w:rPr>
        <w:t>(9, 10)</w:t>
      </w:r>
      <w:r w:rsidR="0091791B">
        <w:rPr>
          <w:rFonts w:ascii="Times New Roman" w:hAnsi="Times New Roman" w:cs="Times New Roman"/>
          <w:sz w:val="24"/>
          <w:szCs w:val="24"/>
        </w:rPr>
        <w:t xml:space="preserve">. </w:t>
      </w:r>
      <w:r w:rsidR="00A85117">
        <w:rPr>
          <w:rFonts w:ascii="Times New Roman" w:hAnsi="Times New Roman" w:cs="Times New Roman"/>
          <w:sz w:val="24"/>
          <w:szCs w:val="24"/>
        </w:rPr>
        <w:t xml:space="preserve">This </w:t>
      </w:r>
      <w:r w:rsidR="00A5325C">
        <w:rPr>
          <w:rFonts w:ascii="Times New Roman" w:hAnsi="Times New Roman" w:cs="Times New Roman"/>
          <w:sz w:val="24"/>
          <w:szCs w:val="24"/>
        </w:rPr>
        <w:t>was further</w:t>
      </w:r>
      <w:r w:rsidR="00A85117">
        <w:rPr>
          <w:rFonts w:ascii="Times New Roman" w:hAnsi="Times New Roman" w:cs="Times New Roman"/>
          <w:sz w:val="24"/>
          <w:szCs w:val="24"/>
        </w:rPr>
        <w:t xml:space="preserve"> corroborated by </w:t>
      </w:r>
      <w:r w:rsidR="0091791B">
        <w:rPr>
          <w:rFonts w:ascii="Times New Roman" w:hAnsi="Times New Roman" w:cs="Times New Roman"/>
          <w:sz w:val="24"/>
          <w:szCs w:val="24"/>
        </w:rPr>
        <w:t xml:space="preserve">observational data from birth cohorts in Europe, UK and the United States </w:t>
      </w:r>
      <w:r w:rsidR="00A30E5E">
        <w:rPr>
          <w:rFonts w:ascii="Times New Roman" w:hAnsi="Times New Roman" w:cs="Times New Roman"/>
          <w:sz w:val="24"/>
          <w:szCs w:val="24"/>
        </w:rPr>
        <w:t xml:space="preserve">published after 2008, </w:t>
      </w:r>
      <w:r w:rsidR="00AE2374">
        <w:rPr>
          <w:rFonts w:ascii="Times New Roman" w:hAnsi="Times New Roman" w:cs="Times New Roman"/>
          <w:sz w:val="24"/>
          <w:szCs w:val="24"/>
        </w:rPr>
        <w:t>which found</w:t>
      </w:r>
      <w:r w:rsidR="00A5325C">
        <w:rPr>
          <w:rFonts w:ascii="Times New Roman" w:hAnsi="Times New Roman" w:cs="Times New Roman"/>
          <w:sz w:val="24"/>
          <w:szCs w:val="24"/>
        </w:rPr>
        <w:t xml:space="preserve"> no benefit in delaying solid food introduction</w:t>
      </w:r>
      <w:r w:rsidR="00F40A62">
        <w:rPr>
          <w:rFonts w:ascii="Times New Roman" w:hAnsi="Times New Roman" w:cs="Times New Roman"/>
          <w:sz w:val="24"/>
          <w:szCs w:val="24"/>
        </w:rPr>
        <w:t xml:space="preserve"> </w:t>
      </w:r>
      <w:r w:rsidR="004570EA">
        <w:rPr>
          <w:rFonts w:ascii="Times New Roman" w:hAnsi="Times New Roman" w:cs="Times New Roman"/>
          <w:noProof/>
          <w:sz w:val="24"/>
          <w:szCs w:val="24"/>
        </w:rPr>
        <w:t>(11, 12)</w:t>
      </w:r>
      <w:r w:rsidR="00C3248E">
        <w:rPr>
          <w:rFonts w:ascii="Times New Roman" w:hAnsi="Times New Roman" w:cs="Times New Roman"/>
          <w:sz w:val="24"/>
          <w:szCs w:val="24"/>
        </w:rPr>
        <w:t>. In fact,</w:t>
      </w:r>
      <w:r w:rsidR="00140491">
        <w:rPr>
          <w:rFonts w:ascii="Times New Roman" w:hAnsi="Times New Roman" w:cs="Times New Roman"/>
          <w:sz w:val="24"/>
          <w:szCs w:val="24"/>
        </w:rPr>
        <w:t xml:space="preserve"> </w:t>
      </w:r>
      <w:r w:rsidR="00A5325C">
        <w:rPr>
          <w:rFonts w:ascii="Times New Roman" w:hAnsi="Times New Roman" w:cs="Times New Roman"/>
          <w:sz w:val="24"/>
          <w:szCs w:val="24"/>
        </w:rPr>
        <w:t xml:space="preserve">a protective effect against food allergy </w:t>
      </w:r>
      <w:r w:rsidR="00AD4D4B">
        <w:rPr>
          <w:rFonts w:ascii="Times New Roman" w:hAnsi="Times New Roman" w:cs="Times New Roman"/>
          <w:sz w:val="24"/>
          <w:szCs w:val="24"/>
        </w:rPr>
        <w:t xml:space="preserve">was observed </w:t>
      </w:r>
      <w:r w:rsidR="0021534E">
        <w:rPr>
          <w:rFonts w:ascii="Times New Roman" w:hAnsi="Times New Roman" w:cs="Times New Roman"/>
          <w:sz w:val="24"/>
          <w:szCs w:val="24"/>
        </w:rPr>
        <w:t xml:space="preserve">in </w:t>
      </w:r>
      <w:r w:rsidR="00590349">
        <w:rPr>
          <w:rFonts w:ascii="Times New Roman" w:hAnsi="Times New Roman" w:cs="Times New Roman"/>
          <w:sz w:val="24"/>
          <w:szCs w:val="24"/>
        </w:rPr>
        <w:t>infants with a parental history of atopy</w:t>
      </w:r>
      <w:r w:rsidR="0021534E">
        <w:rPr>
          <w:rFonts w:ascii="Times New Roman" w:hAnsi="Times New Roman" w:cs="Times New Roman"/>
          <w:sz w:val="24"/>
          <w:szCs w:val="24"/>
        </w:rPr>
        <w:t xml:space="preserve"> </w:t>
      </w:r>
      <w:r w:rsidR="004570EA">
        <w:rPr>
          <w:rFonts w:ascii="Times New Roman" w:hAnsi="Times New Roman" w:cs="Times New Roman"/>
          <w:noProof/>
          <w:sz w:val="24"/>
          <w:szCs w:val="24"/>
        </w:rPr>
        <w:t>(13)</w:t>
      </w:r>
      <w:r w:rsidR="00590349">
        <w:rPr>
          <w:rFonts w:ascii="Times New Roman" w:hAnsi="Times New Roman" w:cs="Times New Roman"/>
          <w:sz w:val="24"/>
          <w:szCs w:val="24"/>
        </w:rPr>
        <w:t xml:space="preserve"> and normal </w:t>
      </w:r>
      <w:r w:rsidR="00C3248E">
        <w:rPr>
          <w:rFonts w:ascii="Times New Roman" w:hAnsi="Times New Roman" w:cs="Times New Roman"/>
          <w:sz w:val="24"/>
          <w:szCs w:val="24"/>
        </w:rPr>
        <w:t xml:space="preserve">healthy </w:t>
      </w:r>
      <w:r w:rsidR="00590349">
        <w:rPr>
          <w:rFonts w:ascii="Times New Roman" w:hAnsi="Times New Roman" w:cs="Times New Roman"/>
          <w:sz w:val="24"/>
          <w:szCs w:val="24"/>
        </w:rPr>
        <w:t xml:space="preserve"> infants </w:t>
      </w:r>
      <w:r w:rsidR="00C3248E">
        <w:rPr>
          <w:rFonts w:ascii="Times New Roman" w:hAnsi="Times New Roman" w:cs="Times New Roman"/>
          <w:sz w:val="24"/>
          <w:szCs w:val="24"/>
        </w:rPr>
        <w:t>i</w:t>
      </w:r>
      <w:r w:rsidR="00A5325C">
        <w:rPr>
          <w:rFonts w:ascii="Times New Roman" w:hAnsi="Times New Roman" w:cs="Times New Roman"/>
          <w:sz w:val="24"/>
          <w:szCs w:val="24"/>
        </w:rPr>
        <w:t>n whom solids were introduced</w:t>
      </w:r>
      <w:r w:rsidR="007747CD">
        <w:rPr>
          <w:rFonts w:ascii="Times New Roman" w:hAnsi="Times New Roman" w:cs="Times New Roman"/>
          <w:sz w:val="24"/>
          <w:szCs w:val="24"/>
        </w:rPr>
        <w:t xml:space="preserve"> before</w:t>
      </w:r>
      <w:r w:rsidR="005514AD">
        <w:rPr>
          <w:rFonts w:ascii="Times New Roman" w:hAnsi="Times New Roman" w:cs="Times New Roman"/>
          <w:sz w:val="24"/>
          <w:szCs w:val="24"/>
        </w:rPr>
        <w:t xml:space="preserve"> </w:t>
      </w:r>
      <w:r w:rsidR="007747CD">
        <w:rPr>
          <w:rFonts w:ascii="Times New Roman" w:hAnsi="Times New Roman" w:cs="Times New Roman"/>
          <w:sz w:val="24"/>
          <w:szCs w:val="24"/>
        </w:rPr>
        <w:t>4</w:t>
      </w:r>
      <w:r w:rsidR="005514AD">
        <w:rPr>
          <w:rFonts w:ascii="Times New Roman" w:hAnsi="Times New Roman" w:cs="Times New Roman"/>
          <w:sz w:val="24"/>
          <w:szCs w:val="24"/>
        </w:rPr>
        <w:t xml:space="preserve"> months</w:t>
      </w:r>
      <w:r w:rsidR="002D6EF9">
        <w:rPr>
          <w:rFonts w:ascii="Times New Roman" w:hAnsi="Times New Roman" w:cs="Times New Roman"/>
          <w:sz w:val="24"/>
          <w:szCs w:val="24"/>
        </w:rPr>
        <w:t xml:space="preserve"> </w:t>
      </w:r>
      <w:r w:rsidR="004570EA">
        <w:rPr>
          <w:rFonts w:ascii="Times New Roman" w:hAnsi="Times New Roman" w:cs="Times New Roman"/>
          <w:noProof/>
          <w:sz w:val="24"/>
          <w:szCs w:val="24"/>
        </w:rPr>
        <w:t>(14)</w:t>
      </w:r>
      <w:r w:rsidR="005D3EE0">
        <w:rPr>
          <w:rFonts w:ascii="Times New Roman" w:hAnsi="Times New Roman" w:cs="Times New Roman"/>
          <w:sz w:val="24"/>
          <w:szCs w:val="24"/>
        </w:rPr>
        <w:t>.</w:t>
      </w:r>
      <w:r w:rsidR="00AA0340" w:rsidRPr="00AA0340">
        <w:rPr>
          <w:rFonts w:ascii="Times New Roman" w:hAnsi="Times New Roman" w:cs="Times New Roman"/>
          <w:sz w:val="24"/>
          <w:szCs w:val="24"/>
        </w:rPr>
        <w:t xml:space="preserve"> </w:t>
      </w:r>
    </w:p>
    <w:p w14:paraId="713DBAB9" w14:textId="22025ABF" w:rsidR="00C5676B" w:rsidRDefault="00C5676B" w:rsidP="00596CCD">
      <w:pPr>
        <w:spacing w:line="480" w:lineRule="auto"/>
        <w:jc w:val="both"/>
        <w:rPr>
          <w:rFonts w:ascii="Times New Roman" w:hAnsi="Times New Roman" w:cs="Times New Roman"/>
          <w:sz w:val="24"/>
          <w:szCs w:val="24"/>
        </w:rPr>
      </w:pPr>
      <w:r w:rsidRPr="00D61CE7">
        <w:rPr>
          <w:rFonts w:ascii="Times New Roman" w:hAnsi="Times New Roman" w:cs="Times New Roman"/>
          <w:sz w:val="24"/>
        </w:rPr>
        <w:t xml:space="preserve">Du Toit et al. observed </w:t>
      </w:r>
      <w:r>
        <w:rPr>
          <w:rFonts w:ascii="Times New Roman" w:hAnsi="Times New Roman" w:cs="Times New Roman"/>
          <w:sz w:val="24"/>
        </w:rPr>
        <w:t>that Israeli children who</w:t>
      </w:r>
      <w:r w:rsidRPr="00D61CE7">
        <w:rPr>
          <w:rFonts w:ascii="Times New Roman" w:hAnsi="Times New Roman" w:cs="Times New Roman"/>
          <w:sz w:val="24"/>
        </w:rPr>
        <w:t xml:space="preserve"> consumed peanuts in </w:t>
      </w:r>
      <w:r>
        <w:rPr>
          <w:rFonts w:ascii="Times New Roman" w:hAnsi="Times New Roman" w:cs="Times New Roman"/>
          <w:sz w:val="24"/>
        </w:rPr>
        <w:t>high quantities from early life had a significantly lower prevalence of peanut allergy</w:t>
      </w:r>
      <w:r w:rsidRPr="00D61CE7">
        <w:rPr>
          <w:rFonts w:ascii="Times New Roman" w:hAnsi="Times New Roman" w:cs="Times New Roman"/>
          <w:sz w:val="24"/>
        </w:rPr>
        <w:t xml:space="preserve"> compared to Jewish children living in </w:t>
      </w:r>
      <w:r w:rsidRPr="00D61CE7">
        <w:rPr>
          <w:rFonts w:ascii="Times New Roman" w:hAnsi="Times New Roman" w:cs="Times New Roman"/>
          <w:sz w:val="24"/>
        </w:rPr>
        <w:lastRenderedPageBreak/>
        <w:t xml:space="preserve">the UK who avoided peanuts </w:t>
      </w:r>
      <w:r>
        <w:rPr>
          <w:rFonts w:ascii="Times New Roman" w:hAnsi="Times New Roman" w:cs="Times New Roman"/>
          <w:noProof/>
          <w:sz w:val="24"/>
        </w:rPr>
        <w:t>(15)</w:t>
      </w:r>
      <w:r w:rsidRPr="00D61CE7">
        <w:rPr>
          <w:rFonts w:ascii="Times New Roman" w:hAnsi="Times New Roman" w:cs="Times New Roman"/>
          <w:sz w:val="24"/>
        </w:rPr>
        <w:t xml:space="preserve">. </w:t>
      </w:r>
      <w:r w:rsidRPr="00B954AE">
        <w:rPr>
          <w:rFonts w:ascii="Times New Roman" w:hAnsi="Times New Roman" w:cs="Times New Roman"/>
          <w:sz w:val="24"/>
          <w:szCs w:val="24"/>
        </w:rPr>
        <w:t xml:space="preserve">A study of </w:t>
      </w:r>
      <w:r>
        <w:rPr>
          <w:rFonts w:ascii="Times New Roman" w:hAnsi="Times New Roman" w:cs="Times New Roman"/>
          <w:sz w:val="24"/>
          <w:szCs w:val="24"/>
        </w:rPr>
        <w:t>13, 234</w:t>
      </w:r>
      <w:r w:rsidRPr="00B954AE">
        <w:rPr>
          <w:rFonts w:ascii="Times New Roman" w:hAnsi="Times New Roman" w:cs="Times New Roman"/>
          <w:sz w:val="24"/>
          <w:szCs w:val="24"/>
        </w:rPr>
        <w:t xml:space="preserve"> newborn infants in Israel found that infants exposed to cow’s milk in the first 14 days of life were less likely to become cow’s milk allergic compared with those with first exposure after 14 days </w:t>
      </w:r>
      <w:r>
        <w:rPr>
          <w:rFonts w:ascii="Times New Roman" w:hAnsi="Times New Roman" w:cs="Times New Roman"/>
          <w:noProof/>
          <w:sz w:val="24"/>
          <w:szCs w:val="24"/>
        </w:rPr>
        <w:t>(16)</w:t>
      </w:r>
      <w:r w:rsidRPr="00B954AE">
        <w:rPr>
          <w:rFonts w:ascii="Times New Roman" w:hAnsi="Times New Roman" w:cs="Times New Roman"/>
          <w:sz w:val="24"/>
          <w:szCs w:val="24"/>
        </w:rPr>
        <w:t xml:space="preserve">. </w:t>
      </w:r>
      <w:r>
        <w:rPr>
          <w:rFonts w:ascii="Times New Roman" w:hAnsi="Times New Roman" w:cs="Times New Roman"/>
          <w:sz w:val="24"/>
          <w:szCs w:val="24"/>
        </w:rPr>
        <w:t>The Australian HealthN</w:t>
      </w:r>
      <w:r w:rsidRPr="00B954AE">
        <w:rPr>
          <w:rFonts w:ascii="Times New Roman" w:hAnsi="Times New Roman" w:cs="Times New Roman"/>
          <w:sz w:val="24"/>
          <w:szCs w:val="24"/>
        </w:rPr>
        <w:t xml:space="preserve">uts study observed that delayed introduction of cooked egg was associated with an increased risk of egg allergies at age 12 months </w:t>
      </w:r>
      <w:r>
        <w:rPr>
          <w:rFonts w:ascii="Times New Roman" w:hAnsi="Times New Roman" w:cs="Times New Roman"/>
          <w:noProof/>
          <w:sz w:val="24"/>
          <w:szCs w:val="24"/>
        </w:rPr>
        <w:t>(17)</w:t>
      </w:r>
      <w:r>
        <w:rPr>
          <w:rFonts w:ascii="Times New Roman" w:hAnsi="Times New Roman" w:cs="Times New Roman"/>
          <w:sz w:val="24"/>
          <w:szCs w:val="24"/>
        </w:rPr>
        <w:t xml:space="preserve"> and </w:t>
      </w:r>
      <w:r w:rsidRPr="00B954AE">
        <w:rPr>
          <w:rFonts w:ascii="Times New Roman" w:hAnsi="Times New Roman" w:cs="Times New Roman"/>
          <w:color w:val="000000"/>
          <w:sz w:val="24"/>
          <w:szCs w:val="24"/>
          <w:shd w:val="clear" w:color="auto" w:fill="FFFFFF"/>
        </w:rPr>
        <w:t>Poole et al</w:t>
      </w:r>
      <w:r>
        <w:rPr>
          <w:rFonts w:ascii="Times New Roman" w:hAnsi="Times New Roman" w:cs="Times New Roman"/>
          <w:color w:val="000000"/>
          <w:sz w:val="24"/>
          <w:szCs w:val="24"/>
          <w:shd w:val="clear" w:color="auto" w:fill="FFFFFF"/>
        </w:rPr>
        <w:t>.</w:t>
      </w:r>
      <w:r w:rsidRPr="00B954AE">
        <w:rPr>
          <w:rFonts w:ascii="Times New Roman" w:hAnsi="Times New Roman" w:cs="Times New Roman"/>
          <w:color w:val="000000"/>
          <w:sz w:val="24"/>
          <w:szCs w:val="24"/>
          <w:shd w:val="clear" w:color="auto" w:fill="FFFFFF"/>
        </w:rPr>
        <w:t xml:space="preserve"> also found that the delayed introduction of cereal grains after 6 months of life was associated with an increased risk of IgE-mediated wheat allergy </w:t>
      </w:r>
      <w:r>
        <w:rPr>
          <w:rFonts w:ascii="Times New Roman" w:hAnsi="Times New Roman" w:cs="Times New Roman"/>
          <w:noProof/>
          <w:color w:val="000000"/>
          <w:sz w:val="24"/>
          <w:szCs w:val="24"/>
          <w:shd w:val="clear" w:color="auto" w:fill="FFFFFF"/>
        </w:rPr>
        <w:t>(18)</w:t>
      </w:r>
      <w:r w:rsidRPr="00B954AE">
        <w:rPr>
          <w:rFonts w:ascii="Times New Roman" w:hAnsi="Times New Roman" w:cs="Times New Roman"/>
          <w:color w:val="000000"/>
          <w:sz w:val="24"/>
          <w:szCs w:val="24"/>
          <w:shd w:val="clear" w:color="auto" w:fill="FFFFFF"/>
        </w:rPr>
        <w:t>.</w:t>
      </w:r>
      <w:r w:rsidRPr="00B954AE">
        <w:rPr>
          <w:rFonts w:ascii="Times New Roman" w:hAnsi="Times New Roman" w:cs="Times New Roman"/>
          <w:sz w:val="24"/>
          <w:szCs w:val="24"/>
        </w:rPr>
        <w:t xml:space="preserve"> </w:t>
      </w:r>
      <w:r w:rsidRPr="00D61CE7">
        <w:rPr>
          <w:rFonts w:ascii="Times New Roman" w:hAnsi="Times New Roman" w:cs="Times New Roman"/>
          <w:color w:val="000000"/>
          <w:sz w:val="24"/>
          <w:lang w:val="en-SG"/>
        </w:rPr>
        <w:t xml:space="preserve">A case-control study of cow’s milk allergic </w:t>
      </w:r>
      <w:r>
        <w:rPr>
          <w:rFonts w:ascii="Times New Roman" w:hAnsi="Times New Roman" w:cs="Times New Roman"/>
          <w:color w:val="000000"/>
          <w:sz w:val="24"/>
          <w:lang w:val="en-SG"/>
        </w:rPr>
        <w:t xml:space="preserve">Japanese </w:t>
      </w:r>
      <w:r w:rsidRPr="00D61CE7">
        <w:rPr>
          <w:rFonts w:ascii="Times New Roman" w:hAnsi="Times New Roman" w:cs="Times New Roman"/>
          <w:color w:val="000000"/>
          <w:sz w:val="24"/>
          <w:lang w:val="en-SG"/>
        </w:rPr>
        <w:t xml:space="preserve">infants by Onizawa et al. </w:t>
      </w:r>
      <w:r>
        <w:rPr>
          <w:rFonts w:ascii="Times New Roman" w:hAnsi="Times New Roman" w:cs="Times New Roman"/>
          <w:noProof/>
          <w:color w:val="000000"/>
          <w:sz w:val="24"/>
          <w:lang w:val="en-SG"/>
        </w:rPr>
        <w:t>(19)</w:t>
      </w:r>
      <w:r w:rsidRPr="00D61CE7">
        <w:rPr>
          <w:rFonts w:ascii="Times New Roman" w:hAnsi="Times New Roman" w:cs="Times New Roman"/>
          <w:color w:val="000000"/>
          <w:sz w:val="24"/>
          <w:lang w:val="en-SG"/>
        </w:rPr>
        <w:t xml:space="preserve"> </w:t>
      </w:r>
      <w:r>
        <w:rPr>
          <w:rFonts w:ascii="Times New Roman" w:hAnsi="Times New Roman" w:cs="Times New Roman"/>
          <w:color w:val="000000"/>
          <w:sz w:val="24"/>
          <w:lang w:val="en-SG"/>
        </w:rPr>
        <w:t xml:space="preserve">likewise </w:t>
      </w:r>
      <w:r w:rsidRPr="00D61CE7">
        <w:rPr>
          <w:rFonts w:ascii="Times New Roman" w:hAnsi="Times New Roman" w:cs="Times New Roman"/>
          <w:color w:val="000000"/>
          <w:sz w:val="24"/>
          <w:lang w:val="en-SG"/>
        </w:rPr>
        <w:t>observed a lower incidence of cow’s milk allergy in infants in whom cow’s milk had been introduced within the first month of life</w:t>
      </w:r>
      <w:r>
        <w:rPr>
          <w:rFonts w:ascii="Times New Roman" w:hAnsi="Times New Roman" w:cs="Times New Roman"/>
          <w:color w:val="000000"/>
          <w:sz w:val="24"/>
          <w:lang w:val="en-SG"/>
        </w:rPr>
        <w:t>.</w:t>
      </w:r>
    </w:p>
    <w:p w14:paraId="59031F69" w14:textId="131CEC84" w:rsidR="00187C2D" w:rsidRDefault="004409AF" w:rsidP="002E4A85">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0B67B4">
        <w:rPr>
          <w:rFonts w:ascii="Times New Roman" w:hAnsi="Times New Roman" w:cs="Times New Roman"/>
          <w:sz w:val="24"/>
          <w:szCs w:val="24"/>
        </w:rPr>
        <w:t xml:space="preserve">he </w:t>
      </w:r>
      <w:r w:rsidR="002054F7">
        <w:rPr>
          <w:rFonts w:ascii="Times New Roman" w:hAnsi="Times New Roman" w:cs="Times New Roman"/>
          <w:sz w:val="24"/>
          <w:szCs w:val="24"/>
        </w:rPr>
        <w:t>Learning Early About Peanut allergy (</w:t>
      </w:r>
      <w:r w:rsidR="000B67B4">
        <w:rPr>
          <w:rFonts w:ascii="Times New Roman" w:hAnsi="Times New Roman" w:cs="Times New Roman"/>
          <w:sz w:val="24"/>
          <w:szCs w:val="24"/>
        </w:rPr>
        <w:t>LEAP</w:t>
      </w:r>
      <w:r w:rsidR="002054F7">
        <w:rPr>
          <w:rFonts w:ascii="Times New Roman" w:hAnsi="Times New Roman" w:cs="Times New Roman"/>
          <w:sz w:val="24"/>
          <w:szCs w:val="24"/>
        </w:rPr>
        <w:t>)</w:t>
      </w:r>
      <w:r w:rsidR="000B67B4">
        <w:rPr>
          <w:rFonts w:ascii="Times New Roman" w:hAnsi="Times New Roman" w:cs="Times New Roman"/>
          <w:sz w:val="24"/>
          <w:szCs w:val="24"/>
        </w:rPr>
        <w:t xml:space="preserve"> study</w:t>
      </w:r>
      <w:r w:rsidR="00E2226B">
        <w:rPr>
          <w:rFonts w:ascii="Times New Roman" w:hAnsi="Times New Roman" w:cs="Times New Roman"/>
          <w:sz w:val="24"/>
          <w:szCs w:val="24"/>
        </w:rPr>
        <w:t xml:space="preserve"> was</w:t>
      </w:r>
      <w:r>
        <w:rPr>
          <w:rFonts w:ascii="Times New Roman" w:hAnsi="Times New Roman" w:cs="Times New Roman"/>
          <w:sz w:val="24"/>
          <w:szCs w:val="24"/>
        </w:rPr>
        <w:t xml:space="preserve"> a landmark randomized controlled trial </w:t>
      </w:r>
      <w:r w:rsidR="00E2226B">
        <w:rPr>
          <w:rFonts w:ascii="Times New Roman" w:hAnsi="Times New Roman" w:cs="Times New Roman"/>
          <w:sz w:val="24"/>
          <w:szCs w:val="24"/>
        </w:rPr>
        <w:t>published in 2015</w:t>
      </w:r>
      <w:r w:rsidR="009F20BF">
        <w:rPr>
          <w:rFonts w:ascii="Times New Roman" w:hAnsi="Times New Roman" w:cs="Times New Roman"/>
          <w:sz w:val="24"/>
          <w:szCs w:val="24"/>
        </w:rPr>
        <w:t>. It</w:t>
      </w:r>
      <w:r>
        <w:rPr>
          <w:rFonts w:ascii="Times New Roman" w:hAnsi="Times New Roman" w:cs="Times New Roman"/>
          <w:sz w:val="24"/>
          <w:szCs w:val="24"/>
        </w:rPr>
        <w:t xml:space="preserve"> </w:t>
      </w:r>
      <w:r w:rsidR="00F4305C">
        <w:rPr>
          <w:rFonts w:ascii="Times New Roman" w:hAnsi="Times New Roman" w:cs="Times New Roman"/>
          <w:sz w:val="24"/>
          <w:szCs w:val="24"/>
        </w:rPr>
        <w:t>showed</w:t>
      </w:r>
      <w:r w:rsidR="00A575E4">
        <w:rPr>
          <w:rFonts w:ascii="Times New Roman" w:hAnsi="Times New Roman" w:cs="Times New Roman"/>
          <w:sz w:val="24"/>
          <w:szCs w:val="24"/>
        </w:rPr>
        <w:t xml:space="preserve"> </w:t>
      </w:r>
      <w:r w:rsidR="00676D97">
        <w:rPr>
          <w:rFonts w:ascii="Times New Roman" w:hAnsi="Times New Roman" w:cs="Times New Roman"/>
          <w:sz w:val="24"/>
          <w:szCs w:val="24"/>
        </w:rPr>
        <w:t xml:space="preserve">a significant risk reduction </w:t>
      </w:r>
      <w:r w:rsidR="00B773C1">
        <w:rPr>
          <w:rFonts w:ascii="Times New Roman" w:hAnsi="Times New Roman" w:cs="Times New Roman"/>
          <w:sz w:val="24"/>
          <w:szCs w:val="24"/>
        </w:rPr>
        <w:t>of peanut allergy at age 5 years in</w:t>
      </w:r>
      <w:r w:rsidR="00A575E4">
        <w:rPr>
          <w:rFonts w:ascii="Times New Roman" w:hAnsi="Times New Roman" w:cs="Times New Roman"/>
          <w:sz w:val="24"/>
          <w:szCs w:val="24"/>
        </w:rPr>
        <w:t xml:space="preserve"> high risk UK infants</w:t>
      </w:r>
      <w:r w:rsidR="003E172D">
        <w:rPr>
          <w:rFonts w:ascii="Times New Roman" w:hAnsi="Times New Roman" w:cs="Times New Roman"/>
          <w:sz w:val="24"/>
          <w:szCs w:val="24"/>
        </w:rPr>
        <w:t xml:space="preserve"> (</w:t>
      </w:r>
      <w:r w:rsidR="00D554CA">
        <w:rPr>
          <w:rFonts w:ascii="Times New Roman" w:hAnsi="Times New Roman" w:cs="Times New Roman"/>
          <w:sz w:val="24"/>
          <w:szCs w:val="24"/>
        </w:rPr>
        <w:t>with</w:t>
      </w:r>
      <w:r w:rsidR="00A575E4">
        <w:rPr>
          <w:rFonts w:ascii="Times New Roman" w:hAnsi="Times New Roman" w:cs="Times New Roman"/>
          <w:sz w:val="24"/>
          <w:szCs w:val="24"/>
        </w:rPr>
        <w:t xml:space="preserve"> severe eczema </w:t>
      </w:r>
      <w:r w:rsidR="00132893">
        <w:rPr>
          <w:rFonts w:ascii="Times New Roman" w:hAnsi="Times New Roman" w:cs="Times New Roman"/>
          <w:sz w:val="24"/>
          <w:szCs w:val="24"/>
        </w:rPr>
        <w:t>and/</w:t>
      </w:r>
      <w:r w:rsidR="00A575E4">
        <w:rPr>
          <w:rFonts w:ascii="Times New Roman" w:hAnsi="Times New Roman" w:cs="Times New Roman"/>
          <w:sz w:val="24"/>
          <w:szCs w:val="24"/>
        </w:rPr>
        <w:t>or egg allergy</w:t>
      </w:r>
      <w:r w:rsidR="00A575E4" w:rsidRPr="00A575E4">
        <w:rPr>
          <w:rFonts w:ascii="Times New Roman" w:hAnsi="Times New Roman" w:cs="Times New Roman"/>
          <w:sz w:val="24"/>
          <w:szCs w:val="24"/>
        </w:rPr>
        <w:t xml:space="preserve"> </w:t>
      </w:r>
      <w:r w:rsidR="00A575E4">
        <w:rPr>
          <w:rFonts w:ascii="Times New Roman" w:hAnsi="Times New Roman" w:cs="Times New Roman"/>
          <w:sz w:val="24"/>
          <w:szCs w:val="24"/>
        </w:rPr>
        <w:t xml:space="preserve">and </w:t>
      </w:r>
      <w:r w:rsidR="00127AE9">
        <w:rPr>
          <w:rFonts w:ascii="Times New Roman" w:hAnsi="Times New Roman" w:cs="Times New Roman"/>
          <w:sz w:val="24"/>
          <w:szCs w:val="24"/>
        </w:rPr>
        <w:t xml:space="preserve">peanut </w:t>
      </w:r>
      <w:r w:rsidR="00A575E4" w:rsidRPr="00A575E4">
        <w:rPr>
          <w:rFonts w:ascii="Times New Roman" w:hAnsi="Times New Roman" w:cs="Times New Roman"/>
          <w:sz w:val="24"/>
          <w:szCs w:val="24"/>
        </w:rPr>
        <w:t>skin prick test (SPT) responses of &lt;4mm</w:t>
      </w:r>
      <w:r w:rsidR="003E172D">
        <w:rPr>
          <w:rFonts w:ascii="Times New Roman" w:hAnsi="Times New Roman" w:cs="Times New Roman"/>
          <w:sz w:val="24"/>
          <w:szCs w:val="24"/>
        </w:rPr>
        <w:t xml:space="preserve">) </w:t>
      </w:r>
      <w:r w:rsidR="00B773C1">
        <w:rPr>
          <w:rFonts w:ascii="Times New Roman" w:hAnsi="Times New Roman" w:cs="Times New Roman"/>
          <w:sz w:val="24"/>
          <w:szCs w:val="24"/>
        </w:rPr>
        <w:t>who had consumed peanut regularly from 4-</w:t>
      </w:r>
      <w:r w:rsidR="00127AE9">
        <w:rPr>
          <w:rFonts w:ascii="Times New Roman" w:hAnsi="Times New Roman" w:cs="Times New Roman"/>
          <w:sz w:val="24"/>
          <w:szCs w:val="24"/>
        </w:rPr>
        <w:t xml:space="preserve">11 </w:t>
      </w:r>
      <w:r w:rsidR="00B773C1">
        <w:rPr>
          <w:rFonts w:ascii="Times New Roman" w:hAnsi="Times New Roman" w:cs="Times New Roman"/>
          <w:sz w:val="24"/>
          <w:szCs w:val="24"/>
        </w:rPr>
        <w:t>months of age</w:t>
      </w:r>
      <w:r w:rsidR="00224F22">
        <w:rPr>
          <w:rFonts w:ascii="Times New Roman" w:hAnsi="Times New Roman" w:cs="Times New Roman"/>
          <w:sz w:val="24"/>
          <w:szCs w:val="24"/>
        </w:rPr>
        <w:t xml:space="preserve"> </w:t>
      </w:r>
      <w:r w:rsidR="008F56CD">
        <w:rPr>
          <w:rFonts w:ascii="Times New Roman" w:hAnsi="Times New Roman" w:cs="Times New Roman"/>
          <w:noProof/>
          <w:sz w:val="24"/>
          <w:szCs w:val="24"/>
        </w:rPr>
        <w:t>(1)</w:t>
      </w:r>
      <w:r w:rsidR="00A575E4">
        <w:rPr>
          <w:rFonts w:ascii="Times New Roman" w:hAnsi="Times New Roman" w:cs="Times New Roman"/>
          <w:sz w:val="24"/>
          <w:szCs w:val="24"/>
        </w:rPr>
        <w:t xml:space="preserve">. </w:t>
      </w:r>
      <w:r w:rsidR="00C3248E">
        <w:rPr>
          <w:rFonts w:ascii="Times New Roman" w:hAnsi="Times New Roman" w:cs="Times New Roman"/>
          <w:sz w:val="24"/>
          <w:szCs w:val="24"/>
        </w:rPr>
        <w:t>However, s</w:t>
      </w:r>
      <w:r w:rsidR="00444889">
        <w:rPr>
          <w:rFonts w:ascii="Times New Roman" w:hAnsi="Times New Roman" w:cs="Times New Roman"/>
          <w:sz w:val="24"/>
          <w:szCs w:val="24"/>
        </w:rPr>
        <w:t xml:space="preserve">everal other randomized controlled </w:t>
      </w:r>
      <w:r w:rsidR="007140F5">
        <w:rPr>
          <w:rFonts w:ascii="Times New Roman" w:hAnsi="Times New Roman" w:cs="Times New Roman"/>
          <w:sz w:val="24"/>
          <w:szCs w:val="24"/>
        </w:rPr>
        <w:t xml:space="preserve">trials </w:t>
      </w:r>
      <w:r w:rsidR="00444889">
        <w:rPr>
          <w:rFonts w:ascii="Times New Roman" w:hAnsi="Times New Roman" w:cs="Times New Roman"/>
          <w:sz w:val="24"/>
          <w:szCs w:val="24"/>
        </w:rPr>
        <w:t>in Australia and Germany</w:t>
      </w:r>
      <w:r w:rsidR="003948D0">
        <w:rPr>
          <w:rFonts w:ascii="Times New Roman" w:hAnsi="Times New Roman" w:cs="Times New Roman"/>
          <w:sz w:val="24"/>
          <w:szCs w:val="24"/>
        </w:rPr>
        <w:t>,</w:t>
      </w:r>
      <w:r w:rsidR="00FC1E5A">
        <w:rPr>
          <w:rFonts w:ascii="Times New Roman" w:hAnsi="Times New Roman" w:cs="Times New Roman"/>
          <w:sz w:val="24"/>
          <w:szCs w:val="24"/>
        </w:rPr>
        <w:t xml:space="preserve"> </w:t>
      </w:r>
      <w:r w:rsidR="00C84783">
        <w:rPr>
          <w:rFonts w:ascii="Times New Roman" w:hAnsi="Times New Roman" w:cs="Times New Roman"/>
          <w:sz w:val="24"/>
          <w:szCs w:val="24"/>
        </w:rPr>
        <w:t>which tested</w:t>
      </w:r>
      <w:r w:rsidR="007140F5">
        <w:rPr>
          <w:rFonts w:ascii="Times New Roman" w:hAnsi="Times New Roman" w:cs="Times New Roman"/>
          <w:sz w:val="24"/>
          <w:szCs w:val="24"/>
        </w:rPr>
        <w:t xml:space="preserve"> this hypothesis in egg allergy</w:t>
      </w:r>
      <w:r w:rsidR="003948D0">
        <w:rPr>
          <w:rFonts w:ascii="Times New Roman" w:hAnsi="Times New Roman" w:cs="Times New Roman"/>
          <w:sz w:val="24"/>
          <w:szCs w:val="24"/>
        </w:rPr>
        <w:t>,</w:t>
      </w:r>
      <w:r w:rsidR="007140F5">
        <w:rPr>
          <w:rFonts w:ascii="Times New Roman" w:hAnsi="Times New Roman" w:cs="Times New Roman"/>
          <w:sz w:val="24"/>
          <w:szCs w:val="24"/>
        </w:rPr>
        <w:t xml:space="preserve"> </w:t>
      </w:r>
      <w:r w:rsidR="00444889">
        <w:rPr>
          <w:rFonts w:ascii="Times New Roman" w:hAnsi="Times New Roman" w:cs="Times New Roman"/>
          <w:sz w:val="24"/>
          <w:szCs w:val="24"/>
        </w:rPr>
        <w:t>failed to demonstrate convincing evidence that early egg introduction was able to reduce the risk of egg allergy in both high risk and normal risk infants</w:t>
      </w:r>
      <w:r w:rsidR="00EE7ED1">
        <w:rPr>
          <w:rFonts w:ascii="Times New Roman" w:hAnsi="Times New Roman" w:cs="Times New Roman"/>
          <w:sz w:val="24"/>
          <w:szCs w:val="24"/>
        </w:rPr>
        <w:t xml:space="preserve"> </w:t>
      </w:r>
      <w:r w:rsidR="00C5676B">
        <w:rPr>
          <w:rFonts w:ascii="Times New Roman" w:hAnsi="Times New Roman" w:cs="Times New Roman"/>
          <w:noProof/>
          <w:sz w:val="24"/>
          <w:szCs w:val="24"/>
        </w:rPr>
        <w:t>(3-5, 20)</w:t>
      </w:r>
      <w:r w:rsidR="00444889">
        <w:rPr>
          <w:rFonts w:ascii="Times New Roman" w:hAnsi="Times New Roman" w:cs="Times New Roman"/>
          <w:sz w:val="24"/>
          <w:szCs w:val="24"/>
        </w:rPr>
        <w:t xml:space="preserve">. </w:t>
      </w:r>
      <w:r w:rsidR="00DA3E75">
        <w:rPr>
          <w:rFonts w:ascii="Times New Roman" w:hAnsi="Times New Roman" w:cs="Times New Roman"/>
          <w:sz w:val="24"/>
          <w:szCs w:val="24"/>
        </w:rPr>
        <w:t>The Enquiring About Tolerance (EAT) study also did not show any efficacy of early introduction of 6 allergenic foods to fully breastfed normal risk infants again</w:t>
      </w:r>
      <w:r w:rsidR="00A90C2F">
        <w:rPr>
          <w:rFonts w:ascii="Times New Roman" w:hAnsi="Times New Roman" w:cs="Times New Roman"/>
          <w:sz w:val="24"/>
          <w:szCs w:val="24"/>
        </w:rPr>
        <w:t>st food allergy development</w:t>
      </w:r>
      <w:r w:rsidR="002169A2">
        <w:rPr>
          <w:rFonts w:ascii="Times New Roman" w:hAnsi="Times New Roman" w:cs="Times New Roman"/>
          <w:sz w:val="24"/>
          <w:szCs w:val="24"/>
        </w:rPr>
        <w:t xml:space="preserve"> </w:t>
      </w:r>
      <w:r w:rsidR="008038D8">
        <w:rPr>
          <w:rFonts w:ascii="Times New Roman" w:hAnsi="Times New Roman" w:cs="Times New Roman"/>
          <w:sz w:val="24"/>
          <w:szCs w:val="24"/>
        </w:rPr>
        <w:t xml:space="preserve">although </w:t>
      </w:r>
      <w:r w:rsidR="00B328EF">
        <w:rPr>
          <w:rFonts w:ascii="Times New Roman" w:hAnsi="Times New Roman" w:cs="Times New Roman"/>
          <w:sz w:val="24"/>
          <w:szCs w:val="24"/>
        </w:rPr>
        <w:t xml:space="preserve">some </w:t>
      </w:r>
      <w:r w:rsidR="00445F38">
        <w:rPr>
          <w:rFonts w:ascii="Times New Roman" w:hAnsi="Times New Roman" w:cs="Times New Roman"/>
          <w:sz w:val="24"/>
          <w:szCs w:val="24"/>
        </w:rPr>
        <w:t>protection</w:t>
      </w:r>
      <w:r w:rsidR="00B328EF">
        <w:rPr>
          <w:rFonts w:ascii="Times New Roman" w:hAnsi="Times New Roman" w:cs="Times New Roman"/>
          <w:sz w:val="24"/>
          <w:szCs w:val="24"/>
        </w:rPr>
        <w:t xml:space="preserve"> for peanut and egg </w:t>
      </w:r>
      <w:r w:rsidR="00445F38">
        <w:rPr>
          <w:rFonts w:ascii="Times New Roman" w:hAnsi="Times New Roman" w:cs="Times New Roman"/>
          <w:sz w:val="24"/>
          <w:szCs w:val="24"/>
        </w:rPr>
        <w:t xml:space="preserve">allergy </w:t>
      </w:r>
      <w:r w:rsidR="008038D8">
        <w:rPr>
          <w:rFonts w:ascii="Times New Roman" w:hAnsi="Times New Roman" w:cs="Times New Roman"/>
          <w:sz w:val="24"/>
          <w:szCs w:val="24"/>
        </w:rPr>
        <w:t>w</w:t>
      </w:r>
      <w:r w:rsidR="003B50C0">
        <w:rPr>
          <w:rFonts w:ascii="Times New Roman" w:hAnsi="Times New Roman" w:cs="Times New Roman"/>
          <w:sz w:val="24"/>
          <w:szCs w:val="24"/>
        </w:rPr>
        <w:t>as</w:t>
      </w:r>
      <w:r w:rsidR="008038D8">
        <w:rPr>
          <w:rFonts w:ascii="Times New Roman" w:hAnsi="Times New Roman" w:cs="Times New Roman"/>
          <w:sz w:val="24"/>
          <w:szCs w:val="24"/>
        </w:rPr>
        <w:t xml:space="preserve"> observed in the per-protocol analysis</w:t>
      </w:r>
      <w:r w:rsidR="002F5B4C">
        <w:rPr>
          <w:rFonts w:ascii="Times New Roman" w:hAnsi="Times New Roman" w:cs="Times New Roman"/>
          <w:sz w:val="24"/>
          <w:szCs w:val="24"/>
        </w:rPr>
        <w:t xml:space="preserve"> only </w:t>
      </w:r>
      <w:r w:rsidR="004570EA">
        <w:rPr>
          <w:rFonts w:ascii="Times New Roman" w:hAnsi="Times New Roman" w:cs="Times New Roman"/>
          <w:noProof/>
          <w:sz w:val="24"/>
          <w:szCs w:val="24"/>
        </w:rPr>
        <w:t>(2)</w:t>
      </w:r>
      <w:r w:rsidR="00A90C2F">
        <w:rPr>
          <w:rFonts w:ascii="Times New Roman" w:hAnsi="Times New Roman" w:cs="Times New Roman"/>
          <w:sz w:val="24"/>
          <w:szCs w:val="24"/>
        </w:rPr>
        <w:t xml:space="preserve">. </w:t>
      </w:r>
      <w:r w:rsidR="00DA3E75">
        <w:rPr>
          <w:rFonts w:ascii="Times New Roman" w:hAnsi="Times New Roman" w:cs="Times New Roman"/>
          <w:sz w:val="24"/>
          <w:szCs w:val="24"/>
        </w:rPr>
        <w:t xml:space="preserve"> </w:t>
      </w:r>
      <w:r w:rsidR="00715710">
        <w:rPr>
          <w:rFonts w:ascii="Times New Roman" w:hAnsi="Times New Roman" w:cs="Times New Roman"/>
          <w:sz w:val="24"/>
          <w:szCs w:val="24"/>
        </w:rPr>
        <w:t xml:space="preserve">A meta-analysis </w:t>
      </w:r>
      <w:r w:rsidR="002E4A85">
        <w:rPr>
          <w:rFonts w:ascii="Times New Roman" w:hAnsi="Times New Roman" w:cs="Times New Roman"/>
          <w:sz w:val="24"/>
          <w:szCs w:val="24"/>
        </w:rPr>
        <w:t xml:space="preserve">of </w:t>
      </w:r>
      <w:r w:rsidR="00381815">
        <w:rPr>
          <w:rFonts w:ascii="Times New Roman" w:hAnsi="Times New Roman" w:cs="Times New Roman"/>
          <w:sz w:val="24"/>
          <w:szCs w:val="24"/>
        </w:rPr>
        <w:t>these</w:t>
      </w:r>
      <w:r w:rsidR="00B902C8">
        <w:rPr>
          <w:rFonts w:ascii="Times New Roman" w:hAnsi="Times New Roman" w:cs="Times New Roman"/>
          <w:sz w:val="24"/>
          <w:szCs w:val="24"/>
        </w:rPr>
        <w:t xml:space="preserve"> </w:t>
      </w:r>
      <w:r w:rsidR="002E4A85">
        <w:rPr>
          <w:rFonts w:ascii="Times New Roman" w:hAnsi="Times New Roman" w:cs="Times New Roman"/>
          <w:sz w:val="24"/>
          <w:szCs w:val="24"/>
        </w:rPr>
        <w:t xml:space="preserve">early </w:t>
      </w:r>
      <w:r w:rsidR="004844BF">
        <w:rPr>
          <w:rFonts w:ascii="Times New Roman" w:hAnsi="Times New Roman" w:cs="Times New Roman"/>
          <w:sz w:val="24"/>
          <w:szCs w:val="24"/>
        </w:rPr>
        <w:t>introduction</w:t>
      </w:r>
      <w:r w:rsidR="002E4A85">
        <w:rPr>
          <w:rFonts w:ascii="Times New Roman" w:hAnsi="Times New Roman" w:cs="Times New Roman"/>
          <w:sz w:val="24"/>
          <w:szCs w:val="24"/>
        </w:rPr>
        <w:t xml:space="preserve"> trials </w:t>
      </w:r>
      <w:r w:rsidR="00775940">
        <w:rPr>
          <w:rFonts w:ascii="Times New Roman" w:hAnsi="Times New Roman" w:cs="Times New Roman"/>
          <w:sz w:val="24"/>
          <w:szCs w:val="24"/>
        </w:rPr>
        <w:t>found</w:t>
      </w:r>
      <w:r w:rsidR="00715710">
        <w:rPr>
          <w:rFonts w:ascii="Times New Roman" w:hAnsi="Times New Roman" w:cs="Times New Roman"/>
          <w:sz w:val="24"/>
          <w:szCs w:val="24"/>
        </w:rPr>
        <w:t xml:space="preserve"> that early introduction of peanut and egg was associated with a lower risk of </w:t>
      </w:r>
      <w:r w:rsidR="002E4A85">
        <w:rPr>
          <w:rFonts w:ascii="Times New Roman" w:hAnsi="Times New Roman" w:cs="Times New Roman"/>
          <w:sz w:val="24"/>
          <w:szCs w:val="24"/>
        </w:rPr>
        <w:t>respective food allergy</w:t>
      </w:r>
      <w:r w:rsidR="005C7CEF">
        <w:rPr>
          <w:rFonts w:ascii="Times New Roman" w:hAnsi="Times New Roman" w:cs="Times New Roman"/>
          <w:sz w:val="24"/>
          <w:szCs w:val="24"/>
        </w:rPr>
        <w:t xml:space="preserve">, though it was acknowledged there were limitations such as imprecise effect estimates, indirectness and heterogeneity between the populations studied </w:t>
      </w:r>
      <w:r w:rsidR="0005372F">
        <w:rPr>
          <w:rFonts w:ascii="Times New Roman" w:hAnsi="Times New Roman" w:cs="Times New Roman"/>
          <w:noProof/>
          <w:sz w:val="24"/>
          <w:szCs w:val="24"/>
        </w:rPr>
        <w:t>(21)</w:t>
      </w:r>
      <w:r w:rsidR="002E4A85">
        <w:rPr>
          <w:rFonts w:ascii="Times New Roman" w:hAnsi="Times New Roman" w:cs="Times New Roman"/>
          <w:sz w:val="24"/>
          <w:szCs w:val="24"/>
        </w:rPr>
        <w:t xml:space="preserve">. </w:t>
      </w:r>
    </w:p>
    <w:p w14:paraId="65141AEF" w14:textId="26706F81" w:rsidR="008D6484" w:rsidRPr="003455A5" w:rsidRDefault="00BB2E40"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w:t>
      </w:r>
      <w:r w:rsidR="00BA0533">
        <w:rPr>
          <w:rFonts w:ascii="Times New Roman" w:hAnsi="Times New Roman" w:cs="Times New Roman"/>
          <w:sz w:val="24"/>
          <w:szCs w:val="24"/>
        </w:rPr>
        <w:t>are</w:t>
      </w:r>
      <w:r w:rsidR="008A690A">
        <w:rPr>
          <w:rFonts w:ascii="Times New Roman" w:hAnsi="Times New Roman" w:cs="Times New Roman"/>
          <w:sz w:val="24"/>
          <w:szCs w:val="24"/>
        </w:rPr>
        <w:t>,</w:t>
      </w:r>
      <w:r>
        <w:rPr>
          <w:rFonts w:ascii="Times New Roman" w:hAnsi="Times New Roman" w:cs="Times New Roman"/>
          <w:sz w:val="24"/>
          <w:szCs w:val="24"/>
        </w:rPr>
        <w:t xml:space="preserve"> </w:t>
      </w:r>
      <w:r w:rsidR="008A690A">
        <w:rPr>
          <w:rFonts w:ascii="Times New Roman" w:hAnsi="Times New Roman" w:cs="Times New Roman"/>
          <w:sz w:val="24"/>
          <w:szCs w:val="24"/>
        </w:rPr>
        <w:t xml:space="preserve">however, </w:t>
      </w:r>
      <w:r>
        <w:rPr>
          <w:rFonts w:ascii="Times New Roman" w:hAnsi="Times New Roman" w:cs="Times New Roman"/>
          <w:sz w:val="24"/>
          <w:szCs w:val="24"/>
        </w:rPr>
        <w:t>scant data</w:t>
      </w:r>
      <w:r w:rsidR="00F914E0">
        <w:rPr>
          <w:rFonts w:ascii="Times New Roman" w:hAnsi="Times New Roman" w:cs="Times New Roman"/>
          <w:sz w:val="24"/>
          <w:szCs w:val="24"/>
        </w:rPr>
        <w:t xml:space="preserve"> on the effects of the timing of </w:t>
      </w:r>
      <w:r w:rsidR="000E4D83">
        <w:rPr>
          <w:rFonts w:ascii="Times New Roman" w:hAnsi="Times New Roman" w:cs="Times New Roman"/>
          <w:sz w:val="24"/>
          <w:szCs w:val="24"/>
        </w:rPr>
        <w:t>complementary</w:t>
      </w:r>
      <w:r w:rsidR="00296EB7">
        <w:rPr>
          <w:rFonts w:ascii="Times New Roman" w:hAnsi="Times New Roman" w:cs="Times New Roman"/>
          <w:sz w:val="24"/>
          <w:szCs w:val="24"/>
        </w:rPr>
        <w:t xml:space="preserve"> or allergenic</w:t>
      </w:r>
      <w:r w:rsidR="009A1E70">
        <w:rPr>
          <w:rFonts w:ascii="Times New Roman" w:hAnsi="Times New Roman" w:cs="Times New Roman"/>
          <w:sz w:val="24"/>
          <w:szCs w:val="24"/>
        </w:rPr>
        <w:t xml:space="preserve"> food introduction and </w:t>
      </w:r>
      <w:r w:rsidR="00FF4689">
        <w:rPr>
          <w:rFonts w:ascii="Times New Roman" w:hAnsi="Times New Roman" w:cs="Times New Roman"/>
          <w:sz w:val="24"/>
          <w:szCs w:val="24"/>
        </w:rPr>
        <w:t xml:space="preserve">the </w:t>
      </w:r>
      <w:r w:rsidR="00FF4689" w:rsidRPr="003455A5">
        <w:rPr>
          <w:rFonts w:ascii="Times New Roman" w:hAnsi="Times New Roman" w:cs="Times New Roman"/>
          <w:sz w:val="24"/>
          <w:szCs w:val="24"/>
        </w:rPr>
        <w:t xml:space="preserve">development of </w:t>
      </w:r>
      <w:r w:rsidR="009A1E70" w:rsidRPr="003455A5">
        <w:rPr>
          <w:rFonts w:ascii="Times New Roman" w:hAnsi="Times New Roman" w:cs="Times New Roman"/>
          <w:sz w:val="24"/>
          <w:szCs w:val="24"/>
        </w:rPr>
        <w:t xml:space="preserve">food </w:t>
      </w:r>
      <w:r w:rsidR="00BE6A06" w:rsidRPr="003455A5">
        <w:rPr>
          <w:rFonts w:ascii="Times New Roman" w:hAnsi="Times New Roman" w:cs="Times New Roman"/>
          <w:sz w:val="24"/>
          <w:szCs w:val="24"/>
        </w:rPr>
        <w:t xml:space="preserve">allergies in </w:t>
      </w:r>
      <w:r w:rsidR="0081150A">
        <w:rPr>
          <w:rFonts w:ascii="Times New Roman" w:hAnsi="Times New Roman" w:cs="Times New Roman"/>
          <w:sz w:val="24"/>
          <w:szCs w:val="24"/>
        </w:rPr>
        <w:t>other</w:t>
      </w:r>
      <w:r w:rsidR="0081150A" w:rsidRPr="003455A5">
        <w:rPr>
          <w:rFonts w:ascii="Times New Roman" w:hAnsi="Times New Roman" w:cs="Times New Roman"/>
          <w:sz w:val="24"/>
          <w:szCs w:val="24"/>
        </w:rPr>
        <w:t xml:space="preserve"> </w:t>
      </w:r>
      <w:r w:rsidR="00BE6A06" w:rsidRPr="003455A5">
        <w:rPr>
          <w:rFonts w:ascii="Times New Roman" w:hAnsi="Times New Roman" w:cs="Times New Roman"/>
          <w:sz w:val="24"/>
          <w:szCs w:val="24"/>
        </w:rPr>
        <w:t xml:space="preserve">Asian </w:t>
      </w:r>
      <w:r w:rsidR="008D66CD" w:rsidRPr="003455A5">
        <w:rPr>
          <w:rFonts w:ascii="Times New Roman" w:hAnsi="Times New Roman" w:cs="Times New Roman"/>
          <w:sz w:val="24"/>
          <w:szCs w:val="24"/>
        </w:rPr>
        <w:t>population</w:t>
      </w:r>
      <w:r w:rsidR="0081150A">
        <w:rPr>
          <w:rFonts w:ascii="Times New Roman" w:hAnsi="Times New Roman" w:cs="Times New Roman"/>
          <w:sz w:val="24"/>
          <w:szCs w:val="24"/>
        </w:rPr>
        <w:t>s</w:t>
      </w:r>
      <w:r w:rsidR="008D66CD" w:rsidRPr="003455A5">
        <w:rPr>
          <w:rFonts w:ascii="Times New Roman" w:hAnsi="Times New Roman" w:cs="Times New Roman"/>
          <w:sz w:val="24"/>
          <w:szCs w:val="24"/>
        </w:rPr>
        <w:t xml:space="preserve">. </w:t>
      </w:r>
      <w:r w:rsidR="00542644" w:rsidRPr="003455A5">
        <w:rPr>
          <w:rFonts w:ascii="Times New Roman" w:hAnsi="Times New Roman" w:cs="Times New Roman"/>
          <w:sz w:val="24"/>
          <w:szCs w:val="24"/>
        </w:rPr>
        <w:t xml:space="preserve">Asia </w:t>
      </w:r>
      <w:r w:rsidR="00305CA8" w:rsidRPr="003455A5">
        <w:rPr>
          <w:rFonts w:ascii="Times New Roman" w:hAnsi="Times New Roman" w:cs="Times New Roman"/>
          <w:sz w:val="24"/>
          <w:szCs w:val="24"/>
        </w:rPr>
        <w:t>is the largest and most populous continent in the world</w:t>
      </w:r>
      <w:r w:rsidR="00542644" w:rsidRPr="003455A5">
        <w:rPr>
          <w:rFonts w:ascii="Times New Roman" w:hAnsi="Times New Roman" w:cs="Times New Roman"/>
          <w:sz w:val="24"/>
          <w:szCs w:val="24"/>
        </w:rPr>
        <w:t>,</w:t>
      </w:r>
      <w:r w:rsidR="00EC52B9" w:rsidRPr="003455A5">
        <w:rPr>
          <w:rFonts w:ascii="Times New Roman" w:hAnsi="Times New Roman" w:cs="Times New Roman"/>
          <w:sz w:val="24"/>
          <w:szCs w:val="24"/>
        </w:rPr>
        <w:t xml:space="preserve"> home to more than 4.4 billion people </w:t>
      </w:r>
      <w:r w:rsidR="00305CA8" w:rsidRPr="003455A5">
        <w:rPr>
          <w:rFonts w:ascii="Times New Roman" w:hAnsi="Times New Roman" w:cs="Times New Roman"/>
          <w:sz w:val="24"/>
          <w:szCs w:val="24"/>
        </w:rPr>
        <w:t xml:space="preserve">with </w:t>
      </w:r>
      <w:r w:rsidR="00A71A36" w:rsidRPr="003455A5">
        <w:rPr>
          <w:rFonts w:ascii="Times New Roman" w:hAnsi="Times New Roman" w:cs="Times New Roman"/>
          <w:sz w:val="24"/>
          <w:szCs w:val="24"/>
        </w:rPr>
        <w:t xml:space="preserve">enormous </w:t>
      </w:r>
      <w:r w:rsidR="00305CA8" w:rsidRPr="003455A5">
        <w:rPr>
          <w:rFonts w:ascii="Times New Roman" w:hAnsi="Times New Roman" w:cs="Times New Roman"/>
          <w:sz w:val="24"/>
          <w:szCs w:val="24"/>
        </w:rPr>
        <w:t xml:space="preserve">cultural, dietary and religious diversity. </w:t>
      </w:r>
      <w:r w:rsidRPr="003455A5">
        <w:rPr>
          <w:rFonts w:ascii="Times New Roman" w:hAnsi="Times New Roman" w:cs="Times New Roman"/>
          <w:sz w:val="24"/>
          <w:szCs w:val="24"/>
        </w:rPr>
        <w:t xml:space="preserve">Food allergy rates in </w:t>
      </w:r>
      <w:r w:rsidR="00C30BD9" w:rsidRPr="003455A5">
        <w:rPr>
          <w:rFonts w:ascii="Times New Roman" w:hAnsi="Times New Roman" w:cs="Times New Roman"/>
          <w:sz w:val="24"/>
          <w:szCs w:val="24"/>
        </w:rPr>
        <w:t>Asia are low</w:t>
      </w:r>
      <w:r w:rsidR="001D2633" w:rsidRPr="003455A5">
        <w:rPr>
          <w:rFonts w:ascii="Times New Roman" w:hAnsi="Times New Roman" w:cs="Times New Roman"/>
          <w:sz w:val="24"/>
          <w:szCs w:val="24"/>
        </w:rPr>
        <w:t>,</w:t>
      </w:r>
      <w:r w:rsidR="0095164D" w:rsidRPr="003455A5">
        <w:rPr>
          <w:rFonts w:ascii="Times New Roman" w:hAnsi="Times New Roman" w:cs="Times New Roman"/>
          <w:sz w:val="24"/>
          <w:szCs w:val="24"/>
        </w:rPr>
        <w:t xml:space="preserve"> ranging from just 1.1% in Thailand</w:t>
      </w:r>
      <w:r w:rsidR="0005372F">
        <w:rPr>
          <w:rFonts w:ascii="Times New Roman" w:hAnsi="Times New Roman" w:cs="Times New Roman"/>
          <w:noProof/>
          <w:sz w:val="24"/>
          <w:szCs w:val="24"/>
        </w:rPr>
        <w:t>(22)</w:t>
      </w:r>
      <w:r w:rsidR="0095164D" w:rsidRPr="003455A5">
        <w:rPr>
          <w:rFonts w:ascii="Times New Roman" w:hAnsi="Times New Roman" w:cs="Times New Roman"/>
          <w:sz w:val="24"/>
          <w:szCs w:val="24"/>
        </w:rPr>
        <w:t xml:space="preserve"> to </w:t>
      </w:r>
      <w:r w:rsidR="00CB1124" w:rsidRPr="003455A5">
        <w:rPr>
          <w:rFonts w:ascii="Times New Roman" w:hAnsi="Times New Roman" w:cs="Times New Roman"/>
          <w:sz w:val="24"/>
          <w:szCs w:val="24"/>
        </w:rPr>
        <w:t>3.8% in China</w:t>
      </w:r>
      <w:r w:rsidR="0005372F">
        <w:rPr>
          <w:rFonts w:ascii="Times New Roman" w:hAnsi="Times New Roman" w:cs="Times New Roman"/>
          <w:noProof/>
          <w:sz w:val="24"/>
          <w:szCs w:val="24"/>
        </w:rPr>
        <w:t>(23)</w:t>
      </w:r>
      <w:r w:rsidR="00CB1124" w:rsidRPr="003455A5">
        <w:rPr>
          <w:rFonts w:ascii="Times New Roman" w:hAnsi="Times New Roman" w:cs="Times New Roman"/>
          <w:sz w:val="24"/>
          <w:szCs w:val="24"/>
        </w:rPr>
        <w:t xml:space="preserve">, the highest </w:t>
      </w:r>
      <w:r w:rsidR="0078304E">
        <w:rPr>
          <w:rFonts w:ascii="Times New Roman" w:hAnsi="Times New Roman" w:cs="Times New Roman"/>
          <w:sz w:val="24"/>
          <w:szCs w:val="24"/>
        </w:rPr>
        <w:t>of which was</w:t>
      </w:r>
      <w:r w:rsidR="00CB1124" w:rsidRPr="003455A5">
        <w:rPr>
          <w:rFonts w:ascii="Times New Roman" w:hAnsi="Times New Roman" w:cs="Times New Roman"/>
          <w:sz w:val="24"/>
          <w:szCs w:val="24"/>
        </w:rPr>
        <w:t xml:space="preserve"> </w:t>
      </w:r>
      <w:r w:rsidR="0095164D" w:rsidRPr="003455A5">
        <w:rPr>
          <w:rFonts w:ascii="Times New Roman" w:hAnsi="Times New Roman" w:cs="Times New Roman"/>
          <w:sz w:val="24"/>
          <w:szCs w:val="24"/>
        </w:rPr>
        <w:t>5% in Japan</w:t>
      </w:r>
      <w:r w:rsidR="00EF0293">
        <w:rPr>
          <w:rFonts w:ascii="Times New Roman" w:hAnsi="Times New Roman" w:cs="Times New Roman"/>
          <w:sz w:val="24"/>
          <w:szCs w:val="24"/>
        </w:rPr>
        <w:t xml:space="preserve"> </w:t>
      </w:r>
      <w:r w:rsidR="0005372F">
        <w:rPr>
          <w:rFonts w:ascii="Times New Roman" w:hAnsi="Times New Roman" w:cs="Times New Roman"/>
          <w:noProof/>
          <w:sz w:val="24"/>
          <w:szCs w:val="24"/>
        </w:rPr>
        <w:t>(24)</w:t>
      </w:r>
      <w:r w:rsidR="0095164D" w:rsidRPr="003455A5">
        <w:rPr>
          <w:rFonts w:ascii="Times New Roman" w:hAnsi="Times New Roman" w:cs="Times New Roman"/>
          <w:sz w:val="24"/>
          <w:szCs w:val="24"/>
        </w:rPr>
        <w:t xml:space="preserve"> and Korea</w:t>
      </w:r>
      <w:r w:rsidR="00E45B26">
        <w:rPr>
          <w:rFonts w:ascii="Times New Roman" w:hAnsi="Times New Roman" w:cs="Times New Roman"/>
          <w:sz w:val="24"/>
          <w:szCs w:val="24"/>
        </w:rPr>
        <w:t xml:space="preserve"> </w:t>
      </w:r>
      <w:r w:rsidR="0005372F">
        <w:rPr>
          <w:rFonts w:ascii="Times New Roman" w:hAnsi="Times New Roman" w:cs="Times New Roman"/>
          <w:noProof/>
          <w:sz w:val="24"/>
          <w:szCs w:val="24"/>
        </w:rPr>
        <w:t>(25)</w:t>
      </w:r>
      <w:r w:rsidR="002E5D3A" w:rsidRPr="003455A5">
        <w:rPr>
          <w:rFonts w:ascii="Times New Roman" w:hAnsi="Times New Roman" w:cs="Times New Roman"/>
          <w:sz w:val="24"/>
          <w:szCs w:val="24"/>
        </w:rPr>
        <w:t xml:space="preserve">; </w:t>
      </w:r>
      <w:r w:rsidR="004308D7">
        <w:rPr>
          <w:rFonts w:ascii="Times New Roman" w:hAnsi="Times New Roman" w:cs="Times New Roman"/>
          <w:sz w:val="24"/>
          <w:szCs w:val="24"/>
        </w:rPr>
        <w:t>in comparison</w:t>
      </w:r>
      <w:r w:rsidR="001D2633" w:rsidRPr="003455A5">
        <w:rPr>
          <w:rFonts w:ascii="Times New Roman" w:hAnsi="Times New Roman" w:cs="Times New Roman"/>
          <w:sz w:val="24"/>
          <w:szCs w:val="24"/>
        </w:rPr>
        <w:t xml:space="preserve"> to </w:t>
      </w:r>
      <w:r w:rsidR="001D2633" w:rsidRPr="003455A5">
        <w:rPr>
          <w:rFonts w:ascii="Times New Roman" w:hAnsi="Times New Roman" w:cs="Times New Roman"/>
          <w:color w:val="000000"/>
          <w:sz w:val="24"/>
          <w:szCs w:val="24"/>
          <w:lang w:val="en-SG"/>
        </w:rPr>
        <w:t xml:space="preserve">10% in Australia, 5% in the United States and 4-6% in the United Kingdom in children below 5 years of age </w:t>
      </w:r>
      <w:r w:rsidR="0005372F">
        <w:rPr>
          <w:rFonts w:ascii="Times New Roman" w:hAnsi="Times New Roman" w:cs="Times New Roman"/>
          <w:noProof/>
          <w:color w:val="000000"/>
          <w:sz w:val="24"/>
          <w:szCs w:val="24"/>
          <w:lang w:val="en-SG"/>
        </w:rPr>
        <w:t>(26)</w:t>
      </w:r>
      <w:r w:rsidR="00BC2458">
        <w:rPr>
          <w:rFonts w:ascii="Times New Roman" w:hAnsi="Times New Roman" w:cs="Times New Roman"/>
          <w:sz w:val="24"/>
          <w:szCs w:val="24"/>
        </w:rPr>
        <w:t>.</w:t>
      </w:r>
      <w:r w:rsidR="005171F5">
        <w:rPr>
          <w:rFonts w:ascii="Times New Roman" w:hAnsi="Times New Roman" w:cs="Times New Roman"/>
          <w:sz w:val="24"/>
          <w:szCs w:val="24"/>
        </w:rPr>
        <w:t xml:space="preserve"> </w:t>
      </w:r>
      <w:r w:rsidR="009F60A3">
        <w:rPr>
          <w:rFonts w:ascii="Times New Roman" w:hAnsi="Times New Roman" w:cs="Times New Roman"/>
          <w:sz w:val="24"/>
          <w:szCs w:val="24"/>
        </w:rPr>
        <w:t xml:space="preserve">There is currently no published data on the overall prevalence of food allergy in Singapore, but a large population-based survey of school-children by Shek et al reported </w:t>
      </w:r>
      <w:r w:rsidR="0069017C">
        <w:rPr>
          <w:rFonts w:ascii="Times New Roman" w:hAnsi="Times New Roman" w:cs="Times New Roman"/>
          <w:sz w:val="24"/>
          <w:szCs w:val="24"/>
        </w:rPr>
        <w:t xml:space="preserve">prevalences of </w:t>
      </w:r>
      <w:r w:rsidR="009F60A3">
        <w:rPr>
          <w:rFonts w:ascii="Times New Roman" w:hAnsi="Times New Roman" w:cs="Times New Roman"/>
          <w:sz w:val="24"/>
          <w:szCs w:val="24"/>
        </w:rPr>
        <w:t>shellfish and peanut allergy, by convincing history alone, to be 1.19%</w:t>
      </w:r>
      <w:r w:rsidR="00966803">
        <w:rPr>
          <w:rFonts w:ascii="Times New Roman" w:hAnsi="Times New Roman" w:cs="Times New Roman"/>
          <w:sz w:val="24"/>
          <w:szCs w:val="24"/>
        </w:rPr>
        <w:t xml:space="preserve"> and 0.64% respectively </w:t>
      </w:r>
      <w:r w:rsidR="009F60A3">
        <w:rPr>
          <w:rFonts w:ascii="Times New Roman" w:hAnsi="Times New Roman" w:cs="Times New Roman"/>
          <w:sz w:val="24"/>
          <w:szCs w:val="24"/>
        </w:rPr>
        <w:t>in 4-6 year old children; and 5.23% and 0.47% in 14-16 year old school children</w:t>
      </w:r>
      <w:r w:rsidR="00B20CDD">
        <w:rPr>
          <w:rFonts w:ascii="Times New Roman" w:hAnsi="Times New Roman" w:cs="Times New Roman"/>
          <w:sz w:val="24"/>
          <w:szCs w:val="24"/>
        </w:rPr>
        <w:t xml:space="preserve"> </w:t>
      </w:r>
      <w:r w:rsidR="0005372F">
        <w:rPr>
          <w:rFonts w:ascii="Times New Roman" w:hAnsi="Times New Roman" w:cs="Times New Roman"/>
          <w:noProof/>
          <w:sz w:val="24"/>
          <w:szCs w:val="24"/>
        </w:rPr>
        <w:t>(27)</w:t>
      </w:r>
      <w:r w:rsidR="009F60A3">
        <w:rPr>
          <w:rFonts w:ascii="Times New Roman" w:hAnsi="Times New Roman" w:cs="Times New Roman"/>
          <w:sz w:val="24"/>
          <w:szCs w:val="24"/>
        </w:rPr>
        <w:t xml:space="preserve">.  </w:t>
      </w:r>
      <w:r w:rsidR="00FB0B30">
        <w:rPr>
          <w:rFonts w:ascii="Times New Roman" w:hAnsi="Times New Roman" w:cs="Times New Roman"/>
          <w:sz w:val="24"/>
          <w:szCs w:val="24"/>
        </w:rPr>
        <w:t>The timing of complementary feeding has</w:t>
      </w:r>
      <w:r w:rsidR="00DD3601">
        <w:rPr>
          <w:rFonts w:ascii="Times New Roman" w:hAnsi="Times New Roman" w:cs="Times New Roman"/>
          <w:sz w:val="24"/>
          <w:szCs w:val="24"/>
        </w:rPr>
        <w:t xml:space="preserve"> historically</w:t>
      </w:r>
      <w:r w:rsidR="00C30BD9" w:rsidRPr="003455A5">
        <w:rPr>
          <w:rFonts w:ascii="Times New Roman" w:hAnsi="Times New Roman" w:cs="Times New Roman"/>
          <w:sz w:val="24"/>
          <w:szCs w:val="24"/>
        </w:rPr>
        <w:t xml:space="preserve"> been postulated to be </w:t>
      </w:r>
      <w:r w:rsidR="00264B64" w:rsidRPr="003455A5">
        <w:rPr>
          <w:rFonts w:ascii="Times New Roman" w:hAnsi="Times New Roman" w:cs="Times New Roman"/>
          <w:sz w:val="24"/>
          <w:szCs w:val="24"/>
        </w:rPr>
        <w:t xml:space="preserve">one of the </w:t>
      </w:r>
      <w:r w:rsidR="00C30BD9" w:rsidRPr="003455A5">
        <w:rPr>
          <w:rFonts w:ascii="Times New Roman" w:hAnsi="Times New Roman" w:cs="Times New Roman"/>
          <w:sz w:val="24"/>
          <w:szCs w:val="24"/>
        </w:rPr>
        <w:t>major contributory factors</w:t>
      </w:r>
      <w:r w:rsidR="00AE222E">
        <w:rPr>
          <w:rFonts w:ascii="Times New Roman" w:hAnsi="Times New Roman" w:cs="Times New Roman"/>
          <w:sz w:val="24"/>
          <w:szCs w:val="24"/>
        </w:rPr>
        <w:t xml:space="preserve"> towards the relatively low</w:t>
      </w:r>
      <w:r w:rsidR="00EC0718">
        <w:rPr>
          <w:rFonts w:ascii="Times New Roman" w:hAnsi="Times New Roman" w:cs="Times New Roman"/>
          <w:sz w:val="24"/>
          <w:szCs w:val="24"/>
        </w:rPr>
        <w:t>er</w:t>
      </w:r>
      <w:r w:rsidR="00AE222E">
        <w:rPr>
          <w:rFonts w:ascii="Times New Roman" w:hAnsi="Times New Roman" w:cs="Times New Roman"/>
          <w:sz w:val="24"/>
          <w:szCs w:val="24"/>
        </w:rPr>
        <w:t xml:space="preserve"> food allergy rates in Asia</w:t>
      </w:r>
      <w:r w:rsidR="00096759" w:rsidRPr="003455A5">
        <w:rPr>
          <w:rFonts w:ascii="Times New Roman" w:hAnsi="Times New Roman" w:cs="Times New Roman"/>
          <w:sz w:val="24"/>
          <w:szCs w:val="24"/>
        </w:rPr>
        <w:t xml:space="preserve"> </w:t>
      </w:r>
      <w:r w:rsidR="0005372F">
        <w:rPr>
          <w:rFonts w:ascii="Times New Roman" w:hAnsi="Times New Roman" w:cs="Times New Roman"/>
          <w:noProof/>
          <w:sz w:val="24"/>
          <w:szCs w:val="24"/>
        </w:rPr>
        <w:t>(28)</w:t>
      </w:r>
      <w:r w:rsidR="008B4882" w:rsidRPr="003455A5">
        <w:rPr>
          <w:rFonts w:ascii="Times New Roman" w:hAnsi="Times New Roman" w:cs="Times New Roman"/>
          <w:sz w:val="24"/>
          <w:szCs w:val="24"/>
        </w:rPr>
        <w:t>.</w:t>
      </w:r>
      <w:r w:rsidR="00BC2458">
        <w:rPr>
          <w:rFonts w:ascii="Times New Roman" w:hAnsi="Times New Roman" w:cs="Times New Roman"/>
          <w:sz w:val="24"/>
          <w:szCs w:val="24"/>
        </w:rPr>
        <w:t xml:space="preserve"> Betwee</w:t>
      </w:r>
      <w:r w:rsidR="00556677">
        <w:rPr>
          <w:rFonts w:ascii="Times New Roman" w:hAnsi="Times New Roman" w:cs="Times New Roman"/>
          <w:sz w:val="24"/>
          <w:szCs w:val="24"/>
        </w:rPr>
        <w:t>n 25%-65% of Chinese infants were</w:t>
      </w:r>
      <w:r w:rsidR="00BC2458">
        <w:rPr>
          <w:rFonts w:ascii="Times New Roman" w:hAnsi="Times New Roman" w:cs="Times New Roman"/>
          <w:sz w:val="24"/>
          <w:szCs w:val="24"/>
        </w:rPr>
        <w:t xml:space="preserve"> introduced to complementary foods before 4 months of age</w:t>
      </w:r>
      <w:r w:rsidR="00556677">
        <w:rPr>
          <w:rFonts w:ascii="Times New Roman" w:hAnsi="Times New Roman" w:cs="Times New Roman"/>
          <w:sz w:val="24"/>
          <w:szCs w:val="24"/>
        </w:rPr>
        <w:t xml:space="preserve"> </w:t>
      </w:r>
      <w:r w:rsidR="0005372F">
        <w:rPr>
          <w:rFonts w:ascii="Times New Roman" w:hAnsi="Times New Roman" w:cs="Times New Roman"/>
          <w:noProof/>
          <w:sz w:val="24"/>
          <w:szCs w:val="24"/>
        </w:rPr>
        <w:t>(29, 30)</w:t>
      </w:r>
      <w:r w:rsidR="004F1625">
        <w:rPr>
          <w:rFonts w:ascii="Times New Roman" w:hAnsi="Times New Roman" w:cs="Times New Roman"/>
          <w:sz w:val="24"/>
          <w:szCs w:val="24"/>
        </w:rPr>
        <w:t>, presumably reflected in their low food allergy risk</w:t>
      </w:r>
      <w:r w:rsidR="00556677">
        <w:rPr>
          <w:rFonts w:ascii="Times New Roman" w:hAnsi="Times New Roman" w:cs="Times New Roman"/>
          <w:sz w:val="24"/>
          <w:szCs w:val="24"/>
        </w:rPr>
        <w:t>, whereas only 3% of Australian infants and 10% of UK infants were weaned before 4 months</w:t>
      </w:r>
      <w:r w:rsidR="00153443">
        <w:rPr>
          <w:rFonts w:ascii="Times New Roman" w:hAnsi="Times New Roman" w:cs="Times New Roman"/>
          <w:sz w:val="24"/>
          <w:szCs w:val="24"/>
        </w:rPr>
        <w:t xml:space="preserve"> </w:t>
      </w:r>
      <w:r w:rsidR="0005372F">
        <w:rPr>
          <w:rFonts w:ascii="Times New Roman" w:hAnsi="Times New Roman" w:cs="Times New Roman"/>
          <w:noProof/>
          <w:sz w:val="24"/>
          <w:szCs w:val="24"/>
        </w:rPr>
        <w:t>(31, 32)</w:t>
      </w:r>
      <w:r w:rsidR="00BC2458">
        <w:rPr>
          <w:rFonts w:ascii="Times New Roman" w:hAnsi="Times New Roman" w:cs="Times New Roman"/>
          <w:sz w:val="24"/>
          <w:szCs w:val="24"/>
        </w:rPr>
        <w:t xml:space="preserve">. </w:t>
      </w:r>
    </w:p>
    <w:p w14:paraId="67D8D1B7" w14:textId="71295974" w:rsidR="00845D86" w:rsidRDefault="00E540BF"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w:t>
      </w:r>
      <w:r w:rsidR="008D0EB4">
        <w:rPr>
          <w:rFonts w:ascii="Times New Roman" w:hAnsi="Times New Roman" w:cs="Times New Roman"/>
          <w:sz w:val="24"/>
          <w:szCs w:val="24"/>
        </w:rPr>
        <w:t>study</w:t>
      </w:r>
      <w:r w:rsidR="006A36D7">
        <w:rPr>
          <w:rFonts w:ascii="Times New Roman" w:hAnsi="Times New Roman" w:cs="Times New Roman"/>
          <w:sz w:val="24"/>
          <w:szCs w:val="24"/>
        </w:rPr>
        <w:t>,</w:t>
      </w:r>
      <w:r w:rsidR="00DA3E75">
        <w:rPr>
          <w:rFonts w:ascii="Times New Roman" w:hAnsi="Times New Roman" w:cs="Times New Roman"/>
          <w:sz w:val="24"/>
          <w:szCs w:val="24"/>
        </w:rPr>
        <w:t xml:space="preserve"> </w:t>
      </w:r>
      <w:r>
        <w:rPr>
          <w:rFonts w:ascii="Times New Roman" w:hAnsi="Times New Roman" w:cs="Times New Roman"/>
          <w:sz w:val="24"/>
          <w:szCs w:val="24"/>
        </w:rPr>
        <w:t>we</w:t>
      </w:r>
      <w:r w:rsidR="008D0EB4">
        <w:rPr>
          <w:rFonts w:ascii="Times New Roman" w:hAnsi="Times New Roman" w:cs="Times New Roman"/>
          <w:sz w:val="24"/>
          <w:szCs w:val="24"/>
        </w:rPr>
        <w:t xml:space="preserve"> </w:t>
      </w:r>
      <w:r w:rsidR="00E735F0">
        <w:rPr>
          <w:rFonts w:ascii="Times New Roman" w:hAnsi="Times New Roman" w:cs="Times New Roman"/>
          <w:sz w:val="24"/>
          <w:szCs w:val="24"/>
        </w:rPr>
        <w:t>sought</w:t>
      </w:r>
      <w:r w:rsidR="008D0EB4">
        <w:rPr>
          <w:rFonts w:ascii="Times New Roman" w:hAnsi="Times New Roman" w:cs="Times New Roman"/>
          <w:sz w:val="24"/>
          <w:szCs w:val="24"/>
        </w:rPr>
        <w:t xml:space="preserve"> to explore the associations between the timing of allergenic food introduction </w:t>
      </w:r>
      <w:r w:rsidR="00425E04">
        <w:rPr>
          <w:rFonts w:ascii="Times New Roman" w:hAnsi="Times New Roman" w:cs="Times New Roman"/>
          <w:sz w:val="24"/>
          <w:szCs w:val="24"/>
        </w:rPr>
        <w:t>and</w:t>
      </w:r>
      <w:r w:rsidR="00E348B6">
        <w:rPr>
          <w:rFonts w:ascii="Times New Roman" w:hAnsi="Times New Roman" w:cs="Times New Roman"/>
          <w:sz w:val="24"/>
          <w:szCs w:val="24"/>
        </w:rPr>
        <w:t xml:space="preserve"> </w:t>
      </w:r>
      <w:r w:rsidR="00140B1D">
        <w:rPr>
          <w:rFonts w:ascii="Times New Roman" w:hAnsi="Times New Roman" w:cs="Times New Roman"/>
          <w:sz w:val="24"/>
          <w:szCs w:val="24"/>
        </w:rPr>
        <w:t xml:space="preserve">the development of </w:t>
      </w:r>
      <w:r w:rsidR="00E348B6">
        <w:rPr>
          <w:rFonts w:ascii="Times New Roman" w:hAnsi="Times New Roman" w:cs="Times New Roman"/>
          <w:sz w:val="24"/>
          <w:szCs w:val="24"/>
        </w:rPr>
        <w:t xml:space="preserve">food allergy </w:t>
      </w:r>
      <w:r w:rsidR="008D0EB4">
        <w:rPr>
          <w:rFonts w:ascii="Times New Roman" w:hAnsi="Times New Roman" w:cs="Times New Roman"/>
          <w:sz w:val="24"/>
          <w:szCs w:val="24"/>
        </w:rPr>
        <w:t xml:space="preserve">in the GUSTO (Growing Up in Singapore Towards healthy Outcomes) </w:t>
      </w:r>
      <w:r w:rsidR="00125608">
        <w:rPr>
          <w:rFonts w:ascii="Times New Roman" w:hAnsi="Times New Roman" w:cs="Times New Roman"/>
          <w:sz w:val="24"/>
          <w:szCs w:val="24"/>
        </w:rPr>
        <w:t xml:space="preserve">birth </w:t>
      </w:r>
      <w:r w:rsidR="008D0EB4">
        <w:rPr>
          <w:rFonts w:ascii="Times New Roman" w:hAnsi="Times New Roman" w:cs="Times New Roman"/>
          <w:sz w:val="24"/>
          <w:szCs w:val="24"/>
        </w:rPr>
        <w:t xml:space="preserve">cohort. </w:t>
      </w:r>
    </w:p>
    <w:p w14:paraId="7E9ED756" w14:textId="77777777" w:rsidR="00F33044" w:rsidRPr="004C2A3E" w:rsidRDefault="00F33044" w:rsidP="00596CCD">
      <w:pPr>
        <w:spacing w:line="480" w:lineRule="auto"/>
        <w:jc w:val="both"/>
        <w:rPr>
          <w:rFonts w:ascii="Times New Roman" w:hAnsi="Times New Roman" w:cs="Times New Roman"/>
          <w:b/>
          <w:sz w:val="24"/>
          <w:szCs w:val="24"/>
        </w:rPr>
      </w:pPr>
      <w:r w:rsidRPr="004C2A3E">
        <w:rPr>
          <w:rFonts w:ascii="Times New Roman" w:hAnsi="Times New Roman" w:cs="Times New Roman"/>
          <w:b/>
          <w:sz w:val="24"/>
          <w:szCs w:val="24"/>
        </w:rPr>
        <w:t>Methods</w:t>
      </w:r>
    </w:p>
    <w:p w14:paraId="2EB7F4DB" w14:textId="7C76F141" w:rsidR="00F33044" w:rsidRDefault="00F33044"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GUSTO </w:t>
      </w:r>
      <w:r w:rsidR="008A1481">
        <w:rPr>
          <w:rFonts w:ascii="Times New Roman" w:hAnsi="Times New Roman" w:cs="Times New Roman"/>
          <w:sz w:val="24"/>
          <w:szCs w:val="24"/>
        </w:rPr>
        <w:t xml:space="preserve">cohort is </w:t>
      </w:r>
      <w:r w:rsidR="00A83C5C">
        <w:rPr>
          <w:rFonts w:ascii="Times New Roman" w:hAnsi="Times New Roman" w:cs="Times New Roman"/>
          <w:sz w:val="24"/>
          <w:szCs w:val="24"/>
        </w:rPr>
        <w:t>a</w:t>
      </w:r>
      <w:r w:rsidR="008A1481">
        <w:rPr>
          <w:rFonts w:ascii="Times New Roman" w:hAnsi="Times New Roman" w:cs="Times New Roman"/>
          <w:sz w:val="24"/>
          <w:szCs w:val="24"/>
        </w:rPr>
        <w:t xml:space="preserve"> population based</w:t>
      </w:r>
      <w:r w:rsidR="00096759">
        <w:rPr>
          <w:rFonts w:ascii="Times New Roman" w:hAnsi="Times New Roman" w:cs="Times New Roman"/>
          <w:sz w:val="24"/>
          <w:szCs w:val="24"/>
        </w:rPr>
        <w:t>,</w:t>
      </w:r>
      <w:r w:rsidR="008A1481">
        <w:rPr>
          <w:rFonts w:ascii="Times New Roman" w:hAnsi="Times New Roman" w:cs="Times New Roman"/>
          <w:sz w:val="24"/>
          <w:szCs w:val="24"/>
        </w:rPr>
        <w:t xml:space="preserve"> </w:t>
      </w:r>
      <w:r w:rsidR="00F63DC4">
        <w:rPr>
          <w:rFonts w:ascii="Times New Roman" w:hAnsi="Times New Roman" w:cs="Times New Roman"/>
          <w:sz w:val="24"/>
          <w:szCs w:val="24"/>
        </w:rPr>
        <w:t>birt</w:t>
      </w:r>
      <w:r w:rsidR="008A1481">
        <w:rPr>
          <w:rFonts w:ascii="Times New Roman" w:hAnsi="Times New Roman" w:cs="Times New Roman"/>
          <w:sz w:val="24"/>
          <w:szCs w:val="24"/>
        </w:rPr>
        <w:t>h cohort study in Singapore</w:t>
      </w:r>
      <w:r w:rsidR="00266ED3">
        <w:rPr>
          <w:rFonts w:ascii="Times New Roman" w:hAnsi="Times New Roman" w:cs="Times New Roman"/>
          <w:sz w:val="24"/>
          <w:szCs w:val="24"/>
        </w:rPr>
        <w:t xml:space="preserve"> </w:t>
      </w:r>
      <w:r w:rsidR="00A83C5C">
        <w:rPr>
          <w:rFonts w:ascii="Times New Roman" w:hAnsi="Times New Roman" w:cs="Times New Roman"/>
          <w:sz w:val="24"/>
          <w:szCs w:val="24"/>
        </w:rPr>
        <w:t>comprising</w:t>
      </w:r>
      <w:r w:rsidR="008A1481">
        <w:rPr>
          <w:rFonts w:ascii="Times New Roman" w:hAnsi="Times New Roman" w:cs="Times New Roman"/>
          <w:sz w:val="24"/>
          <w:szCs w:val="24"/>
        </w:rPr>
        <w:t xml:space="preserve"> extensive longitudinal assessments of mother-infant pairs from pregnancy </w:t>
      </w:r>
      <w:r w:rsidR="00544E2C">
        <w:rPr>
          <w:rFonts w:ascii="Times New Roman" w:hAnsi="Times New Roman" w:cs="Times New Roman"/>
          <w:sz w:val="24"/>
          <w:szCs w:val="24"/>
        </w:rPr>
        <w:t>and through</w:t>
      </w:r>
      <w:r w:rsidR="008A1481">
        <w:rPr>
          <w:rFonts w:ascii="Times New Roman" w:hAnsi="Times New Roman" w:cs="Times New Roman"/>
          <w:sz w:val="24"/>
          <w:szCs w:val="24"/>
        </w:rPr>
        <w:t xml:space="preserve"> childhood. The GUSTO </w:t>
      </w:r>
      <w:r>
        <w:rPr>
          <w:rFonts w:ascii="Times New Roman" w:hAnsi="Times New Roman" w:cs="Times New Roman"/>
          <w:sz w:val="24"/>
          <w:szCs w:val="24"/>
        </w:rPr>
        <w:t>study methodology has been previously described in detail</w:t>
      </w:r>
      <w:r w:rsidR="00096759">
        <w:rPr>
          <w:rFonts w:ascii="Times New Roman" w:hAnsi="Times New Roman" w:cs="Times New Roman"/>
          <w:sz w:val="24"/>
          <w:szCs w:val="24"/>
        </w:rPr>
        <w:t xml:space="preserve"> </w:t>
      </w:r>
      <w:r w:rsidR="0005372F">
        <w:rPr>
          <w:rFonts w:ascii="Times New Roman" w:hAnsi="Times New Roman" w:cs="Times New Roman"/>
          <w:noProof/>
          <w:sz w:val="24"/>
          <w:szCs w:val="24"/>
        </w:rPr>
        <w:t>(33)</w:t>
      </w:r>
      <w:r>
        <w:rPr>
          <w:rFonts w:ascii="Times New Roman" w:hAnsi="Times New Roman" w:cs="Times New Roman"/>
          <w:sz w:val="24"/>
          <w:szCs w:val="24"/>
        </w:rPr>
        <w:t>.</w:t>
      </w:r>
      <w:r w:rsidR="000721C4">
        <w:rPr>
          <w:rFonts w:ascii="Times New Roman" w:hAnsi="Times New Roman" w:cs="Times New Roman"/>
          <w:sz w:val="24"/>
          <w:szCs w:val="24"/>
        </w:rPr>
        <w:t xml:space="preserve"> We recruited</w:t>
      </w:r>
      <w:r>
        <w:rPr>
          <w:rFonts w:ascii="Times New Roman" w:hAnsi="Times New Roman" w:cs="Times New Roman"/>
          <w:sz w:val="24"/>
          <w:szCs w:val="24"/>
        </w:rPr>
        <w:t xml:space="preserve"> 1247 </w:t>
      </w:r>
      <w:r>
        <w:rPr>
          <w:rFonts w:ascii="Times New Roman" w:hAnsi="Times New Roman" w:cs="Times New Roman"/>
          <w:sz w:val="24"/>
          <w:szCs w:val="24"/>
        </w:rPr>
        <w:lastRenderedPageBreak/>
        <w:t>women</w:t>
      </w:r>
      <w:r w:rsidR="005A622C">
        <w:rPr>
          <w:rFonts w:ascii="Times New Roman" w:hAnsi="Times New Roman" w:cs="Times New Roman"/>
          <w:sz w:val="24"/>
          <w:szCs w:val="24"/>
        </w:rPr>
        <w:t xml:space="preserve"> of Chinese, Malay and Indian ethnicity who were</w:t>
      </w:r>
      <w:r>
        <w:rPr>
          <w:rFonts w:ascii="Times New Roman" w:hAnsi="Times New Roman" w:cs="Times New Roman"/>
          <w:sz w:val="24"/>
          <w:szCs w:val="24"/>
        </w:rPr>
        <w:t xml:space="preserve"> in their first trimester</w:t>
      </w:r>
      <w:r w:rsidR="005A622C">
        <w:rPr>
          <w:rFonts w:ascii="Times New Roman" w:hAnsi="Times New Roman" w:cs="Times New Roman"/>
          <w:sz w:val="24"/>
          <w:szCs w:val="24"/>
        </w:rPr>
        <w:t xml:space="preserve"> of pregnancy</w:t>
      </w:r>
      <w:r>
        <w:rPr>
          <w:rFonts w:ascii="Times New Roman" w:hAnsi="Times New Roman" w:cs="Times New Roman"/>
          <w:sz w:val="24"/>
          <w:szCs w:val="24"/>
        </w:rPr>
        <w:t xml:space="preserve"> from the two major public obstetric hospitals in Singapore – the National University Hospital (NUH) and the KK Women’s and Children’s Hospital (KKH)</w:t>
      </w:r>
      <w:r w:rsidR="00B57648">
        <w:rPr>
          <w:rFonts w:ascii="Times New Roman" w:hAnsi="Times New Roman" w:cs="Times New Roman"/>
          <w:sz w:val="24"/>
          <w:szCs w:val="24"/>
        </w:rPr>
        <w:t xml:space="preserve"> - </w:t>
      </w:r>
      <w:r>
        <w:rPr>
          <w:rFonts w:ascii="Times New Roman" w:hAnsi="Times New Roman" w:cs="Times New Roman"/>
          <w:sz w:val="24"/>
          <w:szCs w:val="24"/>
        </w:rPr>
        <w:t xml:space="preserve">between June 2009 and September 2010, </w:t>
      </w:r>
      <w:r w:rsidR="00B57648">
        <w:rPr>
          <w:rFonts w:ascii="Times New Roman" w:hAnsi="Times New Roman" w:cs="Times New Roman"/>
          <w:sz w:val="24"/>
          <w:szCs w:val="24"/>
        </w:rPr>
        <w:t>of whom 1152</w:t>
      </w:r>
      <w:r>
        <w:rPr>
          <w:rFonts w:ascii="Times New Roman" w:hAnsi="Times New Roman" w:cs="Times New Roman"/>
          <w:sz w:val="24"/>
          <w:szCs w:val="24"/>
        </w:rPr>
        <w:t xml:space="preserve"> had singleton</w:t>
      </w:r>
      <w:r w:rsidR="00096759">
        <w:rPr>
          <w:rFonts w:ascii="Times New Roman" w:hAnsi="Times New Roman" w:cs="Times New Roman"/>
          <w:sz w:val="24"/>
          <w:szCs w:val="24"/>
        </w:rPr>
        <w:t>,</w:t>
      </w:r>
      <w:r>
        <w:rPr>
          <w:rFonts w:ascii="Times New Roman" w:hAnsi="Times New Roman" w:cs="Times New Roman"/>
          <w:sz w:val="24"/>
          <w:szCs w:val="24"/>
        </w:rPr>
        <w:t xml:space="preserve"> naturally </w:t>
      </w:r>
      <w:r w:rsidR="003D68DA">
        <w:rPr>
          <w:rFonts w:ascii="Times New Roman" w:hAnsi="Times New Roman" w:cs="Times New Roman"/>
          <w:sz w:val="24"/>
          <w:szCs w:val="24"/>
        </w:rPr>
        <w:t>conceived pregnancies</w:t>
      </w:r>
      <w:r w:rsidR="002D785E">
        <w:rPr>
          <w:rFonts w:ascii="Times New Roman" w:hAnsi="Times New Roman" w:cs="Times New Roman"/>
          <w:sz w:val="24"/>
          <w:szCs w:val="24"/>
        </w:rPr>
        <w:t xml:space="preserve"> and were included in this study</w:t>
      </w:r>
      <w:r w:rsidR="003D68DA">
        <w:rPr>
          <w:rFonts w:ascii="Times New Roman" w:hAnsi="Times New Roman" w:cs="Times New Roman"/>
          <w:sz w:val="24"/>
          <w:szCs w:val="24"/>
        </w:rPr>
        <w:t xml:space="preserve">. </w:t>
      </w:r>
      <w:r w:rsidR="00385605">
        <w:rPr>
          <w:rFonts w:ascii="Times New Roman" w:hAnsi="Times New Roman" w:cs="Times New Roman"/>
          <w:sz w:val="24"/>
          <w:szCs w:val="24"/>
        </w:rPr>
        <w:t>The ethics boards of both hospitals approved this study</w:t>
      </w:r>
      <w:r w:rsidR="003D68DA">
        <w:rPr>
          <w:rFonts w:ascii="Times New Roman" w:hAnsi="Times New Roman" w:cs="Times New Roman"/>
          <w:sz w:val="24"/>
          <w:szCs w:val="24"/>
        </w:rPr>
        <w:t xml:space="preserve">. </w:t>
      </w:r>
    </w:p>
    <w:p w14:paraId="49016C3F" w14:textId="27F81FB0" w:rsidR="00811A6D" w:rsidRDefault="001E2184"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Parental demographic data inclusive of age, ethnicity, education level and socio-economic status as well as family history of atopy </w:t>
      </w:r>
      <w:r w:rsidR="009D280D">
        <w:rPr>
          <w:rFonts w:ascii="Times New Roman" w:hAnsi="Times New Roman" w:cs="Times New Roman"/>
          <w:sz w:val="24"/>
          <w:szCs w:val="24"/>
        </w:rPr>
        <w:t xml:space="preserve">(self-reported diagnosis of asthma, allergic rhinitis or eczema in the mother, father or sibling) </w:t>
      </w:r>
      <w:r>
        <w:rPr>
          <w:rFonts w:ascii="Times New Roman" w:hAnsi="Times New Roman" w:cs="Times New Roman"/>
          <w:sz w:val="24"/>
          <w:szCs w:val="24"/>
        </w:rPr>
        <w:t>were captured at recruitment</w:t>
      </w:r>
      <w:r w:rsidR="00422194">
        <w:rPr>
          <w:rFonts w:ascii="Times New Roman" w:hAnsi="Times New Roman" w:cs="Times New Roman"/>
          <w:sz w:val="24"/>
          <w:szCs w:val="24"/>
        </w:rPr>
        <w:t xml:space="preserve"> using interviewer-administered questionnaires</w:t>
      </w:r>
      <w:r>
        <w:rPr>
          <w:rFonts w:ascii="Times New Roman" w:hAnsi="Times New Roman" w:cs="Times New Roman"/>
          <w:sz w:val="24"/>
          <w:szCs w:val="24"/>
        </w:rPr>
        <w:t xml:space="preserve">. </w:t>
      </w:r>
      <w:r w:rsidR="00811A6D">
        <w:rPr>
          <w:rFonts w:ascii="Times New Roman" w:hAnsi="Times New Roman" w:cs="Times New Roman"/>
          <w:sz w:val="24"/>
          <w:szCs w:val="24"/>
        </w:rPr>
        <w:t xml:space="preserve">Information on </w:t>
      </w:r>
      <w:r w:rsidR="00906F41">
        <w:rPr>
          <w:rFonts w:ascii="Times New Roman" w:hAnsi="Times New Roman" w:cs="Times New Roman"/>
          <w:sz w:val="24"/>
          <w:szCs w:val="24"/>
        </w:rPr>
        <w:t xml:space="preserve">birth </w:t>
      </w:r>
      <w:r w:rsidR="00422194">
        <w:rPr>
          <w:rFonts w:ascii="Times New Roman" w:hAnsi="Times New Roman" w:cs="Times New Roman"/>
          <w:sz w:val="24"/>
          <w:szCs w:val="24"/>
        </w:rPr>
        <w:t xml:space="preserve">and </w:t>
      </w:r>
      <w:r w:rsidR="00906F41">
        <w:rPr>
          <w:rFonts w:ascii="Times New Roman" w:hAnsi="Times New Roman" w:cs="Times New Roman"/>
          <w:sz w:val="24"/>
          <w:szCs w:val="24"/>
        </w:rPr>
        <w:t xml:space="preserve">delivery, </w:t>
      </w:r>
      <w:r w:rsidR="00811A6D">
        <w:rPr>
          <w:rFonts w:ascii="Times New Roman" w:hAnsi="Times New Roman" w:cs="Times New Roman"/>
          <w:sz w:val="24"/>
          <w:szCs w:val="24"/>
        </w:rPr>
        <w:t xml:space="preserve">child health, pet ownership, childcare attendance, eczema and food allergy </w:t>
      </w:r>
      <w:r w:rsidR="00422194">
        <w:rPr>
          <w:rFonts w:ascii="Times New Roman" w:hAnsi="Times New Roman" w:cs="Times New Roman"/>
          <w:sz w:val="24"/>
          <w:szCs w:val="24"/>
        </w:rPr>
        <w:t>of the offspring</w:t>
      </w:r>
      <w:r w:rsidR="00811A6D">
        <w:rPr>
          <w:rFonts w:ascii="Times New Roman" w:hAnsi="Times New Roman" w:cs="Times New Roman"/>
          <w:sz w:val="24"/>
          <w:szCs w:val="24"/>
        </w:rPr>
        <w:t xml:space="preserve"> were obtained from </w:t>
      </w:r>
      <w:r w:rsidR="00514B9B">
        <w:rPr>
          <w:rFonts w:ascii="Times New Roman" w:hAnsi="Times New Roman" w:cs="Times New Roman"/>
          <w:sz w:val="24"/>
          <w:szCs w:val="24"/>
        </w:rPr>
        <w:t>interviewer-administered</w:t>
      </w:r>
      <w:r w:rsidR="00811A6D">
        <w:rPr>
          <w:rFonts w:ascii="Times New Roman" w:hAnsi="Times New Roman" w:cs="Times New Roman"/>
          <w:sz w:val="24"/>
          <w:szCs w:val="24"/>
        </w:rPr>
        <w:t xml:space="preserve"> questionnaires</w:t>
      </w:r>
      <w:r w:rsidR="00521D45">
        <w:rPr>
          <w:rFonts w:ascii="Times New Roman" w:hAnsi="Times New Roman" w:cs="Times New Roman"/>
          <w:sz w:val="24"/>
          <w:szCs w:val="24"/>
        </w:rPr>
        <w:t xml:space="preserve">, including </w:t>
      </w:r>
      <w:r w:rsidR="00521D45" w:rsidRPr="002D3A5B">
        <w:rPr>
          <w:rFonts w:ascii="Times New Roman" w:hAnsi="Times New Roman" w:cs="Times New Roman"/>
          <w:sz w:val="24"/>
          <w:szCs w:val="24"/>
        </w:rPr>
        <w:t xml:space="preserve">the modified ISAAC questionnaire </w:t>
      </w:r>
      <w:r w:rsidR="0005372F">
        <w:rPr>
          <w:rFonts w:ascii="Times New Roman" w:hAnsi="Times New Roman" w:cs="Times New Roman"/>
          <w:noProof/>
          <w:sz w:val="24"/>
          <w:szCs w:val="24"/>
        </w:rPr>
        <w:t>(34-36)</w:t>
      </w:r>
      <w:r w:rsidR="00521D45">
        <w:rPr>
          <w:rFonts w:ascii="Times New Roman" w:hAnsi="Times New Roman" w:cs="Times New Roman"/>
          <w:sz w:val="24"/>
          <w:szCs w:val="24"/>
        </w:rPr>
        <w:t>,</w:t>
      </w:r>
      <w:r w:rsidR="00811A6D">
        <w:rPr>
          <w:rFonts w:ascii="Times New Roman" w:hAnsi="Times New Roman" w:cs="Times New Roman"/>
          <w:sz w:val="24"/>
          <w:szCs w:val="24"/>
        </w:rPr>
        <w:t xml:space="preserve"> </w:t>
      </w:r>
      <w:r w:rsidR="00521D45">
        <w:rPr>
          <w:rFonts w:ascii="Times New Roman" w:hAnsi="Times New Roman" w:cs="Times New Roman"/>
          <w:sz w:val="24"/>
          <w:szCs w:val="24"/>
        </w:rPr>
        <w:t xml:space="preserve">at birth, 3, 6, 9, 12, 15, 18, 24, 36 and 48 months of age. </w:t>
      </w:r>
      <w:r w:rsidR="00D01567">
        <w:rPr>
          <w:rFonts w:ascii="Times New Roman" w:hAnsi="Times New Roman" w:cs="Times New Roman"/>
          <w:sz w:val="24"/>
          <w:szCs w:val="24"/>
        </w:rPr>
        <w:t>E</w:t>
      </w:r>
      <w:r w:rsidR="000075A1">
        <w:rPr>
          <w:rFonts w:ascii="Times New Roman" w:hAnsi="Times New Roman" w:cs="Times New Roman"/>
          <w:sz w:val="24"/>
          <w:szCs w:val="24"/>
        </w:rPr>
        <w:t>czema was defined as a parental-</w:t>
      </w:r>
      <w:r w:rsidR="00D01567">
        <w:rPr>
          <w:rFonts w:ascii="Times New Roman" w:hAnsi="Times New Roman" w:cs="Times New Roman"/>
          <w:sz w:val="24"/>
          <w:szCs w:val="24"/>
        </w:rPr>
        <w:t>reported doctor’s diagnosis of eczema</w:t>
      </w:r>
      <w:r w:rsidR="006C7327">
        <w:rPr>
          <w:rFonts w:ascii="Times New Roman" w:hAnsi="Times New Roman" w:cs="Times New Roman"/>
          <w:sz w:val="24"/>
          <w:szCs w:val="24"/>
        </w:rPr>
        <w:t xml:space="preserve"> at any of the above time</w:t>
      </w:r>
      <w:r w:rsidR="006D1684">
        <w:rPr>
          <w:rFonts w:ascii="Times New Roman" w:hAnsi="Times New Roman" w:cs="Times New Roman"/>
          <w:sz w:val="24"/>
          <w:szCs w:val="24"/>
        </w:rPr>
        <w:t>-</w:t>
      </w:r>
      <w:r w:rsidR="006C7327">
        <w:rPr>
          <w:rFonts w:ascii="Times New Roman" w:hAnsi="Times New Roman" w:cs="Times New Roman"/>
          <w:sz w:val="24"/>
          <w:szCs w:val="24"/>
        </w:rPr>
        <w:t>points</w:t>
      </w:r>
      <w:r w:rsidR="00D01567">
        <w:rPr>
          <w:rFonts w:ascii="Times New Roman" w:hAnsi="Times New Roman" w:cs="Times New Roman"/>
          <w:sz w:val="24"/>
          <w:szCs w:val="24"/>
        </w:rPr>
        <w:t xml:space="preserve">. Food allergy was defined as a convincing history of an IgE-mediated reaction to a food product at 12, 18, </w:t>
      </w:r>
      <w:r w:rsidR="00CA5965">
        <w:rPr>
          <w:rFonts w:ascii="Times New Roman" w:hAnsi="Times New Roman" w:cs="Times New Roman"/>
          <w:sz w:val="24"/>
          <w:szCs w:val="24"/>
        </w:rPr>
        <w:t xml:space="preserve">24, 36 or 48 </w:t>
      </w:r>
      <w:r w:rsidR="00D01567">
        <w:rPr>
          <w:rFonts w:ascii="Times New Roman" w:hAnsi="Times New Roman" w:cs="Times New Roman"/>
          <w:sz w:val="24"/>
          <w:szCs w:val="24"/>
        </w:rPr>
        <w:t>months</w:t>
      </w:r>
      <w:r w:rsidR="00D26623">
        <w:rPr>
          <w:rFonts w:ascii="Times New Roman" w:hAnsi="Times New Roman" w:cs="Times New Roman"/>
          <w:sz w:val="24"/>
          <w:szCs w:val="24"/>
        </w:rPr>
        <w:t>;</w:t>
      </w:r>
      <w:r w:rsidR="00904DF5">
        <w:rPr>
          <w:rFonts w:ascii="Times New Roman" w:hAnsi="Times New Roman" w:cs="Times New Roman"/>
          <w:sz w:val="24"/>
          <w:szCs w:val="24"/>
        </w:rPr>
        <w:t xml:space="preserve"> a</w:t>
      </w:r>
      <w:r w:rsidR="00D01567">
        <w:rPr>
          <w:rFonts w:ascii="Times New Roman" w:hAnsi="Times New Roman" w:cs="Times New Roman"/>
          <w:sz w:val="24"/>
          <w:szCs w:val="24"/>
        </w:rPr>
        <w:t xml:space="preserve">t 18 and 36 months, </w:t>
      </w:r>
      <w:r w:rsidR="00AD36CF">
        <w:rPr>
          <w:rFonts w:ascii="Times New Roman" w:hAnsi="Times New Roman" w:cs="Times New Roman"/>
          <w:sz w:val="24"/>
          <w:szCs w:val="24"/>
        </w:rPr>
        <w:t xml:space="preserve">the definition </w:t>
      </w:r>
      <w:r w:rsidR="00FE035D">
        <w:rPr>
          <w:rFonts w:ascii="Times New Roman" w:hAnsi="Times New Roman" w:cs="Times New Roman"/>
          <w:sz w:val="24"/>
          <w:szCs w:val="24"/>
        </w:rPr>
        <w:t>included</w:t>
      </w:r>
      <w:r w:rsidR="00AD36CF">
        <w:rPr>
          <w:rFonts w:ascii="Times New Roman" w:hAnsi="Times New Roman" w:cs="Times New Roman"/>
          <w:sz w:val="24"/>
          <w:szCs w:val="24"/>
        </w:rPr>
        <w:t xml:space="preserve"> </w:t>
      </w:r>
      <w:r w:rsidR="00DC1AE4">
        <w:rPr>
          <w:rFonts w:ascii="Times New Roman" w:hAnsi="Times New Roman" w:cs="Times New Roman"/>
          <w:sz w:val="24"/>
          <w:szCs w:val="24"/>
        </w:rPr>
        <w:t xml:space="preserve">a positive skin prick test (SPT), with a wheal of 3mm or larger, in addition to a </w:t>
      </w:r>
      <w:r w:rsidR="00AD36CF">
        <w:rPr>
          <w:rFonts w:ascii="Times New Roman" w:hAnsi="Times New Roman" w:cs="Times New Roman"/>
          <w:sz w:val="24"/>
          <w:szCs w:val="24"/>
        </w:rPr>
        <w:t xml:space="preserve">convincing history of an IgE-mediated reaction </w:t>
      </w:r>
      <w:r w:rsidR="00DC1AE4">
        <w:rPr>
          <w:rFonts w:ascii="Times New Roman" w:hAnsi="Times New Roman" w:cs="Times New Roman"/>
          <w:sz w:val="24"/>
          <w:szCs w:val="24"/>
        </w:rPr>
        <w:t>to th</w:t>
      </w:r>
      <w:r w:rsidR="00A332BA">
        <w:rPr>
          <w:rFonts w:ascii="Times New Roman" w:hAnsi="Times New Roman" w:cs="Times New Roman"/>
          <w:sz w:val="24"/>
          <w:szCs w:val="24"/>
        </w:rPr>
        <w:t>e</w:t>
      </w:r>
      <w:r w:rsidR="00DC1AE4">
        <w:rPr>
          <w:rFonts w:ascii="Times New Roman" w:hAnsi="Times New Roman" w:cs="Times New Roman"/>
          <w:sz w:val="24"/>
          <w:szCs w:val="24"/>
        </w:rPr>
        <w:t xml:space="preserve"> food allergen. </w:t>
      </w:r>
      <w:r w:rsidR="0054213E">
        <w:rPr>
          <w:rFonts w:ascii="Times New Roman" w:hAnsi="Times New Roman" w:cs="Times New Roman"/>
          <w:sz w:val="24"/>
          <w:szCs w:val="24"/>
        </w:rPr>
        <w:t xml:space="preserve"> </w:t>
      </w:r>
    </w:p>
    <w:p w14:paraId="2A442B7F" w14:textId="73178D08" w:rsidR="007F1AEC" w:rsidRDefault="00F038E2"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Breastfeeding</w:t>
      </w:r>
      <w:r w:rsidR="00313875">
        <w:rPr>
          <w:rFonts w:ascii="Times New Roman" w:hAnsi="Times New Roman" w:cs="Times New Roman"/>
          <w:sz w:val="24"/>
          <w:szCs w:val="24"/>
        </w:rPr>
        <w:t xml:space="preserve">, </w:t>
      </w:r>
      <w:r>
        <w:rPr>
          <w:rFonts w:ascii="Times New Roman" w:hAnsi="Times New Roman" w:cs="Times New Roman"/>
          <w:sz w:val="24"/>
          <w:szCs w:val="24"/>
        </w:rPr>
        <w:t>infant feeding</w:t>
      </w:r>
      <w:r w:rsidR="00464954">
        <w:rPr>
          <w:rFonts w:ascii="Times New Roman" w:hAnsi="Times New Roman" w:cs="Times New Roman"/>
          <w:sz w:val="24"/>
          <w:szCs w:val="24"/>
        </w:rPr>
        <w:t xml:space="preserve"> and complementary food introduction</w:t>
      </w:r>
      <w:r>
        <w:rPr>
          <w:rFonts w:ascii="Times New Roman" w:hAnsi="Times New Roman" w:cs="Times New Roman"/>
          <w:sz w:val="24"/>
          <w:szCs w:val="24"/>
        </w:rPr>
        <w:t xml:space="preserve"> practices were ascertained from </w:t>
      </w:r>
      <w:r w:rsidR="00AD0A57">
        <w:rPr>
          <w:rFonts w:ascii="Times New Roman" w:hAnsi="Times New Roman" w:cs="Times New Roman"/>
          <w:sz w:val="24"/>
          <w:szCs w:val="24"/>
        </w:rPr>
        <w:t xml:space="preserve">interviewer-administered </w:t>
      </w:r>
      <w:r>
        <w:rPr>
          <w:rFonts w:ascii="Times New Roman" w:hAnsi="Times New Roman" w:cs="Times New Roman"/>
          <w:sz w:val="24"/>
          <w:szCs w:val="24"/>
        </w:rPr>
        <w:t>questionnaires</w:t>
      </w:r>
      <w:r w:rsidR="00297160">
        <w:rPr>
          <w:rFonts w:ascii="Times New Roman" w:hAnsi="Times New Roman" w:cs="Times New Roman"/>
          <w:sz w:val="24"/>
          <w:szCs w:val="24"/>
        </w:rPr>
        <w:t xml:space="preserve"> </w:t>
      </w:r>
      <w:r>
        <w:rPr>
          <w:rFonts w:ascii="Times New Roman" w:hAnsi="Times New Roman" w:cs="Times New Roman"/>
          <w:sz w:val="24"/>
          <w:szCs w:val="24"/>
        </w:rPr>
        <w:t xml:space="preserve">at </w:t>
      </w:r>
      <w:r w:rsidR="00116835">
        <w:rPr>
          <w:rFonts w:ascii="Times New Roman" w:hAnsi="Times New Roman" w:cs="Times New Roman"/>
          <w:sz w:val="24"/>
          <w:szCs w:val="24"/>
        </w:rPr>
        <w:t xml:space="preserve">3 weeks, 6 weeks, </w:t>
      </w:r>
      <w:r>
        <w:rPr>
          <w:rFonts w:ascii="Times New Roman" w:hAnsi="Times New Roman" w:cs="Times New Roman"/>
          <w:sz w:val="24"/>
          <w:szCs w:val="24"/>
        </w:rPr>
        <w:t>3, 6, 9 and 12 months of age</w:t>
      </w:r>
      <w:r w:rsidR="002E03BD">
        <w:rPr>
          <w:rFonts w:ascii="Times New Roman" w:hAnsi="Times New Roman" w:cs="Times New Roman"/>
          <w:sz w:val="24"/>
          <w:szCs w:val="24"/>
        </w:rPr>
        <w:t>.</w:t>
      </w:r>
      <w:r w:rsidR="002E03BD" w:rsidRPr="002E03BD">
        <w:rPr>
          <w:rFonts w:ascii="Times New Roman" w:hAnsi="Times New Roman" w:cs="Times New Roman"/>
          <w:sz w:val="24"/>
          <w:szCs w:val="24"/>
        </w:rPr>
        <w:t xml:space="preserve"> </w:t>
      </w:r>
      <w:r w:rsidR="00C00C20">
        <w:rPr>
          <w:rFonts w:ascii="Times New Roman" w:hAnsi="Times New Roman" w:cs="Times New Roman"/>
          <w:sz w:val="24"/>
          <w:szCs w:val="24"/>
        </w:rPr>
        <w:t>Information on breastfeeding status at 6 months of age</w:t>
      </w:r>
      <w:r w:rsidR="002A19BC">
        <w:rPr>
          <w:rFonts w:ascii="Times New Roman" w:hAnsi="Times New Roman" w:cs="Times New Roman"/>
          <w:sz w:val="24"/>
          <w:szCs w:val="24"/>
        </w:rPr>
        <w:t xml:space="preserve"> as well as the</w:t>
      </w:r>
      <w:r w:rsidR="005969E2">
        <w:rPr>
          <w:rFonts w:ascii="Times New Roman" w:hAnsi="Times New Roman" w:cs="Times New Roman"/>
          <w:sz w:val="24"/>
          <w:szCs w:val="24"/>
        </w:rPr>
        <w:t xml:space="preserve"> </w:t>
      </w:r>
      <w:r w:rsidR="002A19BC">
        <w:rPr>
          <w:rFonts w:ascii="Times New Roman" w:hAnsi="Times New Roman" w:cs="Times New Roman"/>
          <w:sz w:val="24"/>
          <w:szCs w:val="24"/>
        </w:rPr>
        <w:t>age of introduction of all solid foods</w:t>
      </w:r>
      <w:r w:rsidR="00286EBC">
        <w:rPr>
          <w:rFonts w:ascii="Times New Roman" w:hAnsi="Times New Roman" w:cs="Times New Roman"/>
          <w:sz w:val="24"/>
          <w:szCs w:val="24"/>
        </w:rPr>
        <w:t>,</w:t>
      </w:r>
      <w:r w:rsidR="002A19BC">
        <w:rPr>
          <w:rFonts w:ascii="Times New Roman" w:hAnsi="Times New Roman" w:cs="Times New Roman"/>
          <w:sz w:val="24"/>
          <w:szCs w:val="24"/>
        </w:rPr>
        <w:t xml:space="preserve"> inclusive of </w:t>
      </w:r>
      <w:r w:rsidR="00195286">
        <w:rPr>
          <w:rFonts w:ascii="Times New Roman" w:hAnsi="Times New Roman" w:cs="Times New Roman"/>
          <w:sz w:val="24"/>
          <w:szCs w:val="24"/>
        </w:rPr>
        <w:t xml:space="preserve">allergenic foods such as </w:t>
      </w:r>
      <w:r w:rsidR="002A19BC">
        <w:rPr>
          <w:rFonts w:ascii="Times New Roman" w:hAnsi="Times New Roman" w:cs="Times New Roman"/>
          <w:sz w:val="24"/>
          <w:szCs w:val="24"/>
        </w:rPr>
        <w:t>cow’s milk, egg, peanut and shellfish</w:t>
      </w:r>
      <w:r w:rsidR="00286EBC">
        <w:rPr>
          <w:rFonts w:ascii="Times New Roman" w:hAnsi="Times New Roman" w:cs="Times New Roman"/>
          <w:sz w:val="24"/>
          <w:szCs w:val="24"/>
        </w:rPr>
        <w:t>,</w:t>
      </w:r>
      <w:r w:rsidR="00C00C20">
        <w:rPr>
          <w:rFonts w:ascii="Times New Roman" w:hAnsi="Times New Roman" w:cs="Times New Roman"/>
          <w:sz w:val="24"/>
          <w:szCs w:val="24"/>
        </w:rPr>
        <w:t xml:space="preserve"> were gathered from</w:t>
      </w:r>
      <w:r w:rsidR="00A6645B">
        <w:rPr>
          <w:rFonts w:ascii="Times New Roman" w:hAnsi="Times New Roman" w:cs="Times New Roman"/>
          <w:sz w:val="24"/>
          <w:szCs w:val="24"/>
        </w:rPr>
        <w:t xml:space="preserve"> these questionnaires. </w:t>
      </w:r>
      <w:r w:rsidR="00F1527C">
        <w:rPr>
          <w:rFonts w:ascii="Times New Roman" w:hAnsi="Times New Roman" w:cs="Times New Roman"/>
          <w:sz w:val="24"/>
          <w:szCs w:val="24"/>
        </w:rPr>
        <w:t>The age of introduction of allergenic foods was determined from answers to the questions:</w:t>
      </w:r>
      <w:r w:rsidR="007F1AEC">
        <w:rPr>
          <w:rFonts w:ascii="Times New Roman" w:hAnsi="Times New Roman" w:cs="Times New Roman"/>
          <w:sz w:val="24"/>
          <w:szCs w:val="24"/>
        </w:rPr>
        <w:t xml:space="preserve"> “Has your child eaten the following (food)?: cow’s milk</w:t>
      </w:r>
      <w:r w:rsidR="00C702CF">
        <w:rPr>
          <w:rFonts w:ascii="Times New Roman" w:hAnsi="Times New Roman" w:cs="Times New Roman"/>
          <w:sz w:val="24"/>
          <w:szCs w:val="24"/>
        </w:rPr>
        <w:t xml:space="preserve"> (which included cow’s milk based formulas)</w:t>
      </w:r>
      <w:r w:rsidR="007F1AEC">
        <w:rPr>
          <w:rFonts w:ascii="Times New Roman" w:hAnsi="Times New Roman" w:cs="Times New Roman"/>
          <w:sz w:val="24"/>
          <w:szCs w:val="24"/>
        </w:rPr>
        <w:t>, egg white, egg yolk, peanut”</w:t>
      </w:r>
      <w:r w:rsidR="00F1527C">
        <w:rPr>
          <w:rFonts w:ascii="Times New Roman" w:hAnsi="Times New Roman" w:cs="Times New Roman"/>
          <w:sz w:val="24"/>
          <w:szCs w:val="24"/>
        </w:rPr>
        <w:t>, “</w:t>
      </w:r>
      <w:r w:rsidR="007F1AEC">
        <w:rPr>
          <w:rFonts w:ascii="Times New Roman" w:hAnsi="Times New Roman" w:cs="Times New Roman"/>
          <w:sz w:val="24"/>
          <w:szCs w:val="24"/>
        </w:rPr>
        <w:t xml:space="preserve">How old was the child </w:t>
      </w:r>
      <w:r w:rsidR="007F1AEC">
        <w:rPr>
          <w:rFonts w:ascii="Times New Roman" w:hAnsi="Times New Roman" w:cs="Times New Roman"/>
          <w:sz w:val="24"/>
          <w:szCs w:val="24"/>
        </w:rPr>
        <w:lastRenderedPageBreak/>
        <w:t xml:space="preserve">when he/she first ate the following (food)?” </w:t>
      </w:r>
      <w:r w:rsidR="00A65D62">
        <w:rPr>
          <w:rFonts w:ascii="Times New Roman" w:hAnsi="Times New Roman" w:cs="Times New Roman"/>
          <w:sz w:val="24"/>
          <w:szCs w:val="24"/>
        </w:rPr>
        <w:t xml:space="preserve">at each time-point </w:t>
      </w:r>
      <w:r w:rsidR="007F1AEC">
        <w:rPr>
          <w:rFonts w:ascii="Times New Roman" w:hAnsi="Times New Roman" w:cs="Times New Roman"/>
          <w:sz w:val="24"/>
          <w:szCs w:val="24"/>
        </w:rPr>
        <w:t>and</w:t>
      </w:r>
      <w:r w:rsidR="008023AD">
        <w:rPr>
          <w:rFonts w:ascii="Times New Roman" w:hAnsi="Times New Roman" w:cs="Times New Roman"/>
          <w:sz w:val="24"/>
          <w:szCs w:val="24"/>
        </w:rPr>
        <w:t xml:space="preserve"> at 36 months, the question</w:t>
      </w:r>
      <w:r w:rsidR="007F1AEC">
        <w:rPr>
          <w:rFonts w:ascii="Times New Roman" w:hAnsi="Times New Roman" w:cs="Times New Roman"/>
          <w:sz w:val="24"/>
          <w:szCs w:val="24"/>
        </w:rPr>
        <w:t xml:space="preserve"> </w:t>
      </w:r>
      <w:r w:rsidR="00F1527C">
        <w:rPr>
          <w:rFonts w:ascii="Times New Roman" w:hAnsi="Times New Roman" w:cs="Times New Roman"/>
          <w:sz w:val="24"/>
          <w:szCs w:val="24"/>
        </w:rPr>
        <w:t>“</w:t>
      </w:r>
      <w:r w:rsidR="007F1AEC">
        <w:rPr>
          <w:rFonts w:ascii="Times New Roman" w:hAnsi="Times New Roman" w:cs="Times New Roman"/>
          <w:sz w:val="24"/>
          <w:szCs w:val="24"/>
        </w:rPr>
        <w:t xml:space="preserve">Is the child </w:t>
      </w:r>
      <w:r w:rsidR="007F1AEC" w:rsidRPr="00897C55">
        <w:rPr>
          <w:rFonts w:ascii="Times New Roman" w:hAnsi="Times New Roman" w:cs="Times New Roman"/>
          <w:i/>
          <w:sz w:val="24"/>
          <w:szCs w:val="24"/>
        </w:rPr>
        <w:t>currently</w:t>
      </w:r>
      <w:r w:rsidR="007F1AEC">
        <w:rPr>
          <w:rFonts w:ascii="Times New Roman" w:hAnsi="Times New Roman" w:cs="Times New Roman"/>
          <w:sz w:val="24"/>
          <w:szCs w:val="24"/>
        </w:rPr>
        <w:t xml:space="preserve"> eating the following (food)?”</w:t>
      </w:r>
      <w:r w:rsidR="008023AD">
        <w:rPr>
          <w:rFonts w:ascii="Times New Roman" w:hAnsi="Times New Roman" w:cs="Times New Roman"/>
          <w:sz w:val="24"/>
          <w:szCs w:val="24"/>
        </w:rPr>
        <w:t xml:space="preserve"> was again asked to verify ongoing consumption of the food item. </w:t>
      </w:r>
    </w:p>
    <w:p w14:paraId="73899FE3" w14:textId="77777777" w:rsidR="001E2184" w:rsidRPr="0013246F" w:rsidRDefault="00DD639D" w:rsidP="00596CCD">
      <w:pPr>
        <w:spacing w:line="480" w:lineRule="auto"/>
        <w:jc w:val="both"/>
        <w:rPr>
          <w:rFonts w:ascii="Times New Roman" w:hAnsi="Times New Roman" w:cs="Times New Roman"/>
          <w:b/>
          <w:sz w:val="24"/>
          <w:szCs w:val="24"/>
        </w:rPr>
      </w:pPr>
      <w:r w:rsidRPr="0013246F">
        <w:rPr>
          <w:rFonts w:ascii="Times New Roman" w:hAnsi="Times New Roman" w:cs="Times New Roman"/>
          <w:b/>
          <w:sz w:val="24"/>
          <w:szCs w:val="24"/>
        </w:rPr>
        <w:t>Statistical analysis</w:t>
      </w:r>
    </w:p>
    <w:p w14:paraId="01C7B085" w14:textId="250EE6AF" w:rsidR="00DD639D" w:rsidRDefault="00DD639D"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All data collected were analyzed using SPSS Version 22.0 (IBM Corp, New York, NY, USA) for Windows. Fisher’s exact test was used to assess significance between food allergy and demographic characteristics, infant characteristics and feeding practices across each time point</w:t>
      </w:r>
      <w:r w:rsidR="00C23FDE">
        <w:rPr>
          <w:rFonts w:ascii="Times New Roman" w:hAnsi="Times New Roman" w:cs="Times New Roman"/>
          <w:sz w:val="24"/>
          <w:szCs w:val="24"/>
        </w:rPr>
        <w:t xml:space="preserve"> for data with values less than five counts</w:t>
      </w:r>
      <w:r>
        <w:rPr>
          <w:rFonts w:ascii="Times New Roman" w:hAnsi="Times New Roman" w:cs="Times New Roman"/>
          <w:sz w:val="24"/>
          <w:szCs w:val="24"/>
        </w:rPr>
        <w:t xml:space="preserve">. </w:t>
      </w:r>
      <w:r w:rsidR="008867CE">
        <w:rPr>
          <w:rFonts w:ascii="Times New Roman" w:hAnsi="Times New Roman" w:cs="Times New Roman"/>
          <w:sz w:val="24"/>
          <w:szCs w:val="24"/>
        </w:rPr>
        <w:t>Risk factors for food allergy at the various time-points were analyzed using multivariate logistic regression</w:t>
      </w:r>
      <w:r w:rsidR="00997147">
        <w:rPr>
          <w:rFonts w:ascii="Times New Roman" w:hAnsi="Times New Roman" w:cs="Times New Roman"/>
          <w:sz w:val="24"/>
          <w:szCs w:val="24"/>
        </w:rPr>
        <w:t xml:space="preserve"> with Bonferroni correction</w:t>
      </w:r>
      <w:r w:rsidR="0065218D">
        <w:rPr>
          <w:rFonts w:ascii="Times New Roman" w:hAnsi="Times New Roman" w:cs="Times New Roman"/>
          <w:sz w:val="24"/>
          <w:szCs w:val="24"/>
        </w:rPr>
        <w:t>, adjusting for confounders such as ethnicity, gender, household income, maternal education status, breastfeeding and mode of delivery</w:t>
      </w:r>
      <w:r w:rsidR="008867CE">
        <w:rPr>
          <w:rFonts w:ascii="Times New Roman" w:hAnsi="Times New Roman" w:cs="Times New Roman"/>
          <w:sz w:val="24"/>
          <w:szCs w:val="24"/>
        </w:rPr>
        <w:t>.</w:t>
      </w:r>
      <w:r w:rsidR="00FB2A2A">
        <w:rPr>
          <w:rFonts w:ascii="Times New Roman" w:hAnsi="Times New Roman" w:cs="Times New Roman"/>
          <w:sz w:val="24"/>
          <w:szCs w:val="24"/>
        </w:rPr>
        <w:t xml:space="preserve"> </w:t>
      </w:r>
      <w:r w:rsidR="00376A70">
        <w:rPr>
          <w:rFonts w:ascii="Times New Roman" w:hAnsi="Times New Roman" w:cs="Times New Roman"/>
          <w:sz w:val="24"/>
          <w:szCs w:val="24"/>
        </w:rPr>
        <w:t>Results with p values &lt;0.05 were considered significant. Univariate analysis of the</w:t>
      </w:r>
      <w:r w:rsidR="00307519">
        <w:rPr>
          <w:rFonts w:ascii="Times New Roman" w:hAnsi="Times New Roman" w:cs="Times New Roman"/>
          <w:sz w:val="24"/>
          <w:szCs w:val="24"/>
        </w:rPr>
        <w:t xml:space="preserve"> timing of introduction of </w:t>
      </w:r>
      <w:r w:rsidR="002B7F26">
        <w:rPr>
          <w:rFonts w:ascii="Times New Roman" w:hAnsi="Times New Roman" w:cs="Times New Roman"/>
          <w:sz w:val="24"/>
          <w:szCs w:val="24"/>
        </w:rPr>
        <w:t>each allergenic food</w:t>
      </w:r>
      <w:r w:rsidR="00307519">
        <w:rPr>
          <w:rFonts w:ascii="Times New Roman" w:hAnsi="Times New Roman" w:cs="Times New Roman"/>
          <w:sz w:val="24"/>
          <w:szCs w:val="24"/>
        </w:rPr>
        <w:t xml:space="preserve"> (milk, egg, peanut and shellfish) </w:t>
      </w:r>
      <w:r w:rsidR="00096608">
        <w:rPr>
          <w:rFonts w:ascii="Times New Roman" w:hAnsi="Times New Roman" w:cs="Times New Roman"/>
          <w:sz w:val="24"/>
          <w:szCs w:val="24"/>
        </w:rPr>
        <w:t>in association with</w:t>
      </w:r>
      <w:r w:rsidR="00307519">
        <w:rPr>
          <w:rFonts w:ascii="Times New Roman" w:hAnsi="Times New Roman" w:cs="Times New Roman"/>
          <w:sz w:val="24"/>
          <w:szCs w:val="24"/>
        </w:rPr>
        <w:t xml:space="preserve"> </w:t>
      </w:r>
      <w:r w:rsidR="00D776E7">
        <w:rPr>
          <w:rFonts w:ascii="Times New Roman" w:hAnsi="Times New Roman" w:cs="Times New Roman"/>
          <w:sz w:val="24"/>
          <w:szCs w:val="24"/>
        </w:rPr>
        <w:t xml:space="preserve">sensitization and </w:t>
      </w:r>
      <w:r w:rsidR="00307519">
        <w:rPr>
          <w:rFonts w:ascii="Times New Roman" w:hAnsi="Times New Roman" w:cs="Times New Roman"/>
          <w:sz w:val="24"/>
          <w:szCs w:val="24"/>
        </w:rPr>
        <w:t>food allergy outcomes were analyzed using Fis</w:t>
      </w:r>
      <w:r w:rsidR="00376A70">
        <w:rPr>
          <w:rFonts w:ascii="Times New Roman" w:hAnsi="Times New Roman" w:cs="Times New Roman"/>
          <w:sz w:val="24"/>
          <w:szCs w:val="24"/>
        </w:rPr>
        <w:t xml:space="preserve">her’s exact test to indicate </w:t>
      </w:r>
      <w:r w:rsidR="009E6551">
        <w:rPr>
          <w:rFonts w:ascii="Times New Roman" w:hAnsi="Times New Roman" w:cs="Times New Roman"/>
          <w:sz w:val="24"/>
          <w:szCs w:val="24"/>
        </w:rPr>
        <w:t>trends</w:t>
      </w:r>
      <w:r w:rsidR="0091469C">
        <w:rPr>
          <w:rFonts w:ascii="Times New Roman" w:hAnsi="Times New Roman" w:cs="Times New Roman"/>
          <w:sz w:val="24"/>
          <w:szCs w:val="24"/>
        </w:rPr>
        <w:t xml:space="preserve">. </w:t>
      </w:r>
      <w:r w:rsidR="00C11C1F">
        <w:rPr>
          <w:rFonts w:ascii="Times New Roman" w:hAnsi="Times New Roman" w:cs="Times New Roman"/>
          <w:sz w:val="24"/>
          <w:szCs w:val="24"/>
        </w:rPr>
        <w:t xml:space="preserve">Timing of introduction of egg was analyzed by early introduction (defined by introduction before 6 months of age) and delayed introduction (after 10 months of age) and further subgroup analysis of the high-risk infants who had eczema was also performed.  </w:t>
      </w:r>
      <w:r w:rsidR="0091469C">
        <w:rPr>
          <w:rFonts w:ascii="Times New Roman" w:hAnsi="Times New Roman" w:cs="Times New Roman"/>
          <w:sz w:val="24"/>
          <w:szCs w:val="24"/>
        </w:rPr>
        <w:t>Multivariate logistic regression adjusted for potential confounders including breastfeeding stat</w:t>
      </w:r>
      <w:r w:rsidR="003C7C83">
        <w:rPr>
          <w:rFonts w:ascii="Times New Roman" w:hAnsi="Times New Roman" w:cs="Times New Roman"/>
          <w:sz w:val="24"/>
          <w:szCs w:val="24"/>
        </w:rPr>
        <w:t xml:space="preserve">us and family history of atopy, where sample size allowed. </w:t>
      </w:r>
    </w:p>
    <w:p w14:paraId="07540AA1" w14:textId="6B0805F4" w:rsidR="006C6348" w:rsidRDefault="006C6348" w:rsidP="00596CCD">
      <w:pPr>
        <w:spacing w:line="480" w:lineRule="auto"/>
        <w:jc w:val="both"/>
        <w:rPr>
          <w:rFonts w:ascii="Times New Roman" w:hAnsi="Times New Roman" w:cs="Times New Roman"/>
          <w:sz w:val="24"/>
          <w:szCs w:val="24"/>
        </w:rPr>
      </w:pPr>
    </w:p>
    <w:p w14:paraId="2DD95482" w14:textId="64FD76B5" w:rsidR="00AD5212" w:rsidRDefault="00AD5212" w:rsidP="00596CCD">
      <w:pPr>
        <w:spacing w:line="480" w:lineRule="auto"/>
        <w:jc w:val="both"/>
        <w:rPr>
          <w:rFonts w:ascii="Times New Roman" w:hAnsi="Times New Roman" w:cs="Times New Roman"/>
          <w:sz w:val="24"/>
          <w:szCs w:val="24"/>
        </w:rPr>
      </w:pPr>
    </w:p>
    <w:p w14:paraId="6ABFEDEB" w14:textId="33117484" w:rsidR="00AD5212" w:rsidRDefault="00AD5212" w:rsidP="00596CCD">
      <w:pPr>
        <w:spacing w:line="480" w:lineRule="auto"/>
        <w:jc w:val="both"/>
        <w:rPr>
          <w:rFonts w:ascii="Times New Roman" w:hAnsi="Times New Roman" w:cs="Times New Roman"/>
          <w:sz w:val="24"/>
          <w:szCs w:val="24"/>
        </w:rPr>
      </w:pPr>
    </w:p>
    <w:p w14:paraId="3FAFAEA4" w14:textId="77777777" w:rsidR="00AD5212" w:rsidRDefault="00AD5212" w:rsidP="00596CCD">
      <w:pPr>
        <w:spacing w:line="480" w:lineRule="auto"/>
        <w:jc w:val="both"/>
        <w:rPr>
          <w:rFonts w:ascii="Times New Roman" w:hAnsi="Times New Roman" w:cs="Times New Roman"/>
          <w:sz w:val="24"/>
          <w:szCs w:val="24"/>
        </w:rPr>
      </w:pPr>
    </w:p>
    <w:p w14:paraId="6EB680A9" w14:textId="77777777" w:rsidR="007032AF" w:rsidRPr="00D16A90" w:rsidRDefault="007032AF" w:rsidP="00596CCD">
      <w:pPr>
        <w:spacing w:line="480" w:lineRule="auto"/>
        <w:jc w:val="both"/>
        <w:rPr>
          <w:rFonts w:ascii="Times New Roman" w:hAnsi="Times New Roman" w:cs="Times New Roman"/>
          <w:b/>
          <w:sz w:val="24"/>
          <w:szCs w:val="24"/>
        </w:rPr>
      </w:pPr>
      <w:r w:rsidRPr="00D16A90">
        <w:rPr>
          <w:rFonts w:ascii="Times New Roman" w:hAnsi="Times New Roman" w:cs="Times New Roman"/>
          <w:b/>
          <w:sz w:val="24"/>
          <w:szCs w:val="24"/>
        </w:rPr>
        <w:t>Results</w:t>
      </w:r>
    </w:p>
    <w:p w14:paraId="2D9160C9" w14:textId="0B50F514" w:rsidR="00873F55" w:rsidRPr="007A1422" w:rsidRDefault="005444EE" w:rsidP="00596CC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Timing of </w:t>
      </w:r>
      <w:r w:rsidR="00814EC4">
        <w:rPr>
          <w:rFonts w:ascii="Times New Roman" w:hAnsi="Times New Roman" w:cs="Times New Roman"/>
          <w:b/>
          <w:sz w:val="24"/>
          <w:szCs w:val="24"/>
        </w:rPr>
        <w:t>c</w:t>
      </w:r>
      <w:r w:rsidR="00DD58CE" w:rsidRPr="007A1422">
        <w:rPr>
          <w:rFonts w:ascii="Times New Roman" w:hAnsi="Times New Roman" w:cs="Times New Roman"/>
          <w:b/>
          <w:sz w:val="24"/>
          <w:szCs w:val="24"/>
        </w:rPr>
        <w:t xml:space="preserve">omplementary </w:t>
      </w:r>
      <w:r w:rsidR="002F45DD">
        <w:rPr>
          <w:rFonts w:ascii="Times New Roman" w:hAnsi="Times New Roman" w:cs="Times New Roman"/>
          <w:b/>
          <w:sz w:val="24"/>
          <w:szCs w:val="24"/>
        </w:rPr>
        <w:t xml:space="preserve">and allergenic </w:t>
      </w:r>
      <w:r w:rsidR="00DD58CE" w:rsidRPr="007A1422">
        <w:rPr>
          <w:rFonts w:ascii="Times New Roman" w:hAnsi="Times New Roman" w:cs="Times New Roman"/>
          <w:b/>
          <w:sz w:val="24"/>
          <w:szCs w:val="24"/>
        </w:rPr>
        <w:t>food introduction</w:t>
      </w:r>
    </w:p>
    <w:p w14:paraId="53C8FE7C" w14:textId="5B017E64" w:rsidR="005444EE" w:rsidRDefault="005444EE"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total of 922 participants (80%) completed questionnaires at 6 months, 902 (78.3%) at 12 months, 769 (66.8%) at 18 months, 881 (76.4%) at 24 months, 855 (74.2%) at 36 months and 851 (73.9%) at 48 months. </w:t>
      </w:r>
    </w:p>
    <w:p w14:paraId="3D3AD590" w14:textId="65628919" w:rsidR="00C30BD9" w:rsidRDefault="009A26CE"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Twenty infan</w:t>
      </w:r>
      <w:r w:rsidR="00C71471">
        <w:rPr>
          <w:rFonts w:ascii="Times New Roman" w:hAnsi="Times New Roman" w:cs="Times New Roman"/>
          <w:sz w:val="24"/>
          <w:szCs w:val="24"/>
        </w:rPr>
        <w:t>ts (2.2</w:t>
      </w:r>
      <w:r>
        <w:rPr>
          <w:rFonts w:ascii="Times New Roman" w:hAnsi="Times New Roman" w:cs="Times New Roman"/>
          <w:sz w:val="24"/>
          <w:szCs w:val="24"/>
        </w:rPr>
        <w:t>%) were introduced to solids befo</w:t>
      </w:r>
      <w:r w:rsidR="00C71471">
        <w:rPr>
          <w:rFonts w:ascii="Times New Roman" w:hAnsi="Times New Roman" w:cs="Times New Roman"/>
          <w:sz w:val="24"/>
          <w:szCs w:val="24"/>
        </w:rPr>
        <w:t>re 4 months of age and 281 (31.2</w:t>
      </w:r>
      <w:r>
        <w:rPr>
          <w:rFonts w:ascii="Times New Roman" w:hAnsi="Times New Roman" w:cs="Times New Roman"/>
          <w:sz w:val="24"/>
          <w:szCs w:val="24"/>
        </w:rPr>
        <w:t>%) were introduced to solids between 4-6 months of age.</w:t>
      </w:r>
      <w:r w:rsidR="00743F2A" w:rsidRPr="00743F2A">
        <w:rPr>
          <w:rFonts w:ascii="Times New Roman" w:hAnsi="Times New Roman" w:cs="Times New Roman"/>
          <w:sz w:val="24"/>
          <w:szCs w:val="24"/>
        </w:rPr>
        <w:t xml:space="preserve"> </w:t>
      </w:r>
      <w:r w:rsidR="00C71471">
        <w:rPr>
          <w:rFonts w:ascii="Times New Roman" w:hAnsi="Times New Roman" w:cs="Times New Roman"/>
          <w:sz w:val="24"/>
          <w:szCs w:val="24"/>
        </w:rPr>
        <w:t>The majority of infants (66.6</w:t>
      </w:r>
      <w:r w:rsidR="00743F2A">
        <w:rPr>
          <w:rFonts w:ascii="Times New Roman" w:hAnsi="Times New Roman" w:cs="Times New Roman"/>
          <w:sz w:val="24"/>
          <w:szCs w:val="24"/>
        </w:rPr>
        <w:t xml:space="preserve">%) were weaned after 6 months of age (mean 5.6 months, range 1-10 months). </w:t>
      </w:r>
      <w:r>
        <w:rPr>
          <w:rFonts w:ascii="Times New Roman" w:hAnsi="Times New Roman" w:cs="Times New Roman"/>
          <w:sz w:val="24"/>
          <w:szCs w:val="24"/>
        </w:rPr>
        <w:t xml:space="preserve"> </w:t>
      </w:r>
      <w:r w:rsidR="00DD58CE">
        <w:rPr>
          <w:rFonts w:ascii="Times New Roman" w:hAnsi="Times New Roman" w:cs="Times New Roman"/>
          <w:sz w:val="24"/>
          <w:szCs w:val="24"/>
        </w:rPr>
        <w:t>The first solid foods introduced were rice cereal (53.7</w:t>
      </w:r>
      <w:r w:rsidR="00FD7A75">
        <w:rPr>
          <w:rFonts w:ascii="Times New Roman" w:hAnsi="Times New Roman" w:cs="Times New Roman"/>
          <w:sz w:val="24"/>
          <w:szCs w:val="24"/>
        </w:rPr>
        <w:t>%</w:t>
      </w:r>
      <w:r w:rsidR="00DD58CE">
        <w:rPr>
          <w:rFonts w:ascii="Times New Roman" w:hAnsi="Times New Roman" w:cs="Times New Roman"/>
          <w:sz w:val="24"/>
          <w:szCs w:val="24"/>
        </w:rPr>
        <w:t>), non-rice cereal (17.2%) and rice porridge (12.1</w:t>
      </w:r>
      <w:r w:rsidR="00C54C26">
        <w:rPr>
          <w:rFonts w:ascii="Times New Roman" w:hAnsi="Times New Roman" w:cs="Times New Roman"/>
          <w:sz w:val="24"/>
          <w:szCs w:val="24"/>
        </w:rPr>
        <w:t>%</w:t>
      </w:r>
      <w:r w:rsidR="00DD58CE">
        <w:rPr>
          <w:rFonts w:ascii="Times New Roman" w:hAnsi="Times New Roman" w:cs="Times New Roman"/>
          <w:sz w:val="24"/>
          <w:szCs w:val="24"/>
        </w:rPr>
        <w:t>)</w:t>
      </w:r>
      <w:r w:rsidR="00A03F3A">
        <w:rPr>
          <w:rFonts w:ascii="Times New Roman" w:hAnsi="Times New Roman" w:cs="Times New Roman"/>
          <w:sz w:val="24"/>
          <w:szCs w:val="24"/>
        </w:rPr>
        <w:t>.</w:t>
      </w:r>
      <w:r w:rsidR="00DD58CE">
        <w:rPr>
          <w:rFonts w:ascii="Times New Roman" w:hAnsi="Times New Roman" w:cs="Times New Roman"/>
          <w:sz w:val="24"/>
          <w:szCs w:val="24"/>
        </w:rPr>
        <w:t xml:space="preserve"> </w:t>
      </w:r>
      <w:r w:rsidR="00230A4D">
        <w:rPr>
          <w:rFonts w:ascii="Times New Roman" w:hAnsi="Times New Roman" w:cs="Times New Roman"/>
          <w:sz w:val="24"/>
          <w:szCs w:val="24"/>
        </w:rPr>
        <w:t xml:space="preserve">Timing of </w:t>
      </w:r>
      <w:r w:rsidR="00B140E3">
        <w:rPr>
          <w:rFonts w:ascii="Times New Roman" w:hAnsi="Times New Roman" w:cs="Times New Roman"/>
          <w:sz w:val="24"/>
          <w:szCs w:val="24"/>
        </w:rPr>
        <w:t>introduction of allergenic foods such as egg, peanut and shellfish</w:t>
      </w:r>
      <w:r w:rsidR="00AD1B37">
        <w:rPr>
          <w:rFonts w:ascii="Times New Roman" w:hAnsi="Times New Roman" w:cs="Times New Roman"/>
          <w:sz w:val="24"/>
          <w:szCs w:val="24"/>
        </w:rPr>
        <w:t xml:space="preserve"> was</w:t>
      </w:r>
      <w:r w:rsidR="00C54C26">
        <w:rPr>
          <w:rFonts w:ascii="Times New Roman" w:hAnsi="Times New Roman" w:cs="Times New Roman"/>
          <w:sz w:val="24"/>
          <w:szCs w:val="24"/>
        </w:rPr>
        <w:t xml:space="preserve"> </w:t>
      </w:r>
      <w:r w:rsidR="00230A4D">
        <w:rPr>
          <w:rFonts w:ascii="Times New Roman" w:hAnsi="Times New Roman" w:cs="Times New Roman"/>
          <w:sz w:val="24"/>
          <w:szCs w:val="24"/>
        </w:rPr>
        <w:t>delayed</w:t>
      </w:r>
      <w:r w:rsidR="00C54C26">
        <w:rPr>
          <w:rFonts w:ascii="Times New Roman" w:hAnsi="Times New Roman" w:cs="Times New Roman"/>
          <w:sz w:val="24"/>
          <w:szCs w:val="24"/>
        </w:rPr>
        <w:t xml:space="preserve"> </w:t>
      </w:r>
      <w:r w:rsidR="00B140E3">
        <w:rPr>
          <w:rFonts w:ascii="Times New Roman" w:hAnsi="Times New Roman" w:cs="Times New Roman"/>
          <w:sz w:val="24"/>
          <w:szCs w:val="24"/>
        </w:rPr>
        <w:t xml:space="preserve">beyond 10 months of age </w:t>
      </w:r>
      <w:r w:rsidR="00C54C26">
        <w:rPr>
          <w:rFonts w:ascii="Times New Roman" w:hAnsi="Times New Roman" w:cs="Times New Roman"/>
          <w:sz w:val="24"/>
          <w:szCs w:val="24"/>
        </w:rPr>
        <w:t xml:space="preserve">in </w:t>
      </w:r>
      <w:r w:rsidR="00B140E3">
        <w:rPr>
          <w:rFonts w:ascii="Times New Roman" w:hAnsi="Times New Roman" w:cs="Times New Roman"/>
          <w:sz w:val="24"/>
          <w:szCs w:val="24"/>
        </w:rPr>
        <w:t xml:space="preserve">the majority of </w:t>
      </w:r>
      <w:r w:rsidR="00C54C26">
        <w:rPr>
          <w:rFonts w:ascii="Times New Roman" w:hAnsi="Times New Roman" w:cs="Times New Roman"/>
          <w:sz w:val="24"/>
          <w:szCs w:val="24"/>
        </w:rPr>
        <w:t xml:space="preserve">GUSTO infants </w:t>
      </w:r>
      <w:r w:rsidR="00FE7F2F">
        <w:rPr>
          <w:rFonts w:ascii="Times New Roman" w:hAnsi="Times New Roman" w:cs="Times New Roman"/>
          <w:sz w:val="24"/>
          <w:szCs w:val="24"/>
        </w:rPr>
        <w:t xml:space="preserve">(p&lt;0.001) </w:t>
      </w:r>
      <w:r w:rsidR="00C54C26">
        <w:rPr>
          <w:rFonts w:ascii="Times New Roman" w:hAnsi="Times New Roman" w:cs="Times New Roman"/>
          <w:sz w:val="24"/>
          <w:szCs w:val="24"/>
        </w:rPr>
        <w:t xml:space="preserve">(Figure </w:t>
      </w:r>
      <w:r w:rsidR="005825A9">
        <w:rPr>
          <w:rFonts w:ascii="Times New Roman" w:hAnsi="Times New Roman" w:cs="Times New Roman"/>
          <w:sz w:val="24"/>
          <w:szCs w:val="24"/>
        </w:rPr>
        <w:t>1</w:t>
      </w:r>
      <w:r w:rsidR="00C54C26">
        <w:rPr>
          <w:rFonts w:ascii="Times New Roman" w:hAnsi="Times New Roman" w:cs="Times New Roman"/>
          <w:sz w:val="24"/>
          <w:szCs w:val="24"/>
        </w:rPr>
        <w:t xml:space="preserve">). </w:t>
      </w:r>
      <w:r w:rsidR="00300C65" w:rsidRPr="00B1509D">
        <w:rPr>
          <w:rFonts w:ascii="Times New Roman" w:hAnsi="Times New Roman" w:cs="Times New Roman"/>
          <w:sz w:val="24"/>
          <w:szCs w:val="24"/>
        </w:rPr>
        <w:t xml:space="preserve">The majority of infants were introduced to cow’s milk </w:t>
      </w:r>
      <w:r w:rsidR="00B86358" w:rsidRPr="00B1509D">
        <w:rPr>
          <w:rFonts w:ascii="Times New Roman" w:hAnsi="Times New Roman" w:cs="Times New Roman"/>
          <w:sz w:val="24"/>
          <w:szCs w:val="24"/>
        </w:rPr>
        <w:t>before 4 months of age</w:t>
      </w:r>
      <w:r w:rsidR="00300C65" w:rsidRPr="00B1509D">
        <w:rPr>
          <w:rFonts w:ascii="Times New Roman" w:hAnsi="Times New Roman" w:cs="Times New Roman"/>
          <w:sz w:val="24"/>
          <w:szCs w:val="24"/>
        </w:rPr>
        <w:t xml:space="preserve"> (66.7%)</w:t>
      </w:r>
      <w:r w:rsidR="00C45A1E">
        <w:rPr>
          <w:rFonts w:ascii="Times New Roman" w:hAnsi="Times New Roman" w:cs="Times New Roman"/>
          <w:sz w:val="24"/>
          <w:szCs w:val="24"/>
        </w:rPr>
        <w:t xml:space="preserve"> - </w:t>
      </w:r>
      <w:r w:rsidR="00B86358" w:rsidRPr="00B1509D">
        <w:rPr>
          <w:rFonts w:ascii="Times New Roman" w:hAnsi="Times New Roman" w:cs="Times New Roman"/>
          <w:sz w:val="24"/>
          <w:szCs w:val="24"/>
        </w:rPr>
        <w:t xml:space="preserve"> </w:t>
      </w:r>
      <w:r w:rsidR="00E22BBF">
        <w:rPr>
          <w:rFonts w:ascii="Times New Roman" w:hAnsi="Times New Roman" w:cs="Times New Roman"/>
          <w:sz w:val="24"/>
          <w:szCs w:val="24"/>
        </w:rPr>
        <w:t xml:space="preserve">as </w:t>
      </w:r>
      <w:r w:rsidR="00B86358" w:rsidRPr="00B1509D">
        <w:rPr>
          <w:rFonts w:ascii="Times New Roman" w:hAnsi="Times New Roman" w:cs="Times New Roman"/>
          <w:sz w:val="24"/>
          <w:szCs w:val="24"/>
        </w:rPr>
        <w:t xml:space="preserve">51.3% </w:t>
      </w:r>
      <w:r w:rsidR="00C45A1E">
        <w:rPr>
          <w:rFonts w:ascii="Times New Roman" w:hAnsi="Times New Roman" w:cs="Times New Roman"/>
          <w:sz w:val="24"/>
          <w:szCs w:val="24"/>
        </w:rPr>
        <w:t xml:space="preserve">of the cohort </w:t>
      </w:r>
      <w:r w:rsidR="00B86358" w:rsidRPr="00B1509D">
        <w:rPr>
          <w:rFonts w:ascii="Times New Roman" w:hAnsi="Times New Roman" w:cs="Times New Roman"/>
          <w:sz w:val="24"/>
          <w:szCs w:val="24"/>
        </w:rPr>
        <w:t>received cow’s milk in the form of infant formula in the first month of life</w:t>
      </w:r>
      <w:r w:rsidR="00E22BBF">
        <w:rPr>
          <w:rFonts w:ascii="Times New Roman" w:hAnsi="Times New Roman" w:cs="Times New Roman"/>
          <w:sz w:val="24"/>
          <w:szCs w:val="24"/>
        </w:rPr>
        <w:t xml:space="preserve">, </w:t>
      </w:r>
      <w:r w:rsidR="00B86358" w:rsidRPr="00B1509D">
        <w:rPr>
          <w:rFonts w:ascii="Times New Roman" w:hAnsi="Times New Roman" w:cs="Times New Roman"/>
          <w:sz w:val="24"/>
          <w:szCs w:val="24"/>
        </w:rPr>
        <w:t xml:space="preserve">the </w:t>
      </w:r>
      <w:r w:rsidR="00C45A1E">
        <w:rPr>
          <w:rFonts w:ascii="Times New Roman" w:hAnsi="Times New Roman" w:cs="Times New Roman"/>
          <w:sz w:val="24"/>
          <w:szCs w:val="24"/>
        </w:rPr>
        <w:t xml:space="preserve">overall </w:t>
      </w:r>
      <w:r w:rsidR="005A3651" w:rsidRPr="00B1509D">
        <w:rPr>
          <w:rFonts w:ascii="Times New Roman" w:hAnsi="Times New Roman" w:cs="Times New Roman"/>
          <w:sz w:val="24"/>
          <w:szCs w:val="24"/>
        </w:rPr>
        <w:t xml:space="preserve">mean age of cow’s milk introduction was </w:t>
      </w:r>
      <w:r w:rsidR="00230A4D" w:rsidRPr="00B1509D">
        <w:rPr>
          <w:rFonts w:ascii="Times New Roman" w:hAnsi="Times New Roman" w:cs="Times New Roman"/>
          <w:sz w:val="24"/>
          <w:szCs w:val="24"/>
        </w:rPr>
        <w:t>3.8 ±</w:t>
      </w:r>
      <w:r w:rsidR="005A3651" w:rsidRPr="00B1509D">
        <w:rPr>
          <w:rFonts w:ascii="Times New Roman" w:hAnsi="Times New Roman" w:cs="Times New Roman"/>
          <w:sz w:val="24"/>
          <w:szCs w:val="24"/>
        </w:rPr>
        <w:t xml:space="preserve"> 6.24 months</w:t>
      </w:r>
      <w:r w:rsidR="00300C65">
        <w:rPr>
          <w:rFonts w:ascii="Times New Roman" w:hAnsi="Times New Roman" w:cs="Times New Roman"/>
          <w:sz w:val="24"/>
          <w:szCs w:val="24"/>
        </w:rPr>
        <w:t>. However,</w:t>
      </w:r>
      <w:r w:rsidR="00A6592D">
        <w:rPr>
          <w:rFonts w:ascii="Times New Roman" w:hAnsi="Times New Roman" w:cs="Times New Roman"/>
          <w:sz w:val="24"/>
          <w:szCs w:val="24"/>
        </w:rPr>
        <w:t xml:space="preserve"> </w:t>
      </w:r>
      <w:r w:rsidR="005A3651">
        <w:rPr>
          <w:rFonts w:ascii="Times New Roman" w:hAnsi="Times New Roman" w:cs="Times New Roman"/>
          <w:sz w:val="24"/>
          <w:szCs w:val="24"/>
        </w:rPr>
        <w:t>egg yolk (</w:t>
      </w:r>
      <w:r w:rsidR="00744B96">
        <w:rPr>
          <w:rFonts w:ascii="Times New Roman" w:hAnsi="Times New Roman" w:cs="Times New Roman"/>
          <w:sz w:val="24"/>
          <w:szCs w:val="24"/>
        </w:rPr>
        <w:t xml:space="preserve">mean age at introduction </w:t>
      </w:r>
      <w:r w:rsidR="005A3651">
        <w:rPr>
          <w:rFonts w:ascii="Times New Roman" w:hAnsi="Times New Roman" w:cs="Times New Roman"/>
          <w:sz w:val="24"/>
          <w:szCs w:val="24"/>
        </w:rPr>
        <w:t xml:space="preserve">9.5 ± 3.54 </w:t>
      </w:r>
      <w:r w:rsidR="00126597">
        <w:rPr>
          <w:rFonts w:ascii="Times New Roman" w:hAnsi="Times New Roman" w:cs="Times New Roman"/>
          <w:sz w:val="24"/>
          <w:szCs w:val="24"/>
        </w:rPr>
        <w:t xml:space="preserve">months) and </w:t>
      </w:r>
      <w:r w:rsidR="005A3651">
        <w:rPr>
          <w:rFonts w:ascii="Times New Roman" w:hAnsi="Times New Roman" w:cs="Times New Roman"/>
          <w:sz w:val="24"/>
          <w:szCs w:val="24"/>
        </w:rPr>
        <w:t>egg white (10.5 ± 4.10 mon</w:t>
      </w:r>
      <w:r w:rsidR="00A6592D">
        <w:rPr>
          <w:rFonts w:ascii="Times New Roman" w:hAnsi="Times New Roman" w:cs="Times New Roman"/>
          <w:sz w:val="24"/>
          <w:szCs w:val="24"/>
        </w:rPr>
        <w:t>ths) were introduced much later.</w:t>
      </w:r>
      <w:r w:rsidR="005969E2" w:rsidRPr="005969E2">
        <w:rPr>
          <w:rFonts w:ascii="Times New Roman" w:hAnsi="Times New Roman" w:cs="Times New Roman"/>
          <w:sz w:val="24"/>
          <w:szCs w:val="24"/>
        </w:rPr>
        <w:t xml:space="preserve"> </w:t>
      </w:r>
      <w:r w:rsidR="005969E2">
        <w:rPr>
          <w:rFonts w:ascii="Times New Roman" w:hAnsi="Times New Roman" w:cs="Times New Roman"/>
          <w:sz w:val="24"/>
          <w:szCs w:val="24"/>
        </w:rPr>
        <w:t>Data on timing of shellfish and peanut introduction w</w:t>
      </w:r>
      <w:r w:rsidR="001E543F">
        <w:rPr>
          <w:rFonts w:ascii="Times New Roman" w:hAnsi="Times New Roman" w:cs="Times New Roman"/>
          <w:sz w:val="24"/>
          <w:szCs w:val="24"/>
        </w:rPr>
        <w:t>ere</w:t>
      </w:r>
      <w:r w:rsidR="005969E2">
        <w:rPr>
          <w:rFonts w:ascii="Times New Roman" w:hAnsi="Times New Roman" w:cs="Times New Roman"/>
          <w:sz w:val="24"/>
          <w:szCs w:val="24"/>
        </w:rPr>
        <w:t xml:space="preserve"> available up to 12 months and 36 months respectively</w:t>
      </w:r>
      <w:r w:rsidR="00AA3524">
        <w:rPr>
          <w:rFonts w:ascii="Times New Roman" w:hAnsi="Times New Roman" w:cs="Times New Roman"/>
          <w:sz w:val="24"/>
          <w:szCs w:val="24"/>
        </w:rPr>
        <w:t xml:space="preserve">. </w:t>
      </w:r>
      <w:r w:rsidR="00364A48">
        <w:rPr>
          <w:rFonts w:ascii="Times New Roman" w:hAnsi="Times New Roman" w:cs="Times New Roman"/>
          <w:sz w:val="24"/>
          <w:szCs w:val="24"/>
        </w:rPr>
        <w:t xml:space="preserve">The majority </w:t>
      </w:r>
      <w:r w:rsidR="00A6592D">
        <w:rPr>
          <w:rFonts w:ascii="Times New Roman" w:hAnsi="Times New Roman" w:cs="Times New Roman"/>
          <w:sz w:val="24"/>
          <w:szCs w:val="24"/>
        </w:rPr>
        <w:t xml:space="preserve">of infants </w:t>
      </w:r>
      <w:r w:rsidR="00364A48">
        <w:rPr>
          <w:rFonts w:ascii="Times New Roman" w:hAnsi="Times New Roman" w:cs="Times New Roman"/>
          <w:sz w:val="24"/>
          <w:szCs w:val="24"/>
        </w:rPr>
        <w:t xml:space="preserve">(84.3%) </w:t>
      </w:r>
      <w:r w:rsidR="00A6592D">
        <w:rPr>
          <w:rFonts w:ascii="Times New Roman" w:hAnsi="Times New Roman" w:cs="Times New Roman"/>
          <w:sz w:val="24"/>
          <w:szCs w:val="24"/>
        </w:rPr>
        <w:t xml:space="preserve">had still not consumed any shellfish by 12 months of age and </w:t>
      </w:r>
      <w:r w:rsidR="00AA3524">
        <w:rPr>
          <w:rFonts w:ascii="Times New Roman" w:hAnsi="Times New Roman" w:cs="Times New Roman"/>
          <w:sz w:val="24"/>
          <w:szCs w:val="24"/>
        </w:rPr>
        <w:t xml:space="preserve">4.9% of infants had not </w:t>
      </w:r>
      <w:r w:rsidR="00E1352A">
        <w:rPr>
          <w:rFonts w:ascii="Times New Roman" w:hAnsi="Times New Roman" w:cs="Times New Roman"/>
          <w:sz w:val="24"/>
          <w:szCs w:val="24"/>
        </w:rPr>
        <w:t xml:space="preserve">yet </w:t>
      </w:r>
      <w:r w:rsidR="00AA3524">
        <w:rPr>
          <w:rFonts w:ascii="Times New Roman" w:hAnsi="Times New Roman" w:cs="Times New Roman"/>
          <w:sz w:val="24"/>
          <w:szCs w:val="24"/>
        </w:rPr>
        <w:t xml:space="preserve">been exposed to </w:t>
      </w:r>
      <w:r w:rsidR="00A6592D">
        <w:rPr>
          <w:rFonts w:ascii="Times New Roman" w:hAnsi="Times New Roman" w:cs="Times New Roman"/>
          <w:sz w:val="24"/>
          <w:szCs w:val="24"/>
        </w:rPr>
        <w:t xml:space="preserve">peanut </w:t>
      </w:r>
      <w:r w:rsidR="001115AD">
        <w:rPr>
          <w:rFonts w:ascii="Times New Roman" w:hAnsi="Times New Roman" w:cs="Times New Roman"/>
          <w:sz w:val="24"/>
          <w:szCs w:val="24"/>
        </w:rPr>
        <w:t xml:space="preserve">by </w:t>
      </w:r>
      <w:r w:rsidR="00AA3524">
        <w:rPr>
          <w:rFonts w:ascii="Times New Roman" w:hAnsi="Times New Roman" w:cs="Times New Roman"/>
          <w:sz w:val="24"/>
          <w:szCs w:val="24"/>
        </w:rPr>
        <w:t xml:space="preserve">36 months of age. Peanut </w:t>
      </w:r>
      <w:r w:rsidR="00A6592D">
        <w:rPr>
          <w:rFonts w:ascii="Times New Roman" w:hAnsi="Times New Roman" w:cs="Times New Roman"/>
          <w:sz w:val="24"/>
          <w:szCs w:val="24"/>
        </w:rPr>
        <w:t>was only introduced at a mean age of 19 ± 7.87 months</w:t>
      </w:r>
      <w:r w:rsidR="00386825">
        <w:rPr>
          <w:rFonts w:ascii="Times New Roman" w:hAnsi="Times New Roman" w:cs="Times New Roman"/>
          <w:sz w:val="24"/>
          <w:szCs w:val="24"/>
        </w:rPr>
        <w:t xml:space="preserve"> in those who had been exposed by 36 months of age</w:t>
      </w:r>
      <w:r w:rsidR="00A6592D">
        <w:rPr>
          <w:rFonts w:ascii="Times New Roman" w:hAnsi="Times New Roman" w:cs="Times New Roman"/>
          <w:sz w:val="24"/>
          <w:szCs w:val="24"/>
        </w:rPr>
        <w:t xml:space="preserve">. </w:t>
      </w:r>
      <w:r w:rsidR="005A3651">
        <w:rPr>
          <w:rFonts w:ascii="Times New Roman" w:hAnsi="Times New Roman" w:cs="Times New Roman"/>
          <w:sz w:val="24"/>
          <w:szCs w:val="24"/>
        </w:rPr>
        <w:t xml:space="preserve"> </w:t>
      </w:r>
    </w:p>
    <w:p w14:paraId="151FC749" w14:textId="752659FC" w:rsidR="00904DF5" w:rsidRPr="00873F55" w:rsidRDefault="00904DF5" w:rsidP="00596CCD">
      <w:pPr>
        <w:spacing w:line="480" w:lineRule="auto"/>
        <w:jc w:val="both"/>
        <w:rPr>
          <w:rFonts w:ascii="Times New Roman" w:hAnsi="Times New Roman" w:cs="Times New Roman"/>
          <w:b/>
          <w:sz w:val="24"/>
          <w:szCs w:val="24"/>
        </w:rPr>
      </w:pPr>
      <w:r w:rsidRPr="00873F55">
        <w:rPr>
          <w:rFonts w:ascii="Times New Roman" w:hAnsi="Times New Roman" w:cs="Times New Roman"/>
          <w:b/>
          <w:sz w:val="24"/>
          <w:szCs w:val="24"/>
        </w:rPr>
        <w:t>Food Allergy</w:t>
      </w:r>
      <w:r w:rsidR="004E3455">
        <w:rPr>
          <w:rFonts w:ascii="Times New Roman" w:hAnsi="Times New Roman" w:cs="Times New Roman"/>
          <w:b/>
          <w:sz w:val="24"/>
          <w:szCs w:val="24"/>
        </w:rPr>
        <w:t xml:space="preserve"> </w:t>
      </w:r>
    </w:p>
    <w:p w14:paraId="42938E92" w14:textId="6131669A" w:rsidR="008E655D" w:rsidRPr="008E655D" w:rsidRDefault="00904DF5" w:rsidP="008E655D">
      <w:pPr>
        <w:spacing w:line="480" w:lineRule="auto"/>
        <w:jc w:val="both"/>
        <w:rPr>
          <w:rFonts w:ascii="Times New Roman" w:hAnsi="Times New Roman" w:cs="Times New Roman"/>
          <w:sz w:val="24"/>
          <w:szCs w:val="24"/>
          <w:lang w:val="en-SG"/>
        </w:rPr>
      </w:pPr>
      <w:r>
        <w:rPr>
          <w:rFonts w:ascii="Times New Roman" w:hAnsi="Times New Roman" w:cs="Times New Roman"/>
          <w:sz w:val="24"/>
          <w:szCs w:val="24"/>
        </w:rPr>
        <w:lastRenderedPageBreak/>
        <w:t xml:space="preserve">The overall </w:t>
      </w:r>
      <w:r w:rsidR="00811F48">
        <w:rPr>
          <w:rFonts w:ascii="Times New Roman" w:hAnsi="Times New Roman" w:cs="Times New Roman"/>
          <w:sz w:val="24"/>
          <w:szCs w:val="24"/>
        </w:rPr>
        <w:t>prevalence</w:t>
      </w:r>
      <w:r>
        <w:rPr>
          <w:rFonts w:ascii="Times New Roman" w:hAnsi="Times New Roman" w:cs="Times New Roman"/>
          <w:sz w:val="24"/>
          <w:szCs w:val="24"/>
        </w:rPr>
        <w:t xml:space="preserve"> of food allergy </w:t>
      </w:r>
      <w:r w:rsidR="006A5997">
        <w:rPr>
          <w:rFonts w:ascii="Times New Roman" w:hAnsi="Times New Roman" w:cs="Times New Roman"/>
          <w:sz w:val="24"/>
          <w:szCs w:val="24"/>
        </w:rPr>
        <w:t>at 12 months was</w:t>
      </w:r>
      <w:r w:rsidR="001148FF">
        <w:rPr>
          <w:rFonts w:ascii="Times New Roman" w:hAnsi="Times New Roman" w:cs="Times New Roman"/>
          <w:sz w:val="24"/>
          <w:szCs w:val="24"/>
        </w:rPr>
        <w:t xml:space="preserve"> 2.9% (26/902</w:t>
      </w:r>
      <w:r>
        <w:rPr>
          <w:rFonts w:ascii="Times New Roman" w:hAnsi="Times New Roman" w:cs="Times New Roman"/>
          <w:sz w:val="24"/>
          <w:szCs w:val="24"/>
        </w:rPr>
        <w:t>)</w:t>
      </w:r>
      <w:r w:rsidR="00AF1937">
        <w:rPr>
          <w:rFonts w:ascii="Times New Roman" w:hAnsi="Times New Roman" w:cs="Times New Roman"/>
          <w:sz w:val="24"/>
          <w:szCs w:val="24"/>
        </w:rPr>
        <w:t xml:space="preserve"> and </w:t>
      </w:r>
      <w:r>
        <w:rPr>
          <w:rFonts w:ascii="Times New Roman" w:hAnsi="Times New Roman" w:cs="Times New Roman"/>
          <w:sz w:val="24"/>
          <w:szCs w:val="24"/>
        </w:rPr>
        <w:t xml:space="preserve">2.7% (21/769) at 18 months but </w:t>
      </w:r>
      <w:r w:rsidR="00BA08DE">
        <w:rPr>
          <w:rFonts w:ascii="Times New Roman" w:hAnsi="Times New Roman" w:cs="Times New Roman"/>
          <w:sz w:val="24"/>
          <w:szCs w:val="24"/>
        </w:rPr>
        <w:t xml:space="preserve">this </w:t>
      </w:r>
      <w:r w:rsidR="006D1C9A">
        <w:rPr>
          <w:rFonts w:ascii="Times New Roman" w:hAnsi="Times New Roman" w:cs="Times New Roman"/>
          <w:sz w:val="24"/>
          <w:szCs w:val="24"/>
        </w:rPr>
        <w:t>dropped to</w:t>
      </w:r>
      <w:r>
        <w:rPr>
          <w:rFonts w:ascii="Times New Roman" w:hAnsi="Times New Roman" w:cs="Times New Roman"/>
          <w:sz w:val="24"/>
          <w:szCs w:val="24"/>
        </w:rPr>
        <w:t xml:space="preserve"> 1.6% (14/881)</w:t>
      </w:r>
      <w:r w:rsidR="00066787">
        <w:rPr>
          <w:rFonts w:ascii="Times New Roman" w:hAnsi="Times New Roman" w:cs="Times New Roman"/>
          <w:sz w:val="24"/>
          <w:szCs w:val="24"/>
        </w:rPr>
        <w:t xml:space="preserve">, </w:t>
      </w:r>
      <w:r>
        <w:rPr>
          <w:rFonts w:ascii="Times New Roman" w:hAnsi="Times New Roman" w:cs="Times New Roman"/>
          <w:sz w:val="24"/>
          <w:szCs w:val="24"/>
        </w:rPr>
        <w:t xml:space="preserve">1.1% (9/855) </w:t>
      </w:r>
      <w:r w:rsidR="00066787">
        <w:rPr>
          <w:rFonts w:ascii="Times New Roman" w:hAnsi="Times New Roman" w:cs="Times New Roman"/>
          <w:sz w:val="24"/>
          <w:szCs w:val="24"/>
        </w:rPr>
        <w:t xml:space="preserve">and 1.5% (13/851) </w:t>
      </w:r>
      <w:r>
        <w:rPr>
          <w:rFonts w:ascii="Times New Roman" w:hAnsi="Times New Roman" w:cs="Times New Roman"/>
          <w:sz w:val="24"/>
          <w:szCs w:val="24"/>
        </w:rPr>
        <w:t xml:space="preserve">at </w:t>
      </w:r>
      <w:r w:rsidR="00287563">
        <w:rPr>
          <w:rFonts w:ascii="Times New Roman" w:hAnsi="Times New Roman" w:cs="Times New Roman"/>
          <w:sz w:val="24"/>
          <w:szCs w:val="24"/>
        </w:rPr>
        <w:t xml:space="preserve">24, </w:t>
      </w:r>
      <w:r>
        <w:rPr>
          <w:rFonts w:ascii="Times New Roman" w:hAnsi="Times New Roman" w:cs="Times New Roman"/>
          <w:sz w:val="24"/>
          <w:szCs w:val="24"/>
        </w:rPr>
        <w:t xml:space="preserve">36 </w:t>
      </w:r>
      <w:r w:rsidR="00287563">
        <w:rPr>
          <w:rFonts w:ascii="Times New Roman" w:hAnsi="Times New Roman" w:cs="Times New Roman"/>
          <w:sz w:val="24"/>
          <w:szCs w:val="24"/>
        </w:rPr>
        <w:t xml:space="preserve">and 48 </w:t>
      </w:r>
      <w:r>
        <w:rPr>
          <w:rFonts w:ascii="Times New Roman" w:hAnsi="Times New Roman" w:cs="Times New Roman"/>
          <w:sz w:val="24"/>
          <w:szCs w:val="24"/>
        </w:rPr>
        <w:t>months</w:t>
      </w:r>
      <w:r w:rsidR="00BC697C">
        <w:rPr>
          <w:rFonts w:ascii="Times New Roman" w:hAnsi="Times New Roman" w:cs="Times New Roman"/>
          <w:sz w:val="24"/>
          <w:szCs w:val="24"/>
        </w:rPr>
        <w:t xml:space="preserve"> respectively</w:t>
      </w:r>
      <w:r>
        <w:rPr>
          <w:rFonts w:ascii="Times New Roman" w:hAnsi="Times New Roman" w:cs="Times New Roman"/>
          <w:sz w:val="24"/>
          <w:szCs w:val="24"/>
        </w:rPr>
        <w:t xml:space="preserve"> (Figure 2). Egg </w:t>
      </w:r>
      <w:r w:rsidR="00F62D29">
        <w:rPr>
          <w:rFonts w:ascii="Times New Roman" w:hAnsi="Times New Roman" w:cs="Times New Roman"/>
          <w:sz w:val="24"/>
          <w:szCs w:val="24"/>
        </w:rPr>
        <w:t xml:space="preserve">was </w:t>
      </w:r>
      <w:r w:rsidR="00BB4B9F">
        <w:rPr>
          <w:rFonts w:ascii="Times New Roman" w:hAnsi="Times New Roman" w:cs="Times New Roman"/>
          <w:sz w:val="24"/>
          <w:szCs w:val="24"/>
        </w:rPr>
        <w:t xml:space="preserve">the </w:t>
      </w:r>
      <w:r w:rsidR="00F62D29">
        <w:rPr>
          <w:rFonts w:ascii="Times New Roman" w:hAnsi="Times New Roman" w:cs="Times New Roman"/>
          <w:sz w:val="24"/>
          <w:szCs w:val="24"/>
        </w:rPr>
        <w:t>most common</w:t>
      </w:r>
      <w:r w:rsidR="00BB4B9F">
        <w:rPr>
          <w:rFonts w:ascii="Times New Roman" w:hAnsi="Times New Roman" w:cs="Times New Roman"/>
          <w:sz w:val="24"/>
          <w:szCs w:val="24"/>
        </w:rPr>
        <w:t xml:space="preserve"> </w:t>
      </w:r>
      <w:r w:rsidR="00C03B50">
        <w:rPr>
          <w:rFonts w:ascii="Times New Roman" w:hAnsi="Times New Roman" w:cs="Times New Roman"/>
          <w:sz w:val="24"/>
          <w:szCs w:val="24"/>
        </w:rPr>
        <w:t>allergenic food</w:t>
      </w:r>
      <w:r w:rsidR="00F62D29">
        <w:rPr>
          <w:rFonts w:ascii="Times New Roman" w:hAnsi="Times New Roman" w:cs="Times New Roman"/>
          <w:sz w:val="24"/>
          <w:szCs w:val="24"/>
        </w:rPr>
        <w:t xml:space="preserve"> </w:t>
      </w:r>
      <w:r>
        <w:rPr>
          <w:rFonts w:ascii="Times New Roman" w:hAnsi="Times New Roman" w:cs="Times New Roman"/>
          <w:sz w:val="24"/>
          <w:szCs w:val="24"/>
        </w:rPr>
        <w:t>at 12</w:t>
      </w:r>
      <w:r w:rsidR="000D7D65">
        <w:rPr>
          <w:rFonts w:ascii="Times New Roman" w:hAnsi="Times New Roman" w:cs="Times New Roman"/>
          <w:sz w:val="24"/>
          <w:szCs w:val="24"/>
        </w:rPr>
        <w:t xml:space="preserve"> months</w:t>
      </w:r>
      <w:r w:rsidR="00B2524B">
        <w:rPr>
          <w:rFonts w:ascii="Times New Roman" w:hAnsi="Times New Roman" w:cs="Times New Roman"/>
          <w:sz w:val="24"/>
          <w:szCs w:val="24"/>
        </w:rPr>
        <w:t xml:space="preserve"> (1.8</w:t>
      </w:r>
      <w:r>
        <w:rPr>
          <w:rFonts w:ascii="Times New Roman" w:hAnsi="Times New Roman" w:cs="Times New Roman"/>
          <w:sz w:val="24"/>
          <w:szCs w:val="24"/>
        </w:rPr>
        <w:t>%), 18</w:t>
      </w:r>
      <w:r w:rsidR="000D7D65">
        <w:rPr>
          <w:rFonts w:ascii="Times New Roman" w:hAnsi="Times New Roman" w:cs="Times New Roman"/>
          <w:sz w:val="24"/>
          <w:szCs w:val="24"/>
        </w:rPr>
        <w:t xml:space="preserve"> months</w:t>
      </w:r>
      <w:r>
        <w:rPr>
          <w:rFonts w:ascii="Times New Roman" w:hAnsi="Times New Roman" w:cs="Times New Roman"/>
          <w:sz w:val="24"/>
          <w:szCs w:val="24"/>
        </w:rPr>
        <w:t xml:space="preserve"> (1.2%</w:t>
      </w:r>
      <w:r w:rsidR="00853BD0">
        <w:rPr>
          <w:rFonts w:ascii="Times New Roman" w:hAnsi="Times New Roman" w:cs="Times New Roman"/>
          <w:sz w:val="24"/>
          <w:szCs w:val="24"/>
        </w:rPr>
        <w:t>, SPT range 3-7mm</w:t>
      </w:r>
      <w:r>
        <w:rPr>
          <w:rFonts w:ascii="Times New Roman" w:hAnsi="Times New Roman" w:cs="Times New Roman"/>
          <w:sz w:val="24"/>
          <w:szCs w:val="24"/>
        </w:rPr>
        <w:t>) and 24 months (0.7%)</w:t>
      </w:r>
      <w:r w:rsidR="009A14FB">
        <w:rPr>
          <w:rFonts w:ascii="Times New Roman" w:hAnsi="Times New Roman" w:cs="Times New Roman"/>
          <w:sz w:val="24"/>
          <w:szCs w:val="24"/>
        </w:rPr>
        <w:t>. Cow’s milk was the next most common, affectin</w:t>
      </w:r>
      <w:r w:rsidR="009D1CAB">
        <w:rPr>
          <w:rFonts w:ascii="Times New Roman" w:hAnsi="Times New Roman" w:cs="Times New Roman"/>
          <w:sz w:val="24"/>
          <w:szCs w:val="24"/>
        </w:rPr>
        <w:t>g 0.1-0.</w:t>
      </w:r>
      <w:r w:rsidR="00647FD0">
        <w:rPr>
          <w:rFonts w:ascii="Times New Roman" w:hAnsi="Times New Roman" w:cs="Times New Roman"/>
          <w:sz w:val="24"/>
          <w:szCs w:val="24"/>
        </w:rPr>
        <w:t>44</w:t>
      </w:r>
      <w:r w:rsidR="009D1CAB">
        <w:rPr>
          <w:rFonts w:ascii="Times New Roman" w:hAnsi="Times New Roman" w:cs="Times New Roman"/>
          <w:sz w:val="24"/>
          <w:szCs w:val="24"/>
        </w:rPr>
        <w:t>% of infants</w:t>
      </w:r>
      <w:r w:rsidR="00647FD0">
        <w:rPr>
          <w:rFonts w:ascii="Times New Roman" w:hAnsi="Times New Roman" w:cs="Times New Roman"/>
          <w:sz w:val="24"/>
          <w:szCs w:val="24"/>
        </w:rPr>
        <w:t xml:space="preserve"> between</w:t>
      </w:r>
      <w:r w:rsidR="00DA71A9">
        <w:rPr>
          <w:rFonts w:ascii="Times New Roman" w:hAnsi="Times New Roman" w:cs="Times New Roman"/>
          <w:sz w:val="24"/>
          <w:szCs w:val="24"/>
        </w:rPr>
        <w:t xml:space="preserve"> 12 to 24 months</w:t>
      </w:r>
      <w:r w:rsidR="00447DFA">
        <w:rPr>
          <w:rFonts w:ascii="Times New Roman" w:hAnsi="Times New Roman" w:cs="Times New Roman"/>
          <w:sz w:val="24"/>
          <w:szCs w:val="24"/>
        </w:rPr>
        <w:t xml:space="preserve"> (SPT</w:t>
      </w:r>
      <w:r w:rsidR="00FC7E95">
        <w:rPr>
          <w:rFonts w:ascii="Times New Roman" w:hAnsi="Times New Roman" w:cs="Times New Roman"/>
          <w:sz w:val="24"/>
          <w:szCs w:val="24"/>
        </w:rPr>
        <w:t xml:space="preserve"> 3mm)</w:t>
      </w:r>
      <w:r w:rsidR="009D1CAB">
        <w:rPr>
          <w:rFonts w:ascii="Times New Roman" w:hAnsi="Times New Roman" w:cs="Times New Roman"/>
          <w:sz w:val="24"/>
          <w:szCs w:val="24"/>
        </w:rPr>
        <w:t xml:space="preserve">. However in the older age group, shellfish was </w:t>
      </w:r>
      <w:r w:rsidR="00401E6D">
        <w:rPr>
          <w:rFonts w:ascii="Times New Roman" w:hAnsi="Times New Roman" w:cs="Times New Roman"/>
          <w:sz w:val="24"/>
          <w:szCs w:val="24"/>
        </w:rPr>
        <w:t>the predominant allergen</w:t>
      </w:r>
      <w:r w:rsidR="00CF3F27">
        <w:rPr>
          <w:rFonts w:ascii="Times New Roman" w:hAnsi="Times New Roman" w:cs="Times New Roman"/>
          <w:sz w:val="24"/>
          <w:szCs w:val="24"/>
        </w:rPr>
        <w:t xml:space="preserve"> </w:t>
      </w:r>
      <w:r w:rsidR="005823C6">
        <w:rPr>
          <w:rFonts w:ascii="Times New Roman" w:hAnsi="Times New Roman" w:cs="Times New Roman"/>
          <w:sz w:val="24"/>
          <w:szCs w:val="24"/>
        </w:rPr>
        <w:t xml:space="preserve">though this prevalence was still low </w:t>
      </w:r>
      <w:r w:rsidR="00246CA8">
        <w:rPr>
          <w:rFonts w:ascii="Times New Roman" w:hAnsi="Times New Roman" w:cs="Times New Roman"/>
          <w:sz w:val="24"/>
          <w:szCs w:val="24"/>
        </w:rPr>
        <w:t xml:space="preserve">- </w:t>
      </w:r>
      <w:r>
        <w:rPr>
          <w:rFonts w:ascii="Times New Roman" w:hAnsi="Times New Roman" w:cs="Times New Roman"/>
          <w:sz w:val="24"/>
          <w:szCs w:val="24"/>
        </w:rPr>
        <w:t>0.6%</w:t>
      </w:r>
      <w:r w:rsidR="000166CB">
        <w:rPr>
          <w:rFonts w:ascii="Times New Roman" w:hAnsi="Times New Roman" w:cs="Times New Roman"/>
          <w:sz w:val="24"/>
          <w:szCs w:val="24"/>
        </w:rPr>
        <w:t xml:space="preserve"> </w:t>
      </w:r>
      <w:r w:rsidR="00246CA8">
        <w:rPr>
          <w:rFonts w:ascii="Times New Roman" w:hAnsi="Times New Roman" w:cs="Times New Roman"/>
          <w:sz w:val="24"/>
          <w:szCs w:val="24"/>
        </w:rPr>
        <w:t xml:space="preserve">(5/855) at 36 months and </w:t>
      </w:r>
      <w:r w:rsidR="000166CB">
        <w:rPr>
          <w:rFonts w:ascii="Times New Roman" w:hAnsi="Times New Roman" w:cs="Times New Roman"/>
          <w:sz w:val="24"/>
          <w:szCs w:val="24"/>
        </w:rPr>
        <w:t>0.9%</w:t>
      </w:r>
      <w:r w:rsidR="00246CA8">
        <w:rPr>
          <w:rFonts w:ascii="Times New Roman" w:hAnsi="Times New Roman" w:cs="Times New Roman"/>
          <w:sz w:val="24"/>
          <w:szCs w:val="24"/>
        </w:rPr>
        <w:t xml:space="preserve"> (8/851)</w:t>
      </w:r>
      <w:r w:rsidR="000166CB">
        <w:rPr>
          <w:rFonts w:ascii="Times New Roman" w:hAnsi="Times New Roman" w:cs="Times New Roman"/>
          <w:sz w:val="24"/>
          <w:szCs w:val="24"/>
        </w:rPr>
        <w:t xml:space="preserve"> at 48 months</w:t>
      </w:r>
      <w:r>
        <w:rPr>
          <w:rFonts w:ascii="Times New Roman" w:hAnsi="Times New Roman" w:cs="Times New Roman"/>
          <w:sz w:val="24"/>
          <w:szCs w:val="24"/>
        </w:rPr>
        <w:t>. Peanut allergy was exceedingly rare in the Singapore population, affecting only 0.1-0.3% of infants across all the time-points</w:t>
      </w:r>
      <w:r w:rsidR="00FC7E95">
        <w:rPr>
          <w:rFonts w:ascii="Times New Roman" w:hAnsi="Times New Roman" w:cs="Times New Roman"/>
          <w:sz w:val="24"/>
          <w:szCs w:val="24"/>
        </w:rPr>
        <w:t xml:space="preserve"> (SPT </w:t>
      </w:r>
      <w:r w:rsidR="00BF2355">
        <w:rPr>
          <w:rFonts w:ascii="Times New Roman" w:hAnsi="Times New Roman" w:cs="Times New Roman"/>
          <w:sz w:val="24"/>
          <w:szCs w:val="24"/>
        </w:rPr>
        <w:t xml:space="preserve">range </w:t>
      </w:r>
      <w:r w:rsidR="00FC7E95">
        <w:rPr>
          <w:rFonts w:ascii="Times New Roman" w:hAnsi="Times New Roman" w:cs="Times New Roman"/>
          <w:sz w:val="24"/>
          <w:szCs w:val="24"/>
        </w:rPr>
        <w:t>4-10mm)</w:t>
      </w:r>
      <w:r w:rsidR="008E655D">
        <w:rPr>
          <w:rFonts w:ascii="Times New Roman" w:hAnsi="Times New Roman" w:cs="Times New Roman"/>
          <w:sz w:val="24"/>
          <w:szCs w:val="24"/>
        </w:rPr>
        <w:t xml:space="preserve">. </w:t>
      </w:r>
      <w:r w:rsidR="008E655D" w:rsidRPr="008E655D">
        <w:rPr>
          <w:rFonts w:ascii="Times New Roman" w:hAnsi="Times New Roman" w:cs="Times New Roman"/>
          <w:sz w:val="24"/>
          <w:szCs w:val="24"/>
          <w:lang w:val="en-SG"/>
        </w:rPr>
        <w:t>Wheat, soy, fish and treenut allergies were rare in this population and were grouped under “Others” in Figure 2. A convincing history of wheat allergy was reported in only 0.1% (1/902) at 12 months, 0.1% (1/769) at 18 months and none at 24 months. A convincing history of soy-related reactions were reported in 2/769 (0.2%) at 18 months and none at 12 and 24 months. Skin prick tests to wheat and soy were not performed in this cohort because of the low prevalence of wheat and soy allergy in our</w:t>
      </w:r>
      <w:r w:rsidR="005D563F">
        <w:rPr>
          <w:rFonts w:ascii="Times New Roman" w:hAnsi="Times New Roman" w:cs="Times New Roman"/>
          <w:sz w:val="24"/>
          <w:szCs w:val="24"/>
          <w:lang w:val="en-SG"/>
        </w:rPr>
        <w:t xml:space="preserve"> population (unpublished data).</w:t>
      </w:r>
    </w:p>
    <w:p w14:paraId="30F54AD4" w14:textId="77777777" w:rsidR="00351032" w:rsidRDefault="00002E83"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The cumulative incidence of eczema at 3 months was 3.8% (34/850), 9.6% (79/819) at 6 months,</w:t>
      </w:r>
      <w:r w:rsidR="009D6CD1">
        <w:rPr>
          <w:rFonts w:ascii="Times New Roman" w:hAnsi="Times New Roman" w:cs="Times New Roman"/>
          <w:sz w:val="24"/>
          <w:szCs w:val="24"/>
        </w:rPr>
        <w:t xml:space="preserve"> 15% (115/769) at 12 months, </w:t>
      </w:r>
      <w:r>
        <w:rPr>
          <w:rFonts w:ascii="Times New Roman" w:hAnsi="Times New Roman" w:cs="Times New Roman"/>
          <w:sz w:val="24"/>
          <w:szCs w:val="24"/>
        </w:rPr>
        <w:t>20.7% (151/730) at 18 months</w:t>
      </w:r>
      <w:r w:rsidR="009D6CD1">
        <w:rPr>
          <w:rFonts w:ascii="Times New Roman" w:hAnsi="Times New Roman" w:cs="Times New Roman"/>
          <w:sz w:val="24"/>
          <w:szCs w:val="24"/>
        </w:rPr>
        <w:t xml:space="preserve"> and 23.1% (172/743) at 24 months</w:t>
      </w:r>
      <w:r>
        <w:rPr>
          <w:rFonts w:ascii="Times New Roman" w:hAnsi="Times New Roman" w:cs="Times New Roman"/>
          <w:sz w:val="24"/>
          <w:szCs w:val="24"/>
        </w:rPr>
        <w:t xml:space="preserve">.  </w:t>
      </w:r>
      <w:r w:rsidR="00F17F91">
        <w:rPr>
          <w:rFonts w:ascii="Times New Roman" w:hAnsi="Times New Roman" w:cs="Times New Roman"/>
          <w:sz w:val="24"/>
          <w:szCs w:val="24"/>
        </w:rPr>
        <w:t xml:space="preserve">Baseline characteristics of food allergic and non-food allergic infants at 12 months of age are shown in Table 1. </w:t>
      </w:r>
      <w:r w:rsidR="00B73313">
        <w:rPr>
          <w:rFonts w:ascii="Times New Roman" w:hAnsi="Times New Roman" w:cs="Times New Roman"/>
          <w:sz w:val="24"/>
          <w:szCs w:val="24"/>
        </w:rPr>
        <w:t xml:space="preserve">Food allergic infants were significantly more likely to have </w:t>
      </w:r>
      <w:r w:rsidR="00475DB8">
        <w:rPr>
          <w:rFonts w:ascii="Times New Roman" w:hAnsi="Times New Roman" w:cs="Times New Roman"/>
          <w:sz w:val="24"/>
          <w:szCs w:val="24"/>
        </w:rPr>
        <w:t>a family history of atopy</w:t>
      </w:r>
      <w:r w:rsidR="008B3090">
        <w:rPr>
          <w:rFonts w:ascii="Times New Roman" w:hAnsi="Times New Roman" w:cs="Times New Roman"/>
          <w:sz w:val="24"/>
          <w:szCs w:val="24"/>
        </w:rPr>
        <w:t xml:space="preserve"> (p=0.006)</w:t>
      </w:r>
      <w:r w:rsidR="00475DB8">
        <w:rPr>
          <w:rFonts w:ascii="Times New Roman" w:hAnsi="Times New Roman" w:cs="Times New Roman"/>
          <w:sz w:val="24"/>
          <w:szCs w:val="24"/>
        </w:rPr>
        <w:t xml:space="preserve">, </w:t>
      </w:r>
      <w:r w:rsidR="000326ED">
        <w:rPr>
          <w:rFonts w:ascii="Times New Roman" w:hAnsi="Times New Roman" w:cs="Times New Roman"/>
          <w:sz w:val="24"/>
          <w:szCs w:val="24"/>
        </w:rPr>
        <w:t xml:space="preserve">pre-existing </w:t>
      </w:r>
      <w:r w:rsidR="00B73313">
        <w:rPr>
          <w:rFonts w:ascii="Times New Roman" w:hAnsi="Times New Roman" w:cs="Times New Roman"/>
          <w:sz w:val="24"/>
          <w:szCs w:val="24"/>
        </w:rPr>
        <w:t xml:space="preserve">eczema at 3 and 6 months of age </w:t>
      </w:r>
      <w:r w:rsidR="008B3090">
        <w:rPr>
          <w:rFonts w:ascii="Times New Roman" w:hAnsi="Times New Roman" w:cs="Times New Roman"/>
          <w:sz w:val="24"/>
          <w:szCs w:val="24"/>
        </w:rPr>
        <w:t xml:space="preserve">(p&lt;0.001) </w:t>
      </w:r>
      <w:r w:rsidR="00B73313">
        <w:rPr>
          <w:rFonts w:ascii="Times New Roman" w:hAnsi="Times New Roman" w:cs="Times New Roman"/>
          <w:sz w:val="24"/>
          <w:szCs w:val="24"/>
        </w:rPr>
        <w:t>and cam</w:t>
      </w:r>
      <w:r w:rsidR="00417A4B">
        <w:rPr>
          <w:rFonts w:ascii="Times New Roman" w:hAnsi="Times New Roman" w:cs="Times New Roman"/>
          <w:sz w:val="24"/>
          <w:szCs w:val="24"/>
        </w:rPr>
        <w:t xml:space="preserve">e from families who owned cats </w:t>
      </w:r>
      <w:r w:rsidR="00BA2DD0">
        <w:rPr>
          <w:rFonts w:ascii="Times New Roman" w:hAnsi="Times New Roman" w:cs="Times New Roman"/>
          <w:sz w:val="24"/>
          <w:szCs w:val="24"/>
        </w:rPr>
        <w:t>(p&lt;0.001)</w:t>
      </w:r>
      <w:r w:rsidR="00917B78">
        <w:rPr>
          <w:rFonts w:ascii="Times New Roman" w:hAnsi="Times New Roman" w:cs="Times New Roman"/>
          <w:sz w:val="24"/>
          <w:szCs w:val="24"/>
        </w:rPr>
        <w:t xml:space="preserve">. </w:t>
      </w:r>
      <w:r w:rsidR="005E0AFE">
        <w:rPr>
          <w:rFonts w:ascii="Times New Roman" w:hAnsi="Times New Roman" w:cs="Times New Roman"/>
          <w:sz w:val="24"/>
          <w:szCs w:val="24"/>
        </w:rPr>
        <w:t>Multivariate analysis of d</w:t>
      </w:r>
      <w:r w:rsidR="0048338C" w:rsidRPr="00F73448">
        <w:rPr>
          <w:rFonts w:ascii="Times New Roman" w:hAnsi="Times New Roman" w:cs="Times New Roman"/>
          <w:sz w:val="24"/>
          <w:szCs w:val="24"/>
        </w:rPr>
        <w:t>emographic risk factors for food allergy</w:t>
      </w:r>
      <w:r w:rsidR="001373C8">
        <w:rPr>
          <w:rFonts w:ascii="Times New Roman" w:hAnsi="Times New Roman" w:cs="Times New Roman"/>
          <w:sz w:val="24"/>
          <w:szCs w:val="24"/>
        </w:rPr>
        <w:t xml:space="preserve"> at 12, 18, 24 and 36 months</w:t>
      </w:r>
      <w:r w:rsidR="0048338C" w:rsidRPr="00F73448">
        <w:rPr>
          <w:rFonts w:ascii="Times New Roman" w:hAnsi="Times New Roman" w:cs="Times New Roman"/>
          <w:sz w:val="24"/>
          <w:szCs w:val="24"/>
        </w:rPr>
        <w:t xml:space="preserve"> are summarized in Table </w:t>
      </w:r>
      <w:r w:rsidR="005E0AFE">
        <w:rPr>
          <w:rFonts w:ascii="Times New Roman" w:hAnsi="Times New Roman" w:cs="Times New Roman"/>
          <w:sz w:val="24"/>
          <w:szCs w:val="24"/>
        </w:rPr>
        <w:t>2</w:t>
      </w:r>
      <w:r w:rsidR="0048338C" w:rsidRPr="00F73448">
        <w:rPr>
          <w:rFonts w:ascii="Times New Roman" w:hAnsi="Times New Roman" w:cs="Times New Roman"/>
          <w:sz w:val="24"/>
          <w:szCs w:val="24"/>
        </w:rPr>
        <w:t xml:space="preserve">. </w:t>
      </w:r>
    </w:p>
    <w:p w14:paraId="1FBD5F4A" w14:textId="1B5336B1" w:rsidR="006B2DDB" w:rsidRPr="006B2DDB" w:rsidRDefault="0065218D" w:rsidP="006B2DDB">
      <w:pPr>
        <w:spacing w:line="480" w:lineRule="auto"/>
        <w:jc w:val="both"/>
        <w:rPr>
          <w:rFonts w:ascii="Times New Roman" w:hAnsi="Times New Roman" w:cs="Times New Roman"/>
          <w:sz w:val="24"/>
          <w:szCs w:val="24"/>
          <w:lang w:val="en-SG"/>
        </w:rPr>
      </w:pPr>
      <w:r>
        <w:rPr>
          <w:rFonts w:ascii="Times New Roman" w:hAnsi="Times New Roman" w:cs="Times New Roman"/>
          <w:sz w:val="24"/>
          <w:szCs w:val="24"/>
        </w:rPr>
        <w:t>A</w:t>
      </w:r>
      <w:r w:rsidR="00B53E29" w:rsidRPr="00F73448">
        <w:rPr>
          <w:rFonts w:ascii="Times New Roman" w:hAnsi="Times New Roman" w:cs="Times New Roman"/>
          <w:sz w:val="24"/>
          <w:szCs w:val="24"/>
        </w:rPr>
        <w:t>ntecedent</w:t>
      </w:r>
      <w:r w:rsidR="00B53E29">
        <w:rPr>
          <w:rFonts w:ascii="Times New Roman" w:hAnsi="Times New Roman" w:cs="Times New Roman"/>
          <w:sz w:val="24"/>
          <w:szCs w:val="24"/>
        </w:rPr>
        <w:t xml:space="preserve"> doctor-diagnosed eczema was a significant risk factor for </w:t>
      </w:r>
      <w:r w:rsidR="008B7F4E">
        <w:rPr>
          <w:rFonts w:ascii="Times New Roman" w:hAnsi="Times New Roman" w:cs="Times New Roman"/>
          <w:sz w:val="24"/>
          <w:szCs w:val="24"/>
        </w:rPr>
        <w:t>food allergy at all time-points but</w:t>
      </w:r>
      <w:r w:rsidR="00E81C52">
        <w:rPr>
          <w:rFonts w:ascii="Times New Roman" w:hAnsi="Times New Roman" w:cs="Times New Roman"/>
          <w:sz w:val="24"/>
          <w:szCs w:val="24"/>
        </w:rPr>
        <w:t xml:space="preserve"> </w:t>
      </w:r>
      <w:r w:rsidR="008A4BE7">
        <w:rPr>
          <w:rFonts w:ascii="Times New Roman" w:hAnsi="Times New Roman" w:cs="Times New Roman"/>
          <w:sz w:val="24"/>
          <w:szCs w:val="24"/>
        </w:rPr>
        <w:t>after Bonferroni correction</w:t>
      </w:r>
      <w:r w:rsidR="00C6343A">
        <w:rPr>
          <w:rFonts w:ascii="Times New Roman" w:hAnsi="Times New Roman" w:cs="Times New Roman"/>
          <w:sz w:val="24"/>
          <w:szCs w:val="24"/>
        </w:rPr>
        <w:t xml:space="preserve">, </w:t>
      </w:r>
      <w:r w:rsidR="00E81C52">
        <w:rPr>
          <w:rFonts w:ascii="Times New Roman" w:hAnsi="Times New Roman" w:cs="Times New Roman"/>
          <w:sz w:val="24"/>
          <w:szCs w:val="24"/>
        </w:rPr>
        <w:t>eczema at 3</w:t>
      </w:r>
      <w:r w:rsidR="009F3919">
        <w:rPr>
          <w:rFonts w:ascii="Times New Roman" w:hAnsi="Times New Roman" w:cs="Times New Roman"/>
          <w:sz w:val="24"/>
          <w:szCs w:val="24"/>
        </w:rPr>
        <w:t xml:space="preserve">, </w:t>
      </w:r>
      <w:r w:rsidR="00E81C52">
        <w:rPr>
          <w:rFonts w:ascii="Times New Roman" w:hAnsi="Times New Roman" w:cs="Times New Roman"/>
          <w:sz w:val="24"/>
          <w:szCs w:val="24"/>
        </w:rPr>
        <w:t xml:space="preserve">6 </w:t>
      </w:r>
      <w:r w:rsidR="009F3919">
        <w:rPr>
          <w:rFonts w:ascii="Times New Roman" w:hAnsi="Times New Roman" w:cs="Times New Roman"/>
          <w:sz w:val="24"/>
          <w:szCs w:val="24"/>
        </w:rPr>
        <w:t xml:space="preserve">and 12 </w:t>
      </w:r>
      <w:r w:rsidR="00E81C52">
        <w:rPr>
          <w:rFonts w:ascii="Times New Roman" w:hAnsi="Times New Roman" w:cs="Times New Roman"/>
          <w:sz w:val="24"/>
          <w:szCs w:val="24"/>
        </w:rPr>
        <w:t xml:space="preserve">months of age remained significant </w:t>
      </w:r>
      <w:r w:rsidR="00E81C52">
        <w:rPr>
          <w:rFonts w:ascii="Times New Roman" w:hAnsi="Times New Roman" w:cs="Times New Roman"/>
          <w:sz w:val="24"/>
          <w:szCs w:val="24"/>
        </w:rPr>
        <w:lastRenderedPageBreak/>
        <w:t xml:space="preserve">for food allergy at 12 months of age. </w:t>
      </w:r>
      <w:r w:rsidR="006B2DDB" w:rsidRPr="006B2DDB">
        <w:rPr>
          <w:rFonts w:ascii="Times New Roman" w:hAnsi="Times New Roman" w:cs="Times New Roman"/>
          <w:sz w:val="24"/>
          <w:szCs w:val="24"/>
          <w:lang w:val="en-SG"/>
        </w:rPr>
        <w:t>Subjects who had required the use of topical steroids, used as a surrogate indicator of greater disease severity, had an even higher risk of developing food allergy by age 12 months. The use of topical steroids before ages 3, 6 and 12 months was associated with aOR of food allergy by age 12 months of 28.96 (95% CI 7.84 – 107, p&lt;0.001), 23.54 (95% CI 7.54 – 73.50, p&lt;0.001) and 8.30 (95% CI 2.75 – 25.10, p&lt;0.001), respectively. Similar associations were also evident for food allergy at 24 months; the use of topical steroids for eczema before ages 3, 6 and 12 months had aOR of food allergy by age 12 months of 68.43 (95% CI 10.43 – 448.9, p&lt;0.001), 12.87 (95% CI 2.82 – 58.82, p=0.001) and 8.49 (95% CI 1.84 – 39.16, p=0.006), respectively (Table 2)</w:t>
      </w:r>
      <w:r w:rsidR="006B2DDB">
        <w:rPr>
          <w:rFonts w:ascii="Times New Roman" w:hAnsi="Times New Roman" w:cs="Times New Roman"/>
          <w:sz w:val="24"/>
          <w:szCs w:val="24"/>
          <w:lang w:val="en-SG"/>
        </w:rPr>
        <w:t>.</w:t>
      </w:r>
      <w:r w:rsidR="006B2DDB" w:rsidRPr="006B2DDB">
        <w:rPr>
          <w:rFonts w:ascii="Times New Roman" w:hAnsi="Times New Roman" w:cs="Times New Roman"/>
          <w:sz w:val="24"/>
          <w:szCs w:val="24"/>
          <w:lang w:val="en-SG"/>
        </w:rPr>
        <w:t xml:space="preserve"> </w:t>
      </w:r>
    </w:p>
    <w:p w14:paraId="7DF58EF9" w14:textId="4F1D0559" w:rsidR="00BE5D6E" w:rsidRDefault="00E81C52"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Cat ownership at 6 months of age was associated with food allergy at 12 months of age </w:t>
      </w:r>
      <w:r w:rsidR="004F3F9D">
        <w:rPr>
          <w:rFonts w:ascii="Times New Roman" w:hAnsi="Times New Roman" w:cs="Times New Roman"/>
          <w:sz w:val="24"/>
          <w:szCs w:val="24"/>
        </w:rPr>
        <w:t xml:space="preserve">even </w:t>
      </w:r>
      <w:r>
        <w:rPr>
          <w:rFonts w:ascii="Times New Roman" w:hAnsi="Times New Roman" w:cs="Times New Roman"/>
          <w:sz w:val="24"/>
          <w:szCs w:val="24"/>
        </w:rPr>
        <w:t xml:space="preserve">after Bonferroni correction, but this was not observed at 18, 24 and 36 months of age. </w:t>
      </w:r>
    </w:p>
    <w:p w14:paraId="507ADA12" w14:textId="7E8A2B1C" w:rsidR="00156E67" w:rsidRDefault="0052300B"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BE53F5">
        <w:rPr>
          <w:rFonts w:ascii="Times New Roman" w:hAnsi="Times New Roman" w:cs="Times New Roman"/>
          <w:sz w:val="24"/>
          <w:szCs w:val="24"/>
        </w:rPr>
        <w:t xml:space="preserve"> family history of atopy was a risk factor for </w:t>
      </w:r>
      <w:r>
        <w:rPr>
          <w:rFonts w:ascii="Times New Roman" w:hAnsi="Times New Roman" w:cs="Times New Roman"/>
          <w:sz w:val="24"/>
          <w:szCs w:val="24"/>
        </w:rPr>
        <w:t xml:space="preserve">any </w:t>
      </w:r>
      <w:r w:rsidR="00BE53F5">
        <w:rPr>
          <w:rFonts w:ascii="Times New Roman" w:hAnsi="Times New Roman" w:cs="Times New Roman"/>
          <w:sz w:val="24"/>
          <w:szCs w:val="24"/>
        </w:rPr>
        <w:t xml:space="preserve">food allergy at 12 months of age and specifically maternal rhinitis </w:t>
      </w:r>
      <w:r w:rsidR="00E745C7">
        <w:rPr>
          <w:rFonts w:ascii="Times New Roman" w:hAnsi="Times New Roman" w:cs="Times New Roman"/>
          <w:sz w:val="24"/>
          <w:szCs w:val="24"/>
        </w:rPr>
        <w:t>for food allergy at</w:t>
      </w:r>
      <w:r w:rsidR="00BE53F5">
        <w:rPr>
          <w:rFonts w:ascii="Times New Roman" w:hAnsi="Times New Roman" w:cs="Times New Roman"/>
          <w:sz w:val="24"/>
          <w:szCs w:val="24"/>
        </w:rPr>
        <w:t xml:space="preserve"> 18 months of age. </w:t>
      </w:r>
      <w:r>
        <w:rPr>
          <w:rFonts w:ascii="Times New Roman" w:hAnsi="Times New Roman" w:cs="Times New Roman"/>
          <w:sz w:val="24"/>
          <w:szCs w:val="24"/>
        </w:rPr>
        <w:t xml:space="preserve">Food allergy at </w:t>
      </w:r>
      <w:r w:rsidR="0000510B">
        <w:rPr>
          <w:rFonts w:ascii="Times New Roman" w:hAnsi="Times New Roman" w:cs="Times New Roman"/>
          <w:sz w:val="24"/>
          <w:szCs w:val="24"/>
        </w:rPr>
        <w:t>24</w:t>
      </w:r>
      <w:r>
        <w:rPr>
          <w:rFonts w:ascii="Times New Roman" w:hAnsi="Times New Roman" w:cs="Times New Roman"/>
          <w:sz w:val="24"/>
          <w:szCs w:val="24"/>
        </w:rPr>
        <w:t xml:space="preserve"> months of age was </w:t>
      </w:r>
      <w:r w:rsidR="00C04888">
        <w:rPr>
          <w:rFonts w:ascii="Times New Roman" w:hAnsi="Times New Roman" w:cs="Times New Roman"/>
          <w:sz w:val="24"/>
          <w:szCs w:val="24"/>
        </w:rPr>
        <w:t xml:space="preserve">significantly </w:t>
      </w:r>
      <w:r>
        <w:rPr>
          <w:rFonts w:ascii="Times New Roman" w:hAnsi="Times New Roman" w:cs="Times New Roman"/>
          <w:sz w:val="24"/>
          <w:szCs w:val="24"/>
        </w:rPr>
        <w:t>associated with asthma in a sibling, maternal r</w:t>
      </w:r>
      <w:r w:rsidR="00D55BCC">
        <w:rPr>
          <w:rFonts w:ascii="Times New Roman" w:hAnsi="Times New Roman" w:cs="Times New Roman"/>
          <w:sz w:val="24"/>
          <w:szCs w:val="24"/>
        </w:rPr>
        <w:t xml:space="preserve">hinitis and paternal eczema. These variables were </w:t>
      </w:r>
      <w:r w:rsidR="00FE5150">
        <w:rPr>
          <w:rFonts w:ascii="Times New Roman" w:hAnsi="Times New Roman" w:cs="Times New Roman"/>
          <w:sz w:val="24"/>
          <w:szCs w:val="24"/>
        </w:rPr>
        <w:t xml:space="preserve">however </w:t>
      </w:r>
      <w:r w:rsidR="00D55BCC">
        <w:rPr>
          <w:rFonts w:ascii="Times New Roman" w:hAnsi="Times New Roman" w:cs="Times New Roman"/>
          <w:sz w:val="24"/>
          <w:szCs w:val="24"/>
        </w:rPr>
        <w:t>no longer significant after Bonferroni correction.</w:t>
      </w:r>
      <w:r>
        <w:rPr>
          <w:rFonts w:ascii="Times New Roman" w:hAnsi="Times New Roman" w:cs="Times New Roman"/>
          <w:sz w:val="24"/>
          <w:szCs w:val="24"/>
        </w:rPr>
        <w:t xml:space="preserve"> </w:t>
      </w:r>
      <w:r w:rsidR="00AB2955">
        <w:rPr>
          <w:rFonts w:ascii="Times New Roman" w:hAnsi="Times New Roman" w:cs="Times New Roman"/>
          <w:sz w:val="24"/>
          <w:szCs w:val="24"/>
        </w:rPr>
        <w:t xml:space="preserve"> </w:t>
      </w:r>
      <w:r w:rsidR="00351165">
        <w:rPr>
          <w:rFonts w:ascii="Times New Roman" w:hAnsi="Times New Roman" w:cs="Times New Roman"/>
          <w:sz w:val="24"/>
          <w:szCs w:val="24"/>
        </w:rPr>
        <w:t xml:space="preserve">There were no significant associations between food allergy and other demographic variables such as ethnicity, gender, household income, maternal education status, </w:t>
      </w:r>
      <w:r w:rsidR="00E8517C">
        <w:rPr>
          <w:rFonts w:ascii="Times New Roman" w:hAnsi="Times New Roman" w:cs="Times New Roman"/>
          <w:sz w:val="24"/>
          <w:szCs w:val="24"/>
        </w:rPr>
        <w:t xml:space="preserve">mode of delivery and </w:t>
      </w:r>
      <w:r w:rsidR="00351165">
        <w:rPr>
          <w:rFonts w:ascii="Times New Roman" w:hAnsi="Times New Roman" w:cs="Times New Roman"/>
          <w:sz w:val="24"/>
          <w:szCs w:val="24"/>
        </w:rPr>
        <w:t>breastfeeding status at 6 months</w:t>
      </w:r>
      <w:r w:rsidR="00E8517C">
        <w:rPr>
          <w:rFonts w:ascii="Times New Roman" w:hAnsi="Times New Roman" w:cs="Times New Roman"/>
          <w:sz w:val="24"/>
          <w:szCs w:val="24"/>
        </w:rPr>
        <w:t xml:space="preserve">. </w:t>
      </w:r>
    </w:p>
    <w:p w14:paraId="07F6E7AF" w14:textId="5BD156E4" w:rsidR="00C9416E" w:rsidRDefault="0094523F" w:rsidP="00C5128F">
      <w:pPr>
        <w:spacing w:line="480" w:lineRule="auto"/>
        <w:jc w:val="both"/>
        <w:rPr>
          <w:rFonts w:ascii="Times New Roman" w:hAnsi="Times New Roman" w:cs="Times New Roman"/>
          <w:sz w:val="24"/>
          <w:szCs w:val="24"/>
        </w:rPr>
      </w:pPr>
      <w:r>
        <w:rPr>
          <w:rFonts w:ascii="Times New Roman" w:hAnsi="Times New Roman" w:cs="Times New Roman"/>
          <w:sz w:val="24"/>
          <w:szCs w:val="24"/>
        </w:rPr>
        <w:t>Infants</w:t>
      </w:r>
      <w:r w:rsidR="00C5128F">
        <w:rPr>
          <w:rFonts w:ascii="Times New Roman" w:hAnsi="Times New Roman" w:cs="Times New Roman"/>
          <w:sz w:val="24"/>
          <w:szCs w:val="24"/>
        </w:rPr>
        <w:t xml:space="preserve"> in whom the introduction of egg was delayed beyond 10 months of age were more likely to become sensitized to egg</w:t>
      </w:r>
      <w:r w:rsidR="00EE2168">
        <w:rPr>
          <w:rFonts w:ascii="Times New Roman" w:hAnsi="Times New Roman" w:cs="Times New Roman"/>
          <w:sz w:val="24"/>
          <w:szCs w:val="24"/>
        </w:rPr>
        <w:t xml:space="preserve"> (defined as </w:t>
      </w:r>
      <w:r w:rsidR="002462A8">
        <w:rPr>
          <w:rFonts w:ascii="Times New Roman" w:hAnsi="Times New Roman" w:cs="Times New Roman"/>
          <w:sz w:val="24"/>
          <w:szCs w:val="24"/>
        </w:rPr>
        <w:t>SPT wheal of &gt;=3mm)</w:t>
      </w:r>
      <w:r w:rsidR="00C5128F">
        <w:rPr>
          <w:rFonts w:ascii="Times New Roman" w:hAnsi="Times New Roman" w:cs="Times New Roman"/>
          <w:sz w:val="24"/>
          <w:szCs w:val="24"/>
        </w:rPr>
        <w:t xml:space="preserve"> by 18 months of age (4.6%</w:t>
      </w:r>
      <w:r w:rsidR="004546D3">
        <w:rPr>
          <w:rFonts w:ascii="Times New Roman" w:hAnsi="Times New Roman" w:cs="Times New Roman"/>
          <w:sz w:val="24"/>
          <w:szCs w:val="24"/>
        </w:rPr>
        <w:t xml:space="preserve">, SPT range </w:t>
      </w:r>
      <w:r>
        <w:rPr>
          <w:rFonts w:ascii="Times New Roman" w:hAnsi="Times New Roman" w:cs="Times New Roman"/>
          <w:sz w:val="24"/>
          <w:szCs w:val="24"/>
        </w:rPr>
        <w:t>3</w:t>
      </w:r>
      <w:r w:rsidR="004546D3">
        <w:rPr>
          <w:rFonts w:ascii="Times New Roman" w:hAnsi="Times New Roman" w:cs="Times New Roman"/>
          <w:sz w:val="24"/>
          <w:szCs w:val="24"/>
        </w:rPr>
        <w:t>-7mm</w:t>
      </w:r>
      <w:r>
        <w:rPr>
          <w:rFonts w:ascii="Times New Roman" w:hAnsi="Times New Roman" w:cs="Times New Roman"/>
          <w:sz w:val="24"/>
          <w:szCs w:val="24"/>
        </w:rPr>
        <w:t>, median 3</w:t>
      </w:r>
      <w:r w:rsidR="00837A9E">
        <w:rPr>
          <w:rFonts w:ascii="Times New Roman" w:hAnsi="Times New Roman" w:cs="Times New Roman"/>
          <w:sz w:val="24"/>
          <w:szCs w:val="24"/>
        </w:rPr>
        <w:t>mm</w:t>
      </w:r>
      <w:r w:rsidR="00C5128F">
        <w:rPr>
          <w:rFonts w:ascii="Times New Roman" w:hAnsi="Times New Roman" w:cs="Times New Roman"/>
          <w:sz w:val="24"/>
          <w:szCs w:val="24"/>
        </w:rPr>
        <w:t>) than those who had been introduced to egg before 10 months (1%</w:t>
      </w:r>
      <w:r w:rsidR="004546D3">
        <w:rPr>
          <w:rFonts w:ascii="Times New Roman" w:hAnsi="Times New Roman" w:cs="Times New Roman"/>
          <w:sz w:val="24"/>
          <w:szCs w:val="24"/>
        </w:rPr>
        <w:t>, SPT range 0-3mm</w:t>
      </w:r>
      <w:r w:rsidR="00A84FCD">
        <w:rPr>
          <w:rFonts w:ascii="Times New Roman" w:hAnsi="Times New Roman" w:cs="Times New Roman"/>
          <w:sz w:val="24"/>
          <w:szCs w:val="24"/>
        </w:rPr>
        <w:t>, median</w:t>
      </w:r>
      <w:r>
        <w:rPr>
          <w:rFonts w:ascii="Times New Roman" w:hAnsi="Times New Roman" w:cs="Times New Roman"/>
          <w:sz w:val="24"/>
          <w:szCs w:val="24"/>
        </w:rPr>
        <w:t xml:space="preserve"> 3</w:t>
      </w:r>
      <w:r w:rsidR="00837A9E">
        <w:rPr>
          <w:rFonts w:ascii="Times New Roman" w:hAnsi="Times New Roman" w:cs="Times New Roman"/>
          <w:sz w:val="24"/>
          <w:szCs w:val="24"/>
        </w:rPr>
        <w:t>mm</w:t>
      </w:r>
      <w:r w:rsidR="00C5128F">
        <w:rPr>
          <w:rFonts w:ascii="Times New Roman" w:hAnsi="Times New Roman" w:cs="Times New Roman"/>
          <w:sz w:val="24"/>
          <w:szCs w:val="24"/>
        </w:rPr>
        <w:t>), p=0.01</w:t>
      </w:r>
      <w:r w:rsidR="00B6489E">
        <w:rPr>
          <w:rFonts w:ascii="Times New Roman" w:hAnsi="Times New Roman" w:cs="Times New Roman"/>
          <w:sz w:val="24"/>
          <w:szCs w:val="24"/>
        </w:rPr>
        <w:t>(Supplementary Table 1)</w:t>
      </w:r>
      <w:r w:rsidR="00C5128F">
        <w:rPr>
          <w:rFonts w:ascii="Times New Roman" w:hAnsi="Times New Roman" w:cs="Times New Roman"/>
          <w:sz w:val="24"/>
          <w:szCs w:val="24"/>
        </w:rPr>
        <w:t xml:space="preserve">. </w:t>
      </w:r>
    </w:p>
    <w:p w14:paraId="15A4CFCE" w14:textId="32C8AEBE" w:rsidR="00C5128F" w:rsidRDefault="00C5128F" w:rsidP="00C5128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similar trend was ob</w:t>
      </w:r>
      <w:r w:rsidR="004546D3">
        <w:rPr>
          <w:rFonts w:ascii="Times New Roman" w:hAnsi="Times New Roman" w:cs="Times New Roman"/>
          <w:sz w:val="24"/>
          <w:szCs w:val="24"/>
        </w:rPr>
        <w:t>served at 36 months – 0.8% (4/</w:t>
      </w:r>
      <w:r>
        <w:rPr>
          <w:rFonts w:ascii="Times New Roman" w:hAnsi="Times New Roman" w:cs="Times New Roman"/>
          <w:sz w:val="24"/>
          <w:szCs w:val="24"/>
        </w:rPr>
        <w:t xml:space="preserve">519) of infants with delayed egg introduction were sensitized (SPT range </w:t>
      </w:r>
      <w:r w:rsidR="00763798">
        <w:rPr>
          <w:rFonts w:ascii="Times New Roman" w:hAnsi="Times New Roman" w:cs="Times New Roman"/>
          <w:sz w:val="24"/>
          <w:szCs w:val="24"/>
        </w:rPr>
        <w:t>3</w:t>
      </w:r>
      <w:r>
        <w:rPr>
          <w:rFonts w:ascii="Times New Roman" w:hAnsi="Times New Roman" w:cs="Times New Roman"/>
          <w:sz w:val="24"/>
          <w:szCs w:val="24"/>
        </w:rPr>
        <w:t>-4mm</w:t>
      </w:r>
      <w:r w:rsidR="00C77BE1">
        <w:rPr>
          <w:rFonts w:ascii="Times New Roman" w:hAnsi="Times New Roman" w:cs="Times New Roman"/>
          <w:sz w:val="24"/>
          <w:szCs w:val="24"/>
        </w:rPr>
        <w:t>, median 3</w:t>
      </w:r>
      <w:r w:rsidR="00A84FCD">
        <w:rPr>
          <w:rFonts w:ascii="Times New Roman" w:hAnsi="Times New Roman" w:cs="Times New Roman"/>
          <w:sz w:val="24"/>
          <w:szCs w:val="24"/>
        </w:rPr>
        <w:t>mm</w:t>
      </w:r>
      <w:r>
        <w:rPr>
          <w:rFonts w:ascii="Times New Roman" w:hAnsi="Times New Roman" w:cs="Times New Roman"/>
          <w:sz w:val="24"/>
          <w:szCs w:val="24"/>
        </w:rPr>
        <w:t xml:space="preserve">) compared to none who had been </w:t>
      </w:r>
      <w:r w:rsidR="00C77BE1">
        <w:rPr>
          <w:rFonts w:ascii="Times New Roman" w:hAnsi="Times New Roman" w:cs="Times New Roman"/>
          <w:sz w:val="24"/>
          <w:szCs w:val="24"/>
        </w:rPr>
        <w:t xml:space="preserve">introduced early, </w:t>
      </w:r>
      <w:r>
        <w:rPr>
          <w:rFonts w:ascii="Times New Roman" w:hAnsi="Times New Roman" w:cs="Times New Roman"/>
          <w:sz w:val="24"/>
          <w:szCs w:val="24"/>
        </w:rPr>
        <w:t>though this did not reach statistical significance.</w:t>
      </w:r>
      <w:r w:rsidR="005134C1">
        <w:rPr>
          <w:rFonts w:ascii="Times New Roman" w:hAnsi="Times New Roman" w:cs="Times New Roman"/>
          <w:sz w:val="24"/>
          <w:szCs w:val="24"/>
        </w:rPr>
        <w:t xml:space="preserve"> </w:t>
      </w:r>
      <w:r w:rsidR="005C3D48">
        <w:rPr>
          <w:rFonts w:ascii="Times New Roman" w:hAnsi="Times New Roman" w:cs="Times New Roman"/>
          <w:sz w:val="24"/>
          <w:szCs w:val="24"/>
        </w:rPr>
        <w:t>The trend towards increased sensitization was also seen in those who had delayed introduction of peanut</w:t>
      </w:r>
      <w:r w:rsidR="005134C1">
        <w:rPr>
          <w:rFonts w:ascii="Times New Roman" w:hAnsi="Times New Roman" w:cs="Times New Roman"/>
          <w:sz w:val="24"/>
          <w:szCs w:val="24"/>
        </w:rPr>
        <w:t>, but not for milk</w:t>
      </w:r>
      <w:r w:rsidR="00693EF7">
        <w:rPr>
          <w:rFonts w:ascii="Times New Roman" w:hAnsi="Times New Roman" w:cs="Times New Roman"/>
          <w:sz w:val="24"/>
          <w:szCs w:val="24"/>
        </w:rPr>
        <w:t>,</w:t>
      </w:r>
      <w:r w:rsidR="005134C1">
        <w:rPr>
          <w:rFonts w:ascii="Times New Roman" w:hAnsi="Times New Roman" w:cs="Times New Roman"/>
          <w:sz w:val="24"/>
          <w:szCs w:val="24"/>
        </w:rPr>
        <w:t xml:space="preserve"> at both time-points</w:t>
      </w:r>
      <w:r w:rsidR="008E56FB">
        <w:rPr>
          <w:rFonts w:ascii="Times New Roman" w:hAnsi="Times New Roman" w:cs="Times New Roman"/>
          <w:sz w:val="24"/>
          <w:szCs w:val="24"/>
        </w:rPr>
        <w:t xml:space="preserve"> but </w:t>
      </w:r>
      <w:r w:rsidR="00FA2937">
        <w:rPr>
          <w:rFonts w:ascii="Times New Roman" w:hAnsi="Times New Roman" w:cs="Times New Roman"/>
          <w:sz w:val="24"/>
          <w:szCs w:val="24"/>
        </w:rPr>
        <w:t xml:space="preserve">this </w:t>
      </w:r>
      <w:r w:rsidR="008E56FB">
        <w:rPr>
          <w:rFonts w:ascii="Times New Roman" w:hAnsi="Times New Roman" w:cs="Times New Roman"/>
          <w:sz w:val="24"/>
          <w:szCs w:val="24"/>
        </w:rPr>
        <w:t>was not statistically significant</w:t>
      </w:r>
      <w:r w:rsidR="00E803F5">
        <w:rPr>
          <w:rFonts w:ascii="Times New Roman" w:hAnsi="Times New Roman" w:cs="Times New Roman"/>
          <w:sz w:val="24"/>
          <w:szCs w:val="24"/>
        </w:rPr>
        <w:t xml:space="preserve"> (Supplementary Table 1).</w:t>
      </w:r>
    </w:p>
    <w:p w14:paraId="5F8E6CF3" w14:textId="130B298A" w:rsidR="00497ED9" w:rsidRPr="00BF3E69" w:rsidRDefault="00497ED9" w:rsidP="00596CCD">
      <w:pPr>
        <w:spacing w:line="480" w:lineRule="auto"/>
        <w:jc w:val="both"/>
        <w:rPr>
          <w:rFonts w:ascii="Times New Roman" w:hAnsi="Times New Roman" w:cs="Times New Roman"/>
          <w:b/>
          <w:sz w:val="24"/>
          <w:szCs w:val="24"/>
        </w:rPr>
      </w:pPr>
      <w:r w:rsidRPr="00BF3E69">
        <w:rPr>
          <w:rFonts w:ascii="Times New Roman" w:hAnsi="Times New Roman" w:cs="Times New Roman"/>
          <w:b/>
          <w:sz w:val="24"/>
          <w:szCs w:val="24"/>
        </w:rPr>
        <w:t>Timing of allergenic food introduction</w:t>
      </w:r>
      <w:r w:rsidR="008B15C6">
        <w:rPr>
          <w:rFonts w:ascii="Times New Roman" w:hAnsi="Times New Roman" w:cs="Times New Roman"/>
          <w:b/>
          <w:sz w:val="24"/>
          <w:szCs w:val="24"/>
        </w:rPr>
        <w:t xml:space="preserve"> and food allergy development</w:t>
      </w:r>
    </w:p>
    <w:p w14:paraId="52BBBCCB" w14:textId="4C550EEC" w:rsidR="00F45B6E" w:rsidRDefault="009D72C5"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We observed a</w:t>
      </w:r>
      <w:r w:rsidR="0050025D">
        <w:rPr>
          <w:rFonts w:ascii="Times New Roman" w:hAnsi="Times New Roman" w:cs="Times New Roman"/>
          <w:sz w:val="24"/>
          <w:szCs w:val="24"/>
        </w:rPr>
        <w:t xml:space="preserve"> trend between delayed introduction</w:t>
      </w:r>
      <w:r w:rsidR="00AD4223">
        <w:rPr>
          <w:rFonts w:ascii="Times New Roman" w:hAnsi="Times New Roman" w:cs="Times New Roman"/>
          <w:sz w:val="24"/>
          <w:szCs w:val="24"/>
        </w:rPr>
        <w:t xml:space="preserve"> of egg</w:t>
      </w:r>
      <w:r w:rsidR="0050025D">
        <w:rPr>
          <w:rFonts w:ascii="Times New Roman" w:hAnsi="Times New Roman" w:cs="Times New Roman"/>
          <w:sz w:val="24"/>
          <w:szCs w:val="24"/>
        </w:rPr>
        <w:t xml:space="preserve"> (&gt;10 months) and </w:t>
      </w:r>
      <w:r w:rsidR="00D92BDC">
        <w:rPr>
          <w:rFonts w:ascii="Times New Roman" w:hAnsi="Times New Roman" w:cs="Times New Roman"/>
          <w:sz w:val="24"/>
          <w:szCs w:val="24"/>
        </w:rPr>
        <w:t xml:space="preserve">the development of </w:t>
      </w:r>
      <w:r w:rsidR="009B1CFE">
        <w:rPr>
          <w:rFonts w:ascii="Times New Roman" w:hAnsi="Times New Roman" w:cs="Times New Roman"/>
          <w:sz w:val="24"/>
          <w:szCs w:val="24"/>
        </w:rPr>
        <w:t xml:space="preserve">egg </w:t>
      </w:r>
      <w:r w:rsidR="0050025D">
        <w:rPr>
          <w:rFonts w:ascii="Times New Roman" w:hAnsi="Times New Roman" w:cs="Times New Roman"/>
          <w:sz w:val="24"/>
          <w:szCs w:val="24"/>
        </w:rPr>
        <w:t>allergy</w:t>
      </w:r>
      <w:r w:rsidR="009150D6">
        <w:rPr>
          <w:rFonts w:ascii="Times New Roman" w:hAnsi="Times New Roman" w:cs="Times New Roman"/>
          <w:sz w:val="24"/>
          <w:szCs w:val="24"/>
        </w:rPr>
        <w:t xml:space="preserve"> </w:t>
      </w:r>
      <w:r w:rsidR="009A7582">
        <w:rPr>
          <w:rFonts w:ascii="Times New Roman" w:hAnsi="Times New Roman" w:cs="Times New Roman"/>
          <w:sz w:val="24"/>
          <w:szCs w:val="24"/>
        </w:rPr>
        <w:t xml:space="preserve">at 12, 18 and 24 months </w:t>
      </w:r>
      <w:r w:rsidR="009150D6">
        <w:rPr>
          <w:rFonts w:ascii="Times New Roman" w:hAnsi="Times New Roman" w:cs="Times New Roman"/>
          <w:sz w:val="24"/>
          <w:szCs w:val="24"/>
        </w:rPr>
        <w:t xml:space="preserve">but </w:t>
      </w:r>
      <w:r w:rsidR="00357206">
        <w:rPr>
          <w:rFonts w:ascii="Times New Roman" w:hAnsi="Times New Roman" w:cs="Times New Roman"/>
          <w:sz w:val="24"/>
          <w:szCs w:val="24"/>
        </w:rPr>
        <w:t>this was not statistically significan</w:t>
      </w:r>
      <w:r w:rsidR="000D6C91">
        <w:rPr>
          <w:rFonts w:ascii="Times New Roman" w:hAnsi="Times New Roman" w:cs="Times New Roman"/>
          <w:sz w:val="24"/>
          <w:szCs w:val="24"/>
        </w:rPr>
        <w:t>t (Supplementary Table</w:t>
      </w:r>
      <w:r w:rsidR="00D63AAB">
        <w:rPr>
          <w:rFonts w:ascii="Times New Roman" w:hAnsi="Times New Roman" w:cs="Times New Roman"/>
          <w:sz w:val="24"/>
          <w:szCs w:val="24"/>
        </w:rPr>
        <w:t xml:space="preserve"> </w:t>
      </w:r>
      <w:r w:rsidR="00BE4EE4">
        <w:rPr>
          <w:rFonts w:ascii="Times New Roman" w:hAnsi="Times New Roman" w:cs="Times New Roman"/>
          <w:sz w:val="24"/>
          <w:szCs w:val="24"/>
        </w:rPr>
        <w:t>2</w:t>
      </w:r>
      <w:r w:rsidR="000D6C91">
        <w:rPr>
          <w:rFonts w:ascii="Times New Roman" w:hAnsi="Times New Roman" w:cs="Times New Roman"/>
          <w:sz w:val="24"/>
          <w:szCs w:val="24"/>
        </w:rPr>
        <w:t>).</w:t>
      </w:r>
      <w:r w:rsidR="000D6C91" w:rsidRPr="000D6C91">
        <w:rPr>
          <w:rFonts w:ascii="Times New Roman" w:hAnsi="Times New Roman" w:cs="Times New Roman"/>
          <w:sz w:val="24"/>
          <w:szCs w:val="24"/>
        </w:rPr>
        <w:t xml:space="preserve"> </w:t>
      </w:r>
      <w:r w:rsidR="009A7582">
        <w:rPr>
          <w:rFonts w:ascii="Times New Roman" w:hAnsi="Times New Roman" w:cs="Times New Roman"/>
          <w:sz w:val="24"/>
          <w:szCs w:val="24"/>
        </w:rPr>
        <w:t>Food allergy outcomes were too small for multivariate analysis at 18 and 24 months</w:t>
      </w:r>
      <w:r w:rsidR="0019452A">
        <w:rPr>
          <w:rFonts w:ascii="Times New Roman" w:hAnsi="Times New Roman" w:cs="Times New Roman"/>
          <w:sz w:val="24"/>
          <w:szCs w:val="24"/>
        </w:rPr>
        <w:t>.</w:t>
      </w:r>
      <w:r w:rsidR="001520F8">
        <w:rPr>
          <w:rFonts w:ascii="Times New Roman" w:hAnsi="Times New Roman" w:cs="Times New Roman"/>
          <w:sz w:val="24"/>
          <w:szCs w:val="24"/>
        </w:rPr>
        <w:t xml:space="preserve"> </w:t>
      </w:r>
      <w:r w:rsidR="006E77E1">
        <w:rPr>
          <w:rFonts w:ascii="Times New Roman" w:hAnsi="Times New Roman" w:cs="Times New Roman"/>
          <w:sz w:val="24"/>
          <w:szCs w:val="24"/>
        </w:rPr>
        <w:t>None of the infants who were introduced to egg early (&lt;6 months) developed egg allergy, compared to those who were introduced to egg after 6 months of age</w:t>
      </w:r>
      <w:r w:rsidR="003656C8">
        <w:rPr>
          <w:rFonts w:ascii="Times New Roman" w:hAnsi="Times New Roman" w:cs="Times New Roman"/>
          <w:sz w:val="24"/>
          <w:szCs w:val="24"/>
        </w:rPr>
        <w:t xml:space="preserve"> – 1.7% at 12 months, 1.1% at 18 months and 0.8% at 24 months</w:t>
      </w:r>
      <w:r w:rsidR="00C46F23">
        <w:rPr>
          <w:rFonts w:ascii="Times New Roman" w:hAnsi="Times New Roman" w:cs="Times New Roman"/>
          <w:sz w:val="24"/>
          <w:szCs w:val="24"/>
        </w:rPr>
        <w:t>. T</w:t>
      </w:r>
      <w:r w:rsidR="006E77E1">
        <w:rPr>
          <w:rFonts w:ascii="Times New Roman" w:hAnsi="Times New Roman" w:cs="Times New Roman"/>
          <w:sz w:val="24"/>
          <w:szCs w:val="24"/>
        </w:rPr>
        <w:t>he total number of infants who were introduced to egg before 6 months was very low</w:t>
      </w:r>
      <w:r w:rsidR="00A10788">
        <w:rPr>
          <w:rFonts w:ascii="Times New Roman" w:hAnsi="Times New Roman" w:cs="Times New Roman"/>
          <w:sz w:val="24"/>
          <w:szCs w:val="24"/>
        </w:rPr>
        <w:t xml:space="preserve"> (N=21)</w:t>
      </w:r>
      <w:r w:rsidR="008F7B70">
        <w:rPr>
          <w:rFonts w:ascii="Times New Roman" w:hAnsi="Times New Roman" w:cs="Times New Roman"/>
          <w:sz w:val="24"/>
          <w:szCs w:val="24"/>
        </w:rPr>
        <w:t xml:space="preserve">, precluding further </w:t>
      </w:r>
      <w:r w:rsidR="00C65574">
        <w:rPr>
          <w:rFonts w:ascii="Times New Roman" w:hAnsi="Times New Roman" w:cs="Times New Roman"/>
          <w:sz w:val="24"/>
          <w:szCs w:val="24"/>
        </w:rPr>
        <w:t xml:space="preserve">multivariate analysis. </w:t>
      </w:r>
      <w:r w:rsidR="008F7B70">
        <w:rPr>
          <w:rFonts w:ascii="Times New Roman" w:hAnsi="Times New Roman" w:cs="Times New Roman"/>
          <w:sz w:val="24"/>
          <w:szCs w:val="24"/>
        </w:rPr>
        <w:t xml:space="preserve"> </w:t>
      </w:r>
    </w:p>
    <w:p w14:paraId="140CC8DF" w14:textId="5FCEE57B" w:rsidR="002032D6" w:rsidRDefault="00684492" w:rsidP="00596CCD">
      <w:pPr>
        <w:spacing w:before="240" w:line="480" w:lineRule="auto"/>
        <w:jc w:val="both"/>
        <w:rPr>
          <w:rFonts w:ascii="Times New Roman" w:hAnsi="Times New Roman" w:cs="Times New Roman"/>
          <w:sz w:val="24"/>
          <w:szCs w:val="24"/>
        </w:rPr>
      </w:pPr>
      <w:r w:rsidRPr="00C721D8">
        <w:rPr>
          <w:rFonts w:ascii="Times New Roman" w:hAnsi="Times New Roman" w:cs="Times New Roman"/>
          <w:sz w:val="24"/>
          <w:szCs w:val="24"/>
        </w:rPr>
        <w:t>Since infant onset eczema was a significant risk factor for food allergy, s</w:t>
      </w:r>
      <w:r w:rsidR="0045067C" w:rsidRPr="00C721D8">
        <w:rPr>
          <w:rFonts w:ascii="Times New Roman" w:hAnsi="Times New Roman" w:cs="Times New Roman"/>
          <w:sz w:val="24"/>
          <w:szCs w:val="24"/>
        </w:rPr>
        <w:t>ubgroup analysis was performed in this high-risk group</w:t>
      </w:r>
      <w:r w:rsidR="00C721D8" w:rsidRPr="00C721D8">
        <w:rPr>
          <w:rFonts w:ascii="Times New Roman" w:hAnsi="Times New Roman" w:cs="Times New Roman"/>
          <w:sz w:val="24"/>
          <w:szCs w:val="24"/>
        </w:rPr>
        <w:t xml:space="preserve"> (Supplementary Table</w:t>
      </w:r>
      <w:r w:rsidR="00CB5C95">
        <w:rPr>
          <w:rFonts w:ascii="Times New Roman" w:hAnsi="Times New Roman" w:cs="Times New Roman"/>
          <w:sz w:val="24"/>
          <w:szCs w:val="24"/>
        </w:rPr>
        <w:t xml:space="preserve"> 2</w:t>
      </w:r>
      <w:r w:rsidR="00C721D8" w:rsidRPr="00C721D8">
        <w:rPr>
          <w:rFonts w:ascii="Times New Roman" w:hAnsi="Times New Roman" w:cs="Times New Roman"/>
          <w:sz w:val="24"/>
          <w:szCs w:val="24"/>
        </w:rPr>
        <w:t>)</w:t>
      </w:r>
      <w:r w:rsidR="0045067C" w:rsidRPr="00C721D8">
        <w:rPr>
          <w:rFonts w:ascii="Times New Roman" w:hAnsi="Times New Roman" w:cs="Times New Roman"/>
          <w:sz w:val="24"/>
          <w:szCs w:val="24"/>
        </w:rPr>
        <w:t xml:space="preserve">. </w:t>
      </w:r>
      <w:r w:rsidR="00255D74">
        <w:rPr>
          <w:rFonts w:ascii="Times New Roman" w:hAnsi="Times New Roman" w:cs="Times New Roman"/>
          <w:sz w:val="24"/>
          <w:szCs w:val="24"/>
        </w:rPr>
        <w:t>Likewise, a trend</w:t>
      </w:r>
      <w:r w:rsidR="00A17221">
        <w:rPr>
          <w:rFonts w:ascii="Times New Roman" w:hAnsi="Times New Roman" w:cs="Times New Roman"/>
          <w:sz w:val="24"/>
          <w:szCs w:val="24"/>
        </w:rPr>
        <w:t xml:space="preserve"> towards egg allergy at 18 </w:t>
      </w:r>
      <w:r w:rsidR="0033437C">
        <w:rPr>
          <w:rFonts w:ascii="Times New Roman" w:hAnsi="Times New Roman" w:cs="Times New Roman"/>
          <w:sz w:val="24"/>
          <w:szCs w:val="24"/>
        </w:rPr>
        <w:t xml:space="preserve">(4.4%) </w:t>
      </w:r>
      <w:r w:rsidR="00A17221">
        <w:rPr>
          <w:rFonts w:ascii="Times New Roman" w:hAnsi="Times New Roman" w:cs="Times New Roman"/>
          <w:sz w:val="24"/>
          <w:szCs w:val="24"/>
        </w:rPr>
        <w:t>and 24 months</w:t>
      </w:r>
      <w:r w:rsidR="0033437C">
        <w:rPr>
          <w:rFonts w:ascii="Times New Roman" w:hAnsi="Times New Roman" w:cs="Times New Roman"/>
          <w:sz w:val="24"/>
          <w:szCs w:val="24"/>
        </w:rPr>
        <w:t xml:space="preserve"> (3.3%) </w:t>
      </w:r>
      <w:r w:rsidR="00255D74">
        <w:rPr>
          <w:rFonts w:ascii="Times New Roman" w:hAnsi="Times New Roman" w:cs="Times New Roman"/>
          <w:sz w:val="24"/>
          <w:szCs w:val="24"/>
        </w:rPr>
        <w:t xml:space="preserve"> was observed in infants who were introduced</w:t>
      </w:r>
      <w:r w:rsidR="00632644">
        <w:rPr>
          <w:rFonts w:ascii="Times New Roman" w:hAnsi="Times New Roman" w:cs="Times New Roman"/>
          <w:sz w:val="24"/>
          <w:szCs w:val="24"/>
        </w:rPr>
        <w:t xml:space="preserve"> to egg after 10 months of age</w:t>
      </w:r>
      <w:r w:rsidR="00202221">
        <w:rPr>
          <w:rFonts w:ascii="Times New Roman" w:hAnsi="Times New Roman" w:cs="Times New Roman"/>
          <w:sz w:val="24"/>
          <w:szCs w:val="24"/>
        </w:rPr>
        <w:t xml:space="preserve"> </w:t>
      </w:r>
      <w:r w:rsidR="00632644">
        <w:rPr>
          <w:rFonts w:ascii="Times New Roman" w:hAnsi="Times New Roman" w:cs="Times New Roman"/>
          <w:sz w:val="24"/>
          <w:szCs w:val="24"/>
        </w:rPr>
        <w:t xml:space="preserve">compared to those </w:t>
      </w:r>
      <w:r w:rsidR="00691EEE">
        <w:rPr>
          <w:rFonts w:ascii="Times New Roman" w:hAnsi="Times New Roman" w:cs="Times New Roman"/>
          <w:sz w:val="24"/>
          <w:szCs w:val="24"/>
        </w:rPr>
        <w:t xml:space="preserve">who had been </w:t>
      </w:r>
      <w:r w:rsidR="00632644">
        <w:rPr>
          <w:rFonts w:ascii="Times New Roman" w:hAnsi="Times New Roman" w:cs="Times New Roman"/>
          <w:sz w:val="24"/>
          <w:szCs w:val="24"/>
        </w:rPr>
        <w:t>introduced earlier. The single infant who was introduced to egg before 6 months of age did not develop eg</w:t>
      </w:r>
      <w:r w:rsidR="009311E6">
        <w:rPr>
          <w:rFonts w:ascii="Times New Roman" w:hAnsi="Times New Roman" w:cs="Times New Roman"/>
          <w:sz w:val="24"/>
          <w:szCs w:val="24"/>
        </w:rPr>
        <w:t xml:space="preserve">g allergy at later time points. Multivariate analysis was again not possible due to small outcomes. </w:t>
      </w:r>
    </w:p>
    <w:p w14:paraId="4982CECE" w14:textId="05CEDE62" w:rsidR="00A24157" w:rsidRPr="00E13A92" w:rsidRDefault="00EE3617"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The trend for milk allergy was not consistent</w:t>
      </w:r>
      <w:r w:rsidR="00E6092C">
        <w:rPr>
          <w:rFonts w:ascii="Times New Roman" w:hAnsi="Times New Roman" w:cs="Times New Roman"/>
          <w:sz w:val="24"/>
          <w:szCs w:val="24"/>
        </w:rPr>
        <w:t xml:space="preserve"> but numbers were very low</w:t>
      </w:r>
      <w:r w:rsidR="002032D6">
        <w:rPr>
          <w:rFonts w:ascii="Times New Roman" w:hAnsi="Times New Roman" w:cs="Times New Roman"/>
          <w:sz w:val="24"/>
          <w:szCs w:val="24"/>
        </w:rPr>
        <w:t>:</w:t>
      </w:r>
      <w:r>
        <w:rPr>
          <w:rFonts w:ascii="Times New Roman" w:hAnsi="Times New Roman" w:cs="Times New Roman"/>
          <w:sz w:val="24"/>
          <w:szCs w:val="24"/>
        </w:rPr>
        <w:t xml:space="preserve"> 0.6% (4/685) of infants introduced to cow’s milk before 10 months of age </w:t>
      </w:r>
      <w:r w:rsidR="002032D6">
        <w:rPr>
          <w:rFonts w:ascii="Times New Roman" w:hAnsi="Times New Roman" w:cs="Times New Roman"/>
          <w:sz w:val="24"/>
          <w:szCs w:val="24"/>
        </w:rPr>
        <w:t>became cow’s milk allergic by 12 months of age, compared to non</w:t>
      </w:r>
      <w:r w:rsidR="00BB4B9F">
        <w:rPr>
          <w:rFonts w:ascii="Times New Roman" w:hAnsi="Times New Roman" w:cs="Times New Roman"/>
          <w:sz w:val="24"/>
          <w:szCs w:val="24"/>
        </w:rPr>
        <w:t>e</w:t>
      </w:r>
      <w:r w:rsidR="002032D6">
        <w:rPr>
          <w:rFonts w:ascii="Times New Roman" w:hAnsi="Times New Roman" w:cs="Times New Roman"/>
          <w:sz w:val="24"/>
          <w:szCs w:val="24"/>
        </w:rPr>
        <w:t xml:space="preserve"> who were introduced to cow’s milk late. </w:t>
      </w:r>
      <w:r w:rsidR="006D79AA">
        <w:rPr>
          <w:rFonts w:ascii="Times New Roman" w:hAnsi="Times New Roman" w:cs="Times New Roman"/>
          <w:sz w:val="24"/>
          <w:szCs w:val="24"/>
        </w:rPr>
        <w:t xml:space="preserve">The one infant who </w:t>
      </w:r>
      <w:r w:rsidR="006D79AA">
        <w:rPr>
          <w:rFonts w:ascii="Times New Roman" w:hAnsi="Times New Roman" w:cs="Times New Roman"/>
          <w:sz w:val="24"/>
          <w:szCs w:val="24"/>
        </w:rPr>
        <w:lastRenderedPageBreak/>
        <w:t xml:space="preserve">was milk allergic at 18 months had been given cow’s milk before 10 months of age, but there were none in the late introduction group. </w:t>
      </w:r>
      <w:r w:rsidR="000D1358">
        <w:rPr>
          <w:rFonts w:ascii="Times New Roman" w:hAnsi="Times New Roman" w:cs="Times New Roman"/>
          <w:sz w:val="24"/>
          <w:szCs w:val="24"/>
        </w:rPr>
        <w:t xml:space="preserve">At 24 months, 2/687 (0.3%) of infants introduced to cow’s milk before 10 months of age were milk allergic, compared to 1/183 (0.5%) who were introduced to cow’s </w:t>
      </w:r>
      <w:r w:rsidR="000D1358" w:rsidRPr="00E13A92">
        <w:rPr>
          <w:rFonts w:ascii="Times New Roman" w:hAnsi="Times New Roman" w:cs="Times New Roman"/>
          <w:sz w:val="24"/>
          <w:szCs w:val="24"/>
        </w:rPr>
        <w:t xml:space="preserve">milk late. </w:t>
      </w:r>
    </w:p>
    <w:p w14:paraId="4D83B6B0" w14:textId="5ACBA624" w:rsidR="00B7605C" w:rsidRDefault="00A10904" w:rsidP="00596CCD">
      <w:pPr>
        <w:spacing w:line="480" w:lineRule="auto"/>
        <w:jc w:val="both"/>
        <w:rPr>
          <w:rFonts w:ascii="Times New Roman" w:hAnsi="Times New Roman" w:cs="Times New Roman"/>
          <w:sz w:val="24"/>
          <w:szCs w:val="24"/>
        </w:rPr>
      </w:pPr>
      <w:r w:rsidRPr="00E13A92">
        <w:rPr>
          <w:rFonts w:ascii="Times New Roman" w:hAnsi="Times New Roman" w:cs="Times New Roman"/>
          <w:sz w:val="24"/>
          <w:szCs w:val="24"/>
        </w:rPr>
        <w:t>There were</w:t>
      </w:r>
      <w:r w:rsidR="00B5036B" w:rsidRPr="00E13A92">
        <w:rPr>
          <w:rFonts w:ascii="Times New Roman" w:hAnsi="Times New Roman" w:cs="Times New Roman"/>
          <w:sz w:val="24"/>
          <w:szCs w:val="24"/>
        </w:rPr>
        <w:t xml:space="preserve"> </w:t>
      </w:r>
      <w:r w:rsidRPr="00E13A92">
        <w:rPr>
          <w:rFonts w:ascii="Times New Roman" w:hAnsi="Times New Roman" w:cs="Times New Roman"/>
          <w:sz w:val="24"/>
          <w:szCs w:val="24"/>
        </w:rPr>
        <w:t>no significant associations between timing of introduction of peanut or shellfish with the development of these food allergies at later time-points.</w:t>
      </w:r>
      <w:r w:rsidR="003707B3" w:rsidRPr="00E13A92">
        <w:rPr>
          <w:rFonts w:ascii="Times New Roman" w:hAnsi="Times New Roman" w:cs="Times New Roman"/>
          <w:sz w:val="24"/>
          <w:szCs w:val="24"/>
        </w:rPr>
        <w:t xml:space="preserve"> </w:t>
      </w:r>
      <w:r w:rsidR="00B7605C" w:rsidRPr="00E13A92">
        <w:rPr>
          <w:rFonts w:ascii="Times New Roman" w:hAnsi="Times New Roman" w:cs="Times New Roman"/>
          <w:sz w:val="24"/>
          <w:szCs w:val="24"/>
        </w:rPr>
        <w:t>After adjustment for confounders, the timing of introduction of allergenic foods</w:t>
      </w:r>
      <w:r w:rsidR="00F04C9D">
        <w:rPr>
          <w:rFonts w:ascii="Times New Roman" w:hAnsi="Times New Roman" w:cs="Times New Roman"/>
          <w:sz w:val="24"/>
          <w:szCs w:val="24"/>
        </w:rPr>
        <w:t xml:space="preserve"> </w:t>
      </w:r>
      <w:r w:rsidR="00B7605C" w:rsidRPr="00F04C9D">
        <w:rPr>
          <w:rFonts w:ascii="Times New Roman" w:hAnsi="Times New Roman" w:cs="Times New Roman"/>
          <w:sz w:val="24"/>
          <w:szCs w:val="24"/>
        </w:rPr>
        <w:t xml:space="preserve">was </w:t>
      </w:r>
      <w:r w:rsidR="00D83B7B">
        <w:rPr>
          <w:rFonts w:ascii="Times New Roman" w:hAnsi="Times New Roman" w:cs="Times New Roman"/>
          <w:sz w:val="24"/>
          <w:szCs w:val="24"/>
        </w:rPr>
        <w:t xml:space="preserve">also </w:t>
      </w:r>
      <w:r w:rsidR="00B7605C" w:rsidRPr="00F04C9D">
        <w:rPr>
          <w:rFonts w:ascii="Times New Roman" w:hAnsi="Times New Roman" w:cs="Times New Roman"/>
          <w:sz w:val="24"/>
          <w:szCs w:val="24"/>
        </w:rPr>
        <w:t>not significantly associated with anteceden</w:t>
      </w:r>
      <w:r w:rsidR="00F41B09" w:rsidRPr="00F04C9D">
        <w:rPr>
          <w:rFonts w:ascii="Times New Roman" w:hAnsi="Times New Roman" w:cs="Times New Roman"/>
          <w:sz w:val="24"/>
          <w:szCs w:val="24"/>
        </w:rPr>
        <w:t>t e</w:t>
      </w:r>
      <w:r w:rsidR="00B7605C" w:rsidRPr="00E13A92">
        <w:rPr>
          <w:rFonts w:ascii="Times New Roman" w:hAnsi="Times New Roman" w:cs="Times New Roman"/>
          <w:sz w:val="24"/>
          <w:szCs w:val="24"/>
        </w:rPr>
        <w:t xml:space="preserve">czema, family history of atopy, breastfeeding status at 6 months, childcare attendance or pet ownership </w:t>
      </w:r>
      <w:r w:rsidR="00B7605C" w:rsidRPr="00F41B09">
        <w:rPr>
          <w:rFonts w:ascii="Times New Roman" w:hAnsi="Times New Roman" w:cs="Times New Roman"/>
          <w:sz w:val="24"/>
          <w:szCs w:val="24"/>
        </w:rPr>
        <w:t>(data not show</w:t>
      </w:r>
      <w:r w:rsidR="00B7605C">
        <w:rPr>
          <w:rFonts w:ascii="Times New Roman" w:hAnsi="Times New Roman" w:cs="Times New Roman"/>
          <w:sz w:val="24"/>
          <w:szCs w:val="24"/>
        </w:rPr>
        <w:t xml:space="preserve">n). </w:t>
      </w:r>
    </w:p>
    <w:p w14:paraId="53EA8A8C" w14:textId="268B30A4" w:rsidR="00845D86" w:rsidRPr="00FF6901" w:rsidRDefault="008D2D49" w:rsidP="00596CCD">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r w:rsidR="00845D86" w:rsidRPr="00FF6901">
        <w:rPr>
          <w:rFonts w:ascii="Times New Roman" w:hAnsi="Times New Roman" w:cs="Times New Roman"/>
          <w:b/>
          <w:sz w:val="24"/>
          <w:szCs w:val="24"/>
        </w:rPr>
        <w:t xml:space="preserve">iscussion </w:t>
      </w:r>
    </w:p>
    <w:p w14:paraId="0273315E" w14:textId="70EE792A" w:rsidR="004D77B3" w:rsidRDefault="000211C9" w:rsidP="008677DC">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653FA6">
        <w:rPr>
          <w:rFonts w:ascii="Times New Roman" w:hAnsi="Times New Roman" w:cs="Times New Roman"/>
          <w:sz w:val="24"/>
          <w:szCs w:val="24"/>
        </w:rPr>
        <w:t xml:space="preserve">study demonstrates evidence </w:t>
      </w:r>
      <w:r w:rsidR="00A245E4">
        <w:rPr>
          <w:rFonts w:ascii="Times New Roman" w:hAnsi="Times New Roman" w:cs="Times New Roman"/>
          <w:sz w:val="24"/>
          <w:szCs w:val="24"/>
        </w:rPr>
        <w:t>contrary to the current belief that delayed allergenic food introduction increases the risk of developing food allergies. F</w:t>
      </w:r>
      <w:r w:rsidR="00BF69AA">
        <w:rPr>
          <w:rFonts w:ascii="Times New Roman" w:hAnsi="Times New Roman" w:cs="Times New Roman"/>
          <w:sz w:val="24"/>
          <w:szCs w:val="24"/>
        </w:rPr>
        <w:t xml:space="preserve">ood allergy </w:t>
      </w:r>
      <w:r w:rsidR="00CD6215">
        <w:rPr>
          <w:rFonts w:ascii="Times New Roman" w:hAnsi="Times New Roman" w:cs="Times New Roman"/>
          <w:sz w:val="24"/>
          <w:szCs w:val="24"/>
        </w:rPr>
        <w:t>rates in the GUSTO cohort were very low</w:t>
      </w:r>
      <w:r w:rsidR="00BF69AA">
        <w:rPr>
          <w:rFonts w:ascii="Times New Roman" w:hAnsi="Times New Roman" w:cs="Times New Roman"/>
          <w:sz w:val="24"/>
          <w:szCs w:val="24"/>
        </w:rPr>
        <w:t xml:space="preserve"> despite the delayed t</w:t>
      </w:r>
      <w:r w:rsidR="00087659">
        <w:rPr>
          <w:rFonts w:ascii="Times New Roman" w:hAnsi="Times New Roman" w:cs="Times New Roman"/>
          <w:sz w:val="24"/>
          <w:szCs w:val="24"/>
        </w:rPr>
        <w:t>iming of allergenic food introduction</w:t>
      </w:r>
      <w:r w:rsidR="00CD6215">
        <w:rPr>
          <w:rFonts w:ascii="Times New Roman" w:hAnsi="Times New Roman" w:cs="Times New Roman"/>
          <w:sz w:val="24"/>
          <w:szCs w:val="24"/>
        </w:rPr>
        <w:t xml:space="preserve">. Infants </w:t>
      </w:r>
      <w:r w:rsidR="00DA3E84">
        <w:rPr>
          <w:rFonts w:ascii="Times New Roman" w:hAnsi="Times New Roman" w:cs="Times New Roman"/>
          <w:sz w:val="24"/>
          <w:szCs w:val="24"/>
        </w:rPr>
        <w:t xml:space="preserve">were </w:t>
      </w:r>
      <w:r w:rsidR="00B5036B">
        <w:rPr>
          <w:rFonts w:ascii="Times New Roman" w:hAnsi="Times New Roman" w:cs="Times New Roman"/>
          <w:sz w:val="24"/>
          <w:szCs w:val="24"/>
        </w:rPr>
        <w:t xml:space="preserve">generally </w:t>
      </w:r>
      <w:r w:rsidR="00DA3E84">
        <w:rPr>
          <w:rFonts w:ascii="Times New Roman" w:hAnsi="Times New Roman" w:cs="Times New Roman"/>
          <w:sz w:val="24"/>
          <w:szCs w:val="24"/>
        </w:rPr>
        <w:t>weaned in accordance</w:t>
      </w:r>
      <w:r w:rsidR="00CD6215">
        <w:rPr>
          <w:rFonts w:ascii="Times New Roman" w:hAnsi="Times New Roman" w:cs="Times New Roman"/>
          <w:sz w:val="24"/>
          <w:szCs w:val="24"/>
        </w:rPr>
        <w:t xml:space="preserve"> to</w:t>
      </w:r>
      <w:r w:rsidR="005D7C36">
        <w:rPr>
          <w:rFonts w:ascii="Times New Roman" w:hAnsi="Times New Roman" w:cs="Times New Roman"/>
          <w:sz w:val="24"/>
          <w:szCs w:val="24"/>
        </w:rPr>
        <w:t xml:space="preserve"> </w:t>
      </w:r>
      <w:r w:rsidR="00087659" w:rsidRPr="00394DE5">
        <w:rPr>
          <w:rFonts w:ascii="Times New Roman" w:hAnsi="Times New Roman" w:cs="Times New Roman"/>
          <w:sz w:val="24"/>
          <w:szCs w:val="24"/>
        </w:rPr>
        <w:t>World Health Organization (WHO) infant weaning guidelines</w:t>
      </w:r>
      <w:r w:rsidR="00030EC1">
        <w:rPr>
          <w:rFonts w:ascii="Times New Roman" w:hAnsi="Times New Roman" w:cs="Times New Roman"/>
          <w:sz w:val="24"/>
          <w:szCs w:val="24"/>
        </w:rPr>
        <w:t>,</w:t>
      </w:r>
      <w:r w:rsidR="00087659">
        <w:rPr>
          <w:rFonts w:ascii="Times New Roman" w:hAnsi="Times New Roman" w:cs="Times New Roman"/>
          <w:sz w:val="24"/>
          <w:szCs w:val="24"/>
        </w:rPr>
        <w:t xml:space="preserve"> </w:t>
      </w:r>
      <w:r w:rsidR="00CC50E3">
        <w:rPr>
          <w:rFonts w:ascii="Times New Roman" w:hAnsi="Times New Roman" w:cs="Times New Roman"/>
          <w:sz w:val="24"/>
          <w:szCs w:val="24"/>
        </w:rPr>
        <w:t>which recommended</w:t>
      </w:r>
      <w:r w:rsidR="00087659">
        <w:rPr>
          <w:rFonts w:ascii="Times New Roman" w:hAnsi="Times New Roman" w:cs="Times New Roman"/>
          <w:sz w:val="24"/>
          <w:szCs w:val="24"/>
        </w:rPr>
        <w:t xml:space="preserve"> introduction of complementary foods beginning at 6 months</w:t>
      </w:r>
      <w:r w:rsidR="006F4E83">
        <w:rPr>
          <w:rFonts w:ascii="Times New Roman" w:hAnsi="Times New Roman" w:cs="Times New Roman"/>
          <w:sz w:val="24"/>
          <w:szCs w:val="24"/>
        </w:rPr>
        <w:t xml:space="preserve"> </w:t>
      </w:r>
      <w:r w:rsidR="0005372F">
        <w:rPr>
          <w:rFonts w:ascii="Times New Roman" w:hAnsi="Times New Roman" w:cs="Times New Roman"/>
          <w:noProof/>
          <w:sz w:val="24"/>
          <w:szCs w:val="24"/>
        </w:rPr>
        <w:t>(37)</w:t>
      </w:r>
      <w:r w:rsidR="00640416">
        <w:rPr>
          <w:rFonts w:ascii="Times New Roman" w:hAnsi="Times New Roman" w:cs="Times New Roman"/>
          <w:sz w:val="24"/>
          <w:szCs w:val="24"/>
        </w:rPr>
        <w:t>, but introduction of egg, peanut and shellfish were delayed beyond 10 months of age in the majority of infants</w:t>
      </w:r>
      <w:r w:rsidR="00CD6215">
        <w:rPr>
          <w:rFonts w:ascii="Times New Roman" w:hAnsi="Times New Roman" w:cs="Times New Roman"/>
          <w:sz w:val="24"/>
          <w:szCs w:val="24"/>
        </w:rPr>
        <w:t xml:space="preserve">. </w:t>
      </w:r>
      <w:r w:rsidR="002E15D3">
        <w:rPr>
          <w:rFonts w:ascii="Times New Roman" w:hAnsi="Times New Roman" w:cs="Times New Roman"/>
          <w:sz w:val="24"/>
          <w:szCs w:val="24"/>
        </w:rPr>
        <w:t>While we</w:t>
      </w:r>
      <w:r w:rsidR="00087659">
        <w:rPr>
          <w:rFonts w:ascii="Times New Roman" w:hAnsi="Times New Roman" w:cs="Times New Roman"/>
          <w:sz w:val="24"/>
          <w:szCs w:val="24"/>
        </w:rPr>
        <w:t xml:space="preserve"> observed a </w:t>
      </w:r>
      <w:r w:rsidR="00CA6576">
        <w:rPr>
          <w:rFonts w:ascii="Times New Roman" w:hAnsi="Times New Roman" w:cs="Times New Roman"/>
          <w:sz w:val="24"/>
          <w:szCs w:val="24"/>
        </w:rPr>
        <w:t xml:space="preserve">small </w:t>
      </w:r>
      <w:r w:rsidR="00DE7824">
        <w:rPr>
          <w:rFonts w:ascii="Times New Roman" w:hAnsi="Times New Roman" w:cs="Times New Roman"/>
          <w:sz w:val="24"/>
          <w:szCs w:val="24"/>
        </w:rPr>
        <w:t xml:space="preserve">and </w:t>
      </w:r>
      <w:r w:rsidR="00087659">
        <w:rPr>
          <w:rFonts w:ascii="Times New Roman" w:hAnsi="Times New Roman" w:cs="Times New Roman"/>
          <w:sz w:val="24"/>
          <w:szCs w:val="24"/>
        </w:rPr>
        <w:t xml:space="preserve">non-significant trend towards an increased risk of egg allergy in infants who </w:t>
      </w:r>
      <w:r w:rsidR="00141627">
        <w:rPr>
          <w:rFonts w:ascii="Times New Roman" w:hAnsi="Times New Roman" w:cs="Times New Roman"/>
          <w:sz w:val="24"/>
          <w:szCs w:val="24"/>
        </w:rPr>
        <w:t>had been</w:t>
      </w:r>
      <w:r w:rsidR="00087659">
        <w:rPr>
          <w:rFonts w:ascii="Times New Roman" w:hAnsi="Times New Roman" w:cs="Times New Roman"/>
          <w:sz w:val="24"/>
          <w:szCs w:val="24"/>
        </w:rPr>
        <w:t xml:space="preserve"> introduced to egg </w:t>
      </w:r>
      <w:r w:rsidR="000859C3">
        <w:rPr>
          <w:rFonts w:ascii="Times New Roman" w:hAnsi="Times New Roman" w:cs="Times New Roman"/>
          <w:sz w:val="24"/>
          <w:szCs w:val="24"/>
        </w:rPr>
        <w:t>after</w:t>
      </w:r>
      <w:r w:rsidR="00E061E2">
        <w:rPr>
          <w:rFonts w:ascii="Times New Roman" w:hAnsi="Times New Roman" w:cs="Times New Roman"/>
          <w:sz w:val="24"/>
          <w:szCs w:val="24"/>
        </w:rPr>
        <w:t xml:space="preserve"> </w:t>
      </w:r>
      <w:r w:rsidR="005F1C22">
        <w:rPr>
          <w:rFonts w:ascii="Times New Roman" w:hAnsi="Times New Roman" w:cs="Times New Roman"/>
          <w:sz w:val="24"/>
          <w:szCs w:val="24"/>
        </w:rPr>
        <w:t>10 months of age,</w:t>
      </w:r>
      <w:r w:rsidR="005B7AB4">
        <w:rPr>
          <w:rFonts w:ascii="Times New Roman" w:hAnsi="Times New Roman" w:cs="Times New Roman"/>
          <w:sz w:val="24"/>
          <w:szCs w:val="24"/>
        </w:rPr>
        <w:t xml:space="preserve"> including those with eczema,</w:t>
      </w:r>
      <w:r w:rsidR="005F1C22">
        <w:rPr>
          <w:rFonts w:ascii="Times New Roman" w:hAnsi="Times New Roman" w:cs="Times New Roman"/>
          <w:sz w:val="24"/>
          <w:szCs w:val="24"/>
        </w:rPr>
        <w:t xml:space="preserve"> </w:t>
      </w:r>
      <w:r w:rsidR="00087659">
        <w:rPr>
          <w:rFonts w:ascii="Times New Roman" w:hAnsi="Times New Roman" w:cs="Times New Roman"/>
          <w:sz w:val="24"/>
          <w:szCs w:val="24"/>
        </w:rPr>
        <w:t xml:space="preserve">the overall prevalence </w:t>
      </w:r>
      <w:r w:rsidR="00B76352">
        <w:rPr>
          <w:rFonts w:ascii="Times New Roman" w:hAnsi="Times New Roman" w:cs="Times New Roman"/>
          <w:sz w:val="24"/>
          <w:szCs w:val="24"/>
        </w:rPr>
        <w:t xml:space="preserve">of </w:t>
      </w:r>
      <w:r w:rsidR="00087659">
        <w:rPr>
          <w:rFonts w:ascii="Times New Roman" w:hAnsi="Times New Roman" w:cs="Times New Roman"/>
          <w:sz w:val="24"/>
          <w:szCs w:val="24"/>
        </w:rPr>
        <w:t xml:space="preserve">egg allergy in the whole cohort was </w:t>
      </w:r>
      <w:r w:rsidR="000F0508">
        <w:rPr>
          <w:rFonts w:ascii="Times New Roman" w:hAnsi="Times New Roman" w:cs="Times New Roman"/>
          <w:sz w:val="24"/>
          <w:szCs w:val="24"/>
        </w:rPr>
        <w:t xml:space="preserve">still </w:t>
      </w:r>
      <w:r w:rsidR="009F07D9">
        <w:rPr>
          <w:rFonts w:ascii="Times New Roman" w:hAnsi="Times New Roman" w:cs="Times New Roman"/>
          <w:sz w:val="24"/>
          <w:szCs w:val="24"/>
        </w:rPr>
        <w:t>very low. T</w:t>
      </w:r>
      <w:r w:rsidR="00087659">
        <w:rPr>
          <w:rFonts w:ascii="Times New Roman" w:hAnsi="Times New Roman" w:cs="Times New Roman"/>
          <w:sz w:val="24"/>
          <w:szCs w:val="24"/>
        </w:rPr>
        <w:t xml:space="preserve">he highest prevalence was only 1.8% at 12 months of age, much lower than the Australian HealthNuts cohort (&gt;10%) </w:t>
      </w:r>
      <w:r w:rsidR="002E15D3">
        <w:rPr>
          <w:rFonts w:ascii="Times New Roman" w:hAnsi="Times New Roman" w:cs="Times New Roman"/>
          <w:noProof/>
          <w:sz w:val="24"/>
          <w:szCs w:val="24"/>
        </w:rPr>
        <w:t>(38)</w:t>
      </w:r>
      <w:r w:rsidR="00087659">
        <w:rPr>
          <w:rFonts w:ascii="Times New Roman" w:hAnsi="Times New Roman" w:cs="Times New Roman"/>
          <w:sz w:val="24"/>
          <w:szCs w:val="24"/>
        </w:rPr>
        <w:t>. The low numbers also precluded statistical adjustment for confounders</w:t>
      </w:r>
      <w:r w:rsidR="003707B3">
        <w:rPr>
          <w:rFonts w:ascii="Times New Roman" w:hAnsi="Times New Roman" w:cs="Times New Roman"/>
          <w:sz w:val="24"/>
          <w:szCs w:val="24"/>
        </w:rPr>
        <w:t xml:space="preserve"> and </w:t>
      </w:r>
      <w:r w:rsidR="003707B3">
        <w:rPr>
          <w:rFonts w:ascii="Times New Roman" w:hAnsi="Times New Roman" w:cs="Times New Roman"/>
          <w:sz w:val="24"/>
          <w:szCs w:val="24"/>
        </w:rPr>
        <w:lastRenderedPageBreak/>
        <w:t>the large ORs and wide confidence intervals seen on multivariate analysis are a reflection of the small numbers</w:t>
      </w:r>
      <w:r w:rsidR="00087659">
        <w:rPr>
          <w:rFonts w:ascii="Times New Roman" w:hAnsi="Times New Roman" w:cs="Times New Roman"/>
          <w:sz w:val="24"/>
          <w:szCs w:val="24"/>
        </w:rPr>
        <w:t xml:space="preserve">. </w:t>
      </w:r>
    </w:p>
    <w:p w14:paraId="187B31B4" w14:textId="09FAE5FE" w:rsidR="0093784B" w:rsidRDefault="002F1AAC" w:rsidP="00596CCD">
      <w:pPr>
        <w:shd w:val="clear" w:color="auto" w:fill="FFFFFF"/>
        <w:spacing w:line="480" w:lineRule="auto"/>
        <w:jc w:val="both"/>
        <w:rPr>
          <w:rFonts w:ascii="Times New Roman" w:hAnsi="Times New Roman" w:cs="Times New Roman"/>
          <w:color w:val="000000"/>
          <w:sz w:val="24"/>
          <w:szCs w:val="24"/>
          <w:lang w:val="en-SG"/>
        </w:rPr>
      </w:pPr>
      <w:r>
        <w:rPr>
          <w:rFonts w:ascii="Times New Roman" w:hAnsi="Times New Roman" w:cs="Times New Roman"/>
          <w:sz w:val="24"/>
          <w:szCs w:val="24"/>
        </w:rPr>
        <w:t xml:space="preserve">There </w:t>
      </w:r>
      <w:r w:rsidR="009F4C24">
        <w:rPr>
          <w:rFonts w:ascii="Times New Roman" w:hAnsi="Times New Roman" w:cs="Times New Roman"/>
          <w:sz w:val="24"/>
          <w:szCs w:val="24"/>
        </w:rPr>
        <w:t>are</w:t>
      </w:r>
      <w:r>
        <w:rPr>
          <w:rFonts w:ascii="Times New Roman" w:hAnsi="Times New Roman" w:cs="Times New Roman"/>
          <w:sz w:val="24"/>
          <w:szCs w:val="24"/>
        </w:rPr>
        <w:t xml:space="preserve"> scant data on timing of complementary or allergenic food introduction and food allergy outcomes in Asia. </w:t>
      </w:r>
      <w:r w:rsidR="0045660C" w:rsidRPr="0045660C">
        <w:rPr>
          <w:rFonts w:ascii="Times New Roman" w:hAnsi="Times New Roman" w:cs="Times New Roman"/>
          <w:sz w:val="24"/>
          <w:szCs w:val="24"/>
        </w:rPr>
        <w:t xml:space="preserve">The </w:t>
      </w:r>
      <w:r w:rsidR="0093784B">
        <w:rPr>
          <w:rFonts w:ascii="Times New Roman" w:hAnsi="Times New Roman" w:cs="Times New Roman"/>
          <w:sz w:val="24"/>
          <w:szCs w:val="24"/>
        </w:rPr>
        <w:t xml:space="preserve">recently published </w:t>
      </w:r>
      <w:r w:rsidR="0045660C" w:rsidRPr="0045660C">
        <w:rPr>
          <w:rFonts w:ascii="Times New Roman" w:hAnsi="Times New Roman" w:cs="Times New Roman"/>
          <w:sz w:val="24"/>
          <w:szCs w:val="24"/>
        </w:rPr>
        <w:t xml:space="preserve">PETIT </w:t>
      </w:r>
      <w:r w:rsidR="00F7067E">
        <w:rPr>
          <w:rFonts w:ascii="Times New Roman" w:hAnsi="Times New Roman" w:cs="Times New Roman"/>
          <w:sz w:val="24"/>
          <w:szCs w:val="24"/>
        </w:rPr>
        <w:t xml:space="preserve">(Prevention of Egg allergy with Tiny amount InTake) </w:t>
      </w:r>
      <w:r w:rsidR="0045660C" w:rsidRPr="0045660C">
        <w:rPr>
          <w:rFonts w:ascii="Times New Roman" w:hAnsi="Times New Roman" w:cs="Times New Roman"/>
          <w:sz w:val="24"/>
          <w:szCs w:val="24"/>
        </w:rPr>
        <w:t xml:space="preserve">study </w:t>
      </w:r>
      <w:r w:rsidR="0093784B">
        <w:rPr>
          <w:rFonts w:ascii="Times New Roman" w:hAnsi="Times New Roman" w:cs="Times New Roman"/>
          <w:color w:val="000000"/>
          <w:sz w:val="24"/>
          <w:szCs w:val="24"/>
          <w:lang w:val="en-SG"/>
        </w:rPr>
        <w:t>was the</w:t>
      </w:r>
      <w:r w:rsidR="0045660C" w:rsidRPr="005D5609">
        <w:rPr>
          <w:rFonts w:ascii="Times New Roman" w:hAnsi="Times New Roman" w:cs="Times New Roman"/>
          <w:color w:val="000000"/>
          <w:sz w:val="24"/>
          <w:szCs w:val="24"/>
          <w:lang w:val="en-SG"/>
        </w:rPr>
        <w:t xml:space="preserve"> first randomized controlled trial in Asia</w:t>
      </w:r>
      <w:r w:rsidR="006D6B61">
        <w:rPr>
          <w:rFonts w:ascii="Times New Roman" w:hAnsi="Times New Roman" w:cs="Times New Roman"/>
          <w:color w:val="000000"/>
          <w:sz w:val="24"/>
          <w:szCs w:val="24"/>
          <w:lang w:val="en-SG"/>
        </w:rPr>
        <w:t>,</w:t>
      </w:r>
      <w:r w:rsidR="00BC5BCC" w:rsidRPr="00BC5BCC">
        <w:rPr>
          <w:rFonts w:ascii="Times New Roman" w:hAnsi="Times New Roman" w:cs="Times New Roman"/>
          <w:color w:val="000000"/>
          <w:sz w:val="24"/>
          <w:szCs w:val="24"/>
          <w:lang w:val="en-SG"/>
        </w:rPr>
        <w:t xml:space="preserve"> </w:t>
      </w:r>
      <w:r w:rsidR="006D6B61">
        <w:rPr>
          <w:rFonts w:ascii="Times New Roman" w:hAnsi="Times New Roman" w:cs="Times New Roman"/>
          <w:color w:val="000000"/>
          <w:sz w:val="24"/>
          <w:szCs w:val="24"/>
          <w:lang w:val="en-SG"/>
        </w:rPr>
        <w:t>which investigated</w:t>
      </w:r>
      <w:r w:rsidR="0045660C" w:rsidRPr="005D5609">
        <w:rPr>
          <w:rFonts w:ascii="Times New Roman" w:hAnsi="Times New Roman" w:cs="Times New Roman"/>
          <w:color w:val="000000"/>
          <w:sz w:val="24"/>
          <w:szCs w:val="24"/>
          <w:lang w:val="en-SG"/>
        </w:rPr>
        <w:t xml:space="preserve"> the </w:t>
      </w:r>
      <w:r w:rsidR="00022C67">
        <w:rPr>
          <w:rFonts w:ascii="Times New Roman" w:hAnsi="Times New Roman" w:cs="Times New Roman"/>
          <w:color w:val="000000"/>
          <w:sz w:val="24"/>
          <w:szCs w:val="24"/>
          <w:lang w:val="en-SG"/>
        </w:rPr>
        <w:t xml:space="preserve">effects of </w:t>
      </w:r>
      <w:r w:rsidR="0045660C" w:rsidRPr="005D5609">
        <w:rPr>
          <w:rFonts w:ascii="Times New Roman" w:hAnsi="Times New Roman" w:cs="Times New Roman"/>
          <w:color w:val="000000"/>
          <w:sz w:val="24"/>
          <w:szCs w:val="24"/>
          <w:lang w:val="en-SG"/>
        </w:rPr>
        <w:t xml:space="preserve">early introduction of heated egg </w:t>
      </w:r>
      <w:r w:rsidR="00C21118">
        <w:rPr>
          <w:rFonts w:ascii="Times New Roman" w:hAnsi="Times New Roman" w:cs="Times New Roman"/>
          <w:color w:val="000000"/>
          <w:sz w:val="24"/>
          <w:szCs w:val="24"/>
          <w:lang w:val="en-SG"/>
        </w:rPr>
        <w:t xml:space="preserve">powder </w:t>
      </w:r>
      <w:r w:rsidR="0045660C" w:rsidRPr="005D5609">
        <w:rPr>
          <w:rFonts w:ascii="Times New Roman" w:hAnsi="Times New Roman" w:cs="Times New Roman"/>
          <w:color w:val="000000"/>
          <w:sz w:val="24"/>
          <w:szCs w:val="24"/>
          <w:lang w:val="en-SG"/>
        </w:rPr>
        <w:t xml:space="preserve">in high risk </w:t>
      </w:r>
      <w:r w:rsidR="005069CD">
        <w:rPr>
          <w:rFonts w:ascii="Times New Roman" w:hAnsi="Times New Roman" w:cs="Times New Roman"/>
          <w:color w:val="000000"/>
          <w:sz w:val="24"/>
          <w:szCs w:val="24"/>
          <w:lang w:val="en-SG"/>
        </w:rPr>
        <w:t xml:space="preserve">Japanese </w:t>
      </w:r>
      <w:r w:rsidR="0045660C" w:rsidRPr="005D5609">
        <w:rPr>
          <w:rFonts w:ascii="Times New Roman" w:hAnsi="Times New Roman" w:cs="Times New Roman"/>
          <w:color w:val="000000"/>
          <w:sz w:val="24"/>
          <w:szCs w:val="24"/>
          <w:lang w:val="en-SG"/>
        </w:rPr>
        <w:t xml:space="preserve">infants with atopic dermatitis </w:t>
      </w:r>
      <w:r w:rsidR="00022C67">
        <w:rPr>
          <w:rFonts w:ascii="Times New Roman" w:hAnsi="Times New Roman" w:cs="Times New Roman"/>
          <w:color w:val="000000"/>
          <w:sz w:val="24"/>
          <w:szCs w:val="24"/>
          <w:lang w:val="en-SG"/>
        </w:rPr>
        <w:t xml:space="preserve">on the development of egg allergy </w:t>
      </w:r>
      <w:r w:rsidR="004570EA">
        <w:rPr>
          <w:rFonts w:ascii="Times New Roman" w:hAnsi="Times New Roman" w:cs="Times New Roman"/>
          <w:noProof/>
          <w:color w:val="000000"/>
          <w:sz w:val="24"/>
          <w:szCs w:val="24"/>
          <w:lang w:val="en-SG"/>
        </w:rPr>
        <w:t>(6)</w:t>
      </w:r>
      <w:r w:rsidR="0045660C" w:rsidRPr="005D5609">
        <w:rPr>
          <w:rFonts w:ascii="Times New Roman" w:hAnsi="Times New Roman" w:cs="Times New Roman"/>
          <w:color w:val="000000"/>
          <w:sz w:val="24"/>
          <w:szCs w:val="24"/>
          <w:lang w:val="en-SG"/>
        </w:rPr>
        <w:t xml:space="preserve">. </w:t>
      </w:r>
      <w:r w:rsidR="0093784B">
        <w:rPr>
          <w:rFonts w:ascii="Times New Roman" w:hAnsi="Times New Roman" w:cs="Times New Roman"/>
          <w:color w:val="000000"/>
          <w:sz w:val="24"/>
          <w:szCs w:val="24"/>
          <w:lang w:val="en-SG"/>
        </w:rPr>
        <w:t xml:space="preserve">The </w:t>
      </w:r>
      <w:r w:rsidR="0045660C" w:rsidRPr="005D5609">
        <w:rPr>
          <w:rFonts w:ascii="Times New Roman" w:hAnsi="Times New Roman" w:cs="Times New Roman"/>
          <w:color w:val="000000"/>
          <w:sz w:val="24"/>
          <w:szCs w:val="24"/>
          <w:lang w:val="en-SG"/>
        </w:rPr>
        <w:t>intervention group</w:t>
      </w:r>
      <w:r w:rsidR="0093784B">
        <w:rPr>
          <w:rFonts w:ascii="Times New Roman" w:hAnsi="Times New Roman" w:cs="Times New Roman"/>
          <w:color w:val="000000"/>
          <w:sz w:val="24"/>
          <w:szCs w:val="24"/>
          <w:lang w:val="en-SG"/>
        </w:rPr>
        <w:t xml:space="preserve"> received a </w:t>
      </w:r>
      <w:r w:rsidR="0093784B" w:rsidRPr="00706FA2">
        <w:rPr>
          <w:rFonts w:ascii="Times New Roman" w:hAnsi="Times New Roman" w:cs="Times New Roman"/>
          <w:color w:val="000000"/>
          <w:sz w:val="24"/>
          <w:szCs w:val="24"/>
          <w:lang w:val="en-SG"/>
        </w:rPr>
        <w:t xml:space="preserve">2-step </w:t>
      </w:r>
      <w:r w:rsidR="003123D9">
        <w:rPr>
          <w:rFonts w:ascii="Times New Roman" w:hAnsi="Times New Roman" w:cs="Times New Roman"/>
          <w:color w:val="000000"/>
          <w:sz w:val="24"/>
          <w:szCs w:val="24"/>
          <w:lang w:val="en-SG"/>
        </w:rPr>
        <w:t>protocol</w:t>
      </w:r>
      <w:r w:rsidR="0093784B">
        <w:rPr>
          <w:rFonts w:ascii="Times New Roman" w:hAnsi="Times New Roman" w:cs="Times New Roman"/>
          <w:color w:val="000000"/>
          <w:sz w:val="24"/>
          <w:szCs w:val="24"/>
          <w:lang w:val="en-SG"/>
        </w:rPr>
        <w:t xml:space="preserve"> of 50mg heated whole egg powder </w:t>
      </w:r>
      <w:r w:rsidR="0023122D">
        <w:rPr>
          <w:rFonts w:ascii="Times New Roman" w:hAnsi="Times New Roman" w:cs="Times New Roman"/>
          <w:color w:val="000000"/>
          <w:sz w:val="24"/>
          <w:szCs w:val="24"/>
          <w:lang w:val="en-SG"/>
        </w:rPr>
        <w:t>between 6-9 months of age,</w:t>
      </w:r>
      <w:r w:rsidR="0093784B">
        <w:rPr>
          <w:rFonts w:ascii="Times New Roman" w:hAnsi="Times New Roman" w:cs="Times New Roman"/>
          <w:color w:val="000000"/>
          <w:sz w:val="24"/>
          <w:szCs w:val="24"/>
          <w:lang w:val="en-SG"/>
        </w:rPr>
        <w:t xml:space="preserve"> </w:t>
      </w:r>
      <w:r w:rsidR="007B652A">
        <w:rPr>
          <w:rFonts w:ascii="Times New Roman" w:hAnsi="Times New Roman" w:cs="Times New Roman"/>
          <w:color w:val="000000"/>
          <w:sz w:val="24"/>
          <w:szCs w:val="24"/>
          <w:lang w:val="en-SG"/>
        </w:rPr>
        <w:t>which was increased to</w:t>
      </w:r>
      <w:r w:rsidR="0093784B">
        <w:rPr>
          <w:rFonts w:ascii="Times New Roman" w:hAnsi="Times New Roman" w:cs="Times New Roman"/>
          <w:color w:val="000000"/>
          <w:sz w:val="24"/>
          <w:szCs w:val="24"/>
          <w:lang w:val="en-SG"/>
        </w:rPr>
        <w:t xml:space="preserve"> 250mg </w:t>
      </w:r>
      <w:r w:rsidR="002E657E">
        <w:rPr>
          <w:rFonts w:ascii="Times New Roman" w:hAnsi="Times New Roman" w:cs="Times New Roman"/>
          <w:color w:val="000000"/>
          <w:sz w:val="24"/>
          <w:szCs w:val="24"/>
          <w:lang w:val="en-SG"/>
        </w:rPr>
        <w:t>from</w:t>
      </w:r>
      <w:r w:rsidR="0093784B">
        <w:rPr>
          <w:rFonts w:ascii="Times New Roman" w:hAnsi="Times New Roman" w:cs="Times New Roman"/>
          <w:color w:val="000000"/>
          <w:sz w:val="24"/>
          <w:szCs w:val="24"/>
          <w:lang w:val="en-SG"/>
        </w:rPr>
        <w:t xml:space="preserve"> 9-12 months of age. The authors showed a significantly reduced risk of hen’s egg allergy through open food challenge at 12 months of age </w:t>
      </w:r>
      <w:r w:rsidR="0045660C" w:rsidRPr="005D5609">
        <w:rPr>
          <w:rFonts w:ascii="Times New Roman" w:hAnsi="Times New Roman" w:cs="Times New Roman"/>
          <w:color w:val="000000"/>
          <w:sz w:val="24"/>
          <w:szCs w:val="24"/>
          <w:lang w:val="en-SG"/>
        </w:rPr>
        <w:t xml:space="preserve">(8%, 5/60) compared to the placebo group (38%, 23/61) with a risk difference of 29.4% (95% CI 15.3 – 43.4) and a number needed to treat of 3.40 (2.30 – 6.52). There were, however, </w:t>
      </w:r>
      <w:r w:rsidR="0089602B">
        <w:rPr>
          <w:rFonts w:ascii="Times New Roman" w:hAnsi="Times New Roman" w:cs="Times New Roman"/>
          <w:color w:val="000000"/>
          <w:sz w:val="24"/>
          <w:szCs w:val="24"/>
          <w:lang w:val="en-SG"/>
        </w:rPr>
        <w:t xml:space="preserve">concerning </w:t>
      </w:r>
      <w:r w:rsidR="0045660C" w:rsidRPr="005D5609">
        <w:rPr>
          <w:rFonts w:ascii="Times New Roman" w:hAnsi="Times New Roman" w:cs="Times New Roman"/>
          <w:color w:val="000000"/>
          <w:sz w:val="24"/>
          <w:szCs w:val="24"/>
          <w:lang w:val="en-SG"/>
        </w:rPr>
        <w:t>significant differences between the intervention and placebo groups at baseline</w:t>
      </w:r>
      <w:r w:rsidR="008D4772">
        <w:rPr>
          <w:rFonts w:ascii="Times New Roman" w:hAnsi="Times New Roman" w:cs="Times New Roman"/>
          <w:color w:val="000000"/>
          <w:sz w:val="24"/>
          <w:szCs w:val="24"/>
          <w:lang w:val="en-SG"/>
        </w:rPr>
        <w:t xml:space="preserve"> which could have biased the results towards significance</w:t>
      </w:r>
      <w:r w:rsidR="0045660C" w:rsidRPr="005D5609">
        <w:rPr>
          <w:rFonts w:ascii="Times New Roman" w:hAnsi="Times New Roman" w:cs="Times New Roman"/>
          <w:color w:val="000000"/>
          <w:sz w:val="24"/>
          <w:szCs w:val="24"/>
          <w:lang w:val="en-SG"/>
        </w:rPr>
        <w:t xml:space="preserve">: The mean SCORAD in the placebo group was higher than that in the intervention group [42.0 vs 27.5, p=0.030]. The egg white-specific IgE concentration was also higher at baseline in the placebo group compared to the intervention group [4.46 vs 0.73, p=0.0051], as was the total IgE [41.2 vs 16.5, p=0.00024]. </w:t>
      </w:r>
      <w:r w:rsidR="0093784B" w:rsidRPr="00706FA2">
        <w:rPr>
          <w:rFonts w:ascii="Times New Roman" w:hAnsi="Times New Roman" w:cs="Times New Roman"/>
          <w:color w:val="000000"/>
          <w:sz w:val="24"/>
          <w:szCs w:val="24"/>
          <w:lang w:val="en-SG"/>
        </w:rPr>
        <w:t xml:space="preserve">The trial was </w:t>
      </w:r>
      <w:r w:rsidR="0093784B">
        <w:rPr>
          <w:rFonts w:ascii="Times New Roman" w:hAnsi="Times New Roman" w:cs="Times New Roman"/>
          <w:color w:val="000000"/>
          <w:sz w:val="24"/>
          <w:szCs w:val="24"/>
          <w:lang w:val="en-SG"/>
        </w:rPr>
        <w:t xml:space="preserve">also </w:t>
      </w:r>
      <w:r w:rsidR="0093784B" w:rsidRPr="00706FA2">
        <w:rPr>
          <w:rFonts w:ascii="Times New Roman" w:hAnsi="Times New Roman" w:cs="Times New Roman"/>
          <w:color w:val="000000"/>
          <w:sz w:val="24"/>
          <w:szCs w:val="24"/>
          <w:lang w:val="en-SG"/>
        </w:rPr>
        <w:t xml:space="preserve">terminated early because the interim analysis of the first 100 participants showed a significant difference in the two groups, thus only </w:t>
      </w:r>
      <w:r w:rsidR="0093784B">
        <w:rPr>
          <w:rFonts w:ascii="Times New Roman" w:hAnsi="Times New Roman" w:cs="Times New Roman"/>
          <w:color w:val="000000"/>
          <w:sz w:val="24"/>
          <w:szCs w:val="24"/>
          <w:lang w:val="en-SG"/>
        </w:rPr>
        <w:t xml:space="preserve">a small number - </w:t>
      </w:r>
      <w:r w:rsidR="0093784B" w:rsidRPr="00706FA2">
        <w:rPr>
          <w:rFonts w:ascii="Times New Roman" w:hAnsi="Times New Roman" w:cs="Times New Roman"/>
          <w:color w:val="000000"/>
          <w:sz w:val="24"/>
          <w:szCs w:val="24"/>
          <w:lang w:val="en-SG"/>
        </w:rPr>
        <w:t xml:space="preserve">60 participants in each group </w:t>
      </w:r>
      <w:r w:rsidR="0093784B">
        <w:rPr>
          <w:rFonts w:ascii="Times New Roman" w:hAnsi="Times New Roman" w:cs="Times New Roman"/>
          <w:color w:val="000000"/>
          <w:sz w:val="24"/>
          <w:szCs w:val="24"/>
          <w:lang w:val="en-SG"/>
        </w:rPr>
        <w:t xml:space="preserve">- </w:t>
      </w:r>
      <w:r w:rsidR="0093784B" w:rsidRPr="00706FA2">
        <w:rPr>
          <w:rFonts w:ascii="Times New Roman" w:hAnsi="Times New Roman" w:cs="Times New Roman"/>
          <w:color w:val="000000"/>
          <w:sz w:val="24"/>
          <w:szCs w:val="24"/>
          <w:lang w:val="en-SG"/>
        </w:rPr>
        <w:t>were included in the final analysis.</w:t>
      </w:r>
      <w:r w:rsidR="008C39C1">
        <w:rPr>
          <w:rFonts w:ascii="Times New Roman" w:hAnsi="Times New Roman" w:cs="Times New Roman"/>
          <w:color w:val="000000"/>
          <w:sz w:val="24"/>
          <w:szCs w:val="24"/>
          <w:lang w:val="en-SG"/>
        </w:rPr>
        <w:t xml:space="preserve"> A larger study without risk of bias </w:t>
      </w:r>
      <w:r w:rsidR="004A29B8">
        <w:rPr>
          <w:rFonts w:ascii="Times New Roman" w:hAnsi="Times New Roman" w:cs="Times New Roman"/>
          <w:color w:val="000000"/>
          <w:sz w:val="24"/>
          <w:szCs w:val="24"/>
          <w:lang w:val="en-SG"/>
        </w:rPr>
        <w:t>would be</w:t>
      </w:r>
      <w:r w:rsidR="008C39C1">
        <w:rPr>
          <w:rFonts w:ascii="Times New Roman" w:hAnsi="Times New Roman" w:cs="Times New Roman"/>
          <w:color w:val="000000"/>
          <w:sz w:val="24"/>
          <w:szCs w:val="24"/>
          <w:lang w:val="en-SG"/>
        </w:rPr>
        <w:t xml:space="preserve"> needed before definite conclusions can be made about </w:t>
      </w:r>
      <w:r w:rsidR="004757A6">
        <w:rPr>
          <w:rFonts w:ascii="Times New Roman" w:hAnsi="Times New Roman" w:cs="Times New Roman"/>
          <w:color w:val="000000"/>
          <w:sz w:val="24"/>
          <w:szCs w:val="24"/>
          <w:lang w:val="en-SG"/>
        </w:rPr>
        <w:t xml:space="preserve">whether early introduction of allergenic food would be effective or even necessary in </w:t>
      </w:r>
      <w:r w:rsidR="001D5DA8">
        <w:rPr>
          <w:rFonts w:ascii="Times New Roman" w:hAnsi="Times New Roman" w:cs="Times New Roman"/>
          <w:color w:val="000000"/>
          <w:sz w:val="24"/>
          <w:szCs w:val="24"/>
          <w:lang w:val="en-SG"/>
        </w:rPr>
        <w:t xml:space="preserve">Asian populations. </w:t>
      </w:r>
      <w:r w:rsidR="004757A6">
        <w:rPr>
          <w:rFonts w:ascii="Times New Roman" w:hAnsi="Times New Roman" w:cs="Times New Roman"/>
          <w:color w:val="000000"/>
          <w:sz w:val="24"/>
          <w:szCs w:val="24"/>
          <w:lang w:val="en-SG"/>
        </w:rPr>
        <w:t xml:space="preserve"> </w:t>
      </w:r>
    </w:p>
    <w:p w14:paraId="79428A79" w14:textId="012A22D7" w:rsidR="000211C9" w:rsidRDefault="000211C9"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Food allergy rates in Asia are generally lower than in the West </w:t>
      </w:r>
      <w:r w:rsidR="0005372F">
        <w:rPr>
          <w:rFonts w:ascii="Times New Roman" w:hAnsi="Times New Roman" w:cs="Times New Roman"/>
          <w:noProof/>
          <w:sz w:val="24"/>
          <w:szCs w:val="24"/>
        </w:rPr>
        <w:t>(26)</w:t>
      </w:r>
      <w:r w:rsidR="005F7BEA">
        <w:rPr>
          <w:rFonts w:ascii="Times New Roman" w:hAnsi="Times New Roman" w:cs="Times New Roman"/>
          <w:sz w:val="24"/>
          <w:szCs w:val="24"/>
        </w:rPr>
        <w:t xml:space="preserve"> </w:t>
      </w:r>
      <w:r>
        <w:rPr>
          <w:rFonts w:ascii="Times New Roman" w:hAnsi="Times New Roman" w:cs="Times New Roman"/>
          <w:sz w:val="24"/>
          <w:szCs w:val="24"/>
        </w:rPr>
        <w:t xml:space="preserve">despite the adoption of Western lifestyles and dietary practices in many developed Asian countries like Singapore, Japan, </w:t>
      </w:r>
      <w:r>
        <w:rPr>
          <w:rFonts w:ascii="Times New Roman" w:hAnsi="Times New Roman" w:cs="Times New Roman"/>
          <w:sz w:val="24"/>
          <w:szCs w:val="24"/>
        </w:rPr>
        <w:lastRenderedPageBreak/>
        <w:t xml:space="preserve">Korea and Hong Kong. A previous study by Shek et al reported a low prevalence of peanut and shellfish allergy in 4-6 year old Singaporean infants at 0.64% and 1.19% respectively </w:t>
      </w:r>
      <w:r w:rsidR="0005372F">
        <w:rPr>
          <w:rFonts w:ascii="Times New Roman" w:hAnsi="Times New Roman" w:cs="Times New Roman"/>
          <w:noProof/>
          <w:sz w:val="24"/>
          <w:szCs w:val="24"/>
        </w:rPr>
        <w:t>(27)</w:t>
      </w:r>
      <w:r>
        <w:rPr>
          <w:rFonts w:ascii="Times New Roman" w:hAnsi="Times New Roman" w:cs="Times New Roman"/>
          <w:sz w:val="24"/>
          <w:szCs w:val="24"/>
        </w:rPr>
        <w:t>. This is the first and la</w:t>
      </w:r>
      <w:r w:rsidR="00A46896">
        <w:rPr>
          <w:rFonts w:ascii="Times New Roman" w:hAnsi="Times New Roman" w:cs="Times New Roman"/>
          <w:sz w:val="24"/>
          <w:szCs w:val="24"/>
        </w:rPr>
        <w:t>rgest population based study on</w:t>
      </w:r>
      <w:r>
        <w:rPr>
          <w:rFonts w:ascii="Times New Roman" w:hAnsi="Times New Roman" w:cs="Times New Roman"/>
          <w:sz w:val="24"/>
          <w:szCs w:val="24"/>
        </w:rPr>
        <w:t xml:space="preserve"> food allergy in Singapore. The overall incidence of food allergy in children aged 0-4 years was not higher than 3% and this does not appear to have changed significantly over the past decade. It is also unlikely that this study did not pick up peanut allergy due to late introduction beyond the 4 year time-point as Shek et al has previously shown that the low prevalence of peanut allergy extends even to adolescents aged 14-16 years</w:t>
      </w:r>
      <w:r w:rsidR="0005372F">
        <w:rPr>
          <w:rFonts w:ascii="Times New Roman" w:hAnsi="Times New Roman" w:cs="Times New Roman"/>
          <w:noProof/>
          <w:sz w:val="24"/>
          <w:szCs w:val="24"/>
        </w:rPr>
        <w:t>(27)</w:t>
      </w:r>
      <w:r>
        <w:rPr>
          <w:rFonts w:ascii="Times New Roman" w:hAnsi="Times New Roman" w:cs="Times New Roman"/>
          <w:sz w:val="24"/>
          <w:szCs w:val="24"/>
        </w:rPr>
        <w:t xml:space="preserve">.  </w:t>
      </w:r>
    </w:p>
    <w:p w14:paraId="08C7407E" w14:textId="60FBD72B" w:rsidR="000211C9" w:rsidRDefault="000211C9"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Genetic factors alone do not sufficiently explain the differences in food allergy rates between E</w:t>
      </w:r>
      <w:r w:rsidR="00710FBD">
        <w:rPr>
          <w:rFonts w:ascii="Times New Roman" w:hAnsi="Times New Roman" w:cs="Times New Roman"/>
          <w:sz w:val="24"/>
          <w:szCs w:val="24"/>
        </w:rPr>
        <w:t xml:space="preserve">ast and West. In the </w:t>
      </w:r>
      <w:r>
        <w:rPr>
          <w:rFonts w:ascii="Times New Roman" w:hAnsi="Times New Roman" w:cs="Times New Roman"/>
          <w:sz w:val="24"/>
          <w:szCs w:val="24"/>
        </w:rPr>
        <w:t>Australian HealthNuts study, children of Asian immigrant parents who were born in Australia had three times the risk of peanut allergy</w:t>
      </w:r>
      <w:r w:rsidR="00710FBD">
        <w:rPr>
          <w:rFonts w:ascii="Times New Roman" w:hAnsi="Times New Roman" w:cs="Times New Roman"/>
          <w:sz w:val="24"/>
          <w:szCs w:val="24"/>
        </w:rPr>
        <w:t xml:space="preserve"> and between 2-3 times the risk of egg allergy</w:t>
      </w:r>
      <w:r>
        <w:rPr>
          <w:rFonts w:ascii="Times New Roman" w:hAnsi="Times New Roman" w:cs="Times New Roman"/>
          <w:sz w:val="24"/>
          <w:szCs w:val="24"/>
        </w:rPr>
        <w:t xml:space="preserve"> at 1 year of age compared to their Caucasian </w:t>
      </w:r>
      <w:r w:rsidRPr="00D826A4">
        <w:rPr>
          <w:rFonts w:ascii="Times New Roman" w:hAnsi="Times New Roman" w:cs="Times New Roman"/>
          <w:sz w:val="24"/>
          <w:szCs w:val="24"/>
        </w:rPr>
        <w:t xml:space="preserve">peers, </w:t>
      </w:r>
      <w:r w:rsidR="00D826A4" w:rsidRPr="00D826A4">
        <w:rPr>
          <w:rFonts w:ascii="Times New Roman" w:hAnsi="Times New Roman" w:cs="Times New Roman"/>
          <w:sz w:val="24"/>
          <w:szCs w:val="24"/>
        </w:rPr>
        <w:t>while</w:t>
      </w:r>
      <w:r w:rsidR="00D826A4" w:rsidRPr="00D826A4">
        <w:rPr>
          <w:rStyle w:val="apple-converted-space"/>
          <w:rFonts w:ascii="Times New Roman" w:hAnsi="Times New Roman" w:cs="Times New Roman"/>
          <w:sz w:val="24"/>
          <w:szCs w:val="24"/>
        </w:rPr>
        <w:t> </w:t>
      </w:r>
      <w:r w:rsidR="00D826A4" w:rsidRPr="00D826A4">
        <w:rPr>
          <w:rFonts w:ascii="Times New Roman" w:hAnsi="Times New Roman" w:cs="Times New Roman"/>
          <w:sz w:val="24"/>
          <w:szCs w:val="24"/>
        </w:rPr>
        <w:t xml:space="preserve">children born in Asia who subsequently migrated to Australia were at </w:t>
      </w:r>
      <w:r w:rsidR="00710FBD">
        <w:rPr>
          <w:rFonts w:ascii="Times New Roman" w:hAnsi="Times New Roman" w:cs="Times New Roman"/>
          <w:sz w:val="24"/>
          <w:szCs w:val="24"/>
        </w:rPr>
        <w:t xml:space="preserve">relatively lower </w:t>
      </w:r>
      <w:r w:rsidR="00D826A4" w:rsidRPr="00D826A4">
        <w:rPr>
          <w:rFonts w:ascii="Times New Roman" w:hAnsi="Times New Roman" w:cs="Times New Roman"/>
          <w:sz w:val="24"/>
          <w:szCs w:val="24"/>
        </w:rPr>
        <w:t xml:space="preserve">risk of nut </w:t>
      </w:r>
      <w:r w:rsidR="00710FBD">
        <w:rPr>
          <w:rFonts w:ascii="Times New Roman" w:hAnsi="Times New Roman" w:cs="Times New Roman"/>
          <w:sz w:val="24"/>
          <w:szCs w:val="24"/>
        </w:rPr>
        <w:t xml:space="preserve">and egg </w:t>
      </w:r>
      <w:r w:rsidR="00D826A4" w:rsidRPr="00D826A4">
        <w:rPr>
          <w:rFonts w:ascii="Times New Roman" w:hAnsi="Times New Roman" w:cs="Times New Roman"/>
          <w:sz w:val="24"/>
          <w:szCs w:val="24"/>
        </w:rPr>
        <w:t xml:space="preserve">allergy, </w:t>
      </w:r>
      <w:r w:rsidRPr="00D826A4">
        <w:rPr>
          <w:rFonts w:ascii="Times New Roman" w:hAnsi="Times New Roman" w:cs="Times New Roman"/>
          <w:sz w:val="24"/>
          <w:szCs w:val="24"/>
        </w:rPr>
        <w:t xml:space="preserve">suggesting </w:t>
      </w:r>
      <w:r>
        <w:rPr>
          <w:rFonts w:ascii="Times New Roman" w:hAnsi="Times New Roman" w:cs="Times New Roman"/>
          <w:sz w:val="24"/>
          <w:szCs w:val="24"/>
        </w:rPr>
        <w:t xml:space="preserve">that </w:t>
      </w:r>
      <w:r w:rsidR="00B7692A">
        <w:rPr>
          <w:rFonts w:ascii="Times New Roman" w:hAnsi="Times New Roman" w:cs="Times New Roman"/>
          <w:sz w:val="24"/>
          <w:szCs w:val="24"/>
        </w:rPr>
        <w:t xml:space="preserve">epigenetic or </w:t>
      </w:r>
      <w:r>
        <w:rPr>
          <w:rFonts w:ascii="Times New Roman" w:hAnsi="Times New Roman" w:cs="Times New Roman"/>
          <w:sz w:val="24"/>
          <w:szCs w:val="24"/>
        </w:rPr>
        <w:t>environmental</w:t>
      </w:r>
      <w:r w:rsidR="00B7692A">
        <w:rPr>
          <w:rFonts w:ascii="Times New Roman" w:hAnsi="Times New Roman" w:cs="Times New Roman"/>
          <w:sz w:val="24"/>
          <w:szCs w:val="24"/>
        </w:rPr>
        <w:t xml:space="preserve"> </w:t>
      </w:r>
      <w:r>
        <w:rPr>
          <w:rFonts w:ascii="Times New Roman" w:hAnsi="Times New Roman" w:cs="Times New Roman"/>
          <w:sz w:val="24"/>
          <w:szCs w:val="24"/>
        </w:rPr>
        <w:t xml:space="preserve">factors may modulate an individual’s allergic risk </w:t>
      </w:r>
      <w:r w:rsidR="002E15D3">
        <w:rPr>
          <w:rFonts w:ascii="Times New Roman" w:hAnsi="Times New Roman" w:cs="Times New Roman"/>
          <w:noProof/>
          <w:sz w:val="24"/>
          <w:szCs w:val="24"/>
        </w:rPr>
        <w:t>(39, 40)</w:t>
      </w:r>
      <w:r>
        <w:rPr>
          <w:rFonts w:ascii="Times New Roman" w:hAnsi="Times New Roman" w:cs="Times New Roman"/>
          <w:sz w:val="24"/>
          <w:szCs w:val="24"/>
        </w:rPr>
        <w:t xml:space="preserve">. </w:t>
      </w:r>
    </w:p>
    <w:p w14:paraId="5F01D10D" w14:textId="0ECA6080" w:rsidR="000211C9" w:rsidRDefault="000211C9"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It could be contended that the common risk factors for food allergy in early childhood</w:t>
      </w:r>
      <w:r w:rsidR="009C1697">
        <w:rPr>
          <w:rFonts w:ascii="Times New Roman" w:hAnsi="Times New Roman" w:cs="Times New Roman"/>
          <w:sz w:val="24"/>
          <w:szCs w:val="24"/>
        </w:rPr>
        <w:t>, such as eczema and breastfeeding rates</w:t>
      </w:r>
      <w:r w:rsidR="0054404A">
        <w:rPr>
          <w:rFonts w:ascii="Times New Roman" w:hAnsi="Times New Roman" w:cs="Times New Roman"/>
          <w:sz w:val="24"/>
          <w:szCs w:val="24"/>
        </w:rPr>
        <w:t>,</w:t>
      </w:r>
      <w:r w:rsidR="001335C5">
        <w:rPr>
          <w:rFonts w:ascii="Times New Roman" w:hAnsi="Times New Roman" w:cs="Times New Roman"/>
          <w:sz w:val="24"/>
          <w:szCs w:val="24"/>
        </w:rPr>
        <w:t xml:space="preserve"> </w:t>
      </w:r>
      <w:r>
        <w:rPr>
          <w:rFonts w:ascii="Times New Roman" w:hAnsi="Times New Roman" w:cs="Times New Roman"/>
          <w:sz w:val="24"/>
          <w:szCs w:val="24"/>
        </w:rPr>
        <w:t xml:space="preserve">might be lower in Asia compared to the West. However, existing literature has shown that well-known risk factors for food allergy such as eczema are also common in Asia. The overall prevalence of eczema in this cohort was more than 20% </w:t>
      </w:r>
      <w:r w:rsidR="002E15D3">
        <w:rPr>
          <w:rFonts w:ascii="Times New Roman" w:hAnsi="Times New Roman" w:cs="Times New Roman"/>
          <w:noProof/>
          <w:sz w:val="24"/>
          <w:szCs w:val="24"/>
        </w:rPr>
        <w:t>(41)</w:t>
      </w:r>
      <w:r>
        <w:rPr>
          <w:rFonts w:ascii="Times New Roman" w:hAnsi="Times New Roman" w:cs="Times New Roman"/>
          <w:sz w:val="24"/>
          <w:szCs w:val="24"/>
        </w:rPr>
        <w:t xml:space="preserve"> and similar rates have been reported in other Asian countries </w:t>
      </w:r>
      <w:r w:rsidR="002E15D3">
        <w:rPr>
          <w:rFonts w:ascii="Times New Roman" w:hAnsi="Times New Roman" w:cs="Times New Roman"/>
          <w:noProof/>
          <w:sz w:val="24"/>
          <w:szCs w:val="24"/>
        </w:rPr>
        <w:t>(42-44)</w:t>
      </w:r>
      <w:r>
        <w:rPr>
          <w:rFonts w:ascii="Times New Roman" w:hAnsi="Times New Roman" w:cs="Times New Roman"/>
          <w:sz w:val="24"/>
          <w:szCs w:val="24"/>
        </w:rPr>
        <w:t xml:space="preserve">. In this cohort, pre-existing eczema was nonetheless still a strong predictor for the development of food allergy in the small number of subjects who were food allergic. Breastfeeding rates in Singapore are also low, which is similar to that reported in the US </w:t>
      </w:r>
      <w:r w:rsidR="002E15D3">
        <w:rPr>
          <w:rFonts w:ascii="Times New Roman" w:hAnsi="Times New Roman" w:cs="Times New Roman"/>
          <w:noProof/>
          <w:sz w:val="24"/>
          <w:szCs w:val="24"/>
        </w:rPr>
        <w:t>(45)</w:t>
      </w:r>
      <w:r>
        <w:rPr>
          <w:rFonts w:ascii="Times New Roman" w:hAnsi="Times New Roman" w:cs="Times New Roman"/>
          <w:sz w:val="24"/>
          <w:szCs w:val="24"/>
        </w:rPr>
        <w:t xml:space="preserve"> – at 6 months less than 50% of infants in this cohort </w:t>
      </w:r>
      <w:r>
        <w:rPr>
          <w:rFonts w:ascii="Times New Roman" w:hAnsi="Times New Roman" w:cs="Times New Roman"/>
          <w:sz w:val="24"/>
          <w:szCs w:val="24"/>
        </w:rPr>
        <w:lastRenderedPageBreak/>
        <w:t xml:space="preserve">were receiving any breastmilk at all and only 2-11% of infants were still exclusively breastfed by this age </w:t>
      </w:r>
      <w:r w:rsidR="002E15D3">
        <w:rPr>
          <w:rFonts w:ascii="Times New Roman" w:hAnsi="Times New Roman" w:cs="Times New Roman"/>
          <w:noProof/>
          <w:sz w:val="24"/>
          <w:szCs w:val="24"/>
        </w:rPr>
        <w:t>(46)</w:t>
      </w:r>
      <w:r>
        <w:rPr>
          <w:rFonts w:ascii="Times New Roman" w:hAnsi="Times New Roman" w:cs="Times New Roman"/>
          <w:sz w:val="24"/>
          <w:szCs w:val="24"/>
        </w:rPr>
        <w:t xml:space="preserve">. Despite this, there were no significant associations between breastfeeding status at 6 months and the development of food allergy at any time point. </w:t>
      </w:r>
    </w:p>
    <w:p w14:paraId="63BDD12A" w14:textId="5CD4C97C" w:rsidR="000211C9" w:rsidRDefault="000211C9"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Cat ownership appeared to be associated with food allergy in this cohort, despite adjustment for several potential confounders such as family history of atopy and pre-existing eczema. However, as total pet ownership in this cohort was very low – cat 1.1 – 4% and dog 5.6% – 6.1% at 6 and 12 months respectively and confidence intervals were wide, we reserve definite clinical conclusions regarding this observation. </w:t>
      </w:r>
    </w:p>
    <w:p w14:paraId="0E6180EE" w14:textId="7083A663" w:rsidR="007F0681" w:rsidRDefault="007F0681"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Food allergy patterns </w:t>
      </w:r>
      <w:r w:rsidR="00BB2FA0">
        <w:rPr>
          <w:rFonts w:ascii="Times New Roman" w:hAnsi="Times New Roman" w:cs="Times New Roman"/>
          <w:sz w:val="24"/>
          <w:szCs w:val="24"/>
        </w:rPr>
        <w:t xml:space="preserve">in Asia </w:t>
      </w:r>
      <w:r w:rsidR="00CC6889">
        <w:rPr>
          <w:rFonts w:ascii="Times New Roman" w:hAnsi="Times New Roman" w:cs="Times New Roman"/>
          <w:sz w:val="24"/>
          <w:szCs w:val="24"/>
        </w:rPr>
        <w:t xml:space="preserve">also </w:t>
      </w:r>
      <w:r>
        <w:rPr>
          <w:rFonts w:ascii="Times New Roman" w:hAnsi="Times New Roman" w:cs="Times New Roman"/>
          <w:sz w:val="24"/>
          <w:szCs w:val="24"/>
        </w:rPr>
        <w:t>differ by age group. Shellfish allergy</w:t>
      </w:r>
      <w:r w:rsidRPr="007F0681">
        <w:rPr>
          <w:rFonts w:ascii="Times New Roman" w:hAnsi="Times New Roman" w:cs="Times New Roman"/>
          <w:sz w:val="24"/>
          <w:szCs w:val="24"/>
        </w:rPr>
        <w:t xml:space="preserve"> </w:t>
      </w:r>
      <w:r w:rsidR="002611E3">
        <w:rPr>
          <w:rFonts w:ascii="Times New Roman" w:hAnsi="Times New Roman" w:cs="Times New Roman"/>
          <w:sz w:val="24"/>
          <w:szCs w:val="24"/>
        </w:rPr>
        <w:t xml:space="preserve">typically </w:t>
      </w:r>
      <w:r>
        <w:rPr>
          <w:rFonts w:ascii="Times New Roman" w:hAnsi="Times New Roman" w:cs="Times New Roman"/>
          <w:sz w:val="24"/>
          <w:szCs w:val="24"/>
        </w:rPr>
        <w:t xml:space="preserve">emerges later in life than cow’s milk, egg and peanut allergies, and is in fact the leading cause of food allergies in adults in Asia </w:t>
      </w:r>
      <w:r w:rsidR="0005372F">
        <w:rPr>
          <w:rFonts w:ascii="Times New Roman" w:hAnsi="Times New Roman" w:cs="Times New Roman"/>
          <w:noProof/>
          <w:sz w:val="24"/>
          <w:szCs w:val="24"/>
        </w:rPr>
        <w:t>(26)</w:t>
      </w:r>
      <w:r>
        <w:rPr>
          <w:rFonts w:ascii="Times New Roman" w:hAnsi="Times New Roman" w:cs="Times New Roman"/>
          <w:sz w:val="24"/>
          <w:szCs w:val="24"/>
        </w:rPr>
        <w:t xml:space="preserve">. This study showed that </w:t>
      </w:r>
      <w:r w:rsidR="00CD0E66">
        <w:rPr>
          <w:rFonts w:ascii="Times New Roman" w:hAnsi="Times New Roman" w:cs="Times New Roman"/>
          <w:sz w:val="24"/>
          <w:szCs w:val="24"/>
        </w:rPr>
        <w:t>by</w:t>
      </w:r>
      <w:r>
        <w:rPr>
          <w:rFonts w:ascii="Times New Roman" w:hAnsi="Times New Roman" w:cs="Times New Roman"/>
          <w:sz w:val="24"/>
          <w:szCs w:val="24"/>
        </w:rPr>
        <w:t xml:space="preserve"> 3 years of age, shellfish allergy became the leading cause of food allergy, in contrast to egg and cow’s milk </w:t>
      </w:r>
      <w:r w:rsidR="005F3390">
        <w:rPr>
          <w:rFonts w:ascii="Times New Roman" w:hAnsi="Times New Roman" w:cs="Times New Roman"/>
          <w:sz w:val="24"/>
          <w:szCs w:val="24"/>
        </w:rPr>
        <w:t xml:space="preserve">allergies </w:t>
      </w:r>
      <w:r w:rsidR="00E97E39">
        <w:rPr>
          <w:rFonts w:ascii="Times New Roman" w:hAnsi="Times New Roman" w:cs="Times New Roman"/>
          <w:sz w:val="24"/>
          <w:szCs w:val="24"/>
        </w:rPr>
        <w:t>which were more prevalent i</w:t>
      </w:r>
      <w:r w:rsidR="00964DC4">
        <w:rPr>
          <w:rFonts w:ascii="Times New Roman" w:hAnsi="Times New Roman" w:cs="Times New Roman"/>
          <w:sz w:val="24"/>
          <w:szCs w:val="24"/>
        </w:rPr>
        <w:t>n children below 2 years of age</w:t>
      </w:r>
      <w:r w:rsidR="00B62223">
        <w:rPr>
          <w:rFonts w:ascii="Times New Roman" w:hAnsi="Times New Roman" w:cs="Times New Roman"/>
          <w:sz w:val="24"/>
          <w:szCs w:val="24"/>
        </w:rPr>
        <w:t>.</w:t>
      </w:r>
      <w:r w:rsidR="002E26CA">
        <w:rPr>
          <w:rFonts w:ascii="Times New Roman" w:hAnsi="Times New Roman" w:cs="Times New Roman"/>
          <w:sz w:val="24"/>
          <w:szCs w:val="24"/>
        </w:rPr>
        <w:t xml:space="preserve"> It has been postulated that inhaled house dust mite tropomyosin might be the primary sensitizer for shellfish allergy</w:t>
      </w:r>
      <w:r w:rsidR="00733A28">
        <w:rPr>
          <w:rFonts w:ascii="Times New Roman" w:hAnsi="Times New Roman" w:cs="Times New Roman"/>
          <w:sz w:val="24"/>
          <w:szCs w:val="24"/>
        </w:rPr>
        <w:t xml:space="preserve"> in this region </w:t>
      </w:r>
      <w:r w:rsidR="00CC6889">
        <w:rPr>
          <w:rFonts w:ascii="Times New Roman" w:hAnsi="Times New Roman" w:cs="Times New Roman"/>
          <w:noProof/>
          <w:sz w:val="24"/>
          <w:szCs w:val="24"/>
        </w:rPr>
        <w:t>(47)</w:t>
      </w:r>
      <w:r w:rsidR="002E26CA">
        <w:rPr>
          <w:rFonts w:ascii="Times New Roman" w:hAnsi="Times New Roman" w:cs="Times New Roman"/>
          <w:sz w:val="24"/>
          <w:szCs w:val="24"/>
        </w:rPr>
        <w:t xml:space="preserve">, especially </w:t>
      </w:r>
      <w:r w:rsidR="00563396">
        <w:rPr>
          <w:rFonts w:ascii="Times New Roman" w:hAnsi="Times New Roman" w:cs="Times New Roman"/>
          <w:sz w:val="24"/>
          <w:szCs w:val="24"/>
        </w:rPr>
        <w:t xml:space="preserve">in hot and humid climates such as </w:t>
      </w:r>
      <w:r w:rsidR="00CD623F">
        <w:rPr>
          <w:rFonts w:ascii="Times New Roman" w:hAnsi="Times New Roman" w:cs="Times New Roman"/>
          <w:sz w:val="24"/>
          <w:szCs w:val="24"/>
        </w:rPr>
        <w:t>South</w:t>
      </w:r>
      <w:r w:rsidR="005D0384">
        <w:rPr>
          <w:rFonts w:ascii="Times New Roman" w:hAnsi="Times New Roman" w:cs="Times New Roman"/>
          <w:sz w:val="24"/>
          <w:szCs w:val="24"/>
        </w:rPr>
        <w:t xml:space="preserve"> </w:t>
      </w:r>
      <w:r w:rsidR="00CD623F">
        <w:rPr>
          <w:rFonts w:ascii="Times New Roman" w:hAnsi="Times New Roman" w:cs="Times New Roman"/>
          <w:sz w:val="24"/>
          <w:szCs w:val="24"/>
        </w:rPr>
        <w:t xml:space="preserve">East Asia </w:t>
      </w:r>
      <w:r w:rsidR="00563396">
        <w:rPr>
          <w:rFonts w:ascii="Times New Roman" w:hAnsi="Times New Roman" w:cs="Times New Roman"/>
          <w:sz w:val="24"/>
          <w:szCs w:val="24"/>
        </w:rPr>
        <w:t>where dust mites are ubiquitous</w:t>
      </w:r>
      <w:r w:rsidR="00306D46">
        <w:rPr>
          <w:rFonts w:ascii="Times New Roman" w:hAnsi="Times New Roman" w:cs="Times New Roman"/>
          <w:sz w:val="24"/>
          <w:szCs w:val="24"/>
        </w:rPr>
        <w:t xml:space="preserve"> </w:t>
      </w:r>
      <w:r w:rsidR="00CC6889">
        <w:rPr>
          <w:rFonts w:ascii="Times New Roman" w:hAnsi="Times New Roman" w:cs="Times New Roman"/>
          <w:noProof/>
          <w:sz w:val="24"/>
          <w:szCs w:val="24"/>
        </w:rPr>
        <w:t>(48)</w:t>
      </w:r>
      <w:r w:rsidR="009A46BD">
        <w:rPr>
          <w:rFonts w:ascii="Times New Roman" w:hAnsi="Times New Roman" w:cs="Times New Roman"/>
          <w:sz w:val="24"/>
          <w:szCs w:val="24"/>
        </w:rPr>
        <w:t xml:space="preserve">. </w:t>
      </w:r>
      <w:r w:rsidR="00ED4583">
        <w:rPr>
          <w:rFonts w:ascii="Times New Roman" w:hAnsi="Times New Roman" w:cs="Times New Roman"/>
          <w:sz w:val="24"/>
          <w:szCs w:val="24"/>
        </w:rPr>
        <w:t xml:space="preserve">House dust mite sensitization increases with age - </w:t>
      </w:r>
      <w:r w:rsidR="008D5BD5">
        <w:rPr>
          <w:rFonts w:ascii="Times New Roman" w:hAnsi="Times New Roman" w:cs="Times New Roman"/>
          <w:sz w:val="24"/>
          <w:szCs w:val="24"/>
        </w:rPr>
        <w:t>11.5% of children aged 18 months in this study were sensitized to house dust mites</w:t>
      </w:r>
      <w:r w:rsidR="007D3ED2">
        <w:rPr>
          <w:rFonts w:ascii="Times New Roman" w:hAnsi="Times New Roman" w:cs="Times New Roman"/>
          <w:sz w:val="24"/>
          <w:szCs w:val="24"/>
        </w:rPr>
        <w:t xml:space="preserve"> (</w:t>
      </w:r>
      <w:r w:rsidR="007D3ED2" w:rsidRPr="00C35B2F">
        <w:rPr>
          <w:rFonts w:ascii="Times New Roman" w:hAnsi="Times New Roman" w:cs="Times New Roman"/>
          <w:i/>
          <w:sz w:val="24"/>
          <w:szCs w:val="24"/>
        </w:rPr>
        <w:t>Dermatophagoides pteronyssinus, Dermatophagoides farina</w:t>
      </w:r>
      <w:r w:rsidR="00C35B2F">
        <w:rPr>
          <w:rFonts w:ascii="Times New Roman" w:hAnsi="Times New Roman" w:cs="Times New Roman"/>
          <w:i/>
          <w:sz w:val="24"/>
          <w:szCs w:val="24"/>
        </w:rPr>
        <w:t>e</w:t>
      </w:r>
      <w:r w:rsidR="007D3ED2" w:rsidRPr="00C35B2F">
        <w:rPr>
          <w:rFonts w:ascii="Times New Roman" w:hAnsi="Times New Roman" w:cs="Times New Roman"/>
          <w:i/>
          <w:sz w:val="24"/>
          <w:szCs w:val="24"/>
        </w:rPr>
        <w:t xml:space="preserve"> and Blomia tropicalis</w:t>
      </w:r>
      <w:r w:rsidR="007D3ED2">
        <w:rPr>
          <w:rFonts w:ascii="Times New Roman" w:hAnsi="Times New Roman" w:cs="Times New Roman"/>
          <w:sz w:val="24"/>
          <w:szCs w:val="24"/>
        </w:rPr>
        <w:t>)</w:t>
      </w:r>
      <w:r w:rsidR="008D5BD5">
        <w:rPr>
          <w:rFonts w:ascii="Times New Roman" w:hAnsi="Times New Roman" w:cs="Times New Roman"/>
          <w:sz w:val="24"/>
          <w:szCs w:val="24"/>
        </w:rPr>
        <w:t xml:space="preserve">, and this increased to 22.5% by 36 months of age. </w:t>
      </w:r>
      <w:r w:rsidR="009A46BD">
        <w:rPr>
          <w:rFonts w:ascii="Times New Roman" w:hAnsi="Times New Roman" w:cs="Times New Roman"/>
          <w:sz w:val="24"/>
          <w:szCs w:val="24"/>
        </w:rPr>
        <w:t>T</w:t>
      </w:r>
      <w:r w:rsidR="00306D46">
        <w:rPr>
          <w:rFonts w:ascii="Times New Roman" w:hAnsi="Times New Roman" w:cs="Times New Roman"/>
          <w:sz w:val="24"/>
          <w:szCs w:val="24"/>
        </w:rPr>
        <w:t xml:space="preserve">he house dust mite sensitization rates in atopic </w:t>
      </w:r>
      <w:r w:rsidR="00F8150E">
        <w:rPr>
          <w:rFonts w:ascii="Times New Roman" w:hAnsi="Times New Roman" w:cs="Times New Roman"/>
          <w:sz w:val="24"/>
          <w:szCs w:val="24"/>
        </w:rPr>
        <w:t>adults</w:t>
      </w:r>
      <w:r w:rsidR="00306D46">
        <w:rPr>
          <w:rFonts w:ascii="Times New Roman" w:hAnsi="Times New Roman" w:cs="Times New Roman"/>
          <w:sz w:val="24"/>
          <w:szCs w:val="24"/>
        </w:rPr>
        <w:t xml:space="preserve"> in Singapore have been shown</w:t>
      </w:r>
      <w:r w:rsidR="00665B3C">
        <w:rPr>
          <w:rFonts w:ascii="Times New Roman" w:hAnsi="Times New Roman" w:cs="Times New Roman"/>
          <w:sz w:val="24"/>
          <w:szCs w:val="24"/>
        </w:rPr>
        <w:t xml:space="preserve"> in a separate study</w:t>
      </w:r>
      <w:r w:rsidR="00306D46">
        <w:rPr>
          <w:rFonts w:ascii="Times New Roman" w:hAnsi="Times New Roman" w:cs="Times New Roman"/>
          <w:sz w:val="24"/>
          <w:szCs w:val="24"/>
        </w:rPr>
        <w:t xml:space="preserve"> to be as high as 80%</w:t>
      </w:r>
      <w:r w:rsidR="004E21D0">
        <w:rPr>
          <w:rFonts w:ascii="Times New Roman" w:hAnsi="Times New Roman" w:cs="Times New Roman"/>
          <w:sz w:val="24"/>
          <w:szCs w:val="24"/>
        </w:rPr>
        <w:t xml:space="preserve"> </w:t>
      </w:r>
      <w:r w:rsidR="00CC6889">
        <w:rPr>
          <w:rFonts w:ascii="Times New Roman" w:hAnsi="Times New Roman" w:cs="Times New Roman"/>
          <w:noProof/>
          <w:sz w:val="24"/>
          <w:szCs w:val="24"/>
        </w:rPr>
        <w:t>(49)</w:t>
      </w:r>
      <w:r w:rsidR="00306D46">
        <w:rPr>
          <w:rFonts w:ascii="Times New Roman" w:hAnsi="Times New Roman" w:cs="Times New Roman"/>
          <w:sz w:val="24"/>
          <w:szCs w:val="24"/>
        </w:rPr>
        <w:t xml:space="preserve">. </w:t>
      </w:r>
    </w:p>
    <w:p w14:paraId="6FB56BB5" w14:textId="0892D5AA" w:rsidR="00C47DC5" w:rsidRDefault="00C47DC5"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Compared to other populations </w:t>
      </w:r>
      <w:r w:rsidR="00EB4D79">
        <w:rPr>
          <w:rFonts w:ascii="Times New Roman" w:hAnsi="Times New Roman" w:cs="Times New Roman"/>
          <w:sz w:val="24"/>
          <w:szCs w:val="24"/>
        </w:rPr>
        <w:t>with</w:t>
      </w:r>
      <w:r w:rsidR="005500DB">
        <w:rPr>
          <w:rFonts w:ascii="Times New Roman" w:hAnsi="Times New Roman" w:cs="Times New Roman"/>
          <w:sz w:val="24"/>
          <w:szCs w:val="24"/>
        </w:rPr>
        <w:t xml:space="preserve"> </w:t>
      </w:r>
      <w:r>
        <w:rPr>
          <w:rFonts w:ascii="Times New Roman" w:hAnsi="Times New Roman" w:cs="Times New Roman"/>
          <w:sz w:val="24"/>
          <w:szCs w:val="24"/>
        </w:rPr>
        <w:t>increased risks of peanut and egg allergies with delayed dietar</w:t>
      </w:r>
      <w:r w:rsidR="005500DB">
        <w:rPr>
          <w:rFonts w:ascii="Times New Roman" w:hAnsi="Times New Roman" w:cs="Times New Roman"/>
          <w:sz w:val="24"/>
          <w:szCs w:val="24"/>
        </w:rPr>
        <w:t>y introduction</w:t>
      </w:r>
      <w:r w:rsidR="00270FB2">
        <w:rPr>
          <w:rFonts w:ascii="Times New Roman" w:hAnsi="Times New Roman" w:cs="Times New Roman"/>
          <w:sz w:val="24"/>
          <w:szCs w:val="24"/>
        </w:rPr>
        <w:t xml:space="preserve"> </w:t>
      </w:r>
      <w:r w:rsidR="00270FB2">
        <w:rPr>
          <w:rFonts w:ascii="Times New Roman" w:hAnsi="Times New Roman" w:cs="Times New Roman"/>
          <w:noProof/>
          <w:sz w:val="24"/>
          <w:szCs w:val="24"/>
        </w:rPr>
        <w:t>(15, 17)</w:t>
      </w:r>
      <w:r w:rsidR="005500DB">
        <w:rPr>
          <w:rFonts w:ascii="Times New Roman" w:hAnsi="Times New Roman" w:cs="Times New Roman"/>
          <w:sz w:val="24"/>
          <w:szCs w:val="24"/>
        </w:rPr>
        <w:t xml:space="preserve">, </w:t>
      </w:r>
      <w:r w:rsidR="00466055">
        <w:rPr>
          <w:rFonts w:ascii="Times New Roman" w:hAnsi="Times New Roman" w:cs="Times New Roman"/>
          <w:sz w:val="24"/>
          <w:szCs w:val="24"/>
        </w:rPr>
        <w:t>our population demonstrates an</w:t>
      </w:r>
      <w:r w:rsidR="008E456C">
        <w:rPr>
          <w:rFonts w:ascii="Times New Roman" w:hAnsi="Times New Roman" w:cs="Times New Roman"/>
          <w:sz w:val="24"/>
          <w:szCs w:val="24"/>
        </w:rPr>
        <w:t xml:space="preserve"> unusual</w:t>
      </w:r>
      <w:r w:rsidR="005500DB">
        <w:rPr>
          <w:rFonts w:ascii="Times New Roman" w:hAnsi="Times New Roman" w:cs="Times New Roman"/>
          <w:sz w:val="24"/>
          <w:szCs w:val="24"/>
        </w:rPr>
        <w:t xml:space="preserve"> inverse </w:t>
      </w:r>
      <w:r w:rsidR="00A352B3">
        <w:rPr>
          <w:rFonts w:ascii="Times New Roman" w:hAnsi="Times New Roman" w:cs="Times New Roman"/>
          <w:sz w:val="24"/>
          <w:szCs w:val="24"/>
        </w:rPr>
        <w:t>relationship</w:t>
      </w:r>
      <w:r w:rsidR="005500DB">
        <w:rPr>
          <w:rFonts w:ascii="Times New Roman" w:hAnsi="Times New Roman" w:cs="Times New Roman"/>
          <w:sz w:val="24"/>
          <w:szCs w:val="24"/>
        </w:rPr>
        <w:t xml:space="preserve"> </w:t>
      </w:r>
      <w:r w:rsidR="00466055">
        <w:rPr>
          <w:rFonts w:ascii="Times New Roman" w:hAnsi="Times New Roman" w:cs="Times New Roman"/>
          <w:sz w:val="24"/>
          <w:szCs w:val="24"/>
        </w:rPr>
        <w:lastRenderedPageBreak/>
        <w:t>between these two factors</w:t>
      </w:r>
      <w:r w:rsidR="00B04BAA">
        <w:rPr>
          <w:rFonts w:ascii="Times New Roman" w:hAnsi="Times New Roman" w:cs="Times New Roman"/>
          <w:sz w:val="24"/>
          <w:szCs w:val="24"/>
        </w:rPr>
        <w:t xml:space="preserve"> – low peanut and egg allergy prevalence despite delayed </w:t>
      </w:r>
      <w:r w:rsidR="002545EF">
        <w:rPr>
          <w:rFonts w:ascii="Times New Roman" w:hAnsi="Times New Roman" w:cs="Times New Roman"/>
          <w:sz w:val="24"/>
          <w:szCs w:val="24"/>
        </w:rPr>
        <w:t xml:space="preserve">dietary </w:t>
      </w:r>
      <w:r w:rsidR="00B04BAA">
        <w:rPr>
          <w:rFonts w:ascii="Times New Roman" w:hAnsi="Times New Roman" w:cs="Times New Roman"/>
          <w:sz w:val="24"/>
          <w:szCs w:val="24"/>
        </w:rPr>
        <w:t>introduction</w:t>
      </w:r>
      <w:r w:rsidR="002401BF">
        <w:rPr>
          <w:rFonts w:ascii="Times New Roman" w:hAnsi="Times New Roman" w:cs="Times New Roman"/>
          <w:sz w:val="24"/>
          <w:szCs w:val="24"/>
        </w:rPr>
        <w:t xml:space="preserve"> of each</w:t>
      </w:r>
      <w:r w:rsidR="005500DB">
        <w:rPr>
          <w:rFonts w:ascii="Times New Roman" w:hAnsi="Times New Roman" w:cs="Times New Roman"/>
          <w:sz w:val="24"/>
          <w:szCs w:val="24"/>
        </w:rPr>
        <w:t>.</w:t>
      </w:r>
      <w:r w:rsidR="00363B4A">
        <w:rPr>
          <w:rFonts w:ascii="Times New Roman" w:hAnsi="Times New Roman" w:cs="Times New Roman"/>
          <w:sz w:val="24"/>
          <w:szCs w:val="24"/>
        </w:rPr>
        <w:t xml:space="preserve"> Singapore is a tropical Asian country with</w:t>
      </w:r>
      <w:r w:rsidR="00B06EFC">
        <w:rPr>
          <w:rFonts w:ascii="Times New Roman" w:hAnsi="Times New Roman" w:cs="Times New Roman"/>
          <w:sz w:val="24"/>
          <w:szCs w:val="24"/>
        </w:rPr>
        <w:t xml:space="preserve"> an</w:t>
      </w:r>
      <w:r w:rsidR="00363B4A">
        <w:rPr>
          <w:rFonts w:ascii="Times New Roman" w:hAnsi="Times New Roman" w:cs="Times New Roman"/>
          <w:sz w:val="24"/>
          <w:szCs w:val="24"/>
        </w:rPr>
        <w:t xml:space="preserve"> inherently low food allergy prevalence, high relative humidity and a significant environmental house dust mite burde</w:t>
      </w:r>
      <w:r w:rsidR="00B06EFC">
        <w:rPr>
          <w:rFonts w:ascii="Times New Roman" w:hAnsi="Times New Roman" w:cs="Times New Roman"/>
          <w:sz w:val="24"/>
          <w:szCs w:val="24"/>
        </w:rPr>
        <w:t>n and sensitization rate – a</w:t>
      </w:r>
      <w:r w:rsidR="000D1E4C">
        <w:rPr>
          <w:rFonts w:ascii="Times New Roman" w:hAnsi="Times New Roman" w:cs="Times New Roman"/>
          <w:sz w:val="24"/>
          <w:szCs w:val="24"/>
        </w:rPr>
        <w:t>ll of which may</w:t>
      </w:r>
      <w:r w:rsidR="00B06EFC">
        <w:rPr>
          <w:rFonts w:ascii="Times New Roman" w:hAnsi="Times New Roman" w:cs="Times New Roman"/>
          <w:sz w:val="24"/>
          <w:szCs w:val="24"/>
        </w:rPr>
        <w:t xml:space="preserve"> </w:t>
      </w:r>
      <w:r w:rsidR="00791CF8">
        <w:rPr>
          <w:rFonts w:ascii="Times New Roman" w:hAnsi="Times New Roman" w:cs="Times New Roman"/>
          <w:sz w:val="24"/>
          <w:szCs w:val="24"/>
        </w:rPr>
        <w:t>mitigate the</w:t>
      </w:r>
      <w:r w:rsidR="00B06EFC">
        <w:rPr>
          <w:rFonts w:ascii="Times New Roman" w:hAnsi="Times New Roman" w:cs="Times New Roman"/>
          <w:sz w:val="24"/>
          <w:szCs w:val="24"/>
        </w:rPr>
        <w:t xml:space="preserve"> </w:t>
      </w:r>
      <w:r w:rsidR="0021367F">
        <w:rPr>
          <w:rFonts w:ascii="Times New Roman" w:hAnsi="Times New Roman" w:cs="Times New Roman"/>
          <w:sz w:val="24"/>
          <w:szCs w:val="24"/>
        </w:rPr>
        <w:t>effects of delayed</w:t>
      </w:r>
      <w:r w:rsidR="00B06EFC">
        <w:rPr>
          <w:rFonts w:ascii="Times New Roman" w:hAnsi="Times New Roman" w:cs="Times New Roman"/>
          <w:sz w:val="24"/>
          <w:szCs w:val="24"/>
        </w:rPr>
        <w:t xml:space="preserve"> allergenic food introduction in this population. </w:t>
      </w:r>
    </w:p>
    <w:p w14:paraId="63A6A6B0" w14:textId="465BBEB9" w:rsidR="00215D30" w:rsidRDefault="00CD565C" w:rsidP="000741F1">
      <w:pPr>
        <w:spacing w:line="480" w:lineRule="auto"/>
        <w:jc w:val="both"/>
        <w:rPr>
          <w:rFonts w:ascii="Times New Roman" w:hAnsi="Times New Roman" w:cs="Times New Roman"/>
          <w:sz w:val="24"/>
          <w:szCs w:val="24"/>
        </w:rPr>
      </w:pPr>
      <w:r>
        <w:rPr>
          <w:rFonts w:ascii="Times New Roman" w:hAnsi="Times New Roman" w:cs="Times New Roman"/>
          <w:sz w:val="24"/>
          <w:szCs w:val="24"/>
        </w:rPr>
        <w:t>It is likely that the development of food allergy at vari</w:t>
      </w:r>
      <w:r w:rsidR="00B05C41">
        <w:rPr>
          <w:rFonts w:ascii="Times New Roman" w:hAnsi="Times New Roman" w:cs="Times New Roman"/>
          <w:sz w:val="24"/>
          <w:szCs w:val="24"/>
        </w:rPr>
        <w:t>ous ages is driven by different</w:t>
      </w:r>
      <w:r w:rsidR="003A6891">
        <w:rPr>
          <w:rFonts w:ascii="Times New Roman" w:hAnsi="Times New Roman" w:cs="Times New Roman"/>
          <w:sz w:val="24"/>
          <w:szCs w:val="24"/>
        </w:rPr>
        <w:t xml:space="preserve"> </w:t>
      </w:r>
      <w:r w:rsidR="00531D7A">
        <w:rPr>
          <w:rFonts w:ascii="Times New Roman" w:hAnsi="Times New Roman" w:cs="Times New Roman"/>
          <w:sz w:val="24"/>
          <w:szCs w:val="24"/>
        </w:rPr>
        <w:t>factors unique to the individual’s environment</w:t>
      </w:r>
      <w:r w:rsidR="00CB2256">
        <w:rPr>
          <w:rFonts w:ascii="Times New Roman" w:hAnsi="Times New Roman" w:cs="Times New Roman"/>
          <w:sz w:val="24"/>
          <w:szCs w:val="24"/>
        </w:rPr>
        <w:t>al influences</w:t>
      </w:r>
      <w:r w:rsidR="00531D7A">
        <w:rPr>
          <w:rFonts w:ascii="Times New Roman" w:hAnsi="Times New Roman" w:cs="Times New Roman"/>
          <w:sz w:val="24"/>
          <w:szCs w:val="24"/>
        </w:rPr>
        <w:t xml:space="preserve"> in early life. </w:t>
      </w:r>
      <w:r w:rsidR="004615CE">
        <w:rPr>
          <w:rFonts w:ascii="Times New Roman" w:hAnsi="Times New Roman" w:cs="Times New Roman"/>
          <w:sz w:val="24"/>
          <w:szCs w:val="24"/>
        </w:rPr>
        <w:t>It is tempting to postulate that</w:t>
      </w:r>
      <w:r w:rsidR="00176DDD">
        <w:rPr>
          <w:rFonts w:ascii="Times New Roman" w:hAnsi="Times New Roman" w:cs="Times New Roman"/>
          <w:sz w:val="24"/>
          <w:szCs w:val="24"/>
        </w:rPr>
        <w:t xml:space="preserve"> in environments where competing </w:t>
      </w:r>
      <w:r w:rsidR="007167C8">
        <w:rPr>
          <w:rFonts w:ascii="Times New Roman" w:hAnsi="Times New Roman" w:cs="Times New Roman"/>
          <w:sz w:val="24"/>
          <w:szCs w:val="24"/>
        </w:rPr>
        <w:t xml:space="preserve">environmental </w:t>
      </w:r>
      <w:r w:rsidR="00176DDD">
        <w:rPr>
          <w:rFonts w:ascii="Times New Roman" w:hAnsi="Times New Roman" w:cs="Times New Roman"/>
          <w:sz w:val="24"/>
          <w:szCs w:val="24"/>
        </w:rPr>
        <w:t>allergen loads</w:t>
      </w:r>
      <w:r w:rsidR="002236FD">
        <w:rPr>
          <w:rFonts w:ascii="Times New Roman" w:hAnsi="Times New Roman" w:cs="Times New Roman"/>
          <w:sz w:val="24"/>
          <w:szCs w:val="24"/>
        </w:rPr>
        <w:t>,</w:t>
      </w:r>
      <w:r w:rsidR="00176DDD">
        <w:rPr>
          <w:rFonts w:ascii="Times New Roman" w:hAnsi="Times New Roman" w:cs="Times New Roman"/>
          <w:sz w:val="24"/>
          <w:szCs w:val="24"/>
        </w:rPr>
        <w:t xml:space="preserve"> such as house dust mites</w:t>
      </w:r>
      <w:r w:rsidR="002236FD">
        <w:rPr>
          <w:rFonts w:ascii="Times New Roman" w:hAnsi="Times New Roman" w:cs="Times New Roman"/>
          <w:sz w:val="24"/>
          <w:szCs w:val="24"/>
        </w:rPr>
        <w:t>,</w:t>
      </w:r>
      <w:r w:rsidR="00176DDD">
        <w:rPr>
          <w:rFonts w:ascii="Times New Roman" w:hAnsi="Times New Roman" w:cs="Times New Roman"/>
          <w:sz w:val="24"/>
          <w:szCs w:val="24"/>
        </w:rPr>
        <w:t xml:space="preserve"> are low, cutaneous sensitization to food allergens in </w:t>
      </w:r>
      <w:r w:rsidR="004E5461">
        <w:rPr>
          <w:rFonts w:ascii="Times New Roman" w:hAnsi="Times New Roman" w:cs="Times New Roman"/>
          <w:sz w:val="24"/>
          <w:szCs w:val="24"/>
        </w:rPr>
        <w:t xml:space="preserve">infants with </w:t>
      </w:r>
      <w:r w:rsidR="00176DDD">
        <w:rPr>
          <w:rFonts w:ascii="Times New Roman" w:hAnsi="Times New Roman" w:cs="Times New Roman"/>
          <w:sz w:val="24"/>
          <w:szCs w:val="24"/>
        </w:rPr>
        <w:t xml:space="preserve">atopic dermatitis and </w:t>
      </w:r>
      <w:r w:rsidR="00B85B4A">
        <w:rPr>
          <w:rFonts w:ascii="Times New Roman" w:hAnsi="Times New Roman" w:cs="Times New Roman"/>
          <w:sz w:val="24"/>
          <w:szCs w:val="24"/>
        </w:rPr>
        <w:t xml:space="preserve">induction of </w:t>
      </w:r>
      <w:r w:rsidR="00176DDD">
        <w:rPr>
          <w:rFonts w:ascii="Times New Roman" w:hAnsi="Times New Roman" w:cs="Times New Roman"/>
          <w:sz w:val="24"/>
          <w:szCs w:val="24"/>
        </w:rPr>
        <w:t xml:space="preserve">oral tolerance through early dietary allergen introduction play more important roles. </w:t>
      </w:r>
      <w:r w:rsidR="004D09C4">
        <w:rPr>
          <w:rFonts w:ascii="Times New Roman" w:hAnsi="Times New Roman" w:cs="Times New Roman"/>
          <w:sz w:val="24"/>
          <w:szCs w:val="24"/>
        </w:rPr>
        <w:t>Th</w:t>
      </w:r>
      <w:r w:rsidR="008B67A5">
        <w:rPr>
          <w:rFonts w:ascii="Times New Roman" w:hAnsi="Times New Roman" w:cs="Times New Roman"/>
          <w:sz w:val="24"/>
          <w:szCs w:val="24"/>
        </w:rPr>
        <w:t>ese</w:t>
      </w:r>
      <w:r w:rsidR="004D09C4">
        <w:rPr>
          <w:rFonts w:ascii="Times New Roman" w:hAnsi="Times New Roman" w:cs="Times New Roman"/>
          <w:sz w:val="24"/>
          <w:szCs w:val="24"/>
        </w:rPr>
        <w:t xml:space="preserve"> may be less important in South East Asia where house dust mite allergens heavily outweigh other allergens as potential sensitizers for atopic disease</w:t>
      </w:r>
      <w:r w:rsidR="000057D5">
        <w:rPr>
          <w:rFonts w:ascii="Times New Roman" w:hAnsi="Times New Roman" w:cs="Times New Roman"/>
          <w:sz w:val="24"/>
          <w:szCs w:val="24"/>
        </w:rPr>
        <w:t>.</w:t>
      </w:r>
      <w:r w:rsidR="000741F1">
        <w:rPr>
          <w:rFonts w:ascii="Times New Roman" w:hAnsi="Times New Roman" w:cs="Times New Roman"/>
          <w:sz w:val="24"/>
          <w:szCs w:val="24"/>
        </w:rPr>
        <w:t xml:space="preserve"> An alternative hypothesis is that house dust mite-related microbiome or endotoxins may play a role in modulating sensitization and clinical food allergy, but further studies are needed to investigate this.</w:t>
      </w:r>
    </w:p>
    <w:p w14:paraId="37581A13" w14:textId="57AA4FC8" w:rsidR="00D90CB1" w:rsidRDefault="00272CF1"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 of the limitations in this study was the reliance on parental-reported symptoms as </w:t>
      </w:r>
      <w:r w:rsidR="003674C8">
        <w:rPr>
          <w:rFonts w:ascii="Times New Roman" w:hAnsi="Times New Roman" w:cs="Times New Roman"/>
          <w:sz w:val="24"/>
          <w:szCs w:val="24"/>
        </w:rPr>
        <w:t xml:space="preserve">a </w:t>
      </w:r>
      <w:r>
        <w:rPr>
          <w:rFonts w:ascii="Times New Roman" w:hAnsi="Times New Roman" w:cs="Times New Roman"/>
          <w:sz w:val="24"/>
          <w:szCs w:val="24"/>
        </w:rPr>
        <w:t>convincing history of food allergy and</w:t>
      </w:r>
      <w:r w:rsidR="00CE62C1">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D90CB1">
        <w:rPr>
          <w:rFonts w:ascii="Times New Roman" w:hAnsi="Times New Roman" w:cs="Times New Roman"/>
          <w:sz w:val="24"/>
          <w:szCs w:val="24"/>
        </w:rPr>
        <w:t>lack of confirmatory oral food challenges</w:t>
      </w:r>
      <w:r>
        <w:rPr>
          <w:rFonts w:ascii="Times New Roman" w:hAnsi="Times New Roman" w:cs="Times New Roman"/>
          <w:sz w:val="24"/>
          <w:szCs w:val="24"/>
        </w:rPr>
        <w:t>.</w:t>
      </w:r>
      <w:r w:rsidR="00B91EFF">
        <w:rPr>
          <w:rFonts w:ascii="Times New Roman" w:hAnsi="Times New Roman" w:cs="Times New Roman"/>
          <w:sz w:val="24"/>
          <w:szCs w:val="24"/>
        </w:rPr>
        <w:t xml:space="preserve"> Skin prick test positivity was used as an additional tool to verify the presence of a likely food allergy in this study.</w:t>
      </w:r>
      <w:r>
        <w:rPr>
          <w:rFonts w:ascii="Times New Roman" w:hAnsi="Times New Roman" w:cs="Times New Roman"/>
          <w:sz w:val="24"/>
          <w:szCs w:val="24"/>
        </w:rPr>
        <w:t xml:space="preserve"> </w:t>
      </w:r>
      <w:r w:rsidR="002C62FE">
        <w:rPr>
          <w:rFonts w:ascii="Times New Roman" w:hAnsi="Times New Roman" w:cs="Times New Roman"/>
          <w:sz w:val="24"/>
          <w:szCs w:val="24"/>
        </w:rPr>
        <w:t xml:space="preserve">As </w:t>
      </w:r>
      <w:r>
        <w:rPr>
          <w:rFonts w:ascii="Times New Roman" w:hAnsi="Times New Roman" w:cs="Times New Roman"/>
          <w:sz w:val="24"/>
          <w:szCs w:val="24"/>
        </w:rPr>
        <w:t>self-reported outcomes typically inflate the true food allergy</w:t>
      </w:r>
      <w:r w:rsidR="00E940C9">
        <w:rPr>
          <w:rFonts w:ascii="Times New Roman" w:hAnsi="Times New Roman" w:cs="Times New Roman"/>
          <w:sz w:val="24"/>
          <w:szCs w:val="24"/>
        </w:rPr>
        <w:t xml:space="preserve"> numbers</w:t>
      </w:r>
      <w:r w:rsidR="000D755D">
        <w:rPr>
          <w:rFonts w:ascii="Times New Roman" w:hAnsi="Times New Roman" w:cs="Times New Roman"/>
          <w:sz w:val="24"/>
          <w:szCs w:val="24"/>
        </w:rPr>
        <w:t xml:space="preserve">, the </w:t>
      </w:r>
      <w:r>
        <w:rPr>
          <w:rFonts w:ascii="Times New Roman" w:hAnsi="Times New Roman" w:cs="Times New Roman"/>
          <w:sz w:val="24"/>
          <w:szCs w:val="24"/>
        </w:rPr>
        <w:t xml:space="preserve">true prevalence of food allergy would likely be even lower </w:t>
      </w:r>
      <w:r w:rsidR="000D755D">
        <w:rPr>
          <w:rFonts w:ascii="Times New Roman" w:hAnsi="Times New Roman" w:cs="Times New Roman"/>
          <w:sz w:val="24"/>
          <w:szCs w:val="24"/>
        </w:rPr>
        <w:t xml:space="preserve">than was </w:t>
      </w:r>
      <w:r w:rsidR="004C02CE">
        <w:rPr>
          <w:rFonts w:ascii="Times New Roman" w:hAnsi="Times New Roman" w:cs="Times New Roman"/>
          <w:sz w:val="24"/>
          <w:szCs w:val="24"/>
        </w:rPr>
        <w:t>reported</w:t>
      </w:r>
      <w:r w:rsidR="00790601">
        <w:rPr>
          <w:rFonts w:ascii="Times New Roman" w:hAnsi="Times New Roman" w:cs="Times New Roman"/>
          <w:sz w:val="24"/>
          <w:szCs w:val="24"/>
        </w:rPr>
        <w:t>,</w:t>
      </w:r>
      <w:r w:rsidR="000D755D">
        <w:rPr>
          <w:rFonts w:ascii="Times New Roman" w:hAnsi="Times New Roman" w:cs="Times New Roman"/>
          <w:sz w:val="24"/>
          <w:szCs w:val="24"/>
        </w:rPr>
        <w:t xml:space="preserve"> </w:t>
      </w:r>
      <w:r w:rsidR="004C02CE">
        <w:rPr>
          <w:rFonts w:ascii="Times New Roman" w:hAnsi="Times New Roman" w:cs="Times New Roman"/>
          <w:sz w:val="24"/>
          <w:szCs w:val="24"/>
        </w:rPr>
        <w:t xml:space="preserve">lending support to the observation that food allergy (in particular peanut allergy) rates are </w:t>
      </w:r>
      <w:r w:rsidR="000C7462">
        <w:rPr>
          <w:rFonts w:ascii="Times New Roman" w:hAnsi="Times New Roman" w:cs="Times New Roman"/>
          <w:sz w:val="24"/>
          <w:szCs w:val="24"/>
        </w:rPr>
        <w:t xml:space="preserve">truly </w:t>
      </w:r>
      <w:r w:rsidR="004C02CE">
        <w:rPr>
          <w:rFonts w:ascii="Times New Roman" w:hAnsi="Times New Roman" w:cs="Times New Roman"/>
          <w:sz w:val="24"/>
          <w:szCs w:val="24"/>
        </w:rPr>
        <w:t xml:space="preserve">low in Singapore </w:t>
      </w:r>
      <w:r w:rsidR="0010160E">
        <w:rPr>
          <w:rFonts w:ascii="Times New Roman" w:hAnsi="Times New Roman" w:cs="Times New Roman"/>
          <w:sz w:val="24"/>
          <w:szCs w:val="24"/>
        </w:rPr>
        <w:t>despite the late in</w:t>
      </w:r>
      <w:r w:rsidR="00724BE9">
        <w:rPr>
          <w:rFonts w:ascii="Times New Roman" w:hAnsi="Times New Roman" w:cs="Times New Roman"/>
          <w:sz w:val="24"/>
          <w:szCs w:val="24"/>
        </w:rPr>
        <w:t>troduction of allergenic foods</w:t>
      </w:r>
      <w:r w:rsidR="000D755D">
        <w:rPr>
          <w:rFonts w:ascii="Times New Roman" w:hAnsi="Times New Roman" w:cs="Times New Roman"/>
          <w:sz w:val="24"/>
          <w:szCs w:val="24"/>
        </w:rPr>
        <w:t>.</w:t>
      </w:r>
      <w:r w:rsidR="007F4E5D">
        <w:rPr>
          <w:rFonts w:ascii="Times New Roman" w:hAnsi="Times New Roman" w:cs="Times New Roman"/>
          <w:sz w:val="24"/>
          <w:szCs w:val="24"/>
        </w:rPr>
        <w:t xml:space="preserve"> The low food allergy rates in this population, and the very small number of infants introduced to allergenic foods such as egg, peanut and </w:t>
      </w:r>
      <w:r w:rsidR="007F4E5D">
        <w:rPr>
          <w:rFonts w:ascii="Times New Roman" w:hAnsi="Times New Roman" w:cs="Times New Roman"/>
          <w:sz w:val="24"/>
          <w:szCs w:val="24"/>
        </w:rPr>
        <w:lastRenderedPageBreak/>
        <w:t xml:space="preserve">shellfish before 6 months of age, limits the statistical power of this study to demonstrate an association between </w:t>
      </w:r>
      <w:r w:rsidR="007F4E5D" w:rsidRPr="00435D36">
        <w:rPr>
          <w:rFonts w:ascii="Times New Roman" w:hAnsi="Times New Roman" w:cs="Times New Roman"/>
          <w:i/>
          <w:sz w:val="24"/>
          <w:szCs w:val="24"/>
        </w:rPr>
        <w:t>early</w:t>
      </w:r>
      <w:r w:rsidR="007F4E5D">
        <w:rPr>
          <w:rFonts w:ascii="Times New Roman" w:hAnsi="Times New Roman" w:cs="Times New Roman"/>
          <w:sz w:val="24"/>
          <w:szCs w:val="24"/>
        </w:rPr>
        <w:t xml:space="preserve"> introduction of allergic foods and protection against food allergy. </w:t>
      </w:r>
    </w:p>
    <w:p w14:paraId="29FB480A" w14:textId="28349D9F" w:rsidR="00964C37" w:rsidRPr="00210D6C" w:rsidRDefault="00D23BD6" w:rsidP="00964C37">
      <w:pPr>
        <w:spacing w:line="480" w:lineRule="auto"/>
        <w:jc w:val="both"/>
        <w:rPr>
          <w:rFonts w:ascii="Times New Roman" w:hAnsi="Times New Roman" w:cs="Times New Roman"/>
          <w:sz w:val="24"/>
          <w:szCs w:val="24"/>
        </w:rPr>
      </w:pPr>
      <w:r>
        <w:rPr>
          <w:rFonts w:ascii="Times New Roman" w:hAnsi="Times New Roman" w:cs="Times New Roman"/>
          <w:sz w:val="24"/>
          <w:szCs w:val="24"/>
        </w:rPr>
        <w:t>Further strengths of the GUSTO study lie in its large sample size, which was recruited from the general population, and the prospective capture of data at multiple time-points.</w:t>
      </w:r>
      <w:r w:rsidR="00243B25">
        <w:rPr>
          <w:rFonts w:ascii="Times New Roman" w:hAnsi="Times New Roman" w:cs="Times New Roman"/>
          <w:sz w:val="24"/>
          <w:szCs w:val="24"/>
        </w:rPr>
        <w:t xml:space="preserve"> </w:t>
      </w:r>
      <w:r>
        <w:rPr>
          <w:rFonts w:ascii="Times New Roman" w:hAnsi="Times New Roman" w:cs="Times New Roman"/>
          <w:sz w:val="24"/>
          <w:szCs w:val="24"/>
        </w:rPr>
        <w:t>This</w:t>
      </w:r>
      <w:r w:rsidR="00C71259">
        <w:rPr>
          <w:rFonts w:ascii="Times New Roman" w:hAnsi="Times New Roman" w:cs="Times New Roman"/>
          <w:sz w:val="24"/>
          <w:szCs w:val="24"/>
        </w:rPr>
        <w:t xml:space="preserve"> </w:t>
      </w:r>
      <w:r w:rsidR="00243B25">
        <w:rPr>
          <w:rFonts w:ascii="Times New Roman" w:hAnsi="Times New Roman" w:cs="Times New Roman"/>
          <w:sz w:val="24"/>
          <w:szCs w:val="24"/>
        </w:rPr>
        <w:t>allowed for analysis of the associations of antecedent factors such as eczema and a positive family history with the timing of i</w:t>
      </w:r>
      <w:r w:rsidR="00A758FD">
        <w:rPr>
          <w:rFonts w:ascii="Times New Roman" w:hAnsi="Times New Roman" w:cs="Times New Roman"/>
          <w:sz w:val="24"/>
          <w:szCs w:val="24"/>
        </w:rPr>
        <w:t>ntroduction of allergenic food</w:t>
      </w:r>
      <w:r w:rsidR="00370703">
        <w:rPr>
          <w:rFonts w:ascii="Times New Roman" w:hAnsi="Times New Roman" w:cs="Times New Roman"/>
          <w:sz w:val="24"/>
          <w:szCs w:val="24"/>
        </w:rPr>
        <w:t>s</w:t>
      </w:r>
      <w:r w:rsidR="00A758FD">
        <w:rPr>
          <w:rFonts w:ascii="Times New Roman" w:hAnsi="Times New Roman" w:cs="Times New Roman"/>
          <w:sz w:val="24"/>
          <w:szCs w:val="24"/>
        </w:rPr>
        <w:t xml:space="preserve">; as well as the latter with subsequent </w:t>
      </w:r>
      <w:r w:rsidR="00243B25">
        <w:rPr>
          <w:rFonts w:ascii="Times New Roman" w:hAnsi="Times New Roman" w:cs="Times New Roman"/>
          <w:sz w:val="24"/>
          <w:szCs w:val="24"/>
        </w:rPr>
        <w:t>food allergy outcomes</w:t>
      </w:r>
      <w:r w:rsidR="00312A37">
        <w:rPr>
          <w:rFonts w:ascii="Times New Roman" w:hAnsi="Times New Roman" w:cs="Times New Roman"/>
          <w:sz w:val="24"/>
          <w:szCs w:val="24"/>
        </w:rPr>
        <w:t xml:space="preserve"> which removed</w:t>
      </w:r>
      <w:r w:rsidR="001430F0">
        <w:rPr>
          <w:rFonts w:ascii="Times New Roman" w:hAnsi="Times New Roman" w:cs="Times New Roman"/>
          <w:sz w:val="24"/>
          <w:szCs w:val="24"/>
        </w:rPr>
        <w:t xml:space="preserve"> the possibility of reverse causality</w:t>
      </w:r>
      <w:r w:rsidR="002359F0">
        <w:rPr>
          <w:rFonts w:ascii="Times New Roman" w:hAnsi="Times New Roman" w:cs="Times New Roman"/>
          <w:sz w:val="24"/>
          <w:szCs w:val="24"/>
        </w:rPr>
        <w:t xml:space="preserve"> – the timing of introduction of allergenic foods was not influenced by antecedent eczema or a known family history of atopy.</w:t>
      </w:r>
      <w:r w:rsidR="00311EC2">
        <w:rPr>
          <w:rFonts w:ascii="Times New Roman" w:hAnsi="Times New Roman" w:cs="Times New Roman"/>
          <w:sz w:val="24"/>
          <w:szCs w:val="24"/>
        </w:rPr>
        <w:t xml:space="preserve"> The standardized ISAAC questionnaire used in this study for food allergy evaluation is also a well-established instrument that has</w:t>
      </w:r>
      <w:r w:rsidR="00B52143">
        <w:rPr>
          <w:rFonts w:ascii="Times New Roman" w:hAnsi="Times New Roman" w:cs="Times New Roman"/>
          <w:sz w:val="24"/>
          <w:szCs w:val="24"/>
        </w:rPr>
        <w:t xml:space="preserve"> </w:t>
      </w:r>
      <w:r w:rsidR="00311EC2">
        <w:rPr>
          <w:rFonts w:ascii="Times New Roman" w:hAnsi="Times New Roman" w:cs="Times New Roman"/>
          <w:sz w:val="24"/>
          <w:szCs w:val="24"/>
        </w:rPr>
        <w:t xml:space="preserve">been validated internationally for the assessment of allergic outcomes and associated risk factors </w:t>
      </w:r>
      <w:r w:rsidR="00311EC2">
        <w:rPr>
          <w:rFonts w:ascii="Times New Roman" w:hAnsi="Times New Roman" w:cs="Times New Roman"/>
          <w:noProof/>
          <w:sz w:val="24"/>
          <w:szCs w:val="24"/>
        </w:rPr>
        <w:t>(34-36)</w:t>
      </w:r>
      <w:r w:rsidR="00311EC2">
        <w:rPr>
          <w:rFonts w:ascii="Times New Roman" w:hAnsi="Times New Roman" w:cs="Times New Roman"/>
          <w:sz w:val="24"/>
          <w:szCs w:val="24"/>
        </w:rPr>
        <w:t xml:space="preserve">. </w:t>
      </w:r>
      <w:r w:rsidR="002359F0">
        <w:rPr>
          <w:rFonts w:ascii="Times New Roman" w:hAnsi="Times New Roman" w:cs="Times New Roman"/>
          <w:sz w:val="24"/>
          <w:szCs w:val="24"/>
        </w:rPr>
        <w:t xml:space="preserve">  </w:t>
      </w:r>
      <w:r w:rsidR="001430F0">
        <w:rPr>
          <w:rFonts w:ascii="Times New Roman" w:hAnsi="Times New Roman" w:cs="Times New Roman"/>
          <w:sz w:val="24"/>
          <w:szCs w:val="24"/>
        </w:rPr>
        <w:t xml:space="preserve"> </w:t>
      </w:r>
    </w:p>
    <w:p w14:paraId="0C39066C" w14:textId="1B59210B" w:rsidR="005A0256" w:rsidRPr="00210D6C" w:rsidRDefault="007C7EDB" w:rsidP="005A025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Our study demonstrates that despite delayed introduction of allergenic foods in Singaporean infants, even in the high-risk groups with eczema; low exclusive breastfeeding rates and high overall eczema prevalence, the rates of food allergy in early childhood remain low – suggesting that these postnatal and environmental factors alone cannot account for this difference. The pathogenesis of food allergy is likely modulated by competing influences from multiple genetic and epigenetic factors in the antenatal period and early infancy. The primary prevention of food allergy thus requires a much more complex and multi-pronged approach than any single intervention alone. </w:t>
      </w:r>
      <w:r w:rsidR="00483234">
        <w:rPr>
          <w:rFonts w:ascii="Times New Roman" w:hAnsi="Times New Roman" w:cs="Times New Roman"/>
          <w:sz w:val="24"/>
          <w:szCs w:val="24"/>
        </w:rPr>
        <w:t>As in many</w:t>
      </w:r>
      <w:r w:rsidR="009867FA">
        <w:rPr>
          <w:rFonts w:ascii="Times New Roman" w:hAnsi="Times New Roman" w:cs="Times New Roman"/>
          <w:sz w:val="24"/>
          <w:szCs w:val="24"/>
        </w:rPr>
        <w:t xml:space="preserve"> a</w:t>
      </w:r>
      <w:r w:rsidR="008D2E92">
        <w:rPr>
          <w:rFonts w:ascii="Times New Roman" w:hAnsi="Times New Roman" w:cs="Times New Roman"/>
          <w:sz w:val="24"/>
          <w:szCs w:val="24"/>
        </w:rPr>
        <w:t>spects</w:t>
      </w:r>
      <w:r w:rsidR="009867FA">
        <w:rPr>
          <w:rFonts w:ascii="Times New Roman" w:hAnsi="Times New Roman" w:cs="Times New Roman"/>
          <w:sz w:val="24"/>
          <w:szCs w:val="24"/>
        </w:rPr>
        <w:t xml:space="preserve"> of precision medicine, </w:t>
      </w:r>
      <w:r w:rsidR="0085080D">
        <w:rPr>
          <w:rFonts w:ascii="Times New Roman" w:hAnsi="Times New Roman" w:cs="Times New Roman"/>
          <w:sz w:val="24"/>
          <w:szCs w:val="24"/>
        </w:rPr>
        <w:t xml:space="preserve">some </w:t>
      </w:r>
      <w:r w:rsidR="00502267">
        <w:rPr>
          <w:rFonts w:ascii="Times New Roman" w:hAnsi="Times New Roman" w:cs="Times New Roman"/>
          <w:sz w:val="24"/>
          <w:szCs w:val="24"/>
        </w:rPr>
        <w:t xml:space="preserve">interventions </w:t>
      </w:r>
      <w:r w:rsidR="00D961B4">
        <w:rPr>
          <w:rFonts w:ascii="Times New Roman" w:hAnsi="Times New Roman" w:cs="Times New Roman"/>
          <w:sz w:val="24"/>
          <w:szCs w:val="24"/>
        </w:rPr>
        <w:t>like</w:t>
      </w:r>
      <w:r w:rsidR="00D8391B">
        <w:rPr>
          <w:rFonts w:ascii="Times New Roman" w:hAnsi="Times New Roman" w:cs="Times New Roman"/>
          <w:sz w:val="24"/>
          <w:szCs w:val="24"/>
        </w:rPr>
        <w:t xml:space="preserve"> the early introduction of aller</w:t>
      </w:r>
      <w:r w:rsidR="00A6210A">
        <w:rPr>
          <w:rFonts w:ascii="Times New Roman" w:hAnsi="Times New Roman" w:cs="Times New Roman"/>
          <w:sz w:val="24"/>
          <w:szCs w:val="24"/>
        </w:rPr>
        <w:t>g</w:t>
      </w:r>
      <w:r w:rsidR="001D0B39">
        <w:rPr>
          <w:rFonts w:ascii="Times New Roman" w:hAnsi="Times New Roman" w:cs="Times New Roman"/>
          <w:sz w:val="24"/>
          <w:szCs w:val="24"/>
        </w:rPr>
        <w:t>enic food to high-</w:t>
      </w:r>
      <w:r w:rsidR="002575B3">
        <w:rPr>
          <w:rFonts w:ascii="Times New Roman" w:hAnsi="Times New Roman" w:cs="Times New Roman"/>
          <w:sz w:val="24"/>
          <w:szCs w:val="24"/>
        </w:rPr>
        <w:t>risk infants</w:t>
      </w:r>
      <w:r w:rsidR="00F73E90">
        <w:rPr>
          <w:rFonts w:ascii="Times New Roman" w:hAnsi="Times New Roman" w:cs="Times New Roman"/>
          <w:sz w:val="24"/>
          <w:szCs w:val="24"/>
        </w:rPr>
        <w:t xml:space="preserve"> </w:t>
      </w:r>
      <w:r w:rsidR="00502267">
        <w:rPr>
          <w:rFonts w:ascii="Times New Roman" w:hAnsi="Times New Roman" w:cs="Times New Roman"/>
          <w:sz w:val="24"/>
          <w:szCs w:val="24"/>
        </w:rPr>
        <w:t xml:space="preserve">may apply to </w:t>
      </w:r>
      <w:r w:rsidR="002A3A61">
        <w:rPr>
          <w:rFonts w:ascii="Times New Roman" w:hAnsi="Times New Roman" w:cs="Times New Roman"/>
          <w:sz w:val="24"/>
          <w:szCs w:val="24"/>
        </w:rPr>
        <w:t>specific</w:t>
      </w:r>
      <w:r w:rsidR="00F611EF">
        <w:rPr>
          <w:rFonts w:ascii="Times New Roman" w:hAnsi="Times New Roman" w:cs="Times New Roman"/>
          <w:sz w:val="24"/>
          <w:szCs w:val="24"/>
        </w:rPr>
        <w:t xml:space="preserve"> populations or ethnic groups, </w:t>
      </w:r>
      <w:r w:rsidR="001817D5">
        <w:rPr>
          <w:rFonts w:ascii="Times New Roman" w:hAnsi="Times New Roman" w:cs="Times New Roman"/>
          <w:sz w:val="24"/>
          <w:szCs w:val="24"/>
        </w:rPr>
        <w:t>such as the Caucasian population in UK and USA</w:t>
      </w:r>
      <w:r w:rsidR="00F611EF">
        <w:rPr>
          <w:rFonts w:ascii="Times New Roman" w:hAnsi="Times New Roman" w:cs="Times New Roman"/>
          <w:sz w:val="24"/>
          <w:szCs w:val="24"/>
        </w:rPr>
        <w:t>,</w:t>
      </w:r>
      <w:r w:rsidR="001817D5">
        <w:rPr>
          <w:rFonts w:ascii="Times New Roman" w:hAnsi="Times New Roman" w:cs="Times New Roman"/>
          <w:sz w:val="24"/>
          <w:szCs w:val="24"/>
        </w:rPr>
        <w:t xml:space="preserve"> </w:t>
      </w:r>
      <w:r w:rsidR="00586EB9">
        <w:rPr>
          <w:rFonts w:ascii="Times New Roman" w:hAnsi="Times New Roman" w:cs="Times New Roman"/>
          <w:sz w:val="24"/>
          <w:szCs w:val="24"/>
        </w:rPr>
        <w:t xml:space="preserve">but </w:t>
      </w:r>
      <w:r w:rsidR="007A086A">
        <w:rPr>
          <w:rFonts w:ascii="Times New Roman" w:hAnsi="Times New Roman" w:cs="Times New Roman"/>
          <w:sz w:val="24"/>
          <w:szCs w:val="24"/>
        </w:rPr>
        <w:t xml:space="preserve">may not be </w:t>
      </w:r>
      <w:r w:rsidR="00A41789">
        <w:rPr>
          <w:rFonts w:ascii="Times New Roman" w:hAnsi="Times New Roman" w:cs="Times New Roman"/>
          <w:sz w:val="24"/>
          <w:szCs w:val="24"/>
        </w:rPr>
        <w:t>effective</w:t>
      </w:r>
      <w:r w:rsidR="00CD7E4A">
        <w:rPr>
          <w:rFonts w:ascii="Times New Roman" w:hAnsi="Times New Roman" w:cs="Times New Roman"/>
          <w:sz w:val="24"/>
          <w:szCs w:val="24"/>
        </w:rPr>
        <w:t xml:space="preserve"> or necessary</w:t>
      </w:r>
      <w:r w:rsidR="001A6FD2">
        <w:rPr>
          <w:rFonts w:ascii="Times New Roman" w:hAnsi="Times New Roman" w:cs="Times New Roman"/>
          <w:sz w:val="24"/>
          <w:szCs w:val="24"/>
        </w:rPr>
        <w:t xml:space="preserve"> </w:t>
      </w:r>
      <w:r w:rsidR="00A41789">
        <w:rPr>
          <w:rFonts w:ascii="Times New Roman" w:hAnsi="Times New Roman" w:cs="Times New Roman"/>
          <w:sz w:val="24"/>
          <w:szCs w:val="24"/>
        </w:rPr>
        <w:t xml:space="preserve">in </w:t>
      </w:r>
      <w:r w:rsidR="00502267">
        <w:rPr>
          <w:rFonts w:ascii="Times New Roman" w:hAnsi="Times New Roman" w:cs="Times New Roman"/>
          <w:sz w:val="24"/>
          <w:szCs w:val="24"/>
        </w:rPr>
        <w:t>a different population</w:t>
      </w:r>
      <w:r w:rsidR="00826A1A">
        <w:rPr>
          <w:rFonts w:ascii="Times New Roman" w:hAnsi="Times New Roman" w:cs="Times New Roman"/>
          <w:sz w:val="24"/>
          <w:szCs w:val="24"/>
        </w:rPr>
        <w:t xml:space="preserve"> such as Singapore</w:t>
      </w:r>
      <w:r w:rsidR="00964C37">
        <w:rPr>
          <w:rFonts w:ascii="Times New Roman" w:hAnsi="Times New Roman" w:cs="Times New Roman"/>
          <w:color w:val="000000"/>
          <w:sz w:val="24"/>
          <w:szCs w:val="24"/>
        </w:rPr>
        <w:t>.</w:t>
      </w:r>
    </w:p>
    <w:p w14:paraId="6FE5EEA0" w14:textId="68981560" w:rsidR="00107C80" w:rsidRDefault="00C72CFF" w:rsidP="00596CC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More research </w:t>
      </w:r>
      <w:r w:rsidR="000C5C76">
        <w:rPr>
          <w:rFonts w:ascii="Times New Roman" w:hAnsi="Times New Roman" w:cs="Times New Roman"/>
          <w:sz w:val="24"/>
          <w:szCs w:val="24"/>
        </w:rPr>
        <w:t xml:space="preserve">in Asia </w:t>
      </w:r>
      <w:r w:rsidR="00673F56">
        <w:rPr>
          <w:rFonts w:ascii="Times New Roman" w:hAnsi="Times New Roman" w:cs="Times New Roman"/>
          <w:sz w:val="24"/>
          <w:szCs w:val="24"/>
        </w:rPr>
        <w:t xml:space="preserve">is needed </w:t>
      </w:r>
      <w:r>
        <w:rPr>
          <w:rFonts w:ascii="Times New Roman" w:hAnsi="Times New Roman" w:cs="Times New Roman"/>
          <w:sz w:val="24"/>
          <w:szCs w:val="24"/>
        </w:rPr>
        <w:t>to inform the development of food allergy prevention guidelines</w:t>
      </w:r>
      <w:r w:rsidR="000C5C76" w:rsidRPr="000C5C76">
        <w:rPr>
          <w:rFonts w:ascii="Times New Roman" w:hAnsi="Times New Roman" w:cs="Times New Roman"/>
          <w:sz w:val="24"/>
          <w:szCs w:val="24"/>
        </w:rPr>
        <w:t xml:space="preserve"> </w:t>
      </w:r>
      <w:r w:rsidR="000C5C76">
        <w:rPr>
          <w:rFonts w:ascii="Times New Roman" w:hAnsi="Times New Roman" w:cs="Times New Roman"/>
          <w:sz w:val="24"/>
          <w:szCs w:val="24"/>
        </w:rPr>
        <w:t>in Asian populations</w:t>
      </w:r>
      <w:r w:rsidR="00965DAE">
        <w:rPr>
          <w:rFonts w:ascii="Times New Roman" w:hAnsi="Times New Roman" w:cs="Times New Roman"/>
          <w:sz w:val="24"/>
          <w:szCs w:val="24"/>
        </w:rPr>
        <w:t xml:space="preserve"> </w:t>
      </w:r>
      <w:r w:rsidR="003743D1">
        <w:rPr>
          <w:rFonts w:ascii="Times New Roman" w:hAnsi="Times New Roman" w:cs="Times New Roman"/>
          <w:sz w:val="24"/>
          <w:szCs w:val="24"/>
        </w:rPr>
        <w:t xml:space="preserve">with low food allergy prevalences </w:t>
      </w:r>
      <w:r w:rsidR="00965DAE">
        <w:rPr>
          <w:rFonts w:ascii="Times New Roman" w:hAnsi="Times New Roman" w:cs="Times New Roman"/>
          <w:sz w:val="24"/>
          <w:szCs w:val="24"/>
        </w:rPr>
        <w:t xml:space="preserve">and the adaptation of existing </w:t>
      </w:r>
      <w:r w:rsidR="00F073F0">
        <w:rPr>
          <w:rFonts w:ascii="Times New Roman" w:hAnsi="Times New Roman" w:cs="Times New Roman"/>
          <w:sz w:val="24"/>
          <w:szCs w:val="24"/>
        </w:rPr>
        <w:t xml:space="preserve">international </w:t>
      </w:r>
      <w:r w:rsidR="00965DAE">
        <w:rPr>
          <w:rFonts w:ascii="Times New Roman" w:hAnsi="Times New Roman" w:cs="Times New Roman"/>
          <w:sz w:val="24"/>
          <w:szCs w:val="24"/>
        </w:rPr>
        <w:t xml:space="preserve">guidelines should be carefully tailored to each country depending on </w:t>
      </w:r>
      <w:r w:rsidR="00C52936">
        <w:rPr>
          <w:rFonts w:ascii="Times New Roman" w:hAnsi="Times New Roman" w:cs="Times New Roman"/>
          <w:sz w:val="24"/>
          <w:szCs w:val="24"/>
        </w:rPr>
        <w:t>its food allergy epidemiology</w:t>
      </w:r>
      <w:r w:rsidR="00965DAE">
        <w:rPr>
          <w:rFonts w:ascii="Times New Roman" w:hAnsi="Times New Roman" w:cs="Times New Roman"/>
          <w:sz w:val="24"/>
          <w:szCs w:val="24"/>
        </w:rPr>
        <w:t xml:space="preserve"> and infant feeding practices. </w:t>
      </w:r>
    </w:p>
    <w:p w14:paraId="63005593" w14:textId="5A0A4C86" w:rsidR="00C1709A" w:rsidRDefault="00C1709A" w:rsidP="00346A71">
      <w:pPr>
        <w:spacing w:line="360" w:lineRule="auto"/>
        <w:jc w:val="both"/>
        <w:rPr>
          <w:rFonts w:ascii="Times New Roman" w:hAnsi="Times New Roman" w:cs="Times New Roman"/>
          <w:sz w:val="24"/>
          <w:szCs w:val="24"/>
        </w:rPr>
      </w:pPr>
    </w:p>
    <w:p w14:paraId="582689B1" w14:textId="292B3580" w:rsidR="00AA4C96" w:rsidRDefault="00AA4C96" w:rsidP="00346A71">
      <w:pPr>
        <w:spacing w:line="360" w:lineRule="auto"/>
        <w:jc w:val="both"/>
        <w:rPr>
          <w:rFonts w:ascii="Times New Roman" w:hAnsi="Times New Roman" w:cs="Times New Roman"/>
          <w:sz w:val="24"/>
          <w:szCs w:val="24"/>
        </w:rPr>
      </w:pPr>
    </w:p>
    <w:p w14:paraId="7D4B08F2" w14:textId="27023609" w:rsidR="00E55A90" w:rsidRPr="008B377E" w:rsidRDefault="00E55A90" w:rsidP="00013621">
      <w:pPr>
        <w:spacing w:after="0" w:line="360" w:lineRule="auto"/>
        <w:jc w:val="both"/>
        <w:rPr>
          <w:rFonts w:ascii="Times New Roman" w:hAnsi="Times New Roman" w:cs="Times New Roman"/>
          <w:b/>
          <w:sz w:val="24"/>
          <w:szCs w:val="24"/>
        </w:rPr>
      </w:pPr>
      <w:r w:rsidRPr="008B377E">
        <w:rPr>
          <w:rFonts w:ascii="Times New Roman" w:hAnsi="Times New Roman" w:cs="Times New Roman"/>
          <w:b/>
          <w:sz w:val="24"/>
          <w:szCs w:val="24"/>
        </w:rPr>
        <w:t>Acknowledgements</w:t>
      </w:r>
    </w:p>
    <w:p w14:paraId="014E79CA" w14:textId="4C304EF2" w:rsidR="00E55A90" w:rsidRPr="00C32E4F" w:rsidRDefault="00E55A90" w:rsidP="00013621">
      <w:pPr>
        <w:spacing w:after="0" w:line="360" w:lineRule="auto"/>
        <w:jc w:val="both"/>
        <w:rPr>
          <w:rFonts w:ascii="Times New Roman" w:hAnsi="Times New Roman" w:cs="Times New Roman"/>
          <w:sz w:val="24"/>
          <w:szCs w:val="24"/>
        </w:rPr>
      </w:pPr>
      <w:r w:rsidRPr="00C32E4F">
        <w:rPr>
          <w:rFonts w:ascii="Times New Roman" w:hAnsi="Times New Roman" w:cs="Times New Roman"/>
          <w:sz w:val="24"/>
          <w:szCs w:val="24"/>
        </w:rPr>
        <w:t>We would like to thank the GUSTO study group, operational managers, research fellows, study coordinators, and data management team. The GUSTO study group includes: Pratibha Agarwal, Arijit Biswas, Choon Looi Bong, Birit F.P. Broekman, Shirong Cai, Jerry Kok Yen Chan, Yiong Huak Chan, Cornelia Yin Ing Chee, Yin Bun Cheung, Amutha Chinnadurai, Chai Kiat Chng, Mary Foong-Fong Chong, Shang Chee Chong, Mei Chien Chua, Doris Fok, Marielle V. Fortier, Anne Eng Neo Goh, Yam Thiam Daniel Goh, Joshua J. Gooley, Wee Meng Han, Mark Hanson, Christiani Jeyakumar Henry, Joanna D. Holbrook, ChinYing Hsu, Neerja Karnani, Jeevesh Kapur, Ivy Yee-Man Lau, Bee Wah Lee, Yung Seng Lee, Ngee Lek, Sok Bee Lim, Iliana Magiati, Lourdes Mary Daniel, Cheryl Ngo, Krishnamoorthy Niduvaje, Wei Wei Pang, Anqi Qiu, Boon Long Quah, Victor Samuel Rajadurai, Mary Rauff, Salome A. Rebello, Jenny L. Richmond, Anne Rifkin-Graboi, Lynette Pei-Chi Shek, Allan Sheppard, Borys Shuter, Leher Singh, Shu-E Soh, Walter Stunkel, Lin Lin Su, Kok Hian Tan, Oon Hoe Teoh, Mya Thway Tint, Hugo P S van Bever, Rob M. van Dam, Inez Bik Yun Wong, P. C. Wong, Fabian Yap, and George Seow Heong Yeo.</w:t>
      </w:r>
    </w:p>
    <w:p w14:paraId="66E0C40B" w14:textId="77777777" w:rsidR="008B377E" w:rsidRDefault="008B377E" w:rsidP="00013621">
      <w:pPr>
        <w:spacing w:after="0" w:line="360" w:lineRule="auto"/>
        <w:jc w:val="both"/>
        <w:rPr>
          <w:rFonts w:ascii="Times New Roman" w:eastAsiaTheme="minorHAnsi" w:hAnsi="Times New Roman" w:cs="Times New Roman"/>
          <w:b/>
          <w:sz w:val="24"/>
          <w:szCs w:val="24"/>
          <w:lang w:val="en-SG" w:eastAsia="en-US"/>
        </w:rPr>
      </w:pPr>
    </w:p>
    <w:p w14:paraId="579716DD" w14:textId="77777777" w:rsidR="00F401CA" w:rsidRPr="006B607F" w:rsidRDefault="00F401CA" w:rsidP="00F401CA">
      <w:pPr>
        <w:rPr>
          <w:rFonts w:ascii="Times New Roman" w:hAnsi="Times New Roman" w:cs="Times New Roman"/>
          <w:b/>
          <w:sz w:val="24"/>
          <w:szCs w:val="24"/>
        </w:rPr>
      </w:pPr>
      <w:r w:rsidRPr="006B607F">
        <w:rPr>
          <w:rFonts w:ascii="Times New Roman" w:hAnsi="Times New Roman" w:cs="Times New Roman"/>
          <w:b/>
          <w:sz w:val="24"/>
          <w:szCs w:val="24"/>
        </w:rPr>
        <w:t>Sources of Funding</w:t>
      </w:r>
    </w:p>
    <w:p w14:paraId="5A551392" w14:textId="77777777" w:rsidR="00F401CA" w:rsidRDefault="00F401CA" w:rsidP="00F401CA">
      <w:pPr>
        <w:rPr>
          <w:rFonts w:ascii="Times New Roman" w:hAnsi="Times New Roman" w:cs="Times New Roman"/>
          <w:sz w:val="24"/>
          <w:szCs w:val="24"/>
        </w:rPr>
      </w:pPr>
      <w:r w:rsidRPr="00C32E4F">
        <w:rPr>
          <w:rFonts w:ascii="Times New Roman" w:hAnsi="Times New Roman" w:cs="Times New Roman"/>
          <w:sz w:val="24"/>
          <w:szCs w:val="24"/>
        </w:rPr>
        <w:t xml:space="preserve">This research is supported by the Singapore National Research Foundation under its Translational and Clinical Research (TCR) Flagship Program and administered by the Singapore Ministry of Health’s National Medical Research Council (NMRC), Singapore—NMRC/TCR/004-NUS/2008; NMRC/TCR/012-NUHS/ 2014. Additional funding is provided by the Singapore Institute for Clinical Sciences, Agency for Science Technology and Research (A*STAR), Singapore. K.M.G. is supported by the National Institute for Health Research through the NIHR Southampton Biomedical Research Centre and by the European Union’s </w:t>
      </w:r>
      <w:r w:rsidRPr="00C32E4F">
        <w:rPr>
          <w:rFonts w:ascii="Times New Roman" w:hAnsi="Times New Roman" w:cs="Times New Roman"/>
          <w:sz w:val="24"/>
          <w:szCs w:val="24"/>
        </w:rPr>
        <w:lastRenderedPageBreak/>
        <w:t>Seventh Framework Program (FP7/2007–2013), projects EarlyNutrition and ODIN under grant agreement numbers 289346 and 613977.</w:t>
      </w:r>
    </w:p>
    <w:p w14:paraId="0663792D" w14:textId="252E2173" w:rsidR="008B377E" w:rsidRDefault="002D0B07" w:rsidP="00013621">
      <w:pPr>
        <w:spacing w:after="0" w:line="360" w:lineRule="auto"/>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Conflict of Interest Statement</w:t>
      </w:r>
    </w:p>
    <w:p w14:paraId="0722D78B" w14:textId="77777777" w:rsidR="002D0B07" w:rsidRPr="002D0B07" w:rsidRDefault="002D0B07" w:rsidP="002D0B07">
      <w:pPr>
        <w:spacing w:after="0" w:line="360" w:lineRule="auto"/>
        <w:jc w:val="both"/>
        <w:rPr>
          <w:rFonts w:ascii="Times New Roman" w:eastAsiaTheme="minorHAnsi" w:hAnsi="Times New Roman" w:cs="Times New Roman"/>
          <w:sz w:val="24"/>
          <w:szCs w:val="24"/>
          <w:lang w:eastAsia="en-US"/>
        </w:rPr>
      </w:pPr>
      <w:r w:rsidRPr="002D0B07">
        <w:rPr>
          <w:rFonts w:ascii="Times New Roman" w:eastAsiaTheme="minorHAnsi" w:hAnsi="Times New Roman" w:cs="Times New Roman"/>
          <w:sz w:val="24"/>
          <w:szCs w:val="24"/>
          <w:lang w:eastAsia="en-US"/>
        </w:rPr>
        <w:t>Chong YS has received reimbursement for speaking at conferences sponsored by Abbott Nutrition, Nestle, and Danone. Godfrey KM has received reimbursement for speaking at conferences sponsored by Nestle and Shek LP has received reimbursement for speaking at conferences sponsored by Danone and Nestle and consulting for Mead Johnson and Nestle.</w:t>
      </w:r>
    </w:p>
    <w:p w14:paraId="75C600DB" w14:textId="5EB3ABD0" w:rsidR="002D0B07" w:rsidRPr="002D0B07" w:rsidRDefault="002D0B07" w:rsidP="002D0B07">
      <w:pPr>
        <w:spacing w:after="0" w:line="360" w:lineRule="auto"/>
        <w:jc w:val="both"/>
        <w:rPr>
          <w:rFonts w:ascii="Times New Roman" w:eastAsiaTheme="minorHAnsi" w:hAnsi="Times New Roman" w:cs="Times New Roman"/>
          <w:sz w:val="24"/>
          <w:szCs w:val="24"/>
          <w:lang w:eastAsia="en-US"/>
        </w:rPr>
      </w:pPr>
      <w:r w:rsidRPr="002D0B07">
        <w:rPr>
          <w:rFonts w:ascii="Times New Roman" w:eastAsiaTheme="minorHAnsi" w:hAnsi="Times New Roman" w:cs="Times New Roman"/>
          <w:sz w:val="24"/>
          <w:szCs w:val="24"/>
          <w:lang w:eastAsia="en-US"/>
        </w:rPr>
        <w:t>Godfrey KM, Chong YS are part of an academic consortium that has received research funding from Abbot Nutrition, Nestle and Danone. Shek LP has received research funding from Danone.</w:t>
      </w:r>
    </w:p>
    <w:p w14:paraId="08D15583" w14:textId="457E24E5" w:rsidR="000E03FE" w:rsidRDefault="000E03FE" w:rsidP="00013621">
      <w:pPr>
        <w:spacing w:after="0" w:line="360" w:lineRule="auto"/>
        <w:jc w:val="both"/>
        <w:rPr>
          <w:rFonts w:ascii="Times New Roman" w:eastAsiaTheme="minorHAnsi" w:hAnsi="Times New Roman" w:cs="Times New Roman"/>
          <w:b/>
          <w:sz w:val="24"/>
          <w:szCs w:val="24"/>
          <w:lang w:val="en-SG" w:eastAsia="en-US"/>
        </w:rPr>
      </w:pPr>
    </w:p>
    <w:p w14:paraId="4ED691FA" w14:textId="44698B4C" w:rsidR="006A2BC2" w:rsidRDefault="006A2BC2" w:rsidP="008B377E">
      <w:pPr>
        <w:rPr>
          <w:rFonts w:ascii="Times New Roman" w:hAnsi="Times New Roman" w:cs="Times New Roman"/>
          <w:b/>
          <w:sz w:val="24"/>
          <w:szCs w:val="24"/>
        </w:rPr>
      </w:pPr>
      <w:r w:rsidRPr="006A2BC2">
        <w:rPr>
          <w:rFonts w:ascii="Times New Roman" w:hAnsi="Times New Roman" w:cs="Times New Roman"/>
          <w:b/>
          <w:sz w:val="24"/>
          <w:szCs w:val="24"/>
        </w:rPr>
        <w:t>Figure Legends</w:t>
      </w:r>
    </w:p>
    <w:p w14:paraId="2011B568" w14:textId="77777777" w:rsidR="00446E07" w:rsidRPr="006A2BC2" w:rsidRDefault="00446E07" w:rsidP="008B377E">
      <w:pPr>
        <w:rPr>
          <w:rFonts w:ascii="Times New Roman" w:hAnsi="Times New Roman" w:cs="Times New Roman"/>
          <w:b/>
          <w:sz w:val="24"/>
          <w:szCs w:val="24"/>
        </w:rPr>
      </w:pPr>
    </w:p>
    <w:p w14:paraId="31D3C2EF" w14:textId="7EC760DD" w:rsidR="006A2BC2" w:rsidRPr="00280F30" w:rsidRDefault="006A2BC2" w:rsidP="008B377E">
      <w:pPr>
        <w:rPr>
          <w:rFonts w:ascii="Times New Roman" w:hAnsi="Times New Roman" w:cs="Times New Roman"/>
          <w:sz w:val="24"/>
          <w:szCs w:val="24"/>
        </w:rPr>
      </w:pPr>
      <w:r w:rsidRPr="006A2BC2">
        <w:rPr>
          <w:rFonts w:ascii="Times New Roman" w:hAnsi="Times New Roman" w:cs="Times New Roman"/>
          <w:b/>
          <w:sz w:val="24"/>
          <w:szCs w:val="24"/>
        </w:rPr>
        <w:t xml:space="preserve">Figure 1. </w:t>
      </w:r>
      <w:r w:rsidR="00280F30">
        <w:rPr>
          <w:rFonts w:ascii="Times New Roman" w:hAnsi="Times New Roman" w:cs="Times New Roman"/>
          <w:b/>
          <w:sz w:val="24"/>
          <w:szCs w:val="24"/>
        </w:rPr>
        <w:t xml:space="preserve">Timing </w:t>
      </w:r>
      <w:r w:rsidRPr="006A2BC2">
        <w:rPr>
          <w:rFonts w:ascii="Times New Roman" w:hAnsi="Times New Roman" w:cs="Times New Roman"/>
          <w:b/>
          <w:sz w:val="24"/>
          <w:szCs w:val="24"/>
        </w:rPr>
        <w:t>of introduction of allergenic foods to infants in the GUSTO Cohort</w:t>
      </w:r>
      <w:r w:rsidR="00280F30">
        <w:rPr>
          <w:rFonts w:ascii="Times New Roman" w:hAnsi="Times New Roman" w:cs="Times New Roman"/>
          <w:b/>
          <w:sz w:val="24"/>
          <w:szCs w:val="24"/>
        </w:rPr>
        <w:br/>
      </w:r>
      <w:r w:rsidR="00280F30">
        <w:rPr>
          <w:rFonts w:ascii="Times New Roman" w:hAnsi="Times New Roman" w:cs="Times New Roman"/>
          <w:sz w:val="24"/>
          <w:szCs w:val="24"/>
        </w:rPr>
        <w:t xml:space="preserve">The age groups at which cow’s milk, egg yolk, egg white, peanut and shellfish were each first introduced to infants is displayed. </w:t>
      </w:r>
    </w:p>
    <w:p w14:paraId="3BA64261" w14:textId="744D4B9E" w:rsidR="00280F30" w:rsidRDefault="00280F30" w:rsidP="008B377E">
      <w:pPr>
        <w:rPr>
          <w:rFonts w:ascii="Times New Roman" w:hAnsi="Times New Roman" w:cs="Times New Roman"/>
          <w:b/>
          <w:sz w:val="24"/>
          <w:szCs w:val="24"/>
        </w:rPr>
      </w:pPr>
    </w:p>
    <w:p w14:paraId="545AD812" w14:textId="3C200521" w:rsidR="00280F30" w:rsidRDefault="00280F30" w:rsidP="008B377E">
      <w:pPr>
        <w:rPr>
          <w:rFonts w:ascii="Times New Roman" w:hAnsi="Times New Roman" w:cs="Times New Roman"/>
          <w:b/>
          <w:sz w:val="24"/>
          <w:szCs w:val="24"/>
        </w:rPr>
      </w:pPr>
    </w:p>
    <w:p w14:paraId="33718D9E" w14:textId="62E381E3" w:rsidR="00280F30" w:rsidRPr="006A2BC2" w:rsidRDefault="00280F30" w:rsidP="008B377E">
      <w:pPr>
        <w:rPr>
          <w:rFonts w:ascii="Times New Roman" w:hAnsi="Times New Roman" w:cs="Times New Roman"/>
          <w:b/>
          <w:sz w:val="24"/>
          <w:szCs w:val="24"/>
        </w:rPr>
      </w:pPr>
      <w:r>
        <w:rPr>
          <w:rFonts w:ascii="Times New Roman" w:hAnsi="Times New Roman" w:cs="Times New Roman"/>
          <w:b/>
          <w:sz w:val="24"/>
          <w:szCs w:val="24"/>
        </w:rPr>
        <w:t>Figure 2. Food Allergy in the GUSTO Cohort</w:t>
      </w:r>
    </w:p>
    <w:p w14:paraId="6E2C729D" w14:textId="5F2FBA75" w:rsidR="006A2BC2" w:rsidRPr="00FB2676" w:rsidRDefault="00FB2676" w:rsidP="008B377E">
      <w:pPr>
        <w:rPr>
          <w:rFonts w:ascii="Times New Roman" w:hAnsi="Times New Roman" w:cs="Times New Roman"/>
          <w:sz w:val="24"/>
          <w:szCs w:val="24"/>
        </w:rPr>
      </w:pPr>
      <w:r>
        <w:rPr>
          <w:rFonts w:ascii="Times New Roman" w:hAnsi="Times New Roman" w:cs="Times New Roman"/>
          <w:sz w:val="24"/>
          <w:szCs w:val="24"/>
        </w:rPr>
        <w:t xml:space="preserve">The prevalence of food allergy at each time-point is displayed. Data labels indicate individual food allergy percentages in infants within each time-point. The absolute number of food allergy cases (n) and the total population (N) is shown above and below each bar respectively. </w:t>
      </w:r>
    </w:p>
    <w:p w14:paraId="385EBD38" w14:textId="77777777" w:rsidR="00B52DA7" w:rsidRDefault="00B52DA7" w:rsidP="008B377E">
      <w:pPr>
        <w:rPr>
          <w:rFonts w:ascii="Times New Roman" w:hAnsi="Times New Roman" w:cs="Times New Roman"/>
          <w:sz w:val="24"/>
          <w:szCs w:val="24"/>
        </w:rPr>
        <w:sectPr w:rsidR="00B52DA7" w:rsidSect="00031309">
          <w:pgSz w:w="12240" w:h="15840"/>
          <w:pgMar w:top="1440" w:right="1440" w:bottom="1440" w:left="1440" w:header="720" w:footer="720" w:gutter="0"/>
          <w:lnNumType w:countBy="1" w:restart="continuous"/>
          <w:cols w:space="720"/>
          <w:docGrid w:linePitch="360"/>
        </w:sectPr>
      </w:pPr>
    </w:p>
    <w:p w14:paraId="5380D970" w14:textId="799C9094" w:rsidR="00C1709A" w:rsidRPr="00992ACF" w:rsidRDefault="00650883" w:rsidP="00777D95">
      <w:pPr>
        <w:jc w:val="both"/>
        <w:rPr>
          <w:rFonts w:ascii="Times New Roman" w:hAnsi="Times New Roman" w:cs="Times New Roman"/>
          <w:b/>
          <w:sz w:val="24"/>
          <w:szCs w:val="24"/>
        </w:rPr>
      </w:pPr>
      <w:r w:rsidRPr="00992ACF">
        <w:rPr>
          <w:rFonts w:ascii="Times New Roman" w:hAnsi="Times New Roman" w:cs="Times New Roman"/>
          <w:b/>
          <w:sz w:val="24"/>
          <w:szCs w:val="24"/>
        </w:rPr>
        <w:lastRenderedPageBreak/>
        <w:t>R</w:t>
      </w:r>
      <w:r w:rsidR="00A71A1F" w:rsidRPr="00992ACF">
        <w:rPr>
          <w:rFonts w:ascii="Times New Roman" w:hAnsi="Times New Roman" w:cs="Times New Roman"/>
          <w:b/>
          <w:sz w:val="24"/>
          <w:szCs w:val="24"/>
        </w:rPr>
        <w:t>eferences</w:t>
      </w:r>
    </w:p>
    <w:p w14:paraId="18058DE2" w14:textId="16213898" w:rsidR="0070128E" w:rsidRPr="0070128E" w:rsidRDefault="0070128E" w:rsidP="0070128E">
      <w:pPr>
        <w:pStyle w:val="EndNoteBibliography"/>
        <w:spacing w:after="0"/>
      </w:pPr>
      <w:r w:rsidRPr="0070128E">
        <w:t>1.</w:t>
      </w:r>
      <w:r w:rsidRPr="0070128E">
        <w:tab/>
        <w:t>Du Toit G, Roberts G, Sayre PH, Bahnson HT, Radulovic S, Santos AF, et al. Randomized trial of peanut consumption in infants at risk for peanut allergy. The New England journal of medicine. 2015;372(9):803-13.</w:t>
      </w:r>
    </w:p>
    <w:p w14:paraId="61AD6F47" w14:textId="77777777" w:rsidR="0070128E" w:rsidRPr="0070128E" w:rsidRDefault="0070128E" w:rsidP="0070128E">
      <w:pPr>
        <w:pStyle w:val="EndNoteBibliography"/>
        <w:spacing w:after="0"/>
      </w:pPr>
      <w:r w:rsidRPr="0070128E">
        <w:t>2.</w:t>
      </w:r>
      <w:r w:rsidRPr="0070128E">
        <w:tab/>
        <w:t>Perkin MR, Logan K, Tseng A, Raji B, Ayis S, Peacock J, et al. Randomized Trial of Introduction of Allergenic Foods in Breast-Fed Infants. The New England journal of medicine. 2016;374(18):1733-43.</w:t>
      </w:r>
    </w:p>
    <w:p w14:paraId="4E7B51F7" w14:textId="77777777" w:rsidR="0070128E" w:rsidRPr="0070128E" w:rsidRDefault="0070128E" w:rsidP="0070128E">
      <w:pPr>
        <w:pStyle w:val="EndNoteBibliography"/>
        <w:spacing w:after="0"/>
      </w:pPr>
      <w:r w:rsidRPr="0070128E">
        <w:t>3.</w:t>
      </w:r>
      <w:r w:rsidRPr="0070128E">
        <w:tab/>
        <w:t>Palmer DJ, Metcalfe J, Makrides M, Gold MS, Quinn P, West CE, et al. Early regular egg exposure in infants with eczema: A randomized controlled trial. The Journal of allergy and clinical immunology. 2013;132(2):387-92.e1.</w:t>
      </w:r>
    </w:p>
    <w:p w14:paraId="2FAE9DD8" w14:textId="77777777" w:rsidR="0070128E" w:rsidRPr="0070128E" w:rsidRDefault="0070128E" w:rsidP="0070128E">
      <w:pPr>
        <w:pStyle w:val="EndNoteBibliography"/>
        <w:spacing w:after="0"/>
      </w:pPr>
      <w:r w:rsidRPr="0070128E">
        <w:t>4.</w:t>
      </w:r>
      <w:r w:rsidRPr="0070128E">
        <w:tab/>
        <w:t>Palmer DJ, Sullivan TR, Gold MS, Prescott SL, Makrides M. Randomized controlled trial of early regular egg intake to prevent egg allergy. The Journal of allergy and clinical immunology. 2016.</w:t>
      </w:r>
    </w:p>
    <w:p w14:paraId="12360657" w14:textId="77777777" w:rsidR="0070128E" w:rsidRPr="0070128E" w:rsidRDefault="0070128E" w:rsidP="0070128E">
      <w:pPr>
        <w:pStyle w:val="EndNoteBibliography"/>
        <w:spacing w:after="0"/>
      </w:pPr>
      <w:r w:rsidRPr="0070128E">
        <w:t>5.</w:t>
      </w:r>
      <w:r w:rsidRPr="0070128E">
        <w:tab/>
        <w:t>Tan JW, Valerio C, Barnes EH, Turner PJ, Van Asperen PA, Kakakios AM, et al. A randomized trial of egg introduction from 4 months of age in infants at risk for egg allergy. The Journal of allergy and clinical immunology. 2016.</w:t>
      </w:r>
    </w:p>
    <w:p w14:paraId="6DB8A980" w14:textId="77777777" w:rsidR="0070128E" w:rsidRPr="0070128E" w:rsidRDefault="0070128E" w:rsidP="0070128E">
      <w:pPr>
        <w:pStyle w:val="EndNoteBibliography"/>
        <w:spacing w:after="0"/>
      </w:pPr>
      <w:r w:rsidRPr="0070128E">
        <w:t>6.</w:t>
      </w:r>
      <w:r w:rsidRPr="0070128E">
        <w:tab/>
        <w:t>Natsume O, Kabashima S, Nakazato J, Yamamoto-Hanada K, Narita M, Kondo M, et al. Two-step egg introduction for prevention of egg allergy in high-risk infants with eczema (PETIT): a randomised, double-blind, placebo-controlled trial. The Lancet.</w:t>
      </w:r>
    </w:p>
    <w:p w14:paraId="4DAABAEE" w14:textId="77777777" w:rsidR="0070128E" w:rsidRPr="0070128E" w:rsidRDefault="0070128E" w:rsidP="0070128E">
      <w:pPr>
        <w:pStyle w:val="EndNoteBibliography"/>
        <w:spacing w:after="0"/>
      </w:pPr>
      <w:r w:rsidRPr="0070128E">
        <w:t>7.</w:t>
      </w:r>
      <w:r w:rsidRPr="0070128E">
        <w:tab/>
        <w:t>Dewey K. Guiding principles for complementary feeding of the breastfed child. 2003.</w:t>
      </w:r>
    </w:p>
    <w:p w14:paraId="7E68DA37" w14:textId="77777777" w:rsidR="0070128E" w:rsidRPr="0070128E" w:rsidRDefault="0070128E" w:rsidP="0070128E">
      <w:pPr>
        <w:pStyle w:val="EndNoteBibliography"/>
        <w:spacing w:after="0"/>
      </w:pPr>
      <w:r w:rsidRPr="0070128E">
        <w:t>8.</w:t>
      </w:r>
      <w:r w:rsidRPr="0070128E">
        <w:tab/>
        <w:t>American Academy of Pediatrics. Committee on Nutrition. Hypoallergenic infant formulas. Pediatrics. 2000;106(2 Pt 1):346-9.</w:t>
      </w:r>
    </w:p>
    <w:p w14:paraId="4BA2A88E" w14:textId="77777777" w:rsidR="0070128E" w:rsidRPr="0070128E" w:rsidRDefault="0070128E" w:rsidP="0070128E">
      <w:pPr>
        <w:pStyle w:val="EndNoteBibliography"/>
        <w:spacing w:after="0"/>
      </w:pPr>
      <w:r w:rsidRPr="0070128E">
        <w:t>9.</w:t>
      </w:r>
      <w:r w:rsidRPr="0070128E">
        <w:tab/>
        <w:t>Greer FR, Sicherer SH, Burks AW. Effects of early nutritional interventions on the development of atopic disease in infants and children: the role of maternal dietary restriction, breastfeeding, timing of introduction of complementary foods, and hydrolyzed formulas. Pediatrics. 2008;121(1):183-91.</w:t>
      </w:r>
    </w:p>
    <w:p w14:paraId="31EEE3B9" w14:textId="77777777" w:rsidR="0070128E" w:rsidRPr="0070128E" w:rsidRDefault="0070128E" w:rsidP="0070128E">
      <w:pPr>
        <w:pStyle w:val="EndNoteBibliography"/>
        <w:spacing w:after="0"/>
      </w:pPr>
      <w:r w:rsidRPr="0070128E">
        <w:t>10.</w:t>
      </w:r>
      <w:r w:rsidRPr="0070128E">
        <w:tab/>
        <w:t>Boyce JA, Assa'a A, Burks AW, Jones SM, Sampson HA, Wood RA, et al. Guidelines for the diagnosis and management of food allergy in the United States: summary of the NIAID-Sponsored Expert Panel Report. Nutrition (Burbank, Los Angeles County, Calif). 2011;27(2):253-67.</w:t>
      </w:r>
    </w:p>
    <w:p w14:paraId="56F5E393" w14:textId="77777777" w:rsidR="0070128E" w:rsidRPr="0070128E" w:rsidRDefault="0070128E" w:rsidP="0070128E">
      <w:pPr>
        <w:pStyle w:val="EndNoteBibliography"/>
        <w:spacing w:after="0"/>
      </w:pPr>
      <w:r w:rsidRPr="0070128E">
        <w:t>11.</w:t>
      </w:r>
      <w:r w:rsidRPr="0070128E">
        <w:tab/>
        <w:t>Sausenthaler S, Heinrich J, Koletzko S. Early diet and the risk of allergy: what can we learn from the prospective birth cohort studies GINIplus and LISAplus? The American journal of clinical nutrition. 2011;94(6 Suppl):2012s-7s.</w:t>
      </w:r>
    </w:p>
    <w:p w14:paraId="261FA4D0" w14:textId="77777777" w:rsidR="0070128E" w:rsidRPr="0070128E" w:rsidRDefault="0070128E" w:rsidP="0070128E">
      <w:pPr>
        <w:pStyle w:val="EndNoteBibliography"/>
        <w:spacing w:after="0"/>
      </w:pPr>
      <w:r w:rsidRPr="0070128E">
        <w:t>12.</w:t>
      </w:r>
      <w:r w:rsidRPr="0070128E">
        <w:tab/>
        <w:t>Schoetzau A, Filipiak-Pittroff B, Franke K, Koletzko S, Von Berg A, Gruebl A, et al. Effect of exclusive breast-feeding and early solid food avoidance on the incidence of atopic dermatitis in high-risk infants at 1 year of age. Pediatric allergy and immunology : official publication of the European Society of Pediatric Allergy and Immunology. 2002;13(4):234-42.</w:t>
      </w:r>
    </w:p>
    <w:p w14:paraId="78BD8AF1" w14:textId="77777777" w:rsidR="0070128E" w:rsidRPr="0070128E" w:rsidRDefault="0070128E" w:rsidP="0070128E">
      <w:pPr>
        <w:pStyle w:val="EndNoteBibliography"/>
        <w:spacing w:after="0"/>
      </w:pPr>
      <w:r w:rsidRPr="0070128E">
        <w:t>13.</w:t>
      </w:r>
      <w:r w:rsidRPr="0070128E">
        <w:tab/>
        <w:t>Joseph CL, Ownby DR, Havstad SL, Woodcroft KJ, Wegienka G, MacKechnie H, et al. Early complementary feeding and risk of food sensitization in a birth cohort. J Allergy Clin Immunol. 2011;127(5):1203-10.e5.</w:t>
      </w:r>
    </w:p>
    <w:p w14:paraId="7EEA293B" w14:textId="77777777" w:rsidR="0070128E" w:rsidRPr="0070128E" w:rsidRDefault="0070128E" w:rsidP="0070128E">
      <w:pPr>
        <w:pStyle w:val="EndNoteBibliography"/>
        <w:spacing w:after="0"/>
      </w:pPr>
      <w:r w:rsidRPr="0070128E">
        <w:t>14.</w:t>
      </w:r>
      <w:r w:rsidRPr="0070128E">
        <w:tab/>
        <w:t>Venter C, Pereira B, Voigt K, Grundy J, Clayton CB, Higgins B, et al. Factors associated with maternal dietary intake, feeding and weaning practices, and the development of food hypersensitivity in the infant. Pediatr Allergy Immunol. 2009;20(4):320-7.</w:t>
      </w:r>
    </w:p>
    <w:p w14:paraId="421E179E" w14:textId="77777777" w:rsidR="0070128E" w:rsidRPr="0070128E" w:rsidRDefault="0070128E" w:rsidP="0070128E">
      <w:pPr>
        <w:pStyle w:val="EndNoteBibliography"/>
        <w:spacing w:after="0"/>
      </w:pPr>
      <w:r w:rsidRPr="0070128E">
        <w:t>15.</w:t>
      </w:r>
      <w:r w:rsidRPr="0070128E">
        <w:tab/>
        <w:t>Du Toit G, Katz Y, Sasieni P, Mesher D, Maleki SJ, Fisher HR, et al. Early consumption of peanuts in infancy is associated with a low prevalence of peanut allergy. J Allergy Clin Immunol. 2008;122(5):984-91.</w:t>
      </w:r>
    </w:p>
    <w:p w14:paraId="46F421A2" w14:textId="77777777" w:rsidR="0070128E" w:rsidRPr="0070128E" w:rsidRDefault="0070128E" w:rsidP="0070128E">
      <w:pPr>
        <w:pStyle w:val="EndNoteBibliography"/>
        <w:spacing w:after="0"/>
      </w:pPr>
      <w:r w:rsidRPr="0070128E">
        <w:t>16.</w:t>
      </w:r>
      <w:r w:rsidRPr="0070128E">
        <w:tab/>
        <w:t>Katz Y, Rajuan N, Goldberg MR, Eisenberg E, Heyman E, Cohen A, et al. Early exposure to cow's milk protein is protective against IgE-mediated cow's milk protein allergy. The Journal of allergy and clinical immunology. 2010;126(1):77-82.e1.</w:t>
      </w:r>
    </w:p>
    <w:p w14:paraId="78EB3617" w14:textId="77777777" w:rsidR="0070128E" w:rsidRPr="0070128E" w:rsidRDefault="0070128E" w:rsidP="0070128E">
      <w:pPr>
        <w:pStyle w:val="EndNoteBibliography"/>
        <w:spacing w:after="0"/>
      </w:pPr>
      <w:r w:rsidRPr="0070128E">
        <w:lastRenderedPageBreak/>
        <w:t>17.</w:t>
      </w:r>
      <w:r w:rsidRPr="0070128E">
        <w:tab/>
        <w:t>Koplin JJ, Osborne NJ, Wake M, Martin PE, Gurrin LC, Robinson MN, et al. Can early introduction of egg prevent egg allergy in infants? A population-based study. J Allergy Clin Immunol. 2010;126(4):807-13.</w:t>
      </w:r>
    </w:p>
    <w:p w14:paraId="404B89E0" w14:textId="77777777" w:rsidR="0070128E" w:rsidRPr="0070128E" w:rsidRDefault="0070128E" w:rsidP="0070128E">
      <w:pPr>
        <w:pStyle w:val="EndNoteBibliography"/>
        <w:spacing w:after="0"/>
      </w:pPr>
      <w:r w:rsidRPr="0070128E">
        <w:t>18.</w:t>
      </w:r>
      <w:r w:rsidRPr="0070128E">
        <w:tab/>
        <w:t>Poole JA, Barriga K, Leung DY, Hoffman M, Eisenbarth GS, Rewers M, et al. Timing of initial exposure to cereal grains and the risk of wheat allergy. Pediatrics. 2006;117(6):2175-82.</w:t>
      </w:r>
    </w:p>
    <w:p w14:paraId="665DFE6D" w14:textId="77777777" w:rsidR="0070128E" w:rsidRPr="0070128E" w:rsidRDefault="0070128E" w:rsidP="0070128E">
      <w:pPr>
        <w:pStyle w:val="EndNoteBibliography"/>
        <w:spacing w:after="0"/>
      </w:pPr>
      <w:r w:rsidRPr="0070128E">
        <w:t>19.</w:t>
      </w:r>
      <w:r w:rsidRPr="0070128E">
        <w:tab/>
        <w:t>Onizawa Y, Noguchi E, Okada M, Sumazaki R, Hayashi D. The Association of the Delayed Introduction of Cow's Milk with IgE-Mediated Cow's Milk Allergies. The journal of allergy and clinical immunology In practice. 2016;4(3):481-8.e2.</w:t>
      </w:r>
    </w:p>
    <w:p w14:paraId="5E98CDA7" w14:textId="77777777" w:rsidR="0070128E" w:rsidRPr="0070128E" w:rsidRDefault="0070128E" w:rsidP="0070128E">
      <w:pPr>
        <w:pStyle w:val="EndNoteBibliography"/>
        <w:spacing w:after="0"/>
      </w:pPr>
      <w:r w:rsidRPr="0070128E">
        <w:t>20.</w:t>
      </w:r>
      <w:r w:rsidRPr="0070128E">
        <w:tab/>
        <w:t>Bellach J, Schwarz V, Ahrens B, Trendelenburg V, Aksunger O, Kalb B, et al. Randomized placebo-controlled trial of hen's egg consumption for primary prevention in infants. The Journal of allergy and clinical immunology. 2016.</w:t>
      </w:r>
    </w:p>
    <w:p w14:paraId="1B4E240B" w14:textId="77777777" w:rsidR="0070128E" w:rsidRPr="0070128E" w:rsidRDefault="0070128E" w:rsidP="0070128E">
      <w:pPr>
        <w:pStyle w:val="EndNoteBibliography"/>
        <w:spacing w:after="0"/>
      </w:pPr>
      <w:r w:rsidRPr="0070128E">
        <w:t>21.</w:t>
      </w:r>
      <w:r w:rsidRPr="0070128E">
        <w:tab/>
        <w:t>Ierodiakonou D, Garcia-Larsen V, Logan A, Groome A, Cunha S, Chivinge J, et al. Timing of Allergenic Food Introduction to the Infant Diet and Risk of Allergic or Autoimmune Disease: A Systematic Review and Meta-analysis. Jama. 2016;316(11):1181-92.</w:t>
      </w:r>
    </w:p>
    <w:p w14:paraId="14B6674F" w14:textId="77777777" w:rsidR="0070128E" w:rsidRPr="0070128E" w:rsidRDefault="0070128E" w:rsidP="0070128E">
      <w:pPr>
        <w:pStyle w:val="EndNoteBibliography"/>
        <w:spacing w:after="0"/>
      </w:pPr>
      <w:r w:rsidRPr="0070128E">
        <w:t>22.</w:t>
      </w:r>
      <w:r w:rsidRPr="0070128E">
        <w:tab/>
        <w:t>Lao-araya M, Trakultivakorn M. Prevalence of food allergy among preschool children in northern Thailand. Pediatrics international : official journal of the Japan Pediatric Society. 2012;54(2):238-43.</w:t>
      </w:r>
    </w:p>
    <w:p w14:paraId="5E693843" w14:textId="77777777" w:rsidR="0070128E" w:rsidRPr="0070128E" w:rsidRDefault="0070128E" w:rsidP="0070128E">
      <w:pPr>
        <w:pStyle w:val="EndNoteBibliography"/>
        <w:spacing w:after="0"/>
      </w:pPr>
      <w:r w:rsidRPr="0070128E">
        <w:t>23.</w:t>
      </w:r>
      <w:r w:rsidRPr="0070128E">
        <w:tab/>
        <w:t>Chen J, Hu Y, Allen KJ, Ho MH, Li H. The prevalence of food allergy in infants in Chongqing, China. Pediatric allergy and immunology : official publication of the European Society of Pediatric Allergy and Immunology. 2011;22(4):356-60.</w:t>
      </w:r>
    </w:p>
    <w:p w14:paraId="73C92D7C" w14:textId="77777777" w:rsidR="0070128E" w:rsidRPr="0070128E" w:rsidRDefault="0070128E" w:rsidP="0070128E">
      <w:pPr>
        <w:pStyle w:val="EndNoteBibliography"/>
        <w:spacing w:after="0"/>
      </w:pPr>
      <w:r w:rsidRPr="0070128E">
        <w:t>24.</w:t>
      </w:r>
      <w:r w:rsidRPr="0070128E">
        <w:tab/>
        <w:t>Noda R. Prevalence of food allergy in nursery school (nationwide survey). Jpn J Food Allergy. 2010;10:5-9.</w:t>
      </w:r>
    </w:p>
    <w:p w14:paraId="3419C7EA" w14:textId="77777777" w:rsidR="0070128E" w:rsidRPr="0070128E" w:rsidRDefault="0070128E" w:rsidP="0070128E">
      <w:pPr>
        <w:pStyle w:val="EndNoteBibliography"/>
        <w:spacing w:after="0"/>
      </w:pPr>
      <w:r w:rsidRPr="0070128E">
        <w:t>25.</w:t>
      </w:r>
      <w:r w:rsidRPr="0070128E">
        <w:tab/>
        <w:t>Kim J, Chang E, Han Y, Ahn K, Lee SI. The incidence and risk factors of immediate type food allergy during the first year of life in Korean infants: a birth cohort study. Pediatric allergy and immunology : official publication of the European Society of Pediatric Allergy and Immunology. 2011;22(7):715-9.</w:t>
      </w:r>
    </w:p>
    <w:p w14:paraId="30F44378" w14:textId="77777777" w:rsidR="0070128E" w:rsidRPr="0070128E" w:rsidRDefault="0070128E" w:rsidP="0070128E">
      <w:pPr>
        <w:pStyle w:val="EndNoteBibliography"/>
        <w:spacing w:after="0"/>
      </w:pPr>
      <w:r w:rsidRPr="0070128E">
        <w:t>26.</w:t>
      </w:r>
      <w:r w:rsidRPr="0070128E">
        <w:tab/>
        <w:t>Prescott SL, Pawankar R, Allen KJ, Campbell DE, Sinn J, Fiocchi A, et al. A global survey of changing patterns of food allergy burden in children. The World Allergy Organization journal. 2013;6(1):21.</w:t>
      </w:r>
    </w:p>
    <w:p w14:paraId="1B068934" w14:textId="77777777" w:rsidR="0070128E" w:rsidRPr="0070128E" w:rsidRDefault="0070128E" w:rsidP="0070128E">
      <w:pPr>
        <w:pStyle w:val="EndNoteBibliography"/>
        <w:spacing w:after="0"/>
      </w:pPr>
      <w:r w:rsidRPr="0070128E">
        <w:t>27.</w:t>
      </w:r>
      <w:r w:rsidRPr="0070128E">
        <w:tab/>
        <w:t>Shek LP, Cabrera-Morales EA, Soh SE, Gerez I, Ng PZ, Yi FC, et al. A population-based questionnaire survey on the prevalence of peanut, tree nut, and shellfish allergy in 2 Asian populations. J Allergy Clin Immunol. 2010;126(2):324-31, 31.e1-7.</w:t>
      </w:r>
    </w:p>
    <w:p w14:paraId="0C6574B5" w14:textId="77777777" w:rsidR="0070128E" w:rsidRPr="0070128E" w:rsidRDefault="0070128E" w:rsidP="0070128E">
      <w:pPr>
        <w:pStyle w:val="EndNoteBibliography"/>
        <w:spacing w:after="0"/>
      </w:pPr>
      <w:r w:rsidRPr="0070128E">
        <w:t>28.</w:t>
      </w:r>
      <w:r w:rsidRPr="0070128E">
        <w:tab/>
        <w:t>Lee AJ, Thalayasingam M, Lee BW. Food allergy in Asia: how does it compare? Asia Pacific allergy. 2013;3(1):3-14.</w:t>
      </w:r>
    </w:p>
    <w:p w14:paraId="11CF113A" w14:textId="77777777" w:rsidR="0070128E" w:rsidRPr="0070128E" w:rsidRDefault="0070128E" w:rsidP="0070128E">
      <w:pPr>
        <w:pStyle w:val="EndNoteBibliography"/>
        <w:spacing w:after="0"/>
      </w:pPr>
      <w:r w:rsidRPr="0070128E">
        <w:t>29.</w:t>
      </w:r>
      <w:r w:rsidRPr="0070128E">
        <w:tab/>
        <w:t>Wang X, Wang Y, Kang C. Feeding practices in 105 counties of rural China. Child: care, health and development. 2005;31(4):417-23.</w:t>
      </w:r>
    </w:p>
    <w:p w14:paraId="798BB6BC" w14:textId="77777777" w:rsidR="0070128E" w:rsidRPr="0070128E" w:rsidRDefault="0070128E" w:rsidP="0070128E">
      <w:pPr>
        <w:pStyle w:val="EndNoteBibliography"/>
        <w:spacing w:after="0"/>
      </w:pPr>
      <w:r w:rsidRPr="0070128E">
        <w:t>30.</w:t>
      </w:r>
      <w:r w:rsidRPr="0070128E">
        <w:tab/>
        <w:t>Xu F, Binns C, Lee A, Wang Y, Xu B. Introduction of complementary foods to infants within the first six months postpartum in Xinjiang, PR China. Asia Pacific journal of clinical nutrition. 2007;16 Suppl 1:462-6.</w:t>
      </w:r>
    </w:p>
    <w:p w14:paraId="77824917" w14:textId="77777777" w:rsidR="0070128E" w:rsidRPr="0070128E" w:rsidRDefault="0070128E" w:rsidP="0070128E">
      <w:pPr>
        <w:pStyle w:val="EndNoteBibliography"/>
        <w:spacing w:after="0"/>
      </w:pPr>
      <w:r w:rsidRPr="0070128E">
        <w:t>31.</w:t>
      </w:r>
      <w:r w:rsidRPr="0070128E">
        <w:tab/>
        <w:t>Tey D, Allen KJ, Peters RL, Koplin JJ, Tang ML, Gurrin LC, et al. Population response to change in infant feeding guidelines for allergy prevention. The Journal of allergy and clinical immunology. 2014;133(2):476-84.</w:t>
      </w:r>
    </w:p>
    <w:p w14:paraId="55660FE5" w14:textId="77777777" w:rsidR="0070128E" w:rsidRPr="0070128E" w:rsidRDefault="0070128E" w:rsidP="0070128E">
      <w:pPr>
        <w:pStyle w:val="EndNoteBibliography"/>
        <w:spacing w:after="0"/>
      </w:pPr>
      <w:r w:rsidRPr="0070128E">
        <w:t>32.</w:t>
      </w:r>
      <w:r w:rsidRPr="0070128E">
        <w:tab/>
        <w:t>Armstrong J, Abraham EC, Squair M, Brogan Y, Merewood A. Exclusive breastfeeding, complementary feeding, and food choices in UK infants. Journal of human lactation : official journal of International Lactation Consultant Association. 2014;30(2):201-8.</w:t>
      </w:r>
    </w:p>
    <w:p w14:paraId="6360E882" w14:textId="77777777" w:rsidR="0070128E" w:rsidRPr="0070128E" w:rsidRDefault="0070128E" w:rsidP="0070128E">
      <w:pPr>
        <w:pStyle w:val="EndNoteBibliography"/>
        <w:spacing w:after="0"/>
      </w:pPr>
      <w:r w:rsidRPr="0070128E">
        <w:t>33.</w:t>
      </w:r>
      <w:r w:rsidRPr="0070128E">
        <w:tab/>
        <w:t>Soh SE, Tint MT, Gluckman PD, Godfrey KM, Rifkin-Graboi A, Chan YH, et al. Cohort profile: Growing Up in Singapore Towards healthy Outcomes (GUSTO) birth cohort study. International journal of epidemiology. 2014;43(5):1401-9.</w:t>
      </w:r>
    </w:p>
    <w:p w14:paraId="19E09BE7" w14:textId="77777777" w:rsidR="0070128E" w:rsidRPr="0070128E" w:rsidRDefault="0070128E" w:rsidP="0070128E">
      <w:pPr>
        <w:pStyle w:val="EndNoteBibliography"/>
        <w:spacing w:after="0"/>
      </w:pPr>
      <w:r w:rsidRPr="0070128E">
        <w:lastRenderedPageBreak/>
        <w:t>34.</w:t>
      </w:r>
      <w:r w:rsidRPr="0070128E">
        <w:tab/>
        <w:t>Bunyavanich S, Rifas-Shiman SL, Platts-Mills TA, Workman L, Sordillo JE, Camargo CA, Jr., et al. Peanut, milk, and wheat intake during pregnancy is associated with reduced allergy and asthma in children. The Journal of allergy and clinical immunology. 2014;133(5):1373-82.</w:t>
      </w:r>
    </w:p>
    <w:p w14:paraId="609C167C" w14:textId="77777777" w:rsidR="0070128E" w:rsidRPr="0070128E" w:rsidRDefault="0070128E" w:rsidP="0070128E">
      <w:pPr>
        <w:pStyle w:val="EndNoteBibliography"/>
        <w:spacing w:after="0"/>
      </w:pPr>
      <w:r w:rsidRPr="0070128E">
        <w:t>35.</w:t>
      </w:r>
      <w:r w:rsidRPr="0070128E">
        <w:tab/>
        <w:t>Erkkola M, Kaila M, Nwaru BI, Kronberg-Kippila C, Ahonen S, Nevalainen J, et al. Maternal vitamin D intake during pregnancy is inversely associated with asthma and allergic rhinitis in 5-year-old children. Clinical and experimental allergy : journal of the British Society for Allergy and Clinical Immunology. 2009;39(6):875-82.</w:t>
      </w:r>
    </w:p>
    <w:p w14:paraId="66AA7BA1" w14:textId="77777777" w:rsidR="0070128E" w:rsidRPr="0070128E" w:rsidRDefault="0070128E" w:rsidP="0070128E">
      <w:pPr>
        <w:pStyle w:val="EndNoteBibliography"/>
        <w:spacing w:after="0"/>
      </w:pPr>
      <w:r w:rsidRPr="0070128E">
        <w:t>36.</w:t>
      </w:r>
      <w:r w:rsidRPr="0070128E">
        <w:tab/>
        <w:t>Floistrup H, Swartz J, Bergstrom A, Alm JS, Scheynius A, van Hage M, et al. Allergic disease and sensitization in Steiner school children. The Journal of allergy and clinical immunology. 2006;117(1):59-66.</w:t>
      </w:r>
    </w:p>
    <w:p w14:paraId="3DF0165F" w14:textId="77777777" w:rsidR="0070128E" w:rsidRPr="0070128E" w:rsidRDefault="0070128E" w:rsidP="0070128E">
      <w:pPr>
        <w:pStyle w:val="EndNoteBibliography"/>
        <w:spacing w:after="0"/>
      </w:pPr>
      <w:r w:rsidRPr="0070128E">
        <w:t>37.</w:t>
      </w:r>
      <w:r w:rsidRPr="0070128E">
        <w:tab/>
        <w:t>Organization WH, UNICEF. Global strategy for infant and young child feeding: World Health Organization; 2003.</w:t>
      </w:r>
    </w:p>
    <w:p w14:paraId="1B576125" w14:textId="77777777" w:rsidR="0070128E" w:rsidRPr="0070128E" w:rsidRDefault="0070128E" w:rsidP="0070128E">
      <w:pPr>
        <w:pStyle w:val="EndNoteBibliography"/>
        <w:spacing w:after="0"/>
      </w:pPr>
      <w:r w:rsidRPr="0070128E">
        <w:t>38.</w:t>
      </w:r>
      <w:r w:rsidRPr="0070128E">
        <w:tab/>
        <w:t>Osborne NJ, Koplin JJ, Martin PE, Gurrin LC, Lowe AJ, Matheson MC, et al. Prevalence of challenge-proven IgE-mediated food allergy using population-based sampling and predetermined challenge criteria in infants. The Journal of allergy and clinical immunology. 2011;127(3):668-76.e1-2.</w:t>
      </w:r>
    </w:p>
    <w:p w14:paraId="6907D063" w14:textId="77777777" w:rsidR="0070128E" w:rsidRPr="0070128E" w:rsidRDefault="0070128E" w:rsidP="0070128E">
      <w:pPr>
        <w:pStyle w:val="EndNoteBibliography"/>
        <w:spacing w:after="0"/>
      </w:pPr>
      <w:r w:rsidRPr="0070128E">
        <w:t>39.</w:t>
      </w:r>
      <w:r w:rsidRPr="0070128E">
        <w:tab/>
        <w:t>Panjari M, Koplin JJ, Dharmage SC, Peters RL, Gurrin LC, Sawyer SM, et al. Nut allergy prevalence and differences between Asian-born children and Australian-born children of Asian descent: a state-wide survey of children at primary school entry in Victoria, Australia. Clinical and experimental allergy : journal of the British Society for Allergy and Clinical Immunology. 2016;46(4):602-9.</w:t>
      </w:r>
    </w:p>
    <w:p w14:paraId="2988F829" w14:textId="77777777" w:rsidR="0070128E" w:rsidRPr="0070128E" w:rsidRDefault="0070128E" w:rsidP="0070128E">
      <w:pPr>
        <w:pStyle w:val="EndNoteBibliography"/>
        <w:spacing w:after="0"/>
      </w:pPr>
      <w:r w:rsidRPr="0070128E">
        <w:t>40.</w:t>
      </w:r>
      <w:r w:rsidRPr="0070128E">
        <w:tab/>
        <w:t>Koplin JJ, Peters RL, Ponsonby AL, Gurrin LC, Hill D, Tang ML, et al. Increased risk of peanut allergy in infants of Asian-born parents compared to those of Australian-born parents. Allergy. 2014;69(12):1639-47.</w:t>
      </w:r>
    </w:p>
    <w:p w14:paraId="46BD871C" w14:textId="77777777" w:rsidR="0070128E" w:rsidRPr="0070128E" w:rsidRDefault="0070128E" w:rsidP="0070128E">
      <w:pPr>
        <w:pStyle w:val="EndNoteBibliography"/>
        <w:spacing w:after="0"/>
      </w:pPr>
      <w:r w:rsidRPr="0070128E">
        <w:t>41.</w:t>
      </w:r>
      <w:r w:rsidRPr="0070128E">
        <w:tab/>
        <w:t>Loo EX, Shek LP, Goh A, Teoh OH, Chan YH, Soh SE, et al. Atopic Dermatitis in Early Life: Evidence for at Least Three Phenotypes? Results from the GUSTO Study. International archives of allergy and immunology. 2015;166(4):273-9.</w:t>
      </w:r>
    </w:p>
    <w:p w14:paraId="1E9C7917" w14:textId="77777777" w:rsidR="0070128E" w:rsidRPr="0070128E" w:rsidRDefault="0070128E" w:rsidP="0070128E">
      <w:pPr>
        <w:pStyle w:val="EndNoteBibliography"/>
        <w:spacing w:after="0"/>
      </w:pPr>
      <w:r w:rsidRPr="0070128E">
        <w:t>42.</w:t>
      </w:r>
      <w:r w:rsidRPr="0070128E">
        <w:tab/>
        <w:t>Huang C, Liu W, Hu Y, Zou Z, Zhao Z, Shen L, et al. Updated prevalences of asthma, allergy, and airway symptoms, and a systematic review of trends over time for childhood asthma in Shanghai, China. PloS one. 2015;10(4):e0121577.</w:t>
      </w:r>
    </w:p>
    <w:p w14:paraId="48E438B0" w14:textId="77777777" w:rsidR="0070128E" w:rsidRPr="0070128E" w:rsidRDefault="0070128E" w:rsidP="0070128E">
      <w:pPr>
        <w:pStyle w:val="EndNoteBibliography"/>
        <w:spacing w:after="0"/>
      </w:pPr>
      <w:r w:rsidRPr="0070128E">
        <w:t>43.</w:t>
      </w:r>
      <w:r w:rsidRPr="0070128E">
        <w:tab/>
        <w:t>Guo MM, Tseng WN, Ou CY, Hsu TY, Kuo HC, Yang KD. Predictive factors of persistent infantile atopic dermatitis up to 6 years old in Taiwan: a prospective birth cohort study. Allergy. 2015;70(11):1477-84.</w:t>
      </w:r>
    </w:p>
    <w:p w14:paraId="4A90BAAA" w14:textId="77777777" w:rsidR="0070128E" w:rsidRPr="0070128E" w:rsidRDefault="0070128E" w:rsidP="0070128E">
      <w:pPr>
        <w:pStyle w:val="EndNoteBibliography"/>
        <w:spacing w:after="0"/>
      </w:pPr>
      <w:r w:rsidRPr="0070128E">
        <w:t>44.</w:t>
      </w:r>
      <w:r w:rsidRPr="0070128E">
        <w:tab/>
        <w:t>Takeuchi S, Esaki H, Furue M. Epidemiology of atopic dermatitis in Japan. The Journal of dermatology. 2014;41(3):200-4.</w:t>
      </w:r>
    </w:p>
    <w:p w14:paraId="7988B460" w14:textId="77777777" w:rsidR="0070128E" w:rsidRPr="0070128E" w:rsidRDefault="0070128E" w:rsidP="0070128E">
      <w:pPr>
        <w:pStyle w:val="EndNoteBibliography"/>
        <w:spacing w:after="0"/>
      </w:pPr>
      <w:r w:rsidRPr="0070128E">
        <w:t>45.</w:t>
      </w:r>
      <w:r w:rsidRPr="0070128E">
        <w:tab/>
        <w:t>McDowell MM, Wang CY, Kennedy-Stephenson J. Breastfeeding in the United States: findings from the national health and nutrition examination surveys, 1999-2006. NCHS data brief. 2008(5):1-8.</w:t>
      </w:r>
    </w:p>
    <w:p w14:paraId="1B122568" w14:textId="77777777" w:rsidR="0070128E" w:rsidRPr="0070128E" w:rsidRDefault="0070128E" w:rsidP="0070128E">
      <w:pPr>
        <w:pStyle w:val="EndNoteBibliography"/>
        <w:spacing w:after="0"/>
      </w:pPr>
      <w:r w:rsidRPr="0070128E">
        <w:t>46.</w:t>
      </w:r>
      <w:r w:rsidRPr="0070128E">
        <w:tab/>
        <w:t>Pang WW, Aris IM, Fok D, Soh SE, Chua MC, Lim SB, et al. Determinants of Breastfeeding Practices and Success in a Multi-Ethnic Asian Population. Birth (Berkeley, Calif). 2016;43(1):68-77.</w:t>
      </w:r>
    </w:p>
    <w:p w14:paraId="6ACE701C" w14:textId="77777777" w:rsidR="0070128E" w:rsidRPr="0070128E" w:rsidRDefault="0070128E" w:rsidP="0070128E">
      <w:pPr>
        <w:pStyle w:val="EndNoteBibliography"/>
        <w:spacing w:after="0"/>
      </w:pPr>
      <w:r w:rsidRPr="0070128E">
        <w:t>47.</w:t>
      </w:r>
      <w:r w:rsidRPr="0070128E">
        <w:tab/>
        <w:t>Wong L, Huang CH, Lee BW. Shellfish and House Dust Mite Allergies: Is the Link Tropomyosin? Allergy, asthma &amp; immunology research. 2016;8(2):101-6.</w:t>
      </w:r>
    </w:p>
    <w:p w14:paraId="5C79E99B" w14:textId="77777777" w:rsidR="0070128E" w:rsidRPr="0070128E" w:rsidRDefault="0070128E" w:rsidP="0070128E">
      <w:pPr>
        <w:pStyle w:val="EndNoteBibliography"/>
        <w:spacing w:after="0"/>
      </w:pPr>
      <w:r w:rsidRPr="0070128E">
        <w:t>48.</w:t>
      </w:r>
      <w:r w:rsidRPr="0070128E">
        <w:tab/>
        <w:t>Thomas WR. Geography of house dust mite allergens. Asian Pacific journal of allergy and immunology. 2010;28(4):211-24.</w:t>
      </w:r>
    </w:p>
    <w:p w14:paraId="17449A32" w14:textId="77777777" w:rsidR="0070128E" w:rsidRPr="0070128E" w:rsidRDefault="0070128E" w:rsidP="0070128E">
      <w:pPr>
        <w:pStyle w:val="EndNoteBibliography"/>
      </w:pPr>
      <w:r w:rsidRPr="0070128E">
        <w:t>49.</w:t>
      </w:r>
      <w:r w:rsidRPr="0070128E">
        <w:tab/>
        <w:t>Andiappan AK, Puan KJ, Lee B, Nardin A, Poidinger M, Connolly J, et al. Allergic airway diseases in a tropical urban environment are driven by dominant mono-specific sensitization against house dust mites. Allergy. 2014;69(4):501-9.</w:t>
      </w:r>
    </w:p>
    <w:p w14:paraId="5A99175A" w14:textId="38650297" w:rsidR="00A96A70" w:rsidRPr="00B8403E" w:rsidRDefault="00A96A70" w:rsidP="006F6263">
      <w:pPr>
        <w:pStyle w:val="EndNoteBibliography"/>
        <w:jc w:val="both"/>
        <w:rPr>
          <w:rFonts w:ascii="Times New Roman" w:hAnsi="Times New Roman" w:cs="Times New Roman"/>
          <w:sz w:val="24"/>
          <w:szCs w:val="24"/>
        </w:rPr>
      </w:pPr>
    </w:p>
    <w:sectPr w:rsidR="00A96A70" w:rsidRPr="00B8403E" w:rsidSect="00B52D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05987" w14:textId="77777777" w:rsidR="00F73121" w:rsidRDefault="00F73121" w:rsidP="00335177">
      <w:pPr>
        <w:spacing w:after="0" w:line="240" w:lineRule="auto"/>
      </w:pPr>
      <w:r>
        <w:separator/>
      </w:r>
    </w:p>
  </w:endnote>
  <w:endnote w:type="continuationSeparator" w:id="0">
    <w:p w14:paraId="472562CC" w14:textId="77777777" w:rsidR="00F73121" w:rsidRDefault="00F73121" w:rsidP="0033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14F05" w14:textId="77777777" w:rsidR="00F73121" w:rsidRDefault="00F73121" w:rsidP="00335177">
      <w:pPr>
        <w:spacing w:after="0" w:line="240" w:lineRule="auto"/>
      </w:pPr>
      <w:r>
        <w:separator/>
      </w:r>
    </w:p>
  </w:footnote>
  <w:footnote w:type="continuationSeparator" w:id="0">
    <w:p w14:paraId="1E1824B9" w14:textId="77777777" w:rsidR="00F73121" w:rsidRDefault="00F73121" w:rsidP="00335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140EF"/>
    <w:multiLevelType w:val="hybridMultilevel"/>
    <w:tmpl w:val="A3D8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B93EB4"/>
    <w:multiLevelType w:val="hybridMultilevel"/>
    <w:tmpl w:val="74E4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4469B7"/>
    <w:multiLevelType w:val="hybridMultilevel"/>
    <w:tmpl w:val="D4CA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8403E"/>
    <w:rsid w:val="00001264"/>
    <w:rsid w:val="000016E1"/>
    <w:rsid w:val="00001700"/>
    <w:rsid w:val="00002E83"/>
    <w:rsid w:val="00003C1A"/>
    <w:rsid w:val="00005053"/>
    <w:rsid w:val="0000510B"/>
    <w:rsid w:val="000057D5"/>
    <w:rsid w:val="000063EF"/>
    <w:rsid w:val="000065E4"/>
    <w:rsid w:val="000075A1"/>
    <w:rsid w:val="00007977"/>
    <w:rsid w:val="000121D2"/>
    <w:rsid w:val="00012896"/>
    <w:rsid w:val="00013621"/>
    <w:rsid w:val="00014307"/>
    <w:rsid w:val="000166CB"/>
    <w:rsid w:val="00017CA2"/>
    <w:rsid w:val="000205FA"/>
    <w:rsid w:val="00020D9F"/>
    <w:rsid w:val="0002118F"/>
    <w:rsid w:val="000211C9"/>
    <w:rsid w:val="0002142A"/>
    <w:rsid w:val="0002144B"/>
    <w:rsid w:val="00022C67"/>
    <w:rsid w:val="000239CA"/>
    <w:rsid w:val="00023D7A"/>
    <w:rsid w:val="000305D8"/>
    <w:rsid w:val="00030EC1"/>
    <w:rsid w:val="00031309"/>
    <w:rsid w:val="000326ED"/>
    <w:rsid w:val="00033493"/>
    <w:rsid w:val="00035750"/>
    <w:rsid w:val="0004038E"/>
    <w:rsid w:val="00040C67"/>
    <w:rsid w:val="00040D93"/>
    <w:rsid w:val="00043A3D"/>
    <w:rsid w:val="000442BA"/>
    <w:rsid w:val="00046633"/>
    <w:rsid w:val="000475A5"/>
    <w:rsid w:val="00047732"/>
    <w:rsid w:val="00051AD6"/>
    <w:rsid w:val="0005372F"/>
    <w:rsid w:val="00056BAB"/>
    <w:rsid w:val="000575EC"/>
    <w:rsid w:val="00057823"/>
    <w:rsid w:val="000579CE"/>
    <w:rsid w:val="00063C07"/>
    <w:rsid w:val="00065ED9"/>
    <w:rsid w:val="0006608D"/>
    <w:rsid w:val="0006629B"/>
    <w:rsid w:val="0006642C"/>
    <w:rsid w:val="00066787"/>
    <w:rsid w:val="000706FB"/>
    <w:rsid w:val="000721C4"/>
    <w:rsid w:val="000728FF"/>
    <w:rsid w:val="000741F1"/>
    <w:rsid w:val="00077C03"/>
    <w:rsid w:val="00081947"/>
    <w:rsid w:val="00083D10"/>
    <w:rsid w:val="000844D1"/>
    <w:rsid w:val="000859C3"/>
    <w:rsid w:val="0008602E"/>
    <w:rsid w:val="00087659"/>
    <w:rsid w:val="000924B0"/>
    <w:rsid w:val="00093AC8"/>
    <w:rsid w:val="00095936"/>
    <w:rsid w:val="00096608"/>
    <w:rsid w:val="00096759"/>
    <w:rsid w:val="000A00EB"/>
    <w:rsid w:val="000A0703"/>
    <w:rsid w:val="000A1EDF"/>
    <w:rsid w:val="000A28DD"/>
    <w:rsid w:val="000A29BA"/>
    <w:rsid w:val="000A302C"/>
    <w:rsid w:val="000A3E52"/>
    <w:rsid w:val="000A47B4"/>
    <w:rsid w:val="000A4B24"/>
    <w:rsid w:val="000A6549"/>
    <w:rsid w:val="000A6DDD"/>
    <w:rsid w:val="000A7961"/>
    <w:rsid w:val="000A7CD5"/>
    <w:rsid w:val="000B67B4"/>
    <w:rsid w:val="000B776F"/>
    <w:rsid w:val="000C19A6"/>
    <w:rsid w:val="000C1F81"/>
    <w:rsid w:val="000C55C6"/>
    <w:rsid w:val="000C571D"/>
    <w:rsid w:val="000C5C76"/>
    <w:rsid w:val="000C6056"/>
    <w:rsid w:val="000C7462"/>
    <w:rsid w:val="000D0FC9"/>
    <w:rsid w:val="000D1358"/>
    <w:rsid w:val="000D1E4C"/>
    <w:rsid w:val="000D6298"/>
    <w:rsid w:val="000D6C91"/>
    <w:rsid w:val="000D6D5B"/>
    <w:rsid w:val="000D755D"/>
    <w:rsid w:val="000D7D65"/>
    <w:rsid w:val="000D7FD4"/>
    <w:rsid w:val="000E03FE"/>
    <w:rsid w:val="000E4BE5"/>
    <w:rsid w:val="000E4D83"/>
    <w:rsid w:val="000E4E66"/>
    <w:rsid w:val="000E52A2"/>
    <w:rsid w:val="000E600D"/>
    <w:rsid w:val="000F0508"/>
    <w:rsid w:val="000F0A6E"/>
    <w:rsid w:val="000F1B6D"/>
    <w:rsid w:val="000F23FB"/>
    <w:rsid w:val="000F2805"/>
    <w:rsid w:val="000F3150"/>
    <w:rsid w:val="000F382A"/>
    <w:rsid w:val="000F4275"/>
    <w:rsid w:val="000F7B69"/>
    <w:rsid w:val="001008DF"/>
    <w:rsid w:val="0010160E"/>
    <w:rsid w:val="001022D7"/>
    <w:rsid w:val="00102B38"/>
    <w:rsid w:val="001035F8"/>
    <w:rsid w:val="00103928"/>
    <w:rsid w:val="00103AF6"/>
    <w:rsid w:val="00103B92"/>
    <w:rsid w:val="00103FF8"/>
    <w:rsid w:val="00104D2B"/>
    <w:rsid w:val="00107C80"/>
    <w:rsid w:val="001115AD"/>
    <w:rsid w:val="001148FF"/>
    <w:rsid w:val="001151BD"/>
    <w:rsid w:val="00116835"/>
    <w:rsid w:val="00117D64"/>
    <w:rsid w:val="00122D00"/>
    <w:rsid w:val="00123AFB"/>
    <w:rsid w:val="00125608"/>
    <w:rsid w:val="00126597"/>
    <w:rsid w:val="0012699D"/>
    <w:rsid w:val="00127AE9"/>
    <w:rsid w:val="0013143F"/>
    <w:rsid w:val="001317F0"/>
    <w:rsid w:val="0013246F"/>
    <w:rsid w:val="00132893"/>
    <w:rsid w:val="00132C52"/>
    <w:rsid w:val="001335C5"/>
    <w:rsid w:val="001347CB"/>
    <w:rsid w:val="00134CAA"/>
    <w:rsid w:val="001351C3"/>
    <w:rsid w:val="00136D52"/>
    <w:rsid w:val="001373C8"/>
    <w:rsid w:val="00140491"/>
    <w:rsid w:val="0014082A"/>
    <w:rsid w:val="00140B1D"/>
    <w:rsid w:val="00140DB1"/>
    <w:rsid w:val="001415C1"/>
    <w:rsid w:val="00141627"/>
    <w:rsid w:val="001421F2"/>
    <w:rsid w:val="001430F0"/>
    <w:rsid w:val="00146AB3"/>
    <w:rsid w:val="00150410"/>
    <w:rsid w:val="00151989"/>
    <w:rsid w:val="001520E0"/>
    <w:rsid w:val="001520F8"/>
    <w:rsid w:val="00152DF5"/>
    <w:rsid w:val="00153443"/>
    <w:rsid w:val="00156E67"/>
    <w:rsid w:val="00157C51"/>
    <w:rsid w:val="001600BA"/>
    <w:rsid w:val="00162822"/>
    <w:rsid w:val="001672FD"/>
    <w:rsid w:val="0017016A"/>
    <w:rsid w:val="001706FF"/>
    <w:rsid w:val="0017478F"/>
    <w:rsid w:val="00174A43"/>
    <w:rsid w:val="00175111"/>
    <w:rsid w:val="00176DDD"/>
    <w:rsid w:val="0018173B"/>
    <w:rsid w:val="001817D5"/>
    <w:rsid w:val="00187C2D"/>
    <w:rsid w:val="00190FEA"/>
    <w:rsid w:val="001931BC"/>
    <w:rsid w:val="001935BA"/>
    <w:rsid w:val="00194466"/>
    <w:rsid w:val="0019452A"/>
    <w:rsid w:val="00195259"/>
    <w:rsid w:val="00195286"/>
    <w:rsid w:val="00197D09"/>
    <w:rsid w:val="001A1EEF"/>
    <w:rsid w:val="001A2329"/>
    <w:rsid w:val="001A2F5C"/>
    <w:rsid w:val="001A572B"/>
    <w:rsid w:val="001A6FD2"/>
    <w:rsid w:val="001A77C0"/>
    <w:rsid w:val="001B1680"/>
    <w:rsid w:val="001B3C07"/>
    <w:rsid w:val="001B3D53"/>
    <w:rsid w:val="001B6F43"/>
    <w:rsid w:val="001B7376"/>
    <w:rsid w:val="001C0925"/>
    <w:rsid w:val="001C2A49"/>
    <w:rsid w:val="001C31EF"/>
    <w:rsid w:val="001C6D24"/>
    <w:rsid w:val="001D0B39"/>
    <w:rsid w:val="001D2633"/>
    <w:rsid w:val="001D3614"/>
    <w:rsid w:val="001D41AF"/>
    <w:rsid w:val="001D4CA6"/>
    <w:rsid w:val="001D5D06"/>
    <w:rsid w:val="001D5DA8"/>
    <w:rsid w:val="001E2184"/>
    <w:rsid w:val="001E297B"/>
    <w:rsid w:val="001E543F"/>
    <w:rsid w:val="001E6328"/>
    <w:rsid w:val="001E666D"/>
    <w:rsid w:val="001E6D7D"/>
    <w:rsid w:val="001F15A3"/>
    <w:rsid w:val="001F1C44"/>
    <w:rsid w:val="001F43E1"/>
    <w:rsid w:val="001F4886"/>
    <w:rsid w:val="00201385"/>
    <w:rsid w:val="00202221"/>
    <w:rsid w:val="002030D2"/>
    <w:rsid w:val="002032D6"/>
    <w:rsid w:val="0020390F"/>
    <w:rsid w:val="002054F7"/>
    <w:rsid w:val="002058C4"/>
    <w:rsid w:val="002076F2"/>
    <w:rsid w:val="00210D6C"/>
    <w:rsid w:val="00211654"/>
    <w:rsid w:val="0021367F"/>
    <w:rsid w:val="0021534E"/>
    <w:rsid w:val="00215842"/>
    <w:rsid w:val="00215D30"/>
    <w:rsid w:val="002169A2"/>
    <w:rsid w:val="0022093E"/>
    <w:rsid w:val="00221443"/>
    <w:rsid w:val="00222332"/>
    <w:rsid w:val="00222904"/>
    <w:rsid w:val="00223268"/>
    <w:rsid w:val="0022347A"/>
    <w:rsid w:val="002236FD"/>
    <w:rsid w:val="00224F22"/>
    <w:rsid w:val="00225AA1"/>
    <w:rsid w:val="0023024D"/>
    <w:rsid w:val="00230A4D"/>
    <w:rsid w:val="0023122D"/>
    <w:rsid w:val="00232FC4"/>
    <w:rsid w:val="002359F0"/>
    <w:rsid w:val="00235A17"/>
    <w:rsid w:val="0023725D"/>
    <w:rsid w:val="002377CD"/>
    <w:rsid w:val="002401BF"/>
    <w:rsid w:val="00241A03"/>
    <w:rsid w:val="00243079"/>
    <w:rsid w:val="00243B25"/>
    <w:rsid w:val="00245FA2"/>
    <w:rsid w:val="002462A8"/>
    <w:rsid w:val="00246CA8"/>
    <w:rsid w:val="00246D0F"/>
    <w:rsid w:val="002470B7"/>
    <w:rsid w:val="00247FB6"/>
    <w:rsid w:val="002519C9"/>
    <w:rsid w:val="00252177"/>
    <w:rsid w:val="002545EF"/>
    <w:rsid w:val="00255D74"/>
    <w:rsid w:val="00256369"/>
    <w:rsid w:val="0025669A"/>
    <w:rsid w:val="002575B3"/>
    <w:rsid w:val="00260AA9"/>
    <w:rsid w:val="002611E3"/>
    <w:rsid w:val="002625FA"/>
    <w:rsid w:val="00264B64"/>
    <w:rsid w:val="00264C6D"/>
    <w:rsid w:val="00264E23"/>
    <w:rsid w:val="00266ED3"/>
    <w:rsid w:val="00270FB2"/>
    <w:rsid w:val="00272CF1"/>
    <w:rsid w:val="00272E23"/>
    <w:rsid w:val="00273114"/>
    <w:rsid w:val="00273F96"/>
    <w:rsid w:val="00280F30"/>
    <w:rsid w:val="002828A3"/>
    <w:rsid w:val="00283673"/>
    <w:rsid w:val="0028476E"/>
    <w:rsid w:val="00284D57"/>
    <w:rsid w:val="00284ED1"/>
    <w:rsid w:val="0028571E"/>
    <w:rsid w:val="00286CB8"/>
    <w:rsid w:val="00286EBC"/>
    <w:rsid w:val="002873E0"/>
    <w:rsid w:val="00287563"/>
    <w:rsid w:val="00287CEB"/>
    <w:rsid w:val="00290CC4"/>
    <w:rsid w:val="00292BC6"/>
    <w:rsid w:val="00292E9A"/>
    <w:rsid w:val="00292F96"/>
    <w:rsid w:val="00296EB7"/>
    <w:rsid w:val="00297160"/>
    <w:rsid w:val="002A132F"/>
    <w:rsid w:val="002A19BC"/>
    <w:rsid w:val="002A2B2D"/>
    <w:rsid w:val="002A2FFA"/>
    <w:rsid w:val="002A3A61"/>
    <w:rsid w:val="002A53B3"/>
    <w:rsid w:val="002B03FC"/>
    <w:rsid w:val="002B253E"/>
    <w:rsid w:val="002B269F"/>
    <w:rsid w:val="002B7F26"/>
    <w:rsid w:val="002C12C2"/>
    <w:rsid w:val="002C1D82"/>
    <w:rsid w:val="002C21A2"/>
    <w:rsid w:val="002C2781"/>
    <w:rsid w:val="002C2884"/>
    <w:rsid w:val="002C292A"/>
    <w:rsid w:val="002C43E3"/>
    <w:rsid w:val="002C5063"/>
    <w:rsid w:val="002C62FE"/>
    <w:rsid w:val="002C63CE"/>
    <w:rsid w:val="002C740B"/>
    <w:rsid w:val="002C74D2"/>
    <w:rsid w:val="002D0B07"/>
    <w:rsid w:val="002D0D25"/>
    <w:rsid w:val="002D1541"/>
    <w:rsid w:val="002D1CB6"/>
    <w:rsid w:val="002D1EF4"/>
    <w:rsid w:val="002D1F6C"/>
    <w:rsid w:val="002D2820"/>
    <w:rsid w:val="002D328F"/>
    <w:rsid w:val="002D3B17"/>
    <w:rsid w:val="002D5435"/>
    <w:rsid w:val="002D5453"/>
    <w:rsid w:val="002D5756"/>
    <w:rsid w:val="002D6EF9"/>
    <w:rsid w:val="002D785E"/>
    <w:rsid w:val="002E0308"/>
    <w:rsid w:val="002E03BD"/>
    <w:rsid w:val="002E15D3"/>
    <w:rsid w:val="002E20F6"/>
    <w:rsid w:val="002E26CA"/>
    <w:rsid w:val="002E2F55"/>
    <w:rsid w:val="002E31F0"/>
    <w:rsid w:val="002E3CAF"/>
    <w:rsid w:val="002E4A85"/>
    <w:rsid w:val="002E5D3A"/>
    <w:rsid w:val="002E5E74"/>
    <w:rsid w:val="002E657E"/>
    <w:rsid w:val="002E6ACF"/>
    <w:rsid w:val="002F054C"/>
    <w:rsid w:val="002F1AAC"/>
    <w:rsid w:val="002F1EDD"/>
    <w:rsid w:val="002F30B3"/>
    <w:rsid w:val="002F3853"/>
    <w:rsid w:val="002F3947"/>
    <w:rsid w:val="002F45DD"/>
    <w:rsid w:val="002F5B4C"/>
    <w:rsid w:val="002F5F89"/>
    <w:rsid w:val="00300C65"/>
    <w:rsid w:val="003016D6"/>
    <w:rsid w:val="00302B86"/>
    <w:rsid w:val="00304215"/>
    <w:rsid w:val="00304517"/>
    <w:rsid w:val="00305799"/>
    <w:rsid w:val="00305CA8"/>
    <w:rsid w:val="00306D46"/>
    <w:rsid w:val="00307519"/>
    <w:rsid w:val="00310E90"/>
    <w:rsid w:val="00311EC2"/>
    <w:rsid w:val="003123D9"/>
    <w:rsid w:val="00312A37"/>
    <w:rsid w:val="00313875"/>
    <w:rsid w:val="00314740"/>
    <w:rsid w:val="00315443"/>
    <w:rsid w:val="003161F7"/>
    <w:rsid w:val="00321301"/>
    <w:rsid w:val="00321BB9"/>
    <w:rsid w:val="0032399B"/>
    <w:rsid w:val="00325510"/>
    <w:rsid w:val="00325BCD"/>
    <w:rsid w:val="00325C6D"/>
    <w:rsid w:val="00327F62"/>
    <w:rsid w:val="003338D9"/>
    <w:rsid w:val="0033437C"/>
    <w:rsid w:val="00334B9D"/>
    <w:rsid w:val="00335177"/>
    <w:rsid w:val="00336F66"/>
    <w:rsid w:val="00336FB4"/>
    <w:rsid w:val="0033713F"/>
    <w:rsid w:val="003424E2"/>
    <w:rsid w:val="0034388C"/>
    <w:rsid w:val="0034504B"/>
    <w:rsid w:val="003455A5"/>
    <w:rsid w:val="003460E2"/>
    <w:rsid w:val="00346A71"/>
    <w:rsid w:val="00351032"/>
    <w:rsid w:val="0035110A"/>
    <w:rsid w:val="00351165"/>
    <w:rsid w:val="003524BA"/>
    <w:rsid w:val="00353EB2"/>
    <w:rsid w:val="00355650"/>
    <w:rsid w:val="003567D8"/>
    <w:rsid w:val="00357206"/>
    <w:rsid w:val="00363B4A"/>
    <w:rsid w:val="00364A48"/>
    <w:rsid w:val="003656C8"/>
    <w:rsid w:val="0036726F"/>
    <w:rsid w:val="003674C8"/>
    <w:rsid w:val="00370703"/>
    <w:rsid w:val="003707B3"/>
    <w:rsid w:val="00370E89"/>
    <w:rsid w:val="00371318"/>
    <w:rsid w:val="003722FC"/>
    <w:rsid w:val="003743D1"/>
    <w:rsid w:val="0037618D"/>
    <w:rsid w:val="00376468"/>
    <w:rsid w:val="003765DC"/>
    <w:rsid w:val="00376A70"/>
    <w:rsid w:val="003807E6"/>
    <w:rsid w:val="00380C3F"/>
    <w:rsid w:val="00380E9E"/>
    <w:rsid w:val="00381384"/>
    <w:rsid w:val="00381815"/>
    <w:rsid w:val="00383734"/>
    <w:rsid w:val="00385605"/>
    <w:rsid w:val="00385CE8"/>
    <w:rsid w:val="00386825"/>
    <w:rsid w:val="00386AD1"/>
    <w:rsid w:val="00390312"/>
    <w:rsid w:val="003906AD"/>
    <w:rsid w:val="00390790"/>
    <w:rsid w:val="00390A2F"/>
    <w:rsid w:val="00390C98"/>
    <w:rsid w:val="003948D0"/>
    <w:rsid w:val="00394DE5"/>
    <w:rsid w:val="00395011"/>
    <w:rsid w:val="003950E6"/>
    <w:rsid w:val="00395D6B"/>
    <w:rsid w:val="00396198"/>
    <w:rsid w:val="00396253"/>
    <w:rsid w:val="003A0DFC"/>
    <w:rsid w:val="003A336F"/>
    <w:rsid w:val="003A6891"/>
    <w:rsid w:val="003A7AC4"/>
    <w:rsid w:val="003B06F1"/>
    <w:rsid w:val="003B483F"/>
    <w:rsid w:val="003B50C0"/>
    <w:rsid w:val="003B5E22"/>
    <w:rsid w:val="003B65C2"/>
    <w:rsid w:val="003B6EEC"/>
    <w:rsid w:val="003B76BE"/>
    <w:rsid w:val="003B7CC3"/>
    <w:rsid w:val="003C05ED"/>
    <w:rsid w:val="003C107E"/>
    <w:rsid w:val="003C3427"/>
    <w:rsid w:val="003C699B"/>
    <w:rsid w:val="003C7C83"/>
    <w:rsid w:val="003D1D46"/>
    <w:rsid w:val="003D23FD"/>
    <w:rsid w:val="003D2890"/>
    <w:rsid w:val="003D3300"/>
    <w:rsid w:val="003D5694"/>
    <w:rsid w:val="003D5B72"/>
    <w:rsid w:val="003D68DA"/>
    <w:rsid w:val="003E02DF"/>
    <w:rsid w:val="003E172D"/>
    <w:rsid w:val="003E3F3C"/>
    <w:rsid w:val="003E46CA"/>
    <w:rsid w:val="003F0070"/>
    <w:rsid w:val="003F050A"/>
    <w:rsid w:val="003F0ECC"/>
    <w:rsid w:val="003F1510"/>
    <w:rsid w:val="003F3E71"/>
    <w:rsid w:val="003F45EA"/>
    <w:rsid w:val="00401E6D"/>
    <w:rsid w:val="0040360A"/>
    <w:rsid w:val="00406C73"/>
    <w:rsid w:val="0040782B"/>
    <w:rsid w:val="00411438"/>
    <w:rsid w:val="00413E9E"/>
    <w:rsid w:val="00413EFA"/>
    <w:rsid w:val="00414814"/>
    <w:rsid w:val="00415B43"/>
    <w:rsid w:val="00416713"/>
    <w:rsid w:val="00417A4B"/>
    <w:rsid w:val="00417BE3"/>
    <w:rsid w:val="00420701"/>
    <w:rsid w:val="004208C3"/>
    <w:rsid w:val="004215A4"/>
    <w:rsid w:val="00422194"/>
    <w:rsid w:val="0042292F"/>
    <w:rsid w:val="00425E04"/>
    <w:rsid w:val="00426368"/>
    <w:rsid w:val="0042760E"/>
    <w:rsid w:val="00427D7B"/>
    <w:rsid w:val="00427DD7"/>
    <w:rsid w:val="004308D7"/>
    <w:rsid w:val="00433D27"/>
    <w:rsid w:val="00433E9E"/>
    <w:rsid w:val="0043476F"/>
    <w:rsid w:val="00434F54"/>
    <w:rsid w:val="0044058C"/>
    <w:rsid w:val="004409AF"/>
    <w:rsid w:val="00443E5D"/>
    <w:rsid w:val="004440A7"/>
    <w:rsid w:val="00444889"/>
    <w:rsid w:val="00445977"/>
    <w:rsid w:val="00445F38"/>
    <w:rsid w:val="00446E07"/>
    <w:rsid w:val="00447DFA"/>
    <w:rsid w:val="0045067C"/>
    <w:rsid w:val="00450D87"/>
    <w:rsid w:val="00451319"/>
    <w:rsid w:val="004527F3"/>
    <w:rsid w:val="00452DAC"/>
    <w:rsid w:val="00453E29"/>
    <w:rsid w:val="004543E3"/>
    <w:rsid w:val="004546D3"/>
    <w:rsid w:val="004546EF"/>
    <w:rsid w:val="00454C27"/>
    <w:rsid w:val="00455F0D"/>
    <w:rsid w:val="004560BF"/>
    <w:rsid w:val="00456302"/>
    <w:rsid w:val="0045660C"/>
    <w:rsid w:val="00456E37"/>
    <w:rsid w:val="004570EA"/>
    <w:rsid w:val="004615CE"/>
    <w:rsid w:val="00461EBD"/>
    <w:rsid w:val="004647B6"/>
    <w:rsid w:val="00464954"/>
    <w:rsid w:val="0046526E"/>
    <w:rsid w:val="00466055"/>
    <w:rsid w:val="0046714A"/>
    <w:rsid w:val="00467F0E"/>
    <w:rsid w:val="00471F90"/>
    <w:rsid w:val="0047545A"/>
    <w:rsid w:val="004757A6"/>
    <w:rsid w:val="00475DB8"/>
    <w:rsid w:val="00477E8A"/>
    <w:rsid w:val="00483234"/>
    <w:rsid w:val="0048338C"/>
    <w:rsid w:val="004844BF"/>
    <w:rsid w:val="00485707"/>
    <w:rsid w:val="004874C2"/>
    <w:rsid w:val="00487C61"/>
    <w:rsid w:val="0049179E"/>
    <w:rsid w:val="00492919"/>
    <w:rsid w:val="00493FE0"/>
    <w:rsid w:val="00494A40"/>
    <w:rsid w:val="0049642C"/>
    <w:rsid w:val="00496AE0"/>
    <w:rsid w:val="00496CCE"/>
    <w:rsid w:val="00497ED9"/>
    <w:rsid w:val="004A0382"/>
    <w:rsid w:val="004A17B4"/>
    <w:rsid w:val="004A29B8"/>
    <w:rsid w:val="004A3957"/>
    <w:rsid w:val="004A4789"/>
    <w:rsid w:val="004A74CF"/>
    <w:rsid w:val="004B186E"/>
    <w:rsid w:val="004B190F"/>
    <w:rsid w:val="004B2DF1"/>
    <w:rsid w:val="004B3953"/>
    <w:rsid w:val="004B3C1D"/>
    <w:rsid w:val="004B3FCF"/>
    <w:rsid w:val="004C02CE"/>
    <w:rsid w:val="004C0C1B"/>
    <w:rsid w:val="004C1380"/>
    <w:rsid w:val="004C2A3E"/>
    <w:rsid w:val="004C3968"/>
    <w:rsid w:val="004C5AC2"/>
    <w:rsid w:val="004C7003"/>
    <w:rsid w:val="004D09C4"/>
    <w:rsid w:val="004D65BA"/>
    <w:rsid w:val="004D6C17"/>
    <w:rsid w:val="004D77B3"/>
    <w:rsid w:val="004E138E"/>
    <w:rsid w:val="004E21D0"/>
    <w:rsid w:val="004E3455"/>
    <w:rsid w:val="004E5461"/>
    <w:rsid w:val="004E5817"/>
    <w:rsid w:val="004F1625"/>
    <w:rsid w:val="004F2246"/>
    <w:rsid w:val="004F3F9D"/>
    <w:rsid w:val="004F6DBB"/>
    <w:rsid w:val="0050025D"/>
    <w:rsid w:val="0050074B"/>
    <w:rsid w:val="00500925"/>
    <w:rsid w:val="00502267"/>
    <w:rsid w:val="0050260C"/>
    <w:rsid w:val="00502C18"/>
    <w:rsid w:val="00503651"/>
    <w:rsid w:val="00503868"/>
    <w:rsid w:val="005039C0"/>
    <w:rsid w:val="005069CD"/>
    <w:rsid w:val="00506F7F"/>
    <w:rsid w:val="0050779D"/>
    <w:rsid w:val="00513319"/>
    <w:rsid w:val="005134C1"/>
    <w:rsid w:val="0051385B"/>
    <w:rsid w:val="00513C95"/>
    <w:rsid w:val="005148D6"/>
    <w:rsid w:val="00514B9B"/>
    <w:rsid w:val="00515733"/>
    <w:rsid w:val="005158AF"/>
    <w:rsid w:val="005171F5"/>
    <w:rsid w:val="00517992"/>
    <w:rsid w:val="005213E4"/>
    <w:rsid w:val="00521D45"/>
    <w:rsid w:val="00521EC2"/>
    <w:rsid w:val="005220E9"/>
    <w:rsid w:val="0052300B"/>
    <w:rsid w:val="005315A8"/>
    <w:rsid w:val="00531D7A"/>
    <w:rsid w:val="00535897"/>
    <w:rsid w:val="0054213E"/>
    <w:rsid w:val="00542644"/>
    <w:rsid w:val="00543D0B"/>
    <w:rsid w:val="0054404A"/>
    <w:rsid w:val="005444EE"/>
    <w:rsid w:val="00544E2C"/>
    <w:rsid w:val="005451C1"/>
    <w:rsid w:val="0054743F"/>
    <w:rsid w:val="005500DB"/>
    <w:rsid w:val="00550325"/>
    <w:rsid w:val="005514AD"/>
    <w:rsid w:val="00551BAA"/>
    <w:rsid w:val="0055253A"/>
    <w:rsid w:val="00556677"/>
    <w:rsid w:val="00563396"/>
    <w:rsid w:val="00566CFC"/>
    <w:rsid w:val="0057100C"/>
    <w:rsid w:val="0057268E"/>
    <w:rsid w:val="00572EF1"/>
    <w:rsid w:val="0057355B"/>
    <w:rsid w:val="00573FE0"/>
    <w:rsid w:val="00575144"/>
    <w:rsid w:val="0057661D"/>
    <w:rsid w:val="00576EA7"/>
    <w:rsid w:val="00577B5F"/>
    <w:rsid w:val="00580E9C"/>
    <w:rsid w:val="00581917"/>
    <w:rsid w:val="00582357"/>
    <w:rsid w:val="005823C6"/>
    <w:rsid w:val="005825A9"/>
    <w:rsid w:val="0058586B"/>
    <w:rsid w:val="00586EB9"/>
    <w:rsid w:val="00590349"/>
    <w:rsid w:val="00590B40"/>
    <w:rsid w:val="005969E2"/>
    <w:rsid w:val="00596CCD"/>
    <w:rsid w:val="005A0256"/>
    <w:rsid w:val="005A1A2D"/>
    <w:rsid w:val="005A1F8A"/>
    <w:rsid w:val="005A3651"/>
    <w:rsid w:val="005A622C"/>
    <w:rsid w:val="005B06BE"/>
    <w:rsid w:val="005B403A"/>
    <w:rsid w:val="005B7AB4"/>
    <w:rsid w:val="005C227D"/>
    <w:rsid w:val="005C39AF"/>
    <w:rsid w:val="005C3B77"/>
    <w:rsid w:val="005C3D48"/>
    <w:rsid w:val="005C493C"/>
    <w:rsid w:val="005C57E9"/>
    <w:rsid w:val="005C6745"/>
    <w:rsid w:val="005C7CEF"/>
    <w:rsid w:val="005D02CF"/>
    <w:rsid w:val="005D0384"/>
    <w:rsid w:val="005D063C"/>
    <w:rsid w:val="005D12E1"/>
    <w:rsid w:val="005D33C9"/>
    <w:rsid w:val="005D3EE0"/>
    <w:rsid w:val="005D5609"/>
    <w:rsid w:val="005D563F"/>
    <w:rsid w:val="005D6036"/>
    <w:rsid w:val="005D7C36"/>
    <w:rsid w:val="005E0AFE"/>
    <w:rsid w:val="005E0B85"/>
    <w:rsid w:val="005E11DD"/>
    <w:rsid w:val="005E221D"/>
    <w:rsid w:val="005E3F65"/>
    <w:rsid w:val="005E4257"/>
    <w:rsid w:val="005E6121"/>
    <w:rsid w:val="005E7207"/>
    <w:rsid w:val="005E7346"/>
    <w:rsid w:val="005E79FA"/>
    <w:rsid w:val="005F1C22"/>
    <w:rsid w:val="005F3390"/>
    <w:rsid w:val="005F4180"/>
    <w:rsid w:val="005F46C6"/>
    <w:rsid w:val="005F5A28"/>
    <w:rsid w:val="005F7655"/>
    <w:rsid w:val="005F7BEA"/>
    <w:rsid w:val="00601377"/>
    <w:rsid w:val="00603C50"/>
    <w:rsid w:val="006041BD"/>
    <w:rsid w:val="006059D3"/>
    <w:rsid w:val="00605D85"/>
    <w:rsid w:val="00606AE5"/>
    <w:rsid w:val="00607369"/>
    <w:rsid w:val="00611365"/>
    <w:rsid w:val="00611C30"/>
    <w:rsid w:val="00614863"/>
    <w:rsid w:val="0061526A"/>
    <w:rsid w:val="0061690A"/>
    <w:rsid w:val="006218F9"/>
    <w:rsid w:val="00621DCB"/>
    <w:rsid w:val="0062480C"/>
    <w:rsid w:val="006305B6"/>
    <w:rsid w:val="00632644"/>
    <w:rsid w:val="0063315B"/>
    <w:rsid w:val="00633697"/>
    <w:rsid w:val="00634172"/>
    <w:rsid w:val="00635375"/>
    <w:rsid w:val="00640416"/>
    <w:rsid w:val="0064118E"/>
    <w:rsid w:val="00641B7B"/>
    <w:rsid w:val="00641BF9"/>
    <w:rsid w:val="00641F69"/>
    <w:rsid w:val="00642038"/>
    <w:rsid w:val="00643C63"/>
    <w:rsid w:val="00645C73"/>
    <w:rsid w:val="00647FD0"/>
    <w:rsid w:val="00650718"/>
    <w:rsid w:val="00650813"/>
    <w:rsid w:val="00650883"/>
    <w:rsid w:val="006511E7"/>
    <w:rsid w:val="0065130B"/>
    <w:rsid w:val="006515C9"/>
    <w:rsid w:val="00651EA7"/>
    <w:rsid w:val="0065218D"/>
    <w:rsid w:val="00653FA6"/>
    <w:rsid w:val="00656BF7"/>
    <w:rsid w:val="00656DF5"/>
    <w:rsid w:val="00656F70"/>
    <w:rsid w:val="006614FB"/>
    <w:rsid w:val="00661B8A"/>
    <w:rsid w:val="0066293E"/>
    <w:rsid w:val="00665B3C"/>
    <w:rsid w:val="00672708"/>
    <w:rsid w:val="00673F56"/>
    <w:rsid w:val="006756CB"/>
    <w:rsid w:val="006756ED"/>
    <w:rsid w:val="00676D97"/>
    <w:rsid w:val="00680351"/>
    <w:rsid w:val="00680C51"/>
    <w:rsid w:val="00681A01"/>
    <w:rsid w:val="0068424F"/>
    <w:rsid w:val="00684492"/>
    <w:rsid w:val="006863C0"/>
    <w:rsid w:val="0068658C"/>
    <w:rsid w:val="006870F8"/>
    <w:rsid w:val="0069017C"/>
    <w:rsid w:val="006908BA"/>
    <w:rsid w:val="00691EEE"/>
    <w:rsid w:val="00693046"/>
    <w:rsid w:val="006939F4"/>
    <w:rsid w:val="00693EF7"/>
    <w:rsid w:val="00695FE3"/>
    <w:rsid w:val="006A1AE4"/>
    <w:rsid w:val="006A2BC2"/>
    <w:rsid w:val="006A3054"/>
    <w:rsid w:val="006A36D7"/>
    <w:rsid w:val="006A45B2"/>
    <w:rsid w:val="006A5997"/>
    <w:rsid w:val="006A7816"/>
    <w:rsid w:val="006B173F"/>
    <w:rsid w:val="006B1C3C"/>
    <w:rsid w:val="006B2C88"/>
    <w:rsid w:val="006B2DDB"/>
    <w:rsid w:val="006B3BC7"/>
    <w:rsid w:val="006B3F96"/>
    <w:rsid w:val="006B607F"/>
    <w:rsid w:val="006C0A46"/>
    <w:rsid w:val="006C2BE5"/>
    <w:rsid w:val="006C2FC6"/>
    <w:rsid w:val="006C39A1"/>
    <w:rsid w:val="006C4920"/>
    <w:rsid w:val="006C6348"/>
    <w:rsid w:val="006C718A"/>
    <w:rsid w:val="006C7327"/>
    <w:rsid w:val="006C791E"/>
    <w:rsid w:val="006C796F"/>
    <w:rsid w:val="006D165A"/>
    <w:rsid w:val="006D1684"/>
    <w:rsid w:val="006D1C9A"/>
    <w:rsid w:val="006D59ED"/>
    <w:rsid w:val="006D5A56"/>
    <w:rsid w:val="006D6B61"/>
    <w:rsid w:val="006D6D78"/>
    <w:rsid w:val="006D6DDF"/>
    <w:rsid w:val="006D6E29"/>
    <w:rsid w:val="006D79AA"/>
    <w:rsid w:val="006E1112"/>
    <w:rsid w:val="006E1ABD"/>
    <w:rsid w:val="006E410C"/>
    <w:rsid w:val="006E54DF"/>
    <w:rsid w:val="006E73B0"/>
    <w:rsid w:val="006E77E1"/>
    <w:rsid w:val="006F3599"/>
    <w:rsid w:val="006F47F5"/>
    <w:rsid w:val="006F4C6C"/>
    <w:rsid w:val="006F4E83"/>
    <w:rsid w:val="006F5035"/>
    <w:rsid w:val="006F6263"/>
    <w:rsid w:val="006F6922"/>
    <w:rsid w:val="0070128E"/>
    <w:rsid w:val="007019C6"/>
    <w:rsid w:val="007032AF"/>
    <w:rsid w:val="00704C0B"/>
    <w:rsid w:val="007059FA"/>
    <w:rsid w:val="007067AA"/>
    <w:rsid w:val="007068CF"/>
    <w:rsid w:val="007069D1"/>
    <w:rsid w:val="00707502"/>
    <w:rsid w:val="00707DFA"/>
    <w:rsid w:val="00710FBD"/>
    <w:rsid w:val="00711B24"/>
    <w:rsid w:val="00711E46"/>
    <w:rsid w:val="0071279D"/>
    <w:rsid w:val="00712F42"/>
    <w:rsid w:val="007140F5"/>
    <w:rsid w:val="00714A40"/>
    <w:rsid w:val="00714B4B"/>
    <w:rsid w:val="00714EF5"/>
    <w:rsid w:val="00715710"/>
    <w:rsid w:val="007167C8"/>
    <w:rsid w:val="00720546"/>
    <w:rsid w:val="00724BE9"/>
    <w:rsid w:val="0072587D"/>
    <w:rsid w:val="00726BD5"/>
    <w:rsid w:val="00730925"/>
    <w:rsid w:val="007317AB"/>
    <w:rsid w:val="00733A28"/>
    <w:rsid w:val="0073598C"/>
    <w:rsid w:val="00736A58"/>
    <w:rsid w:val="00736B69"/>
    <w:rsid w:val="007435E5"/>
    <w:rsid w:val="007435FA"/>
    <w:rsid w:val="00743F2A"/>
    <w:rsid w:val="00744B96"/>
    <w:rsid w:val="00745995"/>
    <w:rsid w:val="00750545"/>
    <w:rsid w:val="00753AAE"/>
    <w:rsid w:val="00753C81"/>
    <w:rsid w:val="00753DD0"/>
    <w:rsid w:val="007606F2"/>
    <w:rsid w:val="0076091B"/>
    <w:rsid w:val="007609B4"/>
    <w:rsid w:val="00761FF3"/>
    <w:rsid w:val="00763798"/>
    <w:rsid w:val="007669F5"/>
    <w:rsid w:val="007747CD"/>
    <w:rsid w:val="00775940"/>
    <w:rsid w:val="007777EB"/>
    <w:rsid w:val="00777D95"/>
    <w:rsid w:val="00781E7B"/>
    <w:rsid w:val="0078304E"/>
    <w:rsid w:val="00785BF0"/>
    <w:rsid w:val="0078675D"/>
    <w:rsid w:val="00790601"/>
    <w:rsid w:val="00791CF8"/>
    <w:rsid w:val="00793147"/>
    <w:rsid w:val="0079368E"/>
    <w:rsid w:val="00796057"/>
    <w:rsid w:val="007967CD"/>
    <w:rsid w:val="00796FF5"/>
    <w:rsid w:val="0079726D"/>
    <w:rsid w:val="00797DF9"/>
    <w:rsid w:val="007A086A"/>
    <w:rsid w:val="007A0C3F"/>
    <w:rsid w:val="007A1422"/>
    <w:rsid w:val="007A24FD"/>
    <w:rsid w:val="007A35D7"/>
    <w:rsid w:val="007A5645"/>
    <w:rsid w:val="007A6F87"/>
    <w:rsid w:val="007B10F3"/>
    <w:rsid w:val="007B1D5C"/>
    <w:rsid w:val="007B2516"/>
    <w:rsid w:val="007B3117"/>
    <w:rsid w:val="007B3261"/>
    <w:rsid w:val="007B34F0"/>
    <w:rsid w:val="007B36C7"/>
    <w:rsid w:val="007B5D1A"/>
    <w:rsid w:val="007B652A"/>
    <w:rsid w:val="007C0062"/>
    <w:rsid w:val="007C2D72"/>
    <w:rsid w:val="007C47ED"/>
    <w:rsid w:val="007C6657"/>
    <w:rsid w:val="007C7EDB"/>
    <w:rsid w:val="007D11A3"/>
    <w:rsid w:val="007D126F"/>
    <w:rsid w:val="007D3ED2"/>
    <w:rsid w:val="007D4E18"/>
    <w:rsid w:val="007D5557"/>
    <w:rsid w:val="007D598D"/>
    <w:rsid w:val="007D706A"/>
    <w:rsid w:val="007E015A"/>
    <w:rsid w:val="007F0681"/>
    <w:rsid w:val="007F091F"/>
    <w:rsid w:val="007F15E6"/>
    <w:rsid w:val="007F1AEC"/>
    <w:rsid w:val="007F3B6C"/>
    <w:rsid w:val="007F4E5D"/>
    <w:rsid w:val="007F59CA"/>
    <w:rsid w:val="007F7AA5"/>
    <w:rsid w:val="008023AD"/>
    <w:rsid w:val="00802B5A"/>
    <w:rsid w:val="008038D8"/>
    <w:rsid w:val="00803A30"/>
    <w:rsid w:val="0080630B"/>
    <w:rsid w:val="00807C48"/>
    <w:rsid w:val="0081150A"/>
    <w:rsid w:val="00811A6D"/>
    <w:rsid w:val="00811F48"/>
    <w:rsid w:val="008130D8"/>
    <w:rsid w:val="00813550"/>
    <w:rsid w:val="00813DE2"/>
    <w:rsid w:val="00814253"/>
    <w:rsid w:val="00814306"/>
    <w:rsid w:val="00814EC4"/>
    <w:rsid w:val="00817623"/>
    <w:rsid w:val="0081765D"/>
    <w:rsid w:val="00820EB4"/>
    <w:rsid w:val="00821FFD"/>
    <w:rsid w:val="00823565"/>
    <w:rsid w:val="00826A1A"/>
    <w:rsid w:val="00830590"/>
    <w:rsid w:val="0083207D"/>
    <w:rsid w:val="008330C1"/>
    <w:rsid w:val="0083351F"/>
    <w:rsid w:val="00833F61"/>
    <w:rsid w:val="008342CE"/>
    <w:rsid w:val="008349D5"/>
    <w:rsid w:val="00834D1C"/>
    <w:rsid w:val="00834DC6"/>
    <w:rsid w:val="00836CA4"/>
    <w:rsid w:val="00837A9E"/>
    <w:rsid w:val="0084057A"/>
    <w:rsid w:val="008437CC"/>
    <w:rsid w:val="00845D86"/>
    <w:rsid w:val="00845F96"/>
    <w:rsid w:val="0084675C"/>
    <w:rsid w:val="008478DE"/>
    <w:rsid w:val="00850190"/>
    <w:rsid w:val="0085080D"/>
    <w:rsid w:val="00851198"/>
    <w:rsid w:val="00853BCF"/>
    <w:rsid w:val="00853BD0"/>
    <w:rsid w:val="00855812"/>
    <w:rsid w:val="00856CAD"/>
    <w:rsid w:val="00860505"/>
    <w:rsid w:val="00863226"/>
    <w:rsid w:val="008643FF"/>
    <w:rsid w:val="0086672F"/>
    <w:rsid w:val="0086779B"/>
    <w:rsid w:val="008677DC"/>
    <w:rsid w:val="00873F55"/>
    <w:rsid w:val="00875743"/>
    <w:rsid w:val="008757DA"/>
    <w:rsid w:val="00876382"/>
    <w:rsid w:val="00880390"/>
    <w:rsid w:val="008812D2"/>
    <w:rsid w:val="00882670"/>
    <w:rsid w:val="008867CE"/>
    <w:rsid w:val="0088753F"/>
    <w:rsid w:val="00890FE0"/>
    <w:rsid w:val="00893269"/>
    <w:rsid w:val="00893994"/>
    <w:rsid w:val="00894FC7"/>
    <w:rsid w:val="0089602B"/>
    <w:rsid w:val="008971B9"/>
    <w:rsid w:val="00897C55"/>
    <w:rsid w:val="008A046F"/>
    <w:rsid w:val="008A1481"/>
    <w:rsid w:val="008A1F17"/>
    <w:rsid w:val="008A2DB9"/>
    <w:rsid w:val="008A2FA4"/>
    <w:rsid w:val="008A2FCA"/>
    <w:rsid w:val="008A3AE8"/>
    <w:rsid w:val="008A4BE7"/>
    <w:rsid w:val="008A54B1"/>
    <w:rsid w:val="008A690A"/>
    <w:rsid w:val="008B1517"/>
    <w:rsid w:val="008B15C6"/>
    <w:rsid w:val="008B2B8B"/>
    <w:rsid w:val="008B3090"/>
    <w:rsid w:val="008B377E"/>
    <w:rsid w:val="008B3B89"/>
    <w:rsid w:val="008B4882"/>
    <w:rsid w:val="008B64E1"/>
    <w:rsid w:val="008B67A5"/>
    <w:rsid w:val="008B7F4E"/>
    <w:rsid w:val="008C0F39"/>
    <w:rsid w:val="008C39C1"/>
    <w:rsid w:val="008C5626"/>
    <w:rsid w:val="008C70EC"/>
    <w:rsid w:val="008D0145"/>
    <w:rsid w:val="008D09AE"/>
    <w:rsid w:val="008D0EB4"/>
    <w:rsid w:val="008D2D49"/>
    <w:rsid w:val="008D2E92"/>
    <w:rsid w:val="008D3A7C"/>
    <w:rsid w:val="008D4772"/>
    <w:rsid w:val="008D4821"/>
    <w:rsid w:val="008D58B2"/>
    <w:rsid w:val="008D5BD5"/>
    <w:rsid w:val="008D6484"/>
    <w:rsid w:val="008D66CD"/>
    <w:rsid w:val="008E1D96"/>
    <w:rsid w:val="008E3817"/>
    <w:rsid w:val="008E4484"/>
    <w:rsid w:val="008E456C"/>
    <w:rsid w:val="008E56FB"/>
    <w:rsid w:val="008E655D"/>
    <w:rsid w:val="008F12D6"/>
    <w:rsid w:val="008F140E"/>
    <w:rsid w:val="008F17E1"/>
    <w:rsid w:val="008F56CD"/>
    <w:rsid w:val="008F7B70"/>
    <w:rsid w:val="0090138B"/>
    <w:rsid w:val="00901A6B"/>
    <w:rsid w:val="00902A8E"/>
    <w:rsid w:val="00904DF5"/>
    <w:rsid w:val="00905D8E"/>
    <w:rsid w:val="00906F41"/>
    <w:rsid w:val="00907C03"/>
    <w:rsid w:val="00910F01"/>
    <w:rsid w:val="009110C7"/>
    <w:rsid w:val="00913513"/>
    <w:rsid w:val="0091469C"/>
    <w:rsid w:val="009150D6"/>
    <w:rsid w:val="009160EF"/>
    <w:rsid w:val="00916C4E"/>
    <w:rsid w:val="00917575"/>
    <w:rsid w:val="0091791B"/>
    <w:rsid w:val="00917B78"/>
    <w:rsid w:val="00917B7E"/>
    <w:rsid w:val="00917C1E"/>
    <w:rsid w:val="0092042C"/>
    <w:rsid w:val="009217AC"/>
    <w:rsid w:val="00921A41"/>
    <w:rsid w:val="00922AB9"/>
    <w:rsid w:val="00923359"/>
    <w:rsid w:val="00923CCE"/>
    <w:rsid w:val="00931163"/>
    <w:rsid w:val="009311E6"/>
    <w:rsid w:val="00932225"/>
    <w:rsid w:val="009323D2"/>
    <w:rsid w:val="009369CC"/>
    <w:rsid w:val="0093784B"/>
    <w:rsid w:val="00942A4B"/>
    <w:rsid w:val="0094523F"/>
    <w:rsid w:val="009458F1"/>
    <w:rsid w:val="009465C0"/>
    <w:rsid w:val="00947807"/>
    <w:rsid w:val="00951390"/>
    <w:rsid w:val="0095164D"/>
    <w:rsid w:val="00952F71"/>
    <w:rsid w:val="0095514E"/>
    <w:rsid w:val="009613EB"/>
    <w:rsid w:val="00964C37"/>
    <w:rsid w:val="00964DC4"/>
    <w:rsid w:val="00965DAE"/>
    <w:rsid w:val="00966803"/>
    <w:rsid w:val="00970ED3"/>
    <w:rsid w:val="00976FB2"/>
    <w:rsid w:val="00984B34"/>
    <w:rsid w:val="009867FA"/>
    <w:rsid w:val="00986A1B"/>
    <w:rsid w:val="00986C1D"/>
    <w:rsid w:val="009904B6"/>
    <w:rsid w:val="00992ACF"/>
    <w:rsid w:val="0099560A"/>
    <w:rsid w:val="00997147"/>
    <w:rsid w:val="009973F3"/>
    <w:rsid w:val="009A103E"/>
    <w:rsid w:val="009A14FB"/>
    <w:rsid w:val="009A1833"/>
    <w:rsid w:val="009A1E70"/>
    <w:rsid w:val="009A26CE"/>
    <w:rsid w:val="009A46BD"/>
    <w:rsid w:val="009A4FF7"/>
    <w:rsid w:val="009A7582"/>
    <w:rsid w:val="009B04EC"/>
    <w:rsid w:val="009B1CFE"/>
    <w:rsid w:val="009B39EB"/>
    <w:rsid w:val="009B4350"/>
    <w:rsid w:val="009B69D1"/>
    <w:rsid w:val="009C10E1"/>
    <w:rsid w:val="009C15E7"/>
    <w:rsid w:val="009C1697"/>
    <w:rsid w:val="009C19D8"/>
    <w:rsid w:val="009C1EB0"/>
    <w:rsid w:val="009C2242"/>
    <w:rsid w:val="009C6A3C"/>
    <w:rsid w:val="009D1CAB"/>
    <w:rsid w:val="009D1E8F"/>
    <w:rsid w:val="009D280D"/>
    <w:rsid w:val="009D40B0"/>
    <w:rsid w:val="009D442C"/>
    <w:rsid w:val="009D6BB4"/>
    <w:rsid w:val="009D6CD1"/>
    <w:rsid w:val="009D72C5"/>
    <w:rsid w:val="009D789F"/>
    <w:rsid w:val="009E202F"/>
    <w:rsid w:val="009E6551"/>
    <w:rsid w:val="009E6D4D"/>
    <w:rsid w:val="009F07D9"/>
    <w:rsid w:val="009F175A"/>
    <w:rsid w:val="009F20BF"/>
    <w:rsid w:val="009F2BFD"/>
    <w:rsid w:val="009F2D75"/>
    <w:rsid w:val="009F34A6"/>
    <w:rsid w:val="009F38B2"/>
    <w:rsid w:val="009F3919"/>
    <w:rsid w:val="009F4C24"/>
    <w:rsid w:val="009F60A3"/>
    <w:rsid w:val="00A0376A"/>
    <w:rsid w:val="00A03F3A"/>
    <w:rsid w:val="00A042EC"/>
    <w:rsid w:val="00A0444A"/>
    <w:rsid w:val="00A04807"/>
    <w:rsid w:val="00A05F0E"/>
    <w:rsid w:val="00A05F2B"/>
    <w:rsid w:val="00A068E6"/>
    <w:rsid w:val="00A10788"/>
    <w:rsid w:val="00A10904"/>
    <w:rsid w:val="00A11758"/>
    <w:rsid w:val="00A14110"/>
    <w:rsid w:val="00A143AF"/>
    <w:rsid w:val="00A14EBE"/>
    <w:rsid w:val="00A15010"/>
    <w:rsid w:val="00A15D0E"/>
    <w:rsid w:val="00A166CD"/>
    <w:rsid w:val="00A16ACF"/>
    <w:rsid w:val="00A17221"/>
    <w:rsid w:val="00A24157"/>
    <w:rsid w:val="00A245E4"/>
    <w:rsid w:val="00A270B4"/>
    <w:rsid w:val="00A27462"/>
    <w:rsid w:val="00A30020"/>
    <w:rsid w:val="00A30E5E"/>
    <w:rsid w:val="00A31420"/>
    <w:rsid w:val="00A326A8"/>
    <w:rsid w:val="00A332BA"/>
    <w:rsid w:val="00A352B3"/>
    <w:rsid w:val="00A400B2"/>
    <w:rsid w:val="00A41281"/>
    <w:rsid w:val="00A41789"/>
    <w:rsid w:val="00A43A0A"/>
    <w:rsid w:val="00A46896"/>
    <w:rsid w:val="00A46C96"/>
    <w:rsid w:val="00A47351"/>
    <w:rsid w:val="00A507F6"/>
    <w:rsid w:val="00A5166F"/>
    <w:rsid w:val="00A51987"/>
    <w:rsid w:val="00A52E09"/>
    <w:rsid w:val="00A5325C"/>
    <w:rsid w:val="00A54DDB"/>
    <w:rsid w:val="00A575E4"/>
    <w:rsid w:val="00A60F9E"/>
    <w:rsid w:val="00A620F7"/>
    <w:rsid w:val="00A6210A"/>
    <w:rsid w:val="00A632F0"/>
    <w:rsid w:val="00A64002"/>
    <w:rsid w:val="00A642FC"/>
    <w:rsid w:val="00A64B2C"/>
    <w:rsid w:val="00A65558"/>
    <w:rsid w:val="00A6592D"/>
    <w:rsid w:val="00A65D62"/>
    <w:rsid w:val="00A6645B"/>
    <w:rsid w:val="00A7038D"/>
    <w:rsid w:val="00A704B5"/>
    <w:rsid w:val="00A717E5"/>
    <w:rsid w:val="00A71A1F"/>
    <w:rsid w:val="00A71A36"/>
    <w:rsid w:val="00A7258E"/>
    <w:rsid w:val="00A75693"/>
    <w:rsid w:val="00A758FD"/>
    <w:rsid w:val="00A76C97"/>
    <w:rsid w:val="00A83C5C"/>
    <w:rsid w:val="00A83D75"/>
    <w:rsid w:val="00A84FCD"/>
    <w:rsid w:val="00A850D1"/>
    <w:rsid w:val="00A85117"/>
    <w:rsid w:val="00A869C3"/>
    <w:rsid w:val="00A86F35"/>
    <w:rsid w:val="00A9098E"/>
    <w:rsid w:val="00A90C2F"/>
    <w:rsid w:val="00A90CE8"/>
    <w:rsid w:val="00A932AC"/>
    <w:rsid w:val="00A96A70"/>
    <w:rsid w:val="00A97A27"/>
    <w:rsid w:val="00AA0340"/>
    <w:rsid w:val="00AA26A9"/>
    <w:rsid w:val="00AA3524"/>
    <w:rsid w:val="00AA3E1B"/>
    <w:rsid w:val="00AA4C96"/>
    <w:rsid w:val="00AA659E"/>
    <w:rsid w:val="00AA6E20"/>
    <w:rsid w:val="00AA7388"/>
    <w:rsid w:val="00AB2955"/>
    <w:rsid w:val="00AB7C1E"/>
    <w:rsid w:val="00AC390A"/>
    <w:rsid w:val="00AC3A81"/>
    <w:rsid w:val="00AC431F"/>
    <w:rsid w:val="00AC56A5"/>
    <w:rsid w:val="00AC596A"/>
    <w:rsid w:val="00AC6757"/>
    <w:rsid w:val="00AD0A57"/>
    <w:rsid w:val="00AD1B37"/>
    <w:rsid w:val="00AD36CF"/>
    <w:rsid w:val="00AD4223"/>
    <w:rsid w:val="00AD4D4B"/>
    <w:rsid w:val="00AD5212"/>
    <w:rsid w:val="00AD5CD1"/>
    <w:rsid w:val="00AD5DE3"/>
    <w:rsid w:val="00AE0616"/>
    <w:rsid w:val="00AE222E"/>
    <w:rsid w:val="00AE2374"/>
    <w:rsid w:val="00AE2E85"/>
    <w:rsid w:val="00AE365E"/>
    <w:rsid w:val="00AE5671"/>
    <w:rsid w:val="00AE6915"/>
    <w:rsid w:val="00AF1937"/>
    <w:rsid w:val="00AF3CE7"/>
    <w:rsid w:val="00AF692E"/>
    <w:rsid w:val="00AF7446"/>
    <w:rsid w:val="00B021E1"/>
    <w:rsid w:val="00B02254"/>
    <w:rsid w:val="00B03898"/>
    <w:rsid w:val="00B0460C"/>
    <w:rsid w:val="00B04BAA"/>
    <w:rsid w:val="00B04F67"/>
    <w:rsid w:val="00B04F73"/>
    <w:rsid w:val="00B05130"/>
    <w:rsid w:val="00B05C41"/>
    <w:rsid w:val="00B05E83"/>
    <w:rsid w:val="00B06EFC"/>
    <w:rsid w:val="00B072D4"/>
    <w:rsid w:val="00B07455"/>
    <w:rsid w:val="00B07E4A"/>
    <w:rsid w:val="00B13572"/>
    <w:rsid w:val="00B140E3"/>
    <w:rsid w:val="00B14463"/>
    <w:rsid w:val="00B1509D"/>
    <w:rsid w:val="00B164ED"/>
    <w:rsid w:val="00B174D7"/>
    <w:rsid w:val="00B205BD"/>
    <w:rsid w:val="00B20CDD"/>
    <w:rsid w:val="00B24FCC"/>
    <w:rsid w:val="00B2524B"/>
    <w:rsid w:val="00B267F6"/>
    <w:rsid w:val="00B2698A"/>
    <w:rsid w:val="00B279F1"/>
    <w:rsid w:val="00B310DE"/>
    <w:rsid w:val="00B314E7"/>
    <w:rsid w:val="00B328EF"/>
    <w:rsid w:val="00B334AE"/>
    <w:rsid w:val="00B34468"/>
    <w:rsid w:val="00B36A4C"/>
    <w:rsid w:val="00B371FF"/>
    <w:rsid w:val="00B40192"/>
    <w:rsid w:val="00B401C4"/>
    <w:rsid w:val="00B42F70"/>
    <w:rsid w:val="00B4321B"/>
    <w:rsid w:val="00B4636B"/>
    <w:rsid w:val="00B5036B"/>
    <w:rsid w:val="00B50529"/>
    <w:rsid w:val="00B52143"/>
    <w:rsid w:val="00B52151"/>
    <w:rsid w:val="00B52DA7"/>
    <w:rsid w:val="00B536B7"/>
    <w:rsid w:val="00B53E29"/>
    <w:rsid w:val="00B55956"/>
    <w:rsid w:val="00B57648"/>
    <w:rsid w:val="00B60EA1"/>
    <w:rsid w:val="00B62223"/>
    <w:rsid w:val="00B64233"/>
    <w:rsid w:val="00B6489E"/>
    <w:rsid w:val="00B65566"/>
    <w:rsid w:val="00B65E7B"/>
    <w:rsid w:val="00B70FDC"/>
    <w:rsid w:val="00B728A5"/>
    <w:rsid w:val="00B73313"/>
    <w:rsid w:val="00B73361"/>
    <w:rsid w:val="00B757A5"/>
    <w:rsid w:val="00B75C5C"/>
    <w:rsid w:val="00B7605C"/>
    <w:rsid w:val="00B76352"/>
    <w:rsid w:val="00B7692A"/>
    <w:rsid w:val="00B773C1"/>
    <w:rsid w:val="00B80020"/>
    <w:rsid w:val="00B80065"/>
    <w:rsid w:val="00B81D06"/>
    <w:rsid w:val="00B81F43"/>
    <w:rsid w:val="00B83AE6"/>
    <w:rsid w:val="00B83B6D"/>
    <w:rsid w:val="00B8403E"/>
    <w:rsid w:val="00B85B4A"/>
    <w:rsid w:val="00B85CF7"/>
    <w:rsid w:val="00B86358"/>
    <w:rsid w:val="00B86A88"/>
    <w:rsid w:val="00B875BD"/>
    <w:rsid w:val="00B87AF3"/>
    <w:rsid w:val="00B902C8"/>
    <w:rsid w:val="00B91EFF"/>
    <w:rsid w:val="00B93C73"/>
    <w:rsid w:val="00B954AE"/>
    <w:rsid w:val="00B958EA"/>
    <w:rsid w:val="00BA0533"/>
    <w:rsid w:val="00BA08DE"/>
    <w:rsid w:val="00BA1528"/>
    <w:rsid w:val="00BA2DD0"/>
    <w:rsid w:val="00BA38C9"/>
    <w:rsid w:val="00BA4450"/>
    <w:rsid w:val="00BA4D79"/>
    <w:rsid w:val="00BA6C91"/>
    <w:rsid w:val="00BA728F"/>
    <w:rsid w:val="00BB2E40"/>
    <w:rsid w:val="00BB2FA0"/>
    <w:rsid w:val="00BB4B9F"/>
    <w:rsid w:val="00BC2458"/>
    <w:rsid w:val="00BC3303"/>
    <w:rsid w:val="00BC5BCC"/>
    <w:rsid w:val="00BC61DD"/>
    <w:rsid w:val="00BC6575"/>
    <w:rsid w:val="00BC697C"/>
    <w:rsid w:val="00BD02DB"/>
    <w:rsid w:val="00BD5EBD"/>
    <w:rsid w:val="00BE139D"/>
    <w:rsid w:val="00BE248C"/>
    <w:rsid w:val="00BE403F"/>
    <w:rsid w:val="00BE4EE4"/>
    <w:rsid w:val="00BE4F5B"/>
    <w:rsid w:val="00BE53F5"/>
    <w:rsid w:val="00BE558C"/>
    <w:rsid w:val="00BE5D6E"/>
    <w:rsid w:val="00BE6A06"/>
    <w:rsid w:val="00BE6ECA"/>
    <w:rsid w:val="00BE71F2"/>
    <w:rsid w:val="00BF0257"/>
    <w:rsid w:val="00BF0437"/>
    <w:rsid w:val="00BF2355"/>
    <w:rsid w:val="00BF2ED8"/>
    <w:rsid w:val="00BF3AA5"/>
    <w:rsid w:val="00BF3E69"/>
    <w:rsid w:val="00BF49B1"/>
    <w:rsid w:val="00BF4BC5"/>
    <w:rsid w:val="00BF4BEB"/>
    <w:rsid w:val="00BF5C80"/>
    <w:rsid w:val="00BF69AA"/>
    <w:rsid w:val="00C0034F"/>
    <w:rsid w:val="00C003AE"/>
    <w:rsid w:val="00C00C20"/>
    <w:rsid w:val="00C02A13"/>
    <w:rsid w:val="00C039C3"/>
    <w:rsid w:val="00C03B50"/>
    <w:rsid w:val="00C04523"/>
    <w:rsid w:val="00C04888"/>
    <w:rsid w:val="00C04B95"/>
    <w:rsid w:val="00C11C1F"/>
    <w:rsid w:val="00C14BE0"/>
    <w:rsid w:val="00C1551C"/>
    <w:rsid w:val="00C16B3B"/>
    <w:rsid w:val="00C1709A"/>
    <w:rsid w:val="00C177BF"/>
    <w:rsid w:val="00C21118"/>
    <w:rsid w:val="00C21E1F"/>
    <w:rsid w:val="00C221E7"/>
    <w:rsid w:val="00C2253B"/>
    <w:rsid w:val="00C22E5D"/>
    <w:rsid w:val="00C238AC"/>
    <w:rsid w:val="00C23FDE"/>
    <w:rsid w:val="00C24985"/>
    <w:rsid w:val="00C25CE5"/>
    <w:rsid w:val="00C26C7B"/>
    <w:rsid w:val="00C27171"/>
    <w:rsid w:val="00C276A4"/>
    <w:rsid w:val="00C27812"/>
    <w:rsid w:val="00C30BD9"/>
    <w:rsid w:val="00C3248E"/>
    <w:rsid w:val="00C32CDC"/>
    <w:rsid w:val="00C32E4F"/>
    <w:rsid w:val="00C34BAE"/>
    <w:rsid w:val="00C35B2F"/>
    <w:rsid w:val="00C35CA0"/>
    <w:rsid w:val="00C37255"/>
    <w:rsid w:val="00C37560"/>
    <w:rsid w:val="00C431B0"/>
    <w:rsid w:val="00C43575"/>
    <w:rsid w:val="00C43ACE"/>
    <w:rsid w:val="00C44F44"/>
    <w:rsid w:val="00C45109"/>
    <w:rsid w:val="00C45A1E"/>
    <w:rsid w:val="00C468D6"/>
    <w:rsid w:val="00C46E8E"/>
    <w:rsid w:val="00C46F23"/>
    <w:rsid w:val="00C478AE"/>
    <w:rsid w:val="00C47DC5"/>
    <w:rsid w:val="00C50F3F"/>
    <w:rsid w:val="00C5128F"/>
    <w:rsid w:val="00C51CAF"/>
    <w:rsid w:val="00C521C3"/>
    <w:rsid w:val="00C52936"/>
    <w:rsid w:val="00C54C26"/>
    <w:rsid w:val="00C5676B"/>
    <w:rsid w:val="00C61499"/>
    <w:rsid w:val="00C624A6"/>
    <w:rsid w:val="00C6343A"/>
    <w:rsid w:val="00C641E6"/>
    <w:rsid w:val="00C65574"/>
    <w:rsid w:val="00C702CF"/>
    <w:rsid w:val="00C71259"/>
    <w:rsid w:val="00C71471"/>
    <w:rsid w:val="00C71A33"/>
    <w:rsid w:val="00C71E13"/>
    <w:rsid w:val="00C721D8"/>
    <w:rsid w:val="00C72CFF"/>
    <w:rsid w:val="00C73CEF"/>
    <w:rsid w:val="00C742BC"/>
    <w:rsid w:val="00C74F2D"/>
    <w:rsid w:val="00C77BE1"/>
    <w:rsid w:val="00C8015B"/>
    <w:rsid w:val="00C83E43"/>
    <w:rsid w:val="00C84783"/>
    <w:rsid w:val="00C85E04"/>
    <w:rsid w:val="00C86E93"/>
    <w:rsid w:val="00C86F52"/>
    <w:rsid w:val="00C8711B"/>
    <w:rsid w:val="00C9030A"/>
    <w:rsid w:val="00C91683"/>
    <w:rsid w:val="00C91B35"/>
    <w:rsid w:val="00C936CC"/>
    <w:rsid w:val="00C9416E"/>
    <w:rsid w:val="00C94437"/>
    <w:rsid w:val="00C94E42"/>
    <w:rsid w:val="00C95841"/>
    <w:rsid w:val="00C9678D"/>
    <w:rsid w:val="00C97F27"/>
    <w:rsid w:val="00CA422E"/>
    <w:rsid w:val="00CA4B9F"/>
    <w:rsid w:val="00CA5965"/>
    <w:rsid w:val="00CA5FD4"/>
    <w:rsid w:val="00CA6576"/>
    <w:rsid w:val="00CB1124"/>
    <w:rsid w:val="00CB164C"/>
    <w:rsid w:val="00CB2256"/>
    <w:rsid w:val="00CB405E"/>
    <w:rsid w:val="00CB5C95"/>
    <w:rsid w:val="00CB7CA6"/>
    <w:rsid w:val="00CC18C8"/>
    <w:rsid w:val="00CC39A2"/>
    <w:rsid w:val="00CC46B2"/>
    <w:rsid w:val="00CC50E3"/>
    <w:rsid w:val="00CC6727"/>
    <w:rsid w:val="00CC6889"/>
    <w:rsid w:val="00CC6D61"/>
    <w:rsid w:val="00CD0E66"/>
    <w:rsid w:val="00CD47C6"/>
    <w:rsid w:val="00CD565C"/>
    <w:rsid w:val="00CD6215"/>
    <w:rsid w:val="00CD623F"/>
    <w:rsid w:val="00CD7E4A"/>
    <w:rsid w:val="00CE1000"/>
    <w:rsid w:val="00CE186B"/>
    <w:rsid w:val="00CE23BD"/>
    <w:rsid w:val="00CE342B"/>
    <w:rsid w:val="00CE62C1"/>
    <w:rsid w:val="00CE6B70"/>
    <w:rsid w:val="00CE6D58"/>
    <w:rsid w:val="00CF122B"/>
    <w:rsid w:val="00CF3402"/>
    <w:rsid w:val="00CF3488"/>
    <w:rsid w:val="00CF3F27"/>
    <w:rsid w:val="00CF4643"/>
    <w:rsid w:val="00CF6613"/>
    <w:rsid w:val="00D01567"/>
    <w:rsid w:val="00D01F95"/>
    <w:rsid w:val="00D02306"/>
    <w:rsid w:val="00D0275B"/>
    <w:rsid w:val="00D02EB7"/>
    <w:rsid w:val="00D04A22"/>
    <w:rsid w:val="00D06142"/>
    <w:rsid w:val="00D06FAF"/>
    <w:rsid w:val="00D07BB1"/>
    <w:rsid w:val="00D1122A"/>
    <w:rsid w:val="00D12A3F"/>
    <w:rsid w:val="00D1454F"/>
    <w:rsid w:val="00D1485C"/>
    <w:rsid w:val="00D16A90"/>
    <w:rsid w:val="00D16C99"/>
    <w:rsid w:val="00D170DC"/>
    <w:rsid w:val="00D23BD6"/>
    <w:rsid w:val="00D24358"/>
    <w:rsid w:val="00D26623"/>
    <w:rsid w:val="00D27042"/>
    <w:rsid w:val="00D272B8"/>
    <w:rsid w:val="00D364ED"/>
    <w:rsid w:val="00D42163"/>
    <w:rsid w:val="00D421DB"/>
    <w:rsid w:val="00D43D56"/>
    <w:rsid w:val="00D4401A"/>
    <w:rsid w:val="00D442A3"/>
    <w:rsid w:val="00D462B7"/>
    <w:rsid w:val="00D50068"/>
    <w:rsid w:val="00D51623"/>
    <w:rsid w:val="00D52108"/>
    <w:rsid w:val="00D554CA"/>
    <w:rsid w:val="00D55BCC"/>
    <w:rsid w:val="00D61A95"/>
    <w:rsid w:val="00D61CE7"/>
    <w:rsid w:val="00D6273E"/>
    <w:rsid w:val="00D63AAB"/>
    <w:rsid w:val="00D6441C"/>
    <w:rsid w:val="00D64DE3"/>
    <w:rsid w:val="00D65188"/>
    <w:rsid w:val="00D6542E"/>
    <w:rsid w:val="00D6728A"/>
    <w:rsid w:val="00D676B6"/>
    <w:rsid w:val="00D7161A"/>
    <w:rsid w:val="00D7219D"/>
    <w:rsid w:val="00D7301D"/>
    <w:rsid w:val="00D7450F"/>
    <w:rsid w:val="00D75665"/>
    <w:rsid w:val="00D776E7"/>
    <w:rsid w:val="00D77E07"/>
    <w:rsid w:val="00D80B02"/>
    <w:rsid w:val="00D80E25"/>
    <w:rsid w:val="00D826A4"/>
    <w:rsid w:val="00D8316E"/>
    <w:rsid w:val="00D8391B"/>
    <w:rsid w:val="00D83B7B"/>
    <w:rsid w:val="00D84D58"/>
    <w:rsid w:val="00D90CB1"/>
    <w:rsid w:val="00D9236A"/>
    <w:rsid w:val="00D92BDC"/>
    <w:rsid w:val="00D934D1"/>
    <w:rsid w:val="00D95C57"/>
    <w:rsid w:val="00D961B4"/>
    <w:rsid w:val="00DA16EA"/>
    <w:rsid w:val="00DA1DFA"/>
    <w:rsid w:val="00DA3E75"/>
    <w:rsid w:val="00DA3E84"/>
    <w:rsid w:val="00DA3F97"/>
    <w:rsid w:val="00DA5208"/>
    <w:rsid w:val="00DA71A9"/>
    <w:rsid w:val="00DB069C"/>
    <w:rsid w:val="00DB0D25"/>
    <w:rsid w:val="00DB1B55"/>
    <w:rsid w:val="00DB2332"/>
    <w:rsid w:val="00DC1AE4"/>
    <w:rsid w:val="00DC6D22"/>
    <w:rsid w:val="00DC6D5C"/>
    <w:rsid w:val="00DC799F"/>
    <w:rsid w:val="00DD0546"/>
    <w:rsid w:val="00DD0551"/>
    <w:rsid w:val="00DD2066"/>
    <w:rsid w:val="00DD2FC8"/>
    <w:rsid w:val="00DD3601"/>
    <w:rsid w:val="00DD58CE"/>
    <w:rsid w:val="00DD639D"/>
    <w:rsid w:val="00DD78BF"/>
    <w:rsid w:val="00DE0475"/>
    <w:rsid w:val="00DE265F"/>
    <w:rsid w:val="00DE27D6"/>
    <w:rsid w:val="00DE295D"/>
    <w:rsid w:val="00DE445A"/>
    <w:rsid w:val="00DE6554"/>
    <w:rsid w:val="00DE74D2"/>
    <w:rsid w:val="00DE7824"/>
    <w:rsid w:val="00DF0D5F"/>
    <w:rsid w:val="00DF1CAF"/>
    <w:rsid w:val="00DF2357"/>
    <w:rsid w:val="00DF2681"/>
    <w:rsid w:val="00DF7F3B"/>
    <w:rsid w:val="00E035D5"/>
    <w:rsid w:val="00E0536E"/>
    <w:rsid w:val="00E061E2"/>
    <w:rsid w:val="00E12C0F"/>
    <w:rsid w:val="00E1352A"/>
    <w:rsid w:val="00E13A92"/>
    <w:rsid w:val="00E1523E"/>
    <w:rsid w:val="00E166D1"/>
    <w:rsid w:val="00E20B45"/>
    <w:rsid w:val="00E2226B"/>
    <w:rsid w:val="00E22BBF"/>
    <w:rsid w:val="00E22C58"/>
    <w:rsid w:val="00E22EAF"/>
    <w:rsid w:val="00E234AB"/>
    <w:rsid w:val="00E2515E"/>
    <w:rsid w:val="00E2706C"/>
    <w:rsid w:val="00E300A6"/>
    <w:rsid w:val="00E3117F"/>
    <w:rsid w:val="00E32CD1"/>
    <w:rsid w:val="00E33B22"/>
    <w:rsid w:val="00E348B6"/>
    <w:rsid w:val="00E358AC"/>
    <w:rsid w:val="00E35AEE"/>
    <w:rsid w:val="00E36D35"/>
    <w:rsid w:val="00E372A7"/>
    <w:rsid w:val="00E43EF8"/>
    <w:rsid w:val="00E43F20"/>
    <w:rsid w:val="00E456E5"/>
    <w:rsid w:val="00E45B26"/>
    <w:rsid w:val="00E464FD"/>
    <w:rsid w:val="00E507FD"/>
    <w:rsid w:val="00E50A13"/>
    <w:rsid w:val="00E52ADD"/>
    <w:rsid w:val="00E52EF7"/>
    <w:rsid w:val="00E53625"/>
    <w:rsid w:val="00E53876"/>
    <w:rsid w:val="00E540BF"/>
    <w:rsid w:val="00E5439E"/>
    <w:rsid w:val="00E55515"/>
    <w:rsid w:val="00E5581D"/>
    <w:rsid w:val="00E55A90"/>
    <w:rsid w:val="00E55FE7"/>
    <w:rsid w:val="00E57488"/>
    <w:rsid w:val="00E601E6"/>
    <w:rsid w:val="00E6092C"/>
    <w:rsid w:val="00E65092"/>
    <w:rsid w:val="00E66D33"/>
    <w:rsid w:val="00E6793F"/>
    <w:rsid w:val="00E70434"/>
    <w:rsid w:val="00E7076F"/>
    <w:rsid w:val="00E735F0"/>
    <w:rsid w:val="00E73D85"/>
    <w:rsid w:val="00E745C7"/>
    <w:rsid w:val="00E767B7"/>
    <w:rsid w:val="00E777F8"/>
    <w:rsid w:val="00E803F5"/>
    <w:rsid w:val="00E80FB3"/>
    <w:rsid w:val="00E80FBD"/>
    <w:rsid w:val="00E81C52"/>
    <w:rsid w:val="00E81F6D"/>
    <w:rsid w:val="00E82E95"/>
    <w:rsid w:val="00E8517C"/>
    <w:rsid w:val="00E85DBA"/>
    <w:rsid w:val="00E912F5"/>
    <w:rsid w:val="00E91F09"/>
    <w:rsid w:val="00E9287C"/>
    <w:rsid w:val="00E93003"/>
    <w:rsid w:val="00E940C9"/>
    <w:rsid w:val="00E95A45"/>
    <w:rsid w:val="00E9626B"/>
    <w:rsid w:val="00E97E39"/>
    <w:rsid w:val="00E97FEB"/>
    <w:rsid w:val="00EA0519"/>
    <w:rsid w:val="00EA0AC2"/>
    <w:rsid w:val="00EA0C17"/>
    <w:rsid w:val="00EA38E2"/>
    <w:rsid w:val="00EA52DD"/>
    <w:rsid w:val="00EA56DA"/>
    <w:rsid w:val="00EB1064"/>
    <w:rsid w:val="00EB3319"/>
    <w:rsid w:val="00EB4B67"/>
    <w:rsid w:val="00EB4D79"/>
    <w:rsid w:val="00EB7721"/>
    <w:rsid w:val="00EC01DE"/>
    <w:rsid w:val="00EC0718"/>
    <w:rsid w:val="00EC17B7"/>
    <w:rsid w:val="00EC18F4"/>
    <w:rsid w:val="00EC1C99"/>
    <w:rsid w:val="00EC2005"/>
    <w:rsid w:val="00EC2994"/>
    <w:rsid w:val="00EC3DFF"/>
    <w:rsid w:val="00EC52B9"/>
    <w:rsid w:val="00EC61C5"/>
    <w:rsid w:val="00ED1307"/>
    <w:rsid w:val="00ED4583"/>
    <w:rsid w:val="00ED67F3"/>
    <w:rsid w:val="00EE0374"/>
    <w:rsid w:val="00EE2168"/>
    <w:rsid w:val="00EE2870"/>
    <w:rsid w:val="00EE2BF1"/>
    <w:rsid w:val="00EE3617"/>
    <w:rsid w:val="00EE65AE"/>
    <w:rsid w:val="00EE6CD9"/>
    <w:rsid w:val="00EE7708"/>
    <w:rsid w:val="00EE7ED1"/>
    <w:rsid w:val="00EF0293"/>
    <w:rsid w:val="00EF1401"/>
    <w:rsid w:val="00EF18E8"/>
    <w:rsid w:val="00EF2A8F"/>
    <w:rsid w:val="00EF5112"/>
    <w:rsid w:val="00EF5E66"/>
    <w:rsid w:val="00EF6941"/>
    <w:rsid w:val="00EF70C3"/>
    <w:rsid w:val="00F0011E"/>
    <w:rsid w:val="00F021B1"/>
    <w:rsid w:val="00F038E2"/>
    <w:rsid w:val="00F04C9D"/>
    <w:rsid w:val="00F0591C"/>
    <w:rsid w:val="00F073F0"/>
    <w:rsid w:val="00F07C20"/>
    <w:rsid w:val="00F107AA"/>
    <w:rsid w:val="00F109CC"/>
    <w:rsid w:val="00F12971"/>
    <w:rsid w:val="00F1527C"/>
    <w:rsid w:val="00F17F91"/>
    <w:rsid w:val="00F20026"/>
    <w:rsid w:val="00F2093E"/>
    <w:rsid w:val="00F20CFF"/>
    <w:rsid w:val="00F226B9"/>
    <w:rsid w:val="00F23501"/>
    <w:rsid w:val="00F23D26"/>
    <w:rsid w:val="00F2651A"/>
    <w:rsid w:val="00F26548"/>
    <w:rsid w:val="00F26E63"/>
    <w:rsid w:val="00F27930"/>
    <w:rsid w:val="00F27DB3"/>
    <w:rsid w:val="00F32360"/>
    <w:rsid w:val="00F33044"/>
    <w:rsid w:val="00F35B83"/>
    <w:rsid w:val="00F401CA"/>
    <w:rsid w:val="00F40A62"/>
    <w:rsid w:val="00F41286"/>
    <w:rsid w:val="00F41B09"/>
    <w:rsid w:val="00F41C33"/>
    <w:rsid w:val="00F41DF9"/>
    <w:rsid w:val="00F4305C"/>
    <w:rsid w:val="00F44E66"/>
    <w:rsid w:val="00F45B6E"/>
    <w:rsid w:val="00F45C96"/>
    <w:rsid w:val="00F47C8B"/>
    <w:rsid w:val="00F507EF"/>
    <w:rsid w:val="00F508EA"/>
    <w:rsid w:val="00F5138F"/>
    <w:rsid w:val="00F522B6"/>
    <w:rsid w:val="00F52B5C"/>
    <w:rsid w:val="00F5359D"/>
    <w:rsid w:val="00F54F29"/>
    <w:rsid w:val="00F55041"/>
    <w:rsid w:val="00F576C1"/>
    <w:rsid w:val="00F57BFC"/>
    <w:rsid w:val="00F611EF"/>
    <w:rsid w:val="00F629ED"/>
    <w:rsid w:val="00F62A59"/>
    <w:rsid w:val="00F62D29"/>
    <w:rsid w:val="00F639F1"/>
    <w:rsid w:val="00F63DC4"/>
    <w:rsid w:val="00F7067E"/>
    <w:rsid w:val="00F73121"/>
    <w:rsid w:val="00F732E1"/>
    <w:rsid w:val="00F73448"/>
    <w:rsid w:val="00F73699"/>
    <w:rsid w:val="00F73E90"/>
    <w:rsid w:val="00F74320"/>
    <w:rsid w:val="00F74E6D"/>
    <w:rsid w:val="00F755E8"/>
    <w:rsid w:val="00F759F5"/>
    <w:rsid w:val="00F7771A"/>
    <w:rsid w:val="00F8150E"/>
    <w:rsid w:val="00F8243E"/>
    <w:rsid w:val="00F8611E"/>
    <w:rsid w:val="00F87BBF"/>
    <w:rsid w:val="00F914E0"/>
    <w:rsid w:val="00F931F6"/>
    <w:rsid w:val="00F9390A"/>
    <w:rsid w:val="00F94AD7"/>
    <w:rsid w:val="00F95837"/>
    <w:rsid w:val="00F96043"/>
    <w:rsid w:val="00F96504"/>
    <w:rsid w:val="00F96B79"/>
    <w:rsid w:val="00FA0CE9"/>
    <w:rsid w:val="00FA27C7"/>
    <w:rsid w:val="00FA2937"/>
    <w:rsid w:val="00FA3077"/>
    <w:rsid w:val="00FA4328"/>
    <w:rsid w:val="00FA4FD0"/>
    <w:rsid w:val="00FA5D26"/>
    <w:rsid w:val="00FA6796"/>
    <w:rsid w:val="00FA6C62"/>
    <w:rsid w:val="00FA6DF4"/>
    <w:rsid w:val="00FB0B30"/>
    <w:rsid w:val="00FB0D85"/>
    <w:rsid w:val="00FB2676"/>
    <w:rsid w:val="00FB2A2A"/>
    <w:rsid w:val="00FB3032"/>
    <w:rsid w:val="00FC1016"/>
    <w:rsid w:val="00FC1E5A"/>
    <w:rsid w:val="00FC28AE"/>
    <w:rsid w:val="00FC5078"/>
    <w:rsid w:val="00FC776B"/>
    <w:rsid w:val="00FC7E95"/>
    <w:rsid w:val="00FD19A0"/>
    <w:rsid w:val="00FD1A1B"/>
    <w:rsid w:val="00FD2D60"/>
    <w:rsid w:val="00FD33C6"/>
    <w:rsid w:val="00FD4EAD"/>
    <w:rsid w:val="00FD7332"/>
    <w:rsid w:val="00FD7A75"/>
    <w:rsid w:val="00FE035D"/>
    <w:rsid w:val="00FE0BED"/>
    <w:rsid w:val="00FE1870"/>
    <w:rsid w:val="00FE1E42"/>
    <w:rsid w:val="00FE5150"/>
    <w:rsid w:val="00FE7F2F"/>
    <w:rsid w:val="00FF1409"/>
    <w:rsid w:val="00FF1AAD"/>
    <w:rsid w:val="00FF4689"/>
    <w:rsid w:val="00FF5991"/>
    <w:rsid w:val="00FF6901"/>
    <w:rsid w:val="00FF6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753DD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53DD0"/>
    <w:rPr>
      <w:rFonts w:ascii="Calibri" w:hAnsi="Calibri" w:cs="Calibri"/>
      <w:noProof/>
    </w:rPr>
  </w:style>
  <w:style w:type="paragraph" w:customStyle="1" w:styleId="EndNoteBibliography">
    <w:name w:val="EndNote Bibliography"/>
    <w:basedOn w:val="Normal"/>
    <w:link w:val="EndNoteBibliographyChar"/>
    <w:rsid w:val="00753DD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53DD0"/>
    <w:rPr>
      <w:rFonts w:ascii="Calibri" w:hAnsi="Calibri" w:cs="Calibri"/>
      <w:noProof/>
    </w:rPr>
  </w:style>
  <w:style w:type="character" w:customStyle="1" w:styleId="apple-converted-space">
    <w:name w:val="apple-converted-space"/>
    <w:basedOn w:val="DefaultParagraphFont"/>
    <w:rsid w:val="009458F1"/>
  </w:style>
  <w:style w:type="character" w:customStyle="1" w:styleId="highlight">
    <w:name w:val="highlight"/>
    <w:basedOn w:val="DefaultParagraphFont"/>
    <w:rsid w:val="009458F1"/>
  </w:style>
  <w:style w:type="character" w:styleId="CommentReference">
    <w:name w:val="annotation reference"/>
    <w:basedOn w:val="DefaultParagraphFont"/>
    <w:uiPriority w:val="99"/>
    <w:semiHidden/>
    <w:unhideWhenUsed/>
    <w:rsid w:val="00B14463"/>
    <w:rPr>
      <w:sz w:val="16"/>
      <w:szCs w:val="16"/>
    </w:rPr>
  </w:style>
  <w:style w:type="paragraph" w:styleId="CommentText">
    <w:name w:val="annotation text"/>
    <w:basedOn w:val="Normal"/>
    <w:link w:val="CommentTextChar"/>
    <w:uiPriority w:val="99"/>
    <w:semiHidden/>
    <w:unhideWhenUsed/>
    <w:rsid w:val="00B14463"/>
    <w:pPr>
      <w:spacing w:line="240" w:lineRule="auto"/>
    </w:pPr>
    <w:rPr>
      <w:sz w:val="20"/>
      <w:szCs w:val="20"/>
    </w:rPr>
  </w:style>
  <w:style w:type="character" w:customStyle="1" w:styleId="CommentTextChar">
    <w:name w:val="Comment Text Char"/>
    <w:basedOn w:val="DefaultParagraphFont"/>
    <w:link w:val="CommentText"/>
    <w:uiPriority w:val="99"/>
    <w:semiHidden/>
    <w:rsid w:val="00B14463"/>
    <w:rPr>
      <w:sz w:val="20"/>
      <w:szCs w:val="20"/>
    </w:rPr>
  </w:style>
  <w:style w:type="paragraph" w:styleId="CommentSubject">
    <w:name w:val="annotation subject"/>
    <w:basedOn w:val="CommentText"/>
    <w:next w:val="CommentText"/>
    <w:link w:val="CommentSubjectChar"/>
    <w:uiPriority w:val="99"/>
    <w:semiHidden/>
    <w:unhideWhenUsed/>
    <w:rsid w:val="00B14463"/>
    <w:rPr>
      <w:b/>
      <w:bCs/>
    </w:rPr>
  </w:style>
  <w:style w:type="character" w:customStyle="1" w:styleId="CommentSubjectChar">
    <w:name w:val="Comment Subject Char"/>
    <w:basedOn w:val="CommentTextChar"/>
    <w:link w:val="CommentSubject"/>
    <w:uiPriority w:val="99"/>
    <w:semiHidden/>
    <w:rsid w:val="00B14463"/>
    <w:rPr>
      <w:b/>
      <w:bCs/>
      <w:sz w:val="20"/>
      <w:szCs w:val="20"/>
    </w:rPr>
  </w:style>
  <w:style w:type="paragraph" w:styleId="BalloonText">
    <w:name w:val="Balloon Text"/>
    <w:basedOn w:val="Normal"/>
    <w:link w:val="BalloonTextChar"/>
    <w:uiPriority w:val="99"/>
    <w:semiHidden/>
    <w:unhideWhenUsed/>
    <w:rsid w:val="00B14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463"/>
    <w:rPr>
      <w:rFonts w:ascii="Tahoma" w:hAnsi="Tahoma" w:cs="Tahoma"/>
      <w:sz w:val="16"/>
      <w:szCs w:val="16"/>
    </w:rPr>
  </w:style>
  <w:style w:type="paragraph" w:styleId="Revision">
    <w:name w:val="Revision"/>
    <w:hidden/>
    <w:uiPriority w:val="99"/>
    <w:semiHidden/>
    <w:rsid w:val="000721C4"/>
    <w:pPr>
      <w:spacing w:after="0" w:line="240" w:lineRule="auto"/>
    </w:pPr>
  </w:style>
  <w:style w:type="character" w:customStyle="1" w:styleId="defaultchar1">
    <w:name w:val="default__char1"/>
    <w:uiPriority w:val="99"/>
    <w:rsid w:val="006756CB"/>
    <w:rPr>
      <w:rFonts w:ascii="Calibri" w:hAnsi="Calibri"/>
      <w:sz w:val="24"/>
    </w:rPr>
  </w:style>
  <w:style w:type="paragraph" w:styleId="PlainText">
    <w:name w:val="Plain Text"/>
    <w:basedOn w:val="Normal"/>
    <w:link w:val="PlainTextChar"/>
    <w:uiPriority w:val="99"/>
    <w:unhideWhenUsed/>
    <w:rsid w:val="006756CB"/>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6756CB"/>
    <w:rPr>
      <w:rFonts w:ascii="Calibri" w:eastAsiaTheme="minorHAnsi" w:hAnsi="Calibri"/>
      <w:szCs w:val="21"/>
      <w:lang w:eastAsia="en-US"/>
    </w:rPr>
  </w:style>
  <w:style w:type="character" w:styleId="Hyperlink">
    <w:name w:val="Hyperlink"/>
    <w:basedOn w:val="DefaultParagraphFont"/>
    <w:uiPriority w:val="99"/>
    <w:rsid w:val="005148D6"/>
    <w:rPr>
      <w:rFonts w:cs="Times New Roman"/>
      <w:color w:val="0000FF"/>
      <w:u w:val="single"/>
    </w:rPr>
  </w:style>
  <w:style w:type="paragraph" w:customStyle="1" w:styleId="Default">
    <w:name w:val="Default"/>
    <w:uiPriority w:val="99"/>
    <w:rsid w:val="005148D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styleId="TableGrid">
    <w:name w:val="Table Grid"/>
    <w:basedOn w:val="TableNormal"/>
    <w:uiPriority w:val="59"/>
    <w:rsid w:val="00BE4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177"/>
  </w:style>
  <w:style w:type="paragraph" w:styleId="Footer">
    <w:name w:val="footer"/>
    <w:basedOn w:val="Normal"/>
    <w:link w:val="FooterChar"/>
    <w:uiPriority w:val="99"/>
    <w:unhideWhenUsed/>
    <w:rsid w:val="00335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177"/>
  </w:style>
  <w:style w:type="table" w:customStyle="1" w:styleId="TableGrid1">
    <w:name w:val="Table Grid1"/>
    <w:basedOn w:val="TableNormal"/>
    <w:next w:val="TableGrid"/>
    <w:uiPriority w:val="59"/>
    <w:rsid w:val="00B83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E6B70"/>
  </w:style>
  <w:style w:type="paragraph" w:styleId="ListParagraph">
    <w:name w:val="List Paragraph"/>
    <w:basedOn w:val="Normal"/>
    <w:uiPriority w:val="34"/>
    <w:qFormat/>
    <w:rsid w:val="004560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753DD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53DD0"/>
    <w:rPr>
      <w:rFonts w:ascii="Calibri" w:hAnsi="Calibri" w:cs="Calibri"/>
      <w:noProof/>
    </w:rPr>
  </w:style>
  <w:style w:type="paragraph" w:customStyle="1" w:styleId="EndNoteBibliography">
    <w:name w:val="EndNote Bibliography"/>
    <w:basedOn w:val="Normal"/>
    <w:link w:val="EndNoteBibliographyChar"/>
    <w:rsid w:val="00753DD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53DD0"/>
    <w:rPr>
      <w:rFonts w:ascii="Calibri" w:hAnsi="Calibri" w:cs="Calibri"/>
      <w:noProof/>
    </w:rPr>
  </w:style>
  <w:style w:type="character" w:customStyle="1" w:styleId="apple-converted-space">
    <w:name w:val="apple-converted-space"/>
    <w:basedOn w:val="DefaultParagraphFont"/>
    <w:rsid w:val="009458F1"/>
  </w:style>
  <w:style w:type="character" w:customStyle="1" w:styleId="highlight">
    <w:name w:val="highlight"/>
    <w:basedOn w:val="DefaultParagraphFont"/>
    <w:rsid w:val="009458F1"/>
  </w:style>
  <w:style w:type="character" w:styleId="CommentReference">
    <w:name w:val="annotation reference"/>
    <w:basedOn w:val="DefaultParagraphFont"/>
    <w:uiPriority w:val="99"/>
    <w:semiHidden/>
    <w:unhideWhenUsed/>
    <w:rsid w:val="00B14463"/>
    <w:rPr>
      <w:sz w:val="16"/>
      <w:szCs w:val="16"/>
    </w:rPr>
  </w:style>
  <w:style w:type="paragraph" w:styleId="CommentText">
    <w:name w:val="annotation text"/>
    <w:basedOn w:val="Normal"/>
    <w:link w:val="CommentTextChar"/>
    <w:uiPriority w:val="99"/>
    <w:semiHidden/>
    <w:unhideWhenUsed/>
    <w:rsid w:val="00B14463"/>
    <w:pPr>
      <w:spacing w:line="240" w:lineRule="auto"/>
    </w:pPr>
    <w:rPr>
      <w:sz w:val="20"/>
      <w:szCs w:val="20"/>
    </w:rPr>
  </w:style>
  <w:style w:type="character" w:customStyle="1" w:styleId="CommentTextChar">
    <w:name w:val="Comment Text Char"/>
    <w:basedOn w:val="DefaultParagraphFont"/>
    <w:link w:val="CommentText"/>
    <w:uiPriority w:val="99"/>
    <w:semiHidden/>
    <w:rsid w:val="00B14463"/>
    <w:rPr>
      <w:sz w:val="20"/>
      <w:szCs w:val="20"/>
    </w:rPr>
  </w:style>
  <w:style w:type="paragraph" w:styleId="CommentSubject">
    <w:name w:val="annotation subject"/>
    <w:basedOn w:val="CommentText"/>
    <w:next w:val="CommentText"/>
    <w:link w:val="CommentSubjectChar"/>
    <w:uiPriority w:val="99"/>
    <w:semiHidden/>
    <w:unhideWhenUsed/>
    <w:rsid w:val="00B14463"/>
    <w:rPr>
      <w:b/>
      <w:bCs/>
    </w:rPr>
  </w:style>
  <w:style w:type="character" w:customStyle="1" w:styleId="CommentSubjectChar">
    <w:name w:val="Comment Subject Char"/>
    <w:basedOn w:val="CommentTextChar"/>
    <w:link w:val="CommentSubject"/>
    <w:uiPriority w:val="99"/>
    <w:semiHidden/>
    <w:rsid w:val="00B14463"/>
    <w:rPr>
      <w:b/>
      <w:bCs/>
      <w:sz w:val="20"/>
      <w:szCs w:val="20"/>
    </w:rPr>
  </w:style>
  <w:style w:type="paragraph" w:styleId="BalloonText">
    <w:name w:val="Balloon Text"/>
    <w:basedOn w:val="Normal"/>
    <w:link w:val="BalloonTextChar"/>
    <w:uiPriority w:val="99"/>
    <w:semiHidden/>
    <w:unhideWhenUsed/>
    <w:rsid w:val="00B14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463"/>
    <w:rPr>
      <w:rFonts w:ascii="Tahoma" w:hAnsi="Tahoma" w:cs="Tahoma"/>
      <w:sz w:val="16"/>
      <w:szCs w:val="16"/>
    </w:rPr>
  </w:style>
  <w:style w:type="paragraph" w:styleId="Revision">
    <w:name w:val="Revision"/>
    <w:hidden/>
    <w:uiPriority w:val="99"/>
    <w:semiHidden/>
    <w:rsid w:val="000721C4"/>
    <w:pPr>
      <w:spacing w:after="0" w:line="240" w:lineRule="auto"/>
    </w:pPr>
  </w:style>
  <w:style w:type="character" w:customStyle="1" w:styleId="defaultchar1">
    <w:name w:val="default__char1"/>
    <w:uiPriority w:val="99"/>
    <w:rsid w:val="006756CB"/>
    <w:rPr>
      <w:rFonts w:ascii="Calibri" w:hAnsi="Calibri"/>
      <w:sz w:val="24"/>
    </w:rPr>
  </w:style>
  <w:style w:type="paragraph" w:styleId="PlainText">
    <w:name w:val="Plain Text"/>
    <w:basedOn w:val="Normal"/>
    <w:link w:val="PlainTextChar"/>
    <w:uiPriority w:val="99"/>
    <w:unhideWhenUsed/>
    <w:rsid w:val="006756CB"/>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6756CB"/>
    <w:rPr>
      <w:rFonts w:ascii="Calibri" w:eastAsiaTheme="minorHAnsi" w:hAnsi="Calibri"/>
      <w:szCs w:val="21"/>
      <w:lang w:eastAsia="en-US"/>
    </w:rPr>
  </w:style>
  <w:style w:type="character" w:styleId="Hyperlink">
    <w:name w:val="Hyperlink"/>
    <w:basedOn w:val="DefaultParagraphFont"/>
    <w:uiPriority w:val="99"/>
    <w:rsid w:val="005148D6"/>
    <w:rPr>
      <w:rFonts w:cs="Times New Roman"/>
      <w:color w:val="0000FF"/>
      <w:u w:val="single"/>
    </w:rPr>
  </w:style>
  <w:style w:type="paragraph" w:customStyle="1" w:styleId="Default">
    <w:name w:val="Default"/>
    <w:uiPriority w:val="99"/>
    <w:rsid w:val="005148D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styleId="TableGrid">
    <w:name w:val="Table Grid"/>
    <w:basedOn w:val="TableNormal"/>
    <w:uiPriority w:val="59"/>
    <w:rsid w:val="00BE4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177"/>
  </w:style>
  <w:style w:type="paragraph" w:styleId="Footer">
    <w:name w:val="footer"/>
    <w:basedOn w:val="Normal"/>
    <w:link w:val="FooterChar"/>
    <w:uiPriority w:val="99"/>
    <w:unhideWhenUsed/>
    <w:rsid w:val="00335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177"/>
  </w:style>
  <w:style w:type="table" w:customStyle="1" w:styleId="TableGrid1">
    <w:name w:val="Table Grid1"/>
    <w:basedOn w:val="TableNormal"/>
    <w:next w:val="TableGrid"/>
    <w:uiPriority w:val="59"/>
    <w:rsid w:val="00B83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E6B70"/>
  </w:style>
  <w:style w:type="paragraph" w:styleId="ListParagraph">
    <w:name w:val="List Paragraph"/>
    <w:basedOn w:val="Normal"/>
    <w:uiPriority w:val="34"/>
    <w:qFormat/>
    <w:rsid w:val="00456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383290">
      <w:bodyDiv w:val="1"/>
      <w:marLeft w:val="0"/>
      <w:marRight w:val="0"/>
      <w:marTop w:val="0"/>
      <w:marBottom w:val="0"/>
      <w:divBdr>
        <w:top w:val="none" w:sz="0" w:space="0" w:color="auto"/>
        <w:left w:val="none" w:sz="0" w:space="0" w:color="auto"/>
        <w:bottom w:val="none" w:sz="0" w:space="0" w:color="auto"/>
        <w:right w:val="none" w:sz="0" w:space="0" w:color="auto"/>
      </w:divBdr>
    </w:div>
    <w:div w:id="1506482892">
      <w:bodyDiv w:val="1"/>
      <w:marLeft w:val="0"/>
      <w:marRight w:val="0"/>
      <w:marTop w:val="0"/>
      <w:marBottom w:val="0"/>
      <w:divBdr>
        <w:top w:val="none" w:sz="0" w:space="0" w:color="auto"/>
        <w:left w:val="none" w:sz="0" w:space="0" w:color="auto"/>
        <w:bottom w:val="none" w:sz="0" w:space="0" w:color="auto"/>
        <w:right w:val="none" w:sz="0" w:space="0" w:color="auto"/>
      </w:divBdr>
    </w:div>
    <w:div w:id="209219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8D00C-976E-4DD4-94C3-C85C9035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7293</Words>
  <Characters>41571</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48767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 Huiwen Elizabeth</dc:creator>
  <cp:lastModifiedBy>Karen Drake</cp:lastModifiedBy>
  <cp:revision>2</cp:revision>
  <dcterms:created xsi:type="dcterms:W3CDTF">2017-06-06T11:20:00Z</dcterms:created>
  <dcterms:modified xsi:type="dcterms:W3CDTF">2017-06-06T11:20:00Z</dcterms:modified>
</cp:coreProperties>
</file>