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EFFFC" w14:textId="538590B1" w:rsidR="00363C48" w:rsidRDefault="00363C48" w:rsidP="00355FBB">
      <w:pPr>
        <w:spacing w:line="240" w:lineRule="auto"/>
        <w:rPr>
          <w:rFonts w:ascii="Times New Roman" w:hAnsi="Times New Roman" w:cs="Times New Roman"/>
          <w:sz w:val="24"/>
          <w:szCs w:val="24"/>
        </w:rPr>
      </w:pPr>
      <w:r>
        <w:rPr>
          <w:rFonts w:ascii="Times New Roman" w:hAnsi="Times New Roman" w:cs="Times New Roman"/>
          <w:sz w:val="24"/>
          <w:szCs w:val="24"/>
        </w:rPr>
        <w:t xml:space="preserve">Commentary, Research Papers in Education </w:t>
      </w:r>
    </w:p>
    <w:p w14:paraId="460CB203" w14:textId="77777777" w:rsidR="00363C48" w:rsidRDefault="00363C48" w:rsidP="00355FBB">
      <w:pPr>
        <w:spacing w:line="240" w:lineRule="auto"/>
        <w:rPr>
          <w:rFonts w:ascii="Times New Roman" w:hAnsi="Times New Roman" w:cs="Times New Roman"/>
          <w:sz w:val="24"/>
          <w:szCs w:val="24"/>
        </w:rPr>
      </w:pPr>
    </w:p>
    <w:p w14:paraId="641948FA" w14:textId="0CEF4DBA" w:rsidR="00355FBB" w:rsidRPr="00FD04D8" w:rsidRDefault="00355FBB" w:rsidP="00355FBB">
      <w:pPr>
        <w:spacing w:line="240" w:lineRule="auto"/>
        <w:rPr>
          <w:rFonts w:ascii="Times New Roman" w:hAnsi="Times New Roman" w:cs="Times New Roman"/>
          <w:b/>
          <w:bCs/>
          <w:sz w:val="24"/>
          <w:szCs w:val="24"/>
        </w:rPr>
      </w:pPr>
      <w:r w:rsidRPr="00FD04D8">
        <w:rPr>
          <w:rFonts w:ascii="Times New Roman" w:hAnsi="Times New Roman" w:cs="Times New Roman"/>
          <w:b/>
          <w:bCs/>
          <w:sz w:val="24"/>
          <w:szCs w:val="24"/>
        </w:rPr>
        <w:t>Engaging in and with research to improve STEM education</w:t>
      </w:r>
    </w:p>
    <w:p w14:paraId="24E16019" w14:textId="77777777" w:rsidR="00FA1656" w:rsidRDefault="00FA1656" w:rsidP="00FA1656">
      <w:pPr>
        <w:rPr>
          <w:rFonts w:ascii="Times New Roman" w:eastAsia="Times New Roman" w:hAnsi="Times New Roman" w:cs="Times New Roman"/>
          <w:color w:val="000000"/>
          <w:sz w:val="24"/>
          <w:szCs w:val="24"/>
          <w:lang w:eastAsia="en-GB"/>
        </w:rPr>
      </w:pPr>
      <w:r w:rsidRPr="00FA1656">
        <w:rPr>
          <w:rFonts w:ascii="Times New Roman" w:hAnsi="Times New Roman" w:cs="Times New Roman"/>
          <w:sz w:val="24"/>
          <w:szCs w:val="24"/>
        </w:rPr>
        <w:t xml:space="preserve">Andri </w:t>
      </w:r>
      <w:r w:rsidR="00433B2F">
        <w:rPr>
          <w:rFonts w:ascii="Times New Roman" w:eastAsia="Times New Roman" w:hAnsi="Times New Roman" w:cs="Times New Roman"/>
          <w:color w:val="000000"/>
          <w:sz w:val="24"/>
          <w:szCs w:val="24"/>
          <w:lang w:eastAsia="en-GB"/>
        </w:rPr>
        <w:t>Christodoulou</w:t>
      </w:r>
    </w:p>
    <w:p w14:paraId="75305836" w14:textId="77777777" w:rsidR="00FA1656" w:rsidRPr="00433B2F" w:rsidRDefault="00FA1656" w:rsidP="00FA1656">
      <w:pPr>
        <w:rPr>
          <w:rFonts w:ascii="Times New Roman" w:eastAsia="Times New Roman" w:hAnsi="Times New Roman" w:cs="Times New Roman"/>
          <w:i/>
          <w:color w:val="000000"/>
          <w:sz w:val="24"/>
          <w:szCs w:val="24"/>
          <w:lang w:eastAsia="en-GB"/>
        </w:rPr>
      </w:pPr>
      <w:r w:rsidRPr="00433B2F">
        <w:rPr>
          <w:rFonts w:ascii="Times New Roman" w:eastAsia="Times New Roman" w:hAnsi="Times New Roman" w:cs="Times New Roman"/>
          <w:i/>
          <w:color w:val="000000"/>
          <w:sz w:val="24"/>
          <w:szCs w:val="24"/>
          <w:lang w:eastAsia="en-GB"/>
        </w:rPr>
        <w:t>Southampton Education School, University of Southampton, Southampton, UK</w:t>
      </w:r>
    </w:p>
    <w:p w14:paraId="5AB50FDB" w14:textId="512EF3F8" w:rsidR="00FA1656" w:rsidRPr="00433B2F" w:rsidRDefault="00363C48" w:rsidP="00FA1656">
      <w:pPr>
        <w:rPr>
          <w:rFonts w:ascii="Times New Roman" w:eastAsia="Times New Roman" w:hAnsi="Times New Roman" w:cs="Times New Roman"/>
          <w:sz w:val="24"/>
          <w:szCs w:val="24"/>
          <w:lang w:eastAsia="en-GB"/>
        </w:rPr>
      </w:pPr>
      <w:hyperlink r:id="rId4" w:history="1">
        <w:r w:rsidRPr="00914E28">
          <w:rPr>
            <w:rStyle w:val="Hyperlink"/>
            <w:rFonts w:ascii="Times New Roman" w:hAnsi="Times New Roman" w:cs="Times New Roman"/>
            <w:sz w:val="24"/>
            <w:szCs w:val="24"/>
          </w:rPr>
          <w:t>A.Christodoulou@soton.ac.uk</w:t>
        </w:r>
      </w:hyperlink>
      <w:r>
        <w:rPr>
          <w:rFonts w:ascii="Times New Roman" w:hAnsi="Times New Roman" w:cs="Times New Roman"/>
          <w:color w:val="666666"/>
          <w:sz w:val="24"/>
          <w:szCs w:val="24"/>
        </w:rPr>
        <w:t xml:space="preserve"> </w:t>
      </w:r>
    </w:p>
    <w:p w14:paraId="6F2E2CEE" w14:textId="77777777" w:rsidR="00FA1656" w:rsidRPr="00FA1656" w:rsidRDefault="00FA1656" w:rsidP="00FA1656">
      <w:pPr>
        <w:spacing w:after="0" w:line="240" w:lineRule="auto"/>
        <w:rPr>
          <w:rFonts w:ascii="Times New Roman" w:eastAsia="Times New Roman" w:hAnsi="Times New Roman" w:cs="Times New Roman"/>
          <w:sz w:val="24"/>
          <w:szCs w:val="24"/>
          <w:lang w:eastAsia="en-GB"/>
        </w:rPr>
      </w:pPr>
      <w:r w:rsidRPr="00FA1656">
        <w:rPr>
          <w:rFonts w:ascii="Times New Roman" w:eastAsia="Times New Roman" w:hAnsi="Times New Roman" w:cs="Times New Roman"/>
          <w:noProof/>
          <w:sz w:val="24"/>
          <w:szCs w:val="24"/>
        </w:rPr>
        <w:drawing>
          <wp:inline distT="0" distB="0" distL="0" distR="0" wp14:anchorId="2F74AED0" wp14:editId="2A63358F">
            <wp:extent cx="7620" cy="7620"/>
            <wp:effectExtent l="0" t="0" r="0" b="0"/>
            <wp:docPr id="4" name="Picture 4" descr="https://www.outlook.soton.ac.uk/owa/14.3.319.2/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Left" descr="https://www.outlook.soton.ac.uk/owa/14.3.319.2/themes/resources/clear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A1656">
        <w:rPr>
          <w:rFonts w:ascii="Times New Roman" w:eastAsia="Times New Roman" w:hAnsi="Times New Roman" w:cs="Times New Roman"/>
          <w:noProof/>
          <w:sz w:val="24"/>
          <w:szCs w:val="24"/>
        </w:rPr>
        <w:drawing>
          <wp:inline distT="0" distB="0" distL="0" distR="0" wp14:anchorId="3B0A7A2E" wp14:editId="1BFDF847">
            <wp:extent cx="7620" cy="7620"/>
            <wp:effectExtent l="0" t="0" r="0" b="0"/>
            <wp:docPr id="3" name="Picture 3" descr="https://www.outlook.soton.ac.uk/owa/14.3.319.2/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Right" descr="https://www.outlook.soton.ac.uk/owa/14.3.319.2/themes/resources/clear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97EA7A3" w14:textId="77777777" w:rsidR="00FA1656" w:rsidRPr="00FA1656" w:rsidRDefault="00FA1656" w:rsidP="00FA1656">
      <w:pPr>
        <w:spacing w:after="0" w:line="240" w:lineRule="auto"/>
        <w:rPr>
          <w:rFonts w:ascii="Times New Roman" w:eastAsia="Times New Roman" w:hAnsi="Times New Roman" w:cs="Times New Roman"/>
          <w:sz w:val="24"/>
          <w:szCs w:val="24"/>
          <w:lang w:eastAsia="en-GB"/>
        </w:rPr>
      </w:pPr>
      <w:r w:rsidRPr="00FA1656">
        <w:rPr>
          <w:rFonts w:ascii="Times New Roman" w:eastAsia="Times New Roman" w:hAnsi="Times New Roman" w:cs="Times New Roman"/>
          <w:noProof/>
          <w:sz w:val="24"/>
          <w:szCs w:val="24"/>
        </w:rPr>
        <w:drawing>
          <wp:inline distT="0" distB="0" distL="0" distR="0" wp14:anchorId="356B6FB1" wp14:editId="75A89DEF">
            <wp:extent cx="7620" cy="7620"/>
            <wp:effectExtent l="0" t="0" r="0" b="0"/>
            <wp:docPr id="2" name="Picture 2" descr="https://www.outlook.soton.ac.uk/owa/14.3.319.2/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ReplyIcon" descr="https://www.outlook.soton.ac.uk/owa/14.3.319.2/themes/resources/clear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A1656">
        <w:rPr>
          <w:rFonts w:ascii="Times New Roman" w:eastAsia="Times New Roman" w:hAnsi="Times New Roman" w:cs="Times New Roman"/>
          <w:noProof/>
          <w:sz w:val="24"/>
          <w:szCs w:val="24"/>
        </w:rPr>
        <w:drawing>
          <wp:inline distT="0" distB="0" distL="0" distR="0" wp14:anchorId="60BFC259" wp14:editId="378FB928">
            <wp:extent cx="7620" cy="7620"/>
            <wp:effectExtent l="0" t="0" r="0" b="0"/>
            <wp:docPr id="1" name="Picture 1" descr="https://www.outlook.soton.ac.uk/owa/14.3.319.2/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ReplyAllIcon" descr="https://www.outlook.soton.ac.uk/owa/14.3.319.2/themes/resources/clear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AF1F7BF" w14:textId="1D5AE62C" w:rsidR="00412142" w:rsidRPr="00FA1656" w:rsidRDefault="00AD0D76" w:rsidP="00987CCF">
      <w:pPr>
        <w:spacing w:line="480" w:lineRule="auto"/>
        <w:rPr>
          <w:rFonts w:ascii="Times New Roman" w:hAnsi="Times New Roman" w:cs="Times New Roman"/>
          <w:sz w:val="24"/>
          <w:szCs w:val="24"/>
        </w:rPr>
      </w:pPr>
      <w:r w:rsidRPr="00FA1656">
        <w:rPr>
          <w:rFonts w:ascii="Times New Roman" w:hAnsi="Times New Roman" w:cs="Times New Roman"/>
          <w:sz w:val="24"/>
          <w:szCs w:val="24"/>
        </w:rPr>
        <w:t>The demand for students to continue studying S</w:t>
      </w:r>
      <w:bookmarkStart w:id="0" w:name="_GoBack"/>
      <w:bookmarkEnd w:id="0"/>
      <w:r w:rsidRPr="00FA1656">
        <w:rPr>
          <w:rFonts w:ascii="Times New Roman" w:hAnsi="Times New Roman" w:cs="Times New Roman"/>
          <w:sz w:val="24"/>
          <w:szCs w:val="24"/>
        </w:rPr>
        <w:t>TEM subjects at post-16 and higher e</w:t>
      </w:r>
      <w:r w:rsidR="00055299" w:rsidRPr="00FA1656">
        <w:rPr>
          <w:rFonts w:ascii="Times New Roman" w:hAnsi="Times New Roman" w:cs="Times New Roman"/>
          <w:sz w:val="24"/>
          <w:szCs w:val="24"/>
        </w:rPr>
        <w:t>ducation levels remains high</w:t>
      </w:r>
      <w:r w:rsidRPr="00FA1656">
        <w:rPr>
          <w:rFonts w:ascii="Times New Roman" w:hAnsi="Times New Roman" w:cs="Times New Roman"/>
          <w:sz w:val="24"/>
          <w:szCs w:val="24"/>
        </w:rPr>
        <w:t xml:space="preserve">. </w:t>
      </w:r>
      <w:r w:rsidR="004F2B17" w:rsidRPr="00FA1656">
        <w:rPr>
          <w:rFonts w:ascii="Times New Roman" w:hAnsi="Times New Roman" w:cs="Times New Roman"/>
          <w:sz w:val="24"/>
          <w:szCs w:val="24"/>
        </w:rPr>
        <w:t>Since the curriculum reforms in Science and Mathematics across</w:t>
      </w:r>
      <w:r w:rsidR="0095706F" w:rsidRPr="00FA1656">
        <w:rPr>
          <w:rFonts w:ascii="Times New Roman" w:hAnsi="Times New Roman" w:cs="Times New Roman"/>
          <w:sz w:val="24"/>
          <w:szCs w:val="24"/>
        </w:rPr>
        <w:t xml:space="preserve"> phases </w:t>
      </w:r>
      <w:r w:rsidR="00FA1656">
        <w:rPr>
          <w:rFonts w:ascii="Times New Roman" w:hAnsi="Times New Roman" w:cs="Times New Roman"/>
          <w:sz w:val="24"/>
          <w:szCs w:val="24"/>
        </w:rPr>
        <w:t xml:space="preserve">in England </w:t>
      </w:r>
      <w:r w:rsidR="0095706F" w:rsidRPr="00FA1656">
        <w:rPr>
          <w:rFonts w:ascii="Times New Roman" w:hAnsi="Times New Roman" w:cs="Times New Roman"/>
          <w:sz w:val="24"/>
          <w:szCs w:val="24"/>
        </w:rPr>
        <w:t>were initiated in 2014</w:t>
      </w:r>
      <w:r w:rsidR="004F2B17" w:rsidRPr="00FA1656">
        <w:rPr>
          <w:rFonts w:ascii="Times New Roman" w:hAnsi="Times New Roman" w:cs="Times New Roman"/>
          <w:sz w:val="24"/>
          <w:szCs w:val="24"/>
        </w:rPr>
        <w:t xml:space="preserve">, uncertainty </w:t>
      </w:r>
      <w:r w:rsidR="00055299" w:rsidRPr="00FA1656">
        <w:rPr>
          <w:rFonts w:ascii="Times New Roman" w:hAnsi="Times New Roman" w:cs="Times New Roman"/>
          <w:sz w:val="24"/>
          <w:szCs w:val="24"/>
        </w:rPr>
        <w:t xml:space="preserve">remains </w:t>
      </w:r>
      <w:r w:rsidR="004F2B17" w:rsidRPr="00FA1656">
        <w:rPr>
          <w:rFonts w:ascii="Times New Roman" w:hAnsi="Times New Roman" w:cs="Times New Roman"/>
          <w:sz w:val="24"/>
          <w:szCs w:val="24"/>
        </w:rPr>
        <w:t xml:space="preserve">on the impact that these reforms will have on students and teachers as the reforms continue to be implemented with the new GCSE curriculum for Mathematics starting to be implemented in 2015 and in 2016 for Science </w:t>
      </w:r>
      <w:r w:rsidR="00004BF1" w:rsidRPr="00FA1656">
        <w:rPr>
          <w:rFonts w:ascii="Times New Roman" w:hAnsi="Times New Roman" w:cs="Times New Roman"/>
          <w:sz w:val="24"/>
          <w:szCs w:val="24"/>
        </w:rPr>
        <w:t>subjects</w:t>
      </w:r>
      <w:r w:rsidR="004F2B17" w:rsidRPr="00FA1656">
        <w:rPr>
          <w:rFonts w:ascii="Times New Roman" w:hAnsi="Times New Roman" w:cs="Times New Roman"/>
          <w:sz w:val="24"/>
          <w:szCs w:val="24"/>
        </w:rPr>
        <w:t xml:space="preserve">.  </w:t>
      </w:r>
      <w:r w:rsidR="00055299" w:rsidRPr="00FA1656">
        <w:rPr>
          <w:rFonts w:ascii="Times New Roman" w:hAnsi="Times New Roman" w:cs="Times New Roman"/>
          <w:sz w:val="24"/>
          <w:szCs w:val="24"/>
        </w:rPr>
        <w:t>Although there seems to be</w:t>
      </w:r>
      <w:r w:rsidR="00544C69" w:rsidRPr="00FA1656">
        <w:rPr>
          <w:rFonts w:ascii="Times New Roman" w:hAnsi="Times New Roman" w:cs="Times New Roman"/>
          <w:sz w:val="24"/>
          <w:szCs w:val="24"/>
        </w:rPr>
        <w:t xml:space="preserve"> </w:t>
      </w:r>
      <w:r w:rsidR="00FA1656">
        <w:rPr>
          <w:rFonts w:ascii="Times New Roman" w:hAnsi="Times New Roman" w:cs="Times New Roman"/>
          <w:sz w:val="24"/>
          <w:szCs w:val="24"/>
        </w:rPr>
        <w:t xml:space="preserve">a </w:t>
      </w:r>
      <w:r w:rsidR="00544C69" w:rsidRPr="00FA1656">
        <w:rPr>
          <w:rFonts w:ascii="Times New Roman" w:hAnsi="Times New Roman" w:cs="Times New Roman"/>
          <w:sz w:val="24"/>
          <w:szCs w:val="24"/>
        </w:rPr>
        <w:t>slight</w:t>
      </w:r>
      <w:r w:rsidR="0095706F" w:rsidRPr="00FA1656">
        <w:rPr>
          <w:rFonts w:ascii="Times New Roman" w:hAnsi="Times New Roman" w:cs="Times New Roman"/>
          <w:sz w:val="24"/>
          <w:szCs w:val="24"/>
        </w:rPr>
        <w:t xml:space="preserve"> increase in Mathematics uptake in 2015, students choosing</w:t>
      </w:r>
      <w:r w:rsidR="00544C69" w:rsidRPr="00FA1656">
        <w:rPr>
          <w:rFonts w:ascii="Times New Roman" w:hAnsi="Times New Roman" w:cs="Times New Roman"/>
          <w:sz w:val="24"/>
          <w:szCs w:val="24"/>
        </w:rPr>
        <w:t xml:space="preserve"> to study</w:t>
      </w:r>
      <w:r w:rsidR="0095706F" w:rsidRPr="00FA1656">
        <w:rPr>
          <w:rFonts w:ascii="Times New Roman" w:hAnsi="Times New Roman" w:cs="Times New Roman"/>
          <w:sz w:val="24"/>
          <w:szCs w:val="24"/>
        </w:rPr>
        <w:t xml:space="preserve"> science subjects </w:t>
      </w:r>
      <w:r w:rsidR="00544C69" w:rsidRPr="00FA1656">
        <w:rPr>
          <w:rFonts w:ascii="Times New Roman" w:hAnsi="Times New Roman" w:cs="Times New Roman"/>
          <w:sz w:val="24"/>
          <w:szCs w:val="24"/>
        </w:rPr>
        <w:t xml:space="preserve">has decreased; most importantly, the gender gap in those choosing to study </w:t>
      </w:r>
      <w:r w:rsidR="00055299" w:rsidRPr="00FA1656">
        <w:rPr>
          <w:rFonts w:ascii="Times New Roman" w:hAnsi="Times New Roman" w:cs="Times New Roman"/>
          <w:sz w:val="24"/>
          <w:szCs w:val="24"/>
        </w:rPr>
        <w:t>science and mathematics</w:t>
      </w:r>
      <w:r w:rsidR="00544C69" w:rsidRPr="00FA1656">
        <w:rPr>
          <w:rFonts w:ascii="Times New Roman" w:hAnsi="Times New Roman" w:cs="Times New Roman"/>
          <w:sz w:val="24"/>
          <w:szCs w:val="24"/>
        </w:rPr>
        <w:t xml:space="preserve"> post-16 is still evident, with more boys choosing to study Mathematics, Chemistry and Physics than girls since 2010 (DfE, 2016). </w:t>
      </w:r>
      <w:r w:rsidR="004F2B17" w:rsidRPr="00FA1656">
        <w:rPr>
          <w:rFonts w:ascii="Times New Roman" w:hAnsi="Times New Roman" w:cs="Times New Roman"/>
          <w:sz w:val="24"/>
          <w:szCs w:val="24"/>
        </w:rPr>
        <w:t>At the same time, research into students’ attitudes and aspirations towards STEM careers ind</w:t>
      </w:r>
      <w:r w:rsidR="002F38A2" w:rsidRPr="00FA1656">
        <w:rPr>
          <w:rFonts w:ascii="Times New Roman" w:hAnsi="Times New Roman" w:cs="Times New Roman"/>
          <w:sz w:val="24"/>
          <w:szCs w:val="24"/>
        </w:rPr>
        <w:t xml:space="preserve">icate </w:t>
      </w:r>
      <w:r w:rsidR="00987CCF" w:rsidRPr="00FA1656">
        <w:rPr>
          <w:rFonts w:ascii="Times New Roman" w:hAnsi="Times New Roman" w:cs="Times New Roman"/>
          <w:sz w:val="24"/>
          <w:szCs w:val="24"/>
        </w:rPr>
        <w:t>that</w:t>
      </w:r>
      <w:r w:rsidR="00987CCF">
        <w:rPr>
          <w:rFonts w:ascii="Times New Roman" w:hAnsi="Times New Roman" w:cs="Times New Roman"/>
          <w:sz w:val="24"/>
          <w:szCs w:val="24"/>
        </w:rPr>
        <w:t xml:space="preserve"> interest in STEM careers</w:t>
      </w:r>
      <w:r w:rsidR="00987CCF" w:rsidRPr="00FA1656">
        <w:rPr>
          <w:rFonts w:ascii="Times New Roman" w:hAnsi="Times New Roman" w:cs="Times New Roman"/>
          <w:sz w:val="24"/>
          <w:szCs w:val="24"/>
        </w:rPr>
        <w:t xml:space="preserve"> </w:t>
      </w:r>
      <w:r w:rsidR="00987CCF">
        <w:rPr>
          <w:rFonts w:ascii="Times New Roman" w:hAnsi="Times New Roman" w:cs="Times New Roman"/>
          <w:sz w:val="24"/>
          <w:szCs w:val="24"/>
        </w:rPr>
        <w:t>is</w:t>
      </w:r>
      <w:r w:rsidR="00987CCF" w:rsidRPr="00FA1656">
        <w:rPr>
          <w:rFonts w:ascii="Times New Roman" w:hAnsi="Times New Roman" w:cs="Times New Roman"/>
          <w:sz w:val="24"/>
          <w:szCs w:val="24"/>
        </w:rPr>
        <w:t xml:space="preserve"> </w:t>
      </w:r>
      <w:r w:rsidR="002F38A2" w:rsidRPr="00FA1656">
        <w:rPr>
          <w:rFonts w:ascii="Times New Roman" w:hAnsi="Times New Roman" w:cs="Times New Roman"/>
          <w:sz w:val="24"/>
          <w:szCs w:val="24"/>
        </w:rPr>
        <w:t>decreasing.</w:t>
      </w:r>
      <w:r w:rsidR="00985A55" w:rsidRPr="00FA1656">
        <w:rPr>
          <w:rFonts w:ascii="Times New Roman" w:hAnsi="Times New Roman" w:cs="Times New Roman"/>
          <w:sz w:val="24"/>
          <w:szCs w:val="24"/>
        </w:rPr>
        <w:t xml:space="preserve"> Even if students enjoy science</w:t>
      </w:r>
      <w:r w:rsidR="00D54101" w:rsidRPr="00FA1656">
        <w:rPr>
          <w:rFonts w:ascii="Times New Roman" w:hAnsi="Times New Roman" w:cs="Times New Roman"/>
          <w:sz w:val="24"/>
          <w:szCs w:val="24"/>
        </w:rPr>
        <w:t xml:space="preserve"> activit</w:t>
      </w:r>
      <w:r w:rsidR="002F38A2" w:rsidRPr="00FA1656">
        <w:rPr>
          <w:rFonts w:ascii="Times New Roman" w:hAnsi="Times New Roman" w:cs="Times New Roman"/>
          <w:sz w:val="24"/>
          <w:szCs w:val="24"/>
        </w:rPr>
        <w:t>i</w:t>
      </w:r>
      <w:r w:rsidR="00D54101" w:rsidRPr="00FA1656">
        <w:rPr>
          <w:rFonts w:ascii="Times New Roman" w:hAnsi="Times New Roman" w:cs="Times New Roman"/>
          <w:sz w:val="24"/>
          <w:szCs w:val="24"/>
        </w:rPr>
        <w:t>es</w:t>
      </w:r>
      <w:r w:rsidR="00985A55" w:rsidRPr="00FA1656">
        <w:rPr>
          <w:rFonts w:ascii="Times New Roman" w:hAnsi="Times New Roman" w:cs="Times New Roman"/>
          <w:sz w:val="24"/>
          <w:szCs w:val="24"/>
        </w:rPr>
        <w:t>, they are likely not to consider it as a possible career pathway</w:t>
      </w:r>
      <w:r w:rsidR="00FA1656">
        <w:rPr>
          <w:rFonts w:ascii="Times New Roman" w:hAnsi="Times New Roman" w:cs="Times New Roman"/>
          <w:sz w:val="24"/>
          <w:szCs w:val="24"/>
        </w:rPr>
        <w:t xml:space="preserve"> (Banerjee</w:t>
      </w:r>
      <w:r w:rsidR="00D54101" w:rsidRPr="00FA1656">
        <w:rPr>
          <w:rFonts w:ascii="Times New Roman" w:hAnsi="Times New Roman" w:cs="Times New Roman"/>
          <w:sz w:val="24"/>
          <w:szCs w:val="24"/>
        </w:rPr>
        <w:t xml:space="preserve"> 201</w:t>
      </w:r>
      <w:r w:rsidR="00FA1656">
        <w:rPr>
          <w:rFonts w:ascii="Times New Roman" w:hAnsi="Times New Roman" w:cs="Times New Roman"/>
          <w:sz w:val="24"/>
          <w:szCs w:val="24"/>
        </w:rPr>
        <w:t>7</w:t>
      </w:r>
      <w:r w:rsidR="00D54101" w:rsidRPr="00FA1656">
        <w:rPr>
          <w:rFonts w:ascii="Times New Roman" w:hAnsi="Times New Roman" w:cs="Times New Roman"/>
          <w:sz w:val="24"/>
          <w:szCs w:val="24"/>
        </w:rPr>
        <w:t xml:space="preserve">; DeWitt, Archer </w:t>
      </w:r>
      <w:r w:rsidR="00FA1656">
        <w:rPr>
          <w:rFonts w:ascii="Times New Roman" w:hAnsi="Times New Roman" w:cs="Times New Roman"/>
          <w:sz w:val="24"/>
          <w:szCs w:val="24"/>
        </w:rPr>
        <w:t>and Osborne</w:t>
      </w:r>
      <w:r w:rsidR="00D54101" w:rsidRPr="00FA1656">
        <w:rPr>
          <w:rFonts w:ascii="Times New Roman" w:hAnsi="Times New Roman" w:cs="Times New Roman"/>
          <w:sz w:val="24"/>
          <w:szCs w:val="24"/>
        </w:rPr>
        <w:t xml:space="preserve"> 2014)</w:t>
      </w:r>
      <w:r w:rsidR="00985A55" w:rsidRPr="00FA1656">
        <w:rPr>
          <w:rFonts w:ascii="Times New Roman" w:hAnsi="Times New Roman" w:cs="Times New Roman"/>
          <w:sz w:val="24"/>
          <w:szCs w:val="24"/>
        </w:rPr>
        <w:t xml:space="preserve">. These issues are influencing both genders, but more so </w:t>
      </w:r>
      <w:r w:rsidR="005C7A84" w:rsidRPr="00FA1656">
        <w:rPr>
          <w:rFonts w:ascii="Times New Roman" w:hAnsi="Times New Roman" w:cs="Times New Roman"/>
          <w:sz w:val="24"/>
          <w:szCs w:val="24"/>
        </w:rPr>
        <w:t xml:space="preserve">girls in mathematics and science subject areas. These </w:t>
      </w:r>
      <w:r w:rsidR="00055299" w:rsidRPr="00FA1656">
        <w:rPr>
          <w:rFonts w:ascii="Times New Roman" w:hAnsi="Times New Roman" w:cs="Times New Roman"/>
          <w:sz w:val="24"/>
          <w:szCs w:val="24"/>
        </w:rPr>
        <w:t>important and current</w:t>
      </w:r>
      <w:r w:rsidR="008B4632" w:rsidRPr="00FA1656">
        <w:rPr>
          <w:rFonts w:ascii="Times New Roman" w:hAnsi="Times New Roman" w:cs="Times New Roman"/>
          <w:sz w:val="24"/>
          <w:szCs w:val="24"/>
        </w:rPr>
        <w:t xml:space="preserve"> issues in STEM educ</w:t>
      </w:r>
      <w:r w:rsidR="00FA1656">
        <w:rPr>
          <w:rFonts w:ascii="Times New Roman" w:hAnsi="Times New Roman" w:cs="Times New Roman"/>
          <w:sz w:val="24"/>
          <w:szCs w:val="24"/>
        </w:rPr>
        <w:t>a</w:t>
      </w:r>
      <w:r w:rsidR="008B4632" w:rsidRPr="00FA1656">
        <w:rPr>
          <w:rFonts w:ascii="Times New Roman" w:hAnsi="Times New Roman" w:cs="Times New Roman"/>
          <w:sz w:val="24"/>
          <w:szCs w:val="24"/>
        </w:rPr>
        <w:t>tion</w:t>
      </w:r>
      <w:r w:rsidR="00055299" w:rsidRPr="00FA1656">
        <w:rPr>
          <w:rFonts w:ascii="Times New Roman" w:hAnsi="Times New Roman" w:cs="Times New Roman"/>
          <w:sz w:val="24"/>
          <w:szCs w:val="24"/>
        </w:rPr>
        <w:t xml:space="preserve"> </w:t>
      </w:r>
      <w:r w:rsidR="005C7A84" w:rsidRPr="00FA1656">
        <w:rPr>
          <w:rFonts w:ascii="Times New Roman" w:hAnsi="Times New Roman" w:cs="Times New Roman"/>
          <w:sz w:val="24"/>
          <w:szCs w:val="24"/>
        </w:rPr>
        <w:t xml:space="preserve">are </w:t>
      </w:r>
      <w:r w:rsidR="00055299" w:rsidRPr="00FA1656">
        <w:rPr>
          <w:rFonts w:ascii="Times New Roman" w:hAnsi="Times New Roman" w:cs="Times New Roman"/>
          <w:sz w:val="24"/>
          <w:szCs w:val="24"/>
        </w:rPr>
        <w:t>explored using different research approaches in the</w:t>
      </w:r>
      <w:r w:rsidR="005C7A84" w:rsidRPr="00FA1656">
        <w:rPr>
          <w:rFonts w:ascii="Times New Roman" w:hAnsi="Times New Roman" w:cs="Times New Roman"/>
          <w:sz w:val="24"/>
          <w:szCs w:val="24"/>
        </w:rPr>
        <w:t xml:space="preserve"> studies by Cropp, Bedford and </w:t>
      </w:r>
      <w:r w:rsidR="004F2B17" w:rsidRPr="00FA1656">
        <w:rPr>
          <w:rFonts w:ascii="Times New Roman" w:hAnsi="Times New Roman" w:cs="Times New Roman"/>
          <w:sz w:val="24"/>
          <w:szCs w:val="24"/>
        </w:rPr>
        <w:t>Rigby</w:t>
      </w:r>
      <w:r w:rsidR="00055299" w:rsidRPr="00FA1656">
        <w:rPr>
          <w:rFonts w:ascii="Times New Roman" w:hAnsi="Times New Roman" w:cs="Times New Roman"/>
          <w:sz w:val="24"/>
          <w:szCs w:val="24"/>
        </w:rPr>
        <w:t xml:space="preserve"> (this issue)</w:t>
      </w:r>
      <w:r w:rsidR="004F2B17" w:rsidRPr="00FA1656">
        <w:rPr>
          <w:rFonts w:ascii="Times New Roman" w:hAnsi="Times New Roman" w:cs="Times New Roman"/>
          <w:sz w:val="24"/>
          <w:szCs w:val="24"/>
        </w:rPr>
        <w:t xml:space="preserve">. </w:t>
      </w:r>
      <w:r w:rsidR="00544C69" w:rsidRPr="00FA1656">
        <w:rPr>
          <w:rFonts w:ascii="Times New Roman" w:hAnsi="Times New Roman" w:cs="Times New Roman"/>
          <w:sz w:val="24"/>
          <w:szCs w:val="24"/>
        </w:rPr>
        <w:t>The three studies</w:t>
      </w:r>
      <w:r w:rsidR="00355FBB">
        <w:rPr>
          <w:rFonts w:ascii="Times New Roman" w:hAnsi="Times New Roman" w:cs="Times New Roman"/>
          <w:sz w:val="24"/>
          <w:szCs w:val="24"/>
        </w:rPr>
        <w:t xml:space="preserve"> based in</w:t>
      </w:r>
      <w:r w:rsidR="00544C69" w:rsidRPr="00FA1656">
        <w:rPr>
          <w:rFonts w:ascii="Times New Roman" w:hAnsi="Times New Roman" w:cs="Times New Roman"/>
          <w:sz w:val="24"/>
          <w:szCs w:val="24"/>
        </w:rPr>
        <w:t xml:space="preserve"> STEM subjects provide an illustration of how teachers can engage </w:t>
      </w:r>
      <w:r w:rsidR="008B4632" w:rsidRPr="00FA1656">
        <w:rPr>
          <w:rFonts w:ascii="Times New Roman" w:hAnsi="Times New Roman" w:cs="Times New Roman"/>
          <w:sz w:val="24"/>
          <w:szCs w:val="24"/>
        </w:rPr>
        <w:t xml:space="preserve">in and with research in order </w:t>
      </w:r>
      <w:r w:rsidR="00544C69" w:rsidRPr="00FA1656">
        <w:rPr>
          <w:rFonts w:ascii="Times New Roman" w:hAnsi="Times New Roman" w:cs="Times New Roman"/>
          <w:sz w:val="24"/>
          <w:szCs w:val="24"/>
        </w:rPr>
        <w:t>to make sense of their own teaching practices</w:t>
      </w:r>
      <w:r w:rsidR="008B4632" w:rsidRPr="00FA1656">
        <w:rPr>
          <w:rFonts w:ascii="Times New Roman" w:hAnsi="Times New Roman" w:cs="Times New Roman"/>
          <w:sz w:val="24"/>
          <w:szCs w:val="24"/>
        </w:rPr>
        <w:t xml:space="preserve"> and their students’ learning process</w:t>
      </w:r>
      <w:r w:rsidR="00987CCF">
        <w:rPr>
          <w:rFonts w:ascii="Times New Roman" w:hAnsi="Times New Roman" w:cs="Times New Roman"/>
          <w:sz w:val="24"/>
          <w:szCs w:val="24"/>
        </w:rPr>
        <w:t>es</w:t>
      </w:r>
      <w:r w:rsidR="00355FBB">
        <w:rPr>
          <w:rFonts w:ascii="Times New Roman" w:hAnsi="Times New Roman" w:cs="Times New Roman"/>
          <w:sz w:val="24"/>
          <w:szCs w:val="24"/>
        </w:rPr>
        <w:t xml:space="preserve"> and needs</w:t>
      </w:r>
      <w:r w:rsidR="00544C69" w:rsidRPr="00FA1656">
        <w:rPr>
          <w:rFonts w:ascii="Times New Roman" w:hAnsi="Times New Roman" w:cs="Times New Roman"/>
          <w:sz w:val="24"/>
          <w:szCs w:val="24"/>
        </w:rPr>
        <w:t xml:space="preserve"> </w:t>
      </w:r>
      <w:r w:rsidR="008B4632" w:rsidRPr="00FA1656">
        <w:rPr>
          <w:rFonts w:ascii="Times New Roman" w:hAnsi="Times New Roman" w:cs="Times New Roman"/>
          <w:sz w:val="24"/>
          <w:szCs w:val="24"/>
        </w:rPr>
        <w:t>with</w:t>
      </w:r>
      <w:r w:rsidR="00544C69" w:rsidRPr="00FA1656">
        <w:rPr>
          <w:rFonts w:ascii="Times New Roman" w:hAnsi="Times New Roman" w:cs="Times New Roman"/>
          <w:sz w:val="24"/>
          <w:szCs w:val="24"/>
        </w:rPr>
        <w:t>in their respective subject areas</w:t>
      </w:r>
      <w:r w:rsidR="008B4632" w:rsidRPr="00FA1656">
        <w:rPr>
          <w:rFonts w:ascii="Times New Roman" w:hAnsi="Times New Roman" w:cs="Times New Roman"/>
          <w:sz w:val="24"/>
          <w:szCs w:val="24"/>
        </w:rPr>
        <w:t xml:space="preserve"> and school contexts. </w:t>
      </w:r>
    </w:p>
    <w:p w14:paraId="5FBA4AED" w14:textId="29C53B09" w:rsidR="005C7A84" w:rsidRPr="00FA1656" w:rsidRDefault="00055D9C" w:rsidP="00987CCF">
      <w:pPr>
        <w:spacing w:line="480" w:lineRule="auto"/>
        <w:rPr>
          <w:rFonts w:ascii="Times New Roman" w:hAnsi="Times New Roman" w:cs="Times New Roman"/>
          <w:sz w:val="24"/>
          <w:szCs w:val="24"/>
        </w:rPr>
      </w:pPr>
      <w:r w:rsidRPr="00FA1656">
        <w:rPr>
          <w:rFonts w:ascii="Times New Roman" w:hAnsi="Times New Roman" w:cs="Times New Roman"/>
          <w:sz w:val="24"/>
          <w:szCs w:val="24"/>
        </w:rPr>
        <w:lastRenderedPageBreak/>
        <w:t xml:space="preserve">The three authors report on interventions based on strategies they have designed and implemented in their own teaching practices in order to help their students overcome challenges with studying science and mathematics, and that can increase their interest and motivation in these subjects. </w:t>
      </w:r>
      <w:r w:rsidR="004F2B17" w:rsidRPr="00FA1656">
        <w:rPr>
          <w:rFonts w:ascii="Times New Roman" w:hAnsi="Times New Roman" w:cs="Times New Roman"/>
          <w:sz w:val="24"/>
          <w:szCs w:val="24"/>
        </w:rPr>
        <w:t>Cropp</w:t>
      </w:r>
      <w:r w:rsidRPr="00FA1656">
        <w:rPr>
          <w:rFonts w:ascii="Times New Roman" w:hAnsi="Times New Roman" w:cs="Times New Roman"/>
          <w:sz w:val="24"/>
          <w:szCs w:val="24"/>
        </w:rPr>
        <w:t xml:space="preserve"> </w:t>
      </w:r>
      <w:r w:rsidR="00544C69" w:rsidRPr="00FA1656">
        <w:rPr>
          <w:rFonts w:ascii="Times New Roman" w:hAnsi="Times New Roman" w:cs="Times New Roman"/>
          <w:sz w:val="24"/>
          <w:szCs w:val="24"/>
        </w:rPr>
        <w:t xml:space="preserve">utilises an exploratory qualitative approach to </w:t>
      </w:r>
      <w:r w:rsidRPr="00FA1656">
        <w:rPr>
          <w:rFonts w:ascii="Times New Roman" w:hAnsi="Times New Roman" w:cs="Times New Roman"/>
          <w:sz w:val="24"/>
          <w:szCs w:val="24"/>
        </w:rPr>
        <w:t>i</w:t>
      </w:r>
      <w:r w:rsidR="00544C69" w:rsidRPr="00FA1656">
        <w:rPr>
          <w:rFonts w:ascii="Times New Roman" w:hAnsi="Times New Roman" w:cs="Times New Roman"/>
          <w:sz w:val="24"/>
          <w:szCs w:val="24"/>
        </w:rPr>
        <w:t>nvestigate</w:t>
      </w:r>
      <w:r w:rsidRPr="00FA1656">
        <w:rPr>
          <w:rFonts w:ascii="Times New Roman" w:hAnsi="Times New Roman" w:cs="Times New Roman"/>
          <w:sz w:val="24"/>
          <w:szCs w:val="24"/>
        </w:rPr>
        <w:t xml:space="preserve"> how a peer tutoring strategy can support Year 10 students with mathematical anxiety</w:t>
      </w:r>
      <w:r w:rsidR="00004BF1" w:rsidRPr="00FA1656">
        <w:rPr>
          <w:rFonts w:ascii="Times New Roman" w:hAnsi="Times New Roman" w:cs="Times New Roman"/>
          <w:sz w:val="24"/>
          <w:szCs w:val="24"/>
        </w:rPr>
        <w:t xml:space="preserve">, </w:t>
      </w:r>
      <w:r w:rsidR="00412142" w:rsidRPr="00FA1656">
        <w:rPr>
          <w:rFonts w:ascii="Times New Roman" w:hAnsi="Times New Roman" w:cs="Times New Roman"/>
          <w:sz w:val="24"/>
          <w:szCs w:val="24"/>
        </w:rPr>
        <w:t xml:space="preserve">focusing specifically on female students, </w:t>
      </w:r>
      <w:r w:rsidR="00004BF1" w:rsidRPr="00FA1656">
        <w:rPr>
          <w:rFonts w:ascii="Times New Roman" w:hAnsi="Times New Roman" w:cs="Times New Roman"/>
          <w:sz w:val="24"/>
          <w:szCs w:val="24"/>
        </w:rPr>
        <w:t xml:space="preserve">who </w:t>
      </w:r>
      <w:r w:rsidR="00412142" w:rsidRPr="00FA1656">
        <w:rPr>
          <w:rFonts w:ascii="Times New Roman" w:hAnsi="Times New Roman" w:cs="Times New Roman"/>
          <w:sz w:val="24"/>
          <w:szCs w:val="24"/>
        </w:rPr>
        <w:t xml:space="preserve">have been reported to </w:t>
      </w:r>
      <w:r w:rsidR="00004BF1" w:rsidRPr="00FA1656">
        <w:rPr>
          <w:rFonts w:ascii="Times New Roman" w:hAnsi="Times New Roman" w:cs="Times New Roman"/>
          <w:sz w:val="24"/>
          <w:szCs w:val="24"/>
        </w:rPr>
        <w:t xml:space="preserve">experience higher levels of mathematical anxiety than male students, and </w:t>
      </w:r>
      <w:r w:rsidR="00412142" w:rsidRPr="00FA1656">
        <w:rPr>
          <w:rFonts w:ascii="Times New Roman" w:hAnsi="Times New Roman" w:cs="Times New Roman"/>
          <w:sz w:val="24"/>
          <w:szCs w:val="24"/>
        </w:rPr>
        <w:t>who as a consequence perform worse in maths</w:t>
      </w:r>
      <w:r w:rsidR="00FA1656">
        <w:rPr>
          <w:rFonts w:ascii="Times New Roman" w:hAnsi="Times New Roman" w:cs="Times New Roman"/>
          <w:sz w:val="24"/>
          <w:szCs w:val="24"/>
        </w:rPr>
        <w:t xml:space="preserve"> (Devine et al. 2012; Carey et al.</w:t>
      </w:r>
      <w:r w:rsidR="00004BF1" w:rsidRPr="00FA1656">
        <w:rPr>
          <w:rFonts w:ascii="Times New Roman" w:hAnsi="Times New Roman" w:cs="Times New Roman"/>
          <w:sz w:val="24"/>
          <w:szCs w:val="24"/>
        </w:rPr>
        <w:t xml:space="preserve"> 2016</w:t>
      </w:r>
      <w:r w:rsidR="00AA6DC9" w:rsidRPr="00FA1656">
        <w:rPr>
          <w:rFonts w:ascii="Times New Roman" w:hAnsi="Times New Roman" w:cs="Times New Roman"/>
          <w:sz w:val="24"/>
          <w:szCs w:val="24"/>
        </w:rPr>
        <w:t>; Hill et</w:t>
      </w:r>
      <w:r w:rsidR="00FA1656">
        <w:rPr>
          <w:rFonts w:ascii="Times New Roman" w:hAnsi="Times New Roman" w:cs="Times New Roman"/>
          <w:sz w:val="24"/>
          <w:szCs w:val="24"/>
        </w:rPr>
        <w:t xml:space="preserve"> al.</w:t>
      </w:r>
      <w:r w:rsidR="00AA6DC9" w:rsidRPr="00FA1656">
        <w:rPr>
          <w:rFonts w:ascii="Times New Roman" w:hAnsi="Times New Roman" w:cs="Times New Roman"/>
          <w:sz w:val="24"/>
          <w:szCs w:val="24"/>
        </w:rPr>
        <w:t xml:space="preserve"> 2016</w:t>
      </w:r>
      <w:r w:rsidR="00004BF1" w:rsidRPr="00FA1656">
        <w:rPr>
          <w:rFonts w:ascii="Times New Roman" w:hAnsi="Times New Roman" w:cs="Times New Roman"/>
          <w:sz w:val="24"/>
          <w:szCs w:val="24"/>
        </w:rPr>
        <w:t>).</w:t>
      </w:r>
      <w:r w:rsidR="00544C69" w:rsidRPr="00FA1656">
        <w:rPr>
          <w:rFonts w:ascii="Times New Roman" w:hAnsi="Times New Roman" w:cs="Times New Roman"/>
          <w:sz w:val="24"/>
          <w:szCs w:val="24"/>
        </w:rPr>
        <w:t xml:space="preserve"> </w:t>
      </w:r>
      <w:r w:rsidR="00004BF1" w:rsidRPr="00FA1656">
        <w:rPr>
          <w:rFonts w:ascii="Times New Roman" w:hAnsi="Times New Roman" w:cs="Times New Roman"/>
          <w:sz w:val="24"/>
          <w:szCs w:val="24"/>
        </w:rPr>
        <w:t>Cropp</w:t>
      </w:r>
      <w:r w:rsidRPr="00FA1656">
        <w:rPr>
          <w:rFonts w:ascii="Times New Roman" w:hAnsi="Times New Roman" w:cs="Times New Roman"/>
          <w:sz w:val="24"/>
          <w:szCs w:val="24"/>
        </w:rPr>
        <w:t xml:space="preserve"> explores the students’ experiences of providing and receiving peer support to overcome this barrier for learning </w:t>
      </w:r>
      <w:r w:rsidR="00004BF1" w:rsidRPr="00FA1656">
        <w:rPr>
          <w:rFonts w:ascii="Times New Roman" w:hAnsi="Times New Roman" w:cs="Times New Roman"/>
          <w:sz w:val="24"/>
          <w:szCs w:val="24"/>
        </w:rPr>
        <w:t>mathematics. Students that took part eit</w:t>
      </w:r>
      <w:r w:rsidR="001824C0" w:rsidRPr="00FA1656">
        <w:rPr>
          <w:rFonts w:ascii="Times New Roman" w:hAnsi="Times New Roman" w:cs="Times New Roman"/>
          <w:sz w:val="24"/>
          <w:szCs w:val="24"/>
        </w:rPr>
        <w:t>her as mentors or mentees in this</w:t>
      </w:r>
      <w:r w:rsidR="00004BF1" w:rsidRPr="00FA1656">
        <w:rPr>
          <w:rFonts w:ascii="Times New Roman" w:hAnsi="Times New Roman" w:cs="Times New Roman"/>
          <w:sz w:val="24"/>
          <w:szCs w:val="24"/>
        </w:rPr>
        <w:t xml:space="preserve"> intervention</w:t>
      </w:r>
      <w:r w:rsidR="00AA6DC9" w:rsidRPr="00FA1656">
        <w:rPr>
          <w:rFonts w:ascii="Times New Roman" w:hAnsi="Times New Roman" w:cs="Times New Roman"/>
          <w:sz w:val="24"/>
          <w:szCs w:val="24"/>
        </w:rPr>
        <w:t xml:space="preserve"> reported positive views and experiences</w:t>
      </w:r>
      <w:r w:rsidR="001824C0" w:rsidRPr="00FA1656">
        <w:rPr>
          <w:rFonts w:ascii="Times New Roman" w:hAnsi="Times New Roman" w:cs="Times New Roman"/>
          <w:sz w:val="24"/>
          <w:szCs w:val="24"/>
        </w:rPr>
        <w:t>, and lower mathematical anxiety</w:t>
      </w:r>
      <w:r w:rsidR="00B66195" w:rsidRPr="00FA1656">
        <w:rPr>
          <w:rFonts w:ascii="Times New Roman" w:hAnsi="Times New Roman" w:cs="Times New Roman"/>
          <w:sz w:val="24"/>
          <w:szCs w:val="24"/>
        </w:rPr>
        <w:t>, although the causes of this change need further investigation</w:t>
      </w:r>
      <w:r w:rsidR="00AA6DC9" w:rsidRPr="00FA1656">
        <w:rPr>
          <w:rFonts w:ascii="Times New Roman" w:hAnsi="Times New Roman" w:cs="Times New Roman"/>
          <w:sz w:val="24"/>
          <w:szCs w:val="24"/>
        </w:rPr>
        <w:t xml:space="preserve">. Positive learning experiences in mathematics education may result in greater motivation of studying the subject beyond compulsory education. The study reported by Rigby focuses on this </w:t>
      </w:r>
      <w:r w:rsidR="00412142" w:rsidRPr="00FA1656">
        <w:rPr>
          <w:rFonts w:ascii="Times New Roman" w:hAnsi="Times New Roman" w:cs="Times New Roman"/>
          <w:sz w:val="24"/>
          <w:szCs w:val="24"/>
        </w:rPr>
        <w:t xml:space="preserve">issue </w:t>
      </w:r>
      <w:r w:rsidR="00AA6DC9" w:rsidRPr="00FA1656">
        <w:rPr>
          <w:rFonts w:ascii="Times New Roman" w:hAnsi="Times New Roman" w:cs="Times New Roman"/>
          <w:sz w:val="24"/>
          <w:szCs w:val="24"/>
        </w:rPr>
        <w:t>by reporting on students’ perceptions and experiences of the transition between GCSE and AS Level Mathematics</w:t>
      </w:r>
      <w:r w:rsidR="001824C0" w:rsidRPr="00FA1656">
        <w:rPr>
          <w:rFonts w:ascii="Times New Roman" w:hAnsi="Times New Roman" w:cs="Times New Roman"/>
          <w:sz w:val="24"/>
          <w:szCs w:val="24"/>
        </w:rPr>
        <w:t xml:space="preserve">. Rigby’s study </w:t>
      </w:r>
      <w:r w:rsidR="00090C98" w:rsidRPr="00FA1656">
        <w:rPr>
          <w:rFonts w:ascii="Times New Roman" w:hAnsi="Times New Roman" w:cs="Times New Roman"/>
          <w:sz w:val="24"/>
          <w:szCs w:val="24"/>
        </w:rPr>
        <w:t xml:space="preserve">focuses on students’ perceptions of the gap between the two levels and their perceptions’ of mathematics as a challenging subject. Her study </w:t>
      </w:r>
      <w:r w:rsidR="00987CCF">
        <w:rPr>
          <w:rFonts w:ascii="Times New Roman" w:hAnsi="Times New Roman" w:cs="Times New Roman"/>
          <w:sz w:val="24"/>
          <w:szCs w:val="24"/>
        </w:rPr>
        <w:t>indicates</w:t>
      </w:r>
      <w:r w:rsidR="00987CCF" w:rsidRPr="00FA1656">
        <w:rPr>
          <w:rFonts w:ascii="Times New Roman" w:hAnsi="Times New Roman" w:cs="Times New Roman"/>
          <w:sz w:val="24"/>
          <w:szCs w:val="24"/>
        </w:rPr>
        <w:t xml:space="preserve"> </w:t>
      </w:r>
      <w:r w:rsidR="001824C0" w:rsidRPr="00FA1656">
        <w:rPr>
          <w:rFonts w:ascii="Times New Roman" w:hAnsi="Times New Roman" w:cs="Times New Roman"/>
          <w:sz w:val="24"/>
          <w:szCs w:val="24"/>
        </w:rPr>
        <w:t xml:space="preserve">that </w:t>
      </w:r>
      <w:r w:rsidR="0028182A" w:rsidRPr="00FA1656">
        <w:rPr>
          <w:rFonts w:ascii="Times New Roman" w:hAnsi="Times New Roman" w:cs="Times New Roman"/>
          <w:sz w:val="24"/>
          <w:szCs w:val="24"/>
        </w:rPr>
        <w:t>those students that have withdrawn or are currently studying at AS Level, see a gap between the two levels, whereas students that have been successful</w:t>
      </w:r>
      <w:r w:rsidR="00412142" w:rsidRPr="00FA1656">
        <w:rPr>
          <w:rFonts w:ascii="Times New Roman" w:hAnsi="Times New Roman" w:cs="Times New Roman"/>
          <w:sz w:val="24"/>
          <w:szCs w:val="24"/>
        </w:rPr>
        <w:t xml:space="preserve"> in their first year of post-16 education </w:t>
      </w:r>
      <w:r w:rsidR="0028182A" w:rsidRPr="00FA1656">
        <w:rPr>
          <w:rFonts w:ascii="Times New Roman" w:hAnsi="Times New Roman" w:cs="Times New Roman"/>
          <w:sz w:val="24"/>
          <w:szCs w:val="24"/>
        </w:rPr>
        <w:t xml:space="preserve">and have continued onto the final stage of their studies, do not consider the differences between the GCSE and AS Level Mathematics syllabi as an inhibiting factor for their success. </w:t>
      </w:r>
      <w:r w:rsidR="001824C0" w:rsidRPr="00FA1656">
        <w:rPr>
          <w:rFonts w:ascii="Times New Roman" w:hAnsi="Times New Roman" w:cs="Times New Roman"/>
          <w:sz w:val="24"/>
          <w:szCs w:val="24"/>
        </w:rPr>
        <w:t xml:space="preserve"> </w:t>
      </w:r>
      <w:r w:rsidR="00985A55" w:rsidRPr="00FA1656">
        <w:rPr>
          <w:rFonts w:ascii="Times New Roman" w:hAnsi="Times New Roman" w:cs="Times New Roman"/>
          <w:sz w:val="24"/>
          <w:szCs w:val="24"/>
        </w:rPr>
        <w:t xml:space="preserve">This suggests that students’ resilience and motivation needs to be considered further </w:t>
      </w:r>
      <w:r w:rsidR="00987CCF">
        <w:rPr>
          <w:rFonts w:ascii="Times New Roman" w:hAnsi="Times New Roman" w:cs="Times New Roman"/>
          <w:sz w:val="24"/>
          <w:szCs w:val="24"/>
        </w:rPr>
        <w:t xml:space="preserve">within the design of learning environments </w:t>
      </w:r>
      <w:r w:rsidR="00985A55" w:rsidRPr="00FA1656">
        <w:rPr>
          <w:rFonts w:ascii="Times New Roman" w:hAnsi="Times New Roman" w:cs="Times New Roman"/>
          <w:sz w:val="24"/>
          <w:szCs w:val="24"/>
        </w:rPr>
        <w:t xml:space="preserve">as it affects their willingness to persist with studies and subjects they perceive as difficult. </w:t>
      </w:r>
      <w:r w:rsidR="00412142" w:rsidRPr="00FA1656">
        <w:rPr>
          <w:rFonts w:ascii="Times New Roman" w:hAnsi="Times New Roman" w:cs="Times New Roman"/>
          <w:sz w:val="24"/>
          <w:szCs w:val="24"/>
        </w:rPr>
        <w:t>The theme of motivation is</w:t>
      </w:r>
      <w:r w:rsidR="00D54101" w:rsidRPr="00FA1656">
        <w:rPr>
          <w:rFonts w:ascii="Times New Roman" w:hAnsi="Times New Roman" w:cs="Times New Roman"/>
          <w:sz w:val="24"/>
          <w:szCs w:val="24"/>
        </w:rPr>
        <w:t xml:space="preserve"> further</w:t>
      </w:r>
      <w:r w:rsidR="00412142" w:rsidRPr="00FA1656">
        <w:rPr>
          <w:rFonts w:ascii="Times New Roman" w:hAnsi="Times New Roman" w:cs="Times New Roman"/>
          <w:sz w:val="24"/>
          <w:szCs w:val="24"/>
        </w:rPr>
        <w:t xml:space="preserve"> explored in the context of science teaching and learning in the study reported by Bedford, who using the framework </w:t>
      </w:r>
      <w:r w:rsidR="00412142" w:rsidRPr="00FA1656">
        <w:rPr>
          <w:rFonts w:ascii="Times New Roman" w:hAnsi="Times New Roman" w:cs="Times New Roman"/>
          <w:sz w:val="24"/>
          <w:szCs w:val="24"/>
        </w:rPr>
        <w:lastRenderedPageBreak/>
        <w:t>of ‘</w:t>
      </w:r>
      <w:r w:rsidR="0095706F" w:rsidRPr="00FA1656">
        <w:rPr>
          <w:rFonts w:ascii="Times New Roman" w:hAnsi="Times New Roman" w:cs="Times New Roman"/>
          <w:sz w:val="24"/>
          <w:szCs w:val="24"/>
        </w:rPr>
        <w:t xml:space="preserve">growth </w:t>
      </w:r>
      <w:r w:rsidR="00CF3579" w:rsidRPr="00FA1656">
        <w:rPr>
          <w:rFonts w:ascii="Times New Roman" w:hAnsi="Times New Roman" w:cs="Times New Roman"/>
          <w:sz w:val="24"/>
          <w:szCs w:val="24"/>
        </w:rPr>
        <w:t>mindsets’</w:t>
      </w:r>
      <w:r w:rsidR="00FA1656">
        <w:rPr>
          <w:rFonts w:ascii="Times New Roman" w:hAnsi="Times New Roman" w:cs="Times New Roman"/>
          <w:sz w:val="24"/>
          <w:szCs w:val="24"/>
        </w:rPr>
        <w:t xml:space="preserve"> (Dweck</w:t>
      </w:r>
      <w:r w:rsidR="00987CCF">
        <w:rPr>
          <w:rFonts w:ascii="Times New Roman" w:hAnsi="Times New Roman" w:cs="Times New Roman"/>
          <w:sz w:val="24"/>
          <w:szCs w:val="24"/>
        </w:rPr>
        <w:t xml:space="preserve"> </w:t>
      </w:r>
      <w:r w:rsidR="00CF3579" w:rsidRPr="00FA1656">
        <w:rPr>
          <w:rFonts w:ascii="Times New Roman" w:hAnsi="Times New Roman" w:cs="Times New Roman"/>
          <w:sz w:val="24"/>
          <w:szCs w:val="24"/>
        </w:rPr>
        <w:t>201</w:t>
      </w:r>
      <w:r w:rsidR="00544C69" w:rsidRPr="00FA1656">
        <w:rPr>
          <w:rFonts w:ascii="Times New Roman" w:hAnsi="Times New Roman" w:cs="Times New Roman"/>
          <w:sz w:val="24"/>
          <w:szCs w:val="24"/>
        </w:rPr>
        <w:t>7</w:t>
      </w:r>
      <w:r w:rsidR="00CF3579" w:rsidRPr="00FA1656">
        <w:rPr>
          <w:rFonts w:ascii="Times New Roman" w:hAnsi="Times New Roman" w:cs="Times New Roman"/>
          <w:sz w:val="24"/>
          <w:szCs w:val="24"/>
        </w:rPr>
        <w:t>)</w:t>
      </w:r>
      <w:r w:rsidR="00544C69" w:rsidRPr="00FA1656">
        <w:rPr>
          <w:rFonts w:ascii="Times New Roman" w:hAnsi="Times New Roman" w:cs="Times New Roman"/>
          <w:sz w:val="24"/>
          <w:szCs w:val="24"/>
        </w:rPr>
        <w:t xml:space="preserve"> investigates factors that affect </w:t>
      </w:r>
      <w:r w:rsidR="00CF3579" w:rsidRPr="00FA1656">
        <w:rPr>
          <w:rFonts w:ascii="Times New Roman" w:hAnsi="Times New Roman" w:cs="Times New Roman"/>
          <w:sz w:val="24"/>
          <w:szCs w:val="24"/>
        </w:rPr>
        <w:t>Year 10</w:t>
      </w:r>
      <w:r w:rsidR="00FA1656">
        <w:rPr>
          <w:rFonts w:ascii="Times New Roman" w:hAnsi="Times New Roman" w:cs="Times New Roman"/>
          <w:sz w:val="24"/>
          <w:szCs w:val="24"/>
        </w:rPr>
        <w:t xml:space="preserve"> (aged 14-15 years-old|) </w:t>
      </w:r>
      <w:r w:rsidR="00CF3579" w:rsidRPr="00FA1656">
        <w:rPr>
          <w:rFonts w:ascii="Times New Roman" w:hAnsi="Times New Roman" w:cs="Times New Roman"/>
          <w:sz w:val="24"/>
          <w:szCs w:val="24"/>
        </w:rPr>
        <w:t xml:space="preserve"> </w:t>
      </w:r>
      <w:r w:rsidR="00544C69" w:rsidRPr="00FA1656">
        <w:rPr>
          <w:rFonts w:ascii="Times New Roman" w:hAnsi="Times New Roman" w:cs="Times New Roman"/>
          <w:sz w:val="24"/>
          <w:szCs w:val="24"/>
        </w:rPr>
        <w:t xml:space="preserve">students’ motivation </w:t>
      </w:r>
      <w:r w:rsidR="00D54101" w:rsidRPr="00FA1656">
        <w:rPr>
          <w:rFonts w:ascii="Times New Roman" w:hAnsi="Times New Roman" w:cs="Times New Roman"/>
          <w:sz w:val="24"/>
          <w:szCs w:val="24"/>
        </w:rPr>
        <w:t xml:space="preserve">to study science </w:t>
      </w:r>
      <w:r w:rsidR="00544C69" w:rsidRPr="00FA1656">
        <w:rPr>
          <w:rFonts w:ascii="Times New Roman" w:hAnsi="Times New Roman" w:cs="Times New Roman"/>
          <w:sz w:val="24"/>
          <w:szCs w:val="24"/>
        </w:rPr>
        <w:t xml:space="preserve">and </w:t>
      </w:r>
      <w:r w:rsidR="0095706F" w:rsidRPr="00FA1656">
        <w:rPr>
          <w:rFonts w:ascii="Times New Roman" w:hAnsi="Times New Roman" w:cs="Times New Roman"/>
          <w:sz w:val="24"/>
          <w:szCs w:val="24"/>
        </w:rPr>
        <w:t xml:space="preserve">how to </w:t>
      </w:r>
      <w:r w:rsidR="00544C69" w:rsidRPr="00FA1656">
        <w:rPr>
          <w:rFonts w:ascii="Times New Roman" w:hAnsi="Times New Roman" w:cs="Times New Roman"/>
          <w:sz w:val="24"/>
          <w:szCs w:val="24"/>
        </w:rPr>
        <w:t xml:space="preserve">remediate </w:t>
      </w:r>
      <w:r w:rsidR="00CF3579" w:rsidRPr="00FA1656">
        <w:rPr>
          <w:rFonts w:ascii="Times New Roman" w:hAnsi="Times New Roman" w:cs="Times New Roman"/>
          <w:sz w:val="24"/>
          <w:szCs w:val="24"/>
        </w:rPr>
        <w:t xml:space="preserve">this. </w:t>
      </w:r>
      <w:r w:rsidR="002F38A2" w:rsidRPr="00FA1656">
        <w:rPr>
          <w:rFonts w:ascii="Times New Roman" w:hAnsi="Times New Roman" w:cs="Times New Roman"/>
          <w:sz w:val="24"/>
          <w:szCs w:val="24"/>
        </w:rPr>
        <w:t xml:space="preserve">Results from this study indicate that students’ motivation can be affected by task value, </w:t>
      </w:r>
      <w:r w:rsidR="00F46A31" w:rsidRPr="00FA1656">
        <w:rPr>
          <w:rFonts w:ascii="Times New Roman" w:hAnsi="Times New Roman" w:cs="Times New Roman"/>
          <w:sz w:val="24"/>
          <w:szCs w:val="24"/>
        </w:rPr>
        <w:t xml:space="preserve">and the students’ </w:t>
      </w:r>
      <w:r w:rsidR="002F38A2" w:rsidRPr="00FA1656">
        <w:rPr>
          <w:rFonts w:ascii="Times New Roman" w:hAnsi="Times New Roman" w:cs="Times New Roman"/>
          <w:sz w:val="24"/>
          <w:szCs w:val="24"/>
        </w:rPr>
        <w:t xml:space="preserve">self-regulation and self-efficacy </w:t>
      </w:r>
      <w:r w:rsidR="00FA1656">
        <w:rPr>
          <w:rFonts w:ascii="Times New Roman" w:hAnsi="Times New Roman" w:cs="Times New Roman"/>
          <w:sz w:val="24"/>
          <w:szCs w:val="24"/>
        </w:rPr>
        <w:t>skills. A 10-week</w:t>
      </w:r>
      <w:r w:rsidR="00F46A31" w:rsidRPr="00FA1656">
        <w:rPr>
          <w:rFonts w:ascii="Times New Roman" w:hAnsi="Times New Roman" w:cs="Times New Roman"/>
          <w:sz w:val="24"/>
          <w:szCs w:val="24"/>
        </w:rPr>
        <w:t xml:space="preserve"> growth mindset intervention was designed and implemented, and results indicate that it was s</w:t>
      </w:r>
      <w:r w:rsidR="00987CCF">
        <w:rPr>
          <w:rFonts w:ascii="Times New Roman" w:hAnsi="Times New Roman" w:cs="Times New Roman"/>
          <w:sz w:val="24"/>
          <w:szCs w:val="24"/>
        </w:rPr>
        <w:t>uccessful in moving students of both</w:t>
      </w:r>
      <w:r w:rsidR="00355FBB">
        <w:rPr>
          <w:rFonts w:ascii="Times New Roman" w:hAnsi="Times New Roman" w:cs="Times New Roman"/>
          <w:sz w:val="24"/>
          <w:szCs w:val="24"/>
        </w:rPr>
        <w:t xml:space="preserve"> </w:t>
      </w:r>
      <w:r w:rsidR="00F46A31" w:rsidRPr="00FA1656">
        <w:rPr>
          <w:rFonts w:ascii="Times New Roman" w:hAnsi="Times New Roman" w:cs="Times New Roman"/>
          <w:sz w:val="24"/>
          <w:szCs w:val="24"/>
        </w:rPr>
        <w:t xml:space="preserve">higher and lower attainment levels towards a growth mindset, suggesting that prior attainment should not be considered as a drawback in helping students develop their motivation and engagement with science learning. </w:t>
      </w:r>
    </w:p>
    <w:p w14:paraId="08D95FB6" w14:textId="0E768E55" w:rsidR="00D54101" w:rsidRPr="00FA1656" w:rsidRDefault="00F46A31" w:rsidP="00987CCF">
      <w:pPr>
        <w:spacing w:line="480" w:lineRule="auto"/>
        <w:rPr>
          <w:rFonts w:ascii="Times New Roman" w:hAnsi="Times New Roman" w:cs="Times New Roman"/>
          <w:sz w:val="24"/>
          <w:szCs w:val="24"/>
        </w:rPr>
      </w:pPr>
      <w:r w:rsidRPr="00FA1656">
        <w:rPr>
          <w:rFonts w:ascii="Times New Roman" w:hAnsi="Times New Roman" w:cs="Times New Roman"/>
          <w:sz w:val="24"/>
          <w:szCs w:val="24"/>
        </w:rPr>
        <w:t xml:space="preserve">In all three studies, the authors reflect on how their engagement with research has </w:t>
      </w:r>
      <w:r w:rsidR="00B66195" w:rsidRPr="00FA1656">
        <w:rPr>
          <w:rFonts w:ascii="Times New Roman" w:hAnsi="Times New Roman" w:cs="Times New Roman"/>
          <w:sz w:val="24"/>
          <w:szCs w:val="24"/>
        </w:rPr>
        <w:t>influenced their teaching endeavours. Bedford points out the importance of emphasising task value by making the science content taught personally relevant and interesting for her students and designing learning environments that promote autonomy and enhance</w:t>
      </w:r>
      <w:r w:rsidR="008B4632" w:rsidRPr="00FA1656">
        <w:rPr>
          <w:rFonts w:ascii="Times New Roman" w:hAnsi="Times New Roman" w:cs="Times New Roman"/>
          <w:sz w:val="24"/>
          <w:szCs w:val="24"/>
        </w:rPr>
        <w:t xml:space="preserve"> students’</w:t>
      </w:r>
      <w:r w:rsidR="00B66195" w:rsidRPr="00FA1656">
        <w:rPr>
          <w:rFonts w:ascii="Times New Roman" w:hAnsi="Times New Roman" w:cs="Times New Roman"/>
          <w:sz w:val="24"/>
          <w:szCs w:val="24"/>
        </w:rPr>
        <w:t xml:space="preserve"> self-efficacy. Cropp </w:t>
      </w:r>
      <w:r w:rsidR="008B4632" w:rsidRPr="00FA1656">
        <w:rPr>
          <w:rFonts w:ascii="Times New Roman" w:hAnsi="Times New Roman" w:cs="Times New Roman"/>
          <w:sz w:val="24"/>
          <w:szCs w:val="24"/>
        </w:rPr>
        <w:t>reflects on</w:t>
      </w:r>
      <w:r w:rsidR="00B66195" w:rsidRPr="00FA1656">
        <w:rPr>
          <w:rFonts w:ascii="Times New Roman" w:hAnsi="Times New Roman" w:cs="Times New Roman"/>
          <w:sz w:val="24"/>
          <w:szCs w:val="24"/>
        </w:rPr>
        <w:t xml:space="preserve"> how strategies for reducing mathematic anxiety such as peer support and increasing student resilience could be employed more systematically in her own teaching practices, and Rigby reflects on the importance of considering on a wider scale </w:t>
      </w:r>
      <w:r w:rsidR="008B4632" w:rsidRPr="00FA1656">
        <w:rPr>
          <w:rFonts w:ascii="Times New Roman" w:hAnsi="Times New Roman" w:cs="Times New Roman"/>
          <w:sz w:val="24"/>
          <w:szCs w:val="24"/>
        </w:rPr>
        <w:t xml:space="preserve">and beyond the classroom setting </w:t>
      </w:r>
      <w:r w:rsidR="00B66195" w:rsidRPr="00FA1656">
        <w:rPr>
          <w:rFonts w:ascii="Times New Roman" w:hAnsi="Times New Roman" w:cs="Times New Roman"/>
          <w:sz w:val="24"/>
          <w:szCs w:val="24"/>
        </w:rPr>
        <w:t>the factors that affect students’ learnin</w:t>
      </w:r>
      <w:r w:rsidR="008B4632" w:rsidRPr="00FA1656">
        <w:rPr>
          <w:rFonts w:ascii="Times New Roman" w:hAnsi="Times New Roman" w:cs="Times New Roman"/>
          <w:sz w:val="24"/>
          <w:szCs w:val="24"/>
        </w:rPr>
        <w:t>g and engagement in mathematics. Win</w:t>
      </w:r>
      <w:r w:rsidR="00FA1656">
        <w:rPr>
          <w:rFonts w:ascii="Times New Roman" w:hAnsi="Times New Roman" w:cs="Times New Roman"/>
          <w:sz w:val="24"/>
          <w:szCs w:val="24"/>
        </w:rPr>
        <w:t xml:space="preserve">ch, Oancea and Orchard (2015, </w:t>
      </w:r>
      <w:r w:rsidR="008B4632" w:rsidRPr="00FA1656">
        <w:rPr>
          <w:rFonts w:ascii="Times New Roman" w:hAnsi="Times New Roman" w:cs="Times New Roman"/>
          <w:sz w:val="24"/>
          <w:szCs w:val="24"/>
        </w:rPr>
        <w:t xml:space="preserve">210) </w:t>
      </w:r>
      <w:r w:rsidR="00987CCF">
        <w:rPr>
          <w:rFonts w:ascii="Times New Roman" w:hAnsi="Times New Roman" w:cs="Times New Roman"/>
          <w:sz w:val="24"/>
          <w:szCs w:val="24"/>
        </w:rPr>
        <w:t xml:space="preserve">attest </w:t>
      </w:r>
      <w:r w:rsidR="008B4632" w:rsidRPr="00FA1656">
        <w:rPr>
          <w:rFonts w:ascii="Times New Roman" w:hAnsi="Times New Roman" w:cs="Times New Roman"/>
          <w:sz w:val="24"/>
          <w:szCs w:val="24"/>
        </w:rPr>
        <w:t>that ‘engagement with research, in its diversity of modes, and awareness of research processes and findings may contribute to the richness of reflection required in practical deliberation’ in a way that informs and enhances classroom practice rather than replacing one strategy or idea with another. The three studies described here illustrate this point - how thinking and reflecting about one’s practice</w:t>
      </w:r>
      <w:r w:rsidR="00987CCF">
        <w:rPr>
          <w:rFonts w:ascii="Times New Roman" w:hAnsi="Times New Roman" w:cs="Times New Roman"/>
          <w:sz w:val="24"/>
          <w:szCs w:val="24"/>
        </w:rPr>
        <w:t>, and taking action upon it</w:t>
      </w:r>
      <w:r w:rsidR="00355FBB">
        <w:rPr>
          <w:rFonts w:ascii="Times New Roman" w:hAnsi="Times New Roman" w:cs="Times New Roman"/>
          <w:sz w:val="24"/>
          <w:szCs w:val="24"/>
        </w:rPr>
        <w:t>,</w:t>
      </w:r>
      <w:r w:rsidR="008B4632" w:rsidRPr="00FA1656">
        <w:rPr>
          <w:rFonts w:ascii="Times New Roman" w:hAnsi="Times New Roman" w:cs="Times New Roman"/>
          <w:sz w:val="24"/>
          <w:szCs w:val="24"/>
        </w:rPr>
        <w:t xml:space="preserve"> can be enriched by the development of their research literacy. </w:t>
      </w:r>
    </w:p>
    <w:p w14:paraId="16397507" w14:textId="343DF7A0" w:rsidR="00D87915" w:rsidRPr="00FD04D8" w:rsidRDefault="00FD04D8" w:rsidP="00D87915">
      <w:pPr>
        <w:spacing w:line="240" w:lineRule="auto"/>
        <w:rPr>
          <w:rFonts w:ascii="Times New Roman" w:hAnsi="Times New Roman" w:cs="Times New Roman"/>
          <w:b/>
          <w:bCs/>
          <w:sz w:val="24"/>
          <w:szCs w:val="24"/>
        </w:rPr>
      </w:pPr>
      <w:r w:rsidRPr="00FD04D8">
        <w:rPr>
          <w:rFonts w:ascii="Times New Roman" w:hAnsi="Times New Roman" w:cs="Times New Roman"/>
          <w:b/>
          <w:bCs/>
          <w:sz w:val="24"/>
          <w:szCs w:val="24"/>
        </w:rPr>
        <w:t>Disclosure statement</w:t>
      </w:r>
    </w:p>
    <w:p w14:paraId="06F3061B" w14:textId="7B0ED519" w:rsidR="00FD04D8" w:rsidRDefault="00FD04D8" w:rsidP="00D87915">
      <w:pPr>
        <w:spacing w:line="240" w:lineRule="auto"/>
        <w:rPr>
          <w:rFonts w:ascii="Times New Roman" w:hAnsi="Times New Roman" w:cs="Times New Roman"/>
          <w:sz w:val="24"/>
          <w:szCs w:val="24"/>
        </w:rPr>
      </w:pPr>
      <w:r>
        <w:rPr>
          <w:rFonts w:ascii="Times New Roman" w:hAnsi="Times New Roman" w:cs="Times New Roman"/>
          <w:sz w:val="24"/>
          <w:szCs w:val="24"/>
        </w:rPr>
        <w:t xml:space="preserve">No potential conflict of interest was reported by the author. </w:t>
      </w:r>
    </w:p>
    <w:p w14:paraId="03122203" w14:textId="77777777" w:rsidR="00FD04D8" w:rsidRDefault="00FD04D8" w:rsidP="00D87915">
      <w:pPr>
        <w:spacing w:line="240" w:lineRule="auto"/>
        <w:rPr>
          <w:rFonts w:ascii="Times New Roman" w:hAnsi="Times New Roman" w:cs="Times New Roman"/>
          <w:sz w:val="24"/>
          <w:szCs w:val="24"/>
        </w:rPr>
      </w:pPr>
    </w:p>
    <w:p w14:paraId="69AF7F5D" w14:textId="3F540479" w:rsidR="00FD04D8" w:rsidRPr="00FD04D8" w:rsidRDefault="00FD04D8" w:rsidP="00D87915">
      <w:pPr>
        <w:spacing w:line="240" w:lineRule="auto"/>
        <w:rPr>
          <w:rFonts w:ascii="Times New Roman" w:hAnsi="Times New Roman" w:cs="Times New Roman"/>
          <w:b/>
          <w:bCs/>
          <w:sz w:val="24"/>
          <w:szCs w:val="24"/>
        </w:rPr>
      </w:pPr>
      <w:r w:rsidRPr="00FD04D8">
        <w:rPr>
          <w:rFonts w:ascii="Times New Roman" w:hAnsi="Times New Roman" w:cs="Times New Roman"/>
          <w:b/>
          <w:bCs/>
          <w:sz w:val="24"/>
          <w:szCs w:val="24"/>
        </w:rPr>
        <w:lastRenderedPageBreak/>
        <w:t>Notes on contributor</w:t>
      </w:r>
    </w:p>
    <w:p w14:paraId="71BBF8A3" w14:textId="2B75A8CE" w:rsidR="00FD04D8" w:rsidRPr="003B03FC" w:rsidRDefault="00FD04D8" w:rsidP="00FD04D8">
      <w:pPr>
        <w:rPr>
          <w:rFonts w:ascii="Calibri" w:eastAsia="Times New Roman" w:hAnsi="Calibri" w:cs="Times New Roman"/>
          <w:lang w:eastAsia="en-GB"/>
        </w:rPr>
      </w:pPr>
      <w:r w:rsidRPr="003B03FC">
        <w:rPr>
          <w:rFonts w:ascii="Times New Roman" w:eastAsia="Times New Roman" w:hAnsi="Times New Roman" w:cs="Times New Roman"/>
          <w:lang w:eastAsia="en-GB"/>
        </w:rPr>
        <w:t>Andri Christodoulou</w:t>
      </w:r>
      <w:r>
        <w:rPr>
          <w:rFonts w:ascii="Times New Roman" w:eastAsia="Times New Roman" w:hAnsi="Times New Roman" w:cs="Times New Roman"/>
          <w:lang w:eastAsia="en-GB"/>
        </w:rPr>
        <w:t>, PhD, is a l</w:t>
      </w:r>
      <w:r w:rsidRPr="003B03FC">
        <w:rPr>
          <w:rFonts w:ascii="Times New Roman" w:eastAsia="Times New Roman" w:hAnsi="Times New Roman" w:cs="Times New Roman"/>
          <w:lang w:eastAsia="en-GB"/>
        </w:rPr>
        <w:t xml:space="preserve">ecturer in Education at the University of Southampton. Her research focuses on the use of argumentation in secondary science education and the development of epistemic discourse in science classrooms. She has an interest in initial science teacher education and teacher professional development, students' understanding of the epistemology of science, argumentation and epistemic practices. She is currently involved in projects investigating students’ communication about socio-scientific issues, developing socio-scientific inquiry-based practices in secondary science classrooms, and learning to teach science using argument-based classroom discourse practices. Andri is a Fellow of the Higher Education Academy. </w:t>
      </w:r>
    </w:p>
    <w:p w14:paraId="48518958" w14:textId="77777777" w:rsidR="00FD04D8" w:rsidRPr="00FA1656" w:rsidRDefault="00FD04D8" w:rsidP="00D87915">
      <w:pPr>
        <w:spacing w:line="240" w:lineRule="auto"/>
        <w:rPr>
          <w:rFonts w:ascii="Times New Roman" w:hAnsi="Times New Roman" w:cs="Times New Roman"/>
          <w:sz w:val="24"/>
          <w:szCs w:val="24"/>
        </w:rPr>
      </w:pPr>
    </w:p>
    <w:p w14:paraId="354B51F4" w14:textId="77777777" w:rsidR="00CF3579" w:rsidRPr="00FA1656" w:rsidRDefault="00CF3579" w:rsidP="00D87915">
      <w:pPr>
        <w:spacing w:line="240" w:lineRule="auto"/>
        <w:rPr>
          <w:rFonts w:ascii="Times New Roman" w:hAnsi="Times New Roman" w:cs="Times New Roman"/>
          <w:b/>
          <w:sz w:val="24"/>
          <w:szCs w:val="24"/>
        </w:rPr>
      </w:pPr>
      <w:r w:rsidRPr="00FA1656">
        <w:rPr>
          <w:rFonts w:ascii="Times New Roman" w:hAnsi="Times New Roman" w:cs="Times New Roman"/>
          <w:b/>
          <w:sz w:val="24"/>
          <w:szCs w:val="24"/>
        </w:rPr>
        <w:t>References</w:t>
      </w:r>
    </w:p>
    <w:p w14:paraId="2593D143" w14:textId="5DAC4AA0" w:rsidR="00D54101" w:rsidRPr="00FA1656" w:rsidRDefault="00FA1656" w:rsidP="00FA1656">
      <w:pPr>
        <w:spacing w:line="480" w:lineRule="auto"/>
        <w:ind w:left="567" w:hanging="567"/>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Banerjee, P. A. 2017</w:t>
      </w:r>
      <w:r w:rsidR="00D54101" w:rsidRPr="00FA1656">
        <w:rPr>
          <w:rFonts w:ascii="Times New Roman" w:hAnsi="Times New Roman" w:cs="Times New Roman"/>
          <w:color w:val="222222"/>
          <w:sz w:val="24"/>
          <w:szCs w:val="24"/>
          <w:shd w:val="clear" w:color="auto" w:fill="FFFFFF"/>
        </w:rPr>
        <w:t>. Is informal education the answer to increasing and widening p</w:t>
      </w:r>
      <w:r>
        <w:rPr>
          <w:rFonts w:ascii="Times New Roman" w:hAnsi="Times New Roman" w:cs="Times New Roman"/>
          <w:color w:val="222222"/>
          <w:sz w:val="24"/>
          <w:szCs w:val="24"/>
          <w:shd w:val="clear" w:color="auto" w:fill="FFFFFF"/>
        </w:rPr>
        <w:t>articipation in STEM education?</w:t>
      </w:r>
      <w:r w:rsidR="00355FBB">
        <w:rPr>
          <w:rFonts w:ascii="Times New Roman" w:hAnsi="Times New Roman" w:cs="Times New Roman"/>
          <w:color w:val="222222"/>
          <w:sz w:val="24"/>
          <w:szCs w:val="24"/>
          <w:shd w:val="clear" w:color="auto" w:fill="FFFFFF"/>
        </w:rPr>
        <w:t xml:space="preserve"> </w:t>
      </w:r>
      <w:r w:rsidR="00D54101" w:rsidRPr="00FA1656">
        <w:rPr>
          <w:rFonts w:ascii="Times New Roman" w:hAnsi="Times New Roman" w:cs="Times New Roman"/>
          <w:i/>
          <w:iCs/>
          <w:color w:val="222222"/>
          <w:sz w:val="24"/>
          <w:szCs w:val="24"/>
          <w:shd w:val="clear" w:color="auto" w:fill="FFFFFF"/>
        </w:rPr>
        <w:t>Review of Education</w:t>
      </w:r>
      <w:r w:rsidR="00D54101" w:rsidRPr="00FA1656">
        <w:rPr>
          <w:rFonts w:ascii="Times New Roman" w:hAnsi="Times New Roman" w:cs="Times New Roman"/>
          <w:color w:val="222222"/>
          <w:sz w:val="24"/>
          <w:szCs w:val="24"/>
          <w:shd w:val="clear" w:color="auto" w:fill="FFFFFF"/>
        </w:rPr>
        <w:t xml:space="preserve">. Early View. </w:t>
      </w:r>
    </w:p>
    <w:p w14:paraId="32CFC617" w14:textId="77777777" w:rsidR="00C3275C" w:rsidRPr="00FA1656" w:rsidRDefault="00CF3579" w:rsidP="00FA1656">
      <w:pPr>
        <w:spacing w:line="480" w:lineRule="auto"/>
        <w:ind w:left="567" w:hanging="567"/>
        <w:rPr>
          <w:rFonts w:ascii="Times New Roman" w:hAnsi="Times New Roman" w:cs="Times New Roman"/>
          <w:sz w:val="24"/>
          <w:szCs w:val="24"/>
        </w:rPr>
      </w:pPr>
      <w:r w:rsidRPr="00FA1656">
        <w:rPr>
          <w:rFonts w:ascii="Times New Roman" w:hAnsi="Times New Roman" w:cs="Times New Roman"/>
          <w:sz w:val="24"/>
          <w:szCs w:val="24"/>
        </w:rPr>
        <w:t xml:space="preserve">Carey, E., </w:t>
      </w:r>
      <w:r w:rsidR="00FA1656">
        <w:rPr>
          <w:rFonts w:ascii="Times New Roman" w:hAnsi="Times New Roman" w:cs="Times New Roman"/>
          <w:sz w:val="24"/>
          <w:szCs w:val="24"/>
        </w:rPr>
        <w:t xml:space="preserve">F. </w:t>
      </w:r>
      <w:r w:rsidRPr="00FA1656">
        <w:rPr>
          <w:rFonts w:ascii="Times New Roman" w:hAnsi="Times New Roman" w:cs="Times New Roman"/>
          <w:sz w:val="24"/>
          <w:szCs w:val="24"/>
        </w:rPr>
        <w:t xml:space="preserve">Hill, </w:t>
      </w:r>
      <w:r w:rsidR="00FA1656">
        <w:rPr>
          <w:rFonts w:ascii="Times New Roman" w:hAnsi="Times New Roman" w:cs="Times New Roman"/>
          <w:sz w:val="24"/>
          <w:szCs w:val="24"/>
        </w:rPr>
        <w:t>A.</w:t>
      </w:r>
      <w:r w:rsidRPr="00FA1656">
        <w:rPr>
          <w:rFonts w:ascii="Times New Roman" w:hAnsi="Times New Roman" w:cs="Times New Roman"/>
          <w:sz w:val="24"/>
          <w:szCs w:val="24"/>
        </w:rPr>
        <w:t xml:space="preserve"> Devine, </w:t>
      </w:r>
      <w:r w:rsidR="00FA1656">
        <w:rPr>
          <w:rFonts w:ascii="Times New Roman" w:hAnsi="Times New Roman" w:cs="Times New Roman"/>
          <w:sz w:val="24"/>
          <w:szCs w:val="24"/>
        </w:rPr>
        <w:t>and D. Szücs. 2016</w:t>
      </w:r>
      <w:r w:rsidRPr="00FA1656">
        <w:rPr>
          <w:rFonts w:ascii="Times New Roman" w:hAnsi="Times New Roman" w:cs="Times New Roman"/>
          <w:sz w:val="24"/>
          <w:szCs w:val="24"/>
        </w:rPr>
        <w:t xml:space="preserve">. The Chicken or the </w:t>
      </w:r>
      <w:r w:rsidR="00FA1656">
        <w:rPr>
          <w:rFonts w:ascii="Times New Roman" w:hAnsi="Times New Roman" w:cs="Times New Roman"/>
          <w:sz w:val="24"/>
          <w:szCs w:val="24"/>
        </w:rPr>
        <w:t>e</w:t>
      </w:r>
      <w:r w:rsidRPr="00FA1656">
        <w:rPr>
          <w:rFonts w:ascii="Times New Roman" w:hAnsi="Times New Roman" w:cs="Times New Roman"/>
          <w:sz w:val="24"/>
          <w:szCs w:val="24"/>
        </w:rPr>
        <w:t xml:space="preserve">gg? The </w:t>
      </w:r>
      <w:r w:rsidR="00FA1656">
        <w:rPr>
          <w:rFonts w:ascii="Times New Roman" w:hAnsi="Times New Roman" w:cs="Times New Roman"/>
          <w:sz w:val="24"/>
          <w:szCs w:val="24"/>
        </w:rPr>
        <w:t>d</w:t>
      </w:r>
      <w:r w:rsidRPr="00FA1656">
        <w:rPr>
          <w:rFonts w:ascii="Times New Roman" w:hAnsi="Times New Roman" w:cs="Times New Roman"/>
          <w:sz w:val="24"/>
          <w:szCs w:val="24"/>
        </w:rPr>
        <w:t xml:space="preserve">irection of the </w:t>
      </w:r>
      <w:r w:rsidR="00FA1656">
        <w:rPr>
          <w:rFonts w:ascii="Times New Roman" w:hAnsi="Times New Roman" w:cs="Times New Roman"/>
          <w:sz w:val="24"/>
          <w:szCs w:val="24"/>
        </w:rPr>
        <w:t>r</w:t>
      </w:r>
      <w:r w:rsidRPr="00FA1656">
        <w:rPr>
          <w:rFonts w:ascii="Times New Roman" w:hAnsi="Times New Roman" w:cs="Times New Roman"/>
          <w:sz w:val="24"/>
          <w:szCs w:val="24"/>
        </w:rPr>
        <w:t xml:space="preserve">elationship </w:t>
      </w:r>
      <w:r w:rsidR="00FA1656">
        <w:rPr>
          <w:rFonts w:ascii="Times New Roman" w:hAnsi="Times New Roman" w:cs="Times New Roman"/>
          <w:sz w:val="24"/>
          <w:szCs w:val="24"/>
        </w:rPr>
        <w:t>b</w:t>
      </w:r>
      <w:r w:rsidRPr="00FA1656">
        <w:rPr>
          <w:rFonts w:ascii="Times New Roman" w:hAnsi="Times New Roman" w:cs="Times New Roman"/>
          <w:sz w:val="24"/>
          <w:szCs w:val="24"/>
        </w:rPr>
        <w:t xml:space="preserve">etween </w:t>
      </w:r>
      <w:r w:rsidR="00FA1656">
        <w:rPr>
          <w:rFonts w:ascii="Times New Roman" w:hAnsi="Times New Roman" w:cs="Times New Roman"/>
          <w:sz w:val="24"/>
          <w:szCs w:val="24"/>
        </w:rPr>
        <w:t>m</w:t>
      </w:r>
      <w:r w:rsidRPr="00FA1656">
        <w:rPr>
          <w:rFonts w:ascii="Times New Roman" w:hAnsi="Times New Roman" w:cs="Times New Roman"/>
          <w:sz w:val="24"/>
          <w:szCs w:val="24"/>
        </w:rPr>
        <w:t xml:space="preserve">athematics </w:t>
      </w:r>
      <w:r w:rsidR="00FA1656">
        <w:rPr>
          <w:rFonts w:ascii="Times New Roman" w:hAnsi="Times New Roman" w:cs="Times New Roman"/>
          <w:sz w:val="24"/>
          <w:szCs w:val="24"/>
        </w:rPr>
        <w:t>a</w:t>
      </w:r>
      <w:r w:rsidRPr="00FA1656">
        <w:rPr>
          <w:rFonts w:ascii="Times New Roman" w:hAnsi="Times New Roman" w:cs="Times New Roman"/>
          <w:sz w:val="24"/>
          <w:szCs w:val="24"/>
        </w:rPr>
        <w:t xml:space="preserve">nxiety and </w:t>
      </w:r>
      <w:r w:rsidR="00FA1656">
        <w:rPr>
          <w:rFonts w:ascii="Times New Roman" w:hAnsi="Times New Roman" w:cs="Times New Roman"/>
          <w:sz w:val="24"/>
          <w:szCs w:val="24"/>
        </w:rPr>
        <w:t>m</w:t>
      </w:r>
      <w:r w:rsidRPr="00FA1656">
        <w:rPr>
          <w:rFonts w:ascii="Times New Roman" w:hAnsi="Times New Roman" w:cs="Times New Roman"/>
          <w:sz w:val="24"/>
          <w:szCs w:val="24"/>
        </w:rPr>
        <w:t xml:space="preserve">athematics </w:t>
      </w:r>
      <w:r w:rsidR="00FA1656">
        <w:rPr>
          <w:rFonts w:ascii="Times New Roman" w:hAnsi="Times New Roman" w:cs="Times New Roman"/>
          <w:sz w:val="24"/>
          <w:szCs w:val="24"/>
        </w:rPr>
        <w:t>p</w:t>
      </w:r>
      <w:r w:rsidRPr="00FA1656">
        <w:rPr>
          <w:rFonts w:ascii="Times New Roman" w:hAnsi="Times New Roman" w:cs="Times New Roman"/>
          <w:sz w:val="24"/>
          <w:szCs w:val="24"/>
        </w:rPr>
        <w:t xml:space="preserve">erformance. </w:t>
      </w:r>
      <w:r w:rsidR="00FA1656">
        <w:rPr>
          <w:rFonts w:ascii="Times New Roman" w:hAnsi="Times New Roman" w:cs="Times New Roman"/>
          <w:i/>
          <w:iCs/>
          <w:sz w:val="24"/>
          <w:szCs w:val="24"/>
        </w:rPr>
        <w:t>Frontiers in Psychology</w:t>
      </w:r>
      <w:r w:rsidRPr="00FA1656">
        <w:rPr>
          <w:rFonts w:ascii="Times New Roman" w:hAnsi="Times New Roman" w:cs="Times New Roman"/>
          <w:i/>
          <w:iCs/>
          <w:sz w:val="24"/>
          <w:szCs w:val="24"/>
        </w:rPr>
        <w:t xml:space="preserve"> 6</w:t>
      </w:r>
      <w:r w:rsidRPr="00FA1656">
        <w:rPr>
          <w:rFonts w:ascii="Times New Roman" w:hAnsi="Times New Roman" w:cs="Times New Roman"/>
          <w:sz w:val="24"/>
          <w:szCs w:val="24"/>
        </w:rPr>
        <w:t xml:space="preserve"> (1987), 1-5</w:t>
      </w:r>
    </w:p>
    <w:p w14:paraId="67EF3685" w14:textId="77777777" w:rsidR="004B3373" w:rsidRPr="00FA1656" w:rsidRDefault="004B3373" w:rsidP="00FA1656">
      <w:pPr>
        <w:spacing w:line="480" w:lineRule="auto"/>
        <w:ind w:left="567" w:hanging="567"/>
        <w:rPr>
          <w:rFonts w:ascii="Times New Roman" w:hAnsi="Times New Roman" w:cs="Times New Roman"/>
          <w:sz w:val="24"/>
          <w:szCs w:val="24"/>
        </w:rPr>
      </w:pPr>
      <w:r w:rsidRPr="00FA1656">
        <w:rPr>
          <w:rFonts w:ascii="Times New Roman" w:hAnsi="Times New Roman" w:cs="Times New Roman"/>
          <w:sz w:val="24"/>
          <w:szCs w:val="24"/>
        </w:rPr>
        <w:t xml:space="preserve">Devine, A., </w:t>
      </w:r>
      <w:r w:rsidR="00FA1656">
        <w:rPr>
          <w:rFonts w:ascii="Times New Roman" w:hAnsi="Times New Roman" w:cs="Times New Roman"/>
          <w:sz w:val="24"/>
          <w:szCs w:val="24"/>
        </w:rPr>
        <w:t xml:space="preserve">K. </w:t>
      </w:r>
      <w:r w:rsidRPr="00FA1656">
        <w:rPr>
          <w:rFonts w:ascii="Times New Roman" w:hAnsi="Times New Roman" w:cs="Times New Roman"/>
          <w:sz w:val="24"/>
          <w:szCs w:val="24"/>
        </w:rPr>
        <w:t xml:space="preserve">Fawcett, </w:t>
      </w:r>
      <w:r w:rsidR="00FA1656">
        <w:rPr>
          <w:rFonts w:ascii="Times New Roman" w:hAnsi="Times New Roman" w:cs="Times New Roman"/>
          <w:sz w:val="24"/>
          <w:szCs w:val="24"/>
        </w:rPr>
        <w:t>D.</w:t>
      </w:r>
      <w:r w:rsidRPr="00FA1656">
        <w:rPr>
          <w:rFonts w:ascii="Times New Roman" w:hAnsi="Times New Roman" w:cs="Times New Roman"/>
          <w:sz w:val="24"/>
          <w:szCs w:val="24"/>
        </w:rPr>
        <w:t xml:space="preserve"> Szűcs, </w:t>
      </w:r>
      <w:r w:rsidR="00FA1656">
        <w:rPr>
          <w:rFonts w:ascii="Times New Roman" w:hAnsi="Times New Roman" w:cs="Times New Roman"/>
          <w:sz w:val="24"/>
          <w:szCs w:val="24"/>
        </w:rPr>
        <w:t>and A. Dowker, A. 2012.</w:t>
      </w:r>
      <w:r w:rsidRPr="00FA1656">
        <w:rPr>
          <w:rFonts w:ascii="Times New Roman" w:hAnsi="Times New Roman" w:cs="Times New Roman"/>
          <w:sz w:val="24"/>
          <w:szCs w:val="24"/>
        </w:rPr>
        <w:t xml:space="preserve"> Gender differences in mathematics anxiety and the relation to mathematics performance while controlling for test anxiety. </w:t>
      </w:r>
      <w:r w:rsidR="00FA1656">
        <w:rPr>
          <w:rFonts w:ascii="Times New Roman" w:hAnsi="Times New Roman" w:cs="Times New Roman"/>
          <w:i/>
          <w:iCs/>
          <w:sz w:val="24"/>
          <w:szCs w:val="24"/>
        </w:rPr>
        <w:t>Behavioral and Brain Functions</w:t>
      </w:r>
      <w:r w:rsidRPr="00FA1656">
        <w:rPr>
          <w:rFonts w:ascii="Times New Roman" w:hAnsi="Times New Roman" w:cs="Times New Roman"/>
          <w:i/>
          <w:iCs/>
          <w:sz w:val="24"/>
          <w:szCs w:val="24"/>
        </w:rPr>
        <w:t xml:space="preserve"> 8</w:t>
      </w:r>
      <w:r w:rsidR="00FA1656">
        <w:rPr>
          <w:rFonts w:ascii="Times New Roman" w:hAnsi="Times New Roman" w:cs="Times New Roman"/>
          <w:sz w:val="24"/>
          <w:szCs w:val="24"/>
        </w:rPr>
        <w:t xml:space="preserve">, no. </w:t>
      </w:r>
      <w:r w:rsidRPr="00FA1656">
        <w:rPr>
          <w:rFonts w:ascii="Times New Roman" w:hAnsi="Times New Roman" w:cs="Times New Roman"/>
          <w:sz w:val="24"/>
          <w:szCs w:val="24"/>
        </w:rPr>
        <w:t>33</w:t>
      </w:r>
      <w:r w:rsidR="00FA1656">
        <w:rPr>
          <w:rFonts w:ascii="Times New Roman" w:hAnsi="Times New Roman" w:cs="Times New Roman"/>
          <w:sz w:val="24"/>
          <w:szCs w:val="24"/>
        </w:rPr>
        <w:t>:</w:t>
      </w:r>
      <w:r w:rsidRPr="00FA1656">
        <w:rPr>
          <w:rFonts w:ascii="Times New Roman" w:hAnsi="Times New Roman" w:cs="Times New Roman"/>
          <w:sz w:val="24"/>
          <w:szCs w:val="24"/>
        </w:rPr>
        <w:t xml:space="preserve"> 1-9.</w:t>
      </w:r>
    </w:p>
    <w:p w14:paraId="5F0B882C" w14:textId="77777777" w:rsidR="008B4632" w:rsidRPr="00FA1656" w:rsidRDefault="00FA1656" w:rsidP="00FA1656">
      <w:pPr>
        <w:spacing w:line="480" w:lineRule="auto"/>
        <w:ind w:left="567" w:hanging="567"/>
        <w:rPr>
          <w:rFonts w:ascii="Times New Roman" w:hAnsi="Times New Roman" w:cs="Times New Roman"/>
          <w:sz w:val="24"/>
          <w:szCs w:val="24"/>
        </w:rPr>
      </w:pPr>
      <w:r>
        <w:rPr>
          <w:rFonts w:ascii="Times New Roman" w:hAnsi="Times New Roman" w:cs="Times New Roman"/>
          <w:sz w:val="24"/>
          <w:szCs w:val="24"/>
        </w:rPr>
        <w:t>Department for Education (DfE). 2016</w:t>
      </w:r>
      <w:r w:rsidR="008B4632" w:rsidRPr="00FA1656">
        <w:rPr>
          <w:rFonts w:ascii="Times New Roman" w:hAnsi="Times New Roman" w:cs="Times New Roman"/>
          <w:sz w:val="24"/>
          <w:szCs w:val="24"/>
        </w:rPr>
        <w:t xml:space="preserve">. Revised A Level and other level 3 results in England, 2014/15. Available at, </w:t>
      </w:r>
      <w:hyperlink r:id="rId6" w:history="1">
        <w:r w:rsidR="008B4632" w:rsidRPr="00FA1656">
          <w:rPr>
            <w:rStyle w:val="Hyperlink"/>
            <w:rFonts w:ascii="Times New Roman" w:hAnsi="Times New Roman" w:cs="Times New Roman"/>
            <w:sz w:val="24"/>
            <w:szCs w:val="24"/>
          </w:rPr>
          <w:t>https://www.gov.uk/government/uploads/system/uploads/attachment_data/file/502158/SFR03_2016__A_level_and_other_level_3_results_in_England_SFR_revised.pdf</w:t>
        </w:r>
      </w:hyperlink>
      <w:r w:rsidR="008B4632" w:rsidRPr="00FA1656">
        <w:rPr>
          <w:rFonts w:ascii="Times New Roman" w:hAnsi="Times New Roman" w:cs="Times New Roman"/>
          <w:sz w:val="24"/>
          <w:szCs w:val="24"/>
        </w:rPr>
        <w:t>. Accessed on 24/03/2017</w:t>
      </w:r>
    </w:p>
    <w:p w14:paraId="5873E37D" w14:textId="77777777" w:rsidR="002F38A2" w:rsidRPr="00FA1656" w:rsidRDefault="002F38A2" w:rsidP="00FA1656">
      <w:pPr>
        <w:spacing w:line="480" w:lineRule="auto"/>
        <w:ind w:left="567" w:hanging="567"/>
        <w:rPr>
          <w:rFonts w:ascii="Times New Roman" w:hAnsi="Times New Roman" w:cs="Times New Roman"/>
          <w:sz w:val="24"/>
          <w:szCs w:val="24"/>
        </w:rPr>
      </w:pPr>
      <w:r w:rsidRPr="00FA1656">
        <w:rPr>
          <w:rFonts w:ascii="Times New Roman" w:hAnsi="Times New Roman" w:cs="Times New Roman"/>
          <w:sz w:val="24"/>
          <w:szCs w:val="24"/>
        </w:rPr>
        <w:t xml:space="preserve">DeWitt, J., </w:t>
      </w:r>
      <w:r w:rsidR="00FA1656">
        <w:rPr>
          <w:rFonts w:ascii="Times New Roman" w:hAnsi="Times New Roman" w:cs="Times New Roman"/>
          <w:sz w:val="24"/>
          <w:szCs w:val="24"/>
        </w:rPr>
        <w:t xml:space="preserve">L. </w:t>
      </w:r>
      <w:r w:rsidRPr="00FA1656">
        <w:rPr>
          <w:rFonts w:ascii="Times New Roman" w:hAnsi="Times New Roman" w:cs="Times New Roman"/>
          <w:sz w:val="24"/>
          <w:szCs w:val="24"/>
        </w:rPr>
        <w:t>Archer</w:t>
      </w:r>
      <w:r w:rsidR="00FA1656">
        <w:rPr>
          <w:rFonts w:ascii="Times New Roman" w:hAnsi="Times New Roman" w:cs="Times New Roman"/>
          <w:sz w:val="24"/>
          <w:szCs w:val="24"/>
        </w:rPr>
        <w:t xml:space="preserve">, and J. 2014. </w:t>
      </w:r>
      <w:r w:rsidRPr="00FA1656">
        <w:rPr>
          <w:rFonts w:ascii="Times New Roman" w:hAnsi="Times New Roman" w:cs="Times New Roman"/>
          <w:sz w:val="24"/>
          <w:szCs w:val="24"/>
        </w:rPr>
        <w:t xml:space="preserve">Science-related aspirations across the primary–secondary divide: Evidence from two surveys in England, </w:t>
      </w:r>
      <w:r w:rsidRPr="00FA1656">
        <w:rPr>
          <w:rFonts w:ascii="Times New Roman" w:hAnsi="Times New Roman" w:cs="Times New Roman"/>
          <w:i/>
          <w:iCs/>
          <w:sz w:val="24"/>
          <w:szCs w:val="24"/>
        </w:rPr>
        <w:t>International Journal of Science Education, 36</w:t>
      </w:r>
      <w:r w:rsidRPr="00FA1656">
        <w:rPr>
          <w:rFonts w:ascii="Times New Roman" w:hAnsi="Times New Roman" w:cs="Times New Roman"/>
          <w:sz w:val="24"/>
          <w:szCs w:val="24"/>
        </w:rPr>
        <w:t>(10), 1609–1629.</w:t>
      </w:r>
    </w:p>
    <w:p w14:paraId="70EB14A3" w14:textId="77777777" w:rsidR="00CF3579" w:rsidRPr="00FA1656" w:rsidRDefault="00CF3579" w:rsidP="00FA1656">
      <w:pPr>
        <w:spacing w:line="480" w:lineRule="auto"/>
        <w:ind w:left="567" w:hanging="567"/>
        <w:rPr>
          <w:rFonts w:ascii="Times New Roman" w:hAnsi="Times New Roman" w:cs="Times New Roman"/>
          <w:sz w:val="24"/>
          <w:szCs w:val="24"/>
          <w:lang w:val="it-IT"/>
        </w:rPr>
      </w:pPr>
      <w:r w:rsidRPr="00FA1656">
        <w:rPr>
          <w:rFonts w:ascii="Times New Roman" w:hAnsi="Times New Roman" w:cs="Times New Roman"/>
          <w:sz w:val="24"/>
          <w:szCs w:val="24"/>
        </w:rPr>
        <w:lastRenderedPageBreak/>
        <w:t xml:space="preserve">Dweck, C. (2017). </w:t>
      </w:r>
      <w:r w:rsidRPr="00FA1656">
        <w:rPr>
          <w:rFonts w:ascii="Times New Roman" w:hAnsi="Times New Roman" w:cs="Times New Roman"/>
          <w:i/>
          <w:iCs/>
          <w:sz w:val="24"/>
          <w:szCs w:val="24"/>
        </w:rPr>
        <w:t>Mindset-</w:t>
      </w:r>
      <w:r w:rsidR="00FA1656" w:rsidRPr="00FA1656">
        <w:rPr>
          <w:rFonts w:ascii="Times New Roman" w:hAnsi="Times New Roman" w:cs="Times New Roman"/>
          <w:i/>
          <w:iCs/>
          <w:sz w:val="24"/>
          <w:szCs w:val="24"/>
        </w:rPr>
        <w:t xml:space="preserve">updated edition: changing the way you think to fulfil your </w:t>
      </w:r>
      <w:r w:rsidR="00FA1656">
        <w:rPr>
          <w:rFonts w:ascii="Times New Roman" w:hAnsi="Times New Roman" w:cs="Times New Roman"/>
          <w:i/>
          <w:iCs/>
          <w:sz w:val="24"/>
          <w:szCs w:val="24"/>
        </w:rPr>
        <w:t>p</w:t>
      </w:r>
      <w:r w:rsidRPr="00FA1656">
        <w:rPr>
          <w:rFonts w:ascii="Times New Roman" w:hAnsi="Times New Roman" w:cs="Times New Roman"/>
          <w:i/>
          <w:iCs/>
          <w:sz w:val="24"/>
          <w:szCs w:val="24"/>
        </w:rPr>
        <w:t>otential</w:t>
      </w:r>
      <w:r w:rsidRPr="00FA1656">
        <w:rPr>
          <w:rFonts w:ascii="Times New Roman" w:hAnsi="Times New Roman" w:cs="Times New Roman"/>
          <w:sz w:val="24"/>
          <w:szCs w:val="24"/>
        </w:rPr>
        <w:t xml:space="preserve">. </w:t>
      </w:r>
      <w:r w:rsidRPr="00FA1656">
        <w:rPr>
          <w:rFonts w:ascii="Times New Roman" w:hAnsi="Times New Roman" w:cs="Times New Roman"/>
          <w:sz w:val="24"/>
          <w:szCs w:val="24"/>
          <w:lang w:val="it-IT"/>
        </w:rPr>
        <w:t xml:space="preserve">Hachette UK. </w:t>
      </w:r>
    </w:p>
    <w:p w14:paraId="0583B671" w14:textId="77777777" w:rsidR="00CF3579" w:rsidRPr="00FA1656" w:rsidRDefault="00CF3579" w:rsidP="00FA1656">
      <w:pPr>
        <w:spacing w:line="480" w:lineRule="auto"/>
        <w:ind w:left="567" w:hanging="567"/>
        <w:rPr>
          <w:rFonts w:ascii="Times New Roman" w:hAnsi="Times New Roman" w:cs="Times New Roman"/>
          <w:sz w:val="24"/>
          <w:szCs w:val="24"/>
        </w:rPr>
      </w:pPr>
      <w:r w:rsidRPr="00FA1656">
        <w:rPr>
          <w:rFonts w:ascii="Times New Roman" w:hAnsi="Times New Roman" w:cs="Times New Roman"/>
          <w:sz w:val="24"/>
          <w:szCs w:val="24"/>
          <w:lang w:val="it-IT"/>
        </w:rPr>
        <w:t xml:space="preserve">Hill, F., Mammarella, I. C., Devine, A., Caviola, S., Passolunghi, M. C., &amp; Szűcs, D. (2016). </w:t>
      </w:r>
      <w:r w:rsidRPr="00FA1656">
        <w:rPr>
          <w:rFonts w:ascii="Times New Roman" w:hAnsi="Times New Roman" w:cs="Times New Roman"/>
          <w:sz w:val="24"/>
          <w:szCs w:val="24"/>
        </w:rPr>
        <w:t>Maths anxiety in primary and secondary school students: gender differences, developmental changes and anxiety specificity</w:t>
      </w:r>
      <w:r w:rsidRPr="00FA1656">
        <w:rPr>
          <w:rFonts w:ascii="Times New Roman" w:hAnsi="Times New Roman" w:cs="Times New Roman"/>
          <w:i/>
          <w:iCs/>
          <w:sz w:val="24"/>
          <w:szCs w:val="24"/>
        </w:rPr>
        <w:t>. Learning and Individual Differences, 48,</w:t>
      </w:r>
      <w:r w:rsidRPr="00FA1656">
        <w:rPr>
          <w:rFonts w:ascii="Times New Roman" w:hAnsi="Times New Roman" w:cs="Times New Roman"/>
          <w:sz w:val="24"/>
          <w:szCs w:val="24"/>
        </w:rPr>
        <w:t xml:space="preserve"> 45-53.</w:t>
      </w:r>
    </w:p>
    <w:p w14:paraId="367F4F4D" w14:textId="79F216C4" w:rsidR="004F2B17" w:rsidRPr="00FA1656" w:rsidRDefault="00C3275C" w:rsidP="0013256C">
      <w:pPr>
        <w:spacing w:line="480" w:lineRule="auto"/>
        <w:ind w:left="567" w:hanging="567"/>
        <w:rPr>
          <w:rFonts w:ascii="Times New Roman" w:hAnsi="Times New Roman" w:cs="Times New Roman"/>
          <w:sz w:val="24"/>
          <w:szCs w:val="24"/>
        </w:rPr>
      </w:pPr>
      <w:r w:rsidRPr="00FA1656">
        <w:rPr>
          <w:rFonts w:ascii="Times New Roman" w:hAnsi="Times New Roman" w:cs="Times New Roman"/>
          <w:sz w:val="24"/>
          <w:szCs w:val="24"/>
        </w:rPr>
        <w:t>Winch,</w:t>
      </w:r>
      <w:r w:rsidR="00CF3579" w:rsidRPr="00FA1656">
        <w:rPr>
          <w:rFonts w:ascii="Times New Roman" w:hAnsi="Times New Roman" w:cs="Times New Roman"/>
          <w:sz w:val="24"/>
          <w:szCs w:val="24"/>
        </w:rPr>
        <w:t xml:space="preserve"> C., </w:t>
      </w:r>
      <w:r w:rsidRPr="00FA1656">
        <w:rPr>
          <w:rFonts w:ascii="Times New Roman" w:hAnsi="Times New Roman" w:cs="Times New Roman"/>
          <w:sz w:val="24"/>
          <w:szCs w:val="24"/>
        </w:rPr>
        <w:t>Oancea</w:t>
      </w:r>
      <w:r w:rsidR="00CF3579" w:rsidRPr="00FA1656">
        <w:rPr>
          <w:rFonts w:ascii="Times New Roman" w:hAnsi="Times New Roman" w:cs="Times New Roman"/>
          <w:sz w:val="24"/>
          <w:szCs w:val="24"/>
        </w:rPr>
        <w:t xml:space="preserve">, A., &amp; </w:t>
      </w:r>
      <w:r w:rsidRPr="00FA1656">
        <w:rPr>
          <w:rFonts w:ascii="Times New Roman" w:hAnsi="Times New Roman" w:cs="Times New Roman"/>
          <w:sz w:val="24"/>
          <w:szCs w:val="24"/>
        </w:rPr>
        <w:t>Orchard</w:t>
      </w:r>
      <w:r w:rsidR="00CF3579" w:rsidRPr="00FA1656">
        <w:rPr>
          <w:rFonts w:ascii="Times New Roman" w:hAnsi="Times New Roman" w:cs="Times New Roman"/>
          <w:sz w:val="24"/>
          <w:szCs w:val="24"/>
        </w:rPr>
        <w:t>, J.</w:t>
      </w:r>
      <w:r w:rsidRPr="00FA1656">
        <w:rPr>
          <w:rFonts w:ascii="Times New Roman" w:hAnsi="Times New Roman" w:cs="Times New Roman"/>
          <w:sz w:val="24"/>
          <w:szCs w:val="24"/>
        </w:rPr>
        <w:t xml:space="preserve"> (2015)</w:t>
      </w:r>
      <w:r w:rsidR="00CF3579" w:rsidRPr="00FA1656">
        <w:rPr>
          <w:rFonts w:ascii="Times New Roman" w:hAnsi="Times New Roman" w:cs="Times New Roman"/>
          <w:sz w:val="24"/>
          <w:szCs w:val="24"/>
        </w:rPr>
        <w:t>.</w:t>
      </w:r>
      <w:r w:rsidRPr="00FA1656">
        <w:rPr>
          <w:rFonts w:ascii="Times New Roman" w:hAnsi="Times New Roman" w:cs="Times New Roman"/>
          <w:sz w:val="24"/>
          <w:szCs w:val="24"/>
        </w:rPr>
        <w:t xml:space="preserve"> The contribution of educational research to teachers’ professional learning: philosophical understandings, </w:t>
      </w:r>
      <w:r w:rsidRPr="00FA1656">
        <w:rPr>
          <w:rFonts w:ascii="Times New Roman" w:hAnsi="Times New Roman" w:cs="Times New Roman"/>
          <w:i/>
          <w:iCs/>
          <w:sz w:val="24"/>
          <w:szCs w:val="24"/>
        </w:rPr>
        <w:t>Oxford Review of Education, 41</w:t>
      </w:r>
      <w:r w:rsidR="00CF3579" w:rsidRPr="00FA1656">
        <w:rPr>
          <w:rFonts w:ascii="Times New Roman" w:hAnsi="Times New Roman" w:cs="Times New Roman"/>
          <w:sz w:val="24"/>
          <w:szCs w:val="24"/>
        </w:rPr>
        <w:t>(</w:t>
      </w:r>
      <w:r w:rsidRPr="00FA1656">
        <w:rPr>
          <w:rFonts w:ascii="Times New Roman" w:hAnsi="Times New Roman" w:cs="Times New Roman"/>
          <w:sz w:val="24"/>
          <w:szCs w:val="24"/>
        </w:rPr>
        <w:t>2</w:t>
      </w:r>
      <w:r w:rsidR="00CF3579" w:rsidRPr="00FA1656">
        <w:rPr>
          <w:rFonts w:ascii="Times New Roman" w:hAnsi="Times New Roman" w:cs="Times New Roman"/>
          <w:sz w:val="24"/>
          <w:szCs w:val="24"/>
        </w:rPr>
        <w:t>)</w:t>
      </w:r>
      <w:r w:rsidRPr="00FA1656">
        <w:rPr>
          <w:rFonts w:ascii="Times New Roman" w:hAnsi="Times New Roman" w:cs="Times New Roman"/>
          <w:sz w:val="24"/>
          <w:szCs w:val="24"/>
        </w:rPr>
        <w:t>, 202-216, DOI: 10.1080/03054985.2015.1017406</w:t>
      </w:r>
    </w:p>
    <w:sectPr w:rsidR="004F2B17" w:rsidRPr="00FA16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85"/>
    <w:rsid w:val="00004BF1"/>
    <w:rsid w:val="00055299"/>
    <w:rsid w:val="00055D9C"/>
    <w:rsid w:val="00090C98"/>
    <w:rsid w:val="000B1119"/>
    <w:rsid w:val="0013256C"/>
    <w:rsid w:val="001824C0"/>
    <w:rsid w:val="00183B8E"/>
    <w:rsid w:val="0028182A"/>
    <w:rsid w:val="002F38A2"/>
    <w:rsid w:val="00355FBB"/>
    <w:rsid w:val="00363C48"/>
    <w:rsid w:val="003D274F"/>
    <w:rsid w:val="00406217"/>
    <w:rsid w:val="00412142"/>
    <w:rsid w:val="00433B2F"/>
    <w:rsid w:val="004B3373"/>
    <w:rsid w:val="004F2B17"/>
    <w:rsid w:val="00544C69"/>
    <w:rsid w:val="005C7A84"/>
    <w:rsid w:val="00604283"/>
    <w:rsid w:val="008B4632"/>
    <w:rsid w:val="008E2E85"/>
    <w:rsid w:val="0095706F"/>
    <w:rsid w:val="00967697"/>
    <w:rsid w:val="00985A55"/>
    <w:rsid w:val="00987CCF"/>
    <w:rsid w:val="00AA6DC9"/>
    <w:rsid w:val="00AD0D76"/>
    <w:rsid w:val="00B247E4"/>
    <w:rsid w:val="00B66195"/>
    <w:rsid w:val="00C3275C"/>
    <w:rsid w:val="00CB3405"/>
    <w:rsid w:val="00CF3579"/>
    <w:rsid w:val="00D54101"/>
    <w:rsid w:val="00D87915"/>
    <w:rsid w:val="00E61852"/>
    <w:rsid w:val="00F46A31"/>
    <w:rsid w:val="00FA1656"/>
    <w:rsid w:val="00FD04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2365"/>
  <w15:docId w15:val="{23057B2E-8023-42C4-875D-3426819F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B17"/>
    <w:rPr>
      <w:color w:val="0000FF" w:themeColor="hyperlink"/>
      <w:u w:val="single"/>
    </w:rPr>
  </w:style>
  <w:style w:type="character" w:customStyle="1" w:styleId="apple-converted-space">
    <w:name w:val="apple-converted-space"/>
    <w:basedOn w:val="DefaultParagraphFont"/>
    <w:rsid w:val="00D54101"/>
  </w:style>
  <w:style w:type="character" w:customStyle="1" w:styleId="rwrro3">
    <w:name w:val="rwrro3"/>
    <w:basedOn w:val="DefaultParagraphFont"/>
    <w:rsid w:val="00FA1656"/>
    <w:rPr>
      <w:strike w:val="0"/>
      <w:dstrike w:val="0"/>
      <w:color w:val="000000"/>
      <w:u w:val="none"/>
      <w:effect w:val="none"/>
    </w:rPr>
  </w:style>
  <w:style w:type="character" w:styleId="CommentReference">
    <w:name w:val="annotation reference"/>
    <w:basedOn w:val="DefaultParagraphFont"/>
    <w:uiPriority w:val="99"/>
    <w:semiHidden/>
    <w:unhideWhenUsed/>
    <w:rsid w:val="00FA1656"/>
    <w:rPr>
      <w:sz w:val="16"/>
      <w:szCs w:val="16"/>
    </w:rPr>
  </w:style>
  <w:style w:type="paragraph" w:styleId="CommentText">
    <w:name w:val="annotation text"/>
    <w:basedOn w:val="Normal"/>
    <w:link w:val="CommentTextChar"/>
    <w:uiPriority w:val="99"/>
    <w:semiHidden/>
    <w:unhideWhenUsed/>
    <w:rsid w:val="00FA1656"/>
    <w:pPr>
      <w:spacing w:line="240" w:lineRule="auto"/>
    </w:pPr>
    <w:rPr>
      <w:sz w:val="20"/>
      <w:szCs w:val="20"/>
    </w:rPr>
  </w:style>
  <w:style w:type="character" w:customStyle="1" w:styleId="CommentTextChar">
    <w:name w:val="Comment Text Char"/>
    <w:basedOn w:val="DefaultParagraphFont"/>
    <w:link w:val="CommentText"/>
    <w:uiPriority w:val="99"/>
    <w:semiHidden/>
    <w:rsid w:val="00FA1656"/>
    <w:rPr>
      <w:sz w:val="20"/>
      <w:szCs w:val="20"/>
    </w:rPr>
  </w:style>
  <w:style w:type="paragraph" w:styleId="CommentSubject">
    <w:name w:val="annotation subject"/>
    <w:basedOn w:val="CommentText"/>
    <w:next w:val="CommentText"/>
    <w:link w:val="CommentSubjectChar"/>
    <w:uiPriority w:val="99"/>
    <w:semiHidden/>
    <w:unhideWhenUsed/>
    <w:rsid w:val="00FA1656"/>
    <w:rPr>
      <w:b/>
      <w:bCs/>
    </w:rPr>
  </w:style>
  <w:style w:type="character" w:customStyle="1" w:styleId="CommentSubjectChar">
    <w:name w:val="Comment Subject Char"/>
    <w:basedOn w:val="CommentTextChar"/>
    <w:link w:val="CommentSubject"/>
    <w:uiPriority w:val="99"/>
    <w:semiHidden/>
    <w:rsid w:val="00FA1656"/>
    <w:rPr>
      <w:b/>
      <w:bCs/>
      <w:sz w:val="20"/>
      <w:szCs w:val="20"/>
    </w:rPr>
  </w:style>
  <w:style w:type="paragraph" w:styleId="BalloonText">
    <w:name w:val="Balloon Text"/>
    <w:basedOn w:val="Normal"/>
    <w:link w:val="BalloonTextChar"/>
    <w:uiPriority w:val="99"/>
    <w:semiHidden/>
    <w:unhideWhenUsed/>
    <w:rsid w:val="00FA1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6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341686">
      <w:bodyDiv w:val="1"/>
      <w:marLeft w:val="0"/>
      <w:marRight w:val="0"/>
      <w:marTop w:val="0"/>
      <w:marBottom w:val="0"/>
      <w:divBdr>
        <w:top w:val="none" w:sz="0" w:space="0" w:color="auto"/>
        <w:left w:val="none" w:sz="0" w:space="0" w:color="auto"/>
        <w:bottom w:val="none" w:sz="0" w:space="0" w:color="auto"/>
        <w:right w:val="none" w:sz="0" w:space="0" w:color="auto"/>
      </w:divBdr>
      <w:divsChild>
        <w:div w:id="1834567212">
          <w:marLeft w:val="0"/>
          <w:marRight w:val="0"/>
          <w:marTop w:val="0"/>
          <w:marBottom w:val="0"/>
          <w:divBdr>
            <w:top w:val="none" w:sz="0" w:space="0" w:color="auto"/>
            <w:left w:val="none" w:sz="0" w:space="0" w:color="auto"/>
            <w:bottom w:val="none" w:sz="0" w:space="0" w:color="auto"/>
            <w:right w:val="none" w:sz="0" w:space="0" w:color="auto"/>
          </w:divBdr>
          <w:divsChild>
            <w:div w:id="1780491903">
              <w:marLeft w:val="0"/>
              <w:marRight w:val="0"/>
              <w:marTop w:val="0"/>
              <w:marBottom w:val="0"/>
              <w:divBdr>
                <w:top w:val="none" w:sz="0" w:space="0" w:color="auto"/>
                <w:left w:val="none" w:sz="0" w:space="0" w:color="auto"/>
                <w:bottom w:val="none" w:sz="0" w:space="0" w:color="auto"/>
                <w:right w:val="none" w:sz="0" w:space="0" w:color="auto"/>
              </w:divBdr>
              <w:divsChild>
                <w:div w:id="712315281">
                  <w:marLeft w:val="0"/>
                  <w:marRight w:val="0"/>
                  <w:marTop w:val="0"/>
                  <w:marBottom w:val="0"/>
                  <w:divBdr>
                    <w:top w:val="none" w:sz="0" w:space="0" w:color="auto"/>
                    <w:left w:val="none" w:sz="0" w:space="0" w:color="auto"/>
                    <w:bottom w:val="none" w:sz="0" w:space="0" w:color="auto"/>
                    <w:right w:val="none" w:sz="0" w:space="0" w:color="auto"/>
                  </w:divBdr>
                  <w:divsChild>
                    <w:div w:id="556400721">
                      <w:marLeft w:val="0"/>
                      <w:marRight w:val="0"/>
                      <w:marTop w:val="0"/>
                      <w:marBottom w:val="0"/>
                      <w:divBdr>
                        <w:top w:val="none" w:sz="0" w:space="0" w:color="auto"/>
                        <w:left w:val="none" w:sz="0" w:space="0" w:color="auto"/>
                        <w:bottom w:val="none" w:sz="0" w:space="0" w:color="auto"/>
                        <w:right w:val="none" w:sz="0" w:space="0" w:color="auto"/>
                      </w:divBdr>
                      <w:divsChild>
                        <w:div w:id="1136600981">
                          <w:marLeft w:val="0"/>
                          <w:marRight w:val="0"/>
                          <w:marTop w:val="0"/>
                          <w:marBottom w:val="0"/>
                          <w:divBdr>
                            <w:top w:val="none" w:sz="0" w:space="0" w:color="auto"/>
                            <w:left w:val="none" w:sz="0" w:space="0" w:color="auto"/>
                            <w:bottom w:val="none" w:sz="0" w:space="0" w:color="auto"/>
                            <w:right w:val="none" w:sz="0" w:space="0" w:color="auto"/>
                          </w:divBdr>
                          <w:divsChild>
                            <w:div w:id="2059164540">
                              <w:marLeft w:val="0"/>
                              <w:marRight w:val="0"/>
                              <w:marTop w:val="0"/>
                              <w:marBottom w:val="0"/>
                              <w:divBdr>
                                <w:top w:val="none" w:sz="0" w:space="0" w:color="auto"/>
                                <w:left w:val="none" w:sz="0" w:space="0" w:color="auto"/>
                                <w:bottom w:val="none" w:sz="0" w:space="0" w:color="auto"/>
                                <w:right w:val="none" w:sz="0" w:space="0" w:color="auto"/>
                              </w:divBdr>
                              <w:divsChild>
                                <w:div w:id="315114494">
                                  <w:marLeft w:val="0"/>
                                  <w:marRight w:val="0"/>
                                  <w:marTop w:val="0"/>
                                  <w:marBottom w:val="0"/>
                                  <w:divBdr>
                                    <w:top w:val="none" w:sz="0" w:space="0" w:color="auto"/>
                                    <w:left w:val="none" w:sz="0" w:space="0" w:color="auto"/>
                                    <w:bottom w:val="none" w:sz="0" w:space="0" w:color="auto"/>
                                    <w:right w:val="none" w:sz="0" w:space="0" w:color="auto"/>
                                  </w:divBdr>
                                  <w:divsChild>
                                    <w:div w:id="41835110">
                                      <w:marLeft w:val="0"/>
                                      <w:marRight w:val="0"/>
                                      <w:marTop w:val="0"/>
                                      <w:marBottom w:val="0"/>
                                      <w:divBdr>
                                        <w:top w:val="none" w:sz="0" w:space="0" w:color="auto"/>
                                        <w:left w:val="none" w:sz="0" w:space="0" w:color="auto"/>
                                        <w:bottom w:val="none" w:sz="0" w:space="0" w:color="auto"/>
                                        <w:right w:val="none" w:sz="0" w:space="0" w:color="auto"/>
                                      </w:divBdr>
                                      <w:divsChild>
                                        <w:div w:id="1952979253">
                                          <w:marLeft w:val="0"/>
                                          <w:marRight w:val="0"/>
                                          <w:marTop w:val="0"/>
                                          <w:marBottom w:val="0"/>
                                          <w:divBdr>
                                            <w:top w:val="none" w:sz="0" w:space="0" w:color="auto"/>
                                            <w:left w:val="none" w:sz="0" w:space="0" w:color="auto"/>
                                            <w:bottom w:val="none" w:sz="0" w:space="0" w:color="auto"/>
                                            <w:right w:val="none" w:sz="0" w:space="0" w:color="auto"/>
                                          </w:divBdr>
                                          <w:divsChild>
                                            <w:div w:id="649870150">
                                              <w:marLeft w:val="0"/>
                                              <w:marRight w:val="0"/>
                                              <w:marTop w:val="0"/>
                                              <w:marBottom w:val="0"/>
                                              <w:divBdr>
                                                <w:top w:val="none" w:sz="0" w:space="0" w:color="auto"/>
                                                <w:left w:val="none" w:sz="0" w:space="0" w:color="auto"/>
                                                <w:bottom w:val="none" w:sz="0" w:space="0" w:color="auto"/>
                                                <w:right w:val="none" w:sz="0" w:space="0" w:color="auto"/>
                                              </w:divBdr>
                                              <w:divsChild>
                                                <w:div w:id="130101145">
                                                  <w:marLeft w:val="0"/>
                                                  <w:marRight w:val="0"/>
                                                  <w:marTop w:val="0"/>
                                                  <w:marBottom w:val="0"/>
                                                  <w:divBdr>
                                                    <w:top w:val="none" w:sz="0" w:space="0" w:color="auto"/>
                                                    <w:left w:val="none" w:sz="0" w:space="8" w:color="auto"/>
                                                    <w:bottom w:val="none" w:sz="0" w:space="8" w:color="auto"/>
                                                    <w:right w:val="none" w:sz="0" w:space="8" w:color="auto"/>
                                                  </w:divBdr>
                                                  <w:divsChild>
                                                    <w:div w:id="410784506">
                                                      <w:marLeft w:val="0"/>
                                                      <w:marRight w:val="0"/>
                                                      <w:marTop w:val="0"/>
                                                      <w:marBottom w:val="0"/>
                                                      <w:divBdr>
                                                        <w:top w:val="none" w:sz="0" w:space="0" w:color="auto"/>
                                                        <w:left w:val="none" w:sz="0" w:space="0" w:color="auto"/>
                                                        <w:bottom w:val="none" w:sz="0" w:space="0" w:color="auto"/>
                                                        <w:right w:val="none" w:sz="0" w:space="0" w:color="auto"/>
                                                      </w:divBdr>
                                                      <w:divsChild>
                                                        <w:div w:id="656298695">
                                                          <w:marLeft w:val="0"/>
                                                          <w:marRight w:val="0"/>
                                                          <w:marTop w:val="0"/>
                                                          <w:marBottom w:val="0"/>
                                                          <w:divBdr>
                                                            <w:top w:val="none" w:sz="0" w:space="0" w:color="auto"/>
                                                            <w:left w:val="none" w:sz="0" w:space="0" w:color="auto"/>
                                                            <w:bottom w:val="none" w:sz="0" w:space="0" w:color="auto"/>
                                                            <w:right w:val="none" w:sz="0" w:space="0" w:color="auto"/>
                                                          </w:divBdr>
                                                        </w:div>
                                                        <w:div w:id="8149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uploads/system/uploads/attachment_data/file/502158/SFR03_2016__A_level_and_other_level_3_results_in_England_SFR_revised.pdf" TargetMode="External"/><Relationship Id="rId5" Type="http://schemas.openxmlformats.org/officeDocument/2006/relationships/image" Target="media/image1.gif"/><Relationship Id="rId4" Type="http://schemas.openxmlformats.org/officeDocument/2006/relationships/hyperlink" Target="mailto:A.Christodoulou@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Christodoulou A.</cp:lastModifiedBy>
  <cp:revision>2</cp:revision>
  <dcterms:created xsi:type="dcterms:W3CDTF">2017-06-06T08:38:00Z</dcterms:created>
  <dcterms:modified xsi:type="dcterms:W3CDTF">2017-06-06T08:38:00Z</dcterms:modified>
</cp:coreProperties>
</file>