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E8F8E" w14:textId="3B8ED187" w:rsidR="00527CBB" w:rsidRPr="00DD5402" w:rsidRDefault="00414F71" w:rsidP="00DD5402">
      <w:pPr>
        <w:spacing w:after="0" w:line="480" w:lineRule="auto"/>
        <w:jc w:val="center"/>
        <w:rPr>
          <w:rFonts w:ascii="Times New Roman" w:hAnsi="Times New Roman" w:cs="Times New Roman"/>
          <w:b/>
          <w:bCs/>
          <w:i/>
          <w:sz w:val="24"/>
          <w:szCs w:val="24"/>
          <w:lang w:val="de-DE"/>
        </w:rPr>
      </w:pPr>
      <w:r w:rsidRPr="002752EB">
        <w:rPr>
          <w:rFonts w:ascii="Times New Roman" w:hAnsi="Times New Roman" w:cs="Times New Roman"/>
          <w:b/>
          <w:bCs/>
          <w:sz w:val="24"/>
          <w:szCs w:val="24"/>
          <w:lang w:val="de-DE"/>
        </w:rPr>
        <w:t>Self-ridiculing</w:t>
      </w:r>
      <w:r w:rsidR="00A9286D" w:rsidRPr="002752EB">
        <w:rPr>
          <w:rFonts w:ascii="Times New Roman" w:hAnsi="Times New Roman" w:cs="Times New Roman"/>
          <w:b/>
          <w:bCs/>
          <w:sz w:val="24"/>
          <w:szCs w:val="24"/>
          <w:lang w:val="de-DE"/>
        </w:rPr>
        <w:t xml:space="preserve"> Nostalgia: Joseph Roth’s </w:t>
      </w:r>
      <w:r w:rsidR="00A9286D" w:rsidRPr="002752EB">
        <w:rPr>
          <w:rFonts w:ascii="Times New Roman" w:hAnsi="Times New Roman" w:cs="Times New Roman"/>
          <w:b/>
          <w:bCs/>
          <w:i/>
          <w:sz w:val="24"/>
          <w:szCs w:val="24"/>
          <w:lang w:val="de-DE"/>
        </w:rPr>
        <w:t>Die Kapuzinergruft</w:t>
      </w:r>
    </w:p>
    <w:p w14:paraId="7472B9F0" w14:textId="2211DBD7" w:rsidR="006B6275" w:rsidRDefault="00797173" w:rsidP="003D1E14">
      <w:pPr>
        <w:spacing w:after="0" w:line="480" w:lineRule="auto"/>
        <w:rPr>
          <w:rFonts w:ascii="Times New Roman" w:hAnsi="Times New Roman" w:cs="Times New Roman"/>
          <w:sz w:val="24"/>
          <w:szCs w:val="24"/>
        </w:rPr>
      </w:pPr>
      <w:r>
        <w:rPr>
          <w:rFonts w:ascii="Times New Roman" w:hAnsi="Times New Roman" w:cs="Times New Roman"/>
          <w:i/>
          <w:iCs/>
          <w:sz w:val="24"/>
          <w:szCs w:val="24"/>
        </w:rPr>
        <w:t xml:space="preserve">Die </w:t>
      </w:r>
      <w:proofErr w:type="spellStart"/>
      <w:r>
        <w:rPr>
          <w:rFonts w:ascii="Times New Roman" w:hAnsi="Times New Roman" w:cs="Times New Roman"/>
          <w:i/>
          <w:iCs/>
          <w:sz w:val="24"/>
          <w:szCs w:val="24"/>
        </w:rPr>
        <w:t>Kapuzinergruft</w:t>
      </w:r>
      <w:proofErr w:type="spellEnd"/>
      <w:r>
        <w:rPr>
          <w:rFonts w:ascii="Times New Roman" w:hAnsi="Times New Roman" w:cs="Times New Roman"/>
          <w:i/>
          <w:iCs/>
          <w:sz w:val="24"/>
          <w:szCs w:val="24"/>
        </w:rPr>
        <w:t xml:space="preserve"> </w:t>
      </w:r>
      <w:r w:rsidR="003D1E14">
        <w:rPr>
          <w:rFonts w:ascii="Times New Roman" w:hAnsi="Times New Roman" w:cs="Times New Roman"/>
          <w:sz w:val="24"/>
          <w:szCs w:val="24"/>
        </w:rPr>
        <w:t xml:space="preserve">is the last novel written by the Austrian-Jewish author </w:t>
      </w:r>
      <w:r w:rsidR="0035381C">
        <w:rPr>
          <w:rFonts w:ascii="Times New Roman" w:hAnsi="Times New Roman" w:cs="Times New Roman"/>
          <w:sz w:val="24"/>
          <w:szCs w:val="24"/>
        </w:rPr>
        <w:t>Joseph Roth. The work</w:t>
      </w:r>
      <w:r>
        <w:rPr>
          <w:rFonts w:ascii="Times New Roman" w:hAnsi="Times New Roman" w:cs="Times New Roman"/>
          <w:sz w:val="24"/>
          <w:szCs w:val="24"/>
        </w:rPr>
        <w:t xml:space="preserve"> was composed between 1936 and the summer of 1938, at</w:t>
      </w:r>
      <w:r w:rsidR="00A76BE4">
        <w:rPr>
          <w:rFonts w:ascii="Times New Roman" w:hAnsi="Times New Roman" w:cs="Times New Roman"/>
          <w:sz w:val="24"/>
          <w:szCs w:val="24"/>
        </w:rPr>
        <w:t xml:space="preserve"> a time when the alcoholic Roth--</w:t>
      </w:r>
      <w:r>
        <w:rPr>
          <w:rFonts w:ascii="Times New Roman" w:hAnsi="Times New Roman" w:cs="Times New Roman"/>
          <w:sz w:val="24"/>
          <w:szCs w:val="24"/>
        </w:rPr>
        <w:t>who had been livi</w:t>
      </w:r>
      <w:r w:rsidR="00A76BE4">
        <w:rPr>
          <w:rFonts w:ascii="Times New Roman" w:hAnsi="Times New Roman" w:cs="Times New Roman"/>
          <w:sz w:val="24"/>
          <w:szCs w:val="24"/>
        </w:rPr>
        <w:t>ng in Parisian exile since 1933--</w:t>
      </w:r>
      <w:r>
        <w:rPr>
          <w:rFonts w:ascii="Times New Roman" w:hAnsi="Times New Roman" w:cs="Times New Roman"/>
          <w:sz w:val="24"/>
          <w:szCs w:val="24"/>
        </w:rPr>
        <w:t>was suffering from a steady</w:t>
      </w:r>
      <w:r w:rsidR="009B1BF7">
        <w:rPr>
          <w:rFonts w:ascii="Times New Roman" w:hAnsi="Times New Roman" w:cs="Times New Roman"/>
          <w:sz w:val="24"/>
          <w:szCs w:val="24"/>
        </w:rPr>
        <w:t xml:space="preserve"> deterioration in his psychological state as he </w:t>
      </w:r>
      <w:r w:rsidR="00D1296B">
        <w:rPr>
          <w:rFonts w:ascii="Times New Roman" w:hAnsi="Times New Roman" w:cs="Times New Roman"/>
          <w:sz w:val="24"/>
          <w:szCs w:val="24"/>
        </w:rPr>
        <w:t xml:space="preserve">witnessed the rise of National Socialism with an increasing sense of </w:t>
      </w:r>
      <w:r w:rsidR="005D7E96">
        <w:rPr>
          <w:rFonts w:ascii="Times New Roman" w:hAnsi="Times New Roman" w:cs="Times New Roman"/>
          <w:sz w:val="24"/>
          <w:szCs w:val="24"/>
        </w:rPr>
        <w:t xml:space="preserve">despair. </w:t>
      </w:r>
      <w:proofErr w:type="gramStart"/>
      <w:r w:rsidR="002F4CCB">
        <w:rPr>
          <w:rFonts w:ascii="Times New Roman" w:hAnsi="Times New Roman" w:cs="Times New Roman"/>
          <w:sz w:val="24"/>
          <w:szCs w:val="24"/>
        </w:rPr>
        <w:t xml:space="preserve">An important element of </w:t>
      </w:r>
      <w:r>
        <w:rPr>
          <w:rFonts w:ascii="Times New Roman" w:hAnsi="Times New Roman" w:cs="Times New Roman"/>
          <w:sz w:val="24"/>
          <w:szCs w:val="24"/>
        </w:rPr>
        <w:t xml:space="preserve">Roth’s public persona </w:t>
      </w:r>
      <w:r w:rsidR="002F4CCB">
        <w:rPr>
          <w:rFonts w:ascii="Times New Roman" w:hAnsi="Times New Roman" w:cs="Times New Roman"/>
          <w:sz w:val="24"/>
          <w:szCs w:val="24"/>
        </w:rPr>
        <w:t xml:space="preserve">during these years </w:t>
      </w:r>
      <w:r w:rsidR="000424ED">
        <w:rPr>
          <w:rFonts w:ascii="Times New Roman" w:hAnsi="Times New Roman" w:cs="Times New Roman"/>
          <w:sz w:val="24"/>
          <w:szCs w:val="24"/>
        </w:rPr>
        <w:t>were</w:t>
      </w:r>
      <w:proofErr w:type="gramEnd"/>
      <w:r w:rsidR="009960E8">
        <w:rPr>
          <w:rFonts w:ascii="Times New Roman" w:hAnsi="Times New Roman" w:cs="Times New Roman"/>
          <w:sz w:val="24"/>
          <w:szCs w:val="24"/>
        </w:rPr>
        <w:t xml:space="preserve"> his </w:t>
      </w:r>
      <w:r w:rsidR="002F4CCB">
        <w:rPr>
          <w:rFonts w:ascii="Times New Roman" w:hAnsi="Times New Roman" w:cs="Times New Roman"/>
          <w:sz w:val="24"/>
          <w:szCs w:val="24"/>
        </w:rPr>
        <w:t>ardent expres</w:t>
      </w:r>
      <w:r w:rsidR="00C2371A">
        <w:rPr>
          <w:rFonts w:ascii="Times New Roman" w:hAnsi="Times New Roman" w:cs="Times New Roman"/>
          <w:sz w:val="24"/>
          <w:szCs w:val="24"/>
        </w:rPr>
        <w:t>sions of Habsburg nostalgia</w:t>
      </w:r>
      <w:r w:rsidR="009960E8">
        <w:rPr>
          <w:rFonts w:ascii="Times New Roman" w:hAnsi="Times New Roman" w:cs="Times New Roman"/>
          <w:sz w:val="24"/>
          <w:szCs w:val="24"/>
        </w:rPr>
        <w:t>. I</w:t>
      </w:r>
      <w:r w:rsidR="002F4CCB">
        <w:rPr>
          <w:rFonts w:ascii="Times New Roman" w:hAnsi="Times New Roman" w:cs="Times New Roman"/>
          <w:sz w:val="24"/>
          <w:szCs w:val="24"/>
        </w:rPr>
        <w:t xml:space="preserve">n addition to the writer’s </w:t>
      </w:r>
      <w:r w:rsidR="009B1BF7">
        <w:rPr>
          <w:rFonts w:ascii="Times New Roman" w:hAnsi="Times New Roman" w:cs="Times New Roman"/>
          <w:sz w:val="24"/>
          <w:szCs w:val="24"/>
        </w:rPr>
        <w:t>engagement in Austrian monarchist politics</w:t>
      </w:r>
      <w:r w:rsidR="002F4CCB">
        <w:rPr>
          <w:rFonts w:ascii="Times New Roman" w:hAnsi="Times New Roman" w:cs="Times New Roman"/>
          <w:sz w:val="24"/>
          <w:szCs w:val="24"/>
        </w:rPr>
        <w:t>, he also</w:t>
      </w:r>
      <w:r w:rsidR="009B1BF7">
        <w:rPr>
          <w:rFonts w:ascii="Times New Roman" w:hAnsi="Times New Roman" w:cs="Times New Roman"/>
          <w:sz w:val="24"/>
          <w:szCs w:val="24"/>
        </w:rPr>
        <w:t xml:space="preserve"> </w:t>
      </w:r>
      <w:r w:rsidR="00D609A3">
        <w:rPr>
          <w:rFonts w:ascii="Times New Roman" w:hAnsi="Times New Roman" w:cs="Times New Roman"/>
          <w:sz w:val="24"/>
          <w:szCs w:val="24"/>
        </w:rPr>
        <w:t xml:space="preserve">composed </w:t>
      </w:r>
      <w:r w:rsidR="00054921">
        <w:rPr>
          <w:rFonts w:ascii="Times New Roman" w:hAnsi="Times New Roman" w:cs="Times New Roman"/>
          <w:sz w:val="24"/>
          <w:szCs w:val="24"/>
        </w:rPr>
        <w:t>articles which</w:t>
      </w:r>
      <w:r w:rsidR="00D609A3">
        <w:rPr>
          <w:rFonts w:ascii="Times New Roman" w:hAnsi="Times New Roman" w:cs="Times New Roman"/>
          <w:sz w:val="24"/>
          <w:szCs w:val="24"/>
        </w:rPr>
        <w:t xml:space="preserve"> contrasted the barbaric German nationalism of contemporary times with a Habsburg past characterised by piety, respect for tradition and multi-ethnic toleration.</w:t>
      </w:r>
      <w:r w:rsidR="00D609A3">
        <w:rPr>
          <w:rStyle w:val="EndnoteReference"/>
          <w:rFonts w:ascii="Times New Roman" w:hAnsi="Times New Roman" w:cs="Times New Roman"/>
          <w:sz w:val="24"/>
          <w:szCs w:val="24"/>
        </w:rPr>
        <w:endnoteReference w:id="1"/>
      </w:r>
    </w:p>
    <w:p w14:paraId="7E3A10EC" w14:textId="391B29A7" w:rsidR="007277EE" w:rsidRDefault="002F4CCB" w:rsidP="007B7E5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Affection for th</w:t>
      </w:r>
      <w:r w:rsidR="00D609A3">
        <w:rPr>
          <w:rFonts w:ascii="Times New Roman" w:hAnsi="Times New Roman" w:cs="Times New Roman"/>
          <w:sz w:val="24"/>
          <w:szCs w:val="24"/>
        </w:rPr>
        <w:t xml:space="preserve">e Habsburg Empire </w:t>
      </w:r>
      <w:r w:rsidR="00474CE0">
        <w:rPr>
          <w:rFonts w:ascii="Times New Roman" w:hAnsi="Times New Roman" w:cs="Times New Roman"/>
          <w:sz w:val="24"/>
          <w:szCs w:val="24"/>
        </w:rPr>
        <w:t xml:space="preserve">also </w:t>
      </w:r>
      <w:r w:rsidR="00D609A3">
        <w:rPr>
          <w:rFonts w:ascii="Times New Roman" w:hAnsi="Times New Roman" w:cs="Times New Roman"/>
          <w:sz w:val="24"/>
          <w:szCs w:val="24"/>
        </w:rPr>
        <w:t xml:space="preserve">plays a prominent role in </w:t>
      </w:r>
      <w:r w:rsidR="00D609A3">
        <w:rPr>
          <w:rFonts w:ascii="Times New Roman" w:hAnsi="Times New Roman" w:cs="Times New Roman"/>
          <w:i/>
          <w:iCs/>
          <w:sz w:val="24"/>
          <w:szCs w:val="24"/>
        </w:rPr>
        <w:t xml:space="preserve">Die </w:t>
      </w:r>
      <w:proofErr w:type="spellStart"/>
      <w:r w:rsidR="00D609A3">
        <w:rPr>
          <w:rFonts w:ascii="Times New Roman" w:hAnsi="Times New Roman" w:cs="Times New Roman"/>
          <w:i/>
          <w:iCs/>
          <w:sz w:val="24"/>
          <w:szCs w:val="24"/>
        </w:rPr>
        <w:t>Kapuzinergruft</w:t>
      </w:r>
      <w:proofErr w:type="spellEnd"/>
      <w:r w:rsidR="00D609A3">
        <w:rPr>
          <w:rFonts w:ascii="Times New Roman" w:hAnsi="Times New Roman" w:cs="Times New Roman"/>
          <w:sz w:val="24"/>
          <w:szCs w:val="24"/>
        </w:rPr>
        <w:t xml:space="preserve">, which is narrated by </w:t>
      </w:r>
      <w:r w:rsidR="00EA7A02">
        <w:rPr>
          <w:rFonts w:ascii="Times New Roman" w:hAnsi="Times New Roman" w:cs="Times New Roman"/>
          <w:sz w:val="24"/>
          <w:szCs w:val="24"/>
        </w:rPr>
        <w:t xml:space="preserve">Franz Ferdinand Trotta, a relative of the central characters in </w:t>
      </w:r>
      <w:proofErr w:type="gramStart"/>
      <w:r w:rsidR="003D1E14">
        <w:rPr>
          <w:rFonts w:ascii="Times New Roman" w:hAnsi="Times New Roman" w:cs="Times New Roman"/>
          <w:sz w:val="24"/>
          <w:szCs w:val="24"/>
        </w:rPr>
        <w:t xml:space="preserve">Roth’s </w:t>
      </w:r>
      <w:r w:rsidR="00D609A3">
        <w:rPr>
          <w:rFonts w:ascii="Times New Roman" w:hAnsi="Times New Roman" w:cs="Times New Roman"/>
          <w:sz w:val="24"/>
          <w:szCs w:val="24"/>
        </w:rPr>
        <w:t xml:space="preserve"> </w:t>
      </w:r>
      <w:proofErr w:type="spellStart"/>
      <w:r w:rsidR="00EA7A02">
        <w:rPr>
          <w:rFonts w:ascii="Times New Roman" w:hAnsi="Times New Roman" w:cs="Times New Roman"/>
          <w:i/>
          <w:iCs/>
          <w:sz w:val="24"/>
          <w:szCs w:val="24"/>
        </w:rPr>
        <w:t>Radetzkymarsch</w:t>
      </w:r>
      <w:proofErr w:type="spellEnd"/>
      <w:proofErr w:type="gramEnd"/>
      <w:r w:rsidR="00247FF0">
        <w:rPr>
          <w:rFonts w:ascii="Times New Roman" w:hAnsi="Times New Roman" w:cs="Times New Roman"/>
          <w:sz w:val="24"/>
          <w:szCs w:val="24"/>
        </w:rPr>
        <w:t xml:space="preserve"> (1932).</w:t>
      </w:r>
      <w:r w:rsidR="00EA7A02">
        <w:rPr>
          <w:rFonts w:ascii="Times New Roman" w:hAnsi="Times New Roman" w:cs="Times New Roman"/>
          <w:sz w:val="24"/>
          <w:szCs w:val="24"/>
        </w:rPr>
        <w:t xml:space="preserve"> </w:t>
      </w:r>
      <w:r w:rsidR="009960E8">
        <w:rPr>
          <w:rFonts w:ascii="Times New Roman" w:hAnsi="Times New Roman" w:cs="Times New Roman"/>
          <w:i/>
          <w:iCs/>
          <w:sz w:val="24"/>
          <w:szCs w:val="24"/>
        </w:rPr>
        <w:t xml:space="preserve">Die </w:t>
      </w:r>
      <w:proofErr w:type="spellStart"/>
      <w:r w:rsidR="009960E8">
        <w:rPr>
          <w:rFonts w:ascii="Times New Roman" w:hAnsi="Times New Roman" w:cs="Times New Roman"/>
          <w:i/>
          <w:iCs/>
          <w:sz w:val="24"/>
          <w:szCs w:val="24"/>
        </w:rPr>
        <w:t>Kapuzinergruft</w:t>
      </w:r>
      <w:proofErr w:type="spellEnd"/>
      <w:r w:rsidR="009960E8">
        <w:rPr>
          <w:rFonts w:ascii="Times New Roman" w:hAnsi="Times New Roman" w:cs="Times New Roman"/>
          <w:i/>
          <w:iCs/>
          <w:sz w:val="24"/>
          <w:szCs w:val="24"/>
        </w:rPr>
        <w:t xml:space="preserve"> </w:t>
      </w:r>
      <w:r w:rsidR="00EA7A02">
        <w:rPr>
          <w:rFonts w:ascii="Times New Roman" w:hAnsi="Times New Roman" w:cs="Times New Roman"/>
          <w:sz w:val="24"/>
          <w:szCs w:val="24"/>
        </w:rPr>
        <w:t xml:space="preserve">tells the story of Trotta’s life from shortly before the outbreak of World War One until the arrival of Hitler’s troops in Vienna. </w:t>
      </w:r>
      <w:r w:rsidR="00EA7A02" w:rsidRPr="007B0DC8">
        <w:rPr>
          <w:rFonts w:ascii="Times New Roman" w:hAnsi="Times New Roman" w:cs="Times New Roman"/>
          <w:sz w:val="24"/>
          <w:szCs w:val="24"/>
        </w:rPr>
        <w:t>Trotta is a monarchist and</w:t>
      </w:r>
      <w:r w:rsidR="009960E8">
        <w:rPr>
          <w:rFonts w:ascii="Times New Roman" w:hAnsi="Times New Roman" w:cs="Times New Roman"/>
          <w:sz w:val="24"/>
          <w:szCs w:val="24"/>
        </w:rPr>
        <w:t xml:space="preserve"> a </w:t>
      </w:r>
      <w:r w:rsidR="00EA7A02" w:rsidRPr="007B0DC8">
        <w:rPr>
          <w:rFonts w:ascii="Times New Roman" w:hAnsi="Times New Roman" w:cs="Times New Roman"/>
          <w:sz w:val="24"/>
          <w:szCs w:val="24"/>
        </w:rPr>
        <w:t xml:space="preserve">social conservative; his narrative begins with a deeply nostalgic portrait of </w:t>
      </w:r>
      <w:proofErr w:type="gramStart"/>
      <w:r w:rsidR="00EA7A02" w:rsidRPr="007B0DC8">
        <w:rPr>
          <w:rFonts w:ascii="Times New Roman" w:hAnsi="Times New Roman" w:cs="Times New Roman"/>
          <w:sz w:val="24"/>
          <w:szCs w:val="24"/>
        </w:rPr>
        <w:t>his</w:t>
      </w:r>
      <w:proofErr w:type="gramEnd"/>
      <w:r w:rsidR="00EA7A02" w:rsidRPr="007B0DC8">
        <w:rPr>
          <w:rFonts w:ascii="Times New Roman" w:hAnsi="Times New Roman" w:cs="Times New Roman"/>
          <w:sz w:val="24"/>
          <w:szCs w:val="24"/>
        </w:rPr>
        <w:t xml:space="preserve"> life before the war, goes on to lament the coming of the first Austrian Republic, and concludes with a failed attempt to seek refuge from the newly-arrived Nazis at the imperial crypt</w:t>
      </w:r>
      <w:r w:rsidR="00A36473">
        <w:rPr>
          <w:rFonts w:ascii="Times New Roman" w:hAnsi="Times New Roman" w:cs="Times New Roman"/>
          <w:sz w:val="24"/>
          <w:szCs w:val="24"/>
        </w:rPr>
        <w:t xml:space="preserve"> in Vienna</w:t>
      </w:r>
      <w:r w:rsidR="00EA7A02" w:rsidRPr="007B0DC8">
        <w:rPr>
          <w:rFonts w:ascii="Times New Roman" w:hAnsi="Times New Roman" w:cs="Times New Roman"/>
          <w:sz w:val="24"/>
          <w:szCs w:val="24"/>
        </w:rPr>
        <w:t>.</w:t>
      </w:r>
      <w:r w:rsidR="00125181">
        <w:rPr>
          <w:rFonts w:ascii="Times New Roman" w:hAnsi="Times New Roman" w:cs="Times New Roman"/>
          <w:sz w:val="24"/>
          <w:szCs w:val="24"/>
        </w:rPr>
        <w:t xml:space="preserve"> In addition to figuring in </w:t>
      </w:r>
      <w:r w:rsidR="00125181">
        <w:rPr>
          <w:rFonts w:ascii="Times New Roman" w:hAnsi="Times New Roman" w:cs="Times New Roman"/>
          <w:i/>
          <w:iCs/>
          <w:sz w:val="24"/>
          <w:szCs w:val="24"/>
        </w:rPr>
        <w:t xml:space="preserve">Die </w:t>
      </w:r>
      <w:proofErr w:type="spellStart"/>
      <w:r w:rsidR="00125181">
        <w:rPr>
          <w:rFonts w:ascii="Times New Roman" w:hAnsi="Times New Roman" w:cs="Times New Roman"/>
          <w:i/>
          <w:iCs/>
          <w:sz w:val="24"/>
          <w:szCs w:val="24"/>
        </w:rPr>
        <w:t>Kapuzinergruft</w:t>
      </w:r>
      <w:proofErr w:type="spellEnd"/>
      <w:r w:rsidR="00125181">
        <w:rPr>
          <w:rFonts w:ascii="Times New Roman" w:hAnsi="Times New Roman" w:cs="Times New Roman"/>
          <w:sz w:val="24"/>
          <w:szCs w:val="24"/>
        </w:rPr>
        <w:t xml:space="preserve">, the </w:t>
      </w:r>
      <w:r w:rsidR="00125181">
        <w:rPr>
          <w:rFonts w:ascii="Times New Roman" w:hAnsi="Times New Roman" w:cs="Times New Roman"/>
          <w:i/>
          <w:iCs/>
          <w:sz w:val="24"/>
          <w:szCs w:val="24"/>
        </w:rPr>
        <w:t xml:space="preserve">Anschluss </w:t>
      </w:r>
      <w:r w:rsidR="00125181">
        <w:rPr>
          <w:rFonts w:ascii="Times New Roman" w:hAnsi="Times New Roman" w:cs="Times New Roman"/>
          <w:sz w:val="24"/>
          <w:szCs w:val="24"/>
        </w:rPr>
        <w:t>played an important role in its publication history: the novel</w:t>
      </w:r>
      <w:r w:rsidR="00125181">
        <w:rPr>
          <w:rFonts w:ascii="Times New Roman" w:hAnsi="Times New Roman" w:cs="Times New Roman"/>
          <w:i/>
          <w:iCs/>
          <w:sz w:val="24"/>
          <w:szCs w:val="24"/>
        </w:rPr>
        <w:t xml:space="preserve"> </w:t>
      </w:r>
      <w:r w:rsidR="007B7E5B">
        <w:rPr>
          <w:rFonts w:ascii="Times New Roman" w:hAnsi="Times New Roman" w:cs="Times New Roman"/>
          <w:sz w:val="24"/>
          <w:szCs w:val="24"/>
        </w:rPr>
        <w:t>was</w:t>
      </w:r>
      <w:r w:rsidR="00125181">
        <w:rPr>
          <w:rFonts w:ascii="Times New Roman" w:hAnsi="Times New Roman" w:cs="Times New Roman"/>
          <w:sz w:val="24"/>
          <w:szCs w:val="24"/>
        </w:rPr>
        <w:t xml:space="preserve"> completed </w:t>
      </w:r>
      <w:r w:rsidR="007B7E5B">
        <w:rPr>
          <w:rFonts w:ascii="Times New Roman" w:hAnsi="Times New Roman" w:cs="Times New Roman"/>
          <w:sz w:val="24"/>
          <w:szCs w:val="24"/>
        </w:rPr>
        <w:t xml:space="preserve">in a hurry </w:t>
      </w:r>
      <w:r w:rsidR="00125181">
        <w:rPr>
          <w:rFonts w:ascii="Times New Roman" w:hAnsi="Times New Roman" w:cs="Times New Roman"/>
          <w:sz w:val="24"/>
          <w:szCs w:val="24"/>
        </w:rPr>
        <w:t xml:space="preserve">so that it </w:t>
      </w:r>
      <w:r w:rsidR="007B7E5B">
        <w:rPr>
          <w:rFonts w:ascii="Times New Roman" w:hAnsi="Times New Roman" w:cs="Times New Roman"/>
          <w:sz w:val="24"/>
          <w:szCs w:val="24"/>
        </w:rPr>
        <w:t xml:space="preserve">could </w:t>
      </w:r>
      <w:r w:rsidR="00125181">
        <w:rPr>
          <w:rFonts w:ascii="Times New Roman" w:hAnsi="Times New Roman" w:cs="Times New Roman"/>
          <w:sz w:val="24"/>
          <w:szCs w:val="24"/>
        </w:rPr>
        <w:t>appear</w:t>
      </w:r>
      <w:r w:rsidR="007B7E5B">
        <w:rPr>
          <w:rFonts w:ascii="Times New Roman" w:hAnsi="Times New Roman" w:cs="Times New Roman"/>
          <w:sz w:val="24"/>
          <w:szCs w:val="24"/>
        </w:rPr>
        <w:t xml:space="preserve"> as a literary </w:t>
      </w:r>
      <w:r w:rsidR="00125181">
        <w:rPr>
          <w:rFonts w:ascii="Times New Roman" w:hAnsi="Times New Roman" w:cs="Times New Roman"/>
          <w:sz w:val="24"/>
          <w:szCs w:val="24"/>
        </w:rPr>
        <w:t>response to this event</w:t>
      </w:r>
      <w:r w:rsidR="00E4754C">
        <w:rPr>
          <w:rFonts w:ascii="Times New Roman" w:hAnsi="Times New Roman" w:cs="Times New Roman"/>
          <w:sz w:val="24"/>
          <w:szCs w:val="24"/>
        </w:rPr>
        <w:t xml:space="preserve"> (</w:t>
      </w:r>
      <w:proofErr w:type="spellStart"/>
      <w:r w:rsidR="00E4754C">
        <w:rPr>
          <w:rFonts w:ascii="Times New Roman" w:hAnsi="Times New Roman" w:cs="Times New Roman"/>
          <w:sz w:val="24"/>
          <w:szCs w:val="24"/>
        </w:rPr>
        <w:t>Bijvoet</w:t>
      </w:r>
      <w:proofErr w:type="spellEnd"/>
      <w:r w:rsidR="00E4754C">
        <w:rPr>
          <w:rFonts w:ascii="Times New Roman" w:hAnsi="Times New Roman" w:cs="Times New Roman"/>
          <w:sz w:val="24"/>
          <w:szCs w:val="24"/>
        </w:rPr>
        <w:t xml:space="preserve"> and </w:t>
      </w:r>
      <w:proofErr w:type="spellStart"/>
      <w:r w:rsidR="00E4754C">
        <w:rPr>
          <w:rFonts w:ascii="Times New Roman" w:hAnsi="Times New Roman" w:cs="Times New Roman"/>
          <w:sz w:val="24"/>
          <w:szCs w:val="24"/>
        </w:rPr>
        <w:t>Rietra</w:t>
      </w:r>
      <w:proofErr w:type="spellEnd"/>
      <w:r w:rsidR="00E4754C">
        <w:rPr>
          <w:rFonts w:ascii="Times New Roman" w:hAnsi="Times New Roman" w:cs="Times New Roman"/>
          <w:sz w:val="24"/>
          <w:szCs w:val="24"/>
        </w:rPr>
        <w:t xml:space="preserve"> 143)</w:t>
      </w:r>
      <w:r w:rsidR="007B7E5B">
        <w:rPr>
          <w:rFonts w:ascii="Times New Roman" w:hAnsi="Times New Roman" w:cs="Times New Roman"/>
          <w:sz w:val="24"/>
          <w:szCs w:val="24"/>
        </w:rPr>
        <w:t>. A</w:t>
      </w:r>
      <w:r w:rsidR="00125181">
        <w:rPr>
          <w:rFonts w:ascii="Times New Roman" w:hAnsi="Times New Roman" w:cs="Times New Roman"/>
          <w:sz w:val="24"/>
          <w:szCs w:val="24"/>
        </w:rPr>
        <w:t>s a re</w:t>
      </w:r>
      <w:r w:rsidR="007277EE">
        <w:rPr>
          <w:rFonts w:ascii="Times New Roman" w:hAnsi="Times New Roman" w:cs="Times New Roman"/>
          <w:sz w:val="24"/>
          <w:szCs w:val="24"/>
        </w:rPr>
        <w:t>sult of this haste</w:t>
      </w:r>
      <w:r w:rsidR="00125181">
        <w:rPr>
          <w:rFonts w:ascii="Times New Roman" w:hAnsi="Times New Roman" w:cs="Times New Roman"/>
          <w:sz w:val="24"/>
          <w:szCs w:val="24"/>
        </w:rPr>
        <w:t>, the work is considerably shorter than originally planned, contain</w:t>
      </w:r>
      <w:r w:rsidR="007B7E5B">
        <w:rPr>
          <w:rFonts w:ascii="Times New Roman" w:hAnsi="Times New Roman" w:cs="Times New Roman"/>
          <w:sz w:val="24"/>
          <w:szCs w:val="24"/>
        </w:rPr>
        <w:t>s several</w:t>
      </w:r>
      <w:r w:rsidR="00125181">
        <w:rPr>
          <w:rFonts w:ascii="Times New Roman" w:hAnsi="Times New Roman" w:cs="Times New Roman"/>
          <w:sz w:val="24"/>
          <w:szCs w:val="24"/>
        </w:rPr>
        <w:t xml:space="preserve"> plotting inconsistencies, and </w:t>
      </w:r>
      <w:r w:rsidR="007B7E5B">
        <w:rPr>
          <w:rFonts w:ascii="Times New Roman" w:hAnsi="Times New Roman" w:cs="Times New Roman"/>
          <w:sz w:val="24"/>
          <w:szCs w:val="24"/>
        </w:rPr>
        <w:t xml:space="preserve">lacks the narrative finesse of </w:t>
      </w:r>
      <w:proofErr w:type="spellStart"/>
      <w:r w:rsidR="007B7E5B" w:rsidRPr="007B7E5B">
        <w:rPr>
          <w:rFonts w:ascii="Times New Roman" w:hAnsi="Times New Roman" w:cs="Times New Roman"/>
          <w:i/>
          <w:iCs/>
          <w:sz w:val="24"/>
          <w:szCs w:val="24"/>
        </w:rPr>
        <w:t>Radetzkymarsch</w:t>
      </w:r>
      <w:proofErr w:type="spellEnd"/>
      <w:r w:rsidR="00787E63">
        <w:rPr>
          <w:rFonts w:ascii="Times New Roman" w:hAnsi="Times New Roman" w:cs="Times New Roman"/>
          <w:sz w:val="24"/>
          <w:szCs w:val="24"/>
        </w:rPr>
        <w:t xml:space="preserve"> (</w:t>
      </w:r>
      <w:proofErr w:type="spellStart"/>
      <w:r w:rsidR="00787E63">
        <w:rPr>
          <w:rFonts w:ascii="Times New Roman" w:hAnsi="Times New Roman" w:cs="Times New Roman"/>
          <w:sz w:val="24"/>
          <w:szCs w:val="24"/>
        </w:rPr>
        <w:t>Bijvoet</w:t>
      </w:r>
      <w:proofErr w:type="spellEnd"/>
      <w:r w:rsidR="00787E63">
        <w:rPr>
          <w:rFonts w:ascii="Times New Roman" w:hAnsi="Times New Roman" w:cs="Times New Roman"/>
          <w:sz w:val="24"/>
          <w:szCs w:val="24"/>
        </w:rPr>
        <w:t xml:space="preserve"> and </w:t>
      </w:r>
      <w:proofErr w:type="spellStart"/>
      <w:r w:rsidR="00787E63">
        <w:rPr>
          <w:rFonts w:ascii="Times New Roman" w:hAnsi="Times New Roman" w:cs="Times New Roman"/>
          <w:sz w:val="24"/>
          <w:szCs w:val="24"/>
        </w:rPr>
        <w:t>Rietra</w:t>
      </w:r>
      <w:proofErr w:type="spellEnd"/>
      <w:r w:rsidR="00787E63">
        <w:rPr>
          <w:rFonts w:ascii="Times New Roman" w:hAnsi="Times New Roman" w:cs="Times New Roman"/>
          <w:sz w:val="24"/>
          <w:szCs w:val="24"/>
        </w:rPr>
        <w:t xml:space="preserve"> 161; </w:t>
      </w:r>
      <w:r w:rsidR="00A66771">
        <w:rPr>
          <w:rFonts w:ascii="Times New Roman" w:hAnsi="Times New Roman" w:cs="Times New Roman"/>
          <w:sz w:val="24"/>
          <w:szCs w:val="24"/>
        </w:rPr>
        <w:t>Barker 153-4)</w:t>
      </w:r>
      <w:r w:rsidR="007B7E5B">
        <w:rPr>
          <w:rFonts w:ascii="Times New Roman" w:hAnsi="Times New Roman" w:cs="Times New Roman"/>
          <w:sz w:val="24"/>
          <w:szCs w:val="24"/>
        </w:rPr>
        <w:t>.</w:t>
      </w:r>
    </w:p>
    <w:p w14:paraId="16DAE10E" w14:textId="6CF447A2" w:rsidR="00EA7A02" w:rsidRPr="00402DD4" w:rsidRDefault="007B7E5B" w:rsidP="007B7E5B">
      <w:pPr>
        <w:spacing w:after="0" w:line="480" w:lineRule="auto"/>
        <w:ind w:firstLine="720"/>
        <w:rPr>
          <w:rFonts w:ascii="Times New Roman" w:hAnsi="Times New Roman" w:cs="Times New Roman"/>
          <w:color w:val="FF0000"/>
          <w:sz w:val="24"/>
          <w:szCs w:val="24"/>
        </w:rPr>
      </w:pPr>
      <w:r>
        <w:rPr>
          <w:rFonts w:ascii="Times New Roman" w:hAnsi="Times New Roman" w:cs="Times New Roman"/>
          <w:sz w:val="24"/>
          <w:szCs w:val="24"/>
        </w:rPr>
        <w:t xml:space="preserve"> Another charge frequently levelled at the </w:t>
      </w:r>
      <w:proofErr w:type="spellStart"/>
      <w:r>
        <w:rPr>
          <w:rFonts w:ascii="Times New Roman" w:hAnsi="Times New Roman" w:cs="Times New Roman"/>
          <w:i/>
          <w:iCs/>
          <w:sz w:val="24"/>
          <w:szCs w:val="24"/>
        </w:rPr>
        <w:t>Kapuzinergruft</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is the excessively romanticized image of Austria’</w:t>
      </w:r>
      <w:r w:rsidR="007277EE">
        <w:rPr>
          <w:rFonts w:ascii="Times New Roman" w:hAnsi="Times New Roman" w:cs="Times New Roman"/>
          <w:sz w:val="24"/>
          <w:szCs w:val="24"/>
        </w:rPr>
        <w:t xml:space="preserve">s imperial past it </w:t>
      </w:r>
      <w:r>
        <w:rPr>
          <w:rFonts w:ascii="Times New Roman" w:hAnsi="Times New Roman" w:cs="Times New Roman"/>
          <w:sz w:val="24"/>
          <w:szCs w:val="24"/>
        </w:rPr>
        <w:t xml:space="preserve">is said to convey. </w:t>
      </w:r>
      <w:r w:rsidR="007277EE">
        <w:rPr>
          <w:rFonts w:ascii="Times New Roman" w:hAnsi="Times New Roman" w:cs="Times New Roman"/>
          <w:sz w:val="24"/>
          <w:szCs w:val="24"/>
        </w:rPr>
        <w:t>Indeed,</w:t>
      </w:r>
      <w:r w:rsidR="00125181">
        <w:rPr>
          <w:rFonts w:ascii="Times New Roman" w:hAnsi="Times New Roman" w:cs="Times New Roman"/>
          <w:sz w:val="24"/>
          <w:szCs w:val="24"/>
        </w:rPr>
        <w:t xml:space="preserve"> </w:t>
      </w:r>
      <w:r>
        <w:rPr>
          <w:rFonts w:ascii="Times New Roman" w:hAnsi="Times New Roman" w:cs="Times New Roman"/>
          <w:sz w:val="24"/>
          <w:szCs w:val="24"/>
        </w:rPr>
        <w:t>t</w:t>
      </w:r>
      <w:r w:rsidR="00A255EE">
        <w:rPr>
          <w:rFonts w:ascii="Times New Roman" w:hAnsi="Times New Roman" w:cs="Times New Roman"/>
          <w:sz w:val="24"/>
          <w:szCs w:val="24"/>
        </w:rPr>
        <w:t>he traditional--</w:t>
      </w:r>
      <w:r w:rsidR="005A14CD">
        <w:rPr>
          <w:rFonts w:ascii="Times New Roman" w:hAnsi="Times New Roman" w:cs="Times New Roman"/>
          <w:sz w:val="24"/>
          <w:szCs w:val="24"/>
        </w:rPr>
        <w:t xml:space="preserve">and </w:t>
      </w:r>
      <w:r w:rsidR="005A14CD">
        <w:rPr>
          <w:rFonts w:ascii="Times New Roman" w:hAnsi="Times New Roman" w:cs="Times New Roman"/>
          <w:sz w:val="24"/>
          <w:szCs w:val="24"/>
        </w:rPr>
        <w:lastRenderedPageBreak/>
        <w:t>still dominant</w:t>
      </w:r>
      <w:r w:rsidR="00A255EE">
        <w:rPr>
          <w:rFonts w:ascii="Times New Roman" w:hAnsi="Times New Roman" w:cs="Times New Roman"/>
          <w:sz w:val="24"/>
          <w:szCs w:val="24"/>
        </w:rPr>
        <w:t>--</w:t>
      </w:r>
      <w:r w:rsidR="001F3452">
        <w:rPr>
          <w:rFonts w:ascii="Times New Roman" w:hAnsi="Times New Roman" w:cs="Times New Roman"/>
          <w:sz w:val="24"/>
          <w:szCs w:val="24"/>
        </w:rPr>
        <w:t xml:space="preserve"> interpretation</w:t>
      </w:r>
      <w:r w:rsidR="005A14CD">
        <w:rPr>
          <w:rFonts w:ascii="Times New Roman" w:hAnsi="Times New Roman" w:cs="Times New Roman"/>
          <w:sz w:val="24"/>
          <w:szCs w:val="24"/>
        </w:rPr>
        <w:t xml:space="preserve"> </w:t>
      </w:r>
      <w:r w:rsidR="00A255EE">
        <w:rPr>
          <w:rFonts w:ascii="Times New Roman" w:hAnsi="Times New Roman" w:cs="Times New Roman"/>
          <w:sz w:val="24"/>
          <w:szCs w:val="24"/>
        </w:rPr>
        <w:t xml:space="preserve">of </w:t>
      </w:r>
      <w:r>
        <w:rPr>
          <w:rFonts w:ascii="Times New Roman" w:hAnsi="Times New Roman" w:cs="Times New Roman"/>
          <w:sz w:val="24"/>
          <w:szCs w:val="24"/>
        </w:rPr>
        <w:t>novel is</w:t>
      </w:r>
      <w:r w:rsidR="00A255EE">
        <w:rPr>
          <w:rFonts w:ascii="Times New Roman" w:hAnsi="Times New Roman" w:cs="Times New Roman"/>
          <w:sz w:val="24"/>
          <w:szCs w:val="24"/>
        </w:rPr>
        <w:t xml:space="preserve"> that of a </w:t>
      </w:r>
      <w:r w:rsidR="005A14CD">
        <w:rPr>
          <w:rFonts w:ascii="Times New Roman" w:hAnsi="Times New Roman" w:cs="Times New Roman"/>
          <w:sz w:val="24"/>
          <w:szCs w:val="24"/>
        </w:rPr>
        <w:t>straightfor</w:t>
      </w:r>
      <w:r>
        <w:rPr>
          <w:rFonts w:ascii="Times New Roman" w:hAnsi="Times New Roman" w:cs="Times New Roman"/>
          <w:sz w:val="24"/>
          <w:szCs w:val="24"/>
        </w:rPr>
        <w:t>ward expression of</w:t>
      </w:r>
      <w:r w:rsidR="005A14CD">
        <w:rPr>
          <w:rFonts w:ascii="Times New Roman" w:hAnsi="Times New Roman" w:cs="Times New Roman"/>
          <w:sz w:val="24"/>
          <w:szCs w:val="24"/>
        </w:rPr>
        <w:t xml:space="preserve"> unqualified Habsbu</w:t>
      </w:r>
      <w:r w:rsidR="00A255EE">
        <w:rPr>
          <w:rFonts w:ascii="Times New Roman" w:hAnsi="Times New Roman" w:cs="Times New Roman"/>
          <w:sz w:val="24"/>
          <w:szCs w:val="24"/>
        </w:rPr>
        <w:t xml:space="preserve">rg nostalgia. </w:t>
      </w:r>
      <w:r w:rsidR="005A14CD" w:rsidRPr="004A54E6">
        <w:rPr>
          <w:rFonts w:ascii="Times New Roman" w:hAnsi="Times New Roman" w:cs="Times New Roman"/>
          <w:sz w:val="24"/>
          <w:szCs w:val="24"/>
        </w:rPr>
        <w:t>Andrew Barker, for example, writes of the “relentless mythologizing of the Habs</w:t>
      </w:r>
      <w:r w:rsidR="005A14CD">
        <w:rPr>
          <w:rFonts w:ascii="Times New Roman" w:hAnsi="Times New Roman" w:cs="Times New Roman"/>
          <w:sz w:val="24"/>
          <w:szCs w:val="24"/>
        </w:rPr>
        <w:t>burg Empire” in the novel (151), while</w:t>
      </w:r>
      <w:r w:rsidR="005A14CD" w:rsidRPr="00DD5402">
        <w:rPr>
          <w:rFonts w:ascii="Times New Roman" w:hAnsi="Times New Roman" w:cs="Times New Roman"/>
          <w:sz w:val="24"/>
          <w:szCs w:val="24"/>
        </w:rPr>
        <w:t xml:space="preserve"> Bernd </w:t>
      </w:r>
      <w:proofErr w:type="spellStart"/>
      <w:r w:rsidR="005A14CD" w:rsidRPr="00DD5402">
        <w:rPr>
          <w:rFonts w:ascii="Times New Roman" w:hAnsi="Times New Roman" w:cs="Times New Roman"/>
          <w:sz w:val="24"/>
          <w:szCs w:val="24"/>
        </w:rPr>
        <w:t>Oei</w:t>
      </w:r>
      <w:proofErr w:type="spellEnd"/>
      <w:r w:rsidR="005A14CD" w:rsidRPr="00DD5402">
        <w:rPr>
          <w:rFonts w:ascii="Times New Roman" w:hAnsi="Times New Roman" w:cs="Times New Roman"/>
          <w:sz w:val="24"/>
          <w:szCs w:val="24"/>
        </w:rPr>
        <w:t xml:space="preserve">, sees in the work a reflection of Roth’s </w:t>
      </w:r>
      <w:r w:rsidR="005A14CD" w:rsidRPr="004A54E6">
        <w:rPr>
          <w:rFonts w:ascii="Times New Roman" w:hAnsi="Times New Roman" w:cs="Times New Roman"/>
          <w:sz w:val="24"/>
          <w:szCs w:val="24"/>
        </w:rPr>
        <w:t>“</w:t>
      </w:r>
      <w:proofErr w:type="spellStart"/>
      <w:r w:rsidR="005A14CD" w:rsidRPr="00DD5402">
        <w:rPr>
          <w:rFonts w:ascii="Times New Roman" w:hAnsi="Times New Roman" w:cs="Times New Roman"/>
          <w:sz w:val="24"/>
          <w:szCs w:val="24"/>
        </w:rPr>
        <w:t>schwindenden</w:t>
      </w:r>
      <w:proofErr w:type="spellEnd"/>
      <w:r w:rsidR="005A14CD" w:rsidRPr="00DD5402">
        <w:rPr>
          <w:rFonts w:ascii="Times New Roman" w:hAnsi="Times New Roman" w:cs="Times New Roman"/>
          <w:sz w:val="24"/>
          <w:szCs w:val="24"/>
        </w:rPr>
        <w:t xml:space="preserve"> </w:t>
      </w:r>
      <w:proofErr w:type="spellStart"/>
      <w:r w:rsidR="005A14CD" w:rsidRPr="00DD5402">
        <w:rPr>
          <w:rFonts w:ascii="Times New Roman" w:hAnsi="Times New Roman" w:cs="Times New Roman"/>
          <w:sz w:val="24"/>
          <w:szCs w:val="24"/>
        </w:rPr>
        <w:t>krititischen</w:t>
      </w:r>
      <w:proofErr w:type="spellEnd"/>
      <w:r w:rsidR="005A14CD" w:rsidRPr="00DD5402">
        <w:rPr>
          <w:rFonts w:ascii="Times New Roman" w:hAnsi="Times New Roman" w:cs="Times New Roman"/>
          <w:sz w:val="24"/>
          <w:szCs w:val="24"/>
        </w:rPr>
        <w:t xml:space="preserve"> </w:t>
      </w:r>
      <w:proofErr w:type="spellStart"/>
      <w:r w:rsidR="005A14CD" w:rsidRPr="00DD5402">
        <w:rPr>
          <w:rFonts w:ascii="Times New Roman" w:hAnsi="Times New Roman" w:cs="Times New Roman"/>
          <w:sz w:val="24"/>
          <w:szCs w:val="24"/>
        </w:rPr>
        <w:t>Abstand</w:t>
      </w:r>
      <w:proofErr w:type="spellEnd"/>
      <w:r w:rsidR="005A14CD" w:rsidRPr="00DD5402">
        <w:rPr>
          <w:rFonts w:ascii="Times New Roman" w:hAnsi="Times New Roman" w:cs="Times New Roman"/>
          <w:sz w:val="24"/>
          <w:szCs w:val="24"/>
        </w:rPr>
        <w:t>[</w:t>
      </w:r>
      <w:proofErr w:type="spellStart"/>
      <w:r w:rsidR="005A14CD" w:rsidRPr="00DD5402">
        <w:rPr>
          <w:rFonts w:ascii="Times New Roman" w:hAnsi="Times New Roman" w:cs="Times New Roman"/>
          <w:sz w:val="24"/>
          <w:szCs w:val="24"/>
        </w:rPr>
        <w:t>es</w:t>
      </w:r>
      <w:proofErr w:type="spellEnd"/>
      <w:r w:rsidR="005A14CD" w:rsidRPr="00DD5402">
        <w:rPr>
          <w:rFonts w:ascii="Times New Roman" w:hAnsi="Times New Roman" w:cs="Times New Roman"/>
          <w:sz w:val="24"/>
          <w:szCs w:val="24"/>
        </w:rPr>
        <w:t xml:space="preserve">] . . . </w:t>
      </w:r>
      <w:proofErr w:type="spellStart"/>
      <w:r w:rsidR="005A14CD" w:rsidRPr="00DD5402">
        <w:rPr>
          <w:rFonts w:ascii="Times New Roman" w:hAnsi="Times New Roman" w:cs="Times New Roman"/>
          <w:sz w:val="24"/>
          <w:szCs w:val="24"/>
        </w:rPr>
        <w:t>zur</w:t>
      </w:r>
      <w:proofErr w:type="spellEnd"/>
      <w:r w:rsidR="005A14CD" w:rsidRPr="00DD5402">
        <w:rPr>
          <w:rFonts w:ascii="Times New Roman" w:hAnsi="Times New Roman" w:cs="Times New Roman"/>
          <w:sz w:val="24"/>
          <w:szCs w:val="24"/>
        </w:rPr>
        <w:t xml:space="preserve"> </w:t>
      </w:r>
      <w:proofErr w:type="spellStart"/>
      <w:r w:rsidR="005A14CD" w:rsidRPr="00DD5402">
        <w:rPr>
          <w:rFonts w:ascii="Times New Roman" w:hAnsi="Times New Roman" w:cs="Times New Roman"/>
          <w:sz w:val="24"/>
          <w:szCs w:val="24"/>
        </w:rPr>
        <w:t>Habsburger</w:t>
      </w:r>
      <w:proofErr w:type="spellEnd"/>
      <w:r w:rsidR="005A14CD" w:rsidRPr="00DD5402">
        <w:rPr>
          <w:rFonts w:ascii="Times New Roman" w:hAnsi="Times New Roman" w:cs="Times New Roman"/>
          <w:sz w:val="24"/>
          <w:szCs w:val="24"/>
        </w:rPr>
        <w:t xml:space="preserve"> </w:t>
      </w:r>
      <w:proofErr w:type="spellStart"/>
      <w:r w:rsidR="005A14CD" w:rsidRPr="00DD5402">
        <w:rPr>
          <w:rFonts w:ascii="Times New Roman" w:hAnsi="Times New Roman" w:cs="Times New Roman"/>
          <w:sz w:val="24"/>
          <w:szCs w:val="24"/>
        </w:rPr>
        <w:t>Zeit</w:t>
      </w:r>
      <w:proofErr w:type="spellEnd"/>
      <w:r w:rsidR="005A14CD" w:rsidRPr="004A54E6">
        <w:rPr>
          <w:rFonts w:ascii="Times New Roman" w:hAnsi="Times New Roman" w:cs="Times New Roman"/>
          <w:sz w:val="24"/>
          <w:szCs w:val="24"/>
        </w:rPr>
        <w:t>”</w:t>
      </w:r>
      <w:r w:rsidR="005A14CD" w:rsidRPr="00DD5402">
        <w:rPr>
          <w:rFonts w:ascii="Times New Roman" w:hAnsi="Times New Roman" w:cs="Times New Roman"/>
          <w:sz w:val="24"/>
          <w:szCs w:val="24"/>
        </w:rPr>
        <w:t xml:space="preserve"> (147) and Adam </w:t>
      </w:r>
      <w:proofErr w:type="spellStart"/>
      <w:r w:rsidR="005A14CD" w:rsidRPr="00DD5402">
        <w:rPr>
          <w:rFonts w:ascii="Times New Roman" w:hAnsi="Times New Roman" w:cs="Times New Roman"/>
          <w:sz w:val="24"/>
          <w:szCs w:val="24"/>
        </w:rPr>
        <w:t>Kozuchowski</w:t>
      </w:r>
      <w:proofErr w:type="spellEnd"/>
      <w:r w:rsidR="005A14CD" w:rsidRPr="00DD5402">
        <w:rPr>
          <w:rFonts w:ascii="Times New Roman" w:hAnsi="Times New Roman" w:cs="Times New Roman"/>
          <w:sz w:val="24"/>
          <w:szCs w:val="24"/>
        </w:rPr>
        <w:t xml:space="preserve"> describes it as </w:t>
      </w:r>
      <w:r w:rsidR="005A14CD">
        <w:rPr>
          <w:rFonts w:ascii="Times New Roman" w:hAnsi="Times New Roman" w:cs="Times New Roman"/>
          <w:sz w:val="24"/>
          <w:szCs w:val="24"/>
        </w:rPr>
        <w:t>“one of Roth’s most nostalgic novels”</w:t>
      </w:r>
      <w:r w:rsidR="005A14CD" w:rsidRPr="00DD5402">
        <w:rPr>
          <w:rFonts w:ascii="Times New Roman" w:hAnsi="Times New Roman" w:cs="Times New Roman"/>
          <w:sz w:val="24"/>
          <w:szCs w:val="24"/>
        </w:rPr>
        <w:t>(122).</w:t>
      </w:r>
      <w:r w:rsidR="005A14CD">
        <w:rPr>
          <w:rFonts w:ascii="Times New Roman" w:hAnsi="Times New Roman" w:cs="Times New Roman"/>
          <w:sz w:val="24"/>
          <w:szCs w:val="24"/>
        </w:rPr>
        <w:t xml:space="preserve"> </w:t>
      </w:r>
      <w:r w:rsidR="00A255EE">
        <w:rPr>
          <w:rFonts w:ascii="Times New Roman" w:hAnsi="Times New Roman" w:cs="Times New Roman"/>
          <w:sz w:val="24"/>
          <w:szCs w:val="24"/>
        </w:rPr>
        <w:t>Such</w:t>
      </w:r>
      <w:r w:rsidR="001F3452">
        <w:rPr>
          <w:rFonts w:ascii="Times New Roman" w:hAnsi="Times New Roman" w:cs="Times New Roman"/>
          <w:sz w:val="24"/>
          <w:szCs w:val="24"/>
        </w:rPr>
        <w:t xml:space="preserve"> </w:t>
      </w:r>
      <w:r w:rsidR="00A255EE">
        <w:rPr>
          <w:rFonts w:ascii="Times New Roman" w:hAnsi="Times New Roman" w:cs="Times New Roman"/>
          <w:sz w:val="24"/>
          <w:szCs w:val="24"/>
        </w:rPr>
        <w:t>view</w:t>
      </w:r>
      <w:r w:rsidR="001F3452">
        <w:rPr>
          <w:rFonts w:ascii="Times New Roman" w:hAnsi="Times New Roman" w:cs="Times New Roman"/>
          <w:sz w:val="24"/>
          <w:szCs w:val="24"/>
        </w:rPr>
        <w:t>s have been</w:t>
      </w:r>
      <w:r w:rsidR="00A255EE">
        <w:rPr>
          <w:rFonts w:ascii="Times New Roman" w:hAnsi="Times New Roman" w:cs="Times New Roman"/>
          <w:sz w:val="24"/>
          <w:szCs w:val="24"/>
        </w:rPr>
        <w:t xml:space="preserve"> challenged in recent years, </w:t>
      </w:r>
      <w:r w:rsidR="001F3452">
        <w:rPr>
          <w:rFonts w:ascii="Times New Roman" w:hAnsi="Times New Roman" w:cs="Times New Roman"/>
          <w:sz w:val="24"/>
          <w:szCs w:val="24"/>
        </w:rPr>
        <w:t>however, by</w:t>
      </w:r>
      <w:r w:rsidR="00474CE0">
        <w:rPr>
          <w:rFonts w:ascii="Times New Roman" w:hAnsi="Times New Roman" w:cs="Times New Roman"/>
          <w:sz w:val="24"/>
          <w:szCs w:val="24"/>
        </w:rPr>
        <w:t xml:space="preserve"> </w:t>
      </w:r>
      <w:r w:rsidR="00247FF0">
        <w:rPr>
          <w:rFonts w:ascii="Times New Roman" w:hAnsi="Times New Roman" w:cs="Times New Roman"/>
          <w:sz w:val="24"/>
          <w:szCs w:val="24"/>
        </w:rPr>
        <w:t>several</w:t>
      </w:r>
      <w:r w:rsidR="00474CE0">
        <w:rPr>
          <w:rFonts w:ascii="Times New Roman" w:hAnsi="Times New Roman" w:cs="Times New Roman"/>
          <w:sz w:val="24"/>
          <w:szCs w:val="24"/>
        </w:rPr>
        <w:t xml:space="preserve"> valuable counter-nost</w:t>
      </w:r>
      <w:r w:rsidR="00617E57">
        <w:rPr>
          <w:rFonts w:ascii="Times New Roman" w:hAnsi="Times New Roman" w:cs="Times New Roman"/>
          <w:sz w:val="24"/>
          <w:szCs w:val="24"/>
        </w:rPr>
        <w:t>algic readings</w:t>
      </w:r>
      <w:r w:rsidR="008F4938">
        <w:rPr>
          <w:rFonts w:ascii="Times New Roman" w:hAnsi="Times New Roman" w:cs="Times New Roman"/>
          <w:sz w:val="24"/>
          <w:szCs w:val="24"/>
        </w:rPr>
        <w:t xml:space="preserve"> of </w:t>
      </w:r>
      <w:r w:rsidR="00A255EE">
        <w:rPr>
          <w:rFonts w:ascii="Times New Roman" w:hAnsi="Times New Roman" w:cs="Times New Roman"/>
          <w:sz w:val="24"/>
          <w:szCs w:val="24"/>
        </w:rPr>
        <w:t>the novel</w:t>
      </w:r>
      <w:r w:rsidR="001F3452">
        <w:rPr>
          <w:rFonts w:ascii="Times New Roman" w:hAnsi="Times New Roman" w:cs="Times New Roman"/>
          <w:sz w:val="24"/>
          <w:szCs w:val="24"/>
        </w:rPr>
        <w:t xml:space="preserve">, all of which emphasize the distance between Roth and the nostalgic narrator of </w:t>
      </w:r>
      <w:r w:rsidR="001F3452">
        <w:rPr>
          <w:rFonts w:ascii="Times New Roman" w:hAnsi="Times New Roman" w:cs="Times New Roman"/>
          <w:i/>
          <w:iCs/>
          <w:sz w:val="24"/>
          <w:szCs w:val="24"/>
        </w:rPr>
        <w:t xml:space="preserve">Die </w:t>
      </w:r>
      <w:proofErr w:type="spellStart"/>
      <w:r w:rsidR="001F3452">
        <w:rPr>
          <w:rFonts w:ascii="Times New Roman" w:hAnsi="Times New Roman" w:cs="Times New Roman"/>
          <w:i/>
          <w:iCs/>
          <w:sz w:val="24"/>
          <w:szCs w:val="24"/>
        </w:rPr>
        <w:t>Kapuzinergruft</w:t>
      </w:r>
      <w:proofErr w:type="spellEnd"/>
      <w:r w:rsidR="00A255EE">
        <w:rPr>
          <w:rFonts w:ascii="Times New Roman" w:hAnsi="Times New Roman" w:cs="Times New Roman"/>
          <w:sz w:val="24"/>
          <w:szCs w:val="24"/>
        </w:rPr>
        <w:t>.</w:t>
      </w:r>
      <w:r w:rsidR="009C152F">
        <w:rPr>
          <w:rStyle w:val="EndnoteReference"/>
          <w:rFonts w:ascii="Times New Roman" w:hAnsi="Times New Roman" w:cs="Times New Roman"/>
          <w:sz w:val="24"/>
          <w:szCs w:val="24"/>
        </w:rPr>
        <w:endnoteReference w:id="2"/>
      </w:r>
      <w:r w:rsidR="00A255EE">
        <w:rPr>
          <w:rFonts w:ascii="Times New Roman" w:hAnsi="Times New Roman" w:cs="Times New Roman"/>
          <w:sz w:val="24"/>
          <w:szCs w:val="24"/>
        </w:rPr>
        <w:t xml:space="preserve"> </w:t>
      </w:r>
      <w:r w:rsidR="00F85937">
        <w:rPr>
          <w:rFonts w:ascii="Times New Roman" w:hAnsi="Times New Roman" w:cs="Times New Roman"/>
          <w:sz w:val="24"/>
          <w:szCs w:val="24"/>
        </w:rPr>
        <w:t xml:space="preserve">This article bridges the gap between </w:t>
      </w:r>
      <w:r w:rsidR="001F3452">
        <w:rPr>
          <w:rFonts w:ascii="Times New Roman" w:hAnsi="Times New Roman" w:cs="Times New Roman"/>
          <w:sz w:val="24"/>
          <w:szCs w:val="24"/>
        </w:rPr>
        <w:t>these two</w:t>
      </w:r>
      <w:r w:rsidR="000F3962">
        <w:rPr>
          <w:rFonts w:ascii="Times New Roman" w:hAnsi="Times New Roman" w:cs="Times New Roman"/>
          <w:sz w:val="24"/>
          <w:szCs w:val="24"/>
        </w:rPr>
        <w:t xml:space="preserve"> interpretation</w:t>
      </w:r>
      <w:r w:rsidR="001F3452">
        <w:rPr>
          <w:rFonts w:ascii="Times New Roman" w:hAnsi="Times New Roman" w:cs="Times New Roman"/>
          <w:sz w:val="24"/>
          <w:szCs w:val="24"/>
        </w:rPr>
        <w:t>s</w:t>
      </w:r>
      <w:r w:rsidR="000F3962">
        <w:rPr>
          <w:rFonts w:ascii="Times New Roman" w:hAnsi="Times New Roman" w:cs="Times New Roman"/>
          <w:sz w:val="24"/>
          <w:szCs w:val="24"/>
        </w:rPr>
        <w:t xml:space="preserve">, and argues that </w:t>
      </w:r>
      <w:r w:rsidR="001C08C5">
        <w:rPr>
          <w:rFonts w:ascii="Times New Roman" w:hAnsi="Times New Roman" w:cs="Times New Roman"/>
          <w:i/>
          <w:iCs/>
          <w:sz w:val="24"/>
          <w:szCs w:val="24"/>
        </w:rPr>
        <w:t xml:space="preserve">Die </w:t>
      </w:r>
      <w:proofErr w:type="spellStart"/>
      <w:r w:rsidR="001C08C5">
        <w:rPr>
          <w:rFonts w:ascii="Times New Roman" w:hAnsi="Times New Roman" w:cs="Times New Roman"/>
          <w:i/>
          <w:iCs/>
          <w:sz w:val="24"/>
          <w:szCs w:val="24"/>
        </w:rPr>
        <w:t>Ka</w:t>
      </w:r>
      <w:r w:rsidR="000F3962">
        <w:rPr>
          <w:rFonts w:ascii="Times New Roman" w:hAnsi="Times New Roman" w:cs="Times New Roman"/>
          <w:i/>
          <w:iCs/>
          <w:sz w:val="24"/>
          <w:szCs w:val="24"/>
        </w:rPr>
        <w:t>p</w:t>
      </w:r>
      <w:r w:rsidR="001C08C5">
        <w:rPr>
          <w:rFonts w:ascii="Times New Roman" w:hAnsi="Times New Roman" w:cs="Times New Roman"/>
          <w:i/>
          <w:iCs/>
          <w:sz w:val="24"/>
          <w:szCs w:val="24"/>
        </w:rPr>
        <w:t>u</w:t>
      </w:r>
      <w:r w:rsidR="000F3962">
        <w:rPr>
          <w:rFonts w:ascii="Times New Roman" w:hAnsi="Times New Roman" w:cs="Times New Roman"/>
          <w:i/>
          <w:iCs/>
          <w:sz w:val="24"/>
          <w:szCs w:val="24"/>
        </w:rPr>
        <w:t>zinergruft</w:t>
      </w:r>
      <w:proofErr w:type="spellEnd"/>
      <w:r w:rsidR="000F3962">
        <w:rPr>
          <w:rFonts w:ascii="Times New Roman" w:hAnsi="Times New Roman" w:cs="Times New Roman"/>
          <w:i/>
          <w:iCs/>
          <w:sz w:val="24"/>
          <w:szCs w:val="24"/>
        </w:rPr>
        <w:t xml:space="preserve"> </w:t>
      </w:r>
      <w:r w:rsidR="000F3962">
        <w:rPr>
          <w:rFonts w:ascii="Times New Roman" w:hAnsi="Times New Roman" w:cs="Times New Roman"/>
          <w:sz w:val="24"/>
          <w:szCs w:val="24"/>
        </w:rPr>
        <w:t>in fact dramatizes Joseph Roth’s own internal conflict surrounding Habsburg nostalgia</w:t>
      </w:r>
      <w:r w:rsidR="00DB6A18">
        <w:rPr>
          <w:rFonts w:ascii="Times New Roman" w:hAnsi="Times New Roman" w:cs="Times New Roman"/>
          <w:sz w:val="24"/>
          <w:szCs w:val="24"/>
        </w:rPr>
        <w:t>. As will be shown, the central role played by longing for the Habsburg past within the w</w:t>
      </w:r>
      <w:r w:rsidR="001C08C5">
        <w:rPr>
          <w:rFonts w:ascii="Times New Roman" w:hAnsi="Times New Roman" w:cs="Times New Roman"/>
          <w:sz w:val="24"/>
          <w:szCs w:val="24"/>
        </w:rPr>
        <w:t>ork’s narrative is used by Roth both</w:t>
      </w:r>
      <w:r w:rsidR="001F3452">
        <w:rPr>
          <w:rFonts w:ascii="Times New Roman" w:hAnsi="Times New Roman" w:cs="Times New Roman"/>
          <w:sz w:val="24"/>
          <w:szCs w:val="24"/>
        </w:rPr>
        <w:t xml:space="preserve"> </w:t>
      </w:r>
      <w:r w:rsidR="001C08C5">
        <w:rPr>
          <w:rFonts w:ascii="Times New Roman" w:hAnsi="Times New Roman" w:cs="Times New Roman"/>
          <w:sz w:val="24"/>
          <w:szCs w:val="24"/>
        </w:rPr>
        <w:t>to articulate and to p</w:t>
      </w:r>
      <w:r w:rsidR="00A255EE">
        <w:rPr>
          <w:rFonts w:ascii="Times New Roman" w:hAnsi="Times New Roman" w:cs="Times New Roman"/>
          <w:sz w:val="24"/>
          <w:szCs w:val="24"/>
        </w:rPr>
        <w:t>roblematize nostalgic</w:t>
      </w:r>
      <w:r w:rsidR="00DB6A18">
        <w:rPr>
          <w:rFonts w:ascii="Times New Roman" w:hAnsi="Times New Roman" w:cs="Times New Roman"/>
          <w:sz w:val="24"/>
          <w:szCs w:val="24"/>
        </w:rPr>
        <w:t xml:space="preserve"> standpoints th</w:t>
      </w:r>
      <w:r w:rsidR="00A255EE">
        <w:rPr>
          <w:rFonts w:ascii="Times New Roman" w:hAnsi="Times New Roman" w:cs="Times New Roman"/>
          <w:sz w:val="24"/>
          <w:szCs w:val="24"/>
        </w:rPr>
        <w:t>at he himself felt drawn towards.</w:t>
      </w:r>
      <w:r w:rsidR="00374E78">
        <w:rPr>
          <w:rFonts w:ascii="Times New Roman" w:hAnsi="Times New Roman" w:cs="Times New Roman"/>
          <w:sz w:val="24"/>
          <w:szCs w:val="24"/>
        </w:rPr>
        <w:t xml:space="preserve"> </w:t>
      </w:r>
    </w:p>
    <w:p w14:paraId="1D9BC8C1" w14:textId="5E9A5790" w:rsidR="00A66E2C" w:rsidRPr="00A66E2C" w:rsidRDefault="00A76BE4" w:rsidP="001B128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term “nostalgia”</w:t>
      </w:r>
      <w:r w:rsidR="00A66E2C">
        <w:rPr>
          <w:rFonts w:ascii="Times New Roman" w:hAnsi="Times New Roman" w:cs="Times New Roman"/>
          <w:sz w:val="24"/>
          <w:szCs w:val="24"/>
        </w:rPr>
        <w:t xml:space="preserve"> is </w:t>
      </w:r>
      <w:r>
        <w:rPr>
          <w:rFonts w:ascii="Times New Roman" w:hAnsi="Times New Roman" w:cs="Times New Roman"/>
          <w:sz w:val="24"/>
          <w:szCs w:val="24"/>
        </w:rPr>
        <w:t>derived from the Greek words “nostos,” meaning a return home, and “</w:t>
      </w:r>
      <w:proofErr w:type="spellStart"/>
      <w:r>
        <w:rPr>
          <w:rFonts w:ascii="Times New Roman" w:hAnsi="Times New Roman" w:cs="Times New Roman"/>
          <w:sz w:val="24"/>
          <w:szCs w:val="24"/>
        </w:rPr>
        <w:t>algia</w:t>
      </w:r>
      <w:proofErr w:type="spellEnd"/>
      <w:r>
        <w:rPr>
          <w:rFonts w:ascii="Times New Roman" w:hAnsi="Times New Roman" w:cs="Times New Roman"/>
          <w:sz w:val="24"/>
          <w:szCs w:val="24"/>
        </w:rPr>
        <w:t>,”</w:t>
      </w:r>
      <w:r w:rsidR="00A66E2C">
        <w:rPr>
          <w:rFonts w:ascii="Times New Roman" w:hAnsi="Times New Roman" w:cs="Times New Roman"/>
          <w:sz w:val="24"/>
          <w:szCs w:val="24"/>
        </w:rPr>
        <w:t xml:space="preserve"> which refers to a pain or longing.</w:t>
      </w:r>
      <w:r w:rsidR="008C56FA">
        <w:rPr>
          <w:rStyle w:val="EndnoteReference"/>
          <w:rFonts w:ascii="Times New Roman" w:hAnsi="Times New Roman" w:cs="Times New Roman"/>
          <w:sz w:val="24"/>
          <w:szCs w:val="24"/>
        </w:rPr>
        <w:endnoteReference w:id="3"/>
      </w:r>
      <w:r w:rsidR="00A66E2C">
        <w:rPr>
          <w:rFonts w:ascii="Times New Roman" w:hAnsi="Times New Roman" w:cs="Times New Roman"/>
          <w:sz w:val="24"/>
          <w:szCs w:val="24"/>
        </w:rPr>
        <w:t xml:space="preserve"> </w:t>
      </w:r>
      <w:r w:rsidR="002426B4">
        <w:rPr>
          <w:rFonts w:ascii="Times New Roman" w:hAnsi="Times New Roman" w:cs="Times New Roman"/>
          <w:sz w:val="24"/>
          <w:szCs w:val="24"/>
        </w:rPr>
        <w:t>The</w:t>
      </w:r>
      <w:r>
        <w:rPr>
          <w:rFonts w:ascii="Times New Roman" w:hAnsi="Times New Roman" w:cs="Times New Roman"/>
          <w:sz w:val="24"/>
          <w:szCs w:val="24"/>
        </w:rPr>
        <w:t xml:space="preserve"> basic etymological meaning of “</w:t>
      </w:r>
      <w:r w:rsidR="002426B4">
        <w:rPr>
          <w:rFonts w:ascii="Times New Roman" w:hAnsi="Times New Roman" w:cs="Times New Roman"/>
          <w:sz w:val="24"/>
          <w:szCs w:val="24"/>
        </w:rPr>
        <w:t>nostalgia</w:t>
      </w:r>
      <w:r>
        <w:rPr>
          <w:rFonts w:ascii="Times New Roman" w:hAnsi="Times New Roman" w:cs="Times New Roman"/>
          <w:sz w:val="24"/>
          <w:szCs w:val="24"/>
        </w:rPr>
        <w:t>”</w:t>
      </w:r>
      <w:r w:rsidR="002426B4">
        <w:rPr>
          <w:rFonts w:ascii="Times New Roman" w:hAnsi="Times New Roman" w:cs="Times New Roman"/>
          <w:sz w:val="24"/>
          <w:szCs w:val="24"/>
        </w:rPr>
        <w:t xml:space="preserve"> is therefore a longing for home, although it is now generally understood to refer to a sentimental affection </w:t>
      </w:r>
      <w:r w:rsidR="00764150">
        <w:rPr>
          <w:rFonts w:ascii="Times New Roman" w:hAnsi="Times New Roman" w:cs="Times New Roman"/>
          <w:sz w:val="24"/>
          <w:szCs w:val="24"/>
        </w:rPr>
        <w:t>for a period in the past</w:t>
      </w:r>
      <w:r w:rsidR="002426B4">
        <w:rPr>
          <w:rFonts w:ascii="Times New Roman" w:hAnsi="Times New Roman" w:cs="Times New Roman"/>
          <w:sz w:val="24"/>
          <w:szCs w:val="24"/>
        </w:rPr>
        <w:t>.</w:t>
      </w:r>
      <w:r w:rsidR="00764150">
        <w:rPr>
          <w:rStyle w:val="EndnoteReference"/>
          <w:rFonts w:ascii="Times New Roman" w:hAnsi="Times New Roman" w:cs="Times New Roman"/>
          <w:sz w:val="24"/>
          <w:szCs w:val="24"/>
        </w:rPr>
        <w:endnoteReference w:id="4"/>
      </w:r>
      <w:r w:rsidR="002426B4">
        <w:rPr>
          <w:rFonts w:ascii="Times New Roman" w:hAnsi="Times New Roman" w:cs="Times New Roman"/>
          <w:sz w:val="24"/>
          <w:szCs w:val="24"/>
        </w:rPr>
        <w:t xml:space="preserve"> </w:t>
      </w:r>
      <w:r w:rsidR="003F7CE4">
        <w:rPr>
          <w:rFonts w:ascii="Times New Roman" w:hAnsi="Times New Roman" w:cs="Times New Roman"/>
          <w:sz w:val="24"/>
          <w:szCs w:val="24"/>
        </w:rPr>
        <w:t>The da</w:t>
      </w:r>
      <w:r w:rsidR="001B1289">
        <w:rPr>
          <w:rFonts w:ascii="Times New Roman" w:hAnsi="Times New Roman" w:cs="Times New Roman"/>
          <w:sz w:val="24"/>
          <w:szCs w:val="24"/>
        </w:rPr>
        <w:t>ngers associated with nostalgia--</w:t>
      </w:r>
      <w:r w:rsidR="003F7CE4">
        <w:rPr>
          <w:rFonts w:ascii="Times New Roman" w:hAnsi="Times New Roman" w:cs="Times New Roman"/>
          <w:sz w:val="24"/>
          <w:szCs w:val="24"/>
        </w:rPr>
        <w:t>most notably a tendency to suppress negative aspects of the longed-for past and seek the restoration of retrogressive</w:t>
      </w:r>
      <w:r w:rsidR="001B1289">
        <w:rPr>
          <w:rFonts w:ascii="Times New Roman" w:hAnsi="Times New Roman" w:cs="Times New Roman"/>
          <w:sz w:val="24"/>
          <w:szCs w:val="24"/>
        </w:rPr>
        <w:t xml:space="preserve"> social and political relations--</w:t>
      </w:r>
      <w:r w:rsidR="003F7CE4">
        <w:rPr>
          <w:rFonts w:ascii="Times New Roman" w:hAnsi="Times New Roman" w:cs="Times New Roman"/>
          <w:sz w:val="24"/>
          <w:szCs w:val="24"/>
        </w:rPr>
        <w:t>have rec</w:t>
      </w:r>
      <w:r w:rsidR="008435C1">
        <w:rPr>
          <w:rFonts w:ascii="Times New Roman" w:hAnsi="Times New Roman" w:cs="Times New Roman"/>
          <w:sz w:val="24"/>
          <w:szCs w:val="24"/>
        </w:rPr>
        <w:t>eived much scholarly attention</w:t>
      </w:r>
      <w:r w:rsidR="00FA2BC9">
        <w:rPr>
          <w:rFonts w:ascii="Times New Roman" w:hAnsi="Times New Roman" w:cs="Times New Roman"/>
          <w:sz w:val="24"/>
          <w:szCs w:val="24"/>
        </w:rPr>
        <w:t xml:space="preserve"> over the last century</w:t>
      </w:r>
      <w:r w:rsidR="008435C1">
        <w:rPr>
          <w:rFonts w:ascii="Times New Roman" w:hAnsi="Times New Roman" w:cs="Times New Roman"/>
          <w:sz w:val="24"/>
          <w:szCs w:val="24"/>
        </w:rPr>
        <w:t>.</w:t>
      </w:r>
      <w:r w:rsidR="00BB507D">
        <w:rPr>
          <w:rStyle w:val="EndnoteReference"/>
          <w:rFonts w:ascii="Times New Roman" w:hAnsi="Times New Roman" w:cs="Times New Roman"/>
          <w:sz w:val="24"/>
          <w:szCs w:val="24"/>
        </w:rPr>
        <w:endnoteReference w:id="5"/>
      </w:r>
      <w:r w:rsidR="008435C1">
        <w:rPr>
          <w:rFonts w:ascii="Times New Roman" w:hAnsi="Times New Roman" w:cs="Times New Roman"/>
          <w:sz w:val="24"/>
          <w:szCs w:val="24"/>
        </w:rPr>
        <w:t xml:space="preserve"> </w:t>
      </w:r>
      <w:r w:rsidR="00424399">
        <w:rPr>
          <w:rFonts w:ascii="Times New Roman" w:hAnsi="Times New Roman" w:cs="Times New Roman"/>
          <w:sz w:val="24"/>
          <w:szCs w:val="24"/>
        </w:rPr>
        <w:t xml:space="preserve">However, </w:t>
      </w:r>
      <w:r w:rsidR="003F7CE4">
        <w:rPr>
          <w:rFonts w:ascii="Times New Roman" w:hAnsi="Times New Roman" w:cs="Times New Roman"/>
          <w:sz w:val="24"/>
          <w:szCs w:val="24"/>
        </w:rPr>
        <w:t>se</w:t>
      </w:r>
      <w:r w:rsidR="003B3DEC">
        <w:rPr>
          <w:rFonts w:ascii="Times New Roman" w:hAnsi="Times New Roman" w:cs="Times New Roman"/>
          <w:sz w:val="24"/>
          <w:szCs w:val="24"/>
        </w:rPr>
        <w:t>veral theorists have also</w:t>
      </w:r>
      <w:r w:rsidR="00424399">
        <w:rPr>
          <w:rFonts w:ascii="Times New Roman" w:hAnsi="Times New Roman" w:cs="Times New Roman"/>
          <w:sz w:val="24"/>
          <w:szCs w:val="24"/>
        </w:rPr>
        <w:t xml:space="preserve"> </w:t>
      </w:r>
      <w:r w:rsidR="00C2371A">
        <w:rPr>
          <w:rFonts w:ascii="Times New Roman" w:hAnsi="Times New Roman" w:cs="Times New Roman"/>
          <w:sz w:val="24"/>
          <w:szCs w:val="24"/>
        </w:rPr>
        <w:t xml:space="preserve">argued </w:t>
      </w:r>
      <w:r w:rsidR="008435C1">
        <w:rPr>
          <w:rFonts w:ascii="Times New Roman" w:hAnsi="Times New Roman" w:cs="Times New Roman"/>
          <w:sz w:val="24"/>
          <w:szCs w:val="24"/>
        </w:rPr>
        <w:t xml:space="preserve">for a more differentiated understanding of the ways in which nostalgia can function. </w:t>
      </w:r>
      <w:r w:rsidR="00FA2BC9">
        <w:rPr>
          <w:rFonts w:ascii="Times New Roman" w:hAnsi="Times New Roman" w:cs="Times New Roman"/>
          <w:sz w:val="24"/>
          <w:szCs w:val="24"/>
        </w:rPr>
        <w:t xml:space="preserve">Svetlana </w:t>
      </w:r>
      <w:proofErr w:type="spellStart"/>
      <w:r w:rsidR="00FA2BC9">
        <w:rPr>
          <w:rFonts w:ascii="Times New Roman" w:hAnsi="Times New Roman" w:cs="Times New Roman"/>
          <w:sz w:val="24"/>
          <w:szCs w:val="24"/>
        </w:rPr>
        <w:t>Boym</w:t>
      </w:r>
      <w:proofErr w:type="spellEnd"/>
      <w:r w:rsidR="00FA2BC9">
        <w:rPr>
          <w:rFonts w:ascii="Times New Roman" w:hAnsi="Times New Roman" w:cs="Times New Roman"/>
          <w:sz w:val="24"/>
          <w:szCs w:val="24"/>
        </w:rPr>
        <w:t xml:space="preserve">, for example, distinguishes between </w:t>
      </w:r>
      <w:r w:rsidR="006B6275">
        <w:rPr>
          <w:rFonts w:ascii="Times New Roman" w:hAnsi="Times New Roman" w:cs="Times New Roman"/>
          <w:sz w:val="24"/>
          <w:szCs w:val="24"/>
        </w:rPr>
        <w:t xml:space="preserve">two </w:t>
      </w:r>
      <w:r w:rsidR="00E663C9">
        <w:rPr>
          <w:rFonts w:ascii="Times New Roman" w:hAnsi="Times New Roman" w:cs="Times New Roman"/>
          <w:sz w:val="24"/>
          <w:szCs w:val="24"/>
        </w:rPr>
        <w:t xml:space="preserve">contrasting tendencies within the broader phenomenon </w:t>
      </w:r>
      <w:r w:rsidR="00351D45">
        <w:rPr>
          <w:rFonts w:ascii="Times New Roman" w:hAnsi="Times New Roman" w:cs="Times New Roman"/>
          <w:sz w:val="24"/>
          <w:szCs w:val="24"/>
        </w:rPr>
        <w:t xml:space="preserve">of nostalgia. One is </w:t>
      </w:r>
      <w:r>
        <w:rPr>
          <w:rFonts w:ascii="Times New Roman" w:hAnsi="Times New Roman" w:cs="Times New Roman"/>
          <w:sz w:val="24"/>
          <w:szCs w:val="24"/>
        </w:rPr>
        <w:t>“</w:t>
      </w:r>
      <w:r w:rsidR="00FA2BC9">
        <w:rPr>
          <w:rFonts w:ascii="Times New Roman" w:hAnsi="Times New Roman" w:cs="Times New Roman"/>
          <w:sz w:val="24"/>
          <w:szCs w:val="24"/>
        </w:rPr>
        <w:t>restorative nostalgia</w:t>
      </w:r>
      <w:r>
        <w:rPr>
          <w:rFonts w:ascii="Times New Roman" w:hAnsi="Times New Roman" w:cs="Times New Roman"/>
          <w:sz w:val="24"/>
          <w:szCs w:val="24"/>
        </w:rPr>
        <w:t>,”</w:t>
      </w:r>
      <w:r w:rsidR="00FA2BC9">
        <w:rPr>
          <w:rFonts w:ascii="Times New Roman" w:hAnsi="Times New Roman" w:cs="Times New Roman"/>
          <w:sz w:val="24"/>
          <w:szCs w:val="24"/>
        </w:rPr>
        <w:t xml:space="preserve"> which succumbs to an idealis</w:t>
      </w:r>
      <w:r w:rsidR="00DC57F5">
        <w:rPr>
          <w:rFonts w:ascii="Times New Roman" w:hAnsi="Times New Roman" w:cs="Times New Roman"/>
          <w:sz w:val="24"/>
          <w:szCs w:val="24"/>
        </w:rPr>
        <w:t>ed view of the past</w:t>
      </w:r>
      <w:r w:rsidR="00351D45">
        <w:rPr>
          <w:rFonts w:ascii="Times New Roman" w:hAnsi="Times New Roman" w:cs="Times New Roman"/>
          <w:sz w:val="24"/>
          <w:szCs w:val="24"/>
        </w:rPr>
        <w:t xml:space="preserve"> and seeks to recreate it in the present. The other is</w:t>
      </w:r>
      <w:r>
        <w:rPr>
          <w:rFonts w:ascii="Times New Roman" w:hAnsi="Times New Roman" w:cs="Times New Roman"/>
          <w:sz w:val="24"/>
          <w:szCs w:val="24"/>
        </w:rPr>
        <w:t xml:space="preserve"> “</w:t>
      </w:r>
      <w:r w:rsidR="00DC57F5">
        <w:rPr>
          <w:rFonts w:ascii="Times New Roman" w:hAnsi="Times New Roman" w:cs="Times New Roman"/>
          <w:sz w:val="24"/>
          <w:szCs w:val="24"/>
        </w:rPr>
        <w:t>reflective nostalgia</w:t>
      </w:r>
      <w:r>
        <w:rPr>
          <w:rFonts w:ascii="Times New Roman" w:hAnsi="Times New Roman" w:cs="Times New Roman"/>
          <w:sz w:val="24"/>
          <w:szCs w:val="24"/>
        </w:rPr>
        <w:t>,”</w:t>
      </w:r>
      <w:r w:rsidR="00DC57F5">
        <w:rPr>
          <w:rFonts w:ascii="Times New Roman" w:hAnsi="Times New Roman" w:cs="Times New Roman"/>
          <w:sz w:val="24"/>
          <w:szCs w:val="24"/>
        </w:rPr>
        <w:t xml:space="preserve"> which combines mourning for past times with an awareness of </w:t>
      </w:r>
      <w:r w:rsidR="00351D45">
        <w:rPr>
          <w:rFonts w:ascii="Times New Roman" w:hAnsi="Times New Roman" w:cs="Times New Roman"/>
          <w:sz w:val="24"/>
          <w:szCs w:val="24"/>
        </w:rPr>
        <w:t xml:space="preserve">the unreliability of </w:t>
      </w:r>
      <w:r w:rsidR="00DC57F5">
        <w:rPr>
          <w:rFonts w:ascii="Times New Roman" w:hAnsi="Times New Roman" w:cs="Times New Roman"/>
          <w:sz w:val="24"/>
          <w:szCs w:val="24"/>
        </w:rPr>
        <w:t>remembrance</w:t>
      </w:r>
      <w:r w:rsidR="00351D45">
        <w:rPr>
          <w:rFonts w:ascii="Times New Roman" w:hAnsi="Times New Roman" w:cs="Times New Roman"/>
          <w:sz w:val="24"/>
          <w:szCs w:val="24"/>
        </w:rPr>
        <w:t xml:space="preserve"> and is freque</w:t>
      </w:r>
      <w:r w:rsidR="00527CBB">
        <w:rPr>
          <w:rFonts w:ascii="Times New Roman" w:hAnsi="Times New Roman" w:cs="Times New Roman"/>
          <w:sz w:val="24"/>
          <w:szCs w:val="24"/>
        </w:rPr>
        <w:t>ntly ironic and humorous</w:t>
      </w:r>
      <w:r w:rsidR="00835D6E">
        <w:rPr>
          <w:rFonts w:ascii="Times New Roman" w:hAnsi="Times New Roman" w:cs="Times New Roman"/>
          <w:sz w:val="24"/>
          <w:szCs w:val="24"/>
        </w:rPr>
        <w:t xml:space="preserve"> (41-55)</w:t>
      </w:r>
      <w:r w:rsidR="00527CBB">
        <w:rPr>
          <w:rFonts w:ascii="Times New Roman" w:hAnsi="Times New Roman" w:cs="Times New Roman"/>
          <w:sz w:val="24"/>
          <w:szCs w:val="24"/>
        </w:rPr>
        <w:t xml:space="preserve">. </w:t>
      </w:r>
      <w:r w:rsidR="008F4938">
        <w:rPr>
          <w:rFonts w:ascii="Times New Roman" w:hAnsi="Times New Roman" w:cs="Times New Roman"/>
          <w:sz w:val="24"/>
          <w:szCs w:val="24"/>
        </w:rPr>
        <w:t xml:space="preserve">In addition, a </w:t>
      </w:r>
      <w:r w:rsidR="00351D45">
        <w:rPr>
          <w:rFonts w:ascii="Times New Roman" w:hAnsi="Times New Roman" w:cs="Times New Roman"/>
          <w:sz w:val="24"/>
          <w:szCs w:val="24"/>
        </w:rPr>
        <w:t xml:space="preserve">heartfelt defence of nostalgia has been </w:t>
      </w:r>
      <w:r w:rsidR="00351D45">
        <w:rPr>
          <w:rFonts w:ascii="Times New Roman" w:hAnsi="Times New Roman" w:cs="Times New Roman"/>
          <w:sz w:val="24"/>
          <w:szCs w:val="24"/>
        </w:rPr>
        <w:lastRenderedPageBreak/>
        <w:t xml:space="preserve">developed by </w:t>
      </w:r>
      <w:r w:rsidR="008435C1">
        <w:rPr>
          <w:rFonts w:ascii="Times New Roman" w:hAnsi="Times New Roman" w:cs="Times New Roman"/>
          <w:sz w:val="24"/>
          <w:szCs w:val="24"/>
        </w:rPr>
        <w:t xml:space="preserve">Peter </w:t>
      </w:r>
      <w:proofErr w:type="spellStart"/>
      <w:r w:rsidR="008435C1">
        <w:rPr>
          <w:rFonts w:ascii="Times New Roman" w:hAnsi="Times New Roman" w:cs="Times New Roman"/>
          <w:sz w:val="24"/>
          <w:szCs w:val="24"/>
        </w:rPr>
        <w:t>Fritzsche</w:t>
      </w:r>
      <w:proofErr w:type="spellEnd"/>
      <w:r w:rsidR="00351D45">
        <w:rPr>
          <w:rFonts w:ascii="Times New Roman" w:hAnsi="Times New Roman" w:cs="Times New Roman"/>
          <w:sz w:val="24"/>
          <w:szCs w:val="24"/>
        </w:rPr>
        <w:t>, who</w:t>
      </w:r>
      <w:r w:rsidR="00DC57F5">
        <w:rPr>
          <w:rFonts w:ascii="Times New Roman" w:hAnsi="Times New Roman" w:cs="Times New Roman"/>
          <w:sz w:val="24"/>
          <w:szCs w:val="24"/>
        </w:rPr>
        <w:t xml:space="preserve"> </w:t>
      </w:r>
      <w:r w:rsidR="008C56FA">
        <w:rPr>
          <w:rFonts w:ascii="Times New Roman" w:hAnsi="Times New Roman" w:cs="Times New Roman"/>
          <w:sz w:val="24"/>
          <w:szCs w:val="24"/>
        </w:rPr>
        <w:t>argues that it has the potential to generate</w:t>
      </w:r>
      <w:r w:rsidR="00DC57F5">
        <w:rPr>
          <w:rFonts w:ascii="Times New Roman" w:hAnsi="Times New Roman" w:cs="Times New Roman"/>
          <w:sz w:val="24"/>
          <w:szCs w:val="24"/>
        </w:rPr>
        <w:t xml:space="preserve"> productive criticism of the present and</w:t>
      </w:r>
      <w:r w:rsidR="008C56FA">
        <w:rPr>
          <w:rFonts w:ascii="Times New Roman" w:hAnsi="Times New Roman" w:cs="Times New Roman"/>
          <w:sz w:val="24"/>
          <w:szCs w:val="24"/>
        </w:rPr>
        <w:t xml:space="preserve"> to</w:t>
      </w:r>
      <w:r w:rsidR="00DC57F5">
        <w:rPr>
          <w:rFonts w:ascii="Times New Roman" w:hAnsi="Times New Roman" w:cs="Times New Roman"/>
          <w:sz w:val="24"/>
          <w:szCs w:val="24"/>
        </w:rPr>
        <w:t xml:space="preserve"> ena</w:t>
      </w:r>
      <w:r w:rsidR="008C56FA">
        <w:rPr>
          <w:rFonts w:ascii="Times New Roman" w:hAnsi="Times New Roman" w:cs="Times New Roman"/>
          <w:sz w:val="24"/>
          <w:szCs w:val="24"/>
        </w:rPr>
        <w:t>ble</w:t>
      </w:r>
      <w:r w:rsidR="00351D45">
        <w:rPr>
          <w:rFonts w:ascii="Times New Roman" w:hAnsi="Times New Roman" w:cs="Times New Roman"/>
          <w:sz w:val="24"/>
          <w:szCs w:val="24"/>
        </w:rPr>
        <w:t xml:space="preserve"> the apprehension of</w:t>
      </w:r>
      <w:r w:rsidR="00807864">
        <w:rPr>
          <w:rFonts w:ascii="Times New Roman" w:hAnsi="Times New Roman" w:cs="Times New Roman"/>
          <w:sz w:val="24"/>
          <w:szCs w:val="24"/>
        </w:rPr>
        <w:t xml:space="preserve"> possibilities </w:t>
      </w:r>
      <w:r w:rsidR="00623B5E">
        <w:rPr>
          <w:rFonts w:ascii="Times New Roman" w:hAnsi="Times New Roman" w:cs="Times New Roman"/>
          <w:sz w:val="24"/>
          <w:szCs w:val="24"/>
        </w:rPr>
        <w:t xml:space="preserve">for the future (80). </w:t>
      </w:r>
    </w:p>
    <w:p w14:paraId="145D97EB" w14:textId="31E45442" w:rsidR="00047829" w:rsidRDefault="003E028C" w:rsidP="00E568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Although the precise nature of Roth’s Habsburg nostalgia during the 1930s remains disputed, there can be little doubt of its existence.</w:t>
      </w:r>
      <w:r w:rsidR="00250F3A">
        <w:rPr>
          <w:rFonts w:ascii="Times New Roman" w:hAnsi="Times New Roman" w:cs="Times New Roman"/>
          <w:sz w:val="24"/>
          <w:szCs w:val="24"/>
        </w:rPr>
        <w:t xml:space="preserve"> </w:t>
      </w:r>
      <w:r w:rsidR="004A54E6">
        <w:rPr>
          <w:rFonts w:ascii="Times New Roman" w:hAnsi="Times New Roman" w:cs="Times New Roman"/>
          <w:sz w:val="24"/>
          <w:szCs w:val="24"/>
        </w:rPr>
        <w:t xml:space="preserve">In addition to the affectionate recreation of the final decades of the Habsburg Empire in his celebrated novel </w:t>
      </w:r>
      <w:proofErr w:type="spellStart"/>
      <w:r w:rsidR="004A54E6">
        <w:rPr>
          <w:rFonts w:ascii="Times New Roman" w:hAnsi="Times New Roman" w:cs="Times New Roman"/>
          <w:i/>
          <w:sz w:val="24"/>
          <w:szCs w:val="24"/>
        </w:rPr>
        <w:t>Radetzkymarsch</w:t>
      </w:r>
      <w:proofErr w:type="spellEnd"/>
      <w:r w:rsidR="004A54E6">
        <w:rPr>
          <w:rFonts w:ascii="Times New Roman" w:hAnsi="Times New Roman" w:cs="Times New Roman"/>
          <w:i/>
          <w:sz w:val="24"/>
          <w:szCs w:val="24"/>
        </w:rPr>
        <w:t xml:space="preserve"> </w:t>
      </w:r>
      <w:r w:rsidR="004A54E6">
        <w:rPr>
          <w:rFonts w:ascii="Times New Roman" w:hAnsi="Times New Roman" w:cs="Times New Roman"/>
          <w:sz w:val="24"/>
          <w:szCs w:val="24"/>
        </w:rPr>
        <w:t>(1932) and the novella “</w:t>
      </w:r>
      <w:r w:rsidR="004A54E6" w:rsidRPr="00424C7C">
        <w:rPr>
          <w:rFonts w:ascii="Times New Roman" w:hAnsi="Times New Roman" w:cs="Times New Roman"/>
          <w:iCs/>
          <w:sz w:val="24"/>
          <w:szCs w:val="24"/>
        </w:rPr>
        <w:t xml:space="preserve">Die </w:t>
      </w:r>
      <w:proofErr w:type="spellStart"/>
      <w:r w:rsidR="004A54E6" w:rsidRPr="00424C7C">
        <w:rPr>
          <w:rFonts w:ascii="Times New Roman" w:hAnsi="Times New Roman" w:cs="Times New Roman"/>
          <w:iCs/>
          <w:sz w:val="24"/>
          <w:szCs w:val="24"/>
        </w:rPr>
        <w:t>Büste</w:t>
      </w:r>
      <w:proofErr w:type="spellEnd"/>
      <w:r w:rsidR="004A54E6" w:rsidRPr="00424C7C">
        <w:rPr>
          <w:rFonts w:ascii="Times New Roman" w:hAnsi="Times New Roman" w:cs="Times New Roman"/>
          <w:iCs/>
          <w:sz w:val="24"/>
          <w:szCs w:val="24"/>
        </w:rPr>
        <w:t xml:space="preserve"> des Kaisers</w:t>
      </w:r>
      <w:r w:rsidR="004A54E6">
        <w:rPr>
          <w:rFonts w:ascii="Times New Roman" w:hAnsi="Times New Roman" w:cs="Times New Roman"/>
          <w:iCs/>
          <w:sz w:val="24"/>
          <w:szCs w:val="24"/>
        </w:rPr>
        <w:t>”</w:t>
      </w:r>
      <w:r w:rsidR="004A54E6" w:rsidRPr="00424C7C">
        <w:rPr>
          <w:rFonts w:ascii="Times New Roman" w:hAnsi="Times New Roman" w:cs="Times New Roman"/>
          <w:iCs/>
          <w:sz w:val="24"/>
          <w:szCs w:val="24"/>
        </w:rPr>
        <w:t xml:space="preserve"> </w:t>
      </w:r>
      <w:r w:rsidR="001B0982">
        <w:rPr>
          <w:rFonts w:ascii="Times New Roman" w:hAnsi="Times New Roman" w:cs="Times New Roman"/>
          <w:sz w:val="24"/>
          <w:szCs w:val="24"/>
        </w:rPr>
        <w:t>(1934), the writer’s</w:t>
      </w:r>
      <w:r w:rsidR="00721224">
        <w:rPr>
          <w:rFonts w:ascii="Times New Roman" w:hAnsi="Times New Roman" w:cs="Times New Roman"/>
          <w:sz w:val="24"/>
          <w:szCs w:val="24"/>
        </w:rPr>
        <w:t xml:space="preserve"> private expressions of fondness for the lost empire are also well documented </w:t>
      </w:r>
      <w:r w:rsidR="00AE3EF5">
        <w:rPr>
          <w:rFonts w:ascii="Times New Roman" w:hAnsi="Times New Roman" w:cs="Times New Roman"/>
          <w:sz w:val="24"/>
          <w:szCs w:val="24"/>
        </w:rPr>
        <w:t>(</w:t>
      </w:r>
      <w:proofErr w:type="spellStart"/>
      <w:r w:rsidR="00AE3EF5">
        <w:rPr>
          <w:rFonts w:ascii="Times New Roman" w:hAnsi="Times New Roman" w:cs="Times New Roman"/>
          <w:sz w:val="24"/>
          <w:szCs w:val="24"/>
        </w:rPr>
        <w:t>Lunzer</w:t>
      </w:r>
      <w:proofErr w:type="spellEnd"/>
      <w:r w:rsidR="00AE3EF5">
        <w:rPr>
          <w:rFonts w:ascii="Times New Roman" w:hAnsi="Times New Roman" w:cs="Times New Roman"/>
          <w:sz w:val="24"/>
          <w:szCs w:val="24"/>
        </w:rPr>
        <w:t xml:space="preserve"> </w:t>
      </w:r>
      <w:r w:rsidR="007C0FA8">
        <w:rPr>
          <w:rFonts w:ascii="Times New Roman" w:hAnsi="Times New Roman" w:cs="Times New Roman"/>
          <w:sz w:val="24"/>
          <w:szCs w:val="24"/>
        </w:rPr>
        <w:t>141-</w:t>
      </w:r>
      <w:r w:rsidR="00721224">
        <w:rPr>
          <w:rFonts w:ascii="Times New Roman" w:hAnsi="Times New Roman" w:cs="Times New Roman"/>
          <w:sz w:val="24"/>
          <w:szCs w:val="24"/>
        </w:rPr>
        <w:t>151</w:t>
      </w:r>
      <w:r w:rsidR="008F50AC">
        <w:rPr>
          <w:rFonts w:ascii="Times New Roman" w:hAnsi="Times New Roman" w:cs="Times New Roman"/>
          <w:sz w:val="24"/>
          <w:szCs w:val="24"/>
        </w:rPr>
        <w:t>).</w:t>
      </w:r>
      <w:r w:rsidR="002239D8">
        <w:rPr>
          <w:rFonts w:ascii="Times New Roman" w:hAnsi="Times New Roman" w:cs="Times New Roman"/>
          <w:sz w:val="24"/>
          <w:szCs w:val="24"/>
        </w:rPr>
        <w:t xml:space="preserve"> Such sentiments </w:t>
      </w:r>
      <w:r w:rsidR="000C0C76">
        <w:rPr>
          <w:rFonts w:ascii="Times New Roman" w:hAnsi="Times New Roman" w:cs="Times New Roman"/>
          <w:sz w:val="24"/>
          <w:szCs w:val="24"/>
        </w:rPr>
        <w:t>mirrored</w:t>
      </w:r>
      <w:r>
        <w:rPr>
          <w:rFonts w:ascii="Times New Roman" w:hAnsi="Times New Roman" w:cs="Times New Roman"/>
          <w:sz w:val="24"/>
          <w:szCs w:val="24"/>
        </w:rPr>
        <w:t xml:space="preserve"> broader trends within Austrian society and the Austrian exile community. </w:t>
      </w:r>
      <w:r w:rsidR="00047829">
        <w:rPr>
          <w:rFonts w:ascii="Times New Roman" w:hAnsi="Times New Roman" w:cs="Times New Roman"/>
          <w:sz w:val="24"/>
          <w:szCs w:val="24"/>
        </w:rPr>
        <w:t xml:space="preserve">During the inter-war period, widespread attachment to a nostalgic view of Austria’s imperial past was reflected in the affectionate depictions of the Habsburg Empire found </w:t>
      </w:r>
      <w:r w:rsidR="007C0FA8">
        <w:rPr>
          <w:rFonts w:ascii="Times New Roman" w:hAnsi="Times New Roman" w:cs="Times New Roman"/>
          <w:sz w:val="24"/>
          <w:szCs w:val="24"/>
        </w:rPr>
        <w:t>in much contemporary literature,</w:t>
      </w:r>
      <w:r w:rsidR="00047829">
        <w:rPr>
          <w:rStyle w:val="EndnoteReference"/>
          <w:rFonts w:ascii="Times New Roman" w:hAnsi="Times New Roman" w:cs="Times New Roman"/>
          <w:sz w:val="24"/>
          <w:szCs w:val="24"/>
        </w:rPr>
        <w:endnoteReference w:id="6"/>
      </w:r>
      <w:r w:rsidR="00047829">
        <w:rPr>
          <w:rFonts w:ascii="Times New Roman" w:hAnsi="Times New Roman" w:cs="Times New Roman"/>
          <w:sz w:val="24"/>
          <w:szCs w:val="24"/>
        </w:rPr>
        <w:t xml:space="preserve"> </w:t>
      </w:r>
      <w:r w:rsidR="008F50AC">
        <w:rPr>
          <w:rFonts w:ascii="Times New Roman" w:hAnsi="Times New Roman" w:cs="Times New Roman"/>
          <w:sz w:val="24"/>
          <w:szCs w:val="24"/>
        </w:rPr>
        <w:t xml:space="preserve">and many </w:t>
      </w:r>
      <w:r w:rsidR="007C0FA8">
        <w:rPr>
          <w:rFonts w:ascii="Times New Roman" w:hAnsi="Times New Roman" w:cs="Times New Roman"/>
          <w:sz w:val="24"/>
          <w:szCs w:val="24"/>
        </w:rPr>
        <w:t xml:space="preserve">historians, journalists and essay-writers saw in the multi-ethnic Empire a </w:t>
      </w:r>
      <w:r w:rsidR="009F6C86">
        <w:rPr>
          <w:rFonts w:ascii="Times New Roman" w:hAnsi="Times New Roman" w:cs="Times New Roman"/>
          <w:sz w:val="24"/>
          <w:szCs w:val="24"/>
        </w:rPr>
        <w:t xml:space="preserve">positive and </w:t>
      </w:r>
      <w:r w:rsidR="007C0FA8">
        <w:rPr>
          <w:rFonts w:ascii="Times New Roman" w:hAnsi="Times New Roman" w:cs="Times New Roman"/>
          <w:sz w:val="24"/>
          <w:szCs w:val="24"/>
        </w:rPr>
        <w:t>distinctly Austrian alternative to</w:t>
      </w:r>
      <w:r w:rsidR="002E5CFB">
        <w:rPr>
          <w:rFonts w:ascii="Times New Roman" w:hAnsi="Times New Roman" w:cs="Times New Roman"/>
          <w:sz w:val="24"/>
          <w:szCs w:val="24"/>
        </w:rPr>
        <w:t xml:space="preserve"> contemporary nationalism</w:t>
      </w:r>
      <w:r w:rsidR="00047829">
        <w:rPr>
          <w:rFonts w:ascii="Times New Roman" w:hAnsi="Times New Roman" w:cs="Times New Roman"/>
          <w:sz w:val="24"/>
          <w:szCs w:val="24"/>
        </w:rPr>
        <w:t>.</w:t>
      </w:r>
      <w:r w:rsidR="002E5CFB">
        <w:rPr>
          <w:rStyle w:val="EndnoteReference"/>
          <w:rFonts w:ascii="Times New Roman" w:hAnsi="Times New Roman" w:cs="Times New Roman"/>
          <w:sz w:val="24"/>
          <w:szCs w:val="24"/>
        </w:rPr>
        <w:endnoteReference w:id="7"/>
      </w:r>
      <w:r w:rsidR="00047829">
        <w:rPr>
          <w:rFonts w:ascii="Times New Roman" w:hAnsi="Times New Roman" w:cs="Times New Roman"/>
          <w:sz w:val="24"/>
          <w:szCs w:val="24"/>
        </w:rPr>
        <w:t xml:space="preserve"> During the 1930s, the rise of Nation</w:t>
      </w:r>
      <w:r w:rsidR="002E5CFB">
        <w:rPr>
          <w:rFonts w:ascii="Times New Roman" w:hAnsi="Times New Roman" w:cs="Times New Roman"/>
          <w:sz w:val="24"/>
          <w:szCs w:val="24"/>
        </w:rPr>
        <w:t>al Socialism provoked an intensi</w:t>
      </w:r>
      <w:r w:rsidR="00047829">
        <w:rPr>
          <w:rFonts w:ascii="Times New Roman" w:hAnsi="Times New Roman" w:cs="Times New Roman"/>
          <w:sz w:val="24"/>
          <w:szCs w:val="24"/>
        </w:rPr>
        <w:t>fication of these nostalgic and legitimist tendencies. As a result, the Austrian monarchist movement developed from a marginal entity to a respectable political force; one consequence of this was the efforts made by Chancellor Schuschnigg to court the monarchist vote in order to bolster his own popular support amidst the growing pressure for political union with Germany.</w:t>
      </w:r>
      <w:r w:rsidR="00047829">
        <w:rPr>
          <w:rStyle w:val="EndnoteReference"/>
          <w:rFonts w:ascii="Times New Roman" w:hAnsi="Times New Roman" w:cs="Times New Roman"/>
          <w:sz w:val="24"/>
          <w:szCs w:val="24"/>
        </w:rPr>
        <w:endnoteReference w:id="8"/>
      </w:r>
      <w:r w:rsidR="00047829">
        <w:rPr>
          <w:rFonts w:ascii="Times New Roman" w:hAnsi="Times New Roman" w:cs="Times New Roman"/>
          <w:sz w:val="24"/>
          <w:szCs w:val="24"/>
        </w:rPr>
        <w:t xml:space="preserve"> At the same time, Roth’s praise for the multi-ethnic character of Habsburg Empire was echoed by writers such as Franz Werfel, Stefan Zweig and Franz Theodor </w:t>
      </w:r>
      <w:proofErr w:type="spellStart"/>
      <w:r w:rsidR="00047829" w:rsidRPr="0000563C">
        <w:rPr>
          <w:rFonts w:ascii="Times New Roman" w:hAnsi="Times New Roman" w:cs="Times New Roman"/>
          <w:sz w:val="24"/>
          <w:szCs w:val="24"/>
        </w:rPr>
        <w:t>Csokor</w:t>
      </w:r>
      <w:proofErr w:type="spellEnd"/>
      <w:r w:rsidR="00047829">
        <w:rPr>
          <w:rFonts w:ascii="Times New Roman" w:hAnsi="Times New Roman" w:cs="Times New Roman"/>
          <w:sz w:val="24"/>
          <w:szCs w:val="24"/>
        </w:rPr>
        <w:t>, who shared his interpretation of National Socialism as a horrific consequence of the nationalist tendencies that had shaped European politics since the nineteenth century</w:t>
      </w:r>
      <w:sdt>
        <w:sdtPr>
          <w:rPr>
            <w:rFonts w:ascii="Times New Roman" w:hAnsi="Times New Roman" w:cs="Times New Roman"/>
            <w:sz w:val="24"/>
            <w:szCs w:val="24"/>
          </w:rPr>
          <w:id w:val="-1802752244"/>
          <w:citation/>
        </w:sdtPr>
        <w:sdtEndPr/>
        <w:sdtContent>
          <w:r w:rsidR="00047829">
            <w:rPr>
              <w:rFonts w:ascii="Times New Roman" w:hAnsi="Times New Roman" w:cs="Times New Roman"/>
              <w:sz w:val="24"/>
              <w:szCs w:val="24"/>
            </w:rPr>
            <w:fldChar w:fldCharType="begin"/>
          </w:r>
          <w:r w:rsidR="00047829">
            <w:rPr>
              <w:rFonts w:ascii="Times New Roman" w:hAnsi="Times New Roman" w:cs="Times New Roman"/>
              <w:sz w:val="24"/>
              <w:szCs w:val="24"/>
            </w:rPr>
            <w:instrText xml:space="preserve">CITATION Mag00 \p 314-25 \l 2057 </w:instrText>
          </w:r>
          <w:r w:rsidR="00047829">
            <w:rPr>
              <w:rFonts w:ascii="Times New Roman" w:hAnsi="Times New Roman" w:cs="Times New Roman"/>
              <w:sz w:val="24"/>
              <w:szCs w:val="24"/>
            </w:rPr>
            <w:fldChar w:fldCharType="separate"/>
          </w:r>
          <w:r w:rsidR="00047829">
            <w:rPr>
              <w:rFonts w:ascii="Times New Roman" w:hAnsi="Times New Roman" w:cs="Times New Roman"/>
              <w:noProof/>
              <w:sz w:val="24"/>
              <w:szCs w:val="24"/>
            </w:rPr>
            <w:t xml:space="preserve"> </w:t>
          </w:r>
          <w:r w:rsidR="00047829" w:rsidRPr="00EB3987">
            <w:rPr>
              <w:rFonts w:ascii="Times New Roman" w:hAnsi="Times New Roman" w:cs="Times New Roman"/>
              <w:noProof/>
              <w:sz w:val="24"/>
              <w:szCs w:val="24"/>
            </w:rPr>
            <w:t>(Magris 314-25)</w:t>
          </w:r>
          <w:r w:rsidR="00047829">
            <w:rPr>
              <w:rFonts w:ascii="Times New Roman" w:hAnsi="Times New Roman" w:cs="Times New Roman"/>
              <w:sz w:val="24"/>
              <w:szCs w:val="24"/>
            </w:rPr>
            <w:fldChar w:fldCharType="end"/>
          </w:r>
        </w:sdtContent>
      </w:sdt>
      <w:r w:rsidR="00047829">
        <w:rPr>
          <w:rFonts w:ascii="Times New Roman" w:hAnsi="Times New Roman" w:cs="Times New Roman"/>
          <w:sz w:val="24"/>
          <w:szCs w:val="24"/>
        </w:rPr>
        <w:t xml:space="preserve">. </w:t>
      </w:r>
    </w:p>
    <w:p w14:paraId="44872216" w14:textId="53F25A48" w:rsidR="00BA6A5D" w:rsidRDefault="00DB6A18" w:rsidP="003E028C">
      <w:pPr>
        <w:spacing w:after="0" w:line="480" w:lineRule="auto"/>
        <w:ind w:firstLine="720"/>
        <w:rPr>
          <w:rFonts w:ascii="Times New Roman" w:hAnsi="Times New Roman" w:cs="Times New Roman"/>
          <w:noProof/>
          <w:sz w:val="24"/>
          <w:szCs w:val="24"/>
        </w:rPr>
      </w:pPr>
      <w:r>
        <w:rPr>
          <w:rFonts w:ascii="Times New Roman" w:hAnsi="Times New Roman" w:cs="Times New Roman"/>
          <w:sz w:val="24"/>
          <w:szCs w:val="24"/>
        </w:rPr>
        <w:t>I</w:t>
      </w:r>
      <w:r w:rsidR="003E028C">
        <w:rPr>
          <w:rFonts w:ascii="Times New Roman" w:hAnsi="Times New Roman" w:cs="Times New Roman"/>
          <w:sz w:val="24"/>
          <w:szCs w:val="24"/>
        </w:rPr>
        <w:t xml:space="preserve">n addition to reflecting wider trends, </w:t>
      </w:r>
      <w:r w:rsidR="00BA6A5D">
        <w:rPr>
          <w:rFonts w:ascii="Times New Roman" w:hAnsi="Times New Roman" w:cs="Times New Roman"/>
          <w:sz w:val="24"/>
          <w:szCs w:val="24"/>
        </w:rPr>
        <w:t>Roth’s nosta</w:t>
      </w:r>
      <w:r w:rsidR="003E028C">
        <w:rPr>
          <w:rFonts w:ascii="Times New Roman" w:hAnsi="Times New Roman" w:cs="Times New Roman"/>
          <w:sz w:val="24"/>
          <w:szCs w:val="24"/>
        </w:rPr>
        <w:t xml:space="preserve">lgia </w:t>
      </w:r>
      <w:r w:rsidR="00BA6A5D">
        <w:rPr>
          <w:rFonts w:ascii="Times New Roman" w:hAnsi="Times New Roman" w:cs="Times New Roman"/>
          <w:sz w:val="24"/>
          <w:szCs w:val="24"/>
        </w:rPr>
        <w:t>was also accompanied by an unusual degree of personal identific</w:t>
      </w:r>
      <w:r w:rsidR="00D81A3D">
        <w:rPr>
          <w:rFonts w:ascii="Times New Roman" w:hAnsi="Times New Roman" w:cs="Times New Roman"/>
          <w:sz w:val="24"/>
          <w:szCs w:val="24"/>
        </w:rPr>
        <w:t>ation with the Habsburg E</w:t>
      </w:r>
      <w:r w:rsidR="00BA6A5D">
        <w:rPr>
          <w:rFonts w:ascii="Times New Roman" w:hAnsi="Times New Roman" w:cs="Times New Roman"/>
          <w:sz w:val="24"/>
          <w:szCs w:val="24"/>
        </w:rPr>
        <w:t xml:space="preserve">mpire, which manifested itself in a range of eccentric behaviours. He repeatedly and mendaciously referred to himself as an officer of the imperial army, </w:t>
      </w:r>
      <w:r w:rsidR="00E34685">
        <w:rPr>
          <w:rFonts w:ascii="Times New Roman" w:hAnsi="Times New Roman" w:cs="Times New Roman"/>
          <w:sz w:val="24"/>
          <w:szCs w:val="24"/>
        </w:rPr>
        <w:t xml:space="preserve">for example, </w:t>
      </w:r>
      <w:r w:rsidR="00BA6A5D">
        <w:rPr>
          <w:rFonts w:ascii="Times New Roman" w:hAnsi="Times New Roman" w:cs="Times New Roman"/>
          <w:sz w:val="24"/>
          <w:szCs w:val="24"/>
        </w:rPr>
        <w:t xml:space="preserve">a position he publicly renounced following the </w:t>
      </w:r>
      <w:r w:rsidR="00BA6A5D" w:rsidRPr="000B378A">
        <w:rPr>
          <w:rFonts w:ascii="Times New Roman" w:hAnsi="Times New Roman" w:cs="Times New Roman"/>
          <w:i/>
          <w:sz w:val="24"/>
          <w:szCs w:val="24"/>
        </w:rPr>
        <w:lastRenderedPageBreak/>
        <w:t>Anschluss</w:t>
      </w:r>
      <w:r w:rsidR="00BA6A5D">
        <w:rPr>
          <w:rFonts w:ascii="Times New Roman" w:hAnsi="Times New Roman" w:cs="Times New Roman"/>
          <w:iCs/>
          <w:sz w:val="24"/>
          <w:szCs w:val="24"/>
        </w:rPr>
        <w:t>,</w:t>
      </w:r>
      <w:r w:rsidR="00BA6A5D">
        <w:rPr>
          <w:rStyle w:val="EndnoteReference"/>
          <w:rFonts w:ascii="Times New Roman" w:hAnsi="Times New Roman" w:cs="Times New Roman"/>
          <w:iCs/>
          <w:sz w:val="24"/>
          <w:szCs w:val="24"/>
        </w:rPr>
        <w:endnoteReference w:id="9"/>
      </w:r>
      <w:r w:rsidR="00BA6A5D">
        <w:rPr>
          <w:rFonts w:ascii="Times New Roman" w:hAnsi="Times New Roman" w:cs="Times New Roman"/>
          <w:i/>
          <w:noProof/>
          <w:sz w:val="24"/>
          <w:szCs w:val="24"/>
        </w:rPr>
        <w:t xml:space="preserve"> </w:t>
      </w:r>
      <w:r w:rsidR="00BA6A5D">
        <w:rPr>
          <w:rFonts w:ascii="Times New Roman" w:hAnsi="Times New Roman" w:cs="Times New Roman"/>
          <w:sz w:val="24"/>
          <w:szCs w:val="24"/>
        </w:rPr>
        <w:t>and it is widely reported that he wore trousers in the style of the imperial army uniform.</w:t>
      </w:r>
      <w:r w:rsidR="00BA6A5D">
        <w:rPr>
          <w:rStyle w:val="EndnoteReference"/>
          <w:rFonts w:ascii="Times New Roman" w:hAnsi="Times New Roman" w:cs="Times New Roman"/>
          <w:sz w:val="24"/>
          <w:szCs w:val="24"/>
        </w:rPr>
        <w:endnoteReference w:id="10"/>
      </w:r>
      <w:r w:rsidR="00BA6A5D">
        <w:rPr>
          <w:rFonts w:ascii="Times New Roman" w:hAnsi="Times New Roman" w:cs="Times New Roman"/>
          <w:noProof/>
          <w:sz w:val="24"/>
          <w:szCs w:val="24"/>
        </w:rPr>
        <w:t xml:space="preserve"> </w:t>
      </w:r>
      <w:r w:rsidR="00BA6A5D">
        <w:rPr>
          <w:rFonts w:ascii="Times New Roman" w:hAnsi="Times New Roman" w:cs="Times New Roman"/>
          <w:sz w:val="24"/>
          <w:szCs w:val="24"/>
        </w:rPr>
        <w:t>The memoirs of his close friend Soma Morgenstern recall with amused bewilderment how the writer referred to his meetings with Otto von Habsburg as “</w:t>
      </w:r>
      <w:proofErr w:type="spellStart"/>
      <w:r w:rsidR="00BA6A5D">
        <w:rPr>
          <w:rFonts w:ascii="Times New Roman" w:hAnsi="Times New Roman" w:cs="Times New Roman"/>
          <w:sz w:val="24"/>
          <w:szCs w:val="24"/>
        </w:rPr>
        <w:t>Audienzen</w:t>
      </w:r>
      <w:proofErr w:type="spellEnd"/>
      <w:r w:rsidR="00BA6A5D">
        <w:rPr>
          <w:rFonts w:ascii="Times New Roman" w:hAnsi="Times New Roman" w:cs="Times New Roman"/>
          <w:sz w:val="24"/>
          <w:szCs w:val="24"/>
        </w:rPr>
        <w:t xml:space="preserve">” </w:t>
      </w:r>
      <w:r w:rsidR="00BA6A5D">
        <w:rPr>
          <w:rFonts w:ascii="Times New Roman" w:hAnsi="Times New Roman" w:cs="Times New Roman"/>
          <w:noProof/>
          <w:sz w:val="24"/>
          <w:szCs w:val="24"/>
        </w:rPr>
        <w:t>(</w:t>
      </w:r>
      <w:r w:rsidR="00BA6A5D" w:rsidRPr="0000585C">
        <w:rPr>
          <w:rFonts w:ascii="Times New Roman" w:hAnsi="Times New Roman" w:cs="Times New Roman"/>
          <w:noProof/>
          <w:sz w:val="24"/>
          <w:szCs w:val="24"/>
        </w:rPr>
        <w:t>333)</w:t>
      </w:r>
      <w:r w:rsidR="00BA6A5D">
        <w:rPr>
          <w:rFonts w:ascii="Times New Roman" w:hAnsi="Times New Roman" w:cs="Times New Roman"/>
          <w:noProof/>
          <w:sz w:val="24"/>
          <w:szCs w:val="24"/>
        </w:rPr>
        <w:t>,</w:t>
      </w:r>
      <w:r w:rsidR="00BA6A5D">
        <w:rPr>
          <w:rFonts w:ascii="Times New Roman" w:hAnsi="Times New Roman" w:cs="Times New Roman"/>
          <w:sz w:val="24"/>
          <w:szCs w:val="24"/>
        </w:rPr>
        <w:t xml:space="preserve"> and he is known to have participated in bizarre monarchist gatherings, in which--according to one contemporary report--the participants “</w:t>
      </w:r>
      <w:proofErr w:type="spellStart"/>
      <w:r w:rsidR="00BA6A5D" w:rsidRPr="002752EB">
        <w:rPr>
          <w:rFonts w:ascii="Times New Roman" w:hAnsi="Times New Roman" w:cs="Times New Roman"/>
          <w:sz w:val="24"/>
          <w:szCs w:val="24"/>
        </w:rPr>
        <w:t>halten</w:t>
      </w:r>
      <w:proofErr w:type="spellEnd"/>
      <w:r w:rsidR="00BA6A5D" w:rsidRPr="002752EB">
        <w:rPr>
          <w:rFonts w:ascii="Times New Roman" w:hAnsi="Times New Roman" w:cs="Times New Roman"/>
          <w:sz w:val="24"/>
          <w:szCs w:val="24"/>
        </w:rPr>
        <w:t xml:space="preserve"> </w:t>
      </w:r>
      <w:proofErr w:type="spellStart"/>
      <w:r w:rsidR="00BA6A5D" w:rsidRPr="002752EB">
        <w:rPr>
          <w:rFonts w:ascii="Times New Roman" w:hAnsi="Times New Roman" w:cs="Times New Roman"/>
          <w:sz w:val="24"/>
          <w:szCs w:val="24"/>
        </w:rPr>
        <w:t>ein</w:t>
      </w:r>
      <w:proofErr w:type="spellEnd"/>
      <w:r w:rsidR="00BA6A5D" w:rsidRPr="002752EB">
        <w:rPr>
          <w:rFonts w:ascii="Times New Roman" w:hAnsi="Times New Roman" w:cs="Times New Roman"/>
          <w:sz w:val="24"/>
          <w:szCs w:val="24"/>
        </w:rPr>
        <w:t xml:space="preserve"> </w:t>
      </w:r>
      <w:proofErr w:type="spellStart"/>
      <w:r w:rsidR="00BA6A5D" w:rsidRPr="002752EB">
        <w:rPr>
          <w:rFonts w:ascii="Times New Roman" w:hAnsi="Times New Roman" w:cs="Times New Roman"/>
          <w:sz w:val="24"/>
          <w:szCs w:val="24"/>
        </w:rPr>
        <w:t>kompliziertes</w:t>
      </w:r>
      <w:proofErr w:type="spellEnd"/>
      <w:r w:rsidR="00BA6A5D" w:rsidRPr="002752EB">
        <w:rPr>
          <w:rFonts w:ascii="Times New Roman" w:hAnsi="Times New Roman" w:cs="Times New Roman"/>
          <w:sz w:val="24"/>
          <w:szCs w:val="24"/>
        </w:rPr>
        <w:t xml:space="preserve"> </w:t>
      </w:r>
      <w:proofErr w:type="spellStart"/>
      <w:r w:rsidR="00BA6A5D" w:rsidRPr="002752EB">
        <w:rPr>
          <w:rFonts w:ascii="Times New Roman" w:hAnsi="Times New Roman" w:cs="Times New Roman"/>
          <w:sz w:val="24"/>
          <w:szCs w:val="24"/>
        </w:rPr>
        <w:t>Zeremoniell</w:t>
      </w:r>
      <w:proofErr w:type="spellEnd"/>
      <w:r w:rsidR="00BA6A5D" w:rsidRPr="002752EB">
        <w:rPr>
          <w:rFonts w:ascii="Times New Roman" w:hAnsi="Times New Roman" w:cs="Times New Roman"/>
          <w:sz w:val="24"/>
          <w:szCs w:val="24"/>
        </w:rPr>
        <w:t xml:space="preserve"> </w:t>
      </w:r>
      <w:proofErr w:type="spellStart"/>
      <w:r w:rsidR="00BA6A5D" w:rsidRPr="002752EB">
        <w:rPr>
          <w:rFonts w:ascii="Times New Roman" w:hAnsi="Times New Roman" w:cs="Times New Roman"/>
          <w:sz w:val="24"/>
          <w:szCs w:val="24"/>
        </w:rPr>
        <w:t>ein</w:t>
      </w:r>
      <w:proofErr w:type="spellEnd"/>
      <w:r w:rsidR="00BA6A5D" w:rsidRPr="002752EB">
        <w:rPr>
          <w:rFonts w:ascii="Times New Roman" w:hAnsi="Times New Roman" w:cs="Times New Roman"/>
          <w:sz w:val="24"/>
          <w:szCs w:val="24"/>
        </w:rPr>
        <w:t xml:space="preserve">, </w:t>
      </w:r>
      <w:proofErr w:type="spellStart"/>
      <w:r w:rsidR="00BA6A5D" w:rsidRPr="002752EB">
        <w:rPr>
          <w:rFonts w:ascii="Times New Roman" w:hAnsi="Times New Roman" w:cs="Times New Roman"/>
          <w:sz w:val="24"/>
          <w:szCs w:val="24"/>
        </w:rPr>
        <w:t>klopfen</w:t>
      </w:r>
      <w:proofErr w:type="spellEnd"/>
      <w:r w:rsidR="00BA6A5D" w:rsidRPr="002752EB">
        <w:rPr>
          <w:rFonts w:ascii="Times New Roman" w:hAnsi="Times New Roman" w:cs="Times New Roman"/>
          <w:sz w:val="24"/>
          <w:szCs w:val="24"/>
        </w:rPr>
        <w:t xml:space="preserve"> </w:t>
      </w:r>
      <w:proofErr w:type="spellStart"/>
      <w:r w:rsidR="00BA6A5D" w:rsidRPr="002752EB">
        <w:rPr>
          <w:rFonts w:ascii="Times New Roman" w:hAnsi="Times New Roman" w:cs="Times New Roman"/>
          <w:sz w:val="24"/>
          <w:szCs w:val="24"/>
        </w:rPr>
        <w:t>mit</w:t>
      </w:r>
      <w:proofErr w:type="spellEnd"/>
      <w:r w:rsidR="00BA6A5D" w:rsidRPr="002752EB">
        <w:rPr>
          <w:rFonts w:ascii="Times New Roman" w:hAnsi="Times New Roman" w:cs="Times New Roman"/>
          <w:sz w:val="24"/>
          <w:szCs w:val="24"/>
        </w:rPr>
        <w:t xml:space="preserve"> </w:t>
      </w:r>
      <w:proofErr w:type="spellStart"/>
      <w:r w:rsidR="00BA6A5D" w:rsidRPr="002752EB">
        <w:rPr>
          <w:rFonts w:ascii="Times New Roman" w:hAnsi="Times New Roman" w:cs="Times New Roman"/>
          <w:sz w:val="24"/>
          <w:szCs w:val="24"/>
        </w:rPr>
        <w:t>einem</w:t>
      </w:r>
      <w:proofErr w:type="spellEnd"/>
      <w:r w:rsidR="00BA6A5D" w:rsidRPr="002752EB">
        <w:rPr>
          <w:rFonts w:ascii="Times New Roman" w:hAnsi="Times New Roman" w:cs="Times New Roman"/>
          <w:sz w:val="24"/>
          <w:szCs w:val="24"/>
        </w:rPr>
        <w:t xml:space="preserve"> Stock auf, bevor </w:t>
      </w:r>
      <w:proofErr w:type="spellStart"/>
      <w:r w:rsidR="00BA6A5D" w:rsidRPr="002752EB">
        <w:rPr>
          <w:rFonts w:ascii="Times New Roman" w:hAnsi="Times New Roman" w:cs="Times New Roman"/>
          <w:sz w:val="24"/>
          <w:szCs w:val="24"/>
        </w:rPr>
        <w:t>sie</w:t>
      </w:r>
      <w:proofErr w:type="spellEnd"/>
      <w:r w:rsidR="00BA6A5D" w:rsidRPr="002752EB">
        <w:rPr>
          <w:rFonts w:ascii="Times New Roman" w:hAnsi="Times New Roman" w:cs="Times New Roman"/>
          <w:sz w:val="24"/>
          <w:szCs w:val="24"/>
        </w:rPr>
        <w:t xml:space="preserve"> </w:t>
      </w:r>
      <w:proofErr w:type="spellStart"/>
      <w:r w:rsidR="00BA6A5D" w:rsidRPr="002752EB">
        <w:rPr>
          <w:rFonts w:ascii="Times New Roman" w:hAnsi="Times New Roman" w:cs="Times New Roman"/>
          <w:sz w:val="24"/>
          <w:szCs w:val="24"/>
        </w:rPr>
        <w:t>etwas</w:t>
      </w:r>
      <w:proofErr w:type="spellEnd"/>
      <w:r w:rsidR="00BA6A5D" w:rsidRPr="002752EB">
        <w:rPr>
          <w:rFonts w:ascii="Times New Roman" w:hAnsi="Times New Roman" w:cs="Times New Roman"/>
          <w:sz w:val="24"/>
          <w:szCs w:val="24"/>
        </w:rPr>
        <w:t xml:space="preserve"> </w:t>
      </w:r>
      <w:proofErr w:type="spellStart"/>
      <w:r w:rsidR="00BA6A5D" w:rsidRPr="002752EB">
        <w:rPr>
          <w:rFonts w:ascii="Times New Roman" w:hAnsi="Times New Roman" w:cs="Times New Roman"/>
          <w:sz w:val="24"/>
          <w:szCs w:val="24"/>
        </w:rPr>
        <w:t>äußern</w:t>
      </w:r>
      <w:proofErr w:type="spellEnd"/>
      <w:r w:rsidR="00BA6A5D" w:rsidRPr="002752EB">
        <w:rPr>
          <w:rFonts w:ascii="Times New Roman" w:hAnsi="Times New Roman" w:cs="Times New Roman"/>
          <w:sz w:val="24"/>
          <w:szCs w:val="24"/>
        </w:rPr>
        <w:t xml:space="preserve">, </w:t>
      </w:r>
      <w:proofErr w:type="spellStart"/>
      <w:r w:rsidR="00BA6A5D" w:rsidRPr="002752EB">
        <w:rPr>
          <w:rFonts w:ascii="Times New Roman" w:hAnsi="Times New Roman" w:cs="Times New Roman"/>
          <w:sz w:val="24"/>
          <w:szCs w:val="24"/>
        </w:rPr>
        <w:t>reden</w:t>
      </w:r>
      <w:proofErr w:type="spellEnd"/>
      <w:r w:rsidR="00BA6A5D" w:rsidRPr="002752EB">
        <w:rPr>
          <w:rFonts w:ascii="Times New Roman" w:hAnsi="Times New Roman" w:cs="Times New Roman"/>
          <w:sz w:val="24"/>
          <w:szCs w:val="24"/>
        </w:rPr>
        <w:t xml:space="preserve"> </w:t>
      </w:r>
      <w:proofErr w:type="spellStart"/>
      <w:r w:rsidR="00BA6A5D" w:rsidRPr="002752EB">
        <w:rPr>
          <w:rFonts w:ascii="Times New Roman" w:hAnsi="Times New Roman" w:cs="Times New Roman"/>
          <w:sz w:val="24"/>
          <w:szCs w:val="24"/>
        </w:rPr>
        <w:t>einander</w:t>
      </w:r>
      <w:proofErr w:type="spellEnd"/>
      <w:r w:rsidR="00BA6A5D" w:rsidRPr="002752EB">
        <w:rPr>
          <w:rFonts w:ascii="Times New Roman" w:hAnsi="Times New Roman" w:cs="Times New Roman"/>
          <w:sz w:val="24"/>
          <w:szCs w:val="24"/>
        </w:rPr>
        <w:t xml:space="preserve"> </w:t>
      </w:r>
      <w:proofErr w:type="spellStart"/>
      <w:r w:rsidR="00BA6A5D" w:rsidRPr="002752EB">
        <w:rPr>
          <w:rFonts w:ascii="Times New Roman" w:hAnsi="Times New Roman" w:cs="Times New Roman"/>
          <w:sz w:val="24"/>
          <w:szCs w:val="24"/>
        </w:rPr>
        <w:t>mit</w:t>
      </w:r>
      <w:proofErr w:type="spellEnd"/>
      <w:r w:rsidR="00BA6A5D" w:rsidRPr="002752EB">
        <w:rPr>
          <w:rFonts w:ascii="Times New Roman" w:hAnsi="Times New Roman" w:cs="Times New Roman"/>
          <w:sz w:val="24"/>
          <w:szCs w:val="24"/>
        </w:rPr>
        <w:t xml:space="preserve"> </w:t>
      </w:r>
      <w:proofErr w:type="spellStart"/>
      <w:r w:rsidR="00BA6A5D" w:rsidRPr="002752EB">
        <w:rPr>
          <w:rFonts w:ascii="Times New Roman" w:hAnsi="Times New Roman" w:cs="Times New Roman"/>
          <w:sz w:val="24"/>
          <w:szCs w:val="24"/>
        </w:rPr>
        <w:t>Titeln</w:t>
      </w:r>
      <w:proofErr w:type="spellEnd"/>
      <w:r w:rsidR="00BA6A5D" w:rsidRPr="002752EB">
        <w:rPr>
          <w:rFonts w:ascii="Times New Roman" w:hAnsi="Times New Roman" w:cs="Times New Roman"/>
          <w:sz w:val="24"/>
          <w:szCs w:val="24"/>
        </w:rPr>
        <w:t xml:space="preserve"> </w:t>
      </w:r>
      <w:proofErr w:type="spellStart"/>
      <w:r w:rsidR="00BA6A5D" w:rsidRPr="002752EB">
        <w:rPr>
          <w:rFonts w:ascii="Times New Roman" w:hAnsi="Times New Roman" w:cs="Times New Roman"/>
          <w:sz w:val="24"/>
          <w:szCs w:val="24"/>
        </w:rPr>
        <w:t>aus</w:t>
      </w:r>
      <w:proofErr w:type="spellEnd"/>
      <w:r w:rsidR="00BA6A5D" w:rsidRPr="002752EB">
        <w:rPr>
          <w:rFonts w:ascii="Times New Roman" w:hAnsi="Times New Roman" w:cs="Times New Roman"/>
          <w:sz w:val="24"/>
          <w:szCs w:val="24"/>
        </w:rPr>
        <w:t xml:space="preserve"> </w:t>
      </w:r>
      <w:proofErr w:type="spellStart"/>
      <w:r w:rsidR="00BA6A5D" w:rsidRPr="002752EB">
        <w:rPr>
          <w:rFonts w:ascii="Times New Roman" w:hAnsi="Times New Roman" w:cs="Times New Roman"/>
          <w:sz w:val="24"/>
          <w:szCs w:val="24"/>
        </w:rPr>
        <w:t>einer</w:t>
      </w:r>
      <w:proofErr w:type="spellEnd"/>
      <w:r w:rsidR="00BA6A5D" w:rsidRPr="002752EB">
        <w:rPr>
          <w:rFonts w:ascii="Times New Roman" w:hAnsi="Times New Roman" w:cs="Times New Roman"/>
          <w:sz w:val="24"/>
          <w:szCs w:val="24"/>
        </w:rPr>
        <w:t xml:space="preserve"> </w:t>
      </w:r>
      <w:proofErr w:type="spellStart"/>
      <w:r w:rsidR="00BA6A5D" w:rsidRPr="002752EB">
        <w:rPr>
          <w:rFonts w:ascii="Times New Roman" w:hAnsi="Times New Roman" w:cs="Times New Roman"/>
          <w:sz w:val="24"/>
          <w:szCs w:val="24"/>
        </w:rPr>
        <w:t>längst</w:t>
      </w:r>
      <w:proofErr w:type="spellEnd"/>
      <w:r w:rsidR="00BA6A5D" w:rsidRPr="002752EB">
        <w:rPr>
          <w:rFonts w:ascii="Times New Roman" w:hAnsi="Times New Roman" w:cs="Times New Roman"/>
          <w:sz w:val="24"/>
          <w:szCs w:val="24"/>
        </w:rPr>
        <w:t xml:space="preserve"> </w:t>
      </w:r>
      <w:proofErr w:type="spellStart"/>
      <w:r w:rsidR="00BA6A5D" w:rsidRPr="002752EB">
        <w:rPr>
          <w:rFonts w:ascii="Times New Roman" w:hAnsi="Times New Roman" w:cs="Times New Roman"/>
          <w:sz w:val="24"/>
          <w:szCs w:val="24"/>
        </w:rPr>
        <w:t>versunkenen</w:t>
      </w:r>
      <w:proofErr w:type="spellEnd"/>
      <w:r w:rsidR="00BA6A5D" w:rsidRPr="002752EB">
        <w:rPr>
          <w:rFonts w:ascii="Times New Roman" w:hAnsi="Times New Roman" w:cs="Times New Roman"/>
          <w:sz w:val="24"/>
          <w:szCs w:val="24"/>
        </w:rPr>
        <w:t xml:space="preserve"> </w:t>
      </w:r>
      <w:proofErr w:type="spellStart"/>
      <w:r w:rsidR="00BA6A5D" w:rsidRPr="002752EB">
        <w:rPr>
          <w:rFonts w:ascii="Times New Roman" w:hAnsi="Times New Roman" w:cs="Times New Roman"/>
          <w:sz w:val="24"/>
          <w:szCs w:val="24"/>
        </w:rPr>
        <w:t>Epoche</w:t>
      </w:r>
      <w:proofErr w:type="spellEnd"/>
      <w:r w:rsidR="00BA6A5D" w:rsidRPr="002752EB">
        <w:rPr>
          <w:rFonts w:ascii="Times New Roman" w:hAnsi="Times New Roman" w:cs="Times New Roman"/>
          <w:sz w:val="24"/>
          <w:szCs w:val="24"/>
        </w:rPr>
        <w:t xml:space="preserve"> an</w:t>
      </w:r>
      <w:r w:rsidR="00BA6A5D">
        <w:rPr>
          <w:rFonts w:ascii="Times New Roman" w:hAnsi="Times New Roman" w:cs="Times New Roman"/>
          <w:sz w:val="24"/>
          <w:szCs w:val="24"/>
        </w:rPr>
        <w:t>”</w:t>
      </w:r>
      <w:sdt>
        <w:sdtPr>
          <w:rPr>
            <w:rFonts w:ascii="Times New Roman" w:hAnsi="Times New Roman" w:cs="Times New Roman"/>
            <w:sz w:val="24"/>
            <w:szCs w:val="24"/>
          </w:rPr>
          <w:id w:val="590678403"/>
          <w:citation/>
        </w:sdtPr>
        <w:sdtEndPr/>
        <w:sdtContent>
          <w:r w:rsidR="00BA6A5D">
            <w:rPr>
              <w:rFonts w:ascii="Times New Roman" w:hAnsi="Times New Roman" w:cs="Times New Roman"/>
              <w:sz w:val="24"/>
              <w:szCs w:val="24"/>
            </w:rPr>
            <w:fldChar w:fldCharType="begin"/>
          </w:r>
          <w:r w:rsidR="00BA6A5D">
            <w:rPr>
              <w:rFonts w:ascii="Times New Roman" w:hAnsi="Times New Roman" w:cs="Times New Roman"/>
              <w:sz w:val="24"/>
              <w:szCs w:val="24"/>
            </w:rPr>
            <w:instrText xml:space="preserve">CITATION Wei39 \p 589-90 \l 2057 </w:instrText>
          </w:r>
          <w:r w:rsidR="00BA6A5D">
            <w:rPr>
              <w:rFonts w:ascii="Times New Roman" w:hAnsi="Times New Roman" w:cs="Times New Roman"/>
              <w:sz w:val="24"/>
              <w:szCs w:val="24"/>
            </w:rPr>
            <w:fldChar w:fldCharType="separate"/>
          </w:r>
          <w:r w:rsidR="00BA6A5D">
            <w:rPr>
              <w:rFonts w:ascii="Times New Roman" w:hAnsi="Times New Roman" w:cs="Times New Roman"/>
              <w:noProof/>
              <w:sz w:val="24"/>
              <w:szCs w:val="24"/>
            </w:rPr>
            <w:t xml:space="preserve"> </w:t>
          </w:r>
          <w:r w:rsidR="00BA6A5D" w:rsidRPr="00EB3987">
            <w:rPr>
              <w:rFonts w:ascii="Times New Roman" w:hAnsi="Times New Roman" w:cs="Times New Roman"/>
              <w:noProof/>
              <w:sz w:val="24"/>
              <w:szCs w:val="24"/>
            </w:rPr>
            <w:t>(Weiskopf 589-90)</w:t>
          </w:r>
          <w:r w:rsidR="00BA6A5D">
            <w:rPr>
              <w:rFonts w:ascii="Times New Roman" w:hAnsi="Times New Roman" w:cs="Times New Roman"/>
              <w:sz w:val="24"/>
              <w:szCs w:val="24"/>
            </w:rPr>
            <w:fldChar w:fldCharType="end"/>
          </w:r>
        </w:sdtContent>
      </w:sdt>
      <w:r w:rsidR="00BA6A5D" w:rsidRPr="00DD5402">
        <w:rPr>
          <w:rFonts w:ascii="Times New Roman" w:hAnsi="Times New Roman" w:cs="Times New Roman"/>
          <w:sz w:val="24"/>
          <w:szCs w:val="24"/>
        </w:rPr>
        <w:t xml:space="preserve">. </w:t>
      </w:r>
      <w:r w:rsidR="00E34685" w:rsidRPr="00DD5402">
        <w:rPr>
          <w:rFonts w:ascii="Times New Roman" w:hAnsi="Times New Roman" w:cs="Times New Roman"/>
          <w:sz w:val="24"/>
          <w:szCs w:val="24"/>
        </w:rPr>
        <w:t>This</w:t>
      </w:r>
      <w:r w:rsidR="001B1289" w:rsidRPr="00DD5402">
        <w:rPr>
          <w:rFonts w:ascii="Times New Roman" w:hAnsi="Times New Roman" w:cs="Times New Roman"/>
          <w:sz w:val="24"/>
          <w:szCs w:val="24"/>
        </w:rPr>
        <w:t xml:space="preserve"> outlandish behaviour--</w:t>
      </w:r>
      <w:r w:rsidR="002C5B67" w:rsidRPr="00DD5402">
        <w:rPr>
          <w:rFonts w:ascii="Times New Roman" w:hAnsi="Times New Roman" w:cs="Times New Roman"/>
          <w:sz w:val="24"/>
          <w:szCs w:val="24"/>
        </w:rPr>
        <w:t xml:space="preserve">which </w:t>
      </w:r>
      <w:r w:rsidR="008B435F" w:rsidRPr="00DD5402">
        <w:rPr>
          <w:rFonts w:ascii="Times New Roman" w:hAnsi="Times New Roman" w:cs="Times New Roman"/>
          <w:sz w:val="24"/>
          <w:szCs w:val="24"/>
        </w:rPr>
        <w:t xml:space="preserve">may </w:t>
      </w:r>
      <w:r w:rsidR="002C5B67" w:rsidRPr="00DD5402">
        <w:rPr>
          <w:rFonts w:ascii="Times New Roman" w:hAnsi="Times New Roman" w:cs="Times New Roman"/>
          <w:sz w:val="24"/>
          <w:szCs w:val="24"/>
        </w:rPr>
        <w:t xml:space="preserve">be seen as evidence that </w:t>
      </w:r>
      <w:r w:rsidR="008B435F" w:rsidRPr="00DD5402">
        <w:rPr>
          <w:rFonts w:ascii="Times New Roman" w:hAnsi="Times New Roman" w:cs="Times New Roman"/>
          <w:sz w:val="24"/>
          <w:szCs w:val="24"/>
        </w:rPr>
        <w:t xml:space="preserve">Roth’s nostalgia conformed to the </w:t>
      </w:r>
      <w:r w:rsidR="002C5B67" w:rsidRPr="00DD5402">
        <w:rPr>
          <w:rFonts w:ascii="Times New Roman" w:hAnsi="Times New Roman" w:cs="Times New Roman"/>
          <w:sz w:val="24"/>
          <w:szCs w:val="24"/>
        </w:rPr>
        <w:t xml:space="preserve">uncritical </w:t>
      </w:r>
      <w:r w:rsidR="003F0848">
        <w:rPr>
          <w:rFonts w:ascii="Times New Roman" w:hAnsi="Times New Roman" w:cs="Times New Roman"/>
          <w:sz w:val="24"/>
          <w:szCs w:val="24"/>
        </w:rPr>
        <w:t>“</w:t>
      </w:r>
      <w:r w:rsidR="002C5B67" w:rsidRPr="00DD5402">
        <w:rPr>
          <w:rFonts w:ascii="Times New Roman" w:hAnsi="Times New Roman" w:cs="Times New Roman"/>
          <w:sz w:val="24"/>
          <w:szCs w:val="24"/>
        </w:rPr>
        <w:t>restor</w:t>
      </w:r>
      <w:r w:rsidR="001B1289" w:rsidRPr="00DD5402">
        <w:rPr>
          <w:rFonts w:ascii="Times New Roman" w:hAnsi="Times New Roman" w:cs="Times New Roman"/>
          <w:sz w:val="24"/>
          <w:szCs w:val="24"/>
        </w:rPr>
        <w:t xml:space="preserve">ative“ type identified by </w:t>
      </w:r>
      <w:proofErr w:type="spellStart"/>
      <w:r w:rsidR="001B1289" w:rsidRPr="00DD5402">
        <w:rPr>
          <w:rFonts w:ascii="Times New Roman" w:hAnsi="Times New Roman" w:cs="Times New Roman"/>
          <w:sz w:val="24"/>
          <w:szCs w:val="24"/>
        </w:rPr>
        <w:t>Boym</w:t>
      </w:r>
      <w:proofErr w:type="spellEnd"/>
      <w:r w:rsidR="001B1289" w:rsidRPr="00DD5402">
        <w:rPr>
          <w:rFonts w:ascii="Times New Roman" w:hAnsi="Times New Roman" w:cs="Times New Roman"/>
          <w:sz w:val="24"/>
          <w:szCs w:val="24"/>
        </w:rPr>
        <w:t>--</w:t>
      </w:r>
      <w:r w:rsidR="00E34685">
        <w:rPr>
          <w:rFonts w:ascii="Times New Roman" w:hAnsi="Times New Roman" w:cs="Times New Roman"/>
          <w:sz w:val="24"/>
          <w:szCs w:val="24"/>
        </w:rPr>
        <w:t xml:space="preserve">has </w:t>
      </w:r>
      <w:r w:rsidR="002C5B67">
        <w:rPr>
          <w:rFonts w:ascii="Times New Roman" w:hAnsi="Times New Roman" w:cs="Times New Roman"/>
          <w:sz w:val="24"/>
          <w:szCs w:val="24"/>
        </w:rPr>
        <w:t xml:space="preserve">also </w:t>
      </w:r>
      <w:r w:rsidR="00E34685">
        <w:rPr>
          <w:rFonts w:ascii="Times New Roman" w:hAnsi="Times New Roman" w:cs="Times New Roman"/>
          <w:sz w:val="24"/>
          <w:szCs w:val="24"/>
        </w:rPr>
        <w:t>encouraged</w:t>
      </w:r>
      <w:r w:rsidR="00BA6A5D">
        <w:rPr>
          <w:rFonts w:ascii="Times New Roman" w:hAnsi="Times New Roman" w:cs="Times New Roman"/>
          <w:sz w:val="24"/>
          <w:szCs w:val="24"/>
        </w:rPr>
        <w:t xml:space="preserve"> speculation about </w:t>
      </w:r>
      <w:r w:rsidR="002C5B67">
        <w:rPr>
          <w:rFonts w:ascii="Times New Roman" w:hAnsi="Times New Roman" w:cs="Times New Roman"/>
          <w:sz w:val="24"/>
          <w:szCs w:val="24"/>
        </w:rPr>
        <w:t xml:space="preserve">the psychological roots of the writer’s longing for the Habsburg past. </w:t>
      </w:r>
      <w:r w:rsidR="00BA6A5D">
        <w:rPr>
          <w:rFonts w:ascii="Times New Roman" w:hAnsi="Times New Roman" w:cs="Times New Roman"/>
          <w:sz w:val="24"/>
          <w:szCs w:val="24"/>
        </w:rPr>
        <w:t>One commo</w:t>
      </w:r>
      <w:r w:rsidR="002C5B67">
        <w:rPr>
          <w:rFonts w:ascii="Times New Roman" w:hAnsi="Times New Roman" w:cs="Times New Roman"/>
          <w:sz w:val="24"/>
          <w:szCs w:val="24"/>
        </w:rPr>
        <w:t>nly-cited factor is Roth’s</w:t>
      </w:r>
      <w:r w:rsidR="00BA6A5D">
        <w:rPr>
          <w:rFonts w:ascii="Times New Roman" w:hAnsi="Times New Roman" w:cs="Times New Roman"/>
          <w:sz w:val="24"/>
          <w:szCs w:val="24"/>
        </w:rPr>
        <w:t xml:space="preserve"> unusually pronounced need for a sense of belonging</w:t>
      </w:r>
      <w:sdt>
        <w:sdtPr>
          <w:rPr>
            <w:rFonts w:ascii="Times New Roman" w:hAnsi="Times New Roman" w:cs="Times New Roman"/>
            <w:sz w:val="24"/>
            <w:szCs w:val="24"/>
          </w:rPr>
          <w:id w:val="-1504354242"/>
          <w:citation/>
        </w:sdtPr>
        <w:sdtEndPr/>
        <w:sdtContent>
          <w:r w:rsidR="00BA6A5D">
            <w:rPr>
              <w:rFonts w:ascii="Times New Roman" w:hAnsi="Times New Roman" w:cs="Times New Roman"/>
              <w:sz w:val="24"/>
              <w:szCs w:val="24"/>
            </w:rPr>
            <w:fldChar w:fldCharType="begin"/>
          </w:r>
          <w:r w:rsidR="00BA6A5D">
            <w:rPr>
              <w:rFonts w:ascii="Times New Roman" w:hAnsi="Times New Roman" w:cs="Times New Roman"/>
              <w:sz w:val="24"/>
              <w:szCs w:val="24"/>
            </w:rPr>
            <w:instrText xml:space="preserve">CITATION Ban72 \p xxvi \l 2057 </w:instrText>
          </w:r>
          <w:r w:rsidR="00BA6A5D">
            <w:rPr>
              <w:rFonts w:ascii="Times New Roman" w:hAnsi="Times New Roman" w:cs="Times New Roman"/>
              <w:sz w:val="24"/>
              <w:szCs w:val="24"/>
            </w:rPr>
            <w:fldChar w:fldCharType="separate"/>
          </w:r>
          <w:r w:rsidR="00BA6A5D">
            <w:rPr>
              <w:rFonts w:ascii="Times New Roman" w:hAnsi="Times New Roman" w:cs="Times New Roman"/>
              <w:noProof/>
              <w:sz w:val="24"/>
              <w:szCs w:val="24"/>
            </w:rPr>
            <w:t xml:space="preserve"> </w:t>
          </w:r>
          <w:r w:rsidR="00BA6A5D" w:rsidRPr="00EB3987">
            <w:rPr>
              <w:rFonts w:ascii="Times New Roman" w:hAnsi="Times New Roman" w:cs="Times New Roman"/>
              <w:noProof/>
              <w:sz w:val="24"/>
              <w:szCs w:val="24"/>
            </w:rPr>
            <w:t>(Bance xxvi)</w:t>
          </w:r>
          <w:r w:rsidR="00BA6A5D">
            <w:rPr>
              <w:rFonts w:ascii="Times New Roman" w:hAnsi="Times New Roman" w:cs="Times New Roman"/>
              <w:sz w:val="24"/>
              <w:szCs w:val="24"/>
            </w:rPr>
            <w:fldChar w:fldCharType="end"/>
          </w:r>
        </w:sdtContent>
      </w:sdt>
      <w:r w:rsidR="00BA6A5D">
        <w:rPr>
          <w:rFonts w:ascii="Times New Roman" w:hAnsi="Times New Roman" w:cs="Times New Roman"/>
          <w:sz w:val="24"/>
          <w:szCs w:val="24"/>
        </w:rPr>
        <w:t xml:space="preserve">. This was in evidence throughout his adulthood, and may well have become more acute due to the precariousness of life in exile. Sydney Rosenfeld has pointed out that devotion to the multi-ethnic Habsburg past allowed Roth to imagine a home from which he, as a German-speaking Jew, was not excluded (89); while David </w:t>
      </w:r>
      <w:proofErr w:type="spellStart"/>
      <w:r w:rsidR="00BA6A5D">
        <w:rPr>
          <w:rFonts w:ascii="Times New Roman" w:hAnsi="Times New Roman" w:cs="Times New Roman"/>
          <w:sz w:val="24"/>
          <w:szCs w:val="24"/>
        </w:rPr>
        <w:t>Bronsen</w:t>
      </w:r>
      <w:proofErr w:type="spellEnd"/>
      <w:r w:rsidR="00BA6A5D">
        <w:rPr>
          <w:rFonts w:ascii="Times New Roman" w:hAnsi="Times New Roman" w:cs="Times New Roman"/>
          <w:sz w:val="24"/>
          <w:szCs w:val="24"/>
        </w:rPr>
        <w:t xml:space="preserve"> has argued that the writer’s close association with the monarchist movement in Paris granted him access to a collective identity</w:t>
      </w:r>
      <w:r w:rsidR="00BA6A5D">
        <w:rPr>
          <w:rFonts w:ascii="Times New Roman" w:hAnsi="Times New Roman" w:cs="Times New Roman"/>
          <w:noProof/>
          <w:sz w:val="24"/>
          <w:szCs w:val="24"/>
        </w:rPr>
        <w:t xml:space="preserve"> (</w:t>
      </w:r>
      <w:r w:rsidR="00BA6A5D" w:rsidRPr="00961428">
        <w:rPr>
          <w:rFonts w:ascii="Times New Roman" w:hAnsi="Times New Roman" w:cs="Times New Roman"/>
          <w:i/>
          <w:iCs/>
          <w:noProof/>
          <w:sz w:val="24"/>
          <w:szCs w:val="24"/>
        </w:rPr>
        <w:t>Joseph Roth</w:t>
      </w:r>
      <w:r w:rsidR="00BA6A5D">
        <w:rPr>
          <w:rFonts w:ascii="Times New Roman" w:hAnsi="Times New Roman" w:cs="Times New Roman"/>
          <w:noProof/>
          <w:sz w:val="24"/>
          <w:szCs w:val="24"/>
        </w:rPr>
        <w:t xml:space="preserve"> </w:t>
      </w:r>
      <w:r w:rsidR="00BA6A5D" w:rsidRPr="00644062">
        <w:rPr>
          <w:rFonts w:ascii="Times New Roman" w:hAnsi="Times New Roman" w:cs="Times New Roman"/>
          <w:noProof/>
          <w:sz w:val="24"/>
          <w:szCs w:val="24"/>
        </w:rPr>
        <w:t>516)</w:t>
      </w:r>
      <w:r w:rsidR="00BA6A5D">
        <w:rPr>
          <w:rFonts w:ascii="Times New Roman" w:hAnsi="Times New Roman" w:cs="Times New Roman"/>
          <w:sz w:val="24"/>
          <w:szCs w:val="24"/>
        </w:rPr>
        <w:t>. It has also been widely speculated that preoccupation with the monarchy offered the alcoholic and frequently despairing writer a much-needed escape from the horrors of National Socialist expansion and the insecurity of life in exile.</w:t>
      </w:r>
      <w:r w:rsidR="00BA6A5D">
        <w:rPr>
          <w:rStyle w:val="EndnoteReference"/>
          <w:rFonts w:ascii="Times New Roman" w:hAnsi="Times New Roman" w:cs="Times New Roman"/>
          <w:sz w:val="24"/>
          <w:szCs w:val="24"/>
        </w:rPr>
        <w:endnoteReference w:id="11"/>
      </w:r>
      <w:r w:rsidR="00BA6A5D">
        <w:rPr>
          <w:rFonts w:ascii="Times New Roman" w:hAnsi="Times New Roman" w:cs="Times New Roman"/>
          <w:noProof/>
          <w:sz w:val="24"/>
          <w:szCs w:val="24"/>
        </w:rPr>
        <w:t xml:space="preserve"> </w:t>
      </w:r>
    </w:p>
    <w:p w14:paraId="320DD0B0" w14:textId="6A8E0637" w:rsidR="00055F4B" w:rsidRDefault="00416AD3" w:rsidP="00546FA1">
      <w:pPr>
        <w:spacing w:after="0" w:line="480" w:lineRule="auto"/>
        <w:ind w:firstLine="720"/>
        <w:rPr>
          <w:rFonts w:ascii="Times New Roman" w:hAnsi="Times New Roman" w:cs="Times New Roman"/>
          <w:noProof/>
          <w:sz w:val="24"/>
          <w:szCs w:val="24"/>
        </w:rPr>
      </w:pPr>
      <w:r w:rsidRPr="00DD5402">
        <w:rPr>
          <w:rFonts w:ascii="Times New Roman" w:hAnsi="Times New Roman" w:cs="Times New Roman"/>
          <w:sz w:val="24"/>
          <w:szCs w:val="24"/>
        </w:rPr>
        <w:t>Roth’s letters from the final few years before his death in</w:t>
      </w:r>
      <w:r w:rsidR="001B1289" w:rsidRPr="00DD5402">
        <w:rPr>
          <w:rFonts w:ascii="Times New Roman" w:hAnsi="Times New Roman" w:cs="Times New Roman"/>
          <w:sz w:val="24"/>
          <w:szCs w:val="24"/>
        </w:rPr>
        <w:t xml:space="preserve"> May 1939--</w:t>
      </w:r>
      <w:r w:rsidRPr="00DD5402">
        <w:rPr>
          <w:rFonts w:ascii="Times New Roman" w:hAnsi="Times New Roman" w:cs="Times New Roman"/>
          <w:sz w:val="24"/>
          <w:szCs w:val="24"/>
        </w:rPr>
        <w:t xml:space="preserve">the period during which he composed </w:t>
      </w:r>
      <w:r w:rsidRPr="00DD5402">
        <w:rPr>
          <w:rFonts w:ascii="Times New Roman" w:hAnsi="Times New Roman" w:cs="Times New Roman"/>
          <w:i/>
          <w:iCs/>
          <w:sz w:val="24"/>
          <w:szCs w:val="24"/>
        </w:rPr>
        <w:t xml:space="preserve">Die </w:t>
      </w:r>
      <w:proofErr w:type="spellStart"/>
      <w:r w:rsidRPr="00DD5402">
        <w:rPr>
          <w:rFonts w:ascii="Times New Roman" w:hAnsi="Times New Roman" w:cs="Times New Roman"/>
          <w:i/>
          <w:iCs/>
          <w:sz w:val="24"/>
          <w:szCs w:val="24"/>
        </w:rPr>
        <w:t>Kapuzinergruft</w:t>
      </w:r>
      <w:proofErr w:type="spellEnd"/>
      <w:r w:rsidR="001B1289" w:rsidRPr="00DD5402">
        <w:rPr>
          <w:rFonts w:ascii="Times New Roman" w:hAnsi="Times New Roman" w:cs="Times New Roman"/>
          <w:sz w:val="24"/>
          <w:szCs w:val="24"/>
        </w:rPr>
        <w:t>--</w:t>
      </w:r>
      <w:r w:rsidR="009F6C86" w:rsidRPr="00DD5402">
        <w:rPr>
          <w:rFonts w:ascii="Times New Roman" w:hAnsi="Times New Roman" w:cs="Times New Roman"/>
          <w:sz w:val="24"/>
          <w:szCs w:val="24"/>
        </w:rPr>
        <w:t>document</w:t>
      </w:r>
      <w:r w:rsidRPr="00DD5402">
        <w:rPr>
          <w:rFonts w:ascii="Times New Roman" w:hAnsi="Times New Roman" w:cs="Times New Roman"/>
          <w:sz w:val="24"/>
          <w:szCs w:val="24"/>
        </w:rPr>
        <w:t xml:space="preserve"> his increasing mental fragility, and </w:t>
      </w:r>
      <w:r w:rsidR="003F0848">
        <w:rPr>
          <w:rFonts w:ascii="Times New Roman" w:hAnsi="Times New Roman" w:cs="Times New Roman"/>
          <w:sz w:val="24"/>
          <w:szCs w:val="24"/>
        </w:rPr>
        <w:t>many commentators have concluded that the writer’s view of the Habsburg Empire became absurdly idealised during this period.</w:t>
      </w:r>
      <w:r w:rsidR="003F0848">
        <w:rPr>
          <w:rStyle w:val="EndnoteReference"/>
          <w:rFonts w:ascii="Times New Roman" w:hAnsi="Times New Roman" w:cs="Times New Roman"/>
          <w:sz w:val="24"/>
          <w:szCs w:val="24"/>
        </w:rPr>
        <w:endnoteReference w:id="12"/>
      </w:r>
      <w:r w:rsidR="003F0848">
        <w:rPr>
          <w:rFonts w:ascii="Times New Roman" w:hAnsi="Times New Roman" w:cs="Times New Roman"/>
          <w:noProof/>
          <w:sz w:val="24"/>
          <w:szCs w:val="24"/>
        </w:rPr>
        <w:t xml:space="preserve"> </w:t>
      </w:r>
      <w:r w:rsidR="001D5C0A">
        <w:rPr>
          <w:rFonts w:ascii="Times New Roman" w:hAnsi="Times New Roman" w:cs="Times New Roman"/>
          <w:sz w:val="24"/>
          <w:szCs w:val="24"/>
        </w:rPr>
        <w:t xml:space="preserve">Such assessments may appear to be supported by </w:t>
      </w:r>
      <w:r w:rsidR="003F0848">
        <w:rPr>
          <w:rFonts w:ascii="Times New Roman" w:hAnsi="Times New Roman" w:cs="Times New Roman"/>
          <w:sz w:val="24"/>
          <w:szCs w:val="24"/>
        </w:rPr>
        <w:t>the publication of the writer’s most grandiose and sentimental</w:t>
      </w:r>
      <w:r w:rsidR="003F0848" w:rsidRPr="00F07063">
        <w:rPr>
          <w:rFonts w:ascii="Times New Roman" w:hAnsi="Times New Roman" w:cs="Times New Roman"/>
          <w:sz w:val="24"/>
          <w:szCs w:val="24"/>
        </w:rPr>
        <w:t xml:space="preserve"> articles </w:t>
      </w:r>
      <w:r w:rsidR="003F0848">
        <w:rPr>
          <w:rFonts w:ascii="Times New Roman" w:hAnsi="Times New Roman" w:cs="Times New Roman"/>
          <w:sz w:val="24"/>
          <w:szCs w:val="24"/>
        </w:rPr>
        <w:t>about Austria’s imperial past within his “Schwarz-</w:t>
      </w:r>
      <w:proofErr w:type="spellStart"/>
      <w:r w:rsidR="003F0848">
        <w:rPr>
          <w:rFonts w:ascii="Times New Roman" w:hAnsi="Times New Roman" w:cs="Times New Roman"/>
          <w:sz w:val="24"/>
          <w:szCs w:val="24"/>
        </w:rPr>
        <w:t>gelbes</w:t>
      </w:r>
      <w:proofErr w:type="spellEnd"/>
      <w:r w:rsidR="003F0848">
        <w:rPr>
          <w:rFonts w:ascii="Times New Roman" w:hAnsi="Times New Roman" w:cs="Times New Roman"/>
          <w:sz w:val="24"/>
          <w:szCs w:val="24"/>
        </w:rPr>
        <w:t xml:space="preserve"> </w:t>
      </w:r>
      <w:proofErr w:type="spellStart"/>
      <w:r w:rsidR="003F0848">
        <w:rPr>
          <w:rFonts w:ascii="Times New Roman" w:hAnsi="Times New Roman" w:cs="Times New Roman"/>
          <w:sz w:val="24"/>
          <w:szCs w:val="24"/>
        </w:rPr>
        <w:t>Tagebuch</w:t>
      </w:r>
      <w:proofErr w:type="spellEnd"/>
      <w:r w:rsidR="003F0848">
        <w:rPr>
          <w:rFonts w:ascii="Times New Roman" w:hAnsi="Times New Roman" w:cs="Times New Roman"/>
          <w:sz w:val="24"/>
          <w:szCs w:val="24"/>
        </w:rPr>
        <w:t>”</w:t>
      </w:r>
      <w:r w:rsidR="003F0848" w:rsidRPr="00F07063">
        <w:rPr>
          <w:rFonts w:ascii="Times New Roman" w:hAnsi="Times New Roman" w:cs="Times New Roman"/>
          <w:sz w:val="24"/>
          <w:szCs w:val="24"/>
        </w:rPr>
        <w:t xml:space="preserve"> column in the Austrian monarchist </w:t>
      </w:r>
      <w:r w:rsidR="003F0848" w:rsidRPr="00F07063">
        <w:rPr>
          <w:rFonts w:ascii="Times New Roman" w:hAnsi="Times New Roman" w:cs="Times New Roman"/>
          <w:sz w:val="24"/>
          <w:szCs w:val="24"/>
        </w:rPr>
        <w:lastRenderedPageBreak/>
        <w:t xml:space="preserve">newspaper </w:t>
      </w:r>
      <w:r w:rsidR="003F0848" w:rsidRPr="008973F9">
        <w:rPr>
          <w:rFonts w:ascii="Times New Roman" w:hAnsi="Times New Roman" w:cs="Times New Roman"/>
          <w:i/>
          <w:iCs/>
          <w:sz w:val="24"/>
          <w:szCs w:val="24"/>
        </w:rPr>
        <w:t xml:space="preserve">Die </w:t>
      </w:r>
      <w:proofErr w:type="spellStart"/>
      <w:r w:rsidR="003F0848" w:rsidRPr="008973F9">
        <w:rPr>
          <w:rFonts w:ascii="Times New Roman" w:hAnsi="Times New Roman" w:cs="Times New Roman"/>
          <w:i/>
          <w:iCs/>
          <w:sz w:val="24"/>
          <w:szCs w:val="24"/>
        </w:rPr>
        <w:t>Österreichische</w:t>
      </w:r>
      <w:proofErr w:type="spellEnd"/>
      <w:r w:rsidR="003F0848" w:rsidRPr="008973F9">
        <w:rPr>
          <w:rFonts w:ascii="Times New Roman" w:hAnsi="Times New Roman" w:cs="Times New Roman"/>
          <w:i/>
          <w:iCs/>
          <w:sz w:val="24"/>
          <w:szCs w:val="24"/>
        </w:rPr>
        <w:t xml:space="preserve"> Post</w:t>
      </w:r>
      <w:r w:rsidR="003F0848" w:rsidRPr="00F07063">
        <w:rPr>
          <w:rFonts w:ascii="Times New Roman" w:hAnsi="Times New Roman" w:cs="Times New Roman"/>
          <w:sz w:val="24"/>
          <w:szCs w:val="24"/>
        </w:rPr>
        <w:t xml:space="preserve"> early in 1939</w:t>
      </w:r>
      <w:r w:rsidR="001B1289">
        <w:rPr>
          <w:rFonts w:ascii="Times New Roman" w:hAnsi="Times New Roman" w:cs="Times New Roman"/>
          <w:noProof/>
          <w:sz w:val="24"/>
          <w:szCs w:val="24"/>
        </w:rPr>
        <w:t>--</w:t>
      </w:r>
      <w:r w:rsidR="00546FA1">
        <w:rPr>
          <w:rFonts w:ascii="Times New Roman" w:hAnsi="Times New Roman" w:cs="Times New Roman"/>
          <w:noProof/>
          <w:sz w:val="24"/>
          <w:szCs w:val="24"/>
        </w:rPr>
        <w:t>articles, which in t</w:t>
      </w:r>
      <w:r w:rsidR="00F424BA">
        <w:rPr>
          <w:rFonts w:ascii="Times New Roman" w:hAnsi="Times New Roman" w:cs="Times New Roman"/>
          <w:noProof/>
          <w:sz w:val="24"/>
          <w:szCs w:val="24"/>
        </w:rPr>
        <w:t>urn, may</w:t>
      </w:r>
      <w:r w:rsidR="001D5C0A">
        <w:rPr>
          <w:rFonts w:ascii="Times New Roman" w:hAnsi="Times New Roman" w:cs="Times New Roman"/>
          <w:noProof/>
          <w:sz w:val="24"/>
          <w:szCs w:val="24"/>
        </w:rPr>
        <w:t xml:space="preserve"> </w:t>
      </w:r>
      <w:r w:rsidR="00F424BA">
        <w:rPr>
          <w:rFonts w:ascii="Times New Roman" w:hAnsi="Times New Roman" w:cs="Times New Roman"/>
          <w:noProof/>
          <w:sz w:val="24"/>
          <w:szCs w:val="24"/>
        </w:rPr>
        <w:t xml:space="preserve">seem to corroborate </w:t>
      </w:r>
      <w:r w:rsidR="001D5C0A">
        <w:rPr>
          <w:rFonts w:ascii="Times New Roman" w:hAnsi="Times New Roman" w:cs="Times New Roman"/>
          <w:noProof/>
          <w:sz w:val="24"/>
          <w:szCs w:val="24"/>
        </w:rPr>
        <w:t xml:space="preserve">readings of </w:t>
      </w:r>
      <w:r w:rsidR="001D5C0A" w:rsidRPr="001D5C0A">
        <w:rPr>
          <w:rFonts w:ascii="Times New Roman" w:hAnsi="Times New Roman" w:cs="Times New Roman"/>
          <w:i/>
          <w:iCs/>
          <w:noProof/>
          <w:sz w:val="24"/>
          <w:szCs w:val="24"/>
        </w:rPr>
        <w:t>Die Kapuzinergruft</w:t>
      </w:r>
      <w:r w:rsidR="00F424BA">
        <w:rPr>
          <w:rFonts w:ascii="Times New Roman" w:hAnsi="Times New Roman" w:cs="Times New Roman"/>
          <w:noProof/>
          <w:sz w:val="24"/>
          <w:szCs w:val="24"/>
        </w:rPr>
        <w:t xml:space="preserve"> as an </w:t>
      </w:r>
      <w:r w:rsidR="001B0982">
        <w:rPr>
          <w:rFonts w:ascii="Times New Roman" w:hAnsi="Times New Roman" w:cs="Times New Roman"/>
          <w:noProof/>
          <w:sz w:val="24"/>
          <w:szCs w:val="24"/>
        </w:rPr>
        <w:t xml:space="preserve">unequivocal </w:t>
      </w:r>
      <w:r w:rsidR="00F424BA">
        <w:rPr>
          <w:rFonts w:ascii="Times New Roman" w:hAnsi="Times New Roman" w:cs="Times New Roman"/>
          <w:noProof/>
          <w:sz w:val="24"/>
          <w:szCs w:val="24"/>
        </w:rPr>
        <w:t xml:space="preserve">expression of “restorative” nostalgia. </w:t>
      </w:r>
      <w:r w:rsidR="001D5C0A">
        <w:rPr>
          <w:rFonts w:ascii="Times New Roman" w:hAnsi="Times New Roman" w:cs="Times New Roman"/>
          <w:noProof/>
          <w:sz w:val="24"/>
          <w:szCs w:val="24"/>
        </w:rPr>
        <w:t>However, it is important to consider the circumstances under which Roth composed his ardently pro-Habsburg journalistic writing</w:t>
      </w:r>
      <w:r w:rsidR="00546FA1">
        <w:rPr>
          <w:rFonts w:ascii="Times New Roman" w:hAnsi="Times New Roman" w:cs="Times New Roman"/>
          <w:noProof/>
          <w:sz w:val="24"/>
          <w:szCs w:val="24"/>
        </w:rPr>
        <w:t xml:space="preserve">. </w:t>
      </w:r>
      <w:r w:rsidR="001D5C0A">
        <w:rPr>
          <w:rFonts w:ascii="Times New Roman" w:hAnsi="Times New Roman" w:cs="Times New Roman"/>
          <w:noProof/>
          <w:sz w:val="24"/>
          <w:szCs w:val="24"/>
        </w:rPr>
        <w:t xml:space="preserve">It has </w:t>
      </w:r>
      <w:r w:rsidR="00D533CA">
        <w:rPr>
          <w:rFonts w:ascii="Times New Roman" w:hAnsi="Times New Roman" w:cs="Times New Roman"/>
          <w:noProof/>
          <w:sz w:val="24"/>
          <w:szCs w:val="24"/>
        </w:rPr>
        <w:t xml:space="preserve">been </w:t>
      </w:r>
      <w:r w:rsidR="00CB4B56">
        <w:rPr>
          <w:rFonts w:ascii="Times New Roman" w:hAnsi="Times New Roman" w:cs="Times New Roman"/>
          <w:noProof/>
          <w:sz w:val="24"/>
          <w:szCs w:val="24"/>
        </w:rPr>
        <w:t>suggested</w:t>
      </w:r>
      <w:r w:rsidR="001D5C0A">
        <w:rPr>
          <w:rFonts w:ascii="Times New Roman" w:hAnsi="Times New Roman" w:cs="Times New Roman"/>
          <w:noProof/>
          <w:sz w:val="24"/>
          <w:szCs w:val="24"/>
        </w:rPr>
        <w:t xml:space="preserve">, for example, that Roth’s </w:t>
      </w:r>
      <w:r w:rsidR="00055F4B" w:rsidRPr="007F22EE">
        <w:rPr>
          <w:rFonts w:ascii="Times New Roman" w:hAnsi="Times New Roman" w:cs="Times New Roman"/>
          <w:sz w:val="24"/>
          <w:szCs w:val="24"/>
        </w:rPr>
        <w:t>presentation of the Austrian E</w:t>
      </w:r>
      <w:r w:rsidR="00055F4B">
        <w:rPr>
          <w:rFonts w:ascii="Times New Roman" w:hAnsi="Times New Roman" w:cs="Times New Roman"/>
          <w:sz w:val="24"/>
          <w:szCs w:val="24"/>
        </w:rPr>
        <w:t>mpire</w:t>
      </w:r>
      <w:r w:rsidR="00055F4B" w:rsidRPr="007229DC">
        <w:rPr>
          <w:rFonts w:ascii="Times New Roman" w:hAnsi="Times New Roman" w:cs="Times New Roman"/>
          <w:sz w:val="24"/>
          <w:szCs w:val="24"/>
        </w:rPr>
        <w:t xml:space="preserve"> in non-fiction </w:t>
      </w:r>
      <w:r w:rsidR="00055F4B">
        <w:rPr>
          <w:rFonts w:ascii="Times New Roman" w:hAnsi="Times New Roman" w:cs="Times New Roman"/>
          <w:sz w:val="24"/>
          <w:szCs w:val="24"/>
        </w:rPr>
        <w:t>prior to 19</w:t>
      </w:r>
      <w:r w:rsidR="00055F4B" w:rsidRPr="007F22EE">
        <w:rPr>
          <w:rFonts w:ascii="Times New Roman" w:hAnsi="Times New Roman" w:cs="Times New Roman"/>
          <w:sz w:val="24"/>
          <w:szCs w:val="24"/>
        </w:rPr>
        <w:t>38 may have been influenced by his desire to win over other supporters to the monarchist cause in order to avert a Nazi takeover of Austria</w:t>
      </w:r>
      <w:r w:rsidR="00055F4B">
        <w:rPr>
          <w:rFonts w:ascii="Times New Roman" w:hAnsi="Times New Roman" w:cs="Times New Roman"/>
          <w:sz w:val="24"/>
          <w:szCs w:val="24"/>
        </w:rPr>
        <w:t xml:space="preserve"> (</w:t>
      </w:r>
      <w:r w:rsidR="00E56841">
        <w:rPr>
          <w:rFonts w:ascii="Times New Roman" w:hAnsi="Times New Roman" w:cs="Times New Roman"/>
          <w:sz w:val="24"/>
          <w:szCs w:val="24"/>
        </w:rPr>
        <w:t xml:space="preserve">Tonkin </w:t>
      </w:r>
      <w:r w:rsidR="00055F4B">
        <w:rPr>
          <w:rFonts w:ascii="Times New Roman" w:hAnsi="Times New Roman" w:cs="Times New Roman"/>
          <w:sz w:val="24"/>
          <w:szCs w:val="24"/>
        </w:rPr>
        <w:t>169-170).</w:t>
      </w:r>
      <w:r w:rsidR="00055F4B">
        <w:rPr>
          <w:rStyle w:val="EndnoteReference"/>
          <w:rFonts w:ascii="Times New Roman" w:hAnsi="Times New Roman" w:cs="Times New Roman"/>
          <w:sz w:val="24"/>
          <w:szCs w:val="24"/>
        </w:rPr>
        <w:endnoteReference w:id="13"/>
      </w:r>
      <w:r w:rsidR="00C2371A">
        <w:rPr>
          <w:rFonts w:ascii="Times New Roman" w:hAnsi="Times New Roman" w:cs="Times New Roman"/>
          <w:sz w:val="24"/>
          <w:szCs w:val="24"/>
        </w:rPr>
        <w:t xml:space="preserve"> Furthermore, even after 19</w:t>
      </w:r>
      <w:r w:rsidR="001D5C0A">
        <w:rPr>
          <w:rFonts w:ascii="Times New Roman" w:hAnsi="Times New Roman" w:cs="Times New Roman"/>
          <w:sz w:val="24"/>
          <w:szCs w:val="24"/>
        </w:rPr>
        <w:t>38, the writer’s</w:t>
      </w:r>
      <w:r w:rsidR="00055F4B">
        <w:rPr>
          <w:rFonts w:ascii="Times New Roman" w:hAnsi="Times New Roman" w:cs="Times New Roman"/>
          <w:sz w:val="24"/>
          <w:szCs w:val="24"/>
        </w:rPr>
        <w:t xml:space="preserve"> financial situation may have led him to present himself as more pro-Habsbur</w:t>
      </w:r>
      <w:r w:rsidR="001D5C0A">
        <w:rPr>
          <w:rFonts w:ascii="Times New Roman" w:hAnsi="Times New Roman" w:cs="Times New Roman"/>
          <w:sz w:val="24"/>
          <w:szCs w:val="24"/>
        </w:rPr>
        <w:t>g than he really was. Roth</w:t>
      </w:r>
      <w:r w:rsidR="00055F4B">
        <w:rPr>
          <w:rFonts w:ascii="Times New Roman" w:hAnsi="Times New Roman" w:cs="Times New Roman"/>
          <w:sz w:val="24"/>
          <w:szCs w:val="24"/>
        </w:rPr>
        <w:t xml:space="preserve"> had been chronically short of funds since the Nazi ascent to power,</w:t>
      </w:r>
      <w:r w:rsidR="00055F4B">
        <w:rPr>
          <w:rStyle w:val="EndnoteReference"/>
          <w:rFonts w:ascii="Times New Roman" w:hAnsi="Times New Roman" w:cs="Times New Roman"/>
          <w:sz w:val="24"/>
          <w:szCs w:val="24"/>
        </w:rPr>
        <w:endnoteReference w:id="14"/>
      </w:r>
      <w:r w:rsidR="00055F4B">
        <w:rPr>
          <w:rFonts w:ascii="Times New Roman" w:hAnsi="Times New Roman" w:cs="Times New Roman"/>
          <w:sz w:val="24"/>
          <w:szCs w:val="24"/>
        </w:rPr>
        <w:t xml:space="preserve"> and this problem became more acute after June 1935, when Philip van </w:t>
      </w:r>
      <w:proofErr w:type="spellStart"/>
      <w:r w:rsidR="00055F4B">
        <w:rPr>
          <w:rFonts w:ascii="Times New Roman" w:hAnsi="Times New Roman" w:cs="Times New Roman"/>
          <w:sz w:val="24"/>
          <w:szCs w:val="24"/>
        </w:rPr>
        <w:t>Alfen</w:t>
      </w:r>
      <w:proofErr w:type="spellEnd"/>
      <w:r w:rsidR="00055F4B">
        <w:rPr>
          <w:rFonts w:ascii="Times New Roman" w:hAnsi="Times New Roman" w:cs="Times New Roman"/>
          <w:sz w:val="24"/>
          <w:szCs w:val="24"/>
        </w:rPr>
        <w:t xml:space="preserve"> took over as director of the de Lange publishing house, and was much less receptive than his predecessor to Roth’s requests for advances.</w:t>
      </w:r>
      <w:r w:rsidR="00055F4B">
        <w:rPr>
          <w:rStyle w:val="EndnoteReference"/>
          <w:rFonts w:ascii="Times New Roman" w:hAnsi="Times New Roman" w:cs="Times New Roman"/>
          <w:sz w:val="24"/>
          <w:szCs w:val="24"/>
        </w:rPr>
        <w:endnoteReference w:id="15"/>
      </w:r>
      <w:r w:rsidR="00055F4B">
        <w:rPr>
          <w:rFonts w:ascii="Times New Roman" w:hAnsi="Times New Roman" w:cs="Times New Roman"/>
          <w:sz w:val="24"/>
          <w:szCs w:val="24"/>
        </w:rPr>
        <w:t xml:space="preserve"> Roth’s letters from the final years of his life </w:t>
      </w:r>
      <w:r w:rsidR="00D533CA">
        <w:rPr>
          <w:rFonts w:ascii="Times New Roman" w:hAnsi="Times New Roman" w:cs="Times New Roman"/>
          <w:sz w:val="24"/>
          <w:szCs w:val="24"/>
        </w:rPr>
        <w:t xml:space="preserve">contain numerous </w:t>
      </w:r>
      <w:r w:rsidR="00055F4B">
        <w:rPr>
          <w:rFonts w:ascii="Times New Roman" w:hAnsi="Times New Roman" w:cs="Times New Roman"/>
          <w:sz w:val="24"/>
          <w:szCs w:val="24"/>
        </w:rPr>
        <w:t>complaints about his lack of money, and return repeatedly to the question of how he might secure new sources of income</w:t>
      </w:r>
      <w:r w:rsidR="00055F4B">
        <w:rPr>
          <w:rFonts w:ascii="Times New Roman" w:hAnsi="Times New Roman" w:cs="Times New Roman"/>
          <w:noProof/>
          <w:sz w:val="24"/>
          <w:szCs w:val="24"/>
        </w:rPr>
        <w:t>.</w:t>
      </w:r>
      <w:r w:rsidR="00055F4B">
        <w:rPr>
          <w:rStyle w:val="EndnoteReference"/>
          <w:rFonts w:ascii="Times New Roman" w:hAnsi="Times New Roman" w:cs="Times New Roman"/>
          <w:noProof/>
          <w:sz w:val="24"/>
          <w:szCs w:val="24"/>
        </w:rPr>
        <w:endnoteReference w:id="16"/>
      </w:r>
      <w:r w:rsidR="00055F4B">
        <w:rPr>
          <w:rFonts w:ascii="Times New Roman" w:hAnsi="Times New Roman" w:cs="Times New Roman"/>
          <w:noProof/>
          <w:sz w:val="24"/>
          <w:szCs w:val="24"/>
        </w:rPr>
        <w:t xml:space="preserve"> </w:t>
      </w:r>
      <w:r w:rsidR="00055F4B">
        <w:rPr>
          <w:rFonts w:ascii="Times New Roman" w:hAnsi="Times New Roman" w:cs="Times New Roman"/>
          <w:sz w:val="24"/>
          <w:szCs w:val="24"/>
        </w:rPr>
        <w:t xml:space="preserve">During a period in which monarchist sentiment among Austrian opponents to National Socialism was strong, the financial benefits of maintaining a staunchly pro-Habsburg stance are demonstrated by a letter written by Roth to his French translator, Blanche </w:t>
      </w:r>
      <w:proofErr w:type="spellStart"/>
      <w:r w:rsidR="00055F4B">
        <w:rPr>
          <w:rFonts w:ascii="Times New Roman" w:hAnsi="Times New Roman" w:cs="Times New Roman"/>
          <w:sz w:val="24"/>
          <w:szCs w:val="24"/>
        </w:rPr>
        <w:t>Gidon</w:t>
      </w:r>
      <w:proofErr w:type="spellEnd"/>
      <w:r w:rsidR="00055F4B">
        <w:rPr>
          <w:rFonts w:ascii="Times New Roman" w:hAnsi="Times New Roman" w:cs="Times New Roman"/>
          <w:sz w:val="24"/>
          <w:szCs w:val="24"/>
        </w:rPr>
        <w:t>, and her husband, in June 1937. In this piece of correspondence, the author reports that his articles “</w:t>
      </w:r>
      <w:proofErr w:type="spellStart"/>
      <w:r w:rsidR="00055F4B">
        <w:rPr>
          <w:rFonts w:ascii="Times New Roman" w:hAnsi="Times New Roman" w:cs="Times New Roman"/>
          <w:sz w:val="24"/>
          <w:szCs w:val="24"/>
        </w:rPr>
        <w:t>für</w:t>
      </w:r>
      <w:proofErr w:type="spellEnd"/>
      <w:r w:rsidR="00055F4B">
        <w:rPr>
          <w:rFonts w:ascii="Times New Roman" w:hAnsi="Times New Roman" w:cs="Times New Roman"/>
          <w:sz w:val="24"/>
          <w:szCs w:val="24"/>
        </w:rPr>
        <w:t xml:space="preserve"> die </w:t>
      </w:r>
      <w:proofErr w:type="spellStart"/>
      <w:r w:rsidR="00055F4B">
        <w:rPr>
          <w:rFonts w:ascii="Times New Roman" w:hAnsi="Times New Roman" w:cs="Times New Roman"/>
          <w:sz w:val="24"/>
          <w:szCs w:val="24"/>
        </w:rPr>
        <w:t>Monarchisten</w:t>
      </w:r>
      <w:proofErr w:type="spellEnd"/>
      <w:r w:rsidR="00055F4B">
        <w:rPr>
          <w:rFonts w:ascii="Times New Roman" w:hAnsi="Times New Roman" w:cs="Times New Roman"/>
          <w:sz w:val="24"/>
          <w:szCs w:val="24"/>
        </w:rPr>
        <w:t>” had provided a significant proportion of his income the previous winter (</w:t>
      </w:r>
      <w:proofErr w:type="spellStart"/>
      <w:r w:rsidR="00055F4B" w:rsidRPr="001A4395">
        <w:rPr>
          <w:rFonts w:ascii="Times New Roman" w:hAnsi="Times New Roman" w:cs="Times New Roman"/>
          <w:i/>
          <w:iCs/>
          <w:sz w:val="24"/>
          <w:szCs w:val="24"/>
        </w:rPr>
        <w:t>Briefe</w:t>
      </w:r>
      <w:proofErr w:type="spellEnd"/>
      <w:r w:rsidR="00055F4B">
        <w:rPr>
          <w:rFonts w:ascii="Times New Roman" w:hAnsi="Times New Roman" w:cs="Times New Roman"/>
          <w:sz w:val="24"/>
          <w:szCs w:val="24"/>
        </w:rPr>
        <w:t xml:space="preserve"> 495). Money worries may well have been a factor in Roth’s anxiety that he was not perceived as a sufficiently ardent legitimist,</w:t>
      </w:r>
      <w:r w:rsidR="00055F4B">
        <w:rPr>
          <w:rStyle w:val="EndnoteReference"/>
          <w:rFonts w:ascii="Times New Roman" w:hAnsi="Times New Roman" w:cs="Times New Roman"/>
          <w:sz w:val="24"/>
          <w:szCs w:val="24"/>
        </w:rPr>
        <w:endnoteReference w:id="17"/>
      </w:r>
      <w:r w:rsidR="00055F4B">
        <w:rPr>
          <w:rFonts w:ascii="Times New Roman" w:hAnsi="Times New Roman" w:cs="Times New Roman"/>
          <w:sz w:val="24"/>
          <w:szCs w:val="24"/>
        </w:rPr>
        <w:t xml:space="preserve"> as well as his successful request that the front cover of </w:t>
      </w:r>
      <w:r w:rsidR="00055F4B">
        <w:rPr>
          <w:rFonts w:ascii="Times New Roman" w:hAnsi="Times New Roman" w:cs="Times New Roman"/>
          <w:i/>
          <w:iCs/>
          <w:sz w:val="24"/>
          <w:szCs w:val="24"/>
        </w:rPr>
        <w:t xml:space="preserve">Die </w:t>
      </w:r>
      <w:proofErr w:type="spellStart"/>
      <w:r w:rsidR="00055F4B">
        <w:rPr>
          <w:rFonts w:ascii="Times New Roman" w:hAnsi="Times New Roman" w:cs="Times New Roman"/>
          <w:i/>
          <w:iCs/>
          <w:sz w:val="24"/>
          <w:szCs w:val="24"/>
        </w:rPr>
        <w:t>Kapuzinergruf</w:t>
      </w:r>
      <w:r w:rsidR="00C05914">
        <w:rPr>
          <w:rFonts w:ascii="Times New Roman" w:hAnsi="Times New Roman" w:cs="Times New Roman"/>
          <w:i/>
          <w:iCs/>
          <w:sz w:val="24"/>
          <w:szCs w:val="24"/>
        </w:rPr>
        <w:t>t</w:t>
      </w:r>
      <w:proofErr w:type="spellEnd"/>
      <w:r w:rsidR="00C05914">
        <w:rPr>
          <w:rFonts w:ascii="Times New Roman" w:hAnsi="Times New Roman" w:cs="Times New Roman"/>
          <w:i/>
          <w:iCs/>
          <w:sz w:val="24"/>
          <w:szCs w:val="24"/>
        </w:rPr>
        <w:t xml:space="preserve"> </w:t>
      </w:r>
      <w:r w:rsidR="00055F4B">
        <w:rPr>
          <w:rFonts w:ascii="Times New Roman" w:hAnsi="Times New Roman" w:cs="Times New Roman"/>
          <w:sz w:val="24"/>
          <w:szCs w:val="24"/>
        </w:rPr>
        <w:t>be printed in the Habsburg colours of yellow and black (</w:t>
      </w:r>
      <w:proofErr w:type="spellStart"/>
      <w:r w:rsidR="00055F4B">
        <w:rPr>
          <w:rFonts w:ascii="Times New Roman" w:hAnsi="Times New Roman" w:cs="Times New Roman"/>
          <w:sz w:val="24"/>
          <w:szCs w:val="24"/>
        </w:rPr>
        <w:t>Bijvoet</w:t>
      </w:r>
      <w:proofErr w:type="spellEnd"/>
      <w:r w:rsidR="00055F4B">
        <w:rPr>
          <w:rFonts w:ascii="Times New Roman" w:hAnsi="Times New Roman" w:cs="Times New Roman"/>
          <w:sz w:val="24"/>
          <w:szCs w:val="24"/>
        </w:rPr>
        <w:t xml:space="preserve"> and </w:t>
      </w:r>
      <w:proofErr w:type="spellStart"/>
      <w:r w:rsidR="00055F4B">
        <w:rPr>
          <w:rFonts w:ascii="Times New Roman" w:hAnsi="Times New Roman" w:cs="Times New Roman"/>
          <w:sz w:val="24"/>
          <w:szCs w:val="24"/>
        </w:rPr>
        <w:t>Rietra</w:t>
      </w:r>
      <w:proofErr w:type="spellEnd"/>
      <w:r w:rsidR="00055F4B">
        <w:rPr>
          <w:rFonts w:ascii="Times New Roman" w:hAnsi="Times New Roman" w:cs="Times New Roman"/>
          <w:sz w:val="24"/>
          <w:szCs w:val="24"/>
        </w:rPr>
        <w:t xml:space="preserve"> 175).</w:t>
      </w:r>
      <w:r w:rsidR="00055F4B">
        <w:rPr>
          <w:rStyle w:val="EndnoteReference"/>
          <w:rFonts w:ascii="Times New Roman" w:hAnsi="Times New Roman" w:cs="Times New Roman"/>
          <w:sz w:val="24"/>
          <w:szCs w:val="24"/>
        </w:rPr>
        <w:endnoteReference w:id="18"/>
      </w:r>
      <w:r w:rsidR="00055F4B">
        <w:rPr>
          <w:rFonts w:ascii="Times New Roman" w:hAnsi="Times New Roman" w:cs="Times New Roman"/>
          <w:sz w:val="24"/>
          <w:szCs w:val="24"/>
        </w:rPr>
        <w:t xml:space="preserve"> </w:t>
      </w:r>
    </w:p>
    <w:p w14:paraId="570BCDE6" w14:textId="36FBFF7A" w:rsidR="00055F4B" w:rsidRDefault="00055F4B" w:rsidP="000C1ECC">
      <w:pPr>
        <w:spacing w:after="0" w:line="480" w:lineRule="auto"/>
        <w:rPr>
          <w:rFonts w:ascii="Times New Roman" w:hAnsi="Times New Roman" w:cs="Times New Roman"/>
          <w:sz w:val="24"/>
          <w:szCs w:val="24"/>
          <w:lang w:val="de-DE"/>
        </w:rPr>
      </w:pPr>
      <w:r>
        <w:rPr>
          <w:rFonts w:ascii="Times New Roman" w:hAnsi="Times New Roman" w:cs="Times New Roman"/>
          <w:sz w:val="24"/>
          <w:szCs w:val="24"/>
        </w:rPr>
        <w:tab/>
      </w:r>
      <w:r w:rsidR="005C39F8">
        <w:rPr>
          <w:rFonts w:ascii="Times New Roman" w:hAnsi="Times New Roman" w:cs="Times New Roman"/>
          <w:sz w:val="24"/>
          <w:szCs w:val="24"/>
        </w:rPr>
        <w:t>I</w:t>
      </w:r>
      <w:r>
        <w:rPr>
          <w:rFonts w:ascii="Times New Roman" w:hAnsi="Times New Roman" w:cs="Times New Roman"/>
          <w:sz w:val="24"/>
          <w:szCs w:val="24"/>
        </w:rPr>
        <w:t>ndications that</w:t>
      </w:r>
      <w:r w:rsidR="001B1289">
        <w:rPr>
          <w:rFonts w:ascii="Times New Roman" w:hAnsi="Times New Roman" w:cs="Times New Roman"/>
          <w:sz w:val="24"/>
          <w:szCs w:val="24"/>
        </w:rPr>
        <w:t>--</w:t>
      </w:r>
      <w:r w:rsidR="00DA0010">
        <w:rPr>
          <w:rFonts w:ascii="Times New Roman" w:hAnsi="Times New Roman" w:cs="Times New Roman"/>
          <w:sz w:val="24"/>
          <w:szCs w:val="24"/>
        </w:rPr>
        <w:t>even during the final, despe</w:t>
      </w:r>
      <w:r w:rsidR="001B1289">
        <w:rPr>
          <w:rFonts w:ascii="Times New Roman" w:hAnsi="Times New Roman" w:cs="Times New Roman"/>
          <w:sz w:val="24"/>
          <w:szCs w:val="24"/>
        </w:rPr>
        <w:t>rate years of his life--</w:t>
      </w:r>
      <w:r>
        <w:rPr>
          <w:rFonts w:ascii="Times New Roman" w:hAnsi="Times New Roman" w:cs="Times New Roman"/>
          <w:sz w:val="24"/>
          <w:szCs w:val="24"/>
        </w:rPr>
        <w:t>Roth’s nostalgic identification wi</w:t>
      </w:r>
      <w:r w:rsidR="000C1ECC">
        <w:rPr>
          <w:rFonts w:ascii="Times New Roman" w:hAnsi="Times New Roman" w:cs="Times New Roman"/>
          <w:sz w:val="24"/>
          <w:szCs w:val="24"/>
        </w:rPr>
        <w:t>th the Habsburg past did not consistently translate into an unqualified admiration for it</w:t>
      </w:r>
      <w:r w:rsidR="0003420E">
        <w:rPr>
          <w:rFonts w:ascii="Times New Roman" w:hAnsi="Times New Roman" w:cs="Times New Roman"/>
          <w:sz w:val="24"/>
          <w:szCs w:val="24"/>
        </w:rPr>
        <w:t>,</w:t>
      </w:r>
      <w:r w:rsidR="000C1ECC">
        <w:rPr>
          <w:rFonts w:ascii="Times New Roman" w:hAnsi="Times New Roman" w:cs="Times New Roman"/>
          <w:sz w:val="24"/>
          <w:szCs w:val="24"/>
        </w:rPr>
        <w:t xml:space="preserve"> </w:t>
      </w:r>
      <w:r>
        <w:rPr>
          <w:rFonts w:ascii="Times New Roman" w:hAnsi="Times New Roman" w:cs="Times New Roman"/>
          <w:sz w:val="24"/>
          <w:szCs w:val="24"/>
        </w:rPr>
        <w:t xml:space="preserve">can be found in a variety of sources. </w:t>
      </w:r>
      <w:proofErr w:type="gramStart"/>
      <w:r>
        <w:rPr>
          <w:rFonts w:ascii="Times New Roman" w:hAnsi="Times New Roman" w:cs="Times New Roman"/>
          <w:sz w:val="24"/>
          <w:szCs w:val="24"/>
        </w:rPr>
        <w:t xml:space="preserve">The novel </w:t>
      </w:r>
      <w:r>
        <w:rPr>
          <w:rFonts w:ascii="Times New Roman" w:hAnsi="Times New Roman" w:cs="Times New Roman"/>
          <w:i/>
          <w:sz w:val="24"/>
          <w:szCs w:val="24"/>
        </w:rPr>
        <w:t xml:space="preserve">Die Geschichte von der </w:t>
      </w:r>
      <w:r>
        <w:rPr>
          <w:rFonts w:ascii="Times New Roman" w:hAnsi="Times New Roman" w:cs="Times New Roman"/>
          <w:i/>
          <w:sz w:val="24"/>
          <w:szCs w:val="24"/>
        </w:rPr>
        <w:lastRenderedPageBreak/>
        <w:t>1002.</w:t>
      </w:r>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Nacht</w:t>
      </w:r>
      <w:proofErr w:type="spellEnd"/>
      <w:r w:rsidR="00265158">
        <w:rPr>
          <w:rFonts w:ascii="Times New Roman" w:hAnsi="Times New Roman" w:cs="Times New Roman"/>
          <w:noProof/>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which Roth composed betw</w:t>
      </w:r>
      <w:r w:rsidR="001C08C5">
        <w:rPr>
          <w:rFonts w:ascii="Times New Roman" w:hAnsi="Times New Roman" w:cs="Times New Roman"/>
          <w:sz w:val="24"/>
          <w:szCs w:val="24"/>
        </w:rPr>
        <w:t xml:space="preserve">een 1935 and1938, was set in </w:t>
      </w:r>
      <w:r>
        <w:rPr>
          <w:rFonts w:ascii="Times New Roman" w:hAnsi="Times New Roman" w:cs="Times New Roman"/>
          <w:sz w:val="24"/>
          <w:szCs w:val="24"/>
        </w:rPr>
        <w:t xml:space="preserve">Vienna during the final decades of the nineteenth century, yet does not contain any expressions of Habsburg nostalgia. Instead, the work includes examples of corrupt officialdom and class-based exploitation, and features as one of its central characters a dim-witted and arrogant officer in the imperial army. Moreover, while to many of Roth’s acquaintances, the writer appeared utterly committed to the Austrian monarchist cause, several of those close to him were sceptical about the depth of his pro-Habsburg sentiment. The journalist Stefan Fingal, for example, who lived alongside Roth in the </w:t>
      </w:r>
      <w:proofErr w:type="spellStart"/>
      <w:r>
        <w:rPr>
          <w:rFonts w:ascii="Times New Roman" w:hAnsi="Times New Roman" w:cs="Times New Roman"/>
          <w:sz w:val="24"/>
          <w:szCs w:val="24"/>
        </w:rPr>
        <w:t>Hôtel</w:t>
      </w:r>
      <w:proofErr w:type="spellEnd"/>
      <w:r>
        <w:rPr>
          <w:rFonts w:ascii="Times New Roman" w:hAnsi="Times New Roman" w:cs="Times New Roman"/>
          <w:sz w:val="24"/>
          <w:szCs w:val="24"/>
        </w:rPr>
        <w:t xml:space="preserve"> de la Poste in 1938 and 1939, has recalled how the author repeatedly declared that he would have to emigrate again should the monarchy ever be restored.</w:t>
      </w:r>
      <w:r>
        <w:rPr>
          <w:rStyle w:val="EndnoteReference"/>
          <w:rFonts w:ascii="Times New Roman" w:hAnsi="Times New Roman" w:cs="Times New Roman"/>
          <w:sz w:val="24"/>
          <w:szCs w:val="24"/>
        </w:rPr>
        <w:endnoteReference w:id="19"/>
      </w:r>
      <w:r>
        <w:rPr>
          <w:rFonts w:ascii="Times New Roman" w:hAnsi="Times New Roman" w:cs="Times New Roman"/>
          <w:sz w:val="24"/>
          <w:szCs w:val="24"/>
        </w:rPr>
        <w:t xml:space="preserve"> Martin Fuchs, one of the editors of the monarchist newspaper </w:t>
      </w:r>
      <w:r>
        <w:rPr>
          <w:rFonts w:ascii="Times New Roman" w:hAnsi="Times New Roman" w:cs="Times New Roman"/>
          <w:i/>
          <w:iCs/>
          <w:sz w:val="24"/>
          <w:szCs w:val="24"/>
        </w:rPr>
        <w:t xml:space="preserve">Die </w:t>
      </w:r>
      <w:proofErr w:type="spellStart"/>
      <w:r>
        <w:rPr>
          <w:rFonts w:ascii="Times New Roman" w:hAnsi="Times New Roman" w:cs="Times New Roman"/>
          <w:i/>
          <w:iCs/>
          <w:sz w:val="24"/>
          <w:szCs w:val="24"/>
        </w:rPr>
        <w:t>Österreichische</w:t>
      </w:r>
      <w:proofErr w:type="spellEnd"/>
      <w:r>
        <w:rPr>
          <w:rFonts w:ascii="Times New Roman" w:hAnsi="Times New Roman" w:cs="Times New Roman"/>
          <w:i/>
          <w:iCs/>
          <w:sz w:val="24"/>
          <w:szCs w:val="24"/>
        </w:rPr>
        <w:t xml:space="preserve"> Post</w:t>
      </w:r>
      <w:r>
        <w:rPr>
          <w:rFonts w:ascii="Times New Roman" w:hAnsi="Times New Roman" w:cs="Times New Roman"/>
          <w:sz w:val="24"/>
          <w:szCs w:val="24"/>
        </w:rPr>
        <w:t>, described Roth’s relationship with the monarchists as “</w:t>
      </w:r>
      <w:proofErr w:type="spellStart"/>
      <w:r>
        <w:rPr>
          <w:rFonts w:ascii="Times New Roman" w:hAnsi="Times New Roman" w:cs="Times New Roman"/>
          <w:sz w:val="24"/>
          <w:szCs w:val="24"/>
        </w:rPr>
        <w:t>mehr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platonische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wirkliche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Liebe</w:t>
      </w:r>
      <w:proofErr w:type="spellEnd"/>
      <w:r>
        <w:rPr>
          <w:rFonts w:ascii="Times New Roman" w:hAnsi="Times New Roman" w:cs="Times New Roman"/>
          <w:sz w:val="24"/>
          <w:szCs w:val="24"/>
        </w:rPr>
        <w:t>,” founded principally on childhood memories and hopes of averting a Nazi annexation of Austria.</w:t>
      </w:r>
      <w:r>
        <w:rPr>
          <w:rStyle w:val="EndnoteReference"/>
          <w:rFonts w:ascii="Times New Roman" w:hAnsi="Times New Roman" w:cs="Times New Roman"/>
          <w:sz w:val="24"/>
          <w:szCs w:val="24"/>
        </w:rPr>
        <w:endnoteReference w:id="20"/>
      </w:r>
      <w:r w:rsidRPr="00DD5402">
        <w:rPr>
          <w:rFonts w:ascii="Times New Roman" w:hAnsi="Times New Roman" w:cs="Times New Roman"/>
          <w:sz w:val="24"/>
          <w:szCs w:val="24"/>
        </w:rPr>
        <w:t xml:space="preserve"> </w:t>
      </w:r>
      <w:r w:rsidRPr="002752EB">
        <w:rPr>
          <w:rFonts w:ascii="Times New Roman" w:hAnsi="Times New Roman" w:cs="Times New Roman"/>
          <w:sz w:val="24"/>
          <w:szCs w:val="24"/>
          <w:lang w:val="de-DE"/>
        </w:rPr>
        <w:t xml:space="preserve">And </w:t>
      </w:r>
      <w:r>
        <w:rPr>
          <w:rFonts w:ascii="Times New Roman" w:hAnsi="Times New Roman" w:cs="Times New Roman"/>
          <w:sz w:val="24"/>
          <w:szCs w:val="24"/>
          <w:lang w:val="de-DE"/>
        </w:rPr>
        <w:t>in the view</w:t>
      </w:r>
      <w:r w:rsidRPr="0010542D">
        <w:rPr>
          <w:rFonts w:ascii="Times New Roman" w:hAnsi="Times New Roman" w:cs="Times New Roman"/>
          <w:sz w:val="24"/>
          <w:szCs w:val="24"/>
          <w:lang w:val="de-DE"/>
        </w:rPr>
        <w:t xml:space="preserve"> of anothe</w:t>
      </w:r>
      <w:r>
        <w:rPr>
          <w:rFonts w:ascii="Times New Roman" w:hAnsi="Times New Roman" w:cs="Times New Roman"/>
          <w:sz w:val="24"/>
          <w:szCs w:val="24"/>
          <w:lang w:val="de-DE"/>
        </w:rPr>
        <w:t xml:space="preserve">r friend, Rudolf Leonard, Roth </w:t>
      </w:r>
      <w:r w:rsidRPr="00DD5402">
        <w:rPr>
          <w:rFonts w:ascii="Times New Roman" w:hAnsi="Times New Roman" w:cs="Times New Roman"/>
          <w:sz w:val="24"/>
          <w:szCs w:val="24"/>
          <w:lang w:val="de-DE"/>
        </w:rPr>
        <w:t>“</w:t>
      </w:r>
      <w:r w:rsidRPr="0010542D">
        <w:rPr>
          <w:rFonts w:ascii="Times New Roman" w:hAnsi="Times New Roman" w:cs="Times New Roman"/>
          <w:sz w:val="24"/>
          <w:szCs w:val="24"/>
          <w:lang w:val="de-DE"/>
        </w:rPr>
        <w:t>spielte die Rolle des Legitimisten, mit allen Erfordernissen des er</w:t>
      </w:r>
      <w:r>
        <w:rPr>
          <w:rFonts w:ascii="Times New Roman" w:hAnsi="Times New Roman" w:cs="Times New Roman"/>
          <w:sz w:val="24"/>
          <w:szCs w:val="24"/>
          <w:lang w:val="de-DE"/>
        </w:rPr>
        <w:t>n</w:t>
      </w:r>
      <w:r w:rsidRPr="0010542D">
        <w:rPr>
          <w:rFonts w:ascii="Times New Roman" w:hAnsi="Times New Roman" w:cs="Times New Roman"/>
          <w:sz w:val="24"/>
          <w:szCs w:val="24"/>
          <w:lang w:val="de-DE"/>
        </w:rPr>
        <w:t>st genommenen Spiels. Jedenfalls habe ich ihn von seinem</w:t>
      </w:r>
      <w:r>
        <w:rPr>
          <w:rFonts w:ascii="Times New Roman" w:hAnsi="Times New Roman" w:cs="Times New Roman"/>
          <w:sz w:val="24"/>
          <w:szCs w:val="24"/>
          <w:lang w:val="de-DE"/>
        </w:rPr>
        <w:t xml:space="preserve"> Legitimismus nie ohne ein mehr</w:t>
      </w:r>
      <w:r w:rsidRPr="0010542D">
        <w:rPr>
          <w:rFonts w:ascii="Times New Roman" w:hAnsi="Times New Roman" w:cs="Times New Roman"/>
          <w:sz w:val="24"/>
          <w:szCs w:val="24"/>
          <w:lang w:val="de-DE"/>
        </w:rPr>
        <w:t xml:space="preserve"> oder minder kleines Lächeln sp</w:t>
      </w:r>
      <w:r>
        <w:rPr>
          <w:rFonts w:ascii="Times New Roman" w:hAnsi="Times New Roman" w:cs="Times New Roman"/>
          <w:sz w:val="24"/>
          <w:szCs w:val="24"/>
          <w:lang w:val="de-DE"/>
        </w:rPr>
        <w:t>rechen sehen.</w:t>
      </w:r>
      <w:r w:rsidRPr="00DD5402">
        <w:rPr>
          <w:rFonts w:ascii="Times New Roman" w:hAnsi="Times New Roman" w:cs="Times New Roman"/>
          <w:sz w:val="24"/>
          <w:szCs w:val="24"/>
          <w:lang w:val="de-DE"/>
        </w:rPr>
        <w:t>”</w:t>
      </w:r>
      <w:r>
        <w:rPr>
          <w:rStyle w:val="EndnoteReference"/>
          <w:rFonts w:ascii="Times New Roman" w:hAnsi="Times New Roman" w:cs="Times New Roman"/>
          <w:sz w:val="24"/>
          <w:szCs w:val="24"/>
          <w:lang w:val="de-DE"/>
        </w:rPr>
        <w:endnoteReference w:id="21"/>
      </w:r>
      <w:r>
        <w:rPr>
          <w:rFonts w:ascii="Times New Roman" w:hAnsi="Times New Roman" w:cs="Times New Roman"/>
          <w:sz w:val="24"/>
          <w:szCs w:val="24"/>
          <w:lang w:val="de-DE"/>
        </w:rPr>
        <w:t xml:space="preserve"> </w:t>
      </w:r>
    </w:p>
    <w:p w14:paraId="155AB2F7" w14:textId="42833D75" w:rsidR="005C39F8" w:rsidRDefault="005C39F8" w:rsidP="00C5764C">
      <w:pPr>
        <w:spacing w:after="0" w:line="480" w:lineRule="auto"/>
        <w:rPr>
          <w:rFonts w:ascii="Times New Roman" w:hAnsi="Times New Roman" w:cs="Times New Roman"/>
          <w:sz w:val="24"/>
          <w:szCs w:val="24"/>
        </w:rPr>
      </w:pPr>
      <w:r>
        <w:rPr>
          <w:rFonts w:ascii="Times New Roman" w:hAnsi="Times New Roman" w:cs="Times New Roman"/>
          <w:sz w:val="24"/>
          <w:szCs w:val="24"/>
          <w:lang w:val="de-DE"/>
        </w:rPr>
        <w:tab/>
      </w:r>
      <w:r w:rsidR="000748C0" w:rsidRPr="00DD5402">
        <w:rPr>
          <w:rFonts w:ascii="Times New Roman" w:hAnsi="Times New Roman" w:cs="Times New Roman"/>
          <w:sz w:val="24"/>
          <w:szCs w:val="24"/>
        </w:rPr>
        <w:t>Such</w:t>
      </w:r>
      <w:r w:rsidR="00F424BA" w:rsidRPr="00DD5402">
        <w:rPr>
          <w:rFonts w:ascii="Times New Roman" w:hAnsi="Times New Roman" w:cs="Times New Roman"/>
          <w:sz w:val="24"/>
          <w:szCs w:val="24"/>
        </w:rPr>
        <w:t xml:space="preserve"> observat</w:t>
      </w:r>
      <w:r w:rsidR="00DA1244" w:rsidRPr="00DD5402">
        <w:rPr>
          <w:rFonts w:ascii="Times New Roman" w:hAnsi="Times New Roman" w:cs="Times New Roman"/>
          <w:sz w:val="24"/>
          <w:szCs w:val="24"/>
        </w:rPr>
        <w:t>ions confer added credibility to</w:t>
      </w:r>
      <w:r w:rsidR="00F424BA" w:rsidRPr="00DD5402">
        <w:rPr>
          <w:rFonts w:ascii="Times New Roman" w:hAnsi="Times New Roman" w:cs="Times New Roman"/>
          <w:sz w:val="24"/>
          <w:szCs w:val="24"/>
        </w:rPr>
        <w:t xml:space="preserve"> the contra-nostalgic readings of </w:t>
      </w:r>
      <w:r w:rsidR="00F424BA" w:rsidRPr="00DD5402">
        <w:rPr>
          <w:rFonts w:ascii="Times New Roman" w:hAnsi="Times New Roman" w:cs="Times New Roman"/>
          <w:i/>
          <w:iCs/>
          <w:sz w:val="24"/>
          <w:szCs w:val="24"/>
        </w:rPr>
        <w:t xml:space="preserve">Die </w:t>
      </w:r>
      <w:proofErr w:type="spellStart"/>
      <w:r w:rsidR="00F424BA" w:rsidRPr="00DD5402">
        <w:rPr>
          <w:rFonts w:ascii="Times New Roman" w:hAnsi="Times New Roman" w:cs="Times New Roman"/>
          <w:i/>
          <w:iCs/>
          <w:sz w:val="24"/>
          <w:szCs w:val="24"/>
        </w:rPr>
        <w:t>Kapuzinergruft</w:t>
      </w:r>
      <w:proofErr w:type="spellEnd"/>
      <w:r w:rsidR="00F424BA" w:rsidRPr="00DD5402">
        <w:rPr>
          <w:rFonts w:ascii="Times New Roman" w:hAnsi="Times New Roman" w:cs="Times New Roman"/>
          <w:i/>
          <w:iCs/>
          <w:sz w:val="24"/>
          <w:szCs w:val="24"/>
        </w:rPr>
        <w:t xml:space="preserve"> </w:t>
      </w:r>
      <w:r w:rsidR="00F424BA" w:rsidRPr="00DD5402">
        <w:rPr>
          <w:rFonts w:ascii="Times New Roman" w:hAnsi="Times New Roman" w:cs="Times New Roman"/>
          <w:sz w:val="24"/>
          <w:szCs w:val="24"/>
        </w:rPr>
        <w:t xml:space="preserve">that have appeared in recent years. Perhaps the best-known of these is Kati Tonkin’s robust defence of the novel, which </w:t>
      </w:r>
      <w:r w:rsidR="00F424BA">
        <w:rPr>
          <w:rFonts w:ascii="Times New Roman" w:hAnsi="Times New Roman" w:cs="Times New Roman"/>
          <w:sz w:val="24"/>
          <w:szCs w:val="24"/>
        </w:rPr>
        <w:t>argues that Trotta’s character flaws and inconsistencies within his account expose him as an unreliable narrator, intended by Roth to expose the weaknesses of the Habsburg past and reproach Austrians for their political inertia</w:t>
      </w:r>
      <w:r w:rsidR="00F424BA">
        <w:rPr>
          <w:rFonts w:ascii="Times New Roman" w:hAnsi="Times New Roman" w:cs="Times New Roman"/>
          <w:noProof/>
          <w:sz w:val="24"/>
          <w:szCs w:val="24"/>
        </w:rPr>
        <w:t xml:space="preserve"> (</w:t>
      </w:r>
      <w:r w:rsidR="00F424BA" w:rsidRPr="00A21102">
        <w:rPr>
          <w:rFonts w:ascii="Times New Roman" w:hAnsi="Times New Roman" w:cs="Times New Roman"/>
          <w:noProof/>
          <w:sz w:val="24"/>
          <w:szCs w:val="24"/>
        </w:rPr>
        <w:t>173-91)</w:t>
      </w:r>
      <w:r w:rsidR="00F424BA">
        <w:rPr>
          <w:rFonts w:ascii="Times New Roman" w:hAnsi="Times New Roman" w:cs="Times New Roman"/>
          <w:sz w:val="24"/>
          <w:szCs w:val="24"/>
        </w:rPr>
        <w:t>.</w:t>
      </w:r>
      <w:r w:rsidR="00F424BA">
        <w:rPr>
          <w:rStyle w:val="EndnoteReference"/>
          <w:rFonts w:ascii="Times New Roman" w:hAnsi="Times New Roman" w:cs="Times New Roman"/>
          <w:sz w:val="24"/>
          <w:szCs w:val="24"/>
        </w:rPr>
        <w:endnoteReference w:id="22"/>
      </w:r>
      <w:r w:rsidR="00F424BA">
        <w:rPr>
          <w:rFonts w:ascii="Times New Roman" w:hAnsi="Times New Roman" w:cs="Times New Roman"/>
          <w:sz w:val="24"/>
          <w:szCs w:val="24"/>
        </w:rPr>
        <w:t xml:space="preserve"> It is true that Tonkin’s notion that Roth blamed Austrian fatalism for the country’s political turmoil lacks corroboration within both the writer’s private correspondence and the numerous articles he wrote discussing the country’s recent past (185).</w:t>
      </w:r>
      <w:r w:rsidR="00F424BA">
        <w:rPr>
          <w:rStyle w:val="EndnoteReference"/>
          <w:rFonts w:ascii="Times New Roman" w:hAnsi="Times New Roman" w:cs="Times New Roman"/>
          <w:sz w:val="24"/>
          <w:szCs w:val="24"/>
        </w:rPr>
        <w:endnoteReference w:id="23"/>
      </w:r>
      <w:r w:rsidR="00F424BA">
        <w:rPr>
          <w:rFonts w:ascii="Times New Roman" w:hAnsi="Times New Roman" w:cs="Times New Roman"/>
          <w:sz w:val="24"/>
          <w:szCs w:val="24"/>
        </w:rPr>
        <w:t xml:space="preserve">  However, other aspects of her interpretation </w:t>
      </w:r>
      <w:r w:rsidR="00C5764C">
        <w:rPr>
          <w:rFonts w:ascii="Times New Roman" w:hAnsi="Times New Roman" w:cs="Times New Roman"/>
          <w:sz w:val="24"/>
          <w:szCs w:val="24"/>
        </w:rPr>
        <w:t>pave the way for a m</w:t>
      </w:r>
      <w:r w:rsidR="00F424BA">
        <w:rPr>
          <w:rFonts w:ascii="Times New Roman" w:hAnsi="Times New Roman" w:cs="Times New Roman"/>
          <w:sz w:val="24"/>
          <w:szCs w:val="24"/>
        </w:rPr>
        <w:t xml:space="preserve">ore nuanced </w:t>
      </w:r>
      <w:r w:rsidR="00F424BA">
        <w:rPr>
          <w:rFonts w:ascii="Times New Roman" w:hAnsi="Times New Roman" w:cs="Times New Roman"/>
          <w:sz w:val="24"/>
          <w:szCs w:val="24"/>
        </w:rPr>
        <w:lastRenderedPageBreak/>
        <w:t xml:space="preserve">understanding of the novel. For example, she identifies within the text implied criticisms of the narrator that echo Roth’s presentation of the Habsburg ruling class in </w:t>
      </w:r>
      <w:proofErr w:type="spellStart"/>
      <w:r w:rsidR="00F424BA">
        <w:rPr>
          <w:rFonts w:ascii="Times New Roman" w:hAnsi="Times New Roman" w:cs="Times New Roman"/>
          <w:i/>
          <w:iCs/>
          <w:sz w:val="24"/>
          <w:szCs w:val="24"/>
        </w:rPr>
        <w:t>Radetzkymarsch</w:t>
      </w:r>
      <w:proofErr w:type="spellEnd"/>
      <w:r w:rsidR="00F424BA">
        <w:rPr>
          <w:rFonts w:ascii="Times New Roman" w:hAnsi="Times New Roman" w:cs="Times New Roman"/>
          <w:sz w:val="24"/>
          <w:szCs w:val="24"/>
        </w:rPr>
        <w:t xml:space="preserve"> (178)</w:t>
      </w:r>
      <w:r w:rsidR="00F424BA">
        <w:rPr>
          <w:rFonts w:ascii="Times New Roman" w:hAnsi="Times New Roman" w:cs="Times New Roman"/>
          <w:iCs/>
          <w:sz w:val="24"/>
          <w:szCs w:val="24"/>
        </w:rPr>
        <w:t xml:space="preserve">, </w:t>
      </w:r>
      <w:r w:rsidR="00F424BA">
        <w:rPr>
          <w:rFonts w:ascii="Times New Roman" w:hAnsi="Times New Roman" w:cs="Times New Roman"/>
          <w:sz w:val="24"/>
          <w:szCs w:val="24"/>
        </w:rPr>
        <w:t>and should the</w:t>
      </w:r>
      <w:r w:rsidR="00B518AB">
        <w:rPr>
          <w:rFonts w:ascii="Times New Roman" w:hAnsi="Times New Roman" w:cs="Times New Roman"/>
          <w:sz w:val="24"/>
          <w:szCs w:val="24"/>
        </w:rPr>
        <w:t>refore be understood to mark Trotta’s</w:t>
      </w:r>
      <w:r w:rsidR="00F424BA">
        <w:rPr>
          <w:rFonts w:ascii="Times New Roman" w:hAnsi="Times New Roman" w:cs="Times New Roman"/>
          <w:sz w:val="24"/>
          <w:szCs w:val="24"/>
        </w:rPr>
        <w:t xml:space="preserve"> perspective as severely limited. Also significant is her suggestion that the periodically melodramatic and sentimental tone of Trotta’s narration functions as a distancing device which alerts the reader to his tendency towards self-centredness and exaggerated self-pity (180).</w:t>
      </w:r>
    </w:p>
    <w:p w14:paraId="5F7BA513" w14:textId="2349EDEE" w:rsidR="004B6110" w:rsidRDefault="004B6110" w:rsidP="008D576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712EA">
        <w:rPr>
          <w:rFonts w:ascii="Times New Roman" w:hAnsi="Times New Roman" w:cs="Times New Roman"/>
          <w:sz w:val="24"/>
          <w:szCs w:val="24"/>
        </w:rPr>
        <w:t xml:space="preserve">An emphasis on the gap between </w:t>
      </w:r>
      <w:r w:rsidRPr="000712EA">
        <w:rPr>
          <w:rFonts w:ascii="Times New Roman" w:hAnsi="Times New Roman" w:cs="Times New Roman"/>
          <w:sz w:val="24"/>
          <w:szCs w:val="24"/>
        </w:rPr>
        <w:t xml:space="preserve">Roth and the narrator of </w:t>
      </w:r>
      <w:r w:rsidRPr="000712EA">
        <w:rPr>
          <w:rFonts w:ascii="Times New Roman" w:hAnsi="Times New Roman" w:cs="Times New Roman"/>
          <w:i/>
          <w:iCs/>
          <w:sz w:val="24"/>
          <w:szCs w:val="24"/>
        </w:rPr>
        <w:t xml:space="preserve">Die </w:t>
      </w:r>
      <w:proofErr w:type="spellStart"/>
      <w:r w:rsidRPr="000712EA">
        <w:rPr>
          <w:rFonts w:ascii="Times New Roman" w:hAnsi="Times New Roman" w:cs="Times New Roman"/>
          <w:i/>
          <w:iCs/>
          <w:sz w:val="24"/>
          <w:szCs w:val="24"/>
        </w:rPr>
        <w:t>Kapuzinergruft</w:t>
      </w:r>
      <w:proofErr w:type="spellEnd"/>
      <w:r w:rsidRPr="000712EA">
        <w:rPr>
          <w:rFonts w:ascii="Times New Roman" w:hAnsi="Times New Roman" w:cs="Times New Roman"/>
          <w:i/>
          <w:iCs/>
          <w:sz w:val="24"/>
          <w:szCs w:val="24"/>
        </w:rPr>
        <w:t xml:space="preserve"> </w:t>
      </w:r>
      <w:r w:rsidR="000712EA" w:rsidRPr="000712EA">
        <w:rPr>
          <w:rFonts w:ascii="Times New Roman" w:hAnsi="Times New Roman" w:cs="Times New Roman"/>
          <w:sz w:val="24"/>
          <w:szCs w:val="24"/>
        </w:rPr>
        <w:t>is also central</w:t>
      </w:r>
      <w:r w:rsidRPr="000712EA">
        <w:rPr>
          <w:rFonts w:ascii="Times New Roman" w:hAnsi="Times New Roman" w:cs="Times New Roman"/>
          <w:sz w:val="24"/>
          <w:szCs w:val="24"/>
        </w:rPr>
        <w:t xml:space="preserve"> to readings of the novel which see in it an expression of Roth’s reflective atti</w:t>
      </w:r>
      <w:r w:rsidR="00FC478B" w:rsidRPr="000712EA">
        <w:rPr>
          <w:rFonts w:ascii="Times New Roman" w:hAnsi="Times New Roman" w:cs="Times New Roman"/>
          <w:sz w:val="24"/>
          <w:szCs w:val="24"/>
        </w:rPr>
        <w:t xml:space="preserve">tude towards the Habsburg past. </w:t>
      </w:r>
      <w:r w:rsidR="004B1508" w:rsidRPr="000712EA">
        <w:rPr>
          <w:rFonts w:ascii="Times New Roman" w:hAnsi="Times New Roman" w:cs="Times New Roman"/>
          <w:sz w:val="24"/>
          <w:szCs w:val="24"/>
        </w:rPr>
        <w:t xml:space="preserve">Bettina </w:t>
      </w:r>
      <w:proofErr w:type="spellStart"/>
      <w:r w:rsidR="004B1508" w:rsidRPr="000712EA">
        <w:rPr>
          <w:rFonts w:ascii="Times New Roman" w:hAnsi="Times New Roman" w:cs="Times New Roman"/>
          <w:sz w:val="24"/>
          <w:szCs w:val="24"/>
        </w:rPr>
        <w:t>Englmann</w:t>
      </w:r>
      <w:proofErr w:type="spellEnd"/>
      <w:r w:rsidR="004B1508" w:rsidRPr="000712EA">
        <w:rPr>
          <w:rFonts w:ascii="Times New Roman" w:hAnsi="Times New Roman" w:cs="Times New Roman"/>
          <w:sz w:val="24"/>
          <w:szCs w:val="24"/>
        </w:rPr>
        <w:t>, for example, argues that the unreliable narrator Trotta is deployed by Roth to explore the imperfect process of re-telling</w:t>
      </w:r>
      <w:r w:rsidR="00970998" w:rsidRPr="000712EA">
        <w:rPr>
          <w:rFonts w:ascii="Times New Roman" w:hAnsi="Times New Roman" w:cs="Times New Roman"/>
          <w:sz w:val="24"/>
          <w:szCs w:val="24"/>
        </w:rPr>
        <w:t xml:space="preserve"> the past (259-79)</w:t>
      </w:r>
      <w:r w:rsidR="00DF38BC" w:rsidRPr="000712EA">
        <w:rPr>
          <w:rFonts w:ascii="Times New Roman" w:hAnsi="Times New Roman" w:cs="Times New Roman"/>
          <w:sz w:val="24"/>
          <w:szCs w:val="24"/>
        </w:rPr>
        <w:t>. More recently,</w:t>
      </w:r>
      <w:r w:rsidR="000D40A7" w:rsidRPr="000712EA">
        <w:rPr>
          <w:rFonts w:ascii="Times New Roman" w:hAnsi="Times New Roman" w:cs="Times New Roman"/>
          <w:sz w:val="24"/>
          <w:szCs w:val="24"/>
        </w:rPr>
        <w:t xml:space="preserve"> </w:t>
      </w:r>
      <w:r w:rsidR="00DF38BC" w:rsidRPr="000712EA">
        <w:rPr>
          <w:rFonts w:ascii="Times New Roman" w:hAnsi="Times New Roman" w:cs="Times New Roman"/>
          <w:sz w:val="24"/>
          <w:szCs w:val="24"/>
        </w:rPr>
        <w:t xml:space="preserve">Clemens Götze and Ilse </w:t>
      </w:r>
      <w:r w:rsidR="00F6583F" w:rsidRPr="000712EA">
        <w:rPr>
          <w:rFonts w:ascii="Times New Roman" w:hAnsi="Times New Roman" w:cs="Times New Roman"/>
          <w:sz w:val="24"/>
          <w:szCs w:val="24"/>
        </w:rPr>
        <w:t>Josepha</w:t>
      </w:r>
      <w:r w:rsidR="004A477F" w:rsidRPr="000712EA">
        <w:rPr>
          <w:rFonts w:ascii="Times New Roman" w:hAnsi="Times New Roman" w:cs="Times New Roman"/>
          <w:sz w:val="24"/>
          <w:szCs w:val="24"/>
        </w:rPr>
        <w:t xml:space="preserve"> </w:t>
      </w:r>
      <w:proofErr w:type="spellStart"/>
      <w:r w:rsidR="00DF38BC" w:rsidRPr="000712EA">
        <w:rPr>
          <w:rFonts w:ascii="Times New Roman" w:hAnsi="Times New Roman" w:cs="Times New Roman"/>
          <w:sz w:val="24"/>
          <w:szCs w:val="24"/>
        </w:rPr>
        <w:t>Lazaroms</w:t>
      </w:r>
      <w:proofErr w:type="spellEnd"/>
      <w:r w:rsidR="00DF38BC" w:rsidRPr="000712EA">
        <w:rPr>
          <w:rFonts w:ascii="Times New Roman" w:hAnsi="Times New Roman" w:cs="Times New Roman"/>
          <w:sz w:val="24"/>
          <w:szCs w:val="24"/>
        </w:rPr>
        <w:t xml:space="preserve"> have </w:t>
      </w:r>
      <w:r w:rsidR="004A477F" w:rsidRPr="000712EA">
        <w:rPr>
          <w:rFonts w:ascii="Times New Roman" w:hAnsi="Times New Roman" w:cs="Times New Roman"/>
          <w:sz w:val="24"/>
          <w:szCs w:val="24"/>
        </w:rPr>
        <w:t>identified a number of passages wi</w:t>
      </w:r>
      <w:r w:rsidR="00356C4A" w:rsidRPr="000712EA">
        <w:rPr>
          <w:rFonts w:ascii="Times New Roman" w:hAnsi="Times New Roman" w:cs="Times New Roman"/>
          <w:sz w:val="24"/>
          <w:szCs w:val="24"/>
        </w:rPr>
        <w:t>thin the novel that convey powerfully</w:t>
      </w:r>
      <w:r w:rsidR="004A477F" w:rsidRPr="000712EA">
        <w:rPr>
          <w:rFonts w:ascii="Times New Roman" w:hAnsi="Times New Roman" w:cs="Times New Roman"/>
          <w:sz w:val="24"/>
          <w:szCs w:val="24"/>
        </w:rPr>
        <w:t xml:space="preserve"> the irrecoverable </w:t>
      </w:r>
      <w:r w:rsidR="00DA0010" w:rsidRPr="000712EA">
        <w:rPr>
          <w:rFonts w:ascii="Times New Roman" w:hAnsi="Times New Roman" w:cs="Times New Roman"/>
          <w:sz w:val="24"/>
          <w:szCs w:val="24"/>
        </w:rPr>
        <w:t xml:space="preserve">condition </w:t>
      </w:r>
      <w:r w:rsidR="004A477F" w:rsidRPr="000712EA">
        <w:rPr>
          <w:rFonts w:ascii="Times New Roman" w:hAnsi="Times New Roman" w:cs="Times New Roman"/>
          <w:sz w:val="24"/>
          <w:szCs w:val="24"/>
        </w:rPr>
        <w:t xml:space="preserve">of </w:t>
      </w:r>
      <w:r w:rsidR="009F6C86" w:rsidRPr="000712EA">
        <w:rPr>
          <w:rFonts w:ascii="Times New Roman" w:hAnsi="Times New Roman" w:cs="Times New Roman"/>
          <w:sz w:val="24"/>
          <w:szCs w:val="24"/>
        </w:rPr>
        <w:t>the Habsburg Empire</w:t>
      </w:r>
      <w:r w:rsidR="004A477F" w:rsidRPr="000712EA">
        <w:rPr>
          <w:rFonts w:ascii="Times New Roman" w:hAnsi="Times New Roman" w:cs="Times New Roman"/>
          <w:sz w:val="24"/>
          <w:szCs w:val="24"/>
        </w:rPr>
        <w:t>, and thereby pass negative comment on Trotta’s myopic atta</w:t>
      </w:r>
      <w:r w:rsidR="004521A4" w:rsidRPr="000712EA">
        <w:rPr>
          <w:rFonts w:ascii="Times New Roman" w:hAnsi="Times New Roman" w:cs="Times New Roman"/>
          <w:sz w:val="24"/>
          <w:szCs w:val="24"/>
        </w:rPr>
        <w:t>chment to that era.</w:t>
      </w:r>
      <w:r w:rsidR="00945F71" w:rsidRPr="000712EA">
        <w:rPr>
          <w:rFonts w:ascii="Times New Roman" w:hAnsi="Times New Roman" w:cs="Times New Roman"/>
          <w:sz w:val="24"/>
          <w:szCs w:val="24"/>
        </w:rPr>
        <w:t xml:space="preserve"> </w:t>
      </w:r>
      <w:r w:rsidR="008D5761">
        <w:rPr>
          <w:rFonts w:ascii="Times New Roman" w:hAnsi="Times New Roman" w:cs="Times New Roman"/>
          <w:sz w:val="24"/>
          <w:szCs w:val="24"/>
        </w:rPr>
        <w:t xml:space="preserve">Both Götze and </w:t>
      </w:r>
      <w:proofErr w:type="spellStart"/>
      <w:r w:rsidR="008D5761">
        <w:rPr>
          <w:rFonts w:ascii="Times New Roman" w:hAnsi="Times New Roman" w:cs="Times New Roman"/>
          <w:sz w:val="24"/>
          <w:szCs w:val="24"/>
        </w:rPr>
        <w:t>Lazaroms</w:t>
      </w:r>
      <w:proofErr w:type="spellEnd"/>
      <w:r w:rsidR="008D5761">
        <w:rPr>
          <w:rFonts w:ascii="Times New Roman" w:hAnsi="Times New Roman" w:cs="Times New Roman"/>
          <w:sz w:val="24"/>
          <w:szCs w:val="24"/>
        </w:rPr>
        <w:t xml:space="preserve"> attribute to Roth’s Habsburg nostalgia the reflective quality that is </w:t>
      </w:r>
      <w:r w:rsidR="004521A4" w:rsidRPr="000712EA">
        <w:rPr>
          <w:rFonts w:ascii="Times New Roman" w:hAnsi="Times New Roman" w:cs="Times New Roman"/>
          <w:sz w:val="24"/>
          <w:szCs w:val="24"/>
        </w:rPr>
        <w:t xml:space="preserve">central to </w:t>
      </w:r>
      <w:proofErr w:type="spellStart"/>
      <w:r w:rsidR="004521A4" w:rsidRPr="000712EA">
        <w:rPr>
          <w:rFonts w:ascii="Times New Roman" w:hAnsi="Times New Roman" w:cs="Times New Roman"/>
          <w:sz w:val="24"/>
          <w:szCs w:val="24"/>
        </w:rPr>
        <w:t>Boym’s</w:t>
      </w:r>
      <w:proofErr w:type="spellEnd"/>
      <w:r w:rsidR="004521A4" w:rsidRPr="000712EA">
        <w:rPr>
          <w:rFonts w:ascii="Times New Roman" w:hAnsi="Times New Roman" w:cs="Times New Roman"/>
          <w:sz w:val="24"/>
          <w:szCs w:val="24"/>
        </w:rPr>
        <w:t xml:space="preserve"> </w:t>
      </w:r>
      <w:proofErr w:type="spellStart"/>
      <w:r w:rsidR="004521A4" w:rsidRPr="000712EA">
        <w:rPr>
          <w:rFonts w:ascii="Times New Roman" w:hAnsi="Times New Roman" w:cs="Times New Roman"/>
          <w:sz w:val="24"/>
          <w:szCs w:val="24"/>
        </w:rPr>
        <w:t>typification</w:t>
      </w:r>
      <w:proofErr w:type="spellEnd"/>
      <w:r w:rsidR="004521A4" w:rsidRPr="000712EA">
        <w:rPr>
          <w:rFonts w:ascii="Times New Roman" w:hAnsi="Times New Roman" w:cs="Times New Roman"/>
          <w:sz w:val="24"/>
          <w:szCs w:val="24"/>
        </w:rPr>
        <w:t xml:space="preserve"> of</w:t>
      </w:r>
      <w:r w:rsidR="000748C0" w:rsidRPr="000712EA">
        <w:rPr>
          <w:rFonts w:ascii="Times New Roman" w:hAnsi="Times New Roman" w:cs="Times New Roman"/>
          <w:sz w:val="24"/>
          <w:szCs w:val="24"/>
        </w:rPr>
        <w:t xml:space="preserve"> the phenomenon</w:t>
      </w:r>
      <w:r w:rsidR="008D5761">
        <w:rPr>
          <w:rFonts w:ascii="Times New Roman" w:hAnsi="Times New Roman" w:cs="Times New Roman"/>
          <w:sz w:val="24"/>
          <w:szCs w:val="24"/>
        </w:rPr>
        <w:t xml:space="preserve">, and imply </w:t>
      </w:r>
      <w:r w:rsidR="000D40A7" w:rsidRPr="000712EA">
        <w:rPr>
          <w:rFonts w:ascii="Times New Roman" w:hAnsi="Times New Roman" w:cs="Times New Roman"/>
          <w:sz w:val="24"/>
          <w:szCs w:val="24"/>
        </w:rPr>
        <w:t xml:space="preserve">that Roth’s presentation of the Habsburg Empire and Habsburg nostalgia in </w:t>
      </w:r>
      <w:r w:rsidR="000D40A7" w:rsidRPr="000712EA">
        <w:rPr>
          <w:rFonts w:ascii="Times New Roman" w:hAnsi="Times New Roman" w:cs="Times New Roman"/>
          <w:i/>
          <w:iCs/>
          <w:sz w:val="24"/>
          <w:szCs w:val="24"/>
        </w:rPr>
        <w:t xml:space="preserve">Die </w:t>
      </w:r>
      <w:proofErr w:type="spellStart"/>
      <w:r w:rsidR="000D40A7" w:rsidRPr="000712EA">
        <w:rPr>
          <w:rFonts w:ascii="Times New Roman" w:hAnsi="Times New Roman" w:cs="Times New Roman"/>
          <w:i/>
          <w:iCs/>
          <w:sz w:val="24"/>
          <w:szCs w:val="24"/>
        </w:rPr>
        <w:t>Kapuzinergruft</w:t>
      </w:r>
      <w:proofErr w:type="spellEnd"/>
      <w:r w:rsidR="000D40A7" w:rsidRPr="000712EA">
        <w:rPr>
          <w:rFonts w:ascii="Times New Roman" w:hAnsi="Times New Roman" w:cs="Times New Roman"/>
          <w:i/>
          <w:iCs/>
          <w:sz w:val="24"/>
          <w:szCs w:val="24"/>
        </w:rPr>
        <w:t xml:space="preserve"> </w:t>
      </w:r>
      <w:r w:rsidR="000D40A7" w:rsidRPr="000712EA">
        <w:rPr>
          <w:rFonts w:ascii="Times New Roman" w:hAnsi="Times New Roman" w:cs="Times New Roman"/>
          <w:sz w:val="24"/>
          <w:szCs w:val="24"/>
        </w:rPr>
        <w:t xml:space="preserve">is consistent with </w:t>
      </w:r>
      <w:proofErr w:type="spellStart"/>
      <w:r w:rsidR="000D40A7" w:rsidRPr="000712EA">
        <w:rPr>
          <w:rFonts w:ascii="Times New Roman" w:hAnsi="Times New Roman" w:cs="Times New Roman"/>
          <w:sz w:val="24"/>
          <w:szCs w:val="24"/>
        </w:rPr>
        <w:t>Fritzsche’s</w:t>
      </w:r>
      <w:proofErr w:type="spellEnd"/>
      <w:r w:rsidR="000D40A7" w:rsidRPr="000712EA">
        <w:rPr>
          <w:rFonts w:ascii="Times New Roman" w:hAnsi="Times New Roman" w:cs="Times New Roman"/>
          <w:sz w:val="24"/>
          <w:szCs w:val="24"/>
        </w:rPr>
        <w:t xml:space="preserve"> ideas about the critical p</w:t>
      </w:r>
      <w:r w:rsidR="008D5761">
        <w:rPr>
          <w:rFonts w:ascii="Times New Roman" w:hAnsi="Times New Roman" w:cs="Times New Roman"/>
          <w:sz w:val="24"/>
          <w:szCs w:val="24"/>
        </w:rPr>
        <w:t>otential of nostalgia.</w:t>
      </w:r>
      <w:r w:rsidR="00B9227F" w:rsidRPr="000712EA">
        <w:rPr>
          <w:rFonts w:ascii="Times New Roman" w:hAnsi="Times New Roman" w:cs="Times New Roman"/>
          <w:sz w:val="24"/>
          <w:szCs w:val="24"/>
        </w:rPr>
        <w:t xml:space="preserve"> (Götze </w:t>
      </w:r>
      <w:r w:rsidR="004E748E" w:rsidRPr="000712EA">
        <w:rPr>
          <w:rFonts w:ascii="Times New Roman" w:hAnsi="Times New Roman" w:cs="Times New Roman"/>
          <w:sz w:val="24"/>
          <w:szCs w:val="24"/>
        </w:rPr>
        <w:t xml:space="preserve">45-46; </w:t>
      </w:r>
      <w:proofErr w:type="spellStart"/>
      <w:r w:rsidR="004E748E" w:rsidRPr="000712EA">
        <w:rPr>
          <w:rFonts w:ascii="Times New Roman" w:hAnsi="Times New Roman" w:cs="Times New Roman"/>
          <w:sz w:val="24"/>
          <w:szCs w:val="24"/>
        </w:rPr>
        <w:t>Lazaroms</w:t>
      </w:r>
      <w:proofErr w:type="spellEnd"/>
      <w:r w:rsidR="004E748E" w:rsidRPr="000712EA">
        <w:rPr>
          <w:rFonts w:ascii="Times New Roman" w:hAnsi="Times New Roman" w:cs="Times New Roman"/>
          <w:sz w:val="24"/>
          <w:szCs w:val="24"/>
        </w:rPr>
        <w:t xml:space="preserve"> 62-64</w:t>
      </w:r>
      <w:r w:rsidR="00A36120" w:rsidRPr="000712EA">
        <w:rPr>
          <w:rFonts w:ascii="Times New Roman" w:hAnsi="Times New Roman" w:cs="Times New Roman"/>
          <w:sz w:val="24"/>
          <w:szCs w:val="24"/>
        </w:rPr>
        <w:t>).</w:t>
      </w:r>
      <w:r w:rsidR="00A36120">
        <w:rPr>
          <w:rFonts w:ascii="Times New Roman" w:hAnsi="Times New Roman" w:cs="Times New Roman"/>
          <w:sz w:val="24"/>
          <w:szCs w:val="24"/>
        </w:rPr>
        <w:t xml:space="preserve"> </w:t>
      </w:r>
    </w:p>
    <w:p w14:paraId="4EE1FC92" w14:textId="37130CF3" w:rsidR="00DD5402" w:rsidRDefault="00086EF9" w:rsidP="00DC02A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03ABD">
        <w:rPr>
          <w:rFonts w:ascii="Times New Roman" w:hAnsi="Times New Roman" w:cs="Times New Roman"/>
          <w:sz w:val="24"/>
          <w:szCs w:val="24"/>
        </w:rPr>
        <w:t xml:space="preserve">These works supply valuable insights into the status of Habsburg nostalgia within </w:t>
      </w:r>
      <w:r w:rsidR="00803ABD">
        <w:rPr>
          <w:rFonts w:ascii="Times New Roman" w:hAnsi="Times New Roman" w:cs="Times New Roman"/>
          <w:i/>
          <w:iCs/>
          <w:sz w:val="24"/>
          <w:szCs w:val="24"/>
        </w:rPr>
        <w:t xml:space="preserve">Die </w:t>
      </w:r>
      <w:proofErr w:type="spellStart"/>
      <w:r w:rsidR="00803ABD">
        <w:rPr>
          <w:rFonts w:ascii="Times New Roman" w:hAnsi="Times New Roman" w:cs="Times New Roman"/>
          <w:i/>
          <w:iCs/>
          <w:sz w:val="24"/>
          <w:szCs w:val="24"/>
        </w:rPr>
        <w:t>Kapuzinergruft</w:t>
      </w:r>
      <w:proofErr w:type="spellEnd"/>
      <w:r w:rsidR="00803ABD">
        <w:rPr>
          <w:rFonts w:ascii="Times New Roman" w:hAnsi="Times New Roman" w:cs="Times New Roman"/>
          <w:sz w:val="24"/>
          <w:szCs w:val="24"/>
        </w:rPr>
        <w:t>.</w:t>
      </w:r>
      <w:r w:rsidR="00C44869" w:rsidRPr="00A6256F">
        <w:rPr>
          <w:rFonts w:ascii="Times New Roman" w:hAnsi="Times New Roman" w:cs="Times New Roman"/>
          <w:sz w:val="24"/>
          <w:szCs w:val="24"/>
        </w:rPr>
        <w:t xml:space="preserve"> However, </w:t>
      </w:r>
      <w:r w:rsidR="00FB02E9" w:rsidRPr="00A6256F">
        <w:rPr>
          <w:rFonts w:ascii="Times New Roman" w:hAnsi="Times New Roman" w:cs="Times New Roman"/>
          <w:sz w:val="24"/>
          <w:szCs w:val="24"/>
        </w:rPr>
        <w:t xml:space="preserve">by </w:t>
      </w:r>
      <w:r w:rsidR="00583D97" w:rsidRPr="00A6256F">
        <w:rPr>
          <w:rFonts w:ascii="Times New Roman" w:hAnsi="Times New Roman" w:cs="Times New Roman"/>
          <w:sz w:val="24"/>
          <w:szCs w:val="24"/>
        </w:rPr>
        <w:t xml:space="preserve">focussing on </w:t>
      </w:r>
      <w:r w:rsidR="006B6275" w:rsidRPr="00A6256F">
        <w:rPr>
          <w:rFonts w:ascii="Times New Roman" w:hAnsi="Times New Roman" w:cs="Times New Roman"/>
          <w:sz w:val="24"/>
          <w:szCs w:val="24"/>
        </w:rPr>
        <w:t>the ways in which Roth’</w:t>
      </w:r>
      <w:r w:rsidR="00A6256F">
        <w:rPr>
          <w:rFonts w:ascii="Times New Roman" w:hAnsi="Times New Roman" w:cs="Times New Roman"/>
          <w:sz w:val="24"/>
          <w:szCs w:val="24"/>
        </w:rPr>
        <w:t>s understanding</w:t>
      </w:r>
      <w:r w:rsidR="006B6275" w:rsidRPr="00A6256F">
        <w:rPr>
          <w:rFonts w:ascii="Times New Roman" w:hAnsi="Times New Roman" w:cs="Times New Roman"/>
          <w:sz w:val="24"/>
          <w:szCs w:val="24"/>
        </w:rPr>
        <w:t xml:space="preserve"> of the </w:t>
      </w:r>
      <w:r w:rsidR="00662885" w:rsidRPr="00A6256F">
        <w:rPr>
          <w:rFonts w:ascii="Times New Roman" w:hAnsi="Times New Roman" w:cs="Times New Roman"/>
          <w:sz w:val="24"/>
          <w:szCs w:val="24"/>
        </w:rPr>
        <w:t>Habsburg</w:t>
      </w:r>
      <w:r w:rsidR="00B94DF2" w:rsidRPr="00A6256F">
        <w:rPr>
          <w:rFonts w:ascii="Times New Roman" w:hAnsi="Times New Roman" w:cs="Times New Roman"/>
          <w:sz w:val="24"/>
          <w:szCs w:val="24"/>
        </w:rPr>
        <w:t xml:space="preserve"> past</w:t>
      </w:r>
      <w:r w:rsidR="00662885" w:rsidRPr="00A6256F">
        <w:rPr>
          <w:rFonts w:ascii="Times New Roman" w:hAnsi="Times New Roman" w:cs="Times New Roman"/>
          <w:sz w:val="24"/>
          <w:szCs w:val="24"/>
        </w:rPr>
        <w:t xml:space="preserve"> </w:t>
      </w:r>
      <w:r w:rsidR="00825EC6" w:rsidRPr="00A6256F">
        <w:rPr>
          <w:rFonts w:ascii="Times New Roman" w:hAnsi="Times New Roman" w:cs="Times New Roman"/>
          <w:sz w:val="24"/>
          <w:szCs w:val="24"/>
        </w:rPr>
        <w:t xml:space="preserve">is more sophisticated than </w:t>
      </w:r>
      <w:r w:rsidR="006B6275" w:rsidRPr="00A6256F">
        <w:rPr>
          <w:rFonts w:ascii="Times New Roman" w:hAnsi="Times New Roman" w:cs="Times New Roman"/>
          <w:sz w:val="24"/>
          <w:szCs w:val="24"/>
        </w:rPr>
        <w:t>that of Trotta,</w:t>
      </w:r>
      <w:r w:rsidR="00FB02E9" w:rsidRPr="00A6256F">
        <w:rPr>
          <w:rFonts w:ascii="Times New Roman" w:hAnsi="Times New Roman" w:cs="Times New Roman"/>
          <w:sz w:val="24"/>
          <w:szCs w:val="24"/>
        </w:rPr>
        <w:t xml:space="preserve"> such studies </w:t>
      </w:r>
      <w:r w:rsidR="009F6C86" w:rsidRPr="00A6256F">
        <w:rPr>
          <w:rFonts w:ascii="Times New Roman" w:hAnsi="Times New Roman" w:cs="Times New Roman"/>
          <w:sz w:val="24"/>
          <w:szCs w:val="24"/>
        </w:rPr>
        <w:t>have</w:t>
      </w:r>
      <w:r w:rsidR="00A6256F">
        <w:rPr>
          <w:rFonts w:ascii="Times New Roman" w:hAnsi="Times New Roman" w:cs="Times New Roman"/>
          <w:sz w:val="24"/>
          <w:szCs w:val="24"/>
        </w:rPr>
        <w:t xml:space="preserve"> overlooked the central role played by </w:t>
      </w:r>
      <w:r w:rsidR="009F6C86" w:rsidRPr="00A6256F">
        <w:rPr>
          <w:rFonts w:ascii="Times New Roman" w:hAnsi="Times New Roman" w:cs="Times New Roman"/>
          <w:sz w:val="24"/>
          <w:szCs w:val="24"/>
        </w:rPr>
        <w:t>representations of extreme</w:t>
      </w:r>
      <w:r w:rsidR="00176525" w:rsidRPr="00A6256F">
        <w:rPr>
          <w:rFonts w:ascii="Times New Roman" w:hAnsi="Times New Roman" w:cs="Times New Roman"/>
          <w:sz w:val="24"/>
          <w:szCs w:val="24"/>
        </w:rPr>
        <w:t xml:space="preserve"> “restorative” Habsburg nostalgia</w:t>
      </w:r>
      <w:r w:rsidR="00A6256F">
        <w:rPr>
          <w:rFonts w:ascii="Times New Roman" w:hAnsi="Times New Roman" w:cs="Times New Roman"/>
          <w:sz w:val="24"/>
          <w:szCs w:val="24"/>
        </w:rPr>
        <w:t xml:space="preserve"> with</w:t>
      </w:r>
      <w:r w:rsidR="00E760E3" w:rsidRPr="00A6256F">
        <w:rPr>
          <w:rFonts w:ascii="Times New Roman" w:hAnsi="Times New Roman" w:cs="Times New Roman"/>
          <w:sz w:val="24"/>
          <w:szCs w:val="24"/>
        </w:rPr>
        <w:t>in the novel</w:t>
      </w:r>
      <w:r w:rsidR="00803ABD">
        <w:rPr>
          <w:rFonts w:ascii="Times New Roman" w:hAnsi="Times New Roman" w:cs="Times New Roman"/>
          <w:sz w:val="24"/>
          <w:szCs w:val="24"/>
        </w:rPr>
        <w:t xml:space="preserve">, as well as the sympathy between the work’s nostalgic characters and its author. </w:t>
      </w:r>
      <w:r w:rsidR="00B32196" w:rsidRPr="00A6256F">
        <w:rPr>
          <w:rFonts w:ascii="Times New Roman" w:hAnsi="Times New Roman" w:cs="Times New Roman"/>
          <w:sz w:val="24"/>
          <w:szCs w:val="24"/>
        </w:rPr>
        <w:t xml:space="preserve">The importance of </w:t>
      </w:r>
      <w:r w:rsidR="00B32B77" w:rsidRPr="00A6256F">
        <w:rPr>
          <w:rFonts w:ascii="Times New Roman" w:hAnsi="Times New Roman" w:cs="Times New Roman"/>
          <w:sz w:val="24"/>
          <w:szCs w:val="24"/>
        </w:rPr>
        <w:t>Trotta’s nostalgic mind</w:t>
      </w:r>
      <w:r w:rsidR="00C1639B" w:rsidRPr="00A6256F">
        <w:rPr>
          <w:rFonts w:ascii="Times New Roman" w:hAnsi="Times New Roman" w:cs="Times New Roman"/>
          <w:sz w:val="24"/>
          <w:szCs w:val="24"/>
        </w:rPr>
        <w:t>-</w:t>
      </w:r>
      <w:r w:rsidR="00B32B77" w:rsidRPr="00A6256F">
        <w:rPr>
          <w:rFonts w:ascii="Times New Roman" w:hAnsi="Times New Roman" w:cs="Times New Roman"/>
          <w:sz w:val="24"/>
          <w:szCs w:val="24"/>
        </w:rPr>
        <w:t>set</w:t>
      </w:r>
      <w:r w:rsidR="005552AF" w:rsidRPr="00A6256F">
        <w:rPr>
          <w:rFonts w:ascii="Times New Roman" w:hAnsi="Times New Roman" w:cs="Times New Roman"/>
          <w:sz w:val="24"/>
          <w:szCs w:val="24"/>
        </w:rPr>
        <w:t xml:space="preserve"> </w:t>
      </w:r>
      <w:r w:rsidR="00B32196" w:rsidRPr="00A6256F">
        <w:rPr>
          <w:rFonts w:ascii="Times New Roman" w:hAnsi="Times New Roman" w:cs="Times New Roman"/>
          <w:sz w:val="24"/>
          <w:szCs w:val="24"/>
        </w:rPr>
        <w:t xml:space="preserve">to Roth’s conception of the work </w:t>
      </w:r>
      <w:r w:rsidR="00662885" w:rsidRPr="00A6256F">
        <w:rPr>
          <w:rFonts w:ascii="Times New Roman" w:hAnsi="Times New Roman" w:cs="Times New Roman"/>
          <w:sz w:val="24"/>
          <w:szCs w:val="24"/>
        </w:rPr>
        <w:t xml:space="preserve">is strongly suggested </w:t>
      </w:r>
      <w:r w:rsidR="00A25DCE" w:rsidRPr="00A6256F">
        <w:rPr>
          <w:rFonts w:ascii="Times New Roman" w:hAnsi="Times New Roman" w:cs="Times New Roman"/>
          <w:sz w:val="24"/>
          <w:szCs w:val="24"/>
        </w:rPr>
        <w:t xml:space="preserve">both </w:t>
      </w:r>
      <w:r w:rsidR="00662885" w:rsidRPr="00A6256F">
        <w:rPr>
          <w:rFonts w:ascii="Times New Roman" w:hAnsi="Times New Roman" w:cs="Times New Roman"/>
          <w:sz w:val="24"/>
          <w:szCs w:val="24"/>
        </w:rPr>
        <w:t>by</w:t>
      </w:r>
      <w:r w:rsidR="00C1639B" w:rsidRPr="00A6256F">
        <w:rPr>
          <w:rFonts w:ascii="Times New Roman" w:hAnsi="Times New Roman" w:cs="Times New Roman"/>
          <w:sz w:val="24"/>
          <w:szCs w:val="24"/>
        </w:rPr>
        <w:t xml:space="preserve"> two of the work’s early titles--</w:t>
      </w:r>
      <w:r w:rsidR="00662885" w:rsidRPr="00A6256F">
        <w:rPr>
          <w:rFonts w:ascii="Times New Roman" w:hAnsi="Times New Roman" w:cs="Times New Roman"/>
          <w:i/>
          <w:iCs/>
          <w:sz w:val="24"/>
          <w:szCs w:val="24"/>
        </w:rPr>
        <w:t xml:space="preserve">Der Mann </w:t>
      </w:r>
      <w:proofErr w:type="spellStart"/>
      <w:r w:rsidR="00662885" w:rsidRPr="00A6256F">
        <w:rPr>
          <w:rFonts w:ascii="Times New Roman" w:hAnsi="Times New Roman" w:cs="Times New Roman"/>
          <w:i/>
          <w:iCs/>
          <w:sz w:val="24"/>
          <w:szCs w:val="24"/>
        </w:rPr>
        <w:t>ohne</w:t>
      </w:r>
      <w:proofErr w:type="spellEnd"/>
      <w:r w:rsidR="00662885" w:rsidRPr="00A6256F">
        <w:rPr>
          <w:rFonts w:ascii="Times New Roman" w:hAnsi="Times New Roman" w:cs="Times New Roman"/>
          <w:i/>
          <w:iCs/>
          <w:sz w:val="24"/>
          <w:szCs w:val="24"/>
        </w:rPr>
        <w:t xml:space="preserve"> </w:t>
      </w:r>
      <w:proofErr w:type="spellStart"/>
      <w:r w:rsidR="00662885" w:rsidRPr="00A6256F">
        <w:rPr>
          <w:rFonts w:ascii="Times New Roman" w:hAnsi="Times New Roman" w:cs="Times New Roman"/>
          <w:i/>
          <w:iCs/>
          <w:sz w:val="24"/>
          <w:szCs w:val="24"/>
        </w:rPr>
        <w:t>Paß</w:t>
      </w:r>
      <w:proofErr w:type="spellEnd"/>
      <w:r w:rsidR="00662885" w:rsidRPr="00A6256F">
        <w:rPr>
          <w:rFonts w:ascii="Times New Roman" w:hAnsi="Times New Roman" w:cs="Times New Roman"/>
          <w:i/>
          <w:iCs/>
          <w:sz w:val="24"/>
          <w:szCs w:val="24"/>
        </w:rPr>
        <w:t xml:space="preserve"> </w:t>
      </w:r>
      <w:proofErr w:type="spellStart"/>
      <w:r w:rsidR="00662885" w:rsidRPr="00A6256F">
        <w:rPr>
          <w:rFonts w:ascii="Times New Roman" w:hAnsi="Times New Roman" w:cs="Times New Roman"/>
          <w:i/>
          <w:iCs/>
          <w:sz w:val="24"/>
          <w:szCs w:val="24"/>
        </w:rPr>
        <w:t>oder</w:t>
      </w:r>
      <w:proofErr w:type="spellEnd"/>
      <w:r w:rsidR="00662885" w:rsidRPr="00A6256F">
        <w:rPr>
          <w:rFonts w:ascii="Times New Roman" w:hAnsi="Times New Roman" w:cs="Times New Roman"/>
          <w:i/>
          <w:iCs/>
          <w:sz w:val="24"/>
          <w:szCs w:val="24"/>
        </w:rPr>
        <w:t xml:space="preserve"> </w:t>
      </w:r>
      <w:proofErr w:type="spellStart"/>
      <w:r w:rsidR="00662885" w:rsidRPr="00A6256F">
        <w:rPr>
          <w:rFonts w:ascii="Times New Roman" w:hAnsi="Times New Roman" w:cs="Times New Roman"/>
          <w:i/>
          <w:iCs/>
          <w:sz w:val="24"/>
          <w:szCs w:val="24"/>
        </w:rPr>
        <w:t>ein</w:t>
      </w:r>
      <w:proofErr w:type="spellEnd"/>
      <w:r w:rsidR="00662885" w:rsidRPr="00A6256F">
        <w:rPr>
          <w:rFonts w:ascii="Times New Roman" w:hAnsi="Times New Roman" w:cs="Times New Roman"/>
          <w:i/>
          <w:iCs/>
          <w:sz w:val="24"/>
          <w:szCs w:val="24"/>
        </w:rPr>
        <w:t xml:space="preserve"> Mensch </w:t>
      </w:r>
      <w:proofErr w:type="spellStart"/>
      <w:r w:rsidR="00662885" w:rsidRPr="00A6256F">
        <w:rPr>
          <w:rFonts w:ascii="Times New Roman" w:hAnsi="Times New Roman" w:cs="Times New Roman"/>
          <w:i/>
          <w:iCs/>
          <w:sz w:val="24"/>
          <w:szCs w:val="24"/>
        </w:rPr>
        <w:t>sucht</w:t>
      </w:r>
      <w:proofErr w:type="spellEnd"/>
      <w:r w:rsidR="00662885" w:rsidRPr="00A6256F">
        <w:rPr>
          <w:rFonts w:ascii="Times New Roman" w:hAnsi="Times New Roman" w:cs="Times New Roman"/>
          <w:i/>
          <w:iCs/>
          <w:sz w:val="24"/>
          <w:szCs w:val="24"/>
        </w:rPr>
        <w:t xml:space="preserve"> </w:t>
      </w:r>
      <w:proofErr w:type="spellStart"/>
      <w:r w:rsidR="00662885" w:rsidRPr="00A6256F">
        <w:rPr>
          <w:rFonts w:ascii="Times New Roman" w:hAnsi="Times New Roman" w:cs="Times New Roman"/>
          <w:i/>
          <w:iCs/>
          <w:sz w:val="24"/>
          <w:szCs w:val="24"/>
        </w:rPr>
        <w:t>Österreich</w:t>
      </w:r>
      <w:proofErr w:type="spellEnd"/>
      <w:r w:rsidR="00662885" w:rsidRPr="00A6256F">
        <w:rPr>
          <w:rFonts w:ascii="Times New Roman" w:hAnsi="Times New Roman" w:cs="Times New Roman"/>
          <w:i/>
          <w:iCs/>
          <w:sz w:val="24"/>
          <w:szCs w:val="24"/>
        </w:rPr>
        <w:t xml:space="preserve"> </w:t>
      </w:r>
      <w:r w:rsidR="00662885" w:rsidRPr="00A6256F">
        <w:rPr>
          <w:rFonts w:ascii="Times New Roman" w:hAnsi="Times New Roman" w:cs="Times New Roman"/>
          <w:sz w:val="24"/>
          <w:szCs w:val="24"/>
        </w:rPr>
        <w:t xml:space="preserve">and </w:t>
      </w:r>
      <w:proofErr w:type="spellStart"/>
      <w:r w:rsidR="00C1639B" w:rsidRPr="00A6256F">
        <w:rPr>
          <w:rFonts w:ascii="Times New Roman" w:hAnsi="Times New Roman" w:cs="Times New Roman"/>
          <w:i/>
          <w:iCs/>
          <w:sz w:val="24"/>
          <w:szCs w:val="24"/>
        </w:rPr>
        <w:t>Ein</w:t>
      </w:r>
      <w:proofErr w:type="spellEnd"/>
      <w:r w:rsidR="00C1639B" w:rsidRPr="00A6256F">
        <w:rPr>
          <w:rFonts w:ascii="Times New Roman" w:hAnsi="Times New Roman" w:cs="Times New Roman"/>
          <w:i/>
          <w:iCs/>
          <w:sz w:val="24"/>
          <w:szCs w:val="24"/>
        </w:rPr>
        <w:t xml:space="preserve"> Mann </w:t>
      </w:r>
      <w:proofErr w:type="spellStart"/>
      <w:r w:rsidR="00C1639B" w:rsidRPr="00A6256F">
        <w:rPr>
          <w:rFonts w:ascii="Times New Roman" w:hAnsi="Times New Roman" w:cs="Times New Roman"/>
          <w:i/>
          <w:iCs/>
          <w:sz w:val="24"/>
          <w:szCs w:val="24"/>
        </w:rPr>
        <w:t>sucht</w:t>
      </w:r>
      <w:proofErr w:type="spellEnd"/>
      <w:r w:rsidR="00C1639B" w:rsidRPr="00A6256F">
        <w:rPr>
          <w:rFonts w:ascii="Times New Roman" w:hAnsi="Times New Roman" w:cs="Times New Roman"/>
          <w:i/>
          <w:iCs/>
          <w:sz w:val="24"/>
          <w:szCs w:val="24"/>
        </w:rPr>
        <w:t xml:space="preserve"> </w:t>
      </w:r>
      <w:proofErr w:type="spellStart"/>
      <w:r w:rsidR="00C1639B" w:rsidRPr="00A6256F">
        <w:rPr>
          <w:rFonts w:ascii="Times New Roman" w:hAnsi="Times New Roman" w:cs="Times New Roman"/>
          <w:i/>
          <w:iCs/>
          <w:sz w:val="24"/>
          <w:szCs w:val="24"/>
        </w:rPr>
        <w:t>Österreich</w:t>
      </w:r>
      <w:proofErr w:type="spellEnd"/>
      <w:r w:rsidR="00C1639B" w:rsidRPr="00A6256F">
        <w:rPr>
          <w:rFonts w:ascii="Times New Roman" w:hAnsi="Times New Roman" w:cs="Times New Roman"/>
          <w:i/>
          <w:iCs/>
          <w:sz w:val="24"/>
          <w:szCs w:val="24"/>
        </w:rPr>
        <w:t>--</w:t>
      </w:r>
      <w:r w:rsidR="00B32B77" w:rsidRPr="00A6256F">
        <w:rPr>
          <w:rFonts w:ascii="Times New Roman" w:hAnsi="Times New Roman" w:cs="Times New Roman"/>
          <w:sz w:val="24"/>
          <w:szCs w:val="24"/>
        </w:rPr>
        <w:t>and</w:t>
      </w:r>
      <w:r w:rsidR="00C5764C" w:rsidRPr="00A6256F">
        <w:rPr>
          <w:rFonts w:ascii="Times New Roman" w:hAnsi="Times New Roman" w:cs="Times New Roman"/>
          <w:sz w:val="24"/>
          <w:szCs w:val="24"/>
        </w:rPr>
        <w:t xml:space="preserve"> by</w:t>
      </w:r>
      <w:r w:rsidR="00B32B77" w:rsidRPr="00A6256F">
        <w:rPr>
          <w:rFonts w:ascii="Times New Roman" w:hAnsi="Times New Roman" w:cs="Times New Roman"/>
          <w:sz w:val="24"/>
          <w:szCs w:val="24"/>
        </w:rPr>
        <w:t xml:space="preserve"> his</w:t>
      </w:r>
      <w:r w:rsidR="00A25DCE" w:rsidRPr="00A6256F">
        <w:rPr>
          <w:rFonts w:ascii="Times New Roman" w:hAnsi="Times New Roman" w:cs="Times New Roman"/>
          <w:sz w:val="24"/>
          <w:szCs w:val="24"/>
        </w:rPr>
        <w:t xml:space="preserve"> </w:t>
      </w:r>
      <w:r w:rsidR="00DD2029" w:rsidRPr="00A6256F">
        <w:rPr>
          <w:rFonts w:ascii="Times New Roman" w:hAnsi="Times New Roman" w:cs="Times New Roman"/>
          <w:sz w:val="24"/>
          <w:szCs w:val="24"/>
        </w:rPr>
        <w:t>deployment</w:t>
      </w:r>
      <w:r w:rsidR="009C3E01" w:rsidRPr="00A6256F">
        <w:rPr>
          <w:rFonts w:ascii="Times New Roman" w:hAnsi="Times New Roman" w:cs="Times New Roman"/>
          <w:sz w:val="24"/>
          <w:szCs w:val="24"/>
        </w:rPr>
        <w:t xml:space="preserve"> as the</w:t>
      </w:r>
      <w:r w:rsidR="00DD2029" w:rsidRPr="00A6256F">
        <w:rPr>
          <w:rFonts w:ascii="Times New Roman" w:hAnsi="Times New Roman" w:cs="Times New Roman"/>
          <w:sz w:val="24"/>
          <w:szCs w:val="24"/>
        </w:rPr>
        <w:t xml:space="preserve"> novel’s first-person</w:t>
      </w:r>
      <w:r w:rsidR="00D56B35" w:rsidRPr="00A6256F">
        <w:rPr>
          <w:rFonts w:ascii="Times New Roman" w:hAnsi="Times New Roman" w:cs="Times New Roman"/>
          <w:sz w:val="24"/>
          <w:szCs w:val="24"/>
        </w:rPr>
        <w:t xml:space="preserve"> </w:t>
      </w:r>
      <w:r w:rsidR="00D56B35" w:rsidRPr="00A6256F">
        <w:rPr>
          <w:rFonts w:ascii="Times New Roman" w:hAnsi="Times New Roman" w:cs="Times New Roman"/>
          <w:sz w:val="24"/>
          <w:szCs w:val="24"/>
        </w:rPr>
        <w:lastRenderedPageBreak/>
        <w:t>narrator</w:t>
      </w:r>
      <w:r w:rsidR="009C3E01" w:rsidRPr="00A6256F">
        <w:rPr>
          <w:rFonts w:ascii="Times New Roman" w:hAnsi="Times New Roman" w:cs="Times New Roman"/>
          <w:sz w:val="24"/>
          <w:szCs w:val="24"/>
        </w:rPr>
        <w:t>.</w:t>
      </w:r>
      <w:r w:rsidR="007428EE" w:rsidRPr="00A6256F">
        <w:rPr>
          <w:rStyle w:val="EndnoteReference"/>
          <w:rFonts w:ascii="Times New Roman" w:hAnsi="Times New Roman" w:cs="Times New Roman"/>
          <w:sz w:val="24"/>
          <w:szCs w:val="24"/>
        </w:rPr>
        <w:endnoteReference w:id="24"/>
      </w:r>
      <w:r w:rsidR="009C3E01">
        <w:rPr>
          <w:rFonts w:ascii="Times New Roman" w:hAnsi="Times New Roman" w:cs="Times New Roman"/>
          <w:sz w:val="24"/>
          <w:szCs w:val="24"/>
        </w:rPr>
        <w:t xml:space="preserve"> </w:t>
      </w:r>
      <w:r w:rsidR="00DD2029">
        <w:rPr>
          <w:rFonts w:ascii="Times New Roman" w:hAnsi="Times New Roman" w:cs="Times New Roman"/>
          <w:sz w:val="24"/>
          <w:szCs w:val="24"/>
        </w:rPr>
        <w:t xml:space="preserve">Moreover, in </w:t>
      </w:r>
      <w:r w:rsidR="00920C47">
        <w:rPr>
          <w:rFonts w:ascii="Times New Roman" w:hAnsi="Times New Roman" w:cs="Times New Roman"/>
          <w:sz w:val="24"/>
          <w:szCs w:val="24"/>
        </w:rPr>
        <w:t xml:space="preserve">addition to Trotta, </w:t>
      </w:r>
      <w:r w:rsidR="00920C47">
        <w:rPr>
          <w:rFonts w:ascii="Times New Roman" w:hAnsi="Times New Roman" w:cs="Times New Roman"/>
          <w:i/>
          <w:iCs/>
          <w:sz w:val="24"/>
          <w:szCs w:val="24"/>
        </w:rPr>
        <w:t xml:space="preserve">Die </w:t>
      </w:r>
      <w:proofErr w:type="spellStart"/>
      <w:proofErr w:type="gramStart"/>
      <w:r w:rsidR="00920C47">
        <w:rPr>
          <w:rFonts w:ascii="Times New Roman" w:hAnsi="Times New Roman" w:cs="Times New Roman"/>
          <w:i/>
          <w:iCs/>
          <w:sz w:val="24"/>
          <w:szCs w:val="24"/>
        </w:rPr>
        <w:t>Kapuzinergruft</w:t>
      </w:r>
      <w:proofErr w:type="spellEnd"/>
      <w:r w:rsidR="00920C47">
        <w:rPr>
          <w:rFonts w:ascii="Times New Roman" w:hAnsi="Times New Roman" w:cs="Times New Roman"/>
          <w:sz w:val="24"/>
          <w:szCs w:val="24"/>
        </w:rPr>
        <w:t>,</w:t>
      </w:r>
      <w:proofErr w:type="gramEnd"/>
      <w:r w:rsidR="00920C47">
        <w:rPr>
          <w:rFonts w:ascii="Times New Roman" w:hAnsi="Times New Roman" w:cs="Times New Roman"/>
          <w:sz w:val="24"/>
          <w:szCs w:val="24"/>
        </w:rPr>
        <w:t xml:space="preserve"> includes two further characters---Count </w:t>
      </w:r>
      <w:proofErr w:type="spellStart"/>
      <w:r w:rsidR="00920C47">
        <w:rPr>
          <w:rFonts w:ascii="Times New Roman" w:hAnsi="Times New Roman" w:cs="Times New Roman"/>
          <w:sz w:val="24"/>
          <w:szCs w:val="24"/>
        </w:rPr>
        <w:t>Chojnicki</w:t>
      </w:r>
      <w:proofErr w:type="spellEnd"/>
      <w:r w:rsidR="00920C47">
        <w:rPr>
          <w:rFonts w:ascii="Times New Roman" w:hAnsi="Times New Roman" w:cs="Times New Roman"/>
          <w:sz w:val="24"/>
          <w:szCs w:val="24"/>
        </w:rPr>
        <w:t xml:space="preserve"> and his brother Josef</w:t>
      </w:r>
      <w:r w:rsidR="00C1639B">
        <w:rPr>
          <w:rFonts w:ascii="Times New Roman" w:hAnsi="Times New Roman" w:cs="Times New Roman"/>
          <w:sz w:val="24"/>
          <w:szCs w:val="24"/>
        </w:rPr>
        <w:t>--</w:t>
      </w:r>
      <w:r w:rsidR="00920C47">
        <w:rPr>
          <w:rFonts w:ascii="Times New Roman" w:hAnsi="Times New Roman" w:cs="Times New Roman"/>
          <w:sz w:val="24"/>
          <w:szCs w:val="24"/>
        </w:rPr>
        <w:t>whose</w:t>
      </w:r>
      <w:r w:rsidR="005552AF">
        <w:rPr>
          <w:rFonts w:ascii="Times New Roman" w:hAnsi="Times New Roman" w:cs="Times New Roman"/>
          <w:sz w:val="24"/>
          <w:szCs w:val="24"/>
        </w:rPr>
        <w:t xml:space="preserve"> nostalgic</w:t>
      </w:r>
      <w:r w:rsidR="00920C47">
        <w:rPr>
          <w:rFonts w:ascii="Times New Roman" w:hAnsi="Times New Roman" w:cs="Times New Roman"/>
          <w:sz w:val="24"/>
          <w:szCs w:val="24"/>
        </w:rPr>
        <w:t xml:space="preserve"> rhetoric strongly </w:t>
      </w:r>
      <w:r w:rsidR="00CD579D">
        <w:rPr>
          <w:rFonts w:ascii="Times New Roman" w:hAnsi="Times New Roman" w:cs="Times New Roman"/>
          <w:sz w:val="24"/>
          <w:szCs w:val="24"/>
        </w:rPr>
        <w:t>resemble</w:t>
      </w:r>
      <w:r w:rsidR="00906EC3">
        <w:rPr>
          <w:rFonts w:ascii="Times New Roman" w:hAnsi="Times New Roman" w:cs="Times New Roman"/>
          <w:sz w:val="24"/>
          <w:szCs w:val="24"/>
        </w:rPr>
        <w:t>s</w:t>
      </w:r>
      <w:r w:rsidR="001D3B39">
        <w:rPr>
          <w:rFonts w:ascii="Times New Roman" w:hAnsi="Times New Roman" w:cs="Times New Roman"/>
          <w:sz w:val="24"/>
          <w:szCs w:val="24"/>
        </w:rPr>
        <w:t xml:space="preserve"> that of Roth</w:t>
      </w:r>
      <w:r w:rsidR="00CD579D">
        <w:rPr>
          <w:rFonts w:ascii="Times New Roman" w:hAnsi="Times New Roman" w:cs="Times New Roman"/>
          <w:sz w:val="24"/>
          <w:szCs w:val="24"/>
        </w:rPr>
        <w:t>. T</w:t>
      </w:r>
      <w:r w:rsidR="00962825">
        <w:rPr>
          <w:rFonts w:ascii="Times New Roman" w:hAnsi="Times New Roman" w:cs="Times New Roman"/>
          <w:sz w:val="24"/>
          <w:szCs w:val="24"/>
        </w:rPr>
        <w:t>hese</w:t>
      </w:r>
      <w:r w:rsidR="00920C47">
        <w:rPr>
          <w:rFonts w:ascii="Times New Roman" w:hAnsi="Times New Roman" w:cs="Times New Roman"/>
          <w:sz w:val="24"/>
          <w:szCs w:val="24"/>
        </w:rPr>
        <w:t xml:space="preserve"> three</w:t>
      </w:r>
      <w:r w:rsidR="00826EB6">
        <w:rPr>
          <w:rFonts w:ascii="Times New Roman" w:hAnsi="Times New Roman" w:cs="Times New Roman"/>
          <w:sz w:val="24"/>
          <w:szCs w:val="24"/>
        </w:rPr>
        <w:t xml:space="preserve"> figures</w:t>
      </w:r>
      <w:r w:rsidR="00920C47">
        <w:rPr>
          <w:rFonts w:ascii="Times New Roman" w:hAnsi="Times New Roman" w:cs="Times New Roman"/>
          <w:sz w:val="24"/>
          <w:szCs w:val="24"/>
        </w:rPr>
        <w:t xml:space="preserve"> </w:t>
      </w:r>
      <w:r w:rsidR="00962825">
        <w:rPr>
          <w:rFonts w:ascii="Times New Roman" w:hAnsi="Times New Roman" w:cs="Times New Roman"/>
          <w:sz w:val="24"/>
          <w:szCs w:val="24"/>
        </w:rPr>
        <w:t>within the novel</w:t>
      </w:r>
      <w:r w:rsidR="005552AF">
        <w:rPr>
          <w:rFonts w:ascii="Times New Roman" w:hAnsi="Times New Roman" w:cs="Times New Roman"/>
          <w:sz w:val="24"/>
          <w:szCs w:val="24"/>
        </w:rPr>
        <w:t xml:space="preserve"> all display clear affinities with their author, which </w:t>
      </w:r>
      <w:r w:rsidR="00B3181B">
        <w:rPr>
          <w:rFonts w:ascii="Times New Roman" w:hAnsi="Times New Roman" w:cs="Times New Roman"/>
          <w:sz w:val="24"/>
          <w:szCs w:val="24"/>
        </w:rPr>
        <w:t xml:space="preserve">reinforce </w:t>
      </w:r>
      <w:r w:rsidR="005552AF">
        <w:rPr>
          <w:rFonts w:ascii="Times New Roman" w:hAnsi="Times New Roman" w:cs="Times New Roman"/>
          <w:sz w:val="24"/>
          <w:szCs w:val="24"/>
        </w:rPr>
        <w:t>their relevance to Roth’s</w:t>
      </w:r>
      <w:r w:rsidR="00803ABD">
        <w:rPr>
          <w:rFonts w:ascii="Times New Roman" w:hAnsi="Times New Roman" w:cs="Times New Roman"/>
          <w:sz w:val="24"/>
          <w:szCs w:val="24"/>
        </w:rPr>
        <w:t xml:space="preserve"> own</w:t>
      </w:r>
      <w:r w:rsidR="005552AF">
        <w:rPr>
          <w:rFonts w:ascii="Times New Roman" w:hAnsi="Times New Roman" w:cs="Times New Roman"/>
          <w:sz w:val="24"/>
          <w:szCs w:val="24"/>
        </w:rPr>
        <w:t xml:space="preserve"> experiences of nostalgia. </w:t>
      </w:r>
      <w:r w:rsidR="00B3181B">
        <w:rPr>
          <w:rFonts w:ascii="Times New Roman" w:hAnsi="Times New Roman" w:cs="Times New Roman"/>
          <w:sz w:val="24"/>
          <w:szCs w:val="24"/>
        </w:rPr>
        <w:t xml:space="preserve">Moreover, they are all depicted with a mixture of sympathy and </w:t>
      </w:r>
      <w:r w:rsidR="008C306A">
        <w:rPr>
          <w:rFonts w:ascii="Times New Roman" w:hAnsi="Times New Roman" w:cs="Times New Roman"/>
          <w:sz w:val="24"/>
          <w:szCs w:val="24"/>
        </w:rPr>
        <w:t xml:space="preserve">implied criticism, </w:t>
      </w:r>
      <w:r w:rsidR="00DC02A0">
        <w:rPr>
          <w:rFonts w:ascii="Times New Roman" w:hAnsi="Times New Roman" w:cs="Times New Roman"/>
          <w:sz w:val="24"/>
          <w:szCs w:val="24"/>
        </w:rPr>
        <w:t xml:space="preserve">which points towards </w:t>
      </w:r>
      <w:r w:rsidR="008C306A">
        <w:rPr>
          <w:rFonts w:ascii="Times New Roman" w:hAnsi="Times New Roman" w:cs="Times New Roman"/>
          <w:sz w:val="24"/>
          <w:szCs w:val="24"/>
        </w:rPr>
        <w:t>their author</w:t>
      </w:r>
      <w:r w:rsidR="00803ABD">
        <w:rPr>
          <w:rFonts w:ascii="Times New Roman" w:hAnsi="Times New Roman" w:cs="Times New Roman"/>
          <w:sz w:val="24"/>
          <w:szCs w:val="24"/>
        </w:rPr>
        <w:t xml:space="preserve">’s conflicted position </w:t>
      </w:r>
      <w:r w:rsidR="00E008E7">
        <w:rPr>
          <w:rFonts w:ascii="Times New Roman" w:hAnsi="Times New Roman" w:cs="Times New Roman"/>
          <w:sz w:val="24"/>
          <w:szCs w:val="24"/>
        </w:rPr>
        <w:t>regarding</w:t>
      </w:r>
      <w:r w:rsidR="008C306A">
        <w:rPr>
          <w:rFonts w:ascii="Times New Roman" w:hAnsi="Times New Roman" w:cs="Times New Roman"/>
          <w:sz w:val="24"/>
          <w:szCs w:val="24"/>
        </w:rPr>
        <w:t xml:space="preserve"> “restorative” Habsburg nostalgia.</w:t>
      </w:r>
      <w:r w:rsidR="00F31E36">
        <w:rPr>
          <w:rFonts w:ascii="Times New Roman" w:hAnsi="Times New Roman" w:cs="Times New Roman"/>
          <w:sz w:val="24"/>
          <w:szCs w:val="24"/>
        </w:rPr>
        <w:t xml:space="preserve"> As we will see, these characters are used by Roth both</w:t>
      </w:r>
      <w:r w:rsidR="0035342B">
        <w:rPr>
          <w:rFonts w:ascii="Times New Roman" w:hAnsi="Times New Roman" w:cs="Times New Roman"/>
          <w:sz w:val="24"/>
          <w:szCs w:val="24"/>
        </w:rPr>
        <w:t xml:space="preserve"> to give voice to nostalgic </w:t>
      </w:r>
      <w:r w:rsidR="00720786">
        <w:rPr>
          <w:rFonts w:ascii="Times New Roman" w:hAnsi="Times New Roman" w:cs="Times New Roman"/>
          <w:sz w:val="24"/>
          <w:szCs w:val="24"/>
        </w:rPr>
        <w:t>mind</w:t>
      </w:r>
      <w:r w:rsidR="00FC0CEE">
        <w:rPr>
          <w:rFonts w:ascii="Times New Roman" w:hAnsi="Times New Roman" w:cs="Times New Roman"/>
          <w:sz w:val="24"/>
          <w:szCs w:val="24"/>
        </w:rPr>
        <w:t>-</w:t>
      </w:r>
      <w:r w:rsidR="00720786">
        <w:rPr>
          <w:rFonts w:ascii="Times New Roman" w:hAnsi="Times New Roman" w:cs="Times New Roman"/>
          <w:sz w:val="24"/>
          <w:szCs w:val="24"/>
        </w:rPr>
        <w:t>sets</w:t>
      </w:r>
      <w:r w:rsidR="00F31E36">
        <w:rPr>
          <w:rFonts w:ascii="Times New Roman" w:hAnsi="Times New Roman" w:cs="Times New Roman"/>
          <w:sz w:val="24"/>
          <w:szCs w:val="24"/>
        </w:rPr>
        <w:t xml:space="preserve">, and to expose the ethical and perceptual weaknesses </w:t>
      </w:r>
      <w:r w:rsidR="001D3B39">
        <w:rPr>
          <w:rFonts w:ascii="Times New Roman" w:hAnsi="Times New Roman" w:cs="Times New Roman"/>
          <w:sz w:val="24"/>
          <w:szCs w:val="24"/>
        </w:rPr>
        <w:t>upon which those outlooks depend</w:t>
      </w:r>
      <w:r w:rsidR="00F31E36">
        <w:rPr>
          <w:rFonts w:ascii="Times New Roman" w:hAnsi="Times New Roman" w:cs="Times New Roman"/>
          <w:sz w:val="24"/>
          <w:szCs w:val="24"/>
        </w:rPr>
        <w:t xml:space="preserve">. </w:t>
      </w:r>
    </w:p>
    <w:p w14:paraId="7FAE1131" w14:textId="77777777" w:rsidR="008F7E59" w:rsidRDefault="008F7E59" w:rsidP="008F7E59">
      <w:pPr>
        <w:spacing w:after="0" w:line="480" w:lineRule="auto"/>
        <w:rPr>
          <w:rFonts w:ascii="Times New Roman" w:hAnsi="Times New Roman" w:cs="Times New Roman"/>
          <w:sz w:val="24"/>
          <w:szCs w:val="24"/>
        </w:rPr>
      </w:pPr>
    </w:p>
    <w:p w14:paraId="4E09C467" w14:textId="540EBB68" w:rsidR="004A54E6" w:rsidRDefault="004A54E6" w:rsidP="008F7E5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novel’s most prominent </w:t>
      </w:r>
      <w:r w:rsidR="00F33A45">
        <w:rPr>
          <w:rFonts w:ascii="Times New Roman" w:hAnsi="Times New Roman" w:cs="Times New Roman"/>
          <w:sz w:val="24"/>
          <w:szCs w:val="24"/>
        </w:rPr>
        <w:t xml:space="preserve">Habsburg nostalgic is its narrator, Franz Ferdinand Trotta. </w:t>
      </w:r>
      <w:r w:rsidR="00803EBF">
        <w:rPr>
          <w:rFonts w:ascii="Times New Roman" w:hAnsi="Times New Roman" w:cs="Times New Roman"/>
          <w:sz w:val="24"/>
          <w:szCs w:val="24"/>
        </w:rPr>
        <w:t>The foregrounding of Trotta’</w:t>
      </w:r>
      <w:r w:rsidR="00A866C6">
        <w:rPr>
          <w:rFonts w:ascii="Times New Roman" w:hAnsi="Times New Roman" w:cs="Times New Roman"/>
          <w:sz w:val="24"/>
          <w:szCs w:val="24"/>
        </w:rPr>
        <w:t xml:space="preserve">s perspective within </w:t>
      </w:r>
      <w:r w:rsidR="00A866C6">
        <w:rPr>
          <w:rFonts w:ascii="Times New Roman" w:hAnsi="Times New Roman" w:cs="Times New Roman"/>
          <w:i/>
          <w:iCs/>
          <w:sz w:val="24"/>
          <w:szCs w:val="24"/>
        </w:rPr>
        <w:t xml:space="preserve">Die </w:t>
      </w:r>
      <w:proofErr w:type="spellStart"/>
      <w:r w:rsidR="00A866C6">
        <w:rPr>
          <w:rFonts w:ascii="Times New Roman" w:hAnsi="Times New Roman" w:cs="Times New Roman"/>
          <w:i/>
          <w:iCs/>
          <w:sz w:val="24"/>
          <w:szCs w:val="24"/>
        </w:rPr>
        <w:t>Kapuzinergruft</w:t>
      </w:r>
      <w:proofErr w:type="spellEnd"/>
      <w:r w:rsidR="00A866C6">
        <w:rPr>
          <w:rFonts w:ascii="Times New Roman" w:hAnsi="Times New Roman" w:cs="Times New Roman"/>
          <w:i/>
          <w:iCs/>
          <w:sz w:val="24"/>
          <w:szCs w:val="24"/>
        </w:rPr>
        <w:t xml:space="preserve"> </w:t>
      </w:r>
      <w:r w:rsidR="00803EBF">
        <w:rPr>
          <w:rFonts w:ascii="Times New Roman" w:hAnsi="Times New Roman" w:cs="Times New Roman"/>
          <w:sz w:val="24"/>
          <w:szCs w:val="24"/>
        </w:rPr>
        <w:t>ha</w:t>
      </w:r>
      <w:r w:rsidR="00F11B46">
        <w:rPr>
          <w:rFonts w:ascii="Times New Roman" w:hAnsi="Times New Roman" w:cs="Times New Roman"/>
          <w:sz w:val="24"/>
          <w:szCs w:val="24"/>
        </w:rPr>
        <w:t>s led to a tradition of interpreting</w:t>
      </w:r>
      <w:r w:rsidR="00803EBF">
        <w:rPr>
          <w:rFonts w:ascii="Times New Roman" w:hAnsi="Times New Roman" w:cs="Times New Roman"/>
          <w:i/>
          <w:iCs/>
          <w:sz w:val="24"/>
          <w:szCs w:val="24"/>
        </w:rPr>
        <w:t xml:space="preserve"> </w:t>
      </w:r>
      <w:r w:rsidR="00B94DF2">
        <w:rPr>
          <w:rFonts w:ascii="Times New Roman" w:hAnsi="Times New Roman" w:cs="Times New Roman"/>
          <w:sz w:val="24"/>
          <w:szCs w:val="24"/>
        </w:rPr>
        <w:t>the work</w:t>
      </w:r>
      <w:r w:rsidR="007E2AED">
        <w:rPr>
          <w:rFonts w:ascii="Times New Roman" w:hAnsi="Times New Roman" w:cs="Times New Roman"/>
          <w:sz w:val="24"/>
          <w:szCs w:val="24"/>
        </w:rPr>
        <w:t xml:space="preserve"> as essentially nostalgic</w:t>
      </w:r>
      <w:r w:rsidR="00803EBF">
        <w:rPr>
          <w:rFonts w:ascii="Times New Roman" w:hAnsi="Times New Roman" w:cs="Times New Roman"/>
          <w:sz w:val="24"/>
          <w:szCs w:val="24"/>
        </w:rPr>
        <w:t xml:space="preserve"> in nature.</w:t>
      </w:r>
      <w:r w:rsidR="00463DB4">
        <w:rPr>
          <w:rStyle w:val="EndnoteReference"/>
          <w:rFonts w:ascii="Times New Roman" w:hAnsi="Times New Roman" w:cs="Times New Roman"/>
          <w:sz w:val="24"/>
          <w:szCs w:val="24"/>
        </w:rPr>
        <w:endnoteReference w:id="25"/>
      </w:r>
      <w:r w:rsidR="00803EBF">
        <w:rPr>
          <w:rFonts w:ascii="Times New Roman" w:hAnsi="Times New Roman" w:cs="Times New Roman"/>
          <w:sz w:val="24"/>
          <w:szCs w:val="24"/>
        </w:rPr>
        <w:t xml:space="preserve"> </w:t>
      </w:r>
      <w:r w:rsidR="00F11B46">
        <w:rPr>
          <w:rFonts w:ascii="Times New Roman" w:hAnsi="Times New Roman" w:cs="Times New Roman"/>
          <w:sz w:val="24"/>
          <w:szCs w:val="24"/>
        </w:rPr>
        <w:t>Such readings</w:t>
      </w:r>
      <w:r w:rsidR="000748C0">
        <w:rPr>
          <w:rFonts w:ascii="Times New Roman" w:hAnsi="Times New Roman" w:cs="Times New Roman"/>
          <w:sz w:val="24"/>
          <w:szCs w:val="24"/>
        </w:rPr>
        <w:t xml:space="preserve"> are</w:t>
      </w:r>
      <w:r w:rsidR="00FF72FF">
        <w:rPr>
          <w:rFonts w:ascii="Times New Roman" w:hAnsi="Times New Roman" w:cs="Times New Roman"/>
          <w:sz w:val="24"/>
          <w:szCs w:val="24"/>
        </w:rPr>
        <w:t xml:space="preserve"> supported by the fact</w:t>
      </w:r>
      <w:r w:rsidR="00F11B46">
        <w:rPr>
          <w:rFonts w:ascii="Times New Roman" w:hAnsi="Times New Roman" w:cs="Times New Roman"/>
          <w:sz w:val="24"/>
          <w:szCs w:val="24"/>
        </w:rPr>
        <w:t xml:space="preserve"> that long sections of Trotta’s </w:t>
      </w:r>
      <w:r w:rsidR="00FF72FF">
        <w:rPr>
          <w:rFonts w:ascii="Times New Roman" w:hAnsi="Times New Roman" w:cs="Times New Roman"/>
          <w:sz w:val="24"/>
          <w:szCs w:val="24"/>
        </w:rPr>
        <w:t>narrative are free from signs of authorial irony, and that Trotta himself is in many respects a likeable character, who displays a benevolent attitude to those around him</w:t>
      </w:r>
      <w:r w:rsidR="00C173BF">
        <w:rPr>
          <w:rFonts w:ascii="Times New Roman" w:hAnsi="Times New Roman" w:cs="Times New Roman"/>
          <w:sz w:val="24"/>
          <w:szCs w:val="24"/>
        </w:rPr>
        <w:t xml:space="preserve"> and is prone to bouts of disarming introspection</w:t>
      </w:r>
      <w:r w:rsidR="007E2AED">
        <w:rPr>
          <w:rFonts w:ascii="Times New Roman" w:hAnsi="Times New Roman" w:cs="Times New Roman"/>
          <w:sz w:val="24"/>
          <w:szCs w:val="24"/>
        </w:rPr>
        <w:t xml:space="preserve"> (</w:t>
      </w:r>
      <w:proofErr w:type="spellStart"/>
      <w:r w:rsidR="007E2AED">
        <w:rPr>
          <w:rFonts w:ascii="Times New Roman" w:hAnsi="Times New Roman" w:cs="Times New Roman"/>
          <w:i/>
          <w:iCs/>
          <w:sz w:val="24"/>
          <w:szCs w:val="24"/>
        </w:rPr>
        <w:t>Werke</w:t>
      </w:r>
      <w:proofErr w:type="spellEnd"/>
      <w:r w:rsidR="007E2AED">
        <w:rPr>
          <w:rFonts w:ascii="Times New Roman" w:hAnsi="Times New Roman" w:cs="Times New Roman"/>
          <w:i/>
          <w:iCs/>
          <w:sz w:val="24"/>
          <w:szCs w:val="24"/>
        </w:rPr>
        <w:t xml:space="preserve"> </w:t>
      </w:r>
      <w:r w:rsidR="007E2AED">
        <w:rPr>
          <w:rFonts w:ascii="Times New Roman" w:hAnsi="Times New Roman" w:cs="Times New Roman"/>
          <w:sz w:val="24"/>
          <w:szCs w:val="24"/>
        </w:rPr>
        <w:t>6: 304 and 310-11</w:t>
      </w:r>
      <w:r w:rsidR="00FF72FF">
        <w:rPr>
          <w:rFonts w:ascii="Times New Roman" w:hAnsi="Times New Roman" w:cs="Times New Roman"/>
          <w:sz w:val="24"/>
          <w:szCs w:val="24"/>
        </w:rPr>
        <w:t xml:space="preserve">). </w:t>
      </w:r>
      <w:r w:rsidR="0049071B">
        <w:rPr>
          <w:rFonts w:ascii="Times New Roman" w:hAnsi="Times New Roman" w:cs="Times New Roman"/>
          <w:sz w:val="24"/>
          <w:szCs w:val="24"/>
        </w:rPr>
        <w:t>It is also striking that</w:t>
      </w:r>
      <w:r w:rsidR="00FC50B9">
        <w:rPr>
          <w:rFonts w:ascii="Times New Roman" w:hAnsi="Times New Roman" w:cs="Times New Roman"/>
          <w:sz w:val="24"/>
          <w:szCs w:val="24"/>
        </w:rPr>
        <w:t>, as many scholars</w:t>
      </w:r>
      <w:r w:rsidR="007E2AED">
        <w:rPr>
          <w:rFonts w:ascii="Times New Roman" w:hAnsi="Times New Roman" w:cs="Times New Roman"/>
          <w:sz w:val="24"/>
          <w:szCs w:val="24"/>
        </w:rPr>
        <w:t xml:space="preserve"> have noted</w:t>
      </w:r>
      <w:r w:rsidR="00D60BF0">
        <w:rPr>
          <w:rFonts w:ascii="Times New Roman" w:hAnsi="Times New Roman" w:cs="Times New Roman"/>
          <w:sz w:val="24"/>
          <w:szCs w:val="24"/>
        </w:rPr>
        <w:t xml:space="preserve">, Roth and his narrator </w:t>
      </w:r>
      <w:r>
        <w:rPr>
          <w:rFonts w:ascii="Times New Roman" w:hAnsi="Times New Roman" w:cs="Times New Roman"/>
          <w:sz w:val="24"/>
          <w:szCs w:val="24"/>
        </w:rPr>
        <w:t>share a number of distinctive sentiments. Trotta’s feeling that the collapse of the Habsburg Empire has left him bereft of a homeland (</w:t>
      </w:r>
      <w:proofErr w:type="spellStart"/>
      <w:r w:rsidRPr="00064582">
        <w:rPr>
          <w:rFonts w:ascii="Times New Roman" w:hAnsi="Times New Roman" w:cs="Times New Roman"/>
          <w:i/>
          <w:iCs/>
          <w:sz w:val="24"/>
          <w:szCs w:val="24"/>
        </w:rPr>
        <w:t>Werke</w:t>
      </w:r>
      <w:proofErr w:type="spellEnd"/>
      <w:r>
        <w:rPr>
          <w:rFonts w:ascii="Times New Roman" w:hAnsi="Times New Roman" w:cs="Times New Roman"/>
          <w:sz w:val="24"/>
          <w:szCs w:val="24"/>
        </w:rPr>
        <w:t xml:space="preserve"> 6: 303) is reminiscent of the acute sense of homelessness felt by Roth following the demolition of the </w:t>
      </w:r>
      <w:proofErr w:type="spellStart"/>
      <w:r>
        <w:rPr>
          <w:rFonts w:ascii="Times New Roman" w:hAnsi="Times New Roman" w:cs="Times New Roman"/>
          <w:sz w:val="24"/>
          <w:szCs w:val="24"/>
        </w:rPr>
        <w:t>Hôtel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Foyot</w:t>
      </w:r>
      <w:proofErr w:type="spellEnd"/>
      <w:r>
        <w:rPr>
          <w:rFonts w:ascii="Times New Roman" w:hAnsi="Times New Roman" w:cs="Times New Roman"/>
          <w:sz w:val="24"/>
          <w:szCs w:val="24"/>
        </w:rPr>
        <w:t xml:space="preserve">, where he had lived for most of his time in exile, in 1937, and the </w:t>
      </w:r>
      <w:r w:rsidRPr="00896C42">
        <w:rPr>
          <w:rFonts w:ascii="Times New Roman" w:hAnsi="Times New Roman" w:cs="Times New Roman"/>
          <w:i/>
          <w:sz w:val="24"/>
          <w:szCs w:val="24"/>
        </w:rPr>
        <w:t>Anschluss</w:t>
      </w:r>
      <w:r>
        <w:rPr>
          <w:rFonts w:ascii="Times New Roman" w:hAnsi="Times New Roman" w:cs="Times New Roman"/>
          <w:sz w:val="24"/>
          <w:szCs w:val="24"/>
        </w:rPr>
        <w:t xml:space="preserve"> in March 1938.</w:t>
      </w:r>
      <w:r>
        <w:rPr>
          <w:rStyle w:val="EndnoteReference"/>
          <w:rFonts w:ascii="Times New Roman" w:hAnsi="Times New Roman" w:cs="Times New Roman"/>
          <w:sz w:val="24"/>
          <w:szCs w:val="24"/>
        </w:rPr>
        <w:endnoteReference w:id="26"/>
      </w:r>
      <w:r>
        <w:rPr>
          <w:rFonts w:ascii="Times New Roman" w:hAnsi="Times New Roman" w:cs="Times New Roman"/>
          <w:sz w:val="24"/>
          <w:szCs w:val="24"/>
        </w:rPr>
        <w:t xml:space="preserve"> Both men also look to the Habsburg past as a source of identity: where Roth repeatedly declared himself to be a lieutenant in the imperial army, Trotta, before revealing any information about his own biography, proudly recounts how his grandfather saved the Emperor’s life and his father tried to rescue the monarchy through his campaigns for political reform (</w:t>
      </w:r>
      <w:proofErr w:type="spellStart"/>
      <w:r w:rsidRPr="001D1769">
        <w:rPr>
          <w:rFonts w:ascii="Times New Roman" w:hAnsi="Times New Roman" w:cs="Times New Roman"/>
          <w:i/>
          <w:iCs/>
          <w:sz w:val="24"/>
          <w:szCs w:val="24"/>
        </w:rPr>
        <w:t>Werke</w:t>
      </w:r>
      <w:proofErr w:type="spellEnd"/>
      <w:r>
        <w:rPr>
          <w:rFonts w:ascii="Times New Roman" w:hAnsi="Times New Roman" w:cs="Times New Roman"/>
          <w:sz w:val="24"/>
          <w:szCs w:val="24"/>
        </w:rPr>
        <w:t xml:space="preserve"> 6: 227-28). Trotta’s distaste for the emancipated behaviour of his wife, Elizabeth, following the collapse of the Empire </w:t>
      </w:r>
      <w:r>
        <w:rPr>
          <w:rFonts w:ascii="Times New Roman" w:hAnsi="Times New Roman" w:cs="Times New Roman"/>
          <w:sz w:val="24"/>
          <w:szCs w:val="24"/>
        </w:rPr>
        <w:lastRenderedPageBreak/>
        <w:t>(</w:t>
      </w:r>
      <w:proofErr w:type="spellStart"/>
      <w:r w:rsidRPr="001D1769">
        <w:rPr>
          <w:rFonts w:ascii="Times New Roman" w:hAnsi="Times New Roman" w:cs="Times New Roman"/>
          <w:i/>
          <w:iCs/>
          <w:sz w:val="24"/>
          <w:szCs w:val="24"/>
        </w:rPr>
        <w:t>Werke</w:t>
      </w:r>
      <w:proofErr w:type="spellEnd"/>
      <w:r>
        <w:rPr>
          <w:rFonts w:ascii="Times New Roman" w:hAnsi="Times New Roman" w:cs="Times New Roman"/>
          <w:sz w:val="24"/>
          <w:szCs w:val="24"/>
        </w:rPr>
        <w:t xml:space="preserve"> 6: 301-01), echoes Roth’s opposition to modern gender roles; and, in an apparent reflection of the author’s anti-Prussian views of the mid</w:t>
      </w:r>
      <w:r w:rsidR="001221AA">
        <w:rPr>
          <w:rFonts w:ascii="Times New Roman" w:hAnsi="Times New Roman" w:cs="Times New Roman"/>
          <w:sz w:val="24"/>
          <w:szCs w:val="24"/>
        </w:rPr>
        <w:t>-</w:t>
      </w:r>
      <w:r>
        <w:rPr>
          <w:rFonts w:ascii="Times New Roman" w:hAnsi="Times New Roman" w:cs="Times New Roman"/>
          <w:sz w:val="24"/>
          <w:szCs w:val="24"/>
        </w:rPr>
        <w:t>1930s onwards, the narrator  frequently links the disagreeable characteristics of his father-in-law with the latter’s Prussian origins (</w:t>
      </w:r>
      <w:proofErr w:type="spellStart"/>
      <w:r w:rsidRPr="001D1769">
        <w:rPr>
          <w:rFonts w:ascii="Times New Roman" w:hAnsi="Times New Roman" w:cs="Times New Roman"/>
          <w:i/>
          <w:iCs/>
          <w:sz w:val="24"/>
          <w:szCs w:val="24"/>
        </w:rPr>
        <w:t>Werke</w:t>
      </w:r>
      <w:proofErr w:type="spellEnd"/>
      <w:r>
        <w:rPr>
          <w:rFonts w:ascii="Times New Roman" w:hAnsi="Times New Roman" w:cs="Times New Roman"/>
          <w:sz w:val="24"/>
          <w:szCs w:val="24"/>
        </w:rPr>
        <w:t xml:space="preserve"> 6: 318-22).</w:t>
      </w:r>
      <w:r>
        <w:rPr>
          <w:rStyle w:val="EndnoteReference"/>
          <w:rFonts w:ascii="Times New Roman" w:hAnsi="Times New Roman" w:cs="Times New Roman"/>
          <w:sz w:val="24"/>
          <w:szCs w:val="24"/>
        </w:rPr>
        <w:endnoteReference w:id="27"/>
      </w:r>
      <w:r>
        <w:rPr>
          <w:rFonts w:ascii="Times New Roman" w:hAnsi="Times New Roman" w:cs="Times New Roman"/>
          <w:sz w:val="24"/>
          <w:szCs w:val="24"/>
        </w:rPr>
        <w:t xml:space="preserve"> </w:t>
      </w:r>
    </w:p>
    <w:p w14:paraId="54D13EDC" w14:textId="3F2CAA1B" w:rsidR="00875A62" w:rsidRDefault="00857950" w:rsidP="0034035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Despite the privileged position given to Trotta’s perspective within the novel, it is clear that significant differences existed between his outlook and tha</w:t>
      </w:r>
      <w:r w:rsidR="00EE38BF">
        <w:rPr>
          <w:rFonts w:ascii="Times New Roman" w:hAnsi="Times New Roman" w:cs="Times New Roman"/>
          <w:sz w:val="24"/>
          <w:szCs w:val="24"/>
        </w:rPr>
        <w:t>t of his author. Two important</w:t>
      </w:r>
      <w:r>
        <w:rPr>
          <w:rFonts w:ascii="Times New Roman" w:hAnsi="Times New Roman" w:cs="Times New Roman"/>
          <w:sz w:val="24"/>
          <w:szCs w:val="24"/>
        </w:rPr>
        <w:t xml:space="preserve"> disparities that have been </w:t>
      </w:r>
      <w:r w:rsidR="00AE2F45">
        <w:rPr>
          <w:rFonts w:ascii="Times New Roman" w:hAnsi="Times New Roman" w:cs="Times New Roman"/>
          <w:sz w:val="24"/>
          <w:szCs w:val="24"/>
        </w:rPr>
        <w:t xml:space="preserve">identified </w:t>
      </w:r>
      <w:r w:rsidR="00284D09">
        <w:rPr>
          <w:rFonts w:ascii="Times New Roman" w:hAnsi="Times New Roman" w:cs="Times New Roman"/>
          <w:sz w:val="24"/>
          <w:szCs w:val="24"/>
        </w:rPr>
        <w:t xml:space="preserve">by critics are Roth’s superior </w:t>
      </w:r>
      <w:r w:rsidR="00EE6F97">
        <w:rPr>
          <w:rFonts w:ascii="Times New Roman" w:hAnsi="Times New Roman" w:cs="Times New Roman"/>
          <w:sz w:val="24"/>
          <w:szCs w:val="24"/>
        </w:rPr>
        <w:t>understanding of the H</w:t>
      </w:r>
      <w:r w:rsidR="00B94DF2">
        <w:rPr>
          <w:rFonts w:ascii="Times New Roman" w:hAnsi="Times New Roman" w:cs="Times New Roman"/>
          <w:sz w:val="24"/>
          <w:szCs w:val="24"/>
        </w:rPr>
        <w:t>absburg Empire</w:t>
      </w:r>
      <w:r w:rsidR="00EE6F97">
        <w:rPr>
          <w:rFonts w:ascii="Times New Roman" w:hAnsi="Times New Roman" w:cs="Times New Roman"/>
          <w:sz w:val="24"/>
          <w:szCs w:val="24"/>
        </w:rPr>
        <w:t>,</w:t>
      </w:r>
      <w:r w:rsidR="00F11B46">
        <w:rPr>
          <w:rFonts w:ascii="Times New Roman" w:hAnsi="Times New Roman" w:cs="Times New Roman"/>
          <w:sz w:val="24"/>
          <w:szCs w:val="24"/>
        </w:rPr>
        <w:t xml:space="preserve"> and</w:t>
      </w:r>
      <w:r w:rsidR="00EE6F97">
        <w:rPr>
          <w:rFonts w:ascii="Times New Roman" w:hAnsi="Times New Roman" w:cs="Times New Roman"/>
          <w:sz w:val="24"/>
          <w:szCs w:val="24"/>
        </w:rPr>
        <w:t xml:space="preserve"> </w:t>
      </w:r>
      <w:r w:rsidR="00284D09">
        <w:rPr>
          <w:rFonts w:ascii="Times New Roman" w:hAnsi="Times New Roman" w:cs="Times New Roman"/>
          <w:sz w:val="24"/>
          <w:szCs w:val="24"/>
        </w:rPr>
        <w:t xml:space="preserve">the contrast between </w:t>
      </w:r>
      <w:r w:rsidR="00583D97">
        <w:rPr>
          <w:rFonts w:ascii="Times New Roman" w:hAnsi="Times New Roman" w:cs="Times New Roman"/>
          <w:sz w:val="24"/>
          <w:szCs w:val="24"/>
        </w:rPr>
        <w:t>Trotta’s political apathy during the inter-war period with Roth’s vigorous warnings about the</w:t>
      </w:r>
      <w:r w:rsidR="00F11B46">
        <w:rPr>
          <w:rFonts w:ascii="Times New Roman" w:hAnsi="Times New Roman" w:cs="Times New Roman"/>
          <w:sz w:val="24"/>
          <w:szCs w:val="24"/>
        </w:rPr>
        <w:t xml:space="preserve"> dangers of National Socialism </w:t>
      </w:r>
      <w:r w:rsidR="00306D76">
        <w:rPr>
          <w:rFonts w:ascii="Times New Roman" w:hAnsi="Times New Roman" w:cs="Times New Roman"/>
          <w:sz w:val="24"/>
          <w:szCs w:val="24"/>
        </w:rPr>
        <w:t>(</w:t>
      </w:r>
      <w:r w:rsidR="005615E9">
        <w:rPr>
          <w:rFonts w:ascii="Times New Roman" w:hAnsi="Times New Roman" w:cs="Times New Roman"/>
          <w:sz w:val="24"/>
          <w:szCs w:val="24"/>
        </w:rPr>
        <w:t>Howes 160; Pauli 114</w:t>
      </w:r>
      <w:r w:rsidR="0049071B">
        <w:rPr>
          <w:rFonts w:ascii="Times New Roman" w:hAnsi="Times New Roman" w:cs="Times New Roman"/>
          <w:sz w:val="24"/>
          <w:szCs w:val="24"/>
        </w:rPr>
        <w:t xml:space="preserve">). In addition, </w:t>
      </w:r>
      <w:proofErr w:type="spellStart"/>
      <w:r w:rsidR="0049071B">
        <w:rPr>
          <w:rFonts w:ascii="Times New Roman" w:hAnsi="Times New Roman" w:cs="Times New Roman"/>
          <w:sz w:val="24"/>
          <w:szCs w:val="24"/>
        </w:rPr>
        <w:t>Englemann</w:t>
      </w:r>
      <w:proofErr w:type="spellEnd"/>
      <w:r w:rsidR="0049071B">
        <w:rPr>
          <w:rFonts w:ascii="Times New Roman" w:hAnsi="Times New Roman" w:cs="Times New Roman"/>
          <w:sz w:val="24"/>
          <w:szCs w:val="24"/>
        </w:rPr>
        <w:t xml:space="preserve"> and Tonkin</w:t>
      </w:r>
      <w:r w:rsidR="00284D09">
        <w:rPr>
          <w:rFonts w:ascii="Times New Roman" w:hAnsi="Times New Roman" w:cs="Times New Roman"/>
          <w:sz w:val="24"/>
          <w:szCs w:val="24"/>
        </w:rPr>
        <w:t xml:space="preserve"> </w:t>
      </w:r>
      <w:r w:rsidR="00B94DF2">
        <w:rPr>
          <w:rFonts w:ascii="Times New Roman" w:hAnsi="Times New Roman" w:cs="Times New Roman"/>
          <w:sz w:val="24"/>
          <w:szCs w:val="24"/>
        </w:rPr>
        <w:t xml:space="preserve">have </w:t>
      </w:r>
      <w:r w:rsidR="0049071B">
        <w:rPr>
          <w:rFonts w:ascii="Times New Roman" w:hAnsi="Times New Roman" w:cs="Times New Roman"/>
          <w:sz w:val="24"/>
          <w:szCs w:val="24"/>
        </w:rPr>
        <w:t xml:space="preserve">demonstrated that </w:t>
      </w:r>
      <w:r w:rsidR="00B94DF2">
        <w:rPr>
          <w:rFonts w:ascii="Times New Roman" w:hAnsi="Times New Roman" w:cs="Times New Roman"/>
          <w:sz w:val="24"/>
          <w:szCs w:val="24"/>
        </w:rPr>
        <w:t>the narrator’</w:t>
      </w:r>
      <w:r w:rsidR="0049071B">
        <w:rPr>
          <w:rFonts w:ascii="Times New Roman" w:hAnsi="Times New Roman" w:cs="Times New Roman"/>
          <w:sz w:val="24"/>
          <w:szCs w:val="24"/>
        </w:rPr>
        <w:t xml:space="preserve">s perspective </w:t>
      </w:r>
      <w:r w:rsidR="007B34BD">
        <w:rPr>
          <w:rFonts w:ascii="Times New Roman" w:hAnsi="Times New Roman" w:cs="Times New Roman"/>
          <w:sz w:val="24"/>
          <w:szCs w:val="24"/>
        </w:rPr>
        <w:t xml:space="preserve">is </w:t>
      </w:r>
      <w:r w:rsidR="00B94DF2">
        <w:rPr>
          <w:rFonts w:ascii="Times New Roman" w:hAnsi="Times New Roman" w:cs="Times New Roman"/>
          <w:sz w:val="24"/>
          <w:szCs w:val="24"/>
        </w:rPr>
        <w:t xml:space="preserve">periodically undermined by </w:t>
      </w:r>
      <w:r w:rsidR="0049071B">
        <w:rPr>
          <w:rFonts w:ascii="Times New Roman" w:hAnsi="Times New Roman" w:cs="Times New Roman"/>
          <w:sz w:val="24"/>
          <w:szCs w:val="24"/>
        </w:rPr>
        <w:t>his own character flaws, as well as inconsistencies and stylistic defects within his account (</w:t>
      </w:r>
      <w:proofErr w:type="spellStart"/>
      <w:r w:rsidR="004609DB">
        <w:rPr>
          <w:rFonts w:ascii="Times New Roman" w:hAnsi="Times New Roman" w:cs="Times New Roman"/>
          <w:sz w:val="24"/>
          <w:szCs w:val="24"/>
        </w:rPr>
        <w:t>Englemann</w:t>
      </w:r>
      <w:proofErr w:type="spellEnd"/>
      <w:r w:rsidR="004609DB">
        <w:rPr>
          <w:rFonts w:ascii="Times New Roman" w:hAnsi="Times New Roman" w:cs="Times New Roman"/>
          <w:sz w:val="24"/>
          <w:szCs w:val="24"/>
        </w:rPr>
        <w:t xml:space="preserve"> 265-79; Tonkin </w:t>
      </w:r>
      <w:r w:rsidR="00E043CB">
        <w:rPr>
          <w:rFonts w:ascii="Times New Roman" w:hAnsi="Times New Roman" w:cs="Times New Roman"/>
          <w:sz w:val="24"/>
          <w:szCs w:val="24"/>
        </w:rPr>
        <w:t>180</w:t>
      </w:r>
      <w:r w:rsidR="0049071B">
        <w:rPr>
          <w:rFonts w:ascii="Times New Roman" w:hAnsi="Times New Roman" w:cs="Times New Roman"/>
          <w:sz w:val="24"/>
          <w:szCs w:val="24"/>
        </w:rPr>
        <w:t>).</w:t>
      </w:r>
      <w:r w:rsidR="00276109">
        <w:rPr>
          <w:rStyle w:val="EndnoteReference"/>
          <w:rFonts w:ascii="Times New Roman" w:hAnsi="Times New Roman" w:cs="Times New Roman"/>
          <w:sz w:val="24"/>
          <w:szCs w:val="24"/>
        </w:rPr>
        <w:endnoteReference w:id="28"/>
      </w:r>
      <w:r w:rsidR="0049071B">
        <w:rPr>
          <w:rFonts w:ascii="Times New Roman" w:hAnsi="Times New Roman" w:cs="Times New Roman"/>
          <w:sz w:val="24"/>
          <w:szCs w:val="24"/>
        </w:rPr>
        <w:t xml:space="preserve"> </w:t>
      </w:r>
      <w:r w:rsidR="00D9581D">
        <w:rPr>
          <w:rFonts w:ascii="Times New Roman" w:hAnsi="Times New Roman" w:cs="Times New Roman"/>
          <w:sz w:val="24"/>
          <w:szCs w:val="24"/>
        </w:rPr>
        <w:t xml:space="preserve">As we will see, the </w:t>
      </w:r>
      <w:r w:rsidR="00244AD5">
        <w:rPr>
          <w:rFonts w:ascii="Times New Roman" w:hAnsi="Times New Roman" w:cs="Times New Roman"/>
          <w:sz w:val="24"/>
          <w:szCs w:val="24"/>
        </w:rPr>
        <w:t>gentle irony generat</w:t>
      </w:r>
      <w:r w:rsidR="0034035F">
        <w:rPr>
          <w:rFonts w:ascii="Times New Roman" w:hAnsi="Times New Roman" w:cs="Times New Roman"/>
          <w:sz w:val="24"/>
          <w:szCs w:val="24"/>
        </w:rPr>
        <w:t>ed by thi</w:t>
      </w:r>
      <w:r w:rsidR="00D9581D">
        <w:rPr>
          <w:rFonts w:ascii="Times New Roman" w:hAnsi="Times New Roman" w:cs="Times New Roman"/>
          <w:sz w:val="24"/>
          <w:szCs w:val="24"/>
        </w:rPr>
        <w:t xml:space="preserve">s type of narrative </w:t>
      </w:r>
      <w:r w:rsidR="0034035F">
        <w:rPr>
          <w:rFonts w:ascii="Times New Roman" w:hAnsi="Times New Roman" w:cs="Times New Roman"/>
          <w:sz w:val="24"/>
          <w:szCs w:val="24"/>
        </w:rPr>
        <w:t xml:space="preserve">can be detected at numerous points </w:t>
      </w:r>
      <w:r w:rsidR="00D9581D">
        <w:rPr>
          <w:rFonts w:ascii="Times New Roman" w:hAnsi="Times New Roman" w:cs="Times New Roman"/>
          <w:sz w:val="24"/>
          <w:szCs w:val="24"/>
        </w:rPr>
        <w:t xml:space="preserve">within </w:t>
      </w:r>
      <w:r w:rsidR="00244AD5">
        <w:rPr>
          <w:rFonts w:ascii="Times New Roman" w:hAnsi="Times New Roman" w:cs="Times New Roman"/>
          <w:sz w:val="24"/>
          <w:szCs w:val="24"/>
        </w:rPr>
        <w:t>those s</w:t>
      </w:r>
      <w:r w:rsidR="00875A62">
        <w:rPr>
          <w:rFonts w:ascii="Times New Roman" w:hAnsi="Times New Roman" w:cs="Times New Roman"/>
          <w:sz w:val="24"/>
          <w:szCs w:val="24"/>
        </w:rPr>
        <w:t xml:space="preserve">ections of the book that </w:t>
      </w:r>
      <w:r>
        <w:rPr>
          <w:rFonts w:ascii="Times New Roman" w:hAnsi="Times New Roman" w:cs="Times New Roman"/>
          <w:sz w:val="24"/>
          <w:szCs w:val="24"/>
        </w:rPr>
        <w:t xml:space="preserve">express </w:t>
      </w:r>
      <w:r w:rsidR="00244AD5">
        <w:rPr>
          <w:rFonts w:ascii="Times New Roman" w:hAnsi="Times New Roman" w:cs="Times New Roman"/>
          <w:sz w:val="24"/>
          <w:szCs w:val="24"/>
        </w:rPr>
        <w:t xml:space="preserve">Trotta’s yearning for Austria’s Habsburg past, </w:t>
      </w:r>
      <w:r w:rsidR="003C6B04">
        <w:rPr>
          <w:rFonts w:ascii="Times New Roman" w:hAnsi="Times New Roman" w:cs="Times New Roman"/>
          <w:sz w:val="24"/>
          <w:szCs w:val="24"/>
        </w:rPr>
        <w:t xml:space="preserve">and </w:t>
      </w:r>
      <w:r w:rsidR="00DC02A0">
        <w:rPr>
          <w:rFonts w:ascii="Times New Roman" w:hAnsi="Times New Roman" w:cs="Times New Roman"/>
          <w:sz w:val="24"/>
          <w:szCs w:val="24"/>
        </w:rPr>
        <w:t xml:space="preserve">serve to acknowledge </w:t>
      </w:r>
      <w:r w:rsidR="00A51FCA">
        <w:rPr>
          <w:rFonts w:ascii="Times New Roman" w:hAnsi="Times New Roman" w:cs="Times New Roman"/>
          <w:sz w:val="24"/>
          <w:szCs w:val="24"/>
        </w:rPr>
        <w:t xml:space="preserve">the myopia and moral blindness </w:t>
      </w:r>
      <w:r w:rsidR="00DC02A0">
        <w:rPr>
          <w:rFonts w:ascii="Times New Roman" w:hAnsi="Times New Roman" w:cs="Times New Roman"/>
          <w:sz w:val="24"/>
          <w:szCs w:val="24"/>
        </w:rPr>
        <w:t>that it depends on.</w:t>
      </w:r>
    </w:p>
    <w:p w14:paraId="6A59F03E" w14:textId="76390BAC" w:rsidR="00F47132" w:rsidRDefault="00244AD5" w:rsidP="00717CA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875A62">
        <w:rPr>
          <w:rFonts w:ascii="Times New Roman" w:hAnsi="Times New Roman" w:cs="Times New Roman"/>
          <w:sz w:val="24"/>
          <w:szCs w:val="24"/>
        </w:rPr>
        <w:tab/>
      </w:r>
      <w:r w:rsidR="007B34BD">
        <w:rPr>
          <w:rFonts w:ascii="Times New Roman" w:hAnsi="Times New Roman" w:cs="Times New Roman"/>
          <w:sz w:val="24"/>
          <w:szCs w:val="24"/>
        </w:rPr>
        <w:t>The</w:t>
      </w:r>
      <w:r w:rsidR="00480B1F">
        <w:rPr>
          <w:rFonts w:ascii="Times New Roman" w:hAnsi="Times New Roman" w:cs="Times New Roman"/>
          <w:sz w:val="24"/>
          <w:szCs w:val="24"/>
        </w:rPr>
        <w:t xml:space="preserve"> manner in which the narration of </w:t>
      </w:r>
      <w:r w:rsidR="00480B1F">
        <w:rPr>
          <w:rFonts w:ascii="Times New Roman" w:hAnsi="Times New Roman" w:cs="Times New Roman"/>
          <w:i/>
          <w:iCs/>
          <w:sz w:val="24"/>
          <w:szCs w:val="24"/>
        </w:rPr>
        <w:t xml:space="preserve">Die </w:t>
      </w:r>
      <w:proofErr w:type="spellStart"/>
      <w:r w:rsidR="00480B1F">
        <w:rPr>
          <w:rFonts w:ascii="Times New Roman" w:hAnsi="Times New Roman" w:cs="Times New Roman"/>
          <w:i/>
          <w:iCs/>
          <w:sz w:val="24"/>
          <w:szCs w:val="24"/>
        </w:rPr>
        <w:t>Kapuzinergruft</w:t>
      </w:r>
      <w:proofErr w:type="spellEnd"/>
      <w:r w:rsidR="00480B1F">
        <w:rPr>
          <w:rFonts w:ascii="Times New Roman" w:hAnsi="Times New Roman" w:cs="Times New Roman"/>
          <w:i/>
          <w:iCs/>
          <w:sz w:val="24"/>
          <w:szCs w:val="24"/>
        </w:rPr>
        <w:t xml:space="preserve"> </w:t>
      </w:r>
      <w:r w:rsidR="00857950">
        <w:rPr>
          <w:rFonts w:ascii="Times New Roman" w:hAnsi="Times New Roman" w:cs="Times New Roman"/>
          <w:sz w:val="24"/>
          <w:szCs w:val="24"/>
        </w:rPr>
        <w:t xml:space="preserve">exposes </w:t>
      </w:r>
      <w:r w:rsidR="00FF143E">
        <w:rPr>
          <w:rFonts w:ascii="Times New Roman" w:hAnsi="Times New Roman" w:cs="Times New Roman"/>
          <w:sz w:val="24"/>
          <w:szCs w:val="24"/>
        </w:rPr>
        <w:t xml:space="preserve">the </w:t>
      </w:r>
      <w:r w:rsidR="00A51FCA">
        <w:rPr>
          <w:rFonts w:ascii="Times New Roman" w:hAnsi="Times New Roman" w:cs="Times New Roman"/>
          <w:sz w:val="24"/>
          <w:szCs w:val="24"/>
        </w:rPr>
        <w:t xml:space="preserve">cognitive </w:t>
      </w:r>
      <w:r w:rsidR="00B11FFB">
        <w:rPr>
          <w:rFonts w:ascii="Times New Roman" w:hAnsi="Times New Roman" w:cs="Times New Roman"/>
          <w:sz w:val="24"/>
          <w:szCs w:val="24"/>
        </w:rPr>
        <w:t>pitfalls of nos</w:t>
      </w:r>
      <w:r w:rsidR="00FF143E">
        <w:rPr>
          <w:rFonts w:ascii="Times New Roman" w:hAnsi="Times New Roman" w:cs="Times New Roman"/>
          <w:sz w:val="24"/>
          <w:szCs w:val="24"/>
        </w:rPr>
        <w:t>talgia</w:t>
      </w:r>
      <w:r w:rsidR="00682F86">
        <w:rPr>
          <w:rFonts w:ascii="Times New Roman" w:hAnsi="Times New Roman" w:cs="Times New Roman"/>
          <w:sz w:val="24"/>
          <w:szCs w:val="24"/>
        </w:rPr>
        <w:t>, for example,</w:t>
      </w:r>
      <w:r w:rsidR="00FF143E">
        <w:rPr>
          <w:rFonts w:ascii="Times New Roman" w:hAnsi="Times New Roman" w:cs="Times New Roman"/>
          <w:sz w:val="24"/>
          <w:szCs w:val="24"/>
        </w:rPr>
        <w:t xml:space="preserve"> is demonstrated by </w:t>
      </w:r>
      <w:r w:rsidR="00B11FFB">
        <w:rPr>
          <w:rFonts w:ascii="Times New Roman" w:hAnsi="Times New Roman" w:cs="Times New Roman"/>
          <w:sz w:val="24"/>
          <w:szCs w:val="24"/>
        </w:rPr>
        <w:t>Trotta’</w:t>
      </w:r>
      <w:r w:rsidR="00864D56">
        <w:rPr>
          <w:rFonts w:ascii="Times New Roman" w:hAnsi="Times New Roman" w:cs="Times New Roman"/>
          <w:sz w:val="24"/>
          <w:szCs w:val="24"/>
        </w:rPr>
        <w:t>s account of his relationship</w:t>
      </w:r>
      <w:r w:rsidR="00B11FFB">
        <w:rPr>
          <w:rFonts w:ascii="Times New Roman" w:hAnsi="Times New Roman" w:cs="Times New Roman"/>
          <w:sz w:val="24"/>
          <w:szCs w:val="24"/>
        </w:rPr>
        <w:t xml:space="preserve"> with his cousin, Joseph </w:t>
      </w:r>
      <w:proofErr w:type="spellStart"/>
      <w:r w:rsidR="00B11FFB">
        <w:rPr>
          <w:rFonts w:ascii="Times New Roman" w:hAnsi="Times New Roman" w:cs="Times New Roman"/>
          <w:sz w:val="24"/>
          <w:szCs w:val="24"/>
        </w:rPr>
        <w:t>Branco</w:t>
      </w:r>
      <w:proofErr w:type="spellEnd"/>
      <w:r w:rsidR="00B11FFB">
        <w:rPr>
          <w:rFonts w:ascii="Times New Roman" w:hAnsi="Times New Roman" w:cs="Times New Roman"/>
          <w:sz w:val="24"/>
          <w:szCs w:val="24"/>
        </w:rPr>
        <w:t xml:space="preserve">, a Slovenian farmer and roast chestnut seller, and </w:t>
      </w:r>
      <w:proofErr w:type="spellStart"/>
      <w:r w:rsidR="00B11FFB">
        <w:rPr>
          <w:rFonts w:ascii="Times New Roman" w:hAnsi="Times New Roman" w:cs="Times New Roman"/>
          <w:sz w:val="24"/>
          <w:szCs w:val="24"/>
        </w:rPr>
        <w:t>Branco’s</w:t>
      </w:r>
      <w:proofErr w:type="spellEnd"/>
      <w:r w:rsidR="00B11FFB">
        <w:rPr>
          <w:rFonts w:ascii="Times New Roman" w:hAnsi="Times New Roman" w:cs="Times New Roman"/>
          <w:sz w:val="24"/>
          <w:szCs w:val="24"/>
        </w:rPr>
        <w:t xml:space="preserve"> friend Manes </w:t>
      </w:r>
      <w:proofErr w:type="spellStart"/>
      <w:r w:rsidR="00B11FFB">
        <w:rPr>
          <w:rFonts w:ascii="Times New Roman" w:hAnsi="Times New Roman" w:cs="Times New Roman"/>
          <w:sz w:val="24"/>
          <w:szCs w:val="24"/>
        </w:rPr>
        <w:t>Reisiger</w:t>
      </w:r>
      <w:proofErr w:type="spellEnd"/>
      <w:r w:rsidR="00B11FFB">
        <w:rPr>
          <w:rFonts w:ascii="Times New Roman" w:hAnsi="Times New Roman" w:cs="Times New Roman"/>
          <w:sz w:val="24"/>
          <w:szCs w:val="24"/>
        </w:rPr>
        <w:t xml:space="preserve">, an orthodox Jew from Galicia. The </w:t>
      </w:r>
      <w:r w:rsidR="00864D56">
        <w:rPr>
          <w:rFonts w:ascii="Times New Roman" w:hAnsi="Times New Roman" w:cs="Times New Roman"/>
          <w:sz w:val="24"/>
          <w:szCs w:val="24"/>
        </w:rPr>
        <w:t xml:space="preserve">story of their friendship plays a prominent role in the first half of the novel, and is closely related to both the narrator’s personal longing for a homeland and the wider phenomenon of Habsburg nostalgia during the inter-war period. For Trotta, </w:t>
      </w:r>
      <w:proofErr w:type="spellStart"/>
      <w:r w:rsidR="00864D56">
        <w:rPr>
          <w:rFonts w:ascii="Times New Roman" w:hAnsi="Times New Roman" w:cs="Times New Roman"/>
          <w:sz w:val="24"/>
          <w:szCs w:val="24"/>
        </w:rPr>
        <w:t>Branco</w:t>
      </w:r>
      <w:proofErr w:type="spellEnd"/>
      <w:r w:rsidR="00864D56">
        <w:rPr>
          <w:rFonts w:ascii="Times New Roman" w:hAnsi="Times New Roman" w:cs="Times New Roman"/>
          <w:sz w:val="24"/>
          <w:szCs w:val="24"/>
        </w:rPr>
        <w:t xml:space="preserve"> represents a link with his ancestral home of </w:t>
      </w:r>
      <w:proofErr w:type="spellStart"/>
      <w:r w:rsidR="00864D56">
        <w:rPr>
          <w:rFonts w:ascii="Times New Roman" w:hAnsi="Times New Roman" w:cs="Times New Roman"/>
          <w:sz w:val="24"/>
          <w:szCs w:val="24"/>
        </w:rPr>
        <w:t>Sipolje</w:t>
      </w:r>
      <w:proofErr w:type="spellEnd"/>
      <w:r w:rsidR="00864D56">
        <w:rPr>
          <w:rFonts w:ascii="Times New Roman" w:hAnsi="Times New Roman" w:cs="Times New Roman"/>
          <w:sz w:val="24"/>
          <w:szCs w:val="24"/>
        </w:rPr>
        <w:t>, th</w:t>
      </w:r>
      <w:r w:rsidR="00A95186">
        <w:rPr>
          <w:rFonts w:ascii="Times New Roman" w:hAnsi="Times New Roman" w:cs="Times New Roman"/>
          <w:sz w:val="24"/>
          <w:szCs w:val="24"/>
        </w:rPr>
        <w:t>e loss of which (following its amalgamation with surrounding villages) he mourns in the ope</w:t>
      </w:r>
      <w:r w:rsidR="00B45813">
        <w:rPr>
          <w:rFonts w:ascii="Times New Roman" w:hAnsi="Times New Roman" w:cs="Times New Roman"/>
          <w:sz w:val="24"/>
          <w:szCs w:val="24"/>
        </w:rPr>
        <w:t>ning passage of the novel. On the face of it</w:t>
      </w:r>
      <w:r w:rsidR="00A95186">
        <w:rPr>
          <w:rFonts w:ascii="Times New Roman" w:hAnsi="Times New Roman" w:cs="Times New Roman"/>
          <w:sz w:val="24"/>
          <w:szCs w:val="24"/>
        </w:rPr>
        <w:t xml:space="preserve">, the friendship between the three men </w:t>
      </w:r>
      <w:r w:rsidR="00B45813">
        <w:rPr>
          <w:rFonts w:ascii="Times New Roman" w:hAnsi="Times New Roman" w:cs="Times New Roman"/>
          <w:sz w:val="24"/>
          <w:szCs w:val="24"/>
        </w:rPr>
        <w:t xml:space="preserve">can be read as a straightforward </w:t>
      </w:r>
      <w:r w:rsidR="00A95186">
        <w:rPr>
          <w:rFonts w:ascii="Times New Roman" w:hAnsi="Times New Roman" w:cs="Times New Roman"/>
          <w:sz w:val="24"/>
          <w:szCs w:val="24"/>
        </w:rPr>
        <w:t xml:space="preserve">literary counterpart to the celebration of the Empire’s supra-national </w:t>
      </w:r>
      <w:r w:rsidR="00717CAA">
        <w:rPr>
          <w:rFonts w:ascii="Times New Roman" w:hAnsi="Times New Roman" w:cs="Times New Roman"/>
          <w:sz w:val="24"/>
          <w:szCs w:val="24"/>
        </w:rPr>
        <w:lastRenderedPageBreak/>
        <w:t>character to be found in</w:t>
      </w:r>
      <w:r w:rsidR="00A95186">
        <w:rPr>
          <w:rFonts w:ascii="Times New Roman" w:hAnsi="Times New Roman" w:cs="Times New Roman"/>
          <w:sz w:val="24"/>
          <w:szCs w:val="24"/>
        </w:rPr>
        <w:t xml:space="preserve"> Roth’s newsp</w:t>
      </w:r>
      <w:r w:rsidR="00717CAA">
        <w:rPr>
          <w:rFonts w:ascii="Times New Roman" w:hAnsi="Times New Roman" w:cs="Times New Roman"/>
          <w:sz w:val="24"/>
          <w:szCs w:val="24"/>
        </w:rPr>
        <w:t xml:space="preserve">aper articles of the 1930s. </w:t>
      </w:r>
      <w:r w:rsidR="00A95186">
        <w:rPr>
          <w:rFonts w:ascii="Times New Roman" w:hAnsi="Times New Roman" w:cs="Times New Roman"/>
          <w:sz w:val="24"/>
          <w:szCs w:val="24"/>
        </w:rPr>
        <w:t xml:space="preserve">Trotta’s </w:t>
      </w:r>
      <w:r w:rsidR="001C4F37">
        <w:rPr>
          <w:rFonts w:ascii="Times New Roman" w:hAnsi="Times New Roman" w:cs="Times New Roman"/>
          <w:sz w:val="24"/>
          <w:szCs w:val="24"/>
        </w:rPr>
        <w:t>link with</w:t>
      </w:r>
      <w:r w:rsidR="00603312">
        <w:rPr>
          <w:rFonts w:ascii="Times New Roman" w:hAnsi="Times New Roman" w:cs="Times New Roman"/>
          <w:sz w:val="24"/>
          <w:szCs w:val="24"/>
        </w:rPr>
        <w:t xml:space="preserve"> </w:t>
      </w:r>
      <w:r w:rsidR="00F47132">
        <w:rPr>
          <w:rFonts w:ascii="Times New Roman" w:hAnsi="Times New Roman" w:cs="Times New Roman"/>
          <w:sz w:val="24"/>
          <w:szCs w:val="24"/>
        </w:rPr>
        <w:t xml:space="preserve">contemporary nostalgic </w:t>
      </w:r>
      <w:r w:rsidR="00603312">
        <w:rPr>
          <w:rFonts w:ascii="Times New Roman" w:hAnsi="Times New Roman" w:cs="Times New Roman"/>
          <w:sz w:val="24"/>
          <w:szCs w:val="24"/>
        </w:rPr>
        <w:t>tendencies</w:t>
      </w:r>
      <w:r w:rsidR="00F47132">
        <w:rPr>
          <w:rFonts w:ascii="Times New Roman" w:hAnsi="Times New Roman" w:cs="Times New Roman"/>
          <w:sz w:val="24"/>
          <w:szCs w:val="24"/>
        </w:rPr>
        <w:t xml:space="preserve"> is signalled by his name, Franz Ferdinand, which he shares with the Habsburg </w:t>
      </w:r>
      <w:r w:rsidR="005615E9">
        <w:rPr>
          <w:rFonts w:ascii="Times New Roman" w:hAnsi="Times New Roman" w:cs="Times New Roman"/>
          <w:sz w:val="24"/>
          <w:szCs w:val="24"/>
        </w:rPr>
        <w:t xml:space="preserve">Archduke </w:t>
      </w:r>
      <w:r w:rsidR="00F47132">
        <w:rPr>
          <w:rFonts w:ascii="Times New Roman" w:hAnsi="Times New Roman" w:cs="Times New Roman"/>
          <w:sz w:val="24"/>
          <w:szCs w:val="24"/>
        </w:rPr>
        <w:t>whom many pro-Habsburg</w:t>
      </w:r>
      <w:r w:rsidR="001C4F37">
        <w:rPr>
          <w:rFonts w:ascii="Times New Roman" w:hAnsi="Times New Roman" w:cs="Times New Roman"/>
          <w:sz w:val="24"/>
          <w:szCs w:val="24"/>
        </w:rPr>
        <w:t xml:space="preserve"> historians</w:t>
      </w:r>
      <w:r w:rsidR="00F47132">
        <w:rPr>
          <w:rFonts w:ascii="Times New Roman" w:hAnsi="Times New Roman" w:cs="Times New Roman"/>
          <w:sz w:val="24"/>
          <w:szCs w:val="24"/>
        </w:rPr>
        <w:t xml:space="preserve"> writing in the inter-war period believe could have saved the Empire through his plans to grant greater autonomy to its many ethnic groups</w:t>
      </w:r>
      <w:r w:rsidR="001C4F37">
        <w:rPr>
          <w:rFonts w:ascii="Times New Roman" w:hAnsi="Times New Roman" w:cs="Times New Roman"/>
          <w:sz w:val="24"/>
          <w:szCs w:val="24"/>
        </w:rPr>
        <w:t xml:space="preserve"> (</w:t>
      </w:r>
      <w:proofErr w:type="spellStart"/>
      <w:r w:rsidR="001C4F37">
        <w:rPr>
          <w:rFonts w:ascii="Times New Roman" w:hAnsi="Times New Roman" w:cs="Times New Roman"/>
          <w:sz w:val="24"/>
          <w:szCs w:val="24"/>
        </w:rPr>
        <w:t>Kozuchoswki</w:t>
      </w:r>
      <w:proofErr w:type="spellEnd"/>
      <w:r w:rsidR="001C4F37">
        <w:rPr>
          <w:rFonts w:ascii="Times New Roman" w:hAnsi="Times New Roman" w:cs="Times New Roman"/>
          <w:sz w:val="24"/>
          <w:szCs w:val="24"/>
        </w:rPr>
        <w:t xml:space="preserve"> 50)</w:t>
      </w:r>
      <w:r w:rsidR="00F47132">
        <w:rPr>
          <w:rFonts w:ascii="Times New Roman" w:hAnsi="Times New Roman" w:cs="Times New Roman"/>
          <w:sz w:val="24"/>
          <w:szCs w:val="24"/>
        </w:rPr>
        <w:t>. Indeed</w:t>
      </w:r>
      <w:r w:rsidR="002A79DB">
        <w:rPr>
          <w:rFonts w:ascii="Times New Roman" w:hAnsi="Times New Roman" w:cs="Times New Roman"/>
          <w:sz w:val="24"/>
          <w:szCs w:val="24"/>
        </w:rPr>
        <w:t>,</w:t>
      </w:r>
      <w:r w:rsidR="00603312">
        <w:rPr>
          <w:rFonts w:ascii="Times New Roman" w:hAnsi="Times New Roman" w:cs="Times New Roman"/>
          <w:sz w:val="24"/>
          <w:szCs w:val="24"/>
        </w:rPr>
        <w:t xml:space="preserve"> the narrator’s</w:t>
      </w:r>
      <w:r w:rsidR="002A79DB">
        <w:rPr>
          <w:rFonts w:ascii="Times New Roman" w:hAnsi="Times New Roman" w:cs="Times New Roman"/>
          <w:sz w:val="24"/>
          <w:szCs w:val="24"/>
        </w:rPr>
        <w:t xml:space="preserve"> name was given to him </w:t>
      </w:r>
      <w:r w:rsidR="00F47132">
        <w:rPr>
          <w:rFonts w:ascii="Times New Roman" w:hAnsi="Times New Roman" w:cs="Times New Roman"/>
          <w:sz w:val="24"/>
          <w:szCs w:val="24"/>
        </w:rPr>
        <w:t xml:space="preserve">by his father, </w:t>
      </w:r>
      <w:r w:rsidR="002A79DB">
        <w:rPr>
          <w:rFonts w:ascii="Times New Roman" w:hAnsi="Times New Roman" w:cs="Times New Roman"/>
          <w:sz w:val="24"/>
          <w:szCs w:val="24"/>
        </w:rPr>
        <w:t>who shared the political aims of the crown prince, and who taught his son to love the Slavs of the Empire. In Trotta’s eyes, the inhabitants of the Habsburg crownlands are models of loyalty to the crown and the narrator rapidly develops strong feelings of kinsh</w:t>
      </w:r>
      <w:r w:rsidR="00EB129A">
        <w:rPr>
          <w:rFonts w:ascii="Times New Roman" w:hAnsi="Times New Roman" w:cs="Times New Roman"/>
          <w:sz w:val="24"/>
          <w:szCs w:val="24"/>
        </w:rPr>
        <w:t xml:space="preserve">ip towards </w:t>
      </w:r>
      <w:proofErr w:type="spellStart"/>
      <w:r w:rsidR="00EB129A">
        <w:rPr>
          <w:rFonts w:ascii="Times New Roman" w:hAnsi="Times New Roman" w:cs="Times New Roman"/>
          <w:sz w:val="24"/>
          <w:szCs w:val="24"/>
        </w:rPr>
        <w:t>Reisiger</w:t>
      </w:r>
      <w:proofErr w:type="spellEnd"/>
      <w:r w:rsidR="00EB129A">
        <w:rPr>
          <w:rFonts w:ascii="Times New Roman" w:hAnsi="Times New Roman" w:cs="Times New Roman"/>
          <w:sz w:val="24"/>
          <w:szCs w:val="24"/>
        </w:rPr>
        <w:t xml:space="preserve"> and </w:t>
      </w:r>
      <w:proofErr w:type="spellStart"/>
      <w:r w:rsidR="00EB129A">
        <w:rPr>
          <w:rFonts w:ascii="Times New Roman" w:hAnsi="Times New Roman" w:cs="Times New Roman"/>
          <w:sz w:val="24"/>
          <w:szCs w:val="24"/>
        </w:rPr>
        <w:t>Branco</w:t>
      </w:r>
      <w:proofErr w:type="spellEnd"/>
      <w:r w:rsidR="00EB129A">
        <w:rPr>
          <w:rFonts w:ascii="Times New Roman" w:hAnsi="Times New Roman" w:cs="Times New Roman"/>
          <w:sz w:val="24"/>
          <w:szCs w:val="24"/>
        </w:rPr>
        <w:t>. A</w:t>
      </w:r>
      <w:r w:rsidR="002A79DB">
        <w:rPr>
          <w:rFonts w:ascii="Times New Roman" w:hAnsi="Times New Roman" w:cs="Times New Roman"/>
          <w:sz w:val="24"/>
          <w:szCs w:val="24"/>
        </w:rPr>
        <w:t>fter the outbreak of World War One, Trotta arranges to be transferred from his Viennese regiment to that in which his friends were serving, because “</w:t>
      </w:r>
      <w:proofErr w:type="spellStart"/>
      <w:r w:rsidR="002A79DB">
        <w:rPr>
          <w:rFonts w:ascii="Times New Roman" w:hAnsi="Times New Roman" w:cs="Times New Roman"/>
          <w:sz w:val="24"/>
          <w:szCs w:val="24"/>
        </w:rPr>
        <w:t>ich</w:t>
      </w:r>
      <w:proofErr w:type="spellEnd"/>
      <w:r w:rsidR="002A79DB">
        <w:rPr>
          <w:rFonts w:ascii="Times New Roman" w:hAnsi="Times New Roman" w:cs="Times New Roman"/>
          <w:sz w:val="24"/>
          <w:szCs w:val="24"/>
        </w:rPr>
        <w:t xml:space="preserve"> </w:t>
      </w:r>
      <w:proofErr w:type="spellStart"/>
      <w:r w:rsidR="002A79DB">
        <w:rPr>
          <w:rFonts w:ascii="Times New Roman" w:hAnsi="Times New Roman" w:cs="Times New Roman"/>
          <w:sz w:val="24"/>
          <w:szCs w:val="24"/>
        </w:rPr>
        <w:t>wollte</w:t>
      </w:r>
      <w:proofErr w:type="spellEnd"/>
      <w:r w:rsidR="002A79DB">
        <w:rPr>
          <w:rFonts w:ascii="Times New Roman" w:hAnsi="Times New Roman" w:cs="Times New Roman"/>
          <w:sz w:val="24"/>
          <w:szCs w:val="24"/>
        </w:rPr>
        <w:t xml:space="preserve"> </w:t>
      </w:r>
      <w:proofErr w:type="spellStart"/>
      <w:r w:rsidR="002A79DB">
        <w:rPr>
          <w:rFonts w:ascii="Times New Roman" w:hAnsi="Times New Roman" w:cs="Times New Roman"/>
          <w:sz w:val="24"/>
          <w:szCs w:val="24"/>
        </w:rPr>
        <w:t>mit</w:t>
      </w:r>
      <w:proofErr w:type="spellEnd"/>
      <w:r w:rsidR="002A79DB">
        <w:rPr>
          <w:rFonts w:ascii="Times New Roman" w:hAnsi="Times New Roman" w:cs="Times New Roman"/>
          <w:sz w:val="24"/>
          <w:szCs w:val="24"/>
        </w:rPr>
        <w:t xml:space="preserve"> Joseph </w:t>
      </w:r>
      <w:proofErr w:type="spellStart"/>
      <w:r w:rsidR="002A79DB">
        <w:rPr>
          <w:rFonts w:ascii="Times New Roman" w:hAnsi="Times New Roman" w:cs="Times New Roman"/>
          <w:sz w:val="24"/>
          <w:szCs w:val="24"/>
        </w:rPr>
        <w:t>Branco</w:t>
      </w:r>
      <w:proofErr w:type="spellEnd"/>
      <w:r w:rsidR="002A79DB">
        <w:rPr>
          <w:rFonts w:ascii="Times New Roman" w:hAnsi="Times New Roman" w:cs="Times New Roman"/>
          <w:sz w:val="24"/>
          <w:szCs w:val="24"/>
        </w:rPr>
        <w:t xml:space="preserve"> </w:t>
      </w:r>
      <w:proofErr w:type="spellStart"/>
      <w:r w:rsidR="002A79DB">
        <w:rPr>
          <w:rFonts w:ascii="Times New Roman" w:hAnsi="Times New Roman" w:cs="Times New Roman"/>
          <w:sz w:val="24"/>
          <w:szCs w:val="24"/>
        </w:rPr>
        <w:t>zusammen</w:t>
      </w:r>
      <w:proofErr w:type="spellEnd"/>
      <w:r w:rsidR="002A79DB">
        <w:rPr>
          <w:rFonts w:ascii="Times New Roman" w:hAnsi="Times New Roman" w:cs="Times New Roman"/>
          <w:sz w:val="24"/>
          <w:szCs w:val="24"/>
        </w:rPr>
        <w:t xml:space="preserve"> </w:t>
      </w:r>
      <w:proofErr w:type="spellStart"/>
      <w:r w:rsidR="002A79DB">
        <w:rPr>
          <w:rFonts w:ascii="Times New Roman" w:hAnsi="Times New Roman" w:cs="Times New Roman"/>
          <w:sz w:val="24"/>
          <w:szCs w:val="24"/>
        </w:rPr>
        <w:t>sterben</w:t>
      </w:r>
      <w:proofErr w:type="spellEnd"/>
      <w:r w:rsidR="002A79DB">
        <w:rPr>
          <w:rFonts w:ascii="Times New Roman" w:hAnsi="Times New Roman" w:cs="Times New Roman"/>
          <w:sz w:val="24"/>
          <w:szCs w:val="24"/>
        </w:rPr>
        <w:t xml:space="preserve"> . . . </w:t>
      </w:r>
      <w:proofErr w:type="spellStart"/>
      <w:r w:rsidR="002A79DB">
        <w:rPr>
          <w:rFonts w:ascii="Times New Roman" w:hAnsi="Times New Roman" w:cs="Times New Roman"/>
          <w:sz w:val="24"/>
          <w:szCs w:val="24"/>
        </w:rPr>
        <w:t>meinem</w:t>
      </w:r>
      <w:proofErr w:type="spellEnd"/>
      <w:r w:rsidR="002A79DB">
        <w:rPr>
          <w:rFonts w:ascii="Times New Roman" w:hAnsi="Times New Roman" w:cs="Times New Roman"/>
          <w:sz w:val="24"/>
          <w:szCs w:val="24"/>
        </w:rPr>
        <w:t xml:space="preserve"> Vetter, </w:t>
      </w:r>
      <w:proofErr w:type="spellStart"/>
      <w:r w:rsidR="002A79DB">
        <w:rPr>
          <w:rFonts w:ascii="Times New Roman" w:hAnsi="Times New Roman" w:cs="Times New Roman"/>
          <w:sz w:val="24"/>
          <w:szCs w:val="24"/>
        </w:rPr>
        <w:t>dem</w:t>
      </w:r>
      <w:proofErr w:type="spellEnd"/>
      <w:r w:rsidR="002A79DB">
        <w:rPr>
          <w:rFonts w:ascii="Times New Roman" w:hAnsi="Times New Roman" w:cs="Times New Roman"/>
          <w:sz w:val="24"/>
          <w:szCs w:val="24"/>
        </w:rPr>
        <w:t xml:space="preserve"> </w:t>
      </w:r>
      <w:proofErr w:type="spellStart"/>
      <w:r w:rsidR="002A79DB">
        <w:rPr>
          <w:rFonts w:ascii="Times New Roman" w:hAnsi="Times New Roman" w:cs="Times New Roman"/>
          <w:sz w:val="24"/>
          <w:szCs w:val="24"/>
        </w:rPr>
        <w:t>Kastanienbrater</w:t>
      </w:r>
      <w:proofErr w:type="spellEnd"/>
      <w:r w:rsidR="002A79DB">
        <w:rPr>
          <w:rFonts w:ascii="Times New Roman" w:hAnsi="Times New Roman" w:cs="Times New Roman"/>
          <w:sz w:val="24"/>
          <w:szCs w:val="24"/>
        </w:rPr>
        <w:t xml:space="preserve"> und </w:t>
      </w:r>
      <w:proofErr w:type="spellStart"/>
      <w:r w:rsidR="002A79DB">
        <w:rPr>
          <w:rFonts w:ascii="Times New Roman" w:hAnsi="Times New Roman" w:cs="Times New Roman"/>
          <w:sz w:val="24"/>
          <w:szCs w:val="24"/>
        </w:rPr>
        <w:t>mit</w:t>
      </w:r>
      <w:proofErr w:type="spellEnd"/>
      <w:r w:rsidR="002A79DB">
        <w:rPr>
          <w:rFonts w:ascii="Times New Roman" w:hAnsi="Times New Roman" w:cs="Times New Roman"/>
          <w:sz w:val="24"/>
          <w:szCs w:val="24"/>
        </w:rPr>
        <w:t xml:space="preserve"> Manes </w:t>
      </w:r>
      <w:proofErr w:type="spellStart"/>
      <w:r w:rsidR="002A79DB">
        <w:rPr>
          <w:rFonts w:ascii="Times New Roman" w:hAnsi="Times New Roman" w:cs="Times New Roman"/>
          <w:sz w:val="24"/>
          <w:szCs w:val="24"/>
        </w:rPr>
        <w:t>Reisiger</w:t>
      </w:r>
      <w:proofErr w:type="spellEnd"/>
      <w:r w:rsidR="002A79DB">
        <w:rPr>
          <w:rFonts w:ascii="Times New Roman" w:hAnsi="Times New Roman" w:cs="Times New Roman"/>
          <w:sz w:val="24"/>
          <w:szCs w:val="24"/>
        </w:rPr>
        <w:t xml:space="preserve">, </w:t>
      </w:r>
      <w:proofErr w:type="spellStart"/>
      <w:r w:rsidR="002A79DB">
        <w:rPr>
          <w:rFonts w:ascii="Times New Roman" w:hAnsi="Times New Roman" w:cs="Times New Roman"/>
          <w:sz w:val="24"/>
          <w:szCs w:val="24"/>
        </w:rPr>
        <w:t>dem</w:t>
      </w:r>
      <w:proofErr w:type="spellEnd"/>
      <w:r w:rsidR="002A79DB">
        <w:rPr>
          <w:rFonts w:ascii="Times New Roman" w:hAnsi="Times New Roman" w:cs="Times New Roman"/>
          <w:sz w:val="24"/>
          <w:szCs w:val="24"/>
        </w:rPr>
        <w:t xml:space="preserve"> </w:t>
      </w:r>
      <w:proofErr w:type="spellStart"/>
      <w:r w:rsidR="002A79DB">
        <w:rPr>
          <w:rFonts w:ascii="Times New Roman" w:hAnsi="Times New Roman" w:cs="Times New Roman"/>
          <w:sz w:val="24"/>
          <w:szCs w:val="24"/>
        </w:rPr>
        <w:t>Fiaker</w:t>
      </w:r>
      <w:proofErr w:type="spellEnd"/>
      <w:r w:rsidR="002A79DB">
        <w:rPr>
          <w:rFonts w:ascii="Times New Roman" w:hAnsi="Times New Roman" w:cs="Times New Roman"/>
          <w:sz w:val="24"/>
          <w:szCs w:val="24"/>
        </w:rPr>
        <w:t xml:space="preserve"> von </w:t>
      </w:r>
      <w:proofErr w:type="spellStart"/>
      <w:r w:rsidR="002A79DB">
        <w:rPr>
          <w:rFonts w:ascii="Times New Roman" w:hAnsi="Times New Roman" w:cs="Times New Roman"/>
          <w:sz w:val="24"/>
          <w:szCs w:val="24"/>
        </w:rPr>
        <w:t>Zlotograd</w:t>
      </w:r>
      <w:proofErr w:type="spellEnd"/>
      <w:r w:rsidR="002A79DB">
        <w:rPr>
          <w:rFonts w:ascii="Times New Roman" w:hAnsi="Times New Roman" w:cs="Times New Roman"/>
          <w:sz w:val="24"/>
          <w:szCs w:val="24"/>
        </w:rPr>
        <w:t xml:space="preserve">, und </w:t>
      </w:r>
      <w:proofErr w:type="spellStart"/>
      <w:r w:rsidR="002A79DB">
        <w:rPr>
          <w:rFonts w:ascii="Times New Roman" w:hAnsi="Times New Roman" w:cs="Times New Roman"/>
          <w:sz w:val="24"/>
          <w:szCs w:val="24"/>
        </w:rPr>
        <w:t>nicht</w:t>
      </w:r>
      <w:proofErr w:type="spellEnd"/>
      <w:r w:rsidR="002A79DB">
        <w:rPr>
          <w:rFonts w:ascii="Times New Roman" w:hAnsi="Times New Roman" w:cs="Times New Roman"/>
          <w:sz w:val="24"/>
          <w:szCs w:val="24"/>
        </w:rPr>
        <w:t xml:space="preserve"> </w:t>
      </w:r>
      <w:proofErr w:type="spellStart"/>
      <w:r w:rsidR="002A79DB">
        <w:rPr>
          <w:rFonts w:ascii="Times New Roman" w:hAnsi="Times New Roman" w:cs="Times New Roman"/>
          <w:sz w:val="24"/>
          <w:szCs w:val="24"/>
        </w:rPr>
        <w:t>mit</w:t>
      </w:r>
      <w:proofErr w:type="spellEnd"/>
      <w:r w:rsidR="002A79DB">
        <w:rPr>
          <w:rFonts w:ascii="Times New Roman" w:hAnsi="Times New Roman" w:cs="Times New Roman"/>
          <w:sz w:val="24"/>
          <w:szCs w:val="24"/>
        </w:rPr>
        <w:t xml:space="preserve"> </w:t>
      </w:r>
      <w:proofErr w:type="spellStart"/>
      <w:r w:rsidR="002A79DB">
        <w:rPr>
          <w:rFonts w:ascii="Times New Roman" w:hAnsi="Times New Roman" w:cs="Times New Roman"/>
          <w:sz w:val="24"/>
          <w:szCs w:val="24"/>
        </w:rPr>
        <w:t>Walzertänzern</w:t>
      </w:r>
      <w:proofErr w:type="spellEnd"/>
      <w:r w:rsidR="002A79DB">
        <w:rPr>
          <w:rFonts w:ascii="Times New Roman" w:hAnsi="Times New Roman" w:cs="Times New Roman"/>
          <w:sz w:val="24"/>
          <w:szCs w:val="24"/>
        </w:rPr>
        <w:t>” (</w:t>
      </w:r>
      <w:proofErr w:type="spellStart"/>
      <w:r w:rsidR="002A79DB" w:rsidRPr="00FC0733">
        <w:rPr>
          <w:rFonts w:ascii="Times New Roman" w:hAnsi="Times New Roman" w:cs="Times New Roman"/>
          <w:i/>
          <w:iCs/>
          <w:sz w:val="24"/>
          <w:szCs w:val="24"/>
        </w:rPr>
        <w:t>Werke</w:t>
      </w:r>
      <w:proofErr w:type="spellEnd"/>
      <w:r w:rsidR="002A79DB">
        <w:rPr>
          <w:rFonts w:ascii="Times New Roman" w:hAnsi="Times New Roman" w:cs="Times New Roman"/>
          <w:sz w:val="24"/>
          <w:szCs w:val="24"/>
        </w:rPr>
        <w:t xml:space="preserve"> 6: 271).</w:t>
      </w:r>
    </w:p>
    <w:p w14:paraId="0609DE01" w14:textId="137E762C" w:rsidR="00351AA1" w:rsidRDefault="002A79DB" w:rsidP="00C2553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45813">
        <w:rPr>
          <w:rFonts w:ascii="Times New Roman" w:hAnsi="Times New Roman" w:cs="Times New Roman"/>
          <w:sz w:val="24"/>
          <w:szCs w:val="24"/>
        </w:rPr>
        <w:t xml:space="preserve">Yet while </w:t>
      </w:r>
      <w:r w:rsidR="00C517E4">
        <w:rPr>
          <w:rFonts w:ascii="Times New Roman" w:hAnsi="Times New Roman" w:cs="Times New Roman"/>
          <w:sz w:val="24"/>
          <w:szCs w:val="24"/>
        </w:rPr>
        <w:t xml:space="preserve">Trotta’s account of the development of this friendship </w:t>
      </w:r>
      <w:r w:rsidR="00B45813">
        <w:rPr>
          <w:rFonts w:ascii="Times New Roman" w:hAnsi="Times New Roman" w:cs="Times New Roman"/>
          <w:sz w:val="24"/>
          <w:szCs w:val="24"/>
        </w:rPr>
        <w:t>affirms the</w:t>
      </w:r>
      <w:r w:rsidR="00C25536">
        <w:rPr>
          <w:rFonts w:ascii="Times New Roman" w:hAnsi="Times New Roman" w:cs="Times New Roman"/>
          <w:sz w:val="24"/>
          <w:szCs w:val="24"/>
        </w:rPr>
        <w:t xml:space="preserve"> vision of multi-ethnic harmony</w:t>
      </w:r>
      <w:r w:rsidR="003C6B04">
        <w:rPr>
          <w:rFonts w:ascii="Times New Roman" w:hAnsi="Times New Roman" w:cs="Times New Roman"/>
          <w:sz w:val="24"/>
          <w:szCs w:val="24"/>
        </w:rPr>
        <w:t xml:space="preserve"> propagated</w:t>
      </w:r>
      <w:r w:rsidR="00B45813">
        <w:rPr>
          <w:rFonts w:ascii="Times New Roman" w:hAnsi="Times New Roman" w:cs="Times New Roman"/>
          <w:sz w:val="24"/>
          <w:szCs w:val="24"/>
        </w:rPr>
        <w:t xml:space="preserve"> by much of Roth’s nostalgic journalism, it also </w:t>
      </w:r>
      <w:r w:rsidR="00C25536">
        <w:rPr>
          <w:rFonts w:ascii="Times New Roman" w:hAnsi="Times New Roman" w:cs="Times New Roman"/>
          <w:sz w:val="24"/>
          <w:szCs w:val="24"/>
        </w:rPr>
        <w:t xml:space="preserve">contains numerous hints that this vision is based </w:t>
      </w:r>
      <w:r w:rsidR="00B45813">
        <w:rPr>
          <w:rFonts w:ascii="Times New Roman" w:hAnsi="Times New Roman" w:cs="Times New Roman"/>
          <w:sz w:val="24"/>
          <w:szCs w:val="24"/>
        </w:rPr>
        <w:t>on distorted and romanticized perceptions.</w:t>
      </w:r>
      <w:r w:rsidR="00C25536">
        <w:rPr>
          <w:rFonts w:ascii="Times New Roman" w:hAnsi="Times New Roman" w:cs="Times New Roman"/>
          <w:sz w:val="24"/>
          <w:szCs w:val="24"/>
        </w:rPr>
        <w:t xml:space="preserve"> </w:t>
      </w:r>
      <w:r w:rsidR="00351AA1">
        <w:rPr>
          <w:rFonts w:ascii="Times New Roman" w:hAnsi="Times New Roman" w:cs="Times New Roman"/>
          <w:sz w:val="24"/>
          <w:szCs w:val="24"/>
        </w:rPr>
        <w:t>The first such indications come within the pass</w:t>
      </w:r>
      <w:r w:rsidR="00C25536">
        <w:rPr>
          <w:rFonts w:ascii="Times New Roman" w:hAnsi="Times New Roman" w:cs="Times New Roman"/>
          <w:sz w:val="24"/>
          <w:szCs w:val="24"/>
        </w:rPr>
        <w:t>age that sets the scene of the</w:t>
      </w:r>
      <w:r w:rsidR="00351AA1">
        <w:rPr>
          <w:rFonts w:ascii="Times New Roman" w:hAnsi="Times New Roman" w:cs="Times New Roman"/>
          <w:sz w:val="24"/>
          <w:szCs w:val="24"/>
        </w:rPr>
        <w:t xml:space="preserve"> initial meeting </w:t>
      </w:r>
      <w:r w:rsidR="00C25536">
        <w:rPr>
          <w:rFonts w:ascii="Times New Roman" w:hAnsi="Times New Roman" w:cs="Times New Roman"/>
          <w:sz w:val="24"/>
          <w:szCs w:val="24"/>
        </w:rPr>
        <w:t xml:space="preserve">between Trotta and his cousin </w:t>
      </w:r>
      <w:r w:rsidR="00351AA1">
        <w:rPr>
          <w:rFonts w:ascii="Times New Roman" w:hAnsi="Times New Roman" w:cs="Times New Roman"/>
          <w:sz w:val="24"/>
          <w:szCs w:val="24"/>
        </w:rPr>
        <w:t xml:space="preserve">after the Slovenian arrives at the narrator’s house early one morning: </w:t>
      </w:r>
    </w:p>
    <w:p w14:paraId="43967892" w14:textId="4206E4C9" w:rsidR="00351AA1" w:rsidRPr="002752EB" w:rsidRDefault="00351AA1" w:rsidP="00311D85">
      <w:pPr>
        <w:adjustRightInd w:val="0"/>
        <w:spacing w:after="0" w:line="480" w:lineRule="auto"/>
        <w:ind w:left="720"/>
        <w:rPr>
          <w:rFonts w:ascii="Times New Roman" w:hAnsi="Times New Roman" w:cs="Times New Roman"/>
          <w:sz w:val="24"/>
          <w:szCs w:val="24"/>
        </w:rPr>
      </w:pPr>
      <w:r w:rsidRPr="0010542D">
        <w:rPr>
          <w:rFonts w:ascii="Times New Roman" w:hAnsi="Times New Roman" w:cs="Times New Roman"/>
          <w:sz w:val="24"/>
          <w:szCs w:val="24"/>
          <w:lang w:val="de-DE"/>
        </w:rPr>
        <w:t>Zum erstenmal, seit mehreren Jahren, sah</w:t>
      </w:r>
      <w:r w:rsidR="00311D85">
        <w:rPr>
          <w:rFonts w:ascii="Times New Roman" w:hAnsi="Times New Roman" w:cs="Times New Roman"/>
          <w:sz w:val="24"/>
          <w:szCs w:val="24"/>
          <w:lang w:val="de-DE"/>
        </w:rPr>
        <w:t xml:space="preserve"> ich den Morgen in meinem Haus, </w:t>
      </w:r>
      <w:r w:rsidRPr="0010542D">
        <w:rPr>
          <w:rFonts w:ascii="Times New Roman" w:hAnsi="Times New Roman" w:cs="Times New Roman"/>
          <w:sz w:val="24"/>
          <w:szCs w:val="24"/>
          <w:lang w:val="de-DE"/>
        </w:rPr>
        <w:t xml:space="preserve">und ich bemerkte, dass er schön war. Das Dienstmädchen gefiel mir. Die Sonne gefiel mir. Der Gesang der Amseln gefiel mir. Er war golden wie die morgenliche Sonne. Selbst das Mädchen in Blau war golden wie die Sonne. Vor lauter Gold sah ich zuerst gar nicht den Gast, der mich erwartete. </w:t>
      </w:r>
      <w:r>
        <w:rPr>
          <w:rFonts w:ascii="Times New Roman" w:hAnsi="Times New Roman" w:cs="Times New Roman"/>
          <w:sz w:val="24"/>
          <w:szCs w:val="24"/>
        </w:rPr>
        <w:t>(</w:t>
      </w:r>
      <w:proofErr w:type="spellStart"/>
      <w:r w:rsidRPr="00FC0733">
        <w:rPr>
          <w:rFonts w:ascii="Times New Roman" w:hAnsi="Times New Roman" w:cs="Times New Roman"/>
          <w:i/>
          <w:iCs/>
          <w:sz w:val="24"/>
          <w:szCs w:val="24"/>
        </w:rPr>
        <w:t>Werke</w:t>
      </w:r>
      <w:proofErr w:type="spellEnd"/>
      <w:r w:rsidRPr="002752EB">
        <w:rPr>
          <w:rFonts w:ascii="Times New Roman" w:hAnsi="Times New Roman" w:cs="Times New Roman"/>
          <w:sz w:val="24"/>
          <w:szCs w:val="24"/>
        </w:rPr>
        <w:t xml:space="preserve"> 6: 229)</w:t>
      </w:r>
    </w:p>
    <w:p w14:paraId="7E9C5952" w14:textId="3EEE303B" w:rsidR="00351AA1" w:rsidRDefault="00351AA1" w:rsidP="00351AA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Here, the paradoxical description of the servant girl in blue clothes being “golden </w:t>
      </w:r>
      <w:proofErr w:type="spellStart"/>
      <w:r>
        <w:rPr>
          <w:rFonts w:ascii="Times New Roman" w:hAnsi="Times New Roman" w:cs="Times New Roman"/>
          <w:sz w:val="24"/>
          <w:szCs w:val="24"/>
        </w:rPr>
        <w:t>wie</w:t>
      </w:r>
      <w:proofErr w:type="spellEnd"/>
      <w:r>
        <w:rPr>
          <w:rFonts w:ascii="Times New Roman" w:hAnsi="Times New Roman" w:cs="Times New Roman"/>
          <w:sz w:val="24"/>
          <w:szCs w:val="24"/>
        </w:rPr>
        <w:t xml:space="preserve"> die </w:t>
      </w:r>
      <w:proofErr w:type="spellStart"/>
      <w:r>
        <w:rPr>
          <w:rFonts w:ascii="Times New Roman" w:hAnsi="Times New Roman" w:cs="Times New Roman"/>
          <w:sz w:val="24"/>
          <w:szCs w:val="24"/>
        </w:rPr>
        <w:t>Sonne</w:t>
      </w:r>
      <w:proofErr w:type="spellEnd"/>
      <w:r>
        <w:rPr>
          <w:rFonts w:ascii="Times New Roman" w:hAnsi="Times New Roman" w:cs="Times New Roman"/>
          <w:sz w:val="24"/>
          <w:szCs w:val="24"/>
        </w:rPr>
        <w:t xml:space="preserve">” provides a clear demonstration of the narrator’s romanticising tendencies. These are </w:t>
      </w:r>
      <w:r>
        <w:rPr>
          <w:rFonts w:ascii="Times New Roman" w:hAnsi="Times New Roman" w:cs="Times New Roman"/>
          <w:sz w:val="24"/>
          <w:szCs w:val="24"/>
        </w:rPr>
        <w:lastRenderedPageBreak/>
        <w:t xml:space="preserve">linked to Trotta’s inaccurate view of his cousin by the way in which the golden light of the sun initially prevents him from seeing </w:t>
      </w:r>
      <w:proofErr w:type="spellStart"/>
      <w:r>
        <w:rPr>
          <w:rFonts w:ascii="Times New Roman" w:hAnsi="Times New Roman" w:cs="Times New Roman"/>
          <w:sz w:val="24"/>
          <w:szCs w:val="24"/>
        </w:rPr>
        <w:t>Branco</w:t>
      </w:r>
      <w:proofErr w:type="spellEnd"/>
      <w:r>
        <w:rPr>
          <w:rFonts w:ascii="Times New Roman" w:hAnsi="Times New Roman" w:cs="Times New Roman"/>
          <w:sz w:val="24"/>
          <w:szCs w:val="24"/>
        </w:rPr>
        <w:t>. The artificiality of the narrator’s account is</w:t>
      </w:r>
      <w:r w:rsidR="00FF143E">
        <w:rPr>
          <w:rFonts w:ascii="Times New Roman" w:hAnsi="Times New Roman" w:cs="Times New Roman"/>
          <w:sz w:val="24"/>
          <w:szCs w:val="24"/>
        </w:rPr>
        <w:t xml:space="preserve"> </w:t>
      </w:r>
      <w:r>
        <w:rPr>
          <w:rFonts w:ascii="Times New Roman" w:hAnsi="Times New Roman" w:cs="Times New Roman"/>
          <w:sz w:val="24"/>
          <w:szCs w:val="24"/>
        </w:rPr>
        <w:t xml:space="preserve">further hinted at by the repetition of the same simple sentence structure (“Das </w:t>
      </w:r>
      <w:proofErr w:type="spellStart"/>
      <w:r>
        <w:rPr>
          <w:rFonts w:ascii="Times New Roman" w:hAnsi="Times New Roman" w:cs="Times New Roman"/>
          <w:sz w:val="24"/>
          <w:szCs w:val="24"/>
        </w:rPr>
        <w:t>Dienstmädchen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gefiel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mir</w:t>
      </w:r>
      <w:proofErr w:type="spellEnd"/>
      <w:r>
        <w:rPr>
          <w:rFonts w:ascii="Times New Roman" w:hAnsi="Times New Roman" w:cs="Times New Roman"/>
          <w:sz w:val="24"/>
          <w:szCs w:val="24"/>
        </w:rPr>
        <w:t xml:space="preserve">. Die </w:t>
      </w:r>
      <w:proofErr w:type="spellStart"/>
      <w:r>
        <w:rPr>
          <w:rFonts w:ascii="Times New Roman" w:hAnsi="Times New Roman" w:cs="Times New Roman"/>
          <w:sz w:val="24"/>
          <w:szCs w:val="24"/>
        </w:rPr>
        <w:t>Sonne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gefiel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Der </w:t>
      </w:r>
      <w:proofErr w:type="spellStart"/>
      <w:r>
        <w:rPr>
          <w:rFonts w:ascii="Times New Roman" w:hAnsi="Times New Roman" w:cs="Times New Roman"/>
          <w:sz w:val="24"/>
          <w:szCs w:val="24"/>
        </w:rPr>
        <w:t>Gesang</w:t>
      </w:r>
      <w:proofErr w:type="spellEnd"/>
      <w:r>
        <w:rPr>
          <w:rFonts w:ascii="Times New Roman" w:hAnsi="Times New Roman" w:cs="Times New Roman"/>
          <w:sz w:val="24"/>
          <w:szCs w:val="24"/>
        </w:rPr>
        <w:t xml:space="preserve"> der </w:t>
      </w:r>
      <w:proofErr w:type="spellStart"/>
      <w:r>
        <w:rPr>
          <w:rFonts w:ascii="Times New Roman" w:hAnsi="Times New Roman" w:cs="Times New Roman"/>
          <w:sz w:val="24"/>
          <w:szCs w:val="24"/>
        </w:rPr>
        <w:t>Amseln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gefiel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mir</w:t>
      </w:r>
      <w:proofErr w:type="spellEnd"/>
      <w:r>
        <w:rPr>
          <w:rFonts w:ascii="Times New Roman" w:hAnsi="Times New Roman" w:cs="Times New Roman"/>
          <w:sz w:val="24"/>
          <w:szCs w:val="24"/>
        </w:rPr>
        <w:t>”), which generates a stylised effect reminiscent of non-realistic genres such as myths or fairy-tales.</w:t>
      </w:r>
      <w:proofErr w:type="gramEnd"/>
      <w:r>
        <w:rPr>
          <w:rFonts w:ascii="Times New Roman" w:hAnsi="Times New Roman" w:cs="Times New Roman"/>
          <w:sz w:val="24"/>
          <w:szCs w:val="24"/>
        </w:rPr>
        <w:t xml:space="preserve"> Sarah </w:t>
      </w:r>
      <w:proofErr w:type="spellStart"/>
      <w:r>
        <w:rPr>
          <w:rFonts w:ascii="Times New Roman" w:hAnsi="Times New Roman" w:cs="Times New Roman"/>
          <w:sz w:val="24"/>
          <w:szCs w:val="24"/>
        </w:rPr>
        <w:t>Fraiman</w:t>
      </w:r>
      <w:proofErr w:type="spellEnd"/>
      <w:r>
        <w:rPr>
          <w:rFonts w:ascii="Times New Roman" w:hAnsi="Times New Roman" w:cs="Times New Roman"/>
          <w:sz w:val="24"/>
          <w:szCs w:val="24"/>
        </w:rPr>
        <w:t xml:space="preserve"> has shown how Roth used a fairy-tale style to mark irony at other points within his works (38), and it is striking that similar series of repetitively-structured sentences occur later on in Trotta’s account of the cousins’ first meeting</w:t>
      </w:r>
      <w:r w:rsidR="00AE2F45">
        <w:rPr>
          <w:rFonts w:ascii="Times New Roman" w:hAnsi="Times New Roman" w:cs="Times New Roman"/>
          <w:sz w:val="24"/>
          <w:szCs w:val="24"/>
        </w:rPr>
        <w:t xml:space="preserve"> </w:t>
      </w:r>
      <w:r w:rsidR="008B05DE">
        <w:rPr>
          <w:rFonts w:ascii="Times New Roman" w:hAnsi="Times New Roman" w:cs="Times New Roman"/>
          <w:sz w:val="24"/>
          <w:szCs w:val="24"/>
        </w:rPr>
        <w:t>(</w:t>
      </w:r>
      <w:proofErr w:type="spellStart"/>
      <w:r w:rsidR="008B05DE">
        <w:rPr>
          <w:rFonts w:ascii="Times New Roman" w:hAnsi="Times New Roman" w:cs="Times New Roman"/>
          <w:i/>
          <w:iCs/>
          <w:sz w:val="24"/>
          <w:szCs w:val="24"/>
        </w:rPr>
        <w:t>Werke</w:t>
      </w:r>
      <w:proofErr w:type="spellEnd"/>
      <w:r w:rsidR="008B05DE">
        <w:rPr>
          <w:rFonts w:ascii="Times New Roman" w:hAnsi="Times New Roman" w:cs="Times New Roman"/>
          <w:i/>
          <w:iCs/>
          <w:sz w:val="24"/>
          <w:szCs w:val="24"/>
        </w:rPr>
        <w:t xml:space="preserve"> </w:t>
      </w:r>
      <w:r w:rsidR="008B05DE">
        <w:rPr>
          <w:rFonts w:ascii="Times New Roman" w:hAnsi="Times New Roman" w:cs="Times New Roman"/>
          <w:sz w:val="24"/>
          <w:szCs w:val="24"/>
        </w:rPr>
        <w:t xml:space="preserve">6: 229-30). </w:t>
      </w:r>
    </w:p>
    <w:p w14:paraId="4F1B884A" w14:textId="05AD98D1" w:rsidR="00351AA1" w:rsidRDefault="00351AA1" w:rsidP="00351AA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During the same scene, the narrator’s sentimental admiration of the Slovenian becomes unmistakeable through his recollection that “</w:t>
      </w:r>
      <w:proofErr w:type="spellStart"/>
      <w:r>
        <w:rPr>
          <w:rFonts w:ascii="Times New Roman" w:hAnsi="Times New Roman" w:cs="Times New Roman"/>
          <w:sz w:val="24"/>
          <w:szCs w:val="24"/>
        </w:rPr>
        <w: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strömte</w:t>
      </w:r>
      <w:proofErr w:type="spellEnd"/>
      <w:r>
        <w:rPr>
          <w:rFonts w:ascii="Times New Roman" w:hAnsi="Times New Roman" w:cs="Times New Roman"/>
          <w:sz w:val="24"/>
          <w:szCs w:val="24"/>
        </w:rPr>
        <w:t xml:space="preserve"> die </w:t>
      </w:r>
      <w:proofErr w:type="spellStart"/>
      <w:r>
        <w:rPr>
          <w:rFonts w:ascii="Times New Roman" w:hAnsi="Times New Roman" w:cs="Times New Roman"/>
          <w:sz w:val="24"/>
          <w:szCs w:val="24"/>
        </w:rPr>
        <w:t>Sonne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stärker</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unser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Vorzimmer</w:t>
      </w:r>
      <w:proofErr w:type="spellEnd"/>
      <w:r>
        <w:rPr>
          <w:rFonts w:ascii="Times New Roman" w:hAnsi="Times New Roman" w:cs="Times New Roman"/>
          <w:sz w:val="24"/>
          <w:szCs w:val="24"/>
        </w:rPr>
        <w:t xml:space="preserve">” after he saw </w:t>
      </w:r>
      <w:proofErr w:type="spellStart"/>
      <w:r>
        <w:rPr>
          <w:rFonts w:ascii="Times New Roman" w:hAnsi="Times New Roman" w:cs="Times New Roman"/>
          <w:sz w:val="24"/>
          <w:szCs w:val="24"/>
        </w:rPr>
        <w:t>Branco</w:t>
      </w:r>
      <w:proofErr w:type="spellEnd"/>
      <w:r>
        <w:rPr>
          <w:rFonts w:ascii="Times New Roman" w:hAnsi="Times New Roman" w:cs="Times New Roman"/>
          <w:sz w:val="24"/>
          <w:szCs w:val="24"/>
        </w:rPr>
        <w:t xml:space="preserve"> smile for the first time, and in his embarrassment about his own pale complexion and tiredness when sitting next to his </w:t>
      </w:r>
      <w:r w:rsidR="00717CAA">
        <w:rPr>
          <w:rFonts w:ascii="Times New Roman" w:hAnsi="Times New Roman" w:cs="Times New Roman"/>
          <w:sz w:val="24"/>
          <w:szCs w:val="24"/>
        </w:rPr>
        <w:t>c</w:t>
      </w:r>
      <w:r w:rsidR="00507F2B">
        <w:rPr>
          <w:rFonts w:ascii="Times New Roman" w:hAnsi="Times New Roman" w:cs="Times New Roman"/>
          <w:sz w:val="24"/>
          <w:szCs w:val="24"/>
        </w:rPr>
        <w:t>ousin, whom Trotta describes</w:t>
      </w:r>
      <w:r w:rsidR="00717CAA">
        <w:rPr>
          <w:rFonts w:ascii="Times New Roman" w:hAnsi="Times New Roman" w:cs="Times New Roman"/>
          <w:sz w:val="24"/>
          <w:szCs w:val="24"/>
        </w:rPr>
        <w:t xml:space="preserve"> as </w:t>
      </w:r>
      <w:r>
        <w:rPr>
          <w:rFonts w:ascii="Times New Roman" w:hAnsi="Times New Roman" w:cs="Times New Roman"/>
          <w:sz w:val="24"/>
          <w:szCs w:val="24"/>
        </w:rPr>
        <w:t>“</w:t>
      </w:r>
      <w:proofErr w:type="spellStart"/>
      <w:r>
        <w:rPr>
          <w:rFonts w:ascii="Times New Roman" w:hAnsi="Times New Roman" w:cs="Times New Roman"/>
          <w:sz w:val="24"/>
          <w:szCs w:val="24"/>
        </w:rPr>
        <w:t>schwarz</w:t>
      </w:r>
      <w:proofErr w:type="spellEnd"/>
      <w:r>
        <w:rPr>
          <w:rFonts w:ascii="Times New Roman" w:hAnsi="Times New Roman" w:cs="Times New Roman"/>
          <w:sz w:val="24"/>
          <w:szCs w:val="24"/>
        </w:rPr>
        <w:t xml:space="preserve"> und </w:t>
      </w:r>
      <w:proofErr w:type="spellStart"/>
      <w:r>
        <w:rPr>
          <w:rFonts w:ascii="Times New Roman" w:hAnsi="Times New Roman" w:cs="Times New Roman"/>
          <w:sz w:val="24"/>
          <w:szCs w:val="24"/>
        </w:rPr>
        <w:t>südlich</w:t>
      </w:r>
      <w:proofErr w:type="spellEnd"/>
      <w:r>
        <w:rPr>
          <w:rFonts w:ascii="Times New Roman" w:hAnsi="Times New Roman" w:cs="Times New Roman"/>
          <w:sz w:val="24"/>
          <w:szCs w:val="24"/>
        </w:rPr>
        <w:t>,</w:t>
      </w:r>
      <w:r w:rsidR="00717CAA">
        <w:rPr>
          <w:rFonts w:ascii="Times New Roman" w:hAnsi="Times New Roman" w:cs="Times New Roman"/>
          <w:sz w:val="24"/>
          <w:szCs w:val="24"/>
        </w:rPr>
        <w:t xml:space="preserve"> </w:t>
      </w:r>
      <w:proofErr w:type="spellStart"/>
      <w:r w:rsidR="00717CAA">
        <w:rPr>
          <w:rFonts w:ascii="Times New Roman" w:hAnsi="Times New Roman" w:cs="Times New Roman"/>
          <w:sz w:val="24"/>
          <w:szCs w:val="24"/>
        </w:rPr>
        <w:t>heiter</w:t>
      </w:r>
      <w:proofErr w:type="spellEnd"/>
      <w:r w:rsidR="00717CAA">
        <w:rPr>
          <w:rFonts w:ascii="Times New Roman" w:hAnsi="Times New Roman" w:cs="Times New Roman"/>
          <w:sz w:val="24"/>
          <w:szCs w:val="24"/>
        </w:rPr>
        <w:t xml:space="preserve">, </w:t>
      </w:r>
      <w:proofErr w:type="spellStart"/>
      <w:r w:rsidR="00717CAA">
        <w:rPr>
          <w:rFonts w:ascii="Times New Roman" w:hAnsi="Times New Roman" w:cs="Times New Roman"/>
          <w:sz w:val="24"/>
          <w:szCs w:val="24"/>
        </w:rPr>
        <w:t>wach</w:t>
      </w:r>
      <w:proofErr w:type="spellEnd"/>
      <w:r w:rsidR="00717CAA">
        <w:rPr>
          <w:rFonts w:ascii="Times New Roman" w:hAnsi="Times New Roman" w:cs="Times New Roman"/>
          <w:sz w:val="24"/>
          <w:szCs w:val="24"/>
        </w:rPr>
        <w:t xml:space="preserve"> und </w:t>
      </w:r>
      <w:proofErr w:type="spellStart"/>
      <w:r w:rsidR="00717CAA">
        <w:rPr>
          <w:rFonts w:ascii="Times New Roman" w:hAnsi="Times New Roman" w:cs="Times New Roman"/>
          <w:sz w:val="24"/>
          <w:szCs w:val="24"/>
        </w:rPr>
        <w:t>gesund</w:t>
      </w:r>
      <w:proofErr w:type="spellEnd"/>
      <w:r w:rsidR="00717CAA">
        <w:rPr>
          <w:rFonts w:ascii="Times New Roman" w:hAnsi="Times New Roman" w:cs="Times New Roman"/>
          <w:sz w:val="24"/>
          <w:szCs w:val="24"/>
        </w:rPr>
        <w:t>”,</w:t>
      </w:r>
      <w:r>
        <w:rPr>
          <w:rFonts w:ascii="Times New Roman" w:hAnsi="Times New Roman" w:cs="Times New Roman"/>
          <w:sz w:val="24"/>
          <w:szCs w:val="24"/>
        </w:rPr>
        <w:t xml:space="preserve"> in a café. The sight of the </w:t>
      </w:r>
      <w:proofErr w:type="spellStart"/>
      <w:r>
        <w:rPr>
          <w:rFonts w:ascii="Times New Roman" w:hAnsi="Times New Roman" w:cs="Times New Roman"/>
          <w:sz w:val="24"/>
          <w:szCs w:val="24"/>
        </w:rPr>
        <w:t>Slovenien</w:t>
      </w:r>
      <w:proofErr w:type="spellEnd"/>
      <w:r>
        <w:rPr>
          <w:rFonts w:ascii="Times New Roman" w:hAnsi="Times New Roman" w:cs="Times New Roman"/>
          <w:sz w:val="24"/>
          <w:szCs w:val="24"/>
        </w:rPr>
        <w:t xml:space="preserve"> drinking his soup without a spoon fills Trotta with awe, a reaction that reaches a humorous climax with a pompous dismissal of spoons as “</w:t>
      </w:r>
      <w:proofErr w:type="spellStart"/>
      <w:r>
        <w:rPr>
          <w:rFonts w:ascii="Times New Roman" w:hAnsi="Times New Roman" w:cs="Times New Roman"/>
          <w:sz w:val="24"/>
          <w:szCs w:val="24"/>
        </w:rPr>
        <w:t>lächerliche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Geräte</w:t>
      </w:r>
      <w:proofErr w:type="spellEnd"/>
      <w:r>
        <w:rPr>
          <w:rFonts w:ascii="Times New Roman" w:hAnsi="Times New Roman" w:cs="Times New Roman"/>
          <w:sz w:val="24"/>
          <w:szCs w:val="24"/>
        </w:rPr>
        <w:t>”:</w:t>
      </w:r>
    </w:p>
    <w:p w14:paraId="6E484F21" w14:textId="76D62C36" w:rsidR="00351AA1" w:rsidRDefault="00351AA1" w:rsidP="00311D85">
      <w:pPr>
        <w:spacing w:after="0" w:line="480" w:lineRule="auto"/>
        <w:ind w:left="720"/>
        <w:rPr>
          <w:rFonts w:ascii="Times New Roman" w:hAnsi="Times New Roman" w:cs="Times New Roman"/>
          <w:sz w:val="24"/>
          <w:szCs w:val="24"/>
        </w:rPr>
      </w:pPr>
      <w:r w:rsidRPr="0010542D">
        <w:rPr>
          <w:rFonts w:ascii="Times New Roman" w:hAnsi="Times New Roman" w:cs="Times New Roman"/>
          <w:sz w:val="24"/>
          <w:szCs w:val="24"/>
          <w:lang w:val="de-DE"/>
        </w:rPr>
        <w:t>Ganz diesem dampfenden Teller hingegeben, den er mit starken, schmalen Fingern hochgehoben hielt, bot er den Anblick eines Menschen, dessen Appetit eigentlich eine noble Regung ist, und der einen Löffel nur deshalb unberührt läßt, weil es ihm edler erscheint, unmittelbar aus dem Teller zu essen. Ja, während ich ihn so die Supp</w:t>
      </w:r>
      <w:r w:rsidR="00A409D1">
        <w:rPr>
          <w:rFonts w:ascii="Times New Roman" w:hAnsi="Times New Roman" w:cs="Times New Roman"/>
          <w:sz w:val="24"/>
          <w:szCs w:val="24"/>
          <w:lang w:val="de-DE"/>
        </w:rPr>
        <w:t>e schlürfen sah, erschien es mir</w:t>
      </w:r>
      <w:r w:rsidRPr="0010542D">
        <w:rPr>
          <w:rFonts w:ascii="Times New Roman" w:hAnsi="Times New Roman" w:cs="Times New Roman"/>
          <w:sz w:val="24"/>
          <w:szCs w:val="24"/>
          <w:lang w:val="de-DE"/>
        </w:rPr>
        <w:t xml:space="preserve"> beinahe rätselhaft, daß die Menschen überhaupt Löffel erfun</w:t>
      </w:r>
      <w:r>
        <w:rPr>
          <w:rFonts w:ascii="Times New Roman" w:hAnsi="Times New Roman" w:cs="Times New Roman"/>
          <w:sz w:val="24"/>
          <w:szCs w:val="24"/>
          <w:lang w:val="de-DE"/>
        </w:rPr>
        <w:t>den hatte</w:t>
      </w:r>
      <w:r w:rsidR="00A409D1">
        <w:rPr>
          <w:rFonts w:ascii="Times New Roman" w:hAnsi="Times New Roman" w:cs="Times New Roman"/>
          <w:sz w:val="24"/>
          <w:szCs w:val="24"/>
          <w:lang w:val="de-DE"/>
        </w:rPr>
        <w:t>n</w:t>
      </w:r>
      <w:r>
        <w:rPr>
          <w:rFonts w:ascii="Times New Roman" w:hAnsi="Times New Roman" w:cs="Times New Roman"/>
          <w:sz w:val="24"/>
          <w:szCs w:val="24"/>
          <w:lang w:val="de-DE"/>
        </w:rPr>
        <w:t xml:space="preserve">, lächerliche Geräte. </w:t>
      </w:r>
      <w:r>
        <w:rPr>
          <w:rFonts w:ascii="Times New Roman" w:hAnsi="Times New Roman" w:cs="Times New Roman"/>
          <w:sz w:val="24"/>
          <w:szCs w:val="24"/>
        </w:rPr>
        <w:t>(</w:t>
      </w:r>
      <w:proofErr w:type="spellStart"/>
      <w:r w:rsidRPr="00FC0733">
        <w:rPr>
          <w:rFonts w:ascii="Times New Roman" w:hAnsi="Times New Roman" w:cs="Times New Roman"/>
          <w:i/>
          <w:iCs/>
          <w:sz w:val="24"/>
          <w:szCs w:val="24"/>
        </w:rPr>
        <w:t>Werke</w:t>
      </w:r>
      <w:proofErr w:type="spellEnd"/>
      <w:r w:rsidRPr="002752EB">
        <w:rPr>
          <w:rFonts w:ascii="Times New Roman" w:hAnsi="Times New Roman" w:cs="Times New Roman"/>
          <w:sz w:val="24"/>
          <w:szCs w:val="24"/>
        </w:rPr>
        <w:t xml:space="preserve"> 6: 231)</w:t>
      </w:r>
      <w:r w:rsidR="00036A34">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B9AAB5F" w14:textId="4D21D249" w:rsidR="00D879FE" w:rsidRDefault="003D5031" w:rsidP="00036A3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Shortly afterwards, Trotta’s attachment to a nostalgic image of Slavs as inherently noble </w:t>
      </w:r>
      <w:r w:rsidR="00603312">
        <w:rPr>
          <w:rFonts w:ascii="Times New Roman" w:hAnsi="Times New Roman" w:cs="Times New Roman"/>
          <w:sz w:val="24"/>
          <w:szCs w:val="24"/>
        </w:rPr>
        <w:t xml:space="preserve">is shown to be stubbornly resistant </w:t>
      </w:r>
      <w:r>
        <w:rPr>
          <w:rFonts w:ascii="Times New Roman" w:hAnsi="Times New Roman" w:cs="Times New Roman"/>
          <w:sz w:val="24"/>
          <w:szCs w:val="24"/>
        </w:rPr>
        <w:t xml:space="preserve">to </w:t>
      </w:r>
      <w:r w:rsidR="00DD2DAD">
        <w:rPr>
          <w:rFonts w:ascii="Times New Roman" w:hAnsi="Times New Roman" w:cs="Times New Roman"/>
          <w:sz w:val="24"/>
          <w:szCs w:val="24"/>
        </w:rPr>
        <w:t>counter-evidence.</w:t>
      </w:r>
      <w:r>
        <w:rPr>
          <w:rFonts w:ascii="Times New Roman" w:hAnsi="Times New Roman" w:cs="Times New Roman"/>
          <w:sz w:val="24"/>
          <w:szCs w:val="24"/>
        </w:rPr>
        <w:t xml:space="preserve"> </w:t>
      </w:r>
      <w:r w:rsidR="00351AA1">
        <w:rPr>
          <w:rFonts w:ascii="Times New Roman" w:hAnsi="Times New Roman" w:cs="Times New Roman"/>
          <w:sz w:val="24"/>
          <w:szCs w:val="24"/>
        </w:rPr>
        <w:t xml:space="preserve">When </w:t>
      </w:r>
      <w:proofErr w:type="spellStart"/>
      <w:r w:rsidR="00351AA1">
        <w:rPr>
          <w:rFonts w:ascii="Times New Roman" w:hAnsi="Times New Roman" w:cs="Times New Roman"/>
          <w:sz w:val="24"/>
          <w:szCs w:val="24"/>
        </w:rPr>
        <w:t>Branco</w:t>
      </w:r>
      <w:proofErr w:type="spellEnd"/>
      <w:r w:rsidR="00351AA1">
        <w:rPr>
          <w:rFonts w:ascii="Times New Roman" w:hAnsi="Times New Roman" w:cs="Times New Roman"/>
          <w:sz w:val="24"/>
          <w:szCs w:val="24"/>
        </w:rPr>
        <w:t xml:space="preserve"> notices Trotta admiring the beautiful watch-chain that had been passed down through several generations of his family, he offers to sell it to him, citing their family relationship as a reason for this unusual </w:t>
      </w:r>
      <w:r w:rsidR="00351AA1">
        <w:rPr>
          <w:rFonts w:ascii="Times New Roman" w:hAnsi="Times New Roman" w:cs="Times New Roman"/>
          <w:sz w:val="24"/>
          <w:szCs w:val="24"/>
        </w:rPr>
        <w:lastRenderedPageBreak/>
        <w:t>step.</w:t>
      </w:r>
      <w:r w:rsidR="00351AA1">
        <w:rPr>
          <w:rStyle w:val="EndnoteReference"/>
          <w:rFonts w:ascii="Times New Roman" w:hAnsi="Times New Roman" w:cs="Times New Roman"/>
          <w:sz w:val="24"/>
          <w:szCs w:val="24"/>
        </w:rPr>
        <w:endnoteReference w:id="29"/>
      </w:r>
      <w:r w:rsidR="00351AA1">
        <w:rPr>
          <w:rFonts w:ascii="Times New Roman" w:hAnsi="Times New Roman" w:cs="Times New Roman"/>
          <w:sz w:val="24"/>
          <w:szCs w:val="24"/>
        </w:rPr>
        <w:t xml:space="preserve"> </w:t>
      </w:r>
      <w:r w:rsidR="00351AA1">
        <w:rPr>
          <w:rFonts w:ascii="Times New Roman" w:hAnsi="Times New Roman" w:cs="Times New Roman"/>
          <w:sz w:val="24"/>
          <w:szCs w:val="24"/>
          <w:lang w:val="de-DE"/>
        </w:rPr>
        <w:t>The narrator remarks that--</w:t>
      </w:r>
      <w:r w:rsidR="00351AA1" w:rsidRPr="0010542D">
        <w:rPr>
          <w:rFonts w:ascii="Times New Roman" w:hAnsi="Times New Roman" w:cs="Times New Roman"/>
          <w:sz w:val="24"/>
          <w:szCs w:val="24"/>
          <w:lang w:val="de-DE"/>
        </w:rPr>
        <w:t>due to his father’s</w:t>
      </w:r>
      <w:r w:rsidR="00351AA1">
        <w:rPr>
          <w:rFonts w:ascii="Times New Roman" w:hAnsi="Times New Roman" w:cs="Times New Roman"/>
          <w:sz w:val="24"/>
          <w:szCs w:val="24"/>
          <w:lang w:val="de-DE"/>
        </w:rPr>
        <w:t xml:space="preserve"> influence--he had thought that</w:t>
      </w:r>
      <w:r w:rsidR="00351AA1" w:rsidRPr="0010542D">
        <w:rPr>
          <w:rFonts w:ascii="Times New Roman" w:hAnsi="Times New Roman" w:cs="Times New Roman"/>
          <w:sz w:val="24"/>
          <w:szCs w:val="24"/>
          <w:lang w:val="de-DE"/>
        </w:rPr>
        <w:t xml:space="preserve"> </w:t>
      </w:r>
      <w:r w:rsidR="00351AA1" w:rsidRPr="00DD5402">
        <w:rPr>
          <w:rFonts w:ascii="Times New Roman" w:hAnsi="Times New Roman" w:cs="Times New Roman"/>
          <w:sz w:val="24"/>
          <w:szCs w:val="24"/>
          <w:lang w:val="de-DE"/>
        </w:rPr>
        <w:t>“</w:t>
      </w:r>
      <w:r w:rsidR="00351AA1" w:rsidRPr="0010542D">
        <w:rPr>
          <w:rFonts w:ascii="Times New Roman" w:hAnsi="Times New Roman" w:cs="Times New Roman"/>
          <w:sz w:val="24"/>
          <w:szCs w:val="24"/>
          <w:lang w:val="de-DE"/>
        </w:rPr>
        <w:t>ein slovenischer Bauer viel zu edel sei, um sich überhaupt um Geld und Geldes</w:t>
      </w:r>
      <w:r w:rsidR="00351AA1">
        <w:rPr>
          <w:rFonts w:ascii="Times New Roman" w:hAnsi="Times New Roman" w:cs="Times New Roman"/>
          <w:sz w:val="24"/>
          <w:szCs w:val="24"/>
          <w:lang w:val="de-DE"/>
        </w:rPr>
        <w:t>wert zu kümmern.</w:t>
      </w:r>
      <w:r w:rsidR="00351AA1" w:rsidRPr="00DD5402">
        <w:rPr>
          <w:rFonts w:ascii="Times New Roman" w:hAnsi="Times New Roman" w:cs="Times New Roman"/>
          <w:sz w:val="24"/>
          <w:szCs w:val="24"/>
          <w:lang w:val="de-DE"/>
        </w:rPr>
        <w:t>”</w:t>
      </w:r>
      <w:r w:rsidR="00351AA1" w:rsidRPr="0010542D">
        <w:rPr>
          <w:rFonts w:ascii="Times New Roman" w:hAnsi="Times New Roman" w:cs="Times New Roman"/>
          <w:sz w:val="24"/>
          <w:szCs w:val="24"/>
          <w:lang w:val="de-DE"/>
        </w:rPr>
        <w:t xml:space="preserve"> </w:t>
      </w:r>
      <w:r w:rsidR="00082DD3" w:rsidRPr="00DD5402">
        <w:rPr>
          <w:rFonts w:ascii="Times New Roman" w:hAnsi="Times New Roman" w:cs="Times New Roman"/>
          <w:sz w:val="24"/>
          <w:szCs w:val="24"/>
        </w:rPr>
        <w:t xml:space="preserve">However, it is worth noting </w:t>
      </w:r>
      <w:r w:rsidRPr="00DD5402">
        <w:rPr>
          <w:rFonts w:ascii="Times New Roman" w:hAnsi="Times New Roman" w:cs="Times New Roman"/>
          <w:sz w:val="24"/>
          <w:szCs w:val="24"/>
        </w:rPr>
        <w:t>that Trotta’s</w:t>
      </w:r>
      <w:r w:rsidR="00036A34" w:rsidRPr="00DD5402">
        <w:rPr>
          <w:rFonts w:ascii="Times New Roman" w:hAnsi="Times New Roman" w:cs="Times New Roman"/>
          <w:sz w:val="24"/>
          <w:szCs w:val="24"/>
        </w:rPr>
        <w:t xml:space="preserve"> father is described as having </w:t>
      </w:r>
      <w:r w:rsidR="00036A34">
        <w:rPr>
          <w:rFonts w:ascii="Times New Roman" w:hAnsi="Times New Roman" w:cs="Times New Roman"/>
          <w:sz w:val="24"/>
          <w:szCs w:val="24"/>
        </w:rPr>
        <w:t>“</w:t>
      </w:r>
      <w:r w:rsidR="00036A34" w:rsidRPr="00DD5402">
        <w:rPr>
          <w:rFonts w:ascii="Times New Roman" w:hAnsi="Times New Roman" w:cs="Times New Roman"/>
          <w:sz w:val="24"/>
          <w:szCs w:val="24"/>
        </w:rPr>
        <w:t xml:space="preserve">fast </w:t>
      </w:r>
      <w:proofErr w:type="spellStart"/>
      <w:r w:rsidR="00036A34" w:rsidRPr="00DD5402">
        <w:rPr>
          <w:rFonts w:ascii="Times New Roman" w:hAnsi="Times New Roman" w:cs="Times New Roman"/>
          <w:sz w:val="24"/>
          <w:szCs w:val="24"/>
        </w:rPr>
        <w:t>fanatische</w:t>
      </w:r>
      <w:proofErr w:type="spellEnd"/>
      <w:r w:rsidR="00036A34" w:rsidRPr="00DD5402">
        <w:rPr>
          <w:rFonts w:ascii="Times New Roman" w:hAnsi="Times New Roman" w:cs="Times New Roman"/>
          <w:sz w:val="24"/>
          <w:szCs w:val="24"/>
        </w:rPr>
        <w:t xml:space="preserve"> </w:t>
      </w:r>
      <w:proofErr w:type="spellStart"/>
      <w:r w:rsidR="00036A34" w:rsidRPr="00DD5402">
        <w:rPr>
          <w:rFonts w:ascii="Times New Roman" w:hAnsi="Times New Roman" w:cs="Times New Roman"/>
          <w:sz w:val="24"/>
          <w:szCs w:val="24"/>
        </w:rPr>
        <w:t>Augen</w:t>
      </w:r>
      <w:proofErr w:type="spellEnd"/>
      <w:r w:rsidR="00036A34" w:rsidRPr="00DD5402">
        <w:rPr>
          <w:rFonts w:ascii="Times New Roman" w:hAnsi="Times New Roman" w:cs="Times New Roman"/>
          <w:sz w:val="24"/>
          <w:szCs w:val="24"/>
        </w:rPr>
        <w:t>“,</w:t>
      </w:r>
      <w:r w:rsidRPr="00DD5402">
        <w:rPr>
          <w:rFonts w:ascii="Times New Roman" w:hAnsi="Times New Roman" w:cs="Times New Roman"/>
          <w:sz w:val="24"/>
          <w:szCs w:val="24"/>
        </w:rPr>
        <w:t xml:space="preserve"> indicative of ob</w:t>
      </w:r>
      <w:r w:rsidR="00F2416E">
        <w:rPr>
          <w:rFonts w:ascii="Times New Roman" w:hAnsi="Times New Roman" w:cs="Times New Roman"/>
          <w:sz w:val="24"/>
          <w:szCs w:val="24"/>
        </w:rPr>
        <w:t>s</w:t>
      </w:r>
      <w:r w:rsidRPr="00DD5402">
        <w:rPr>
          <w:rFonts w:ascii="Times New Roman" w:hAnsi="Times New Roman" w:cs="Times New Roman"/>
          <w:sz w:val="24"/>
          <w:szCs w:val="24"/>
        </w:rPr>
        <w:t xml:space="preserve">ession, and </w:t>
      </w:r>
      <w:proofErr w:type="spellStart"/>
      <w:r w:rsidRPr="00DD5402">
        <w:rPr>
          <w:rFonts w:ascii="Times New Roman" w:hAnsi="Times New Roman" w:cs="Times New Roman"/>
          <w:sz w:val="24"/>
          <w:szCs w:val="24"/>
        </w:rPr>
        <w:t>Branco’s</w:t>
      </w:r>
      <w:proofErr w:type="spellEnd"/>
      <w:r w:rsidRPr="00DD5402">
        <w:rPr>
          <w:rFonts w:ascii="Times New Roman" w:hAnsi="Times New Roman" w:cs="Times New Roman"/>
          <w:sz w:val="24"/>
          <w:szCs w:val="24"/>
        </w:rPr>
        <w:t xml:space="preserve"> subsequent behaviour reveals the flaws in his characterisation of Slovenians. A</w:t>
      </w:r>
      <w:r w:rsidR="005F426F">
        <w:rPr>
          <w:rFonts w:ascii="Times New Roman" w:hAnsi="Times New Roman" w:cs="Times New Roman"/>
          <w:sz w:val="24"/>
          <w:szCs w:val="24"/>
        </w:rPr>
        <w:t>lmost immediately after their</w:t>
      </w:r>
      <w:r w:rsidR="00351AA1">
        <w:rPr>
          <w:rFonts w:ascii="Times New Roman" w:hAnsi="Times New Roman" w:cs="Times New Roman"/>
          <w:sz w:val="24"/>
          <w:szCs w:val="24"/>
        </w:rPr>
        <w:t xml:space="preserve"> first transaction, the chestnu</w:t>
      </w:r>
      <w:r w:rsidR="005F426F">
        <w:rPr>
          <w:rFonts w:ascii="Times New Roman" w:hAnsi="Times New Roman" w:cs="Times New Roman"/>
          <w:sz w:val="24"/>
          <w:szCs w:val="24"/>
        </w:rPr>
        <w:t>t-seller also offers to sell Trotta</w:t>
      </w:r>
      <w:r w:rsidR="00351AA1">
        <w:rPr>
          <w:rFonts w:ascii="Times New Roman" w:hAnsi="Times New Roman" w:cs="Times New Roman"/>
          <w:sz w:val="24"/>
          <w:szCs w:val="24"/>
        </w:rPr>
        <w:t xml:space="preserve"> his watch, and readily agrees to the purchase of his jacket; in each case the narrative remarks upon the fact that </w:t>
      </w:r>
      <w:proofErr w:type="spellStart"/>
      <w:r w:rsidR="00351AA1">
        <w:rPr>
          <w:rFonts w:ascii="Times New Roman" w:hAnsi="Times New Roman" w:cs="Times New Roman"/>
          <w:sz w:val="24"/>
          <w:szCs w:val="24"/>
        </w:rPr>
        <w:t>Branco</w:t>
      </w:r>
      <w:proofErr w:type="spellEnd"/>
      <w:r w:rsidR="00351AA1">
        <w:rPr>
          <w:rFonts w:ascii="Times New Roman" w:hAnsi="Times New Roman" w:cs="Times New Roman"/>
          <w:sz w:val="24"/>
          <w:szCs w:val="24"/>
        </w:rPr>
        <w:t xml:space="preserve"> did not offer his cousin any change (</w:t>
      </w:r>
      <w:proofErr w:type="spellStart"/>
      <w:r w:rsidR="00351AA1" w:rsidRPr="00FC0733">
        <w:rPr>
          <w:rFonts w:ascii="Times New Roman" w:hAnsi="Times New Roman" w:cs="Times New Roman"/>
          <w:i/>
          <w:iCs/>
          <w:sz w:val="24"/>
          <w:szCs w:val="24"/>
        </w:rPr>
        <w:t>Werke</w:t>
      </w:r>
      <w:proofErr w:type="spellEnd"/>
      <w:r w:rsidR="00351AA1">
        <w:rPr>
          <w:rFonts w:ascii="Times New Roman" w:hAnsi="Times New Roman" w:cs="Times New Roman"/>
          <w:sz w:val="24"/>
          <w:szCs w:val="24"/>
        </w:rPr>
        <w:t xml:space="preserve"> 6: 231-32). </w:t>
      </w:r>
      <w:r w:rsidR="005F426F">
        <w:rPr>
          <w:rFonts w:ascii="Times New Roman" w:hAnsi="Times New Roman" w:cs="Times New Roman"/>
          <w:sz w:val="24"/>
          <w:szCs w:val="24"/>
        </w:rPr>
        <w:t>Yet a</w:t>
      </w:r>
      <w:r w:rsidR="00351AA1">
        <w:rPr>
          <w:rFonts w:ascii="Times New Roman" w:hAnsi="Times New Roman" w:cs="Times New Roman"/>
          <w:sz w:val="24"/>
          <w:szCs w:val="24"/>
        </w:rPr>
        <w:t xml:space="preserve">lthough this determination to extract money from his cousin runs counter to Trotta’s expectations, the narrator neither reflects on this fact, nor does he appear to revise his image of Slovenians. Instead, he later includes “die </w:t>
      </w:r>
      <w:proofErr w:type="spellStart"/>
      <w:r w:rsidR="00351AA1">
        <w:rPr>
          <w:rFonts w:ascii="Times New Roman" w:hAnsi="Times New Roman" w:cs="Times New Roman"/>
          <w:sz w:val="24"/>
          <w:szCs w:val="24"/>
        </w:rPr>
        <w:t>slowenischen</w:t>
      </w:r>
      <w:proofErr w:type="spellEnd"/>
      <w:r w:rsidR="00351AA1">
        <w:rPr>
          <w:rFonts w:ascii="Times New Roman" w:hAnsi="Times New Roman" w:cs="Times New Roman"/>
          <w:sz w:val="24"/>
          <w:szCs w:val="24"/>
        </w:rPr>
        <w:t xml:space="preserve"> </w:t>
      </w:r>
      <w:proofErr w:type="spellStart"/>
      <w:r w:rsidR="00351AA1">
        <w:rPr>
          <w:rFonts w:ascii="Times New Roman" w:hAnsi="Times New Roman" w:cs="Times New Roman"/>
          <w:sz w:val="24"/>
          <w:szCs w:val="24"/>
        </w:rPr>
        <w:t>Maronibrater</w:t>
      </w:r>
      <w:proofErr w:type="spellEnd"/>
      <w:r w:rsidR="00351AA1">
        <w:rPr>
          <w:rFonts w:ascii="Times New Roman" w:hAnsi="Times New Roman" w:cs="Times New Roman"/>
          <w:sz w:val="24"/>
          <w:szCs w:val="24"/>
        </w:rPr>
        <w:t xml:space="preserve"> von </w:t>
      </w:r>
      <w:proofErr w:type="spellStart"/>
      <w:r w:rsidR="00351AA1">
        <w:rPr>
          <w:rFonts w:ascii="Times New Roman" w:hAnsi="Times New Roman" w:cs="Times New Roman"/>
          <w:sz w:val="24"/>
          <w:szCs w:val="24"/>
        </w:rPr>
        <w:t>Sipolje</w:t>
      </w:r>
      <w:proofErr w:type="spellEnd"/>
      <w:r w:rsidR="00351AA1">
        <w:rPr>
          <w:rFonts w:ascii="Times New Roman" w:hAnsi="Times New Roman" w:cs="Times New Roman"/>
          <w:sz w:val="24"/>
          <w:szCs w:val="24"/>
        </w:rPr>
        <w:t>” in a list of crown-land inhabitants who willingly finance life in the Habsburg capital (</w:t>
      </w:r>
      <w:proofErr w:type="spellStart"/>
      <w:r w:rsidR="00351AA1" w:rsidRPr="00FC0733">
        <w:rPr>
          <w:rFonts w:ascii="Times New Roman" w:hAnsi="Times New Roman" w:cs="Times New Roman"/>
          <w:i/>
          <w:iCs/>
          <w:sz w:val="24"/>
          <w:szCs w:val="24"/>
        </w:rPr>
        <w:t>Werke</w:t>
      </w:r>
      <w:proofErr w:type="spellEnd"/>
      <w:r w:rsidR="00036A34">
        <w:rPr>
          <w:rFonts w:ascii="Times New Roman" w:hAnsi="Times New Roman" w:cs="Times New Roman"/>
          <w:sz w:val="24"/>
          <w:szCs w:val="24"/>
        </w:rPr>
        <w:t xml:space="preserve"> 6: 270).</w:t>
      </w:r>
      <w:r w:rsidR="007B2684">
        <w:rPr>
          <w:rStyle w:val="EndnoteReference"/>
          <w:rFonts w:ascii="Times New Roman" w:hAnsi="Times New Roman" w:cs="Times New Roman"/>
          <w:sz w:val="24"/>
          <w:szCs w:val="24"/>
        </w:rPr>
        <w:endnoteReference w:id="30"/>
      </w:r>
    </w:p>
    <w:p w14:paraId="2024F1DF" w14:textId="3403CD0A" w:rsidR="00D879FE" w:rsidRDefault="00DD2DAD" w:rsidP="00FF143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Trotta’s</w:t>
      </w:r>
      <w:r w:rsidR="003C6B04">
        <w:rPr>
          <w:rFonts w:ascii="Times New Roman" w:hAnsi="Times New Roman" w:cs="Times New Roman"/>
          <w:sz w:val="24"/>
          <w:szCs w:val="24"/>
        </w:rPr>
        <w:t xml:space="preserve"> sentimental attachment to </w:t>
      </w:r>
      <w:r>
        <w:rPr>
          <w:rFonts w:ascii="Times New Roman" w:hAnsi="Times New Roman" w:cs="Times New Roman"/>
          <w:sz w:val="24"/>
          <w:szCs w:val="24"/>
        </w:rPr>
        <w:t xml:space="preserve">his lost homeland appears </w:t>
      </w:r>
      <w:r w:rsidR="00082DD3">
        <w:rPr>
          <w:rFonts w:ascii="Times New Roman" w:hAnsi="Times New Roman" w:cs="Times New Roman"/>
          <w:sz w:val="24"/>
          <w:szCs w:val="24"/>
        </w:rPr>
        <w:t xml:space="preserve">to shape his subsequent attitude towards </w:t>
      </w:r>
      <w:proofErr w:type="spellStart"/>
      <w:r w:rsidR="00082DD3">
        <w:rPr>
          <w:rFonts w:ascii="Times New Roman" w:hAnsi="Times New Roman" w:cs="Times New Roman"/>
          <w:sz w:val="24"/>
          <w:szCs w:val="24"/>
        </w:rPr>
        <w:t>Branco</w:t>
      </w:r>
      <w:proofErr w:type="spellEnd"/>
      <w:r w:rsidR="00082DD3">
        <w:rPr>
          <w:rFonts w:ascii="Times New Roman" w:hAnsi="Times New Roman" w:cs="Times New Roman"/>
          <w:sz w:val="24"/>
          <w:szCs w:val="24"/>
        </w:rPr>
        <w:t xml:space="preserve">, too, </w:t>
      </w:r>
      <w:r w:rsidR="00F76C15">
        <w:rPr>
          <w:rFonts w:ascii="Times New Roman" w:hAnsi="Times New Roman" w:cs="Times New Roman"/>
          <w:sz w:val="24"/>
          <w:szCs w:val="24"/>
        </w:rPr>
        <w:t xml:space="preserve">which is characterised by a strong emotional attachment combined with a limited knowledge of his cousin’s thoughts and feelings. It is noticeable, for example, that the narrator’s repeated assertions of the fondness he felt for his cousin are undercut by the absence of any indication that this sentiment was reciprocated. </w:t>
      </w:r>
      <w:r w:rsidR="00E91682">
        <w:rPr>
          <w:rFonts w:ascii="Times New Roman" w:hAnsi="Times New Roman" w:cs="Times New Roman"/>
          <w:sz w:val="24"/>
          <w:szCs w:val="24"/>
        </w:rPr>
        <w:t>During the first world war, for example,</w:t>
      </w:r>
      <w:r w:rsidR="00D879FE">
        <w:rPr>
          <w:rFonts w:ascii="Times New Roman" w:hAnsi="Times New Roman" w:cs="Times New Roman"/>
          <w:sz w:val="24"/>
          <w:szCs w:val="24"/>
        </w:rPr>
        <w:t xml:space="preserve"> the narrator anticipates his transfer to </w:t>
      </w:r>
      <w:proofErr w:type="spellStart"/>
      <w:r w:rsidR="00D879FE">
        <w:rPr>
          <w:rFonts w:ascii="Times New Roman" w:hAnsi="Times New Roman" w:cs="Times New Roman"/>
          <w:sz w:val="24"/>
          <w:szCs w:val="24"/>
        </w:rPr>
        <w:t>Branco</w:t>
      </w:r>
      <w:proofErr w:type="spellEnd"/>
      <w:r w:rsidR="00D879FE">
        <w:rPr>
          <w:rFonts w:ascii="Times New Roman" w:hAnsi="Times New Roman" w:cs="Times New Roman"/>
          <w:sz w:val="24"/>
          <w:szCs w:val="24"/>
        </w:rPr>
        <w:t xml:space="preserve"> and </w:t>
      </w:r>
      <w:proofErr w:type="spellStart"/>
      <w:r w:rsidR="00D879FE">
        <w:rPr>
          <w:rFonts w:ascii="Times New Roman" w:hAnsi="Times New Roman" w:cs="Times New Roman"/>
          <w:sz w:val="24"/>
          <w:szCs w:val="24"/>
        </w:rPr>
        <w:t>Reisiger’s</w:t>
      </w:r>
      <w:proofErr w:type="spellEnd"/>
      <w:r w:rsidR="00D879FE">
        <w:rPr>
          <w:rFonts w:ascii="Times New Roman" w:hAnsi="Times New Roman" w:cs="Times New Roman"/>
          <w:sz w:val="24"/>
          <w:szCs w:val="24"/>
        </w:rPr>
        <w:t xml:space="preserve"> regiment with five separate statements of the bond he felt with the two (</w:t>
      </w:r>
      <w:proofErr w:type="spellStart"/>
      <w:r w:rsidR="00D879FE" w:rsidRPr="00FC0733">
        <w:rPr>
          <w:rFonts w:ascii="Times New Roman" w:hAnsi="Times New Roman" w:cs="Times New Roman"/>
          <w:i/>
          <w:iCs/>
          <w:sz w:val="24"/>
          <w:szCs w:val="24"/>
        </w:rPr>
        <w:t>Werke</w:t>
      </w:r>
      <w:proofErr w:type="spellEnd"/>
      <w:r w:rsidR="00D879FE">
        <w:rPr>
          <w:rFonts w:ascii="Times New Roman" w:hAnsi="Times New Roman" w:cs="Times New Roman"/>
          <w:sz w:val="24"/>
          <w:szCs w:val="24"/>
        </w:rPr>
        <w:t xml:space="preserve"> 6: 262-71</w:t>
      </w:r>
      <w:r w:rsidR="00E91682">
        <w:rPr>
          <w:rFonts w:ascii="Times New Roman" w:hAnsi="Times New Roman" w:cs="Times New Roman"/>
          <w:sz w:val="24"/>
          <w:szCs w:val="24"/>
        </w:rPr>
        <w:t xml:space="preserve">).Yet </w:t>
      </w:r>
      <w:r w:rsidR="00D879FE">
        <w:rPr>
          <w:rFonts w:ascii="Times New Roman" w:hAnsi="Times New Roman" w:cs="Times New Roman"/>
          <w:sz w:val="24"/>
          <w:szCs w:val="24"/>
        </w:rPr>
        <w:t>when he is finally reunited with his friends, there is a stark contrast between his own excitement and his cousin’s observant calm:</w:t>
      </w:r>
    </w:p>
    <w:p w14:paraId="445FCA35" w14:textId="77777777" w:rsidR="00D879FE" w:rsidRPr="002752EB" w:rsidRDefault="00D879FE" w:rsidP="00311D85">
      <w:pPr>
        <w:spacing w:after="0" w:line="480" w:lineRule="auto"/>
        <w:ind w:left="720"/>
        <w:rPr>
          <w:rFonts w:ascii="Times New Roman" w:hAnsi="Times New Roman" w:cs="Times New Roman"/>
          <w:sz w:val="24"/>
          <w:szCs w:val="24"/>
        </w:rPr>
      </w:pPr>
      <w:r w:rsidRPr="0010542D">
        <w:rPr>
          <w:rFonts w:ascii="Times New Roman" w:hAnsi="Times New Roman" w:cs="Times New Roman"/>
          <w:sz w:val="24"/>
          <w:szCs w:val="24"/>
          <w:lang w:val="de-DE"/>
        </w:rPr>
        <w:t>Ich</w:t>
      </w:r>
      <w:r>
        <w:rPr>
          <w:rFonts w:ascii="Times New Roman" w:hAnsi="Times New Roman" w:cs="Times New Roman"/>
          <w:sz w:val="24"/>
          <w:szCs w:val="24"/>
          <w:lang w:val="de-DE"/>
        </w:rPr>
        <w:t xml:space="preserve"> . . . </w:t>
      </w:r>
      <w:r w:rsidRPr="0010542D">
        <w:rPr>
          <w:rFonts w:ascii="Times New Roman" w:hAnsi="Times New Roman" w:cs="Times New Roman"/>
          <w:sz w:val="24"/>
          <w:szCs w:val="24"/>
          <w:lang w:val="de-DE"/>
        </w:rPr>
        <w:t>machte mich daran, auch Joseph Branco zu umarmen. Ich selbst, auch ich, vergaß das Militär. Ich dachte nur noch an den Krieg, und ich rief viel</w:t>
      </w:r>
      <w:r>
        <w:rPr>
          <w:rFonts w:ascii="Times New Roman" w:hAnsi="Times New Roman" w:cs="Times New Roman"/>
          <w:sz w:val="24"/>
          <w:szCs w:val="24"/>
          <w:lang w:val="de-DE"/>
        </w:rPr>
        <w:t xml:space="preserve">leicht zehnmal hintereinander: </w:t>
      </w:r>
      <w:r w:rsidRPr="00DD5402">
        <w:rPr>
          <w:rFonts w:ascii="Times New Roman" w:hAnsi="Times New Roman" w:cs="Times New Roman"/>
          <w:sz w:val="24"/>
          <w:szCs w:val="24"/>
          <w:lang w:val="de-DE"/>
        </w:rPr>
        <w:t>“</w:t>
      </w:r>
      <w:r>
        <w:rPr>
          <w:rFonts w:ascii="Times New Roman" w:hAnsi="Times New Roman" w:cs="Times New Roman"/>
          <w:sz w:val="24"/>
          <w:szCs w:val="24"/>
          <w:lang w:val="de-DE"/>
        </w:rPr>
        <w:t>Ihr lebt, ihr lebt!</w:t>
      </w:r>
      <w:r w:rsidRPr="00DD5402">
        <w:rPr>
          <w:rFonts w:ascii="Times New Roman" w:hAnsi="Times New Roman" w:cs="Times New Roman"/>
          <w:sz w:val="24"/>
          <w:szCs w:val="24"/>
          <w:lang w:val="de-DE"/>
        </w:rPr>
        <w:t>”</w:t>
      </w:r>
      <w:r w:rsidRPr="0010542D">
        <w:rPr>
          <w:rFonts w:ascii="Times New Roman" w:hAnsi="Times New Roman" w:cs="Times New Roman"/>
          <w:sz w:val="24"/>
          <w:szCs w:val="24"/>
          <w:lang w:val="de-DE"/>
        </w:rPr>
        <w:t xml:space="preserve"> Und Joseph Branco bemerkte sofort meinen Ehering und</w:t>
      </w:r>
      <w:r>
        <w:rPr>
          <w:rFonts w:ascii="Times New Roman" w:hAnsi="Times New Roman" w:cs="Times New Roman"/>
          <w:sz w:val="24"/>
          <w:szCs w:val="24"/>
          <w:lang w:val="de-DE"/>
        </w:rPr>
        <w:t xml:space="preserve"> wies stumm auf meinen Finger. </w:t>
      </w:r>
      <w:r>
        <w:rPr>
          <w:rFonts w:ascii="Times New Roman" w:hAnsi="Times New Roman" w:cs="Times New Roman"/>
          <w:sz w:val="24"/>
          <w:szCs w:val="24"/>
        </w:rPr>
        <w:t>(</w:t>
      </w:r>
      <w:proofErr w:type="spellStart"/>
      <w:r w:rsidRPr="00FC0733">
        <w:rPr>
          <w:rFonts w:ascii="Times New Roman" w:hAnsi="Times New Roman" w:cs="Times New Roman"/>
          <w:i/>
          <w:iCs/>
          <w:sz w:val="24"/>
          <w:szCs w:val="24"/>
        </w:rPr>
        <w:t>Werke</w:t>
      </w:r>
      <w:proofErr w:type="spellEnd"/>
      <w:r w:rsidRPr="002752EB">
        <w:rPr>
          <w:rFonts w:ascii="Times New Roman" w:hAnsi="Times New Roman" w:cs="Times New Roman"/>
          <w:sz w:val="24"/>
          <w:szCs w:val="24"/>
        </w:rPr>
        <w:t xml:space="preserve"> 6: 286)</w:t>
      </w:r>
    </w:p>
    <w:p w14:paraId="485D220B" w14:textId="27B78029" w:rsidR="00CB1B5E" w:rsidRDefault="008B5F69" w:rsidP="001B496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Further recognition</w:t>
      </w:r>
      <w:r w:rsidR="00082DD3">
        <w:rPr>
          <w:rFonts w:ascii="Times New Roman" w:hAnsi="Times New Roman" w:cs="Times New Roman"/>
          <w:sz w:val="24"/>
          <w:szCs w:val="24"/>
        </w:rPr>
        <w:t xml:space="preserve"> of the ways in which </w:t>
      </w:r>
      <w:r w:rsidR="008F3A64">
        <w:rPr>
          <w:rFonts w:ascii="Times New Roman" w:hAnsi="Times New Roman" w:cs="Times New Roman"/>
          <w:sz w:val="24"/>
          <w:szCs w:val="24"/>
        </w:rPr>
        <w:t xml:space="preserve">nostalgic thought patterns can obscure perceptions of reality </w:t>
      </w:r>
      <w:r w:rsidR="00082DD3">
        <w:rPr>
          <w:rFonts w:ascii="Times New Roman" w:hAnsi="Times New Roman" w:cs="Times New Roman"/>
          <w:sz w:val="24"/>
          <w:szCs w:val="24"/>
        </w:rPr>
        <w:t>is</w:t>
      </w:r>
      <w:r>
        <w:rPr>
          <w:rFonts w:ascii="Times New Roman" w:hAnsi="Times New Roman" w:cs="Times New Roman"/>
          <w:sz w:val="24"/>
          <w:szCs w:val="24"/>
        </w:rPr>
        <w:t xml:space="preserve"> contained within</w:t>
      </w:r>
      <w:r w:rsidR="00082DD3">
        <w:rPr>
          <w:rFonts w:ascii="Times New Roman" w:hAnsi="Times New Roman" w:cs="Times New Roman"/>
          <w:sz w:val="24"/>
          <w:szCs w:val="24"/>
        </w:rPr>
        <w:t xml:space="preserve"> by </w:t>
      </w:r>
      <w:r w:rsidR="008F3A64">
        <w:rPr>
          <w:rFonts w:ascii="Times New Roman" w:hAnsi="Times New Roman" w:cs="Times New Roman"/>
          <w:sz w:val="24"/>
          <w:szCs w:val="24"/>
        </w:rPr>
        <w:t xml:space="preserve">Trotta’s account of his visit to </w:t>
      </w:r>
      <w:proofErr w:type="spellStart"/>
      <w:r w:rsidR="008F3A64">
        <w:rPr>
          <w:rFonts w:ascii="Times New Roman" w:hAnsi="Times New Roman" w:cs="Times New Roman"/>
          <w:sz w:val="24"/>
          <w:szCs w:val="24"/>
        </w:rPr>
        <w:t>Zlotograd</w:t>
      </w:r>
      <w:proofErr w:type="spellEnd"/>
      <w:r w:rsidR="008F3A64">
        <w:rPr>
          <w:rFonts w:ascii="Times New Roman" w:hAnsi="Times New Roman" w:cs="Times New Roman"/>
          <w:sz w:val="24"/>
          <w:szCs w:val="24"/>
        </w:rPr>
        <w:t xml:space="preserve">, the home town of Manes </w:t>
      </w:r>
      <w:proofErr w:type="spellStart"/>
      <w:r w:rsidR="008F3A64">
        <w:rPr>
          <w:rFonts w:ascii="Times New Roman" w:hAnsi="Times New Roman" w:cs="Times New Roman"/>
          <w:sz w:val="24"/>
          <w:szCs w:val="24"/>
        </w:rPr>
        <w:t>Reisiger</w:t>
      </w:r>
      <w:proofErr w:type="spellEnd"/>
      <w:r w:rsidR="008F3A64">
        <w:rPr>
          <w:rFonts w:ascii="Times New Roman" w:hAnsi="Times New Roman" w:cs="Times New Roman"/>
          <w:sz w:val="24"/>
          <w:szCs w:val="24"/>
        </w:rPr>
        <w:t xml:space="preserve">. </w:t>
      </w:r>
      <w:r w:rsidR="001B4968">
        <w:rPr>
          <w:rFonts w:ascii="Times New Roman" w:hAnsi="Times New Roman" w:cs="Times New Roman"/>
          <w:sz w:val="24"/>
          <w:szCs w:val="24"/>
        </w:rPr>
        <w:t xml:space="preserve">The narrator’s </w:t>
      </w:r>
      <w:r w:rsidR="00D04E12">
        <w:rPr>
          <w:rFonts w:ascii="Times New Roman" w:hAnsi="Times New Roman" w:cs="Times New Roman"/>
          <w:sz w:val="24"/>
          <w:szCs w:val="24"/>
        </w:rPr>
        <w:t>description of his arrival there is dominated by observations about the similarity of public buildings in the town to those found elsewhere in the Empire.</w:t>
      </w:r>
      <w:r w:rsidR="00D111E0">
        <w:rPr>
          <w:rFonts w:ascii="Times New Roman" w:hAnsi="Times New Roman" w:cs="Times New Roman"/>
          <w:sz w:val="24"/>
          <w:szCs w:val="24"/>
        </w:rPr>
        <w:t xml:space="preserve"> These remarks are heavily indebted to </w:t>
      </w:r>
      <w:r w:rsidR="008A1529">
        <w:rPr>
          <w:rFonts w:ascii="Times New Roman" w:hAnsi="Times New Roman" w:cs="Times New Roman"/>
          <w:sz w:val="24"/>
          <w:szCs w:val="24"/>
        </w:rPr>
        <w:t xml:space="preserve">Roth’s </w:t>
      </w:r>
      <w:r w:rsidR="00D111E0">
        <w:rPr>
          <w:rFonts w:ascii="Times New Roman" w:hAnsi="Times New Roman" w:cs="Times New Roman"/>
          <w:sz w:val="24"/>
          <w:szCs w:val="24"/>
        </w:rPr>
        <w:t>nostalgic discourse. For one thing, they echo</w:t>
      </w:r>
      <w:r w:rsidR="00D04E12">
        <w:rPr>
          <w:rFonts w:ascii="Times New Roman" w:hAnsi="Times New Roman" w:cs="Times New Roman"/>
          <w:sz w:val="24"/>
          <w:szCs w:val="24"/>
        </w:rPr>
        <w:t xml:space="preserve"> assertions made in </w:t>
      </w:r>
      <w:r w:rsidR="008A1529">
        <w:rPr>
          <w:rFonts w:ascii="Times New Roman" w:hAnsi="Times New Roman" w:cs="Times New Roman"/>
          <w:sz w:val="24"/>
          <w:szCs w:val="24"/>
        </w:rPr>
        <w:t xml:space="preserve">the writer’s newspaper articles </w:t>
      </w:r>
      <w:r w:rsidR="00D04E12">
        <w:rPr>
          <w:rFonts w:ascii="Times New Roman" w:hAnsi="Times New Roman" w:cs="Times New Roman"/>
          <w:sz w:val="24"/>
          <w:szCs w:val="24"/>
        </w:rPr>
        <w:t>about the fundamental unity of the different regions and peoples</w:t>
      </w:r>
      <w:r w:rsidR="00BD21D5">
        <w:rPr>
          <w:rFonts w:ascii="Times New Roman" w:hAnsi="Times New Roman" w:cs="Times New Roman"/>
          <w:sz w:val="24"/>
          <w:szCs w:val="24"/>
        </w:rPr>
        <w:t xml:space="preserve"> within the Habsburg lands</w:t>
      </w:r>
      <w:r w:rsidR="00D111E0">
        <w:rPr>
          <w:rFonts w:ascii="Times New Roman" w:hAnsi="Times New Roman" w:cs="Times New Roman"/>
          <w:sz w:val="24"/>
          <w:szCs w:val="24"/>
        </w:rPr>
        <w:t>.</w:t>
      </w:r>
      <w:r w:rsidR="004A29A2">
        <w:rPr>
          <w:rStyle w:val="EndnoteReference"/>
          <w:rFonts w:ascii="Times New Roman" w:hAnsi="Times New Roman" w:cs="Times New Roman"/>
          <w:sz w:val="24"/>
          <w:szCs w:val="24"/>
        </w:rPr>
        <w:endnoteReference w:id="31"/>
      </w:r>
      <w:r w:rsidR="00320DC1">
        <w:rPr>
          <w:rFonts w:ascii="Times New Roman" w:hAnsi="Times New Roman" w:cs="Times New Roman"/>
          <w:sz w:val="24"/>
          <w:szCs w:val="24"/>
        </w:rPr>
        <w:t xml:space="preserve"> More specifically,</w:t>
      </w:r>
      <w:r w:rsidR="00D111E0">
        <w:rPr>
          <w:rFonts w:ascii="Times New Roman" w:hAnsi="Times New Roman" w:cs="Times New Roman"/>
          <w:sz w:val="24"/>
          <w:szCs w:val="24"/>
        </w:rPr>
        <w:t xml:space="preserve"> however, they</w:t>
      </w:r>
      <w:r w:rsidR="0086547E">
        <w:rPr>
          <w:rFonts w:ascii="Times New Roman" w:hAnsi="Times New Roman" w:cs="Times New Roman"/>
          <w:sz w:val="24"/>
          <w:szCs w:val="24"/>
        </w:rPr>
        <w:t xml:space="preserve"> also include sections that essentiall</w:t>
      </w:r>
      <w:r w:rsidR="00FF143E">
        <w:rPr>
          <w:rFonts w:ascii="Times New Roman" w:hAnsi="Times New Roman" w:cs="Times New Roman"/>
          <w:sz w:val="24"/>
          <w:szCs w:val="24"/>
        </w:rPr>
        <w:t>y re-work a passage from Roth’s</w:t>
      </w:r>
      <w:r w:rsidR="0086547E">
        <w:rPr>
          <w:rFonts w:ascii="Times New Roman" w:hAnsi="Times New Roman" w:cs="Times New Roman"/>
          <w:sz w:val="24"/>
          <w:szCs w:val="24"/>
        </w:rPr>
        <w:t xml:space="preserve"> 1934 story “</w:t>
      </w:r>
      <w:r w:rsidR="0086547E" w:rsidRPr="00BB4D4D">
        <w:rPr>
          <w:rFonts w:ascii="Times New Roman" w:hAnsi="Times New Roman" w:cs="Times New Roman"/>
          <w:sz w:val="24"/>
          <w:szCs w:val="24"/>
        </w:rPr>
        <w:t xml:space="preserve">Die </w:t>
      </w:r>
      <w:proofErr w:type="spellStart"/>
      <w:r w:rsidR="0086547E" w:rsidRPr="00BB4D4D">
        <w:rPr>
          <w:rFonts w:ascii="Times New Roman" w:hAnsi="Times New Roman" w:cs="Times New Roman"/>
          <w:sz w:val="24"/>
          <w:szCs w:val="24"/>
        </w:rPr>
        <w:t>Büste</w:t>
      </w:r>
      <w:proofErr w:type="spellEnd"/>
      <w:r w:rsidR="0086547E" w:rsidRPr="00BB4D4D">
        <w:rPr>
          <w:rFonts w:ascii="Times New Roman" w:hAnsi="Times New Roman" w:cs="Times New Roman"/>
          <w:sz w:val="24"/>
          <w:szCs w:val="24"/>
        </w:rPr>
        <w:t xml:space="preserve"> des Kaisers</w:t>
      </w:r>
      <w:r w:rsidR="0086547E">
        <w:rPr>
          <w:rFonts w:ascii="Times New Roman" w:hAnsi="Times New Roman" w:cs="Times New Roman"/>
          <w:sz w:val="24"/>
          <w:szCs w:val="24"/>
        </w:rPr>
        <w:t>”</w:t>
      </w:r>
      <w:r w:rsidR="0086547E" w:rsidRPr="00BB4D4D">
        <w:rPr>
          <w:rFonts w:ascii="Times New Roman" w:hAnsi="Times New Roman" w:cs="Times New Roman"/>
          <w:sz w:val="24"/>
          <w:szCs w:val="24"/>
        </w:rPr>
        <w:t xml:space="preserve"> </w:t>
      </w:r>
      <w:r w:rsidR="0086547E">
        <w:rPr>
          <w:rFonts w:ascii="Times New Roman" w:hAnsi="Times New Roman" w:cs="Times New Roman"/>
          <w:sz w:val="24"/>
          <w:szCs w:val="24"/>
        </w:rPr>
        <w:t>(</w:t>
      </w:r>
      <w:proofErr w:type="spellStart"/>
      <w:r w:rsidR="0086547E" w:rsidRPr="00FC0733">
        <w:rPr>
          <w:rFonts w:ascii="Times New Roman" w:hAnsi="Times New Roman" w:cs="Times New Roman"/>
          <w:i/>
          <w:iCs/>
          <w:sz w:val="24"/>
          <w:szCs w:val="24"/>
        </w:rPr>
        <w:t>Werke</w:t>
      </w:r>
      <w:proofErr w:type="spellEnd"/>
      <w:r w:rsidR="0086547E">
        <w:rPr>
          <w:rFonts w:ascii="Times New Roman" w:hAnsi="Times New Roman" w:cs="Times New Roman"/>
          <w:sz w:val="24"/>
          <w:szCs w:val="24"/>
        </w:rPr>
        <w:t xml:space="preserve"> 5: 656-57). </w:t>
      </w:r>
      <w:r w:rsidR="00A53A07">
        <w:rPr>
          <w:rFonts w:ascii="Times New Roman" w:hAnsi="Times New Roman" w:cs="Times New Roman"/>
          <w:sz w:val="24"/>
          <w:szCs w:val="24"/>
        </w:rPr>
        <w:t xml:space="preserve">In </w:t>
      </w:r>
      <w:r w:rsidR="00CB1B5E">
        <w:rPr>
          <w:rFonts w:ascii="Times New Roman" w:hAnsi="Times New Roman" w:cs="Times New Roman"/>
          <w:i/>
          <w:iCs/>
          <w:sz w:val="24"/>
          <w:szCs w:val="24"/>
        </w:rPr>
        <w:t xml:space="preserve">Die </w:t>
      </w:r>
      <w:proofErr w:type="spellStart"/>
      <w:r w:rsidR="00CB1B5E">
        <w:rPr>
          <w:rFonts w:ascii="Times New Roman" w:hAnsi="Times New Roman" w:cs="Times New Roman"/>
          <w:i/>
          <w:iCs/>
          <w:sz w:val="24"/>
          <w:szCs w:val="24"/>
        </w:rPr>
        <w:t>Kapuzinergruft</w:t>
      </w:r>
      <w:proofErr w:type="spellEnd"/>
      <w:r w:rsidR="00CB1B5E">
        <w:rPr>
          <w:rFonts w:ascii="Times New Roman" w:hAnsi="Times New Roman" w:cs="Times New Roman"/>
          <w:sz w:val="24"/>
          <w:szCs w:val="24"/>
        </w:rPr>
        <w:t xml:space="preserve">, one of these sections includes a list of features shared by train stations in Vienna, </w:t>
      </w:r>
      <w:proofErr w:type="spellStart"/>
      <w:r w:rsidR="00CB1B5E">
        <w:rPr>
          <w:rFonts w:ascii="Times New Roman" w:hAnsi="Times New Roman" w:cs="Times New Roman"/>
          <w:sz w:val="24"/>
          <w:szCs w:val="24"/>
        </w:rPr>
        <w:t>Zlotograd</w:t>
      </w:r>
      <w:proofErr w:type="spellEnd"/>
      <w:r w:rsidR="00CB1B5E">
        <w:rPr>
          <w:rFonts w:ascii="Times New Roman" w:hAnsi="Times New Roman" w:cs="Times New Roman"/>
          <w:sz w:val="24"/>
          <w:szCs w:val="24"/>
        </w:rPr>
        <w:t xml:space="preserve"> and </w:t>
      </w:r>
      <w:proofErr w:type="spellStart"/>
      <w:r w:rsidR="00CB1B5E">
        <w:rPr>
          <w:rFonts w:ascii="Times New Roman" w:hAnsi="Times New Roman" w:cs="Times New Roman"/>
          <w:sz w:val="24"/>
          <w:szCs w:val="24"/>
        </w:rPr>
        <w:t>Sipolje</w:t>
      </w:r>
      <w:proofErr w:type="spellEnd"/>
      <w:r w:rsidR="00CB1B5E">
        <w:rPr>
          <w:rFonts w:ascii="Times New Roman" w:hAnsi="Times New Roman" w:cs="Times New Roman"/>
          <w:sz w:val="24"/>
          <w:szCs w:val="24"/>
        </w:rPr>
        <w:t xml:space="preserve"> which contains several items</w:t>
      </w:r>
      <w:r w:rsidR="008C75E3">
        <w:rPr>
          <w:rFonts w:ascii="Times New Roman" w:hAnsi="Times New Roman" w:cs="Times New Roman"/>
          <w:sz w:val="24"/>
          <w:szCs w:val="24"/>
        </w:rPr>
        <w:t xml:space="preserve"> bordering on the unrealistic--</w:t>
      </w:r>
      <w:r w:rsidR="00CB1B5E">
        <w:rPr>
          <w:rFonts w:ascii="Times New Roman" w:hAnsi="Times New Roman" w:cs="Times New Roman"/>
          <w:sz w:val="24"/>
          <w:szCs w:val="24"/>
        </w:rPr>
        <w:t>for example the</w:t>
      </w:r>
      <w:r w:rsidR="0086547E">
        <w:rPr>
          <w:rFonts w:ascii="Times New Roman" w:hAnsi="Times New Roman" w:cs="Times New Roman"/>
          <w:sz w:val="24"/>
          <w:szCs w:val="24"/>
        </w:rPr>
        <w:t xml:space="preserve"> “</w:t>
      </w:r>
      <w:proofErr w:type="spellStart"/>
      <w:r w:rsidR="0086547E" w:rsidRPr="00EE2549">
        <w:rPr>
          <w:rFonts w:ascii="Times New Roman" w:hAnsi="Times New Roman" w:cs="Times New Roman"/>
          <w:sz w:val="24"/>
          <w:szCs w:val="24"/>
        </w:rPr>
        <w:t>gleiche</w:t>
      </w:r>
      <w:proofErr w:type="spellEnd"/>
      <w:r w:rsidR="0086547E" w:rsidRPr="00EE2549">
        <w:rPr>
          <w:rFonts w:ascii="Times New Roman" w:hAnsi="Times New Roman" w:cs="Times New Roman"/>
          <w:sz w:val="24"/>
          <w:szCs w:val="24"/>
        </w:rPr>
        <w:t xml:space="preserve"> </w:t>
      </w:r>
      <w:proofErr w:type="spellStart"/>
      <w:r w:rsidR="0086547E" w:rsidRPr="00EE2549">
        <w:rPr>
          <w:rFonts w:ascii="Times New Roman" w:hAnsi="Times New Roman" w:cs="Times New Roman"/>
          <w:sz w:val="24"/>
          <w:szCs w:val="24"/>
        </w:rPr>
        <w:t>Porti</w:t>
      </w:r>
      <w:r w:rsidR="0086547E">
        <w:rPr>
          <w:rFonts w:ascii="Times New Roman" w:hAnsi="Times New Roman" w:cs="Times New Roman"/>
          <w:sz w:val="24"/>
          <w:szCs w:val="24"/>
        </w:rPr>
        <w:t>er</w:t>
      </w:r>
      <w:proofErr w:type="spellEnd"/>
      <w:r w:rsidR="0086547E">
        <w:rPr>
          <w:rFonts w:ascii="Times New Roman" w:hAnsi="Times New Roman" w:cs="Times New Roman"/>
          <w:sz w:val="24"/>
          <w:szCs w:val="24"/>
        </w:rPr>
        <w:t xml:space="preserve"> </w:t>
      </w:r>
      <w:proofErr w:type="spellStart"/>
      <w:r w:rsidR="0086547E">
        <w:rPr>
          <w:rFonts w:ascii="Times New Roman" w:hAnsi="Times New Roman" w:cs="Times New Roman"/>
          <w:sz w:val="24"/>
          <w:szCs w:val="24"/>
        </w:rPr>
        <w:t>mit</w:t>
      </w:r>
      <w:proofErr w:type="spellEnd"/>
      <w:r w:rsidR="0086547E">
        <w:rPr>
          <w:rFonts w:ascii="Times New Roman" w:hAnsi="Times New Roman" w:cs="Times New Roman"/>
          <w:sz w:val="24"/>
          <w:szCs w:val="24"/>
        </w:rPr>
        <w:t xml:space="preserve"> </w:t>
      </w:r>
      <w:proofErr w:type="spellStart"/>
      <w:r w:rsidR="0086547E">
        <w:rPr>
          <w:rFonts w:ascii="Times New Roman" w:hAnsi="Times New Roman" w:cs="Times New Roman"/>
          <w:sz w:val="24"/>
          <w:szCs w:val="24"/>
        </w:rPr>
        <w:t>dem</w:t>
      </w:r>
      <w:proofErr w:type="spellEnd"/>
      <w:r w:rsidR="0086547E">
        <w:rPr>
          <w:rFonts w:ascii="Times New Roman" w:hAnsi="Times New Roman" w:cs="Times New Roman"/>
          <w:sz w:val="24"/>
          <w:szCs w:val="24"/>
        </w:rPr>
        <w:t xml:space="preserve"> </w:t>
      </w:r>
      <w:proofErr w:type="spellStart"/>
      <w:r w:rsidR="0086547E">
        <w:rPr>
          <w:rFonts w:ascii="Times New Roman" w:hAnsi="Times New Roman" w:cs="Times New Roman"/>
          <w:sz w:val="24"/>
          <w:szCs w:val="24"/>
        </w:rPr>
        <w:t>erhabenen</w:t>
      </w:r>
      <w:proofErr w:type="spellEnd"/>
      <w:r w:rsidR="0086547E">
        <w:rPr>
          <w:rFonts w:ascii="Times New Roman" w:hAnsi="Times New Roman" w:cs="Times New Roman"/>
          <w:sz w:val="24"/>
          <w:szCs w:val="24"/>
        </w:rPr>
        <w:t xml:space="preserve"> </w:t>
      </w:r>
      <w:proofErr w:type="spellStart"/>
      <w:r w:rsidR="0086547E">
        <w:rPr>
          <w:rFonts w:ascii="Times New Roman" w:hAnsi="Times New Roman" w:cs="Times New Roman"/>
          <w:sz w:val="24"/>
          <w:szCs w:val="24"/>
        </w:rPr>
        <w:t>Bauch</w:t>
      </w:r>
      <w:proofErr w:type="spellEnd"/>
      <w:r w:rsidR="0086547E">
        <w:rPr>
          <w:rFonts w:ascii="Times New Roman" w:hAnsi="Times New Roman" w:cs="Times New Roman"/>
          <w:sz w:val="24"/>
          <w:szCs w:val="24"/>
        </w:rPr>
        <w:t>,” the “</w:t>
      </w:r>
      <w:proofErr w:type="spellStart"/>
      <w:r w:rsidR="0086547E" w:rsidRPr="00EE2549">
        <w:rPr>
          <w:rFonts w:ascii="Times New Roman" w:hAnsi="Times New Roman" w:cs="Times New Roman"/>
          <w:sz w:val="24"/>
          <w:szCs w:val="24"/>
        </w:rPr>
        <w:t>gleic</w:t>
      </w:r>
      <w:r w:rsidR="0086547E">
        <w:rPr>
          <w:rFonts w:ascii="Times New Roman" w:hAnsi="Times New Roman" w:cs="Times New Roman"/>
          <w:sz w:val="24"/>
          <w:szCs w:val="24"/>
        </w:rPr>
        <w:t>he</w:t>
      </w:r>
      <w:proofErr w:type="spellEnd"/>
      <w:r w:rsidR="0086547E">
        <w:rPr>
          <w:rFonts w:ascii="Times New Roman" w:hAnsi="Times New Roman" w:cs="Times New Roman"/>
          <w:sz w:val="24"/>
          <w:szCs w:val="24"/>
        </w:rPr>
        <w:t xml:space="preserve"> blonde </w:t>
      </w:r>
      <w:proofErr w:type="spellStart"/>
      <w:r w:rsidR="0086547E">
        <w:rPr>
          <w:rFonts w:ascii="Times New Roman" w:hAnsi="Times New Roman" w:cs="Times New Roman"/>
          <w:sz w:val="24"/>
          <w:szCs w:val="24"/>
        </w:rPr>
        <w:t>vollbusigen</w:t>
      </w:r>
      <w:proofErr w:type="spellEnd"/>
      <w:r w:rsidR="0086547E">
        <w:rPr>
          <w:rFonts w:ascii="Times New Roman" w:hAnsi="Times New Roman" w:cs="Times New Roman"/>
          <w:sz w:val="24"/>
          <w:szCs w:val="24"/>
        </w:rPr>
        <w:t xml:space="preserve"> </w:t>
      </w:r>
      <w:proofErr w:type="spellStart"/>
      <w:r w:rsidR="0086547E">
        <w:rPr>
          <w:rFonts w:ascii="Times New Roman" w:hAnsi="Times New Roman" w:cs="Times New Roman"/>
          <w:sz w:val="24"/>
          <w:szCs w:val="24"/>
        </w:rPr>
        <w:t>Kassierin</w:t>
      </w:r>
      <w:proofErr w:type="spellEnd"/>
      <w:r w:rsidR="0086547E">
        <w:rPr>
          <w:rFonts w:ascii="Times New Roman" w:hAnsi="Times New Roman" w:cs="Times New Roman"/>
          <w:sz w:val="24"/>
          <w:szCs w:val="24"/>
        </w:rPr>
        <w:t>,”</w:t>
      </w:r>
      <w:r w:rsidR="0086547E" w:rsidRPr="00EE2549">
        <w:rPr>
          <w:rFonts w:ascii="Times New Roman" w:hAnsi="Times New Roman" w:cs="Times New Roman"/>
          <w:sz w:val="24"/>
          <w:szCs w:val="24"/>
        </w:rPr>
        <w:t xml:space="preserve"> </w:t>
      </w:r>
      <w:r w:rsidR="0086547E">
        <w:rPr>
          <w:rFonts w:ascii="Times New Roman" w:hAnsi="Times New Roman" w:cs="Times New Roman"/>
          <w:sz w:val="24"/>
          <w:szCs w:val="24"/>
        </w:rPr>
        <w:t>and the</w:t>
      </w:r>
      <w:r w:rsidR="00CB1B5E">
        <w:rPr>
          <w:rFonts w:ascii="Times New Roman" w:hAnsi="Times New Roman" w:cs="Times New Roman"/>
          <w:sz w:val="24"/>
          <w:szCs w:val="24"/>
        </w:rPr>
        <w:t xml:space="preserve"> “</w:t>
      </w:r>
      <w:proofErr w:type="spellStart"/>
      <w:r w:rsidR="00CB1B5E">
        <w:rPr>
          <w:rFonts w:ascii="Times New Roman" w:hAnsi="Times New Roman" w:cs="Times New Roman"/>
          <w:sz w:val="24"/>
          <w:szCs w:val="24"/>
        </w:rPr>
        <w:t>drei</w:t>
      </w:r>
      <w:proofErr w:type="spellEnd"/>
      <w:r w:rsidR="00CB1B5E">
        <w:rPr>
          <w:rFonts w:ascii="Times New Roman" w:hAnsi="Times New Roman" w:cs="Times New Roman"/>
          <w:sz w:val="24"/>
          <w:szCs w:val="24"/>
        </w:rPr>
        <w:t xml:space="preserve"> </w:t>
      </w:r>
      <w:proofErr w:type="spellStart"/>
      <w:r w:rsidR="00CB1B5E">
        <w:rPr>
          <w:rFonts w:ascii="Times New Roman" w:hAnsi="Times New Roman" w:cs="Times New Roman"/>
          <w:sz w:val="24"/>
          <w:szCs w:val="24"/>
        </w:rPr>
        <w:t>Fiaker</w:t>
      </w:r>
      <w:proofErr w:type="spellEnd"/>
      <w:r w:rsidR="00CB1B5E">
        <w:rPr>
          <w:rFonts w:ascii="Times New Roman" w:hAnsi="Times New Roman" w:cs="Times New Roman"/>
          <w:sz w:val="24"/>
          <w:szCs w:val="24"/>
        </w:rPr>
        <w:t>” waiting outside</w:t>
      </w:r>
      <w:r w:rsidR="0086547E">
        <w:rPr>
          <w:rFonts w:ascii="Times New Roman" w:hAnsi="Times New Roman" w:cs="Times New Roman"/>
          <w:sz w:val="24"/>
          <w:szCs w:val="24"/>
        </w:rPr>
        <w:t xml:space="preserve"> (</w:t>
      </w:r>
      <w:proofErr w:type="spellStart"/>
      <w:r w:rsidR="0086547E" w:rsidRPr="00FC0733">
        <w:rPr>
          <w:rFonts w:ascii="Times New Roman" w:hAnsi="Times New Roman" w:cs="Times New Roman"/>
          <w:i/>
          <w:iCs/>
          <w:sz w:val="24"/>
          <w:szCs w:val="24"/>
        </w:rPr>
        <w:t>Werke</w:t>
      </w:r>
      <w:proofErr w:type="spellEnd"/>
      <w:r w:rsidR="00CB1B5E">
        <w:rPr>
          <w:rFonts w:ascii="Times New Roman" w:hAnsi="Times New Roman" w:cs="Times New Roman"/>
          <w:sz w:val="24"/>
          <w:szCs w:val="24"/>
        </w:rPr>
        <w:t xml:space="preserve"> 6: 250). This </w:t>
      </w:r>
      <w:r w:rsidR="001B4968">
        <w:rPr>
          <w:rFonts w:ascii="Times New Roman" w:hAnsi="Times New Roman" w:cs="Times New Roman"/>
          <w:sz w:val="24"/>
          <w:szCs w:val="24"/>
        </w:rPr>
        <w:t>kind of exaggeration</w:t>
      </w:r>
      <w:r w:rsidR="001D64C0">
        <w:rPr>
          <w:rFonts w:ascii="Times New Roman" w:hAnsi="Times New Roman" w:cs="Times New Roman"/>
          <w:sz w:val="24"/>
          <w:szCs w:val="24"/>
        </w:rPr>
        <w:t xml:space="preserve"> hints once more at the distorted nature of Trotta’s nostalgic memories.</w:t>
      </w:r>
    </w:p>
    <w:p w14:paraId="1261B7D2" w14:textId="62DF0B68" w:rsidR="006A0DE8" w:rsidRDefault="001D64C0" w:rsidP="008E3CA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narrator’s sense that </w:t>
      </w:r>
      <w:proofErr w:type="spellStart"/>
      <w:r>
        <w:rPr>
          <w:rFonts w:ascii="Times New Roman" w:hAnsi="Times New Roman" w:cs="Times New Roman"/>
          <w:sz w:val="24"/>
          <w:szCs w:val="24"/>
        </w:rPr>
        <w:t>Zlotograd</w:t>
      </w:r>
      <w:proofErr w:type="spellEnd"/>
      <w:r>
        <w:rPr>
          <w:rFonts w:ascii="Times New Roman" w:hAnsi="Times New Roman" w:cs="Times New Roman"/>
          <w:sz w:val="24"/>
          <w:szCs w:val="24"/>
        </w:rPr>
        <w:t xml:space="preserve"> </w:t>
      </w:r>
      <w:r w:rsidR="0062452A">
        <w:rPr>
          <w:rFonts w:ascii="Times New Roman" w:hAnsi="Times New Roman" w:cs="Times New Roman"/>
          <w:sz w:val="24"/>
          <w:szCs w:val="24"/>
        </w:rPr>
        <w:t xml:space="preserve">shared a fundamental unity with Vienna and </w:t>
      </w:r>
      <w:proofErr w:type="spellStart"/>
      <w:r w:rsidR="0062452A">
        <w:rPr>
          <w:rFonts w:ascii="Times New Roman" w:hAnsi="Times New Roman" w:cs="Times New Roman"/>
          <w:sz w:val="24"/>
          <w:szCs w:val="24"/>
        </w:rPr>
        <w:t>Sipolje</w:t>
      </w:r>
      <w:proofErr w:type="spellEnd"/>
      <w:r w:rsidR="0062452A">
        <w:rPr>
          <w:rFonts w:ascii="Times New Roman" w:hAnsi="Times New Roman" w:cs="Times New Roman"/>
          <w:sz w:val="24"/>
          <w:szCs w:val="24"/>
        </w:rPr>
        <w:t xml:space="preserve"> </w:t>
      </w:r>
      <w:r w:rsidR="006577A7">
        <w:rPr>
          <w:rFonts w:ascii="Times New Roman" w:hAnsi="Times New Roman" w:cs="Times New Roman"/>
          <w:sz w:val="24"/>
          <w:szCs w:val="24"/>
        </w:rPr>
        <w:t xml:space="preserve">is </w:t>
      </w:r>
      <w:r w:rsidR="008F3A64">
        <w:rPr>
          <w:rFonts w:ascii="Times New Roman" w:hAnsi="Times New Roman" w:cs="Times New Roman"/>
          <w:sz w:val="24"/>
          <w:szCs w:val="24"/>
        </w:rPr>
        <w:t>accompanied by</w:t>
      </w:r>
      <w:r w:rsidR="006577A7">
        <w:rPr>
          <w:rFonts w:ascii="Times New Roman" w:hAnsi="Times New Roman" w:cs="Times New Roman"/>
          <w:sz w:val="24"/>
          <w:szCs w:val="24"/>
        </w:rPr>
        <w:t xml:space="preserve"> a shallow understanding of the town and its inhabitants. </w:t>
      </w:r>
      <w:r w:rsidR="0062452A">
        <w:rPr>
          <w:rFonts w:ascii="Times New Roman" w:hAnsi="Times New Roman" w:cs="Times New Roman"/>
          <w:sz w:val="24"/>
          <w:szCs w:val="24"/>
        </w:rPr>
        <w:t xml:space="preserve"> Shortly after relat</w:t>
      </w:r>
      <w:r w:rsidR="006577A7">
        <w:rPr>
          <w:rFonts w:ascii="Times New Roman" w:hAnsi="Times New Roman" w:cs="Times New Roman"/>
          <w:sz w:val="24"/>
          <w:szCs w:val="24"/>
        </w:rPr>
        <w:t xml:space="preserve">ing his arrival in </w:t>
      </w:r>
      <w:proofErr w:type="spellStart"/>
      <w:r w:rsidR="006577A7">
        <w:rPr>
          <w:rFonts w:ascii="Times New Roman" w:hAnsi="Times New Roman" w:cs="Times New Roman"/>
          <w:sz w:val="24"/>
          <w:szCs w:val="24"/>
        </w:rPr>
        <w:t>Zlotograd</w:t>
      </w:r>
      <w:proofErr w:type="spellEnd"/>
      <w:r w:rsidR="006577A7">
        <w:rPr>
          <w:rFonts w:ascii="Times New Roman" w:hAnsi="Times New Roman" w:cs="Times New Roman"/>
          <w:sz w:val="24"/>
          <w:szCs w:val="24"/>
        </w:rPr>
        <w:t>, Trotta</w:t>
      </w:r>
      <w:r w:rsidR="0062452A">
        <w:rPr>
          <w:rFonts w:ascii="Times New Roman" w:hAnsi="Times New Roman" w:cs="Times New Roman"/>
          <w:sz w:val="24"/>
          <w:szCs w:val="24"/>
        </w:rPr>
        <w:t xml:space="preserve"> remarks that the “Geist der </w:t>
      </w:r>
      <w:proofErr w:type="spellStart"/>
      <w:r w:rsidR="0062452A">
        <w:rPr>
          <w:rFonts w:ascii="Times New Roman" w:hAnsi="Times New Roman" w:cs="Times New Roman"/>
          <w:sz w:val="24"/>
          <w:szCs w:val="24"/>
        </w:rPr>
        <w:t>alten</w:t>
      </w:r>
      <w:proofErr w:type="spellEnd"/>
      <w:r w:rsidR="0062452A">
        <w:rPr>
          <w:rFonts w:ascii="Times New Roman" w:hAnsi="Times New Roman" w:cs="Times New Roman"/>
          <w:sz w:val="24"/>
          <w:szCs w:val="24"/>
        </w:rPr>
        <w:t xml:space="preserve"> </w:t>
      </w:r>
      <w:proofErr w:type="spellStart"/>
      <w:r w:rsidR="0062452A">
        <w:rPr>
          <w:rFonts w:ascii="Times New Roman" w:hAnsi="Times New Roman" w:cs="Times New Roman"/>
          <w:sz w:val="24"/>
          <w:szCs w:val="24"/>
        </w:rPr>
        <w:t>Monarchie</w:t>
      </w:r>
      <w:proofErr w:type="spellEnd"/>
      <w:r w:rsidR="0062452A">
        <w:rPr>
          <w:rFonts w:ascii="Times New Roman" w:hAnsi="Times New Roman" w:cs="Times New Roman"/>
          <w:sz w:val="24"/>
          <w:szCs w:val="24"/>
        </w:rPr>
        <w:t>” meant that he soon felt as much as home there as he did in Vienna (</w:t>
      </w:r>
      <w:proofErr w:type="spellStart"/>
      <w:r w:rsidR="0062452A" w:rsidRPr="00FC0733">
        <w:rPr>
          <w:rFonts w:ascii="Times New Roman" w:hAnsi="Times New Roman" w:cs="Times New Roman"/>
          <w:i/>
          <w:iCs/>
          <w:sz w:val="24"/>
          <w:szCs w:val="24"/>
        </w:rPr>
        <w:t>Werke</w:t>
      </w:r>
      <w:proofErr w:type="spellEnd"/>
      <w:r w:rsidR="0062452A">
        <w:rPr>
          <w:rFonts w:ascii="Times New Roman" w:hAnsi="Times New Roman" w:cs="Times New Roman"/>
          <w:sz w:val="24"/>
          <w:szCs w:val="24"/>
        </w:rPr>
        <w:t xml:space="preserve"> 6: 252-53). However, as Tonkin has convincingly argued,</w:t>
      </w:r>
      <w:r w:rsidR="006577A7">
        <w:rPr>
          <w:rFonts w:ascii="Times New Roman" w:hAnsi="Times New Roman" w:cs="Times New Roman"/>
          <w:sz w:val="24"/>
          <w:szCs w:val="24"/>
        </w:rPr>
        <w:t xml:space="preserve"> this professio</w:t>
      </w:r>
      <w:r w:rsidR="008D7795">
        <w:rPr>
          <w:rFonts w:ascii="Times New Roman" w:hAnsi="Times New Roman" w:cs="Times New Roman"/>
          <w:sz w:val="24"/>
          <w:szCs w:val="24"/>
        </w:rPr>
        <w:t xml:space="preserve">n of familiarity is undermined </w:t>
      </w:r>
      <w:r w:rsidR="006577A7">
        <w:rPr>
          <w:rFonts w:ascii="Times New Roman" w:hAnsi="Times New Roman" w:cs="Times New Roman"/>
          <w:sz w:val="24"/>
          <w:szCs w:val="24"/>
        </w:rPr>
        <w:t xml:space="preserve">by the narrator’s </w:t>
      </w:r>
      <w:r w:rsidR="008D7795">
        <w:rPr>
          <w:rFonts w:ascii="Times New Roman" w:hAnsi="Times New Roman" w:cs="Times New Roman"/>
          <w:sz w:val="24"/>
          <w:szCs w:val="24"/>
        </w:rPr>
        <w:t>lack of interest in the area’s poverty (he briefly comments on it, but does not reflect upon it further)</w:t>
      </w:r>
      <w:r w:rsidR="006577A7">
        <w:rPr>
          <w:rFonts w:ascii="Times New Roman" w:hAnsi="Times New Roman" w:cs="Times New Roman"/>
          <w:sz w:val="24"/>
          <w:szCs w:val="24"/>
        </w:rPr>
        <w:t xml:space="preserve"> preference for the company of officers from the ninth dragoon regiment, and decision to reside in the only hotel considered fitting for a European, despite an invitation to stay in </w:t>
      </w:r>
      <w:proofErr w:type="spellStart"/>
      <w:r w:rsidR="006577A7">
        <w:rPr>
          <w:rFonts w:ascii="Times New Roman" w:hAnsi="Times New Roman" w:cs="Times New Roman"/>
          <w:sz w:val="24"/>
          <w:szCs w:val="24"/>
        </w:rPr>
        <w:t>Reisiger’s</w:t>
      </w:r>
      <w:proofErr w:type="spellEnd"/>
      <w:r w:rsidR="006577A7">
        <w:rPr>
          <w:rFonts w:ascii="Times New Roman" w:hAnsi="Times New Roman" w:cs="Times New Roman"/>
          <w:sz w:val="24"/>
          <w:szCs w:val="24"/>
        </w:rPr>
        <w:t xml:space="preserve"> home (178).</w:t>
      </w:r>
      <w:r w:rsidR="008D7795">
        <w:rPr>
          <w:rFonts w:ascii="Times New Roman" w:hAnsi="Times New Roman" w:cs="Times New Roman"/>
          <w:sz w:val="24"/>
          <w:szCs w:val="24"/>
        </w:rPr>
        <w:t xml:space="preserve"> A misplaced sense of understanding </w:t>
      </w:r>
      <w:r w:rsidR="00A43785">
        <w:rPr>
          <w:rFonts w:ascii="Times New Roman" w:hAnsi="Times New Roman" w:cs="Times New Roman"/>
          <w:sz w:val="24"/>
          <w:szCs w:val="24"/>
        </w:rPr>
        <w:t xml:space="preserve">also characterises Trotta’s attitudes towards </w:t>
      </w:r>
      <w:proofErr w:type="spellStart"/>
      <w:r w:rsidR="00A43785">
        <w:rPr>
          <w:rFonts w:ascii="Times New Roman" w:hAnsi="Times New Roman" w:cs="Times New Roman"/>
          <w:sz w:val="24"/>
          <w:szCs w:val="24"/>
        </w:rPr>
        <w:t>Reisiger</w:t>
      </w:r>
      <w:proofErr w:type="spellEnd"/>
      <w:r w:rsidR="00A43785">
        <w:rPr>
          <w:rFonts w:ascii="Times New Roman" w:hAnsi="Times New Roman" w:cs="Times New Roman"/>
          <w:sz w:val="24"/>
          <w:szCs w:val="24"/>
        </w:rPr>
        <w:t xml:space="preserve"> himself.  One illustration of this is his unfounded claim that the Galician had already told him “</w:t>
      </w:r>
      <w:proofErr w:type="spellStart"/>
      <w:proofErr w:type="gramStart"/>
      <w:r w:rsidR="00A43785">
        <w:rPr>
          <w:rFonts w:ascii="Times New Roman" w:hAnsi="Times New Roman" w:cs="Times New Roman"/>
          <w:sz w:val="24"/>
          <w:szCs w:val="24"/>
        </w:rPr>
        <w:t>alles</w:t>
      </w:r>
      <w:proofErr w:type="spellEnd"/>
      <w:r w:rsidR="00A43785">
        <w:rPr>
          <w:rFonts w:ascii="Times New Roman" w:hAnsi="Times New Roman" w:cs="Times New Roman"/>
          <w:sz w:val="24"/>
          <w:szCs w:val="24"/>
        </w:rPr>
        <w:t>,</w:t>
      </w:r>
      <w:proofErr w:type="gramEnd"/>
      <w:r w:rsidR="00A43785">
        <w:rPr>
          <w:rFonts w:ascii="Times New Roman" w:hAnsi="Times New Roman" w:cs="Times New Roman"/>
          <w:sz w:val="24"/>
          <w:szCs w:val="24"/>
        </w:rPr>
        <w:t xml:space="preserve"> was </w:t>
      </w:r>
      <w:proofErr w:type="spellStart"/>
      <w:r w:rsidR="00A43785">
        <w:rPr>
          <w:rFonts w:ascii="Times New Roman" w:hAnsi="Times New Roman" w:cs="Times New Roman"/>
          <w:sz w:val="24"/>
          <w:szCs w:val="24"/>
        </w:rPr>
        <w:t>wichtig</w:t>
      </w:r>
      <w:proofErr w:type="spellEnd"/>
      <w:r w:rsidR="00A43785">
        <w:rPr>
          <w:rFonts w:ascii="Times New Roman" w:hAnsi="Times New Roman" w:cs="Times New Roman"/>
          <w:sz w:val="24"/>
          <w:szCs w:val="24"/>
        </w:rPr>
        <w:t xml:space="preserve"> war in </w:t>
      </w:r>
      <w:proofErr w:type="spellStart"/>
      <w:r w:rsidR="00A43785">
        <w:rPr>
          <w:rFonts w:ascii="Times New Roman" w:hAnsi="Times New Roman" w:cs="Times New Roman"/>
          <w:sz w:val="24"/>
          <w:szCs w:val="24"/>
        </w:rPr>
        <w:t>seinem</w:t>
      </w:r>
      <w:proofErr w:type="spellEnd"/>
      <w:r w:rsidR="00A43785">
        <w:rPr>
          <w:rFonts w:ascii="Times New Roman" w:hAnsi="Times New Roman" w:cs="Times New Roman"/>
          <w:sz w:val="24"/>
          <w:szCs w:val="24"/>
        </w:rPr>
        <w:t xml:space="preserve"> </w:t>
      </w:r>
      <w:proofErr w:type="spellStart"/>
      <w:r w:rsidR="00A43785">
        <w:rPr>
          <w:rFonts w:ascii="Times New Roman" w:hAnsi="Times New Roman" w:cs="Times New Roman"/>
          <w:sz w:val="24"/>
          <w:szCs w:val="24"/>
        </w:rPr>
        <w:lastRenderedPageBreak/>
        <w:t>Leben</w:t>
      </w:r>
      <w:proofErr w:type="spellEnd"/>
      <w:r w:rsidR="00A43785">
        <w:rPr>
          <w:rFonts w:ascii="Times New Roman" w:hAnsi="Times New Roman" w:cs="Times New Roman"/>
          <w:sz w:val="24"/>
          <w:szCs w:val="24"/>
        </w:rPr>
        <w:t xml:space="preserve">” shortly after his arrival in </w:t>
      </w:r>
      <w:proofErr w:type="spellStart"/>
      <w:r w:rsidR="00A43785">
        <w:rPr>
          <w:rFonts w:ascii="Times New Roman" w:hAnsi="Times New Roman" w:cs="Times New Roman"/>
          <w:sz w:val="24"/>
          <w:szCs w:val="24"/>
        </w:rPr>
        <w:t>Zlotograd</w:t>
      </w:r>
      <w:proofErr w:type="spellEnd"/>
      <w:r w:rsidR="00A43785">
        <w:rPr>
          <w:rFonts w:ascii="Times New Roman" w:hAnsi="Times New Roman" w:cs="Times New Roman"/>
          <w:sz w:val="24"/>
          <w:szCs w:val="24"/>
        </w:rPr>
        <w:t xml:space="preserve"> (</w:t>
      </w:r>
      <w:proofErr w:type="spellStart"/>
      <w:r w:rsidR="00A43785" w:rsidRPr="00FC0733">
        <w:rPr>
          <w:rFonts w:ascii="Times New Roman" w:hAnsi="Times New Roman" w:cs="Times New Roman"/>
          <w:i/>
          <w:iCs/>
          <w:sz w:val="24"/>
          <w:szCs w:val="24"/>
        </w:rPr>
        <w:t>Werke</w:t>
      </w:r>
      <w:proofErr w:type="spellEnd"/>
      <w:r w:rsidR="00A43785">
        <w:rPr>
          <w:rFonts w:ascii="Times New Roman" w:hAnsi="Times New Roman" w:cs="Times New Roman"/>
          <w:sz w:val="24"/>
          <w:szCs w:val="24"/>
        </w:rPr>
        <w:t xml:space="preserve"> 6: 251). </w:t>
      </w:r>
      <w:r w:rsidR="008D7795">
        <w:rPr>
          <w:rFonts w:ascii="Times New Roman" w:hAnsi="Times New Roman" w:cs="Times New Roman"/>
          <w:sz w:val="24"/>
          <w:szCs w:val="24"/>
        </w:rPr>
        <w:t>H</w:t>
      </w:r>
      <w:r w:rsidR="006A0DE8">
        <w:rPr>
          <w:rFonts w:ascii="Times New Roman" w:hAnsi="Times New Roman" w:cs="Times New Roman"/>
          <w:sz w:val="24"/>
          <w:szCs w:val="24"/>
        </w:rPr>
        <w:t xml:space="preserve">is descriptions of </w:t>
      </w:r>
      <w:proofErr w:type="spellStart"/>
      <w:r w:rsidR="006A0DE8">
        <w:rPr>
          <w:rFonts w:ascii="Times New Roman" w:hAnsi="Times New Roman" w:cs="Times New Roman"/>
          <w:sz w:val="24"/>
          <w:szCs w:val="24"/>
        </w:rPr>
        <w:t>Reisiger</w:t>
      </w:r>
      <w:proofErr w:type="spellEnd"/>
      <w:r w:rsidR="006A0DE8">
        <w:rPr>
          <w:rFonts w:ascii="Times New Roman" w:hAnsi="Times New Roman" w:cs="Times New Roman"/>
          <w:sz w:val="24"/>
          <w:szCs w:val="24"/>
        </w:rPr>
        <w:t xml:space="preserve"> </w:t>
      </w:r>
      <w:r w:rsidR="008D7795">
        <w:rPr>
          <w:rFonts w:ascii="Times New Roman" w:hAnsi="Times New Roman" w:cs="Times New Roman"/>
          <w:sz w:val="24"/>
          <w:szCs w:val="24"/>
        </w:rPr>
        <w:t xml:space="preserve">are heavily grounded in contemporary stereotypes </w:t>
      </w:r>
      <w:r w:rsidR="006A0DE8">
        <w:rPr>
          <w:rFonts w:ascii="Times New Roman" w:hAnsi="Times New Roman" w:cs="Times New Roman"/>
          <w:sz w:val="24"/>
          <w:szCs w:val="24"/>
        </w:rPr>
        <w:t>about Eastern Jews being primitive: at one point, for example, he remarks that his new friend “</w:t>
      </w:r>
      <w:proofErr w:type="spellStart"/>
      <w:r w:rsidR="006A0DE8">
        <w:rPr>
          <w:rFonts w:ascii="Times New Roman" w:hAnsi="Times New Roman" w:cs="Times New Roman"/>
          <w:sz w:val="24"/>
          <w:szCs w:val="24"/>
        </w:rPr>
        <w:t>erinnerte</w:t>
      </w:r>
      <w:proofErr w:type="spellEnd"/>
      <w:r w:rsidR="006A0DE8">
        <w:rPr>
          <w:rFonts w:ascii="Times New Roman" w:hAnsi="Times New Roman" w:cs="Times New Roman"/>
          <w:sz w:val="24"/>
          <w:szCs w:val="24"/>
        </w:rPr>
        <w:t xml:space="preserve"> . . . an </w:t>
      </w:r>
      <w:proofErr w:type="spellStart"/>
      <w:r w:rsidR="006A0DE8">
        <w:rPr>
          <w:rFonts w:ascii="Times New Roman" w:hAnsi="Times New Roman" w:cs="Times New Roman"/>
          <w:sz w:val="24"/>
          <w:szCs w:val="24"/>
        </w:rPr>
        <w:t>Urwald</w:t>
      </w:r>
      <w:proofErr w:type="spellEnd"/>
      <w:r w:rsidR="006A0DE8">
        <w:rPr>
          <w:rFonts w:ascii="Times New Roman" w:hAnsi="Times New Roman" w:cs="Times New Roman"/>
          <w:sz w:val="24"/>
          <w:szCs w:val="24"/>
        </w:rPr>
        <w:t xml:space="preserve">, </w:t>
      </w:r>
      <w:proofErr w:type="spellStart"/>
      <w:r w:rsidR="006A0DE8">
        <w:rPr>
          <w:rFonts w:ascii="Times New Roman" w:hAnsi="Times New Roman" w:cs="Times New Roman"/>
          <w:sz w:val="24"/>
          <w:szCs w:val="24"/>
        </w:rPr>
        <w:t>Urmensch</w:t>
      </w:r>
      <w:proofErr w:type="spellEnd"/>
      <w:r w:rsidR="006A0DE8">
        <w:rPr>
          <w:rFonts w:ascii="Times New Roman" w:hAnsi="Times New Roman" w:cs="Times New Roman"/>
          <w:sz w:val="24"/>
          <w:szCs w:val="24"/>
        </w:rPr>
        <w:t xml:space="preserve">, </w:t>
      </w:r>
      <w:proofErr w:type="spellStart"/>
      <w:r w:rsidR="006A0DE8">
        <w:rPr>
          <w:rFonts w:ascii="Times New Roman" w:hAnsi="Times New Roman" w:cs="Times New Roman"/>
          <w:sz w:val="24"/>
          <w:szCs w:val="24"/>
        </w:rPr>
        <w:t>Vorzeit</w:t>
      </w:r>
      <w:proofErr w:type="spellEnd"/>
      <w:r w:rsidR="006A0DE8">
        <w:rPr>
          <w:rFonts w:ascii="Times New Roman" w:hAnsi="Times New Roman" w:cs="Times New Roman"/>
          <w:sz w:val="24"/>
          <w:szCs w:val="24"/>
        </w:rPr>
        <w:t>” (</w:t>
      </w:r>
      <w:proofErr w:type="spellStart"/>
      <w:r w:rsidR="006A0DE8" w:rsidRPr="00FC0733">
        <w:rPr>
          <w:rFonts w:ascii="Times New Roman" w:hAnsi="Times New Roman" w:cs="Times New Roman"/>
          <w:i/>
          <w:iCs/>
          <w:sz w:val="24"/>
          <w:szCs w:val="24"/>
        </w:rPr>
        <w:t>Werke</w:t>
      </w:r>
      <w:proofErr w:type="spellEnd"/>
      <w:r w:rsidR="006A0DE8">
        <w:rPr>
          <w:rFonts w:ascii="Times New Roman" w:hAnsi="Times New Roman" w:cs="Times New Roman"/>
          <w:sz w:val="24"/>
          <w:szCs w:val="24"/>
        </w:rPr>
        <w:t xml:space="preserve"> 6: 254)</w:t>
      </w:r>
      <w:r w:rsidR="008E3CA2">
        <w:rPr>
          <w:rFonts w:ascii="Times New Roman" w:hAnsi="Times New Roman" w:cs="Times New Roman"/>
          <w:sz w:val="24"/>
          <w:szCs w:val="24"/>
        </w:rPr>
        <w:t xml:space="preserve">. </w:t>
      </w:r>
      <w:r w:rsidR="006A0DE8">
        <w:rPr>
          <w:rFonts w:ascii="Times New Roman" w:hAnsi="Times New Roman" w:cs="Times New Roman"/>
          <w:sz w:val="24"/>
          <w:szCs w:val="24"/>
        </w:rPr>
        <w:t>And a</w:t>
      </w:r>
      <w:r w:rsidR="00A43785">
        <w:rPr>
          <w:rFonts w:ascii="Times New Roman" w:hAnsi="Times New Roman" w:cs="Times New Roman"/>
          <w:sz w:val="24"/>
          <w:szCs w:val="24"/>
        </w:rPr>
        <w:t xml:space="preserve"> lack of genuine familiarity between the</w:t>
      </w:r>
      <w:r w:rsidR="00C419EB">
        <w:rPr>
          <w:rFonts w:ascii="Times New Roman" w:hAnsi="Times New Roman" w:cs="Times New Roman"/>
          <w:sz w:val="24"/>
          <w:szCs w:val="24"/>
        </w:rPr>
        <w:t xml:space="preserve"> two men is suggested</w:t>
      </w:r>
      <w:r w:rsidR="00A43785">
        <w:rPr>
          <w:rFonts w:ascii="Times New Roman" w:hAnsi="Times New Roman" w:cs="Times New Roman"/>
          <w:sz w:val="24"/>
          <w:szCs w:val="24"/>
        </w:rPr>
        <w:t xml:space="preserve"> by the narrator’s habit of referring to him as “Der </w:t>
      </w:r>
      <w:proofErr w:type="spellStart"/>
      <w:r w:rsidR="00A43785">
        <w:rPr>
          <w:rFonts w:ascii="Times New Roman" w:hAnsi="Times New Roman" w:cs="Times New Roman"/>
          <w:sz w:val="24"/>
          <w:szCs w:val="24"/>
        </w:rPr>
        <w:t>Fiaker</w:t>
      </w:r>
      <w:proofErr w:type="spellEnd"/>
      <w:r w:rsidR="00A43785">
        <w:rPr>
          <w:rFonts w:ascii="Times New Roman" w:hAnsi="Times New Roman" w:cs="Times New Roman"/>
          <w:sz w:val="24"/>
          <w:szCs w:val="24"/>
        </w:rPr>
        <w:t xml:space="preserve">, Manes </w:t>
      </w:r>
      <w:proofErr w:type="spellStart"/>
      <w:r w:rsidR="00A43785">
        <w:rPr>
          <w:rFonts w:ascii="Times New Roman" w:hAnsi="Times New Roman" w:cs="Times New Roman"/>
          <w:sz w:val="24"/>
          <w:szCs w:val="24"/>
        </w:rPr>
        <w:t>Reisiger</w:t>
      </w:r>
      <w:proofErr w:type="spellEnd"/>
      <w:r w:rsidR="00A43785">
        <w:rPr>
          <w:rFonts w:ascii="Times New Roman" w:hAnsi="Times New Roman" w:cs="Times New Roman"/>
          <w:sz w:val="24"/>
          <w:szCs w:val="24"/>
        </w:rPr>
        <w:t>”</w:t>
      </w:r>
      <w:proofErr w:type="gramStart"/>
      <w:r w:rsidR="00A43785">
        <w:rPr>
          <w:rFonts w:ascii="Times New Roman" w:hAnsi="Times New Roman" w:cs="Times New Roman"/>
          <w:sz w:val="24"/>
          <w:szCs w:val="24"/>
        </w:rPr>
        <w:t>,</w:t>
      </w:r>
      <w:proofErr w:type="gramEnd"/>
      <w:r w:rsidR="00A43785">
        <w:rPr>
          <w:rFonts w:ascii="Times New Roman" w:hAnsi="Times New Roman" w:cs="Times New Roman"/>
          <w:sz w:val="24"/>
          <w:szCs w:val="24"/>
        </w:rPr>
        <w:t xml:space="preserve"> even while insisting that the Galician Jew is one of hi</w:t>
      </w:r>
      <w:r w:rsidR="006A0DE8">
        <w:rPr>
          <w:rFonts w:ascii="Times New Roman" w:hAnsi="Times New Roman" w:cs="Times New Roman"/>
          <w:sz w:val="24"/>
          <w:szCs w:val="24"/>
        </w:rPr>
        <w:t xml:space="preserve">s closest friends. </w:t>
      </w:r>
    </w:p>
    <w:p w14:paraId="097B6B36" w14:textId="29C6D7E3" w:rsidR="00EE1DB5" w:rsidRDefault="001B4968" w:rsidP="00C419E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Of course, Trotta differs</w:t>
      </w:r>
      <w:r w:rsidR="000701E2">
        <w:rPr>
          <w:rFonts w:ascii="Times New Roman" w:hAnsi="Times New Roman" w:cs="Times New Roman"/>
          <w:sz w:val="24"/>
          <w:szCs w:val="24"/>
        </w:rPr>
        <w:t xml:space="preserve"> from </w:t>
      </w:r>
      <w:proofErr w:type="spellStart"/>
      <w:r w:rsidR="000701E2">
        <w:rPr>
          <w:rFonts w:ascii="Times New Roman" w:hAnsi="Times New Roman" w:cs="Times New Roman"/>
          <w:sz w:val="24"/>
          <w:szCs w:val="24"/>
        </w:rPr>
        <w:t>Branco</w:t>
      </w:r>
      <w:proofErr w:type="spellEnd"/>
      <w:r w:rsidR="000701E2">
        <w:rPr>
          <w:rFonts w:ascii="Times New Roman" w:hAnsi="Times New Roman" w:cs="Times New Roman"/>
          <w:sz w:val="24"/>
          <w:szCs w:val="24"/>
        </w:rPr>
        <w:t xml:space="preserve"> and </w:t>
      </w:r>
      <w:proofErr w:type="spellStart"/>
      <w:r w:rsidR="000701E2">
        <w:rPr>
          <w:rFonts w:ascii="Times New Roman" w:hAnsi="Times New Roman" w:cs="Times New Roman"/>
          <w:sz w:val="24"/>
          <w:szCs w:val="24"/>
        </w:rPr>
        <w:t>Reisiger</w:t>
      </w:r>
      <w:proofErr w:type="spellEnd"/>
      <w:r w:rsidR="000701E2">
        <w:rPr>
          <w:rFonts w:ascii="Times New Roman" w:hAnsi="Times New Roman" w:cs="Times New Roman"/>
          <w:sz w:val="24"/>
          <w:szCs w:val="24"/>
        </w:rPr>
        <w:t xml:space="preserve"> not only in his geographical origins, but also in his social background. </w:t>
      </w:r>
      <w:r w:rsidR="006D26D8">
        <w:rPr>
          <w:rFonts w:ascii="Times New Roman" w:hAnsi="Times New Roman" w:cs="Times New Roman"/>
          <w:sz w:val="24"/>
          <w:szCs w:val="24"/>
        </w:rPr>
        <w:t xml:space="preserve">And early on in the novel, a series of passages that suggest the role of class privilege in generating his nostalgia for the Habsburg past also </w:t>
      </w:r>
      <w:r w:rsidR="0099666C">
        <w:rPr>
          <w:rFonts w:ascii="Times New Roman" w:hAnsi="Times New Roman" w:cs="Times New Roman"/>
          <w:sz w:val="24"/>
          <w:szCs w:val="24"/>
        </w:rPr>
        <w:t xml:space="preserve">acknowledge the self-centredness and moral blindness </w:t>
      </w:r>
      <w:r w:rsidR="00C419EB">
        <w:rPr>
          <w:rFonts w:ascii="Times New Roman" w:hAnsi="Times New Roman" w:cs="Times New Roman"/>
          <w:sz w:val="24"/>
          <w:szCs w:val="24"/>
        </w:rPr>
        <w:t xml:space="preserve">upon which this nostalgia was based. </w:t>
      </w:r>
      <w:r>
        <w:rPr>
          <w:rFonts w:ascii="Times New Roman" w:hAnsi="Times New Roman" w:cs="Times New Roman"/>
          <w:sz w:val="24"/>
          <w:szCs w:val="24"/>
        </w:rPr>
        <w:t>Social hierarchy plays</w:t>
      </w:r>
      <w:r w:rsidR="00E82B2C">
        <w:rPr>
          <w:rFonts w:ascii="Times New Roman" w:hAnsi="Times New Roman" w:cs="Times New Roman"/>
          <w:sz w:val="24"/>
          <w:szCs w:val="24"/>
        </w:rPr>
        <w:t xml:space="preserve"> an important role in Roth’s portrayals of the Habsburg Empire within </w:t>
      </w:r>
      <w:proofErr w:type="spellStart"/>
      <w:r w:rsidR="00E82B2C">
        <w:rPr>
          <w:rFonts w:ascii="Times New Roman" w:hAnsi="Times New Roman" w:cs="Times New Roman"/>
          <w:i/>
          <w:sz w:val="24"/>
          <w:szCs w:val="24"/>
        </w:rPr>
        <w:t>Radetzkymarsch</w:t>
      </w:r>
      <w:proofErr w:type="spellEnd"/>
      <w:r w:rsidR="00E82B2C">
        <w:rPr>
          <w:rFonts w:ascii="Times New Roman" w:hAnsi="Times New Roman" w:cs="Times New Roman"/>
          <w:i/>
          <w:sz w:val="24"/>
          <w:szCs w:val="24"/>
        </w:rPr>
        <w:t xml:space="preserve"> </w:t>
      </w:r>
      <w:r w:rsidR="00E82B2C">
        <w:rPr>
          <w:rFonts w:ascii="Times New Roman" w:hAnsi="Times New Roman" w:cs="Times New Roman"/>
          <w:sz w:val="24"/>
          <w:szCs w:val="24"/>
        </w:rPr>
        <w:t xml:space="preserve">and </w:t>
      </w:r>
      <w:r w:rsidR="00E82B2C">
        <w:rPr>
          <w:rFonts w:ascii="Times New Roman" w:hAnsi="Times New Roman" w:cs="Times New Roman"/>
          <w:i/>
          <w:sz w:val="24"/>
          <w:szCs w:val="24"/>
        </w:rPr>
        <w:t xml:space="preserve">Die Geschichte von der 1002. </w:t>
      </w:r>
      <w:proofErr w:type="spellStart"/>
      <w:proofErr w:type="gramStart"/>
      <w:r w:rsidR="00E82B2C">
        <w:rPr>
          <w:rFonts w:ascii="Times New Roman" w:hAnsi="Times New Roman" w:cs="Times New Roman"/>
          <w:i/>
          <w:sz w:val="24"/>
          <w:szCs w:val="24"/>
        </w:rPr>
        <w:t>Nacht</w:t>
      </w:r>
      <w:proofErr w:type="spellEnd"/>
      <w:r w:rsidR="00E82B2C">
        <w:rPr>
          <w:rFonts w:ascii="Times New Roman" w:hAnsi="Times New Roman" w:cs="Times New Roman"/>
          <w:sz w:val="24"/>
          <w:szCs w:val="24"/>
        </w:rPr>
        <w:t>,</w:t>
      </w:r>
      <w:proofErr w:type="gramEnd"/>
      <w:r w:rsidR="00E82B2C">
        <w:rPr>
          <w:rFonts w:ascii="Times New Roman" w:hAnsi="Times New Roman" w:cs="Times New Roman"/>
          <w:sz w:val="24"/>
          <w:szCs w:val="24"/>
        </w:rPr>
        <w:t xml:space="preserve"> and an early draft of </w:t>
      </w:r>
      <w:r w:rsidR="00E82B2C">
        <w:rPr>
          <w:rFonts w:ascii="Times New Roman" w:hAnsi="Times New Roman" w:cs="Times New Roman"/>
          <w:i/>
          <w:sz w:val="24"/>
          <w:szCs w:val="24"/>
        </w:rPr>
        <w:t xml:space="preserve">Die </w:t>
      </w:r>
      <w:proofErr w:type="spellStart"/>
      <w:r w:rsidR="00E82B2C">
        <w:rPr>
          <w:rFonts w:ascii="Times New Roman" w:hAnsi="Times New Roman" w:cs="Times New Roman"/>
          <w:i/>
          <w:sz w:val="24"/>
          <w:szCs w:val="24"/>
        </w:rPr>
        <w:t>Kapuzinergruft</w:t>
      </w:r>
      <w:proofErr w:type="spellEnd"/>
      <w:r w:rsidR="00E82B2C">
        <w:rPr>
          <w:rFonts w:ascii="Times New Roman" w:hAnsi="Times New Roman" w:cs="Times New Roman"/>
          <w:i/>
          <w:sz w:val="24"/>
          <w:szCs w:val="24"/>
        </w:rPr>
        <w:t xml:space="preserve"> </w:t>
      </w:r>
      <w:r w:rsidR="00E82B2C">
        <w:rPr>
          <w:rFonts w:ascii="Times New Roman" w:hAnsi="Times New Roman" w:cs="Times New Roman"/>
          <w:sz w:val="24"/>
          <w:szCs w:val="24"/>
        </w:rPr>
        <w:t xml:space="preserve">makes explicit mention of the class divisions that limited Trotta’s knowledge of the lives led by his social inferiors </w:t>
      </w:r>
      <w:sdt>
        <w:sdtPr>
          <w:rPr>
            <w:rFonts w:ascii="Times New Roman" w:hAnsi="Times New Roman" w:cs="Times New Roman"/>
            <w:sz w:val="24"/>
            <w:szCs w:val="24"/>
          </w:rPr>
          <w:id w:val="450139904"/>
          <w:citation/>
        </w:sdtPr>
        <w:sdtEndPr/>
        <w:sdtContent>
          <w:r w:rsidR="00E82B2C">
            <w:rPr>
              <w:rFonts w:ascii="Times New Roman" w:hAnsi="Times New Roman" w:cs="Times New Roman"/>
              <w:sz w:val="24"/>
              <w:szCs w:val="24"/>
            </w:rPr>
            <w:fldChar w:fldCharType="begin"/>
          </w:r>
          <w:r w:rsidR="00E82B2C">
            <w:rPr>
              <w:rFonts w:ascii="Times New Roman" w:hAnsi="Times New Roman" w:cs="Times New Roman"/>
              <w:sz w:val="24"/>
              <w:szCs w:val="24"/>
            </w:rPr>
            <w:instrText xml:space="preserve">CITATION Bij91 \p 294-303 \l 2057 </w:instrText>
          </w:r>
          <w:r w:rsidR="00E82B2C">
            <w:rPr>
              <w:rFonts w:ascii="Times New Roman" w:hAnsi="Times New Roman" w:cs="Times New Roman"/>
              <w:sz w:val="24"/>
              <w:szCs w:val="24"/>
            </w:rPr>
            <w:fldChar w:fldCharType="separate"/>
          </w:r>
          <w:r w:rsidR="00E82B2C" w:rsidRPr="00EB3987">
            <w:rPr>
              <w:rFonts w:ascii="Times New Roman" w:hAnsi="Times New Roman" w:cs="Times New Roman"/>
              <w:noProof/>
              <w:sz w:val="24"/>
              <w:szCs w:val="24"/>
            </w:rPr>
            <w:t>(Bijvoet and Rietra 294-303)</w:t>
          </w:r>
          <w:r w:rsidR="00E82B2C">
            <w:rPr>
              <w:rFonts w:ascii="Times New Roman" w:hAnsi="Times New Roman" w:cs="Times New Roman"/>
              <w:sz w:val="24"/>
              <w:szCs w:val="24"/>
            </w:rPr>
            <w:fldChar w:fldCharType="end"/>
          </w:r>
        </w:sdtContent>
      </w:sdt>
      <w:r w:rsidR="00E82B2C">
        <w:rPr>
          <w:rFonts w:ascii="Times New Roman" w:hAnsi="Times New Roman" w:cs="Times New Roman"/>
          <w:sz w:val="24"/>
          <w:szCs w:val="24"/>
        </w:rPr>
        <w:t>.</w:t>
      </w:r>
      <w:r w:rsidR="00E82B2C">
        <w:rPr>
          <w:rStyle w:val="EndnoteReference"/>
          <w:rFonts w:ascii="Times New Roman" w:hAnsi="Times New Roman" w:cs="Times New Roman"/>
          <w:sz w:val="24"/>
          <w:szCs w:val="24"/>
        </w:rPr>
        <w:endnoteReference w:id="32"/>
      </w:r>
      <w:r w:rsidR="00E82B2C">
        <w:rPr>
          <w:rFonts w:ascii="Times New Roman" w:hAnsi="Times New Roman" w:cs="Times New Roman"/>
          <w:sz w:val="24"/>
          <w:szCs w:val="24"/>
        </w:rPr>
        <w:t xml:space="preserve"> In the final version of the novel, the narrator’s</w:t>
      </w:r>
      <w:r w:rsidR="00C419EB">
        <w:rPr>
          <w:rFonts w:ascii="Times New Roman" w:hAnsi="Times New Roman" w:cs="Times New Roman"/>
          <w:sz w:val="24"/>
          <w:szCs w:val="24"/>
        </w:rPr>
        <w:t xml:space="preserve"> favourable</w:t>
      </w:r>
      <w:r w:rsidR="00E82B2C">
        <w:rPr>
          <w:rFonts w:ascii="Times New Roman" w:hAnsi="Times New Roman" w:cs="Times New Roman"/>
          <w:sz w:val="24"/>
          <w:szCs w:val="24"/>
        </w:rPr>
        <w:t xml:space="preserve"> </w:t>
      </w:r>
      <w:r w:rsidR="00C419EB">
        <w:rPr>
          <w:rFonts w:ascii="Times New Roman" w:hAnsi="Times New Roman" w:cs="Times New Roman"/>
          <w:sz w:val="24"/>
          <w:szCs w:val="24"/>
        </w:rPr>
        <w:t>view of Austria’s lost empire</w:t>
      </w:r>
      <w:r w:rsidR="00E82B2C">
        <w:rPr>
          <w:rFonts w:ascii="Times New Roman" w:hAnsi="Times New Roman" w:cs="Times New Roman"/>
          <w:sz w:val="24"/>
          <w:szCs w:val="24"/>
        </w:rPr>
        <w:t xml:space="preserve"> </w:t>
      </w:r>
      <w:r w:rsidR="00EE1DB5">
        <w:rPr>
          <w:rFonts w:ascii="Times New Roman" w:hAnsi="Times New Roman" w:cs="Times New Roman"/>
          <w:sz w:val="24"/>
          <w:szCs w:val="24"/>
        </w:rPr>
        <w:t xml:space="preserve">is </w:t>
      </w:r>
      <w:r w:rsidR="008D7795">
        <w:rPr>
          <w:rFonts w:ascii="Times New Roman" w:hAnsi="Times New Roman" w:cs="Times New Roman"/>
          <w:sz w:val="24"/>
          <w:szCs w:val="24"/>
        </w:rPr>
        <w:t>shown to be</w:t>
      </w:r>
      <w:r w:rsidR="0025372C">
        <w:rPr>
          <w:rFonts w:ascii="Times New Roman" w:hAnsi="Times New Roman" w:cs="Times New Roman"/>
          <w:sz w:val="24"/>
          <w:szCs w:val="24"/>
        </w:rPr>
        <w:t xml:space="preserve"> heavily </w:t>
      </w:r>
      <w:r w:rsidR="0099666C">
        <w:rPr>
          <w:rFonts w:ascii="Times New Roman" w:hAnsi="Times New Roman" w:cs="Times New Roman"/>
          <w:sz w:val="24"/>
          <w:szCs w:val="24"/>
        </w:rPr>
        <w:t xml:space="preserve">influenced </w:t>
      </w:r>
      <w:r w:rsidR="00E82B2C">
        <w:rPr>
          <w:rFonts w:ascii="Times New Roman" w:hAnsi="Times New Roman" w:cs="Times New Roman"/>
          <w:sz w:val="24"/>
          <w:szCs w:val="24"/>
        </w:rPr>
        <w:t>by his upper-class background. Prior to World War One, Trotta, along with his aristocratic friends, enjoyed a life of fashionable melancholy and carefree self-indulgence. As the narrator reminisces, “</w:t>
      </w:r>
      <w:proofErr w:type="spellStart"/>
      <w:r w:rsidR="00E82B2C">
        <w:rPr>
          <w:rFonts w:ascii="Times New Roman" w:hAnsi="Times New Roman" w:cs="Times New Roman"/>
          <w:sz w:val="24"/>
          <w:szCs w:val="24"/>
        </w:rPr>
        <w:t>Sorglos</w:t>
      </w:r>
      <w:proofErr w:type="spellEnd"/>
      <w:r w:rsidR="00E82B2C">
        <w:rPr>
          <w:rFonts w:ascii="Times New Roman" w:hAnsi="Times New Roman" w:cs="Times New Roman"/>
          <w:sz w:val="24"/>
          <w:szCs w:val="24"/>
        </w:rPr>
        <w:t xml:space="preserve"> </w:t>
      </w:r>
      <w:proofErr w:type="spellStart"/>
      <w:r w:rsidR="00E82B2C">
        <w:rPr>
          <w:rFonts w:ascii="Times New Roman" w:hAnsi="Times New Roman" w:cs="Times New Roman"/>
          <w:sz w:val="24"/>
          <w:szCs w:val="24"/>
        </w:rPr>
        <w:t>waren</w:t>
      </w:r>
      <w:proofErr w:type="spellEnd"/>
      <w:r w:rsidR="00E82B2C">
        <w:rPr>
          <w:rFonts w:ascii="Times New Roman" w:hAnsi="Times New Roman" w:cs="Times New Roman"/>
          <w:sz w:val="24"/>
          <w:szCs w:val="24"/>
        </w:rPr>
        <w:t xml:space="preserve"> </w:t>
      </w:r>
      <w:proofErr w:type="spellStart"/>
      <w:r w:rsidR="00E82B2C">
        <w:rPr>
          <w:rFonts w:ascii="Times New Roman" w:hAnsi="Times New Roman" w:cs="Times New Roman"/>
          <w:sz w:val="24"/>
          <w:szCs w:val="24"/>
        </w:rPr>
        <w:t>wir</w:t>
      </w:r>
      <w:proofErr w:type="spellEnd"/>
      <w:r w:rsidR="00E82B2C">
        <w:rPr>
          <w:rFonts w:ascii="Times New Roman" w:hAnsi="Times New Roman" w:cs="Times New Roman"/>
          <w:sz w:val="24"/>
          <w:szCs w:val="24"/>
        </w:rPr>
        <w:t xml:space="preserve"> </w:t>
      </w:r>
      <w:proofErr w:type="spellStart"/>
      <w:r w:rsidR="00E82B2C">
        <w:rPr>
          <w:rFonts w:ascii="Times New Roman" w:hAnsi="Times New Roman" w:cs="Times New Roman"/>
          <w:sz w:val="24"/>
          <w:szCs w:val="24"/>
        </w:rPr>
        <w:t>damals</w:t>
      </w:r>
      <w:proofErr w:type="spellEnd"/>
      <w:r w:rsidR="00E82B2C">
        <w:rPr>
          <w:rFonts w:ascii="Times New Roman" w:hAnsi="Times New Roman" w:cs="Times New Roman"/>
          <w:sz w:val="24"/>
          <w:szCs w:val="24"/>
        </w:rPr>
        <w:t xml:space="preserve"> </w:t>
      </w:r>
      <w:proofErr w:type="spellStart"/>
      <w:r w:rsidR="00E82B2C">
        <w:rPr>
          <w:rFonts w:ascii="Times New Roman" w:hAnsi="Times New Roman" w:cs="Times New Roman"/>
          <w:sz w:val="24"/>
          <w:szCs w:val="24"/>
        </w:rPr>
        <w:t>alle</w:t>
      </w:r>
      <w:proofErr w:type="spellEnd"/>
      <w:r w:rsidR="00E82B2C">
        <w:rPr>
          <w:rFonts w:ascii="Times New Roman" w:hAnsi="Times New Roman" w:cs="Times New Roman"/>
          <w:sz w:val="24"/>
          <w:szCs w:val="24"/>
        </w:rPr>
        <w:t>” und “</w:t>
      </w:r>
      <w:proofErr w:type="spellStart"/>
      <w:r w:rsidR="00E82B2C">
        <w:rPr>
          <w:rFonts w:ascii="Times New Roman" w:hAnsi="Times New Roman" w:cs="Times New Roman"/>
          <w:sz w:val="24"/>
          <w:szCs w:val="24"/>
        </w:rPr>
        <w:t>unser</w:t>
      </w:r>
      <w:proofErr w:type="spellEnd"/>
      <w:r w:rsidR="00E82B2C">
        <w:rPr>
          <w:rFonts w:ascii="Times New Roman" w:hAnsi="Times New Roman" w:cs="Times New Roman"/>
          <w:sz w:val="24"/>
          <w:szCs w:val="24"/>
        </w:rPr>
        <w:t xml:space="preserve"> </w:t>
      </w:r>
      <w:proofErr w:type="spellStart"/>
      <w:r w:rsidR="00E82B2C">
        <w:rPr>
          <w:rFonts w:ascii="Times New Roman" w:hAnsi="Times New Roman" w:cs="Times New Roman"/>
          <w:sz w:val="24"/>
          <w:szCs w:val="24"/>
        </w:rPr>
        <w:t>Leben</w:t>
      </w:r>
      <w:proofErr w:type="spellEnd"/>
      <w:r w:rsidR="00E82B2C">
        <w:rPr>
          <w:rFonts w:ascii="Times New Roman" w:hAnsi="Times New Roman" w:cs="Times New Roman"/>
          <w:sz w:val="24"/>
          <w:szCs w:val="24"/>
        </w:rPr>
        <w:t xml:space="preserve"> war </w:t>
      </w:r>
      <w:proofErr w:type="spellStart"/>
      <w:r w:rsidR="00E82B2C">
        <w:rPr>
          <w:rFonts w:ascii="Times New Roman" w:hAnsi="Times New Roman" w:cs="Times New Roman"/>
          <w:sz w:val="24"/>
          <w:szCs w:val="24"/>
        </w:rPr>
        <w:t>vor</w:t>
      </w:r>
      <w:proofErr w:type="spellEnd"/>
      <w:r w:rsidR="00E82B2C">
        <w:rPr>
          <w:rFonts w:ascii="Times New Roman" w:hAnsi="Times New Roman" w:cs="Times New Roman"/>
          <w:sz w:val="24"/>
          <w:szCs w:val="24"/>
        </w:rPr>
        <w:t xml:space="preserve"> </w:t>
      </w:r>
      <w:proofErr w:type="spellStart"/>
      <w:r w:rsidR="00E82B2C">
        <w:rPr>
          <w:rFonts w:ascii="Times New Roman" w:hAnsi="Times New Roman" w:cs="Times New Roman"/>
          <w:sz w:val="24"/>
          <w:szCs w:val="24"/>
        </w:rPr>
        <w:t>dem</w:t>
      </w:r>
      <w:proofErr w:type="spellEnd"/>
      <w:r w:rsidR="00E82B2C">
        <w:rPr>
          <w:rFonts w:ascii="Times New Roman" w:hAnsi="Times New Roman" w:cs="Times New Roman"/>
          <w:sz w:val="24"/>
          <w:szCs w:val="24"/>
        </w:rPr>
        <w:t xml:space="preserve"> </w:t>
      </w:r>
      <w:proofErr w:type="spellStart"/>
      <w:r w:rsidR="00E82B2C">
        <w:rPr>
          <w:rFonts w:ascii="Times New Roman" w:hAnsi="Times New Roman" w:cs="Times New Roman"/>
          <w:sz w:val="24"/>
          <w:szCs w:val="24"/>
        </w:rPr>
        <w:t>letzten</w:t>
      </w:r>
      <w:proofErr w:type="spellEnd"/>
      <w:r w:rsidR="00E82B2C">
        <w:rPr>
          <w:rFonts w:ascii="Times New Roman" w:hAnsi="Times New Roman" w:cs="Times New Roman"/>
          <w:sz w:val="24"/>
          <w:szCs w:val="24"/>
        </w:rPr>
        <w:t xml:space="preserve"> Krieg </w:t>
      </w:r>
      <w:proofErr w:type="spellStart"/>
      <w:r w:rsidR="00E82B2C">
        <w:rPr>
          <w:rFonts w:ascii="Times New Roman" w:hAnsi="Times New Roman" w:cs="Times New Roman"/>
          <w:sz w:val="24"/>
          <w:szCs w:val="24"/>
        </w:rPr>
        <w:t>idyllisch</w:t>
      </w:r>
      <w:proofErr w:type="spellEnd"/>
      <w:r w:rsidR="00E82B2C">
        <w:rPr>
          <w:rFonts w:ascii="Times New Roman" w:hAnsi="Times New Roman" w:cs="Times New Roman"/>
          <w:sz w:val="24"/>
          <w:szCs w:val="24"/>
        </w:rPr>
        <w:t>” (</w:t>
      </w:r>
      <w:proofErr w:type="spellStart"/>
      <w:r w:rsidR="00E82B2C" w:rsidRPr="001D1769">
        <w:rPr>
          <w:rFonts w:ascii="Times New Roman" w:hAnsi="Times New Roman" w:cs="Times New Roman"/>
          <w:i/>
          <w:iCs/>
          <w:sz w:val="24"/>
          <w:szCs w:val="24"/>
        </w:rPr>
        <w:t>Werke</w:t>
      </w:r>
      <w:proofErr w:type="spellEnd"/>
      <w:r w:rsidR="00E82B2C">
        <w:rPr>
          <w:rFonts w:ascii="Times New Roman" w:hAnsi="Times New Roman" w:cs="Times New Roman"/>
          <w:sz w:val="24"/>
          <w:szCs w:val="24"/>
        </w:rPr>
        <w:t xml:space="preserve"> 6: 248-49), observations which clearly refer to the lives of himself and other members of  his social class.  </w:t>
      </w:r>
      <w:r w:rsidR="004A18C3">
        <w:rPr>
          <w:rFonts w:ascii="Times New Roman" w:hAnsi="Times New Roman" w:cs="Times New Roman"/>
          <w:sz w:val="24"/>
          <w:szCs w:val="24"/>
        </w:rPr>
        <w:t>Indeed, at one</w:t>
      </w:r>
      <w:r w:rsidR="0075633D">
        <w:rPr>
          <w:rFonts w:ascii="Times New Roman" w:hAnsi="Times New Roman" w:cs="Times New Roman"/>
          <w:sz w:val="24"/>
          <w:szCs w:val="24"/>
        </w:rPr>
        <w:t xml:space="preserve"> point, the narrator</w:t>
      </w:r>
      <w:r w:rsidR="00EE1DB5">
        <w:rPr>
          <w:rFonts w:ascii="Times New Roman" w:hAnsi="Times New Roman" w:cs="Times New Roman"/>
          <w:sz w:val="24"/>
          <w:szCs w:val="24"/>
        </w:rPr>
        <w:t xml:space="preserve"> even betrays a belief that the carefree and immoral existence of himself and his associates can be taken to represent those of all Habsburg subjects. In this sketch of the narrator’s life under Habsburg rule, the “</w:t>
      </w:r>
      <w:proofErr w:type="spellStart"/>
      <w:r w:rsidR="00EE1DB5">
        <w:rPr>
          <w:rFonts w:ascii="Times New Roman" w:hAnsi="Times New Roman" w:cs="Times New Roman"/>
          <w:sz w:val="24"/>
          <w:szCs w:val="24"/>
        </w:rPr>
        <w:t>wir</w:t>
      </w:r>
      <w:proofErr w:type="spellEnd"/>
      <w:r w:rsidR="00EE1DB5">
        <w:rPr>
          <w:rFonts w:ascii="Times New Roman" w:hAnsi="Times New Roman" w:cs="Times New Roman"/>
          <w:sz w:val="24"/>
          <w:szCs w:val="24"/>
        </w:rPr>
        <w:t>” of the first sentence, which clearly refers to Trotta’s own social circle, flows seamlessly into an “</w:t>
      </w:r>
      <w:proofErr w:type="spellStart"/>
      <w:r w:rsidR="00EE1DB5">
        <w:rPr>
          <w:rFonts w:ascii="Times New Roman" w:hAnsi="Times New Roman" w:cs="Times New Roman"/>
          <w:sz w:val="24"/>
          <w:szCs w:val="24"/>
        </w:rPr>
        <w:t>uns</w:t>
      </w:r>
      <w:proofErr w:type="spellEnd"/>
      <w:r w:rsidR="00EE1DB5">
        <w:rPr>
          <w:rFonts w:ascii="Times New Roman" w:hAnsi="Times New Roman" w:cs="Times New Roman"/>
          <w:sz w:val="24"/>
          <w:szCs w:val="24"/>
        </w:rPr>
        <w:t xml:space="preserve">” that appears to denote all inhabitants of the empire: </w:t>
      </w:r>
    </w:p>
    <w:p w14:paraId="5ECCAB4A" w14:textId="77777777" w:rsidR="00EE1DB5" w:rsidRPr="002752EB" w:rsidRDefault="00EE1DB5" w:rsidP="00311D85">
      <w:pPr>
        <w:spacing w:after="0" w:line="480" w:lineRule="auto"/>
        <w:ind w:left="720"/>
        <w:rPr>
          <w:rFonts w:ascii="Times New Roman" w:hAnsi="Times New Roman" w:cs="Times New Roman"/>
          <w:sz w:val="24"/>
          <w:szCs w:val="24"/>
        </w:rPr>
      </w:pPr>
      <w:r w:rsidRPr="00D84406">
        <w:rPr>
          <w:rFonts w:ascii="Times New Roman" w:hAnsi="Times New Roman" w:cs="Times New Roman"/>
          <w:sz w:val="24"/>
          <w:szCs w:val="24"/>
          <w:lang w:val="de-DE"/>
        </w:rPr>
        <w:lastRenderedPageBreak/>
        <w:t>Wir schimpften fröhlich, wir lästerten sogar bedenklos. Einsam und alt, fern und gleichsam erstarrt, dennoch uns allen nahe und allgegenwärtig im großen, bunten Reich lebte und regierte der alte Kaiser Franz Joseph</w:t>
      </w:r>
      <w:r>
        <w:rPr>
          <w:rFonts w:ascii="Times New Roman" w:hAnsi="Times New Roman" w:cs="Times New Roman"/>
          <w:sz w:val="24"/>
          <w:szCs w:val="24"/>
          <w:lang w:val="de-DE"/>
        </w:rPr>
        <w:t>.</w:t>
      </w:r>
      <w:r w:rsidRPr="0010542D">
        <w:rPr>
          <w:rFonts w:ascii="Times New Roman" w:hAnsi="Times New Roman" w:cs="Times New Roman"/>
          <w:sz w:val="24"/>
          <w:szCs w:val="24"/>
          <w:lang w:val="de-DE"/>
        </w:rPr>
        <w:t xml:space="preserve"> </w:t>
      </w:r>
      <w:r>
        <w:rPr>
          <w:rFonts w:ascii="Times New Roman" w:hAnsi="Times New Roman" w:cs="Times New Roman"/>
          <w:sz w:val="24"/>
          <w:szCs w:val="24"/>
        </w:rPr>
        <w:t>(</w:t>
      </w:r>
      <w:proofErr w:type="spellStart"/>
      <w:r w:rsidRPr="001D1769">
        <w:rPr>
          <w:rFonts w:ascii="Times New Roman" w:hAnsi="Times New Roman" w:cs="Times New Roman"/>
          <w:i/>
          <w:iCs/>
          <w:sz w:val="24"/>
          <w:szCs w:val="24"/>
        </w:rPr>
        <w:t>Werke</w:t>
      </w:r>
      <w:proofErr w:type="spellEnd"/>
      <w:r w:rsidRPr="002752EB">
        <w:rPr>
          <w:rFonts w:ascii="Times New Roman" w:hAnsi="Times New Roman" w:cs="Times New Roman"/>
          <w:sz w:val="24"/>
          <w:szCs w:val="24"/>
        </w:rPr>
        <w:t xml:space="preserve"> 6: 233)</w:t>
      </w:r>
    </w:p>
    <w:p w14:paraId="146BE499" w14:textId="19A15DED" w:rsidR="00E82B2C" w:rsidRDefault="00E82B2C" w:rsidP="00EE1DB5">
      <w:pPr>
        <w:spacing w:after="0" w:line="480" w:lineRule="auto"/>
        <w:rPr>
          <w:rFonts w:ascii="Times New Roman" w:hAnsi="Times New Roman" w:cs="Times New Roman"/>
          <w:sz w:val="24"/>
          <w:szCs w:val="24"/>
        </w:rPr>
      </w:pPr>
      <w:r>
        <w:rPr>
          <w:rFonts w:ascii="Times New Roman" w:hAnsi="Times New Roman" w:cs="Times New Roman"/>
          <w:sz w:val="24"/>
          <w:szCs w:val="24"/>
        </w:rPr>
        <w:t>While no other characters express regret over the demise of the Empire, the loss of their idyllic life following the collapse of the Habsburg Empire is viewed as a great calamity by Trotta and hi</w:t>
      </w:r>
      <w:r w:rsidR="006D03C5">
        <w:rPr>
          <w:rFonts w:ascii="Times New Roman" w:hAnsi="Times New Roman" w:cs="Times New Roman"/>
          <w:sz w:val="24"/>
          <w:szCs w:val="24"/>
        </w:rPr>
        <w:t xml:space="preserve">s friends. This reaction is both underlined and seemingly parodied by </w:t>
      </w:r>
      <w:r>
        <w:rPr>
          <w:rFonts w:ascii="Times New Roman" w:hAnsi="Times New Roman" w:cs="Times New Roman"/>
          <w:sz w:val="24"/>
          <w:szCs w:val="24"/>
        </w:rPr>
        <w:t xml:space="preserve">the </w:t>
      </w:r>
      <w:r w:rsidR="006D03C5">
        <w:rPr>
          <w:rFonts w:ascii="Times New Roman" w:hAnsi="Times New Roman" w:cs="Times New Roman"/>
          <w:sz w:val="24"/>
          <w:szCs w:val="24"/>
        </w:rPr>
        <w:t xml:space="preserve"> repetition of the </w:t>
      </w:r>
      <w:r>
        <w:rPr>
          <w:rFonts w:ascii="Times New Roman" w:hAnsi="Times New Roman" w:cs="Times New Roman"/>
          <w:sz w:val="24"/>
          <w:szCs w:val="24"/>
        </w:rPr>
        <w:t xml:space="preserve">melodramatic phrase ‘‘Der Tod </w:t>
      </w:r>
      <w:proofErr w:type="spellStart"/>
      <w:r>
        <w:rPr>
          <w:rFonts w:ascii="Times New Roman" w:hAnsi="Times New Roman" w:cs="Times New Roman"/>
          <w:sz w:val="24"/>
          <w:szCs w:val="24"/>
        </w:rPr>
        <w:t>kreuzte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schon</w:t>
      </w:r>
      <w:proofErr w:type="spellEnd"/>
      <w:r>
        <w:rPr>
          <w:rFonts w:ascii="Times New Roman" w:hAnsi="Times New Roman" w:cs="Times New Roman"/>
          <w:sz w:val="24"/>
          <w:szCs w:val="24"/>
        </w:rPr>
        <w:t xml:space="preserve"> seine </w:t>
      </w:r>
      <w:proofErr w:type="spellStart"/>
      <w:r>
        <w:rPr>
          <w:rFonts w:ascii="Times New Roman" w:hAnsi="Times New Roman" w:cs="Times New Roman"/>
          <w:sz w:val="24"/>
          <w:szCs w:val="24"/>
        </w:rPr>
        <w:t>knochigen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Hände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über</w:t>
      </w:r>
      <w:proofErr w:type="spellEnd"/>
      <w:r>
        <w:rPr>
          <w:rFonts w:ascii="Times New Roman" w:hAnsi="Times New Roman" w:cs="Times New Roman"/>
          <w:sz w:val="24"/>
          <w:szCs w:val="24"/>
        </w:rPr>
        <w:t xml:space="preserve"> den </w:t>
      </w:r>
      <w:proofErr w:type="spellStart"/>
      <w:r>
        <w:rPr>
          <w:rFonts w:ascii="Times New Roman" w:hAnsi="Times New Roman" w:cs="Times New Roman"/>
          <w:sz w:val="24"/>
          <w:szCs w:val="24"/>
        </w:rPr>
        <w:t>Kelchen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tranken</w:t>
      </w:r>
      <w:proofErr w:type="spellEnd"/>
      <w:r>
        <w:rPr>
          <w:rFonts w:ascii="Times New Roman" w:hAnsi="Times New Roman" w:cs="Times New Roman"/>
          <w:sz w:val="24"/>
          <w:szCs w:val="24"/>
        </w:rPr>
        <w:t>,” which app</w:t>
      </w:r>
      <w:r w:rsidR="008150D2">
        <w:rPr>
          <w:rFonts w:ascii="Times New Roman" w:hAnsi="Times New Roman" w:cs="Times New Roman"/>
          <w:sz w:val="24"/>
          <w:szCs w:val="24"/>
        </w:rPr>
        <w:t>ears--with minor variations--five</w:t>
      </w:r>
      <w:r>
        <w:rPr>
          <w:rFonts w:ascii="Times New Roman" w:hAnsi="Times New Roman" w:cs="Times New Roman"/>
          <w:sz w:val="24"/>
          <w:szCs w:val="24"/>
        </w:rPr>
        <w:t xml:space="preserve"> times following descriptions of the carefree existence of Trotta and his peers during the pre-war period (</w:t>
      </w:r>
      <w:proofErr w:type="spellStart"/>
      <w:r w:rsidRPr="001D1769">
        <w:rPr>
          <w:rFonts w:ascii="Times New Roman" w:hAnsi="Times New Roman" w:cs="Times New Roman"/>
          <w:i/>
          <w:iCs/>
          <w:sz w:val="24"/>
          <w:szCs w:val="24"/>
        </w:rPr>
        <w:t>Werke</w:t>
      </w:r>
      <w:proofErr w:type="spellEnd"/>
      <w:r>
        <w:rPr>
          <w:rFonts w:ascii="Times New Roman" w:hAnsi="Times New Roman" w:cs="Times New Roman"/>
          <w:sz w:val="24"/>
          <w:szCs w:val="24"/>
        </w:rPr>
        <w:t xml:space="preserve"> 6: 233</w:t>
      </w:r>
      <w:r w:rsidR="001B4968">
        <w:rPr>
          <w:rFonts w:ascii="Times New Roman" w:hAnsi="Times New Roman" w:cs="Times New Roman"/>
          <w:sz w:val="24"/>
          <w:szCs w:val="24"/>
        </w:rPr>
        <w:t xml:space="preserve">, 247, </w:t>
      </w:r>
      <w:r w:rsidR="00530570">
        <w:rPr>
          <w:rFonts w:ascii="Times New Roman" w:hAnsi="Times New Roman" w:cs="Times New Roman"/>
          <w:sz w:val="24"/>
          <w:szCs w:val="24"/>
        </w:rPr>
        <w:t>249, 253,</w:t>
      </w:r>
      <w:r w:rsidR="00F61B04">
        <w:rPr>
          <w:rFonts w:ascii="Times New Roman" w:hAnsi="Times New Roman" w:cs="Times New Roman"/>
          <w:sz w:val="24"/>
          <w:szCs w:val="24"/>
        </w:rPr>
        <w:t xml:space="preserve"> </w:t>
      </w:r>
      <w:r w:rsidR="008150D2">
        <w:rPr>
          <w:rFonts w:ascii="Times New Roman" w:hAnsi="Times New Roman" w:cs="Times New Roman"/>
          <w:sz w:val="24"/>
          <w:szCs w:val="24"/>
        </w:rPr>
        <w:t>267-8</w:t>
      </w:r>
      <w:r>
        <w:rPr>
          <w:rFonts w:ascii="Times New Roman" w:hAnsi="Times New Roman" w:cs="Times New Roman"/>
          <w:sz w:val="24"/>
          <w:szCs w:val="24"/>
        </w:rPr>
        <w:t xml:space="preserve">). </w:t>
      </w:r>
      <w:r w:rsidRPr="00B66AFF">
        <w:rPr>
          <w:rFonts w:ascii="Times New Roman" w:hAnsi="Times New Roman" w:cs="Times New Roman"/>
          <w:sz w:val="24"/>
          <w:szCs w:val="24"/>
        </w:rPr>
        <w:t xml:space="preserve"> </w:t>
      </w:r>
    </w:p>
    <w:p w14:paraId="645E0774" w14:textId="6A3253F5" w:rsidR="00E82B2C" w:rsidRDefault="00E82B2C" w:rsidP="007563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8D7795">
        <w:rPr>
          <w:rFonts w:ascii="Times New Roman" w:hAnsi="Times New Roman" w:cs="Times New Roman"/>
          <w:sz w:val="24"/>
          <w:szCs w:val="24"/>
        </w:rPr>
        <w:t>amorality</w:t>
      </w:r>
      <w:r w:rsidR="0099666C">
        <w:rPr>
          <w:rFonts w:ascii="Times New Roman" w:hAnsi="Times New Roman" w:cs="Times New Roman"/>
          <w:sz w:val="24"/>
          <w:szCs w:val="24"/>
        </w:rPr>
        <w:t xml:space="preserve"> that accompanies </w:t>
      </w:r>
      <w:r>
        <w:rPr>
          <w:rFonts w:ascii="Times New Roman" w:hAnsi="Times New Roman" w:cs="Times New Roman"/>
          <w:sz w:val="24"/>
          <w:szCs w:val="24"/>
        </w:rPr>
        <w:t>Trotta’s nostalgia for Imperi</w:t>
      </w:r>
      <w:r w:rsidR="00C03FF5">
        <w:rPr>
          <w:rFonts w:ascii="Times New Roman" w:hAnsi="Times New Roman" w:cs="Times New Roman"/>
          <w:sz w:val="24"/>
          <w:szCs w:val="24"/>
        </w:rPr>
        <w:t>al Austria is demonstrated</w:t>
      </w:r>
      <w:r w:rsidR="0075633D">
        <w:rPr>
          <w:rFonts w:ascii="Times New Roman" w:hAnsi="Times New Roman" w:cs="Times New Roman"/>
          <w:sz w:val="24"/>
          <w:szCs w:val="24"/>
        </w:rPr>
        <w:t xml:space="preserve"> by his light-hearted attitude towards its </w:t>
      </w:r>
      <w:r>
        <w:rPr>
          <w:rFonts w:ascii="Times New Roman" w:hAnsi="Times New Roman" w:cs="Times New Roman"/>
          <w:sz w:val="24"/>
          <w:szCs w:val="24"/>
        </w:rPr>
        <w:t xml:space="preserve">shortcomings. </w:t>
      </w:r>
      <w:r w:rsidR="0075633D">
        <w:rPr>
          <w:rFonts w:ascii="Times New Roman" w:hAnsi="Times New Roman" w:cs="Times New Roman"/>
          <w:sz w:val="24"/>
          <w:szCs w:val="24"/>
        </w:rPr>
        <w:t xml:space="preserve">We have already seen how </w:t>
      </w:r>
      <w:r w:rsidR="006D26D8">
        <w:rPr>
          <w:rFonts w:ascii="Times New Roman" w:hAnsi="Times New Roman" w:cs="Times New Roman"/>
          <w:sz w:val="24"/>
          <w:szCs w:val="24"/>
        </w:rPr>
        <w:t xml:space="preserve">the poverty of Manes </w:t>
      </w:r>
      <w:proofErr w:type="spellStart"/>
      <w:r w:rsidR="006D26D8">
        <w:rPr>
          <w:rFonts w:ascii="Times New Roman" w:hAnsi="Times New Roman" w:cs="Times New Roman"/>
          <w:sz w:val="24"/>
          <w:szCs w:val="24"/>
        </w:rPr>
        <w:t>Reisiger</w:t>
      </w:r>
      <w:proofErr w:type="spellEnd"/>
      <w:r w:rsidR="006D26D8">
        <w:rPr>
          <w:rFonts w:ascii="Times New Roman" w:hAnsi="Times New Roman" w:cs="Times New Roman"/>
          <w:sz w:val="24"/>
          <w:szCs w:val="24"/>
        </w:rPr>
        <w:t xml:space="preserve"> and the countryside surrounding </w:t>
      </w:r>
      <w:proofErr w:type="spellStart"/>
      <w:r w:rsidR="006D26D8">
        <w:rPr>
          <w:rFonts w:ascii="Times New Roman" w:hAnsi="Times New Roman" w:cs="Times New Roman"/>
          <w:sz w:val="24"/>
          <w:szCs w:val="24"/>
        </w:rPr>
        <w:t>Zlotograd</w:t>
      </w:r>
      <w:proofErr w:type="spellEnd"/>
      <w:r w:rsidR="006D26D8">
        <w:rPr>
          <w:rFonts w:ascii="Times New Roman" w:hAnsi="Times New Roman" w:cs="Times New Roman"/>
          <w:sz w:val="24"/>
          <w:szCs w:val="24"/>
        </w:rPr>
        <w:t xml:space="preserve"> </w:t>
      </w:r>
      <w:r w:rsidR="0075633D">
        <w:rPr>
          <w:rFonts w:ascii="Times New Roman" w:hAnsi="Times New Roman" w:cs="Times New Roman"/>
          <w:sz w:val="24"/>
          <w:szCs w:val="24"/>
        </w:rPr>
        <w:t xml:space="preserve">fails to </w:t>
      </w:r>
      <w:r w:rsidR="006D26D8">
        <w:rPr>
          <w:rFonts w:ascii="Times New Roman" w:hAnsi="Times New Roman" w:cs="Times New Roman"/>
          <w:sz w:val="24"/>
          <w:szCs w:val="24"/>
        </w:rPr>
        <w:t xml:space="preserve">make an impression on him </w:t>
      </w:r>
      <w:r>
        <w:rPr>
          <w:rFonts w:ascii="Times New Roman" w:hAnsi="Times New Roman" w:cs="Times New Roman"/>
          <w:sz w:val="24"/>
          <w:szCs w:val="24"/>
        </w:rPr>
        <w:t>(</w:t>
      </w:r>
      <w:r w:rsidR="006D26D8">
        <w:rPr>
          <w:rFonts w:ascii="Times New Roman" w:hAnsi="Times New Roman" w:cs="Times New Roman"/>
          <w:sz w:val="24"/>
          <w:szCs w:val="24"/>
        </w:rPr>
        <w:t xml:space="preserve">Tonkin </w:t>
      </w:r>
      <w:r w:rsidR="0075633D">
        <w:rPr>
          <w:rFonts w:ascii="Times New Roman" w:hAnsi="Times New Roman" w:cs="Times New Roman"/>
          <w:sz w:val="24"/>
          <w:szCs w:val="24"/>
        </w:rPr>
        <w:t xml:space="preserve">178), and at other points he mentions flaws of pre-war Austrian society in a tone of nonchalance or even approbation. </w:t>
      </w:r>
      <w:r>
        <w:rPr>
          <w:rFonts w:ascii="Times New Roman" w:hAnsi="Times New Roman" w:cs="Times New Roman"/>
          <w:sz w:val="24"/>
          <w:szCs w:val="24"/>
        </w:rPr>
        <w:t>His declaration that he had ceased to hate Jews because the “</w:t>
      </w:r>
      <w:proofErr w:type="spellStart"/>
      <w:r>
        <w:rPr>
          <w:rFonts w:ascii="Times New Roman" w:hAnsi="Times New Roman" w:cs="Times New Roman"/>
          <w:sz w:val="24"/>
          <w:szCs w:val="24"/>
        </w:rPr>
        <w:t>positiver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Antisemitismus</w:t>
      </w:r>
      <w:proofErr w:type="spellEnd"/>
      <w:r>
        <w:rPr>
          <w:rFonts w:ascii="Times New Roman" w:hAnsi="Times New Roman" w:cs="Times New Roman"/>
          <w:sz w:val="24"/>
          <w:szCs w:val="24"/>
        </w:rPr>
        <w:t>” of the nobility had spread to the lower social classes (</w:t>
      </w:r>
      <w:proofErr w:type="spellStart"/>
      <w:r w:rsidRPr="001D1769">
        <w:rPr>
          <w:rFonts w:ascii="Times New Roman" w:hAnsi="Times New Roman" w:cs="Times New Roman"/>
          <w:i/>
          <w:iCs/>
          <w:sz w:val="24"/>
          <w:szCs w:val="24"/>
        </w:rPr>
        <w:t>Werke</w:t>
      </w:r>
      <w:proofErr w:type="spellEnd"/>
      <w:r>
        <w:rPr>
          <w:rFonts w:ascii="Times New Roman" w:hAnsi="Times New Roman" w:cs="Times New Roman"/>
          <w:sz w:val="24"/>
          <w:szCs w:val="24"/>
        </w:rPr>
        <w:t xml:space="preserve"> 6: 240), </w:t>
      </w:r>
      <w:r w:rsidR="00557D20">
        <w:rPr>
          <w:rFonts w:ascii="Times New Roman" w:hAnsi="Times New Roman" w:cs="Times New Roman"/>
          <w:sz w:val="24"/>
          <w:szCs w:val="24"/>
        </w:rPr>
        <w:t xml:space="preserve">for example, </w:t>
      </w:r>
      <w:r>
        <w:rPr>
          <w:rFonts w:ascii="Times New Roman" w:hAnsi="Times New Roman" w:cs="Times New Roman"/>
          <w:sz w:val="24"/>
          <w:szCs w:val="24"/>
        </w:rPr>
        <w:t>reveals not only Trott</w:t>
      </w:r>
      <w:r w:rsidR="00557D20">
        <w:rPr>
          <w:rFonts w:ascii="Times New Roman" w:hAnsi="Times New Roman" w:cs="Times New Roman"/>
          <w:sz w:val="24"/>
          <w:szCs w:val="24"/>
        </w:rPr>
        <w:t>a’s social snobbery but also a</w:t>
      </w:r>
      <w:r>
        <w:rPr>
          <w:rFonts w:ascii="Times New Roman" w:hAnsi="Times New Roman" w:cs="Times New Roman"/>
          <w:sz w:val="24"/>
          <w:szCs w:val="24"/>
        </w:rPr>
        <w:t xml:space="preserve"> fundamental acceptance of anti-Semitic prejudice. </w:t>
      </w:r>
      <w:r w:rsidR="0075633D">
        <w:rPr>
          <w:rFonts w:ascii="Times New Roman" w:hAnsi="Times New Roman" w:cs="Times New Roman"/>
          <w:sz w:val="24"/>
          <w:szCs w:val="24"/>
        </w:rPr>
        <w:t>And l</w:t>
      </w:r>
      <w:r>
        <w:rPr>
          <w:rFonts w:ascii="Times New Roman" w:hAnsi="Times New Roman" w:cs="Times New Roman"/>
          <w:sz w:val="24"/>
          <w:szCs w:val="24"/>
        </w:rPr>
        <w:t xml:space="preserve">ater on, we are told how </w:t>
      </w:r>
      <w:r w:rsidR="006D26D8">
        <w:rPr>
          <w:rFonts w:ascii="Times New Roman" w:hAnsi="Times New Roman" w:cs="Times New Roman"/>
          <w:sz w:val="24"/>
          <w:szCs w:val="24"/>
        </w:rPr>
        <w:t xml:space="preserve">Trotta’s friend </w:t>
      </w:r>
      <w:proofErr w:type="spellStart"/>
      <w:r>
        <w:rPr>
          <w:rFonts w:ascii="Times New Roman" w:hAnsi="Times New Roman" w:cs="Times New Roman"/>
          <w:sz w:val="24"/>
          <w:szCs w:val="24"/>
        </w:rPr>
        <w:t>Chojnicki</w:t>
      </w:r>
      <w:proofErr w:type="spellEnd"/>
      <w:r>
        <w:rPr>
          <w:rFonts w:ascii="Times New Roman" w:hAnsi="Times New Roman" w:cs="Times New Roman"/>
          <w:sz w:val="24"/>
          <w:szCs w:val="24"/>
        </w:rPr>
        <w:t xml:space="preserve"> was an expert in influencing imperial officials, using “</w:t>
      </w:r>
      <w:proofErr w:type="spellStart"/>
      <w:r>
        <w:rPr>
          <w:rFonts w:ascii="Times New Roman" w:hAnsi="Times New Roman" w:cs="Times New Roman"/>
          <w:sz w:val="24"/>
          <w:szCs w:val="24"/>
        </w:rPr>
        <w:t>Drohung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Gewaltanwendung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Tücke</w:t>
      </w:r>
      <w:proofErr w:type="spellEnd"/>
      <w:r>
        <w:rPr>
          <w:rFonts w:ascii="Times New Roman" w:hAnsi="Times New Roman" w:cs="Times New Roman"/>
          <w:sz w:val="24"/>
          <w:szCs w:val="24"/>
        </w:rPr>
        <w:t xml:space="preserve"> und </w:t>
      </w:r>
      <w:proofErr w:type="spellStart"/>
      <w:r>
        <w:rPr>
          <w:rFonts w:ascii="Times New Roman" w:hAnsi="Times New Roman" w:cs="Times New Roman"/>
          <w:sz w:val="24"/>
          <w:szCs w:val="24"/>
        </w:rPr>
        <w:t>Hinterlist</w:t>
      </w:r>
      <w:proofErr w:type="spellEnd"/>
      <w:r>
        <w:rPr>
          <w:rFonts w:ascii="Times New Roman" w:hAnsi="Times New Roman" w:cs="Times New Roman"/>
          <w:sz w:val="24"/>
          <w:szCs w:val="24"/>
        </w:rPr>
        <w:t xml:space="preserve">.” Instead of expressing disapproval of these unscrupulous methods, Trotta fondly characterises them as “die </w:t>
      </w:r>
      <w:proofErr w:type="spellStart"/>
      <w:r>
        <w:rPr>
          <w:rFonts w:ascii="Times New Roman" w:hAnsi="Times New Roman" w:cs="Times New Roman"/>
          <w:sz w:val="24"/>
          <w:szCs w:val="24"/>
        </w:rPr>
        <w:t>Waffen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einer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längst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versunkenen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Kulturwelt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eben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unserer</w:t>
      </w:r>
      <w:proofErr w:type="spellEnd"/>
      <w:r>
        <w:rPr>
          <w:rFonts w:ascii="Times New Roman" w:hAnsi="Times New Roman" w:cs="Times New Roman"/>
          <w:sz w:val="24"/>
          <w:szCs w:val="24"/>
        </w:rPr>
        <w:t xml:space="preserve"> Welt” (</w:t>
      </w:r>
      <w:proofErr w:type="spellStart"/>
      <w:r w:rsidRPr="001D1769">
        <w:rPr>
          <w:rFonts w:ascii="Times New Roman" w:hAnsi="Times New Roman" w:cs="Times New Roman"/>
          <w:i/>
          <w:iCs/>
          <w:sz w:val="24"/>
          <w:szCs w:val="24"/>
        </w:rPr>
        <w:t>Werke</w:t>
      </w:r>
      <w:proofErr w:type="spellEnd"/>
      <w:r>
        <w:rPr>
          <w:rFonts w:ascii="Times New Roman" w:hAnsi="Times New Roman" w:cs="Times New Roman"/>
          <w:sz w:val="24"/>
          <w:szCs w:val="24"/>
        </w:rPr>
        <w:t xml:space="preserve"> 6: 241-42).</w:t>
      </w:r>
      <w:r w:rsidR="00557D20">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557D20">
        <w:rPr>
          <w:rFonts w:ascii="Times New Roman" w:hAnsi="Times New Roman" w:cs="Times New Roman"/>
          <w:sz w:val="24"/>
          <w:szCs w:val="24"/>
        </w:rPr>
        <w:t xml:space="preserve">humorous </w:t>
      </w:r>
      <w:r>
        <w:rPr>
          <w:rFonts w:ascii="Times New Roman" w:hAnsi="Times New Roman" w:cs="Times New Roman"/>
          <w:sz w:val="24"/>
          <w:szCs w:val="24"/>
        </w:rPr>
        <w:t xml:space="preserve">contrast </w:t>
      </w:r>
      <w:r w:rsidR="00663D68">
        <w:rPr>
          <w:rFonts w:ascii="Times New Roman" w:hAnsi="Times New Roman" w:cs="Times New Roman"/>
          <w:sz w:val="24"/>
          <w:szCs w:val="24"/>
        </w:rPr>
        <w:t xml:space="preserve">within these reminiscences </w:t>
      </w:r>
      <w:r>
        <w:rPr>
          <w:rFonts w:ascii="Times New Roman" w:hAnsi="Times New Roman" w:cs="Times New Roman"/>
          <w:sz w:val="24"/>
          <w:szCs w:val="24"/>
        </w:rPr>
        <w:t xml:space="preserve">between </w:t>
      </w:r>
      <w:proofErr w:type="spellStart"/>
      <w:r>
        <w:rPr>
          <w:rFonts w:ascii="Times New Roman" w:hAnsi="Times New Roman" w:cs="Times New Roman"/>
          <w:sz w:val="24"/>
          <w:szCs w:val="24"/>
        </w:rPr>
        <w:t>Chojnicki’s</w:t>
      </w:r>
      <w:proofErr w:type="spellEnd"/>
      <w:r>
        <w:rPr>
          <w:rFonts w:ascii="Times New Roman" w:hAnsi="Times New Roman" w:cs="Times New Roman"/>
          <w:sz w:val="24"/>
          <w:szCs w:val="24"/>
        </w:rPr>
        <w:t xml:space="preserve"> ruthless techniques of persuasion and their wistful reception by the narrator, </w:t>
      </w:r>
      <w:r w:rsidR="00557D20">
        <w:rPr>
          <w:rFonts w:ascii="Times New Roman" w:hAnsi="Times New Roman" w:cs="Times New Roman"/>
          <w:sz w:val="24"/>
          <w:szCs w:val="24"/>
        </w:rPr>
        <w:t xml:space="preserve">serves </w:t>
      </w:r>
      <w:r w:rsidR="0075633D">
        <w:rPr>
          <w:rFonts w:ascii="Times New Roman" w:hAnsi="Times New Roman" w:cs="Times New Roman"/>
          <w:sz w:val="24"/>
          <w:szCs w:val="24"/>
        </w:rPr>
        <w:t>to highlight the ethical lim</w:t>
      </w:r>
      <w:r w:rsidR="00D5767C">
        <w:rPr>
          <w:rFonts w:ascii="Times New Roman" w:hAnsi="Times New Roman" w:cs="Times New Roman"/>
          <w:sz w:val="24"/>
          <w:szCs w:val="24"/>
        </w:rPr>
        <w:t>i</w:t>
      </w:r>
      <w:r w:rsidR="0075633D">
        <w:rPr>
          <w:rFonts w:ascii="Times New Roman" w:hAnsi="Times New Roman" w:cs="Times New Roman"/>
          <w:sz w:val="24"/>
          <w:szCs w:val="24"/>
        </w:rPr>
        <w:t>tations</w:t>
      </w:r>
      <w:r w:rsidR="00557D20">
        <w:rPr>
          <w:rFonts w:ascii="Times New Roman" w:hAnsi="Times New Roman" w:cs="Times New Roman"/>
          <w:sz w:val="24"/>
          <w:szCs w:val="24"/>
        </w:rPr>
        <w:t xml:space="preserve"> of </w:t>
      </w:r>
      <w:r w:rsidRPr="00105943">
        <w:rPr>
          <w:rFonts w:ascii="Times New Roman" w:hAnsi="Times New Roman" w:cs="Times New Roman"/>
          <w:sz w:val="24"/>
          <w:szCs w:val="24"/>
        </w:rPr>
        <w:t>Trotta’s Habsburg nostalgia.</w:t>
      </w:r>
    </w:p>
    <w:p w14:paraId="6B7884F0" w14:textId="41136269" w:rsidR="00775F90" w:rsidRPr="00775F90" w:rsidRDefault="00775F90" w:rsidP="008611A9">
      <w:pPr>
        <w:spacing w:after="0" w:line="480" w:lineRule="auto"/>
        <w:rPr>
          <w:rFonts w:ascii="Times New Roman" w:hAnsi="Times New Roman" w:cs="Times New Roman"/>
          <w:sz w:val="24"/>
          <w:szCs w:val="24"/>
        </w:rPr>
      </w:pPr>
    </w:p>
    <w:p w14:paraId="43BF44B7" w14:textId="5CB442AA" w:rsidR="00D9454D" w:rsidRDefault="007C423C" w:rsidP="00F61B0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other prominent Habsburg nostalgic in </w:t>
      </w:r>
      <w:r>
        <w:rPr>
          <w:rFonts w:ascii="Times New Roman" w:hAnsi="Times New Roman" w:cs="Times New Roman"/>
          <w:i/>
          <w:iCs/>
          <w:sz w:val="24"/>
          <w:szCs w:val="24"/>
        </w:rPr>
        <w:t xml:space="preserve">Die </w:t>
      </w:r>
      <w:proofErr w:type="spellStart"/>
      <w:r>
        <w:rPr>
          <w:rFonts w:ascii="Times New Roman" w:hAnsi="Times New Roman" w:cs="Times New Roman"/>
          <w:i/>
          <w:iCs/>
          <w:sz w:val="24"/>
          <w:szCs w:val="24"/>
        </w:rPr>
        <w:t>Kapuzinergruft</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is Trotta’s friend, Count </w:t>
      </w:r>
      <w:proofErr w:type="spellStart"/>
      <w:r>
        <w:rPr>
          <w:rFonts w:ascii="Times New Roman" w:hAnsi="Times New Roman" w:cs="Times New Roman"/>
          <w:sz w:val="24"/>
          <w:szCs w:val="24"/>
        </w:rPr>
        <w:t>Chojnicki</w:t>
      </w:r>
      <w:proofErr w:type="spellEnd"/>
      <w:r>
        <w:rPr>
          <w:rFonts w:ascii="Times New Roman" w:hAnsi="Times New Roman" w:cs="Times New Roman"/>
          <w:sz w:val="24"/>
          <w:szCs w:val="24"/>
        </w:rPr>
        <w:t>, who has also been identified by several critics as Roth’s mouthpiece within the novel</w:t>
      </w:r>
      <w:r w:rsidR="00775F90">
        <w:rPr>
          <w:rFonts w:ascii="Times New Roman" w:hAnsi="Times New Roman" w:cs="Times New Roman"/>
          <w:i/>
          <w:iCs/>
          <w:sz w:val="24"/>
          <w:szCs w:val="24"/>
        </w:rPr>
        <w:t>.</w:t>
      </w:r>
      <w:r w:rsidR="00BA104F" w:rsidRPr="00275094">
        <w:rPr>
          <w:rStyle w:val="EndnoteReference"/>
          <w:rFonts w:ascii="Times New Roman" w:hAnsi="Times New Roman" w:cs="Times New Roman"/>
          <w:sz w:val="24"/>
          <w:szCs w:val="24"/>
        </w:rPr>
        <w:endnoteReference w:id="33"/>
      </w:r>
      <w:r w:rsidR="00775F90">
        <w:rPr>
          <w:rFonts w:ascii="Times New Roman" w:hAnsi="Times New Roman" w:cs="Times New Roman"/>
          <w:i/>
          <w:iCs/>
          <w:sz w:val="24"/>
          <w:szCs w:val="24"/>
        </w:rPr>
        <w:t xml:space="preserve"> </w:t>
      </w:r>
      <w:r>
        <w:rPr>
          <w:rFonts w:ascii="Times New Roman" w:hAnsi="Times New Roman" w:cs="Times New Roman"/>
          <w:sz w:val="24"/>
          <w:szCs w:val="24"/>
        </w:rPr>
        <w:t xml:space="preserve">Such readings of </w:t>
      </w:r>
      <w:proofErr w:type="spellStart"/>
      <w:r>
        <w:rPr>
          <w:rFonts w:ascii="Times New Roman" w:hAnsi="Times New Roman" w:cs="Times New Roman"/>
          <w:sz w:val="24"/>
          <w:szCs w:val="24"/>
        </w:rPr>
        <w:t>Chojnicki</w:t>
      </w:r>
      <w:proofErr w:type="spellEnd"/>
      <w:r w:rsidR="00D9454D">
        <w:rPr>
          <w:rFonts w:ascii="Times New Roman" w:hAnsi="Times New Roman" w:cs="Times New Roman"/>
          <w:sz w:val="24"/>
          <w:szCs w:val="24"/>
        </w:rPr>
        <w:t xml:space="preserve"> </w:t>
      </w:r>
      <w:r w:rsidR="00CD22EF">
        <w:rPr>
          <w:rFonts w:ascii="Times New Roman" w:hAnsi="Times New Roman" w:cs="Times New Roman"/>
          <w:sz w:val="24"/>
          <w:szCs w:val="24"/>
        </w:rPr>
        <w:t>are</w:t>
      </w:r>
      <w:r w:rsidR="00D9454D">
        <w:rPr>
          <w:rFonts w:ascii="Times New Roman" w:hAnsi="Times New Roman" w:cs="Times New Roman"/>
          <w:sz w:val="24"/>
          <w:szCs w:val="24"/>
        </w:rPr>
        <w:t xml:space="preserve"> based on the way in which the broad pr</w:t>
      </w:r>
      <w:r>
        <w:rPr>
          <w:rFonts w:ascii="Times New Roman" w:hAnsi="Times New Roman" w:cs="Times New Roman"/>
          <w:sz w:val="24"/>
          <w:szCs w:val="24"/>
        </w:rPr>
        <w:t>o-Habsburg thrust of his</w:t>
      </w:r>
      <w:r w:rsidR="00D9454D">
        <w:rPr>
          <w:rFonts w:ascii="Times New Roman" w:hAnsi="Times New Roman" w:cs="Times New Roman"/>
          <w:sz w:val="24"/>
          <w:szCs w:val="24"/>
        </w:rPr>
        <w:t xml:space="preserve"> politics encompasses several more specific views expressed in Roth’s journalistic work. The Count not only shares his author’s passionate dislike of nationalism, for example, but also echoes the explanation given by Roth’s newspaper articles for the collapse of the empire, namely that pan-German agitation was to blame for the spread of dissatisfaction within essentially loyal non-German ethnic groups (</w:t>
      </w:r>
      <w:proofErr w:type="spellStart"/>
      <w:r w:rsidR="00D9454D" w:rsidRPr="00BB4D4D">
        <w:rPr>
          <w:rFonts w:ascii="Times New Roman" w:hAnsi="Times New Roman" w:cs="Times New Roman"/>
          <w:i/>
          <w:iCs/>
          <w:sz w:val="24"/>
          <w:szCs w:val="24"/>
        </w:rPr>
        <w:t>Werke</w:t>
      </w:r>
      <w:proofErr w:type="spellEnd"/>
      <w:r w:rsidR="00D9454D">
        <w:rPr>
          <w:rFonts w:ascii="Times New Roman" w:hAnsi="Times New Roman" w:cs="Times New Roman"/>
          <w:sz w:val="24"/>
          <w:szCs w:val="24"/>
        </w:rPr>
        <w:t xml:space="preserve"> 6: 315)</w:t>
      </w:r>
      <w:r w:rsidR="00177EE5">
        <w:rPr>
          <w:rFonts w:ascii="Times New Roman" w:hAnsi="Times New Roman" w:cs="Times New Roman"/>
          <w:sz w:val="24"/>
          <w:szCs w:val="24"/>
        </w:rPr>
        <w:t xml:space="preserve">. </w:t>
      </w:r>
      <w:r w:rsidR="00C419EB">
        <w:rPr>
          <w:rFonts w:ascii="Times New Roman" w:hAnsi="Times New Roman" w:cs="Times New Roman"/>
          <w:sz w:val="24"/>
          <w:szCs w:val="24"/>
        </w:rPr>
        <w:t xml:space="preserve">In some respects, </w:t>
      </w:r>
      <w:proofErr w:type="spellStart"/>
      <w:r w:rsidR="00C419EB">
        <w:rPr>
          <w:rFonts w:ascii="Times New Roman" w:hAnsi="Times New Roman" w:cs="Times New Roman"/>
          <w:sz w:val="24"/>
          <w:szCs w:val="24"/>
        </w:rPr>
        <w:t>Chojnicki</w:t>
      </w:r>
      <w:proofErr w:type="spellEnd"/>
      <w:r w:rsidR="007D6764">
        <w:rPr>
          <w:rFonts w:ascii="Times New Roman" w:hAnsi="Times New Roman" w:cs="Times New Roman"/>
          <w:sz w:val="24"/>
          <w:szCs w:val="24"/>
        </w:rPr>
        <w:t xml:space="preserve"> enjoy</w:t>
      </w:r>
      <w:r w:rsidR="00C419EB">
        <w:rPr>
          <w:rFonts w:ascii="Times New Roman" w:hAnsi="Times New Roman" w:cs="Times New Roman"/>
          <w:sz w:val="24"/>
          <w:szCs w:val="24"/>
        </w:rPr>
        <w:t>s</w:t>
      </w:r>
      <w:r w:rsidR="007D6764">
        <w:rPr>
          <w:rFonts w:ascii="Times New Roman" w:hAnsi="Times New Roman" w:cs="Times New Roman"/>
          <w:sz w:val="24"/>
          <w:szCs w:val="24"/>
        </w:rPr>
        <w:t xml:space="preserve"> a privileged sta</w:t>
      </w:r>
      <w:r w:rsidR="00202B57">
        <w:rPr>
          <w:rFonts w:ascii="Times New Roman" w:hAnsi="Times New Roman" w:cs="Times New Roman"/>
          <w:sz w:val="24"/>
          <w:szCs w:val="24"/>
        </w:rPr>
        <w:t>tus within the novel. He wil</w:t>
      </w:r>
      <w:r w:rsidR="00275094">
        <w:rPr>
          <w:rFonts w:ascii="Times New Roman" w:hAnsi="Times New Roman" w:cs="Times New Roman"/>
          <w:sz w:val="24"/>
          <w:szCs w:val="24"/>
        </w:rPr>
        <w:t>l</w:t>
      </w:r>
      <w:r w:rsidR="00202B57">
        <w:rPr>
          <w:rFonts w:ascii="Times New Roman" w:hAnsi="Times New Roman" w:cs="Times New Roman"/>
          <w:sz w:val="24"/>
          <w:szCs w:val="24"/>
        </w:rPr>
        <w:t xml:space="preserve"> </w:t>
      </w:r>
      <w:r w:rsidR="00C173BF">
        <w:rPr>
          <w:rFonts w:ascii="Times New Roman" w:hAnsi="Times New Roman" w:cs="Times New Roman"/>
          <w:sz w:val="24"/>
          <w:szCs w:val="24"/>
        </w:rPr>
        <w:t>already</w:t>
      </w:r>
      <w:r w:rsidR="007D6764">
        <w:rPr>
          <w:rFonts w:ascii="Times New Roman" w:hAnsi="Times New Roman" w:cs="Times New Roman"/>
          <w:sz w:val="24"/>
          <w:szCs w:val="24"/>
        </w:rPr>
        <w:t xml:space="preserve"> </w:t>
      </w:r>
      <w:r w:rsidR="00202B57">
        <w:rPr>
          <w:rFonts w:ascii="Times New Roman" w:hAnsi="Times New Roman" w:cs="Times New Roman"/>
          <w:sz w:val="24"/>
          <w:szCs w:val="24"/>
        </w:rPr>
        <w:t xml:space="preserve">be </w:t>
      </w:r>
      <w:r w:rsidR="007D6764">
        <w:rPr>
          <w:rFonts w:ascii="Times New Roman" w:hAnsi="Times New Roman" w:cs="Times New Roman"/>
          <w:sz w:val="24"/>
          <w:szCs w:val="24"/>
        </w:rPr>
        <w:t>kn</w:t>
      </w:r>
      <w:r w:rsidR="00F36B41">
        <w:rPr>
          <w:rFonts w:ascii="Times New Roman" w:hAnsi="Times New Roman" w:cs="Times New Roman"/>
          <w:sz w:val="24"/>
          <w:szCs w:val="24"/>
        </w:rPr>
        <w:t>own to readers familiar with</w:t>
      </w:r>
      <w:r w:rsidR="007D6764">
        <w:rPr>
          <w:rFonts w:ascii="Times New Roman" w:hAnsi="Times New Roman" w:cs="Times New Roman"/>
          <w:sz w:val="24"/>
          <w:szCs w:val="24"/>
        </w:rPr>
        <w:t xml:space="preserve"> </w:t>
      </w:r>
      <w:proofErr w:type="spellStart"/>
      <w:r w:rsidR="00F36B41">
        <w:rPr>
          <w:rFonts w:ascii="Times New Roman" w:hAnsi="Times New Roman" w:cs="Times New Roman"/>
          <w:i/>
          <w:iCs/>
          <w:sz w:val="24"/>
          <w:szCs w:val="24"/>
        </w:rPr>
        <w:t>Radet</w:t>
      </w:r>
      <w:r w:rsidR="00177EE5" w:rsidRPr="00177EE5">
        <w:rPr>
          <w:rFonts w:ascii="Times New Roman" w:hAnsi="Times New Roman" w:cs="Times New Roman"/>
          <w:i/>
          <w:iCs/>
          <w:sz w:val="24"/>
          <w:szCs w:val="24"/>
        </w:rPr>
        <w:t>zkymarsch</w:t>
      </w:r>
      <w:proofErr w:type="spellEnd"/>
      <w:r w:rsidR="00177EE5">
        <w:rPr>
          <w:rFonts w:ascii="Times New Roman" w:hAnsi="Times New Roman" w:cs="Times New Roman"/>
          <w:sz w:val="24"/>
          <w:szCs w:val="24"/>
        </w:rPr>
        <w:t xml:space="preserve">, </w:t>
      </w:r>
      <w:r w:rsidR="009A6A83">
        <w:rPr>
          <w:rFonts w:ascii="Times New Roman" w:hAnsi="Times New Roman" w:cs="Times New Roman"/>
          <w:sz w:val="24"/>
          <w:szCs w:val="24"/>
        </w:rPr>
        <w:t xml:space="preserve">in which </w:t>
      </w:r>
      <w:r w:rsidR="00177EE5">
        <w:rPr>
          <w:rFonts w:ascii="Times New Roman" w:hAnsi="Times New Roman" w:cs="Times New Roman"/>
          <w:sz w:val="24"/>
          <w:szCs w:val="24"/>
        </w:rPr>
        <w:t>his superior understanding of social and political processes enabled him to predict accurately the collapse of the Habsb</w:t>
      </w:r>
      <w:r w:rsidR="008C75E3">
        <w:rPr>
          <w:rFonts w:ascii="Times New Roman" w:hAnsi="Times New Roman" w:cs="Times New Roman"/>
          <w:sz w:val="24"/>
          <w:szCs w:val="24"/>
        </w:rPr>
        <w:t>urg Empire</w:t>
      </w:r>
      <w:r w:rsidR="007D6764">
        <w:rPr>
          <w:rFonts w:ascii="Times New Roman" w:hAnsi="Times New Roman" w:cs="Times New Roman"/>
          <w:sz w:val="24"/>
          <w:szCs w:val="24"/>
        </w:rPr>
        <w:t>, and this wisdom appears to be</w:t>
      </w:r>
      <w:r w:rsidR="00746AF8">
        <w:rPr>
          <w:rFonts w:ascii="Times New Roman" w:hAnsi="Times New Roman" w:cs="Times New Roman"/>
          <w:sz w:val="24"/>
          <w:szCs w:val="24"/>
        </w:rPr>
        <w:t xml:space="preserve"> reflected in the high regard</w:t>
      </w:r>
      <w:r w:rsidR="007D6764">
        <w:rPr>
          <w:rFonts w:ascii="Times New Roman" w:hAnsi="Times New Roman" w:cs="Times New Roman"/>
          <w:sz w:val="24"/>
          <w:szCs w:val="24"/>
        </w:rPr>
        <w:t xml:space="preserve"> in which </w:t>
      </w:r>
      <w:r w:rsidR="00177EE5">
        <w:rPr>
          <w:rFonts w:ascii="Times New Roman" w:hAnsi="Times New Roman" w:cs="Times New Roman"/>
          <w:sz w:val="24"/>
          <w:szCs w:val="24"/>
        </w:rPr>
        <w:t>he is held by Trotta and his fri</w:t>
      </w:r>
      <w:r w:rsidR="008B05DE">
        <w:rPr>
          <w:rFonts w:ascii="Times New Roman" w:hAnsi="Times New Roman" w:cs="Times New Roman"/>
          <w:sz w:val="24"/>
          <w:szCs w:val="24"/>
        </w:rPr>
        <w:t>ends (</w:t>
      </w:r>
      <w:proofErr w:type="spellStart"/>
      <w:r w:rsidR="008B05DE">
        <w:rPr>
          <w:rFonts w:ascii="Times New Roman" w:hAnsi="Times New Roman" w:cs="Times New Roman"/>
          <w:i/>
          <w:iCs/>
          <w:sz w:val="24"/>
          <w:szCs w:val="24"/>
        </w:rPr>
        <w:t>Werke</w:t>
      </w:r>
      <w:proofErr w:type="spellEnd"/>
      <w:r w:rsidR="008B05DE">
        <w:rPr>
          <w:rFonts w:ascii="Times New Roman" w:hAnsi="Times New Roman" w:cs="Times New Roman"/>
          <w:i/>
          <w:iCs/>
          <w:sz w:val="24"/>
          <w:szCs w:val="24"/>
        </w:rPr>
        <w:t xml:space="preserve"> </w:t>
      </w:r>
      <w:r w:rsidR="008B05DE">
        <w:rPr>
          <w:rFonts w:ascii="Times New Roman" w:hAnsi="Times New Roman" w:cs="Times New Roman"/>
          <w:sz w:val="24"/>
          <w:szCs w:val="24"/>
        </w:rPr>
        <w:t>6: 247</w:t>
      </w:r>
      <w:r w:rsidR="007D6764">
        <w:rPr>
          <w:rFonts w:ascii="Times New Roman" w:hAnsi="Times New Roman" w:cs="Times New Roman"/>
          <w:sz w:val="24"/>
          <w:szCs w:val="24"/>
        </w:rPr>
        <w:t xml:space="preserve">). It is also noticeable that </w:t>
      </w:r>
      <w:proofErr w:type="spellStart"/>
      <w:r w:rsidR="007D6764">
        <w:rPr>
          <w:rFonts w:ascii="Times New Roman" w:hAnsi="Times New Roman" w:cs="Times New Roman"/>
          <w:sz w:val="24"/>
          <w:szCs w:val="24"/>
        </w:rPr>
        <w:t>Chojnic</w:t>
      </w:r>
      <w:r w:rsidR="0025372C">
        <w:rPr>
          <w:rFonts w:ascii="Times New Roman" w:hAnsi="Times New Roman" w:cs="Times New Roman"/>
          <w:sz w:val="24"/>
          <w:szCs w:val="24"/>
        </w:rPr>
        <w:t>ki</w:t>
      </w:r>
      <w:proofErr w:type="spellEnd"/>
      <w:r w:rsidR="0025372C">
        <w:rPr>
          <w:rFonts w:ascii="Times New Roman" w:hAnsi="Times New Roman" w:cs="Times New Roman"/>
          <w:sz w:val="24"/>
          <w:szCs w:val="24"/>
        </w:rPr>
        <w:t xml:space="preserve"> shares a number of distinguishing</w:t>
      </w:r>
      <w:r w:rsidR="007D6764">
        <w:rPr>
          <w:rFonts w:ascii="Times New Roman" w:hAnsi="Times New Roman" w:cs="Times New Roman"/>
          <w:sz w:val="24"/>
          <w:szCs w:val="24"/>
        </w:rPr>
        <w:t xml:space="preserve"> characteristics with his author:  both men come from Galicia, live in a hotel, are unusually friendly to servants, and have an impractical tendency </w:t>
      </w:r>
      <w:r w:rsidR="00F36B41">
        <w:rPr>
          <w:rFonts w:ascii="Times New Roman" w:hAnsi="Times New Roman" w:cs="Times New Roman"/>
          <w:sz w:val="24"/>
          <w:szCs w:val="24"/>
        </w:rPr>
        <w:t>both to</w:t>
      </w:r>
      <w:r w:rsidR="007D6764">
        <w:rPr>
          <w:rFonts w:ascii="Times New Roman" w:hAnsi="Times New Roman" w:cs="Times New Roman"/>
          <w:sz w:val="24"/>
          <w:szCs w:val="24"/>
        </w:rPr>
        <w:t xml:space="preserve"> accumulate debts, and give away money.</w:t>
      </w:r>
      <w:r w:rsidR="007D6764">
        <w:rPr>
          <w:rStyle w:val="EndnoteReference"/>
          <w:rFonts w:ascii="Times New Roman" w:hAnsi="Times New Roman" w:cs="Times New Roman"/>
          <w:sz w:val="24"/>
          <w:szCs w:val="24"/>
        </w:rPr>
        <w:endnoteReference w:id="34"/>
      </w:r>
    </w:p>
    <w:p w14:paraId="35B85016" w14:textId="77724700" w:rsidR="00914E50" w:rsidRDefault="00CD22EF" w:rsidP="00E3650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Given the undeniable sympathy between Roth and </w:t>
      </w:r>
      <w:proofErr w:type="spellStart"/>
      <w:r>
        <w:rPr>
          <w:rFonts w:ascii="Times New Roman" w:hAnsi="Times New Roman" w:cs="Times New Roman"/>
          <w:sz w:val="24"/>
          <w:szCs w:val="24"/>
        </w:rPr>
        <w:t>Chojnicki</w:t>
      </w:r>
      <w:proofErr w:type="spellEnd"/>
      <w:r>
        <w:rPr>
          <w:rFonts w:ascii="Times New Roman" w:hAnsi="Times New Roman" w:cs="Times New Roman"/>
          <w:sz w:val="24"/>
          <w:szCs w:val="24"/>
        </w:rPr>
        <w:t xml:space="preserve">, </w:t>
      </w:r>
      <w:r w:rsidR="00C173BF">
        <w:rPr>
          <w:rFonts w:ascii="Times New Roman" w:hAnsi="Times New Roman" w:cs="Times New Roman"/>
          <w:sz w:val="24"/>
          <w:szCs w:val="24"/>
        </w:rPr>
        <w:t>it is</w:t>
      </w:r>
      <w:r w:rsidR="00746AF8">
        <w:rPr>
          <w:rFonts w:ascii="Times New Roman" w:hAnsi="Times New Roman" w:cs="Times New Roman"/>
          <w:sz w:val="24"/>
          <w:szCs w:val="24"/>
        </w:rPr>
        <w:t xml:space="preserve"> </w:t>
      </w:r>
      <w:r w:rsidR="00660B32">
        <w:rPr>
          <w:rFonts w:ascii="Times New Roman" w:hAnsi="Times New Roman" w:cs="Times New Roman"/>
          <w:sz w:val="24"/>
          <w:szCs w:val="24"/>
        </w:rPr>
        <w:t xml:space="preserve">noteworthy </w:t>
      </w:r>
      <w:r w:rsidR="007D6764">
        <w:rPr>
          <w:rFonts w:ascii="Times New Roman" w:hAnsi="Times New Roman" w:cs="Times New Roman"/>
          <w:sz w:val="24"/>
          <w:szCs w:val="24"/>
        </w:rPr>
        <w:t xml:space="preserve">that </w:t>
      </w:r>
      <w:proofErr w:type="spellStart"/>
      <w:r w:rsidR="00660B32">
        <w:rPr>
          <w:rFonts w:ascii="Times New Roman" w:hAnsi="Times New Roman" w:cs="Times New Roman"/>
          <w:sz w:val="24"/>
          <w:szCs w:val="24"/>
        </w:rPr>
        <w:t>Chojnicki’s</w:t>
      </w:r>
      <w:proofErr w:type="spellEnd"/>
      <w:r w:rsidR="00660B32">
        <w:rPr>
          <w:rFonts w:ascii="Times New Roman" w:hAnsi="Times New Roman" w:cs="Times New Roman"/>
          <w:sz w:val="24"/>
          <w:szCs w:val="24"/>
        </w:rPr>
        <w:t xml:space="preserve"> </w:t>
      </w:r>
      <w:r w:rsidR="007E660F">
        <w:rPr>
          <w:rFonts w:ascii="Times New Roman" w:hAnsi="Times New Roman" w:cs="Times New Roman"/>
          <w:sz w:val="24"/>
          <w:szCs w:val="24"/>
        </w:rPr>
        <w:t xml:space="preserve">affection for his </w:t>
      </w:r>
      <w:r w:rsidR="00660B32">
        <w:rPr>
          <w:rFonts w:ascii="Times New Roman" w:hAnsi="Times New Roman" w:cs="Times New Roman"/>
          <w:sz w:val="24"/>
          <w:szCs w:val="24"/>
        </w:rPr>
        <w:t xml:space="preserve">Habsburg </w:t>
      </w:r>
      <w:r w:rsidR="007E660F">
        <w:rPr>
          <w:rFonts w:ascii="Times New Roman" w:hAnsi="Times New Roman" w:cs="Times New Roman"/>
          <w:sz w:val="24"/>
          <w:szCs w:val="24"/>
        </w:rPr>
        <w:t>homeland</w:t>
      </w:r>
      <w:r>
        <w:rPr>
          <w:rFonts w:ascii="Times New Roman" w:hAnsi="Times New Roman" w:cs="Times New Roman"/>
          <w:sz w:val="24"/>
          <w:szCs w:val="24"/>
        </w:rPr>
        <w:t>—like that of Trotta--</w:t>
      </w:r>
      <w:r w:rsidR="007E660F">
        <w:rPr>
          <w:rFonts w:ascii="Times New Roman" w:hAnsi="Times New Roman" w:cs="Times New Roman"/>
          <w:sz w:val="24"/>
          <w:szCs w:val="24"/>
        </w:rPr>
        <w:t xml:space="preserve"> </w:t>
      </w:r>
      <w:r w:rsidR="00E3650F">
        <w:rPr>
          <w:rFonts w:ascii="Times New Roman" w:hAnsi="Times New Roman" w:cs="Times New Roman"/>
          <w:sz w:val="24"/>
          <w:szCs w:val="24"/>
        </w:rPr>
        <w:t>is accompanied by irrationality, distorted perceptions</w:t>
      </w:r>
      <w:r w:rsidR="00C419EB">
        <w:rPr>
          <w:rFonts w:ascii="Times New Roman" w:hAnsi="Times New Roman" w:cs="Times New Roman"/>
          <w:sz w:val="24"/>
          <w:szCs w:val="24"/>
        </w:rPr>
        <w:t xml:space="preserve"> and moral </w:t>
      </w:r>
      <w:r w:rsidR="00E3650F">
        <w:rPr>
          <w:rFonts w:ascii="Times New Roman" w:hAnsi="Times New Roman" w:cs="Times New Roman"/>
          <w:sz w:val="24"/>
          <w:szCs w:val="24"/>
        </w:rPr>
        <w:t>weakness</w:t>
      </w:r>
      <w:r>
        <w:rPr>
          <w:rFonts w:ascii="Times New Roman" w:hAnsi="Times New Roman" w:cs="Times New Roman"/>
          <w:sz w:val="24"/>
          <w:szCs w:val="24"/>
        </w:rPr>
        <w:t xml:space="preserve">. </w:t>
      </w:r>
      <w:r w:rsidR="009E6AA0">
        <w:rPr>
          <w:rFonts w:ascii="Times New Roman" w:hAnsi="Times New Roman" w:cs="Times New Roman"/>
          <w:sz w:val="24"/>
          <w:szCs w:val="24"/>
        </w:rPr>
        <w:t xml:space="preserve">During the years before World War One, for example, when the Empire was already facing the threat of disintegration, </w:t>
      </w:r>
      <w:r w:rsidR="008C75E3">
        <w:rPr>
          <w:rFonts w:ascii="Times New Roman" w:hAnsi="Times New Roman" w:cs="Times New Roman"/>
          <w:sz w:val="24"/>
          <w:szCs w:val="24"/>
        </w:rPr>
        <w:t xml:space="preserve">the Galician </w:t>
      </w:r>
      <w:proofErr w:type="spellStart"/>
      <w:r w:rsidR="008C75E3">
        <w:rPr>
          <w:rFonts w:ascii="Times New Roman" w:hAnsi="Times New Roman" w:cs="Times New Roman"/>
          <w:sz w:val="24"/>
          <w:szCs w:val="24"/>
        </w:rPr>
        <w:t>Chojnicki</w:t>
      </w:r>
      <w:proofErr w:type="spellEnd"/>
      <w:r w:rsidR="008C75E3">
        <w:rPr>
          <w:rFonts w:ascii="Times New Roman" w:hAnsi="Times New Roman" w:cs="Times New Roman"/>
          <w:sz w:val="24"/>
          <w:szCs w:val="24"/>
        </w:rPr>
        <w:t>--like Trotta--</w:t>
      </w:r>
      <w:r w:rsidR="007E660F">
        <w:rPr>
          <w:rFonts w:ascii="Times New Roman" w:hAnsi="Times New Roman" w:cs="Times New Roman"/>
          <w:sz w:val="24"/>
          <w:szCs w:val="24"/>
        </w:rPr>
        <w:t xml:space="preserve">displays a romantic attitude towards its crownland inhabitants that </w:t>
      </w:r>
      <w:r w:rsidR="00C173BF">
        <w:rPr>
          <w:rFonts w:ascii="Times New Roman" w:hAnsi="Times New Roman" w:cs="Times New Roman"/>
          <w:sz w:val="24"/>
          <w:szCs w:val="24"/>
        </w:rPr>
        <w:t xml:space="preserve">is </w:t>
      </w:r>
      <w:r>
        <w:rPr>
          <w:rFonts w:ascii="Times New Roman" w:hAnsi="Times New Roman" w:cs="Times New Roman"/>
          <w:sz w:val="24"/>
          <w:szCs w:val="24"/>
        </w:rPr>
        <w:t xml:space="preserve">shown to be </w:t>
      </w:r>
      <w:r w:rsidR="00C173BF">
        <w:rPr>
          <w:rFonts w:ascii="Times New Roman" w:hAnsi="Times New Roman" w:cs="Times New Roman"/>
          <w:sz w:val="24"/>
          <w:szCs w:val="24"/>
        </w:rPr>
        <w:t>both obsessive and irrational</w:t>
      </w:r>
      <w:r w:rsidR="00051DC0">
        <w:rPr>
          <w:rFonts w:ascii="Times New Roman" w:hAnsi="Times New Roman" w:cs="Times New Roman"/>
          <w:sz w:val="24"/>
          <w:szCs w:val="24"/>
        </w:rPr>
        <w:t xml:space="preserve">. </w:t>
      </w:r>
      <w:r w:rsidR="0025372C">
        <w:rPr>
          <w:rFonts w:ascii="Times New Roman" w:hAnsi="Times New Roman" w:cs="Times New Roman"/>
          <w:sz w:val="24"/>
          <w:szCs w:val="24"/>
        </w:rPr>
        <w:t>This</w:t>
      </w:r>
      <w:r w:rsidR="007C423C">
        <w:rPr>
          <w:rFonts w:ascii="Times New Roman" w:hAnsi="Times New Roman" w:cs="Times New Roman"/>
          <w:sz w:val="24"/>
          <w:szCs w:val="24"/>
        </w:rPr>
        <w:t xml:space="preserve"> becomes apparent e</w:t>
      </w:r>
      <w:r w:rsidR="00914E50">
        <w:rPr>
          <w:rFonts w:ascii="Times New Roman" w:hAnsi="Times New Roman" w:cs="Times New Roman"/>
          <w:sz w:val="24"/>
          <w:szCs w:val="24"/>
        </w:rPr>
        <w:t>arly on in the n</w:t>
      </w:r>
      <w:r w:rsidR="00746AF8">
        <w:rPr>
          <w:rFonts w:ascii="Times New Roman" w:hAnsi="Times New Roman" w:cs="Times New Roman"/>
          <w:sz w:val="24"/>
          <w:szCs w:val="24"/>
        </w:rPr>
        <w:t xml:space="preserve">ovel, </w:t>
      </w:r>
      <w:r w:rsidR="007C423C">
        <w:rPr>
          <w:rFonts w:ascii="Times New Roman" w:hAnsi="Times New Roman" w:cs="Times New Roman"/>
          <w:sz w:val="24"/>
          <w:szCs w:val="24"/>
        </w:rPr>
        <w:t>when</w:t>
      </w:r>
      <w:r w:rsidR="00746AF8">
        <w:rPr>
          <w:rFonts w:ascii="Times New Roman" w:hAnsi="Times New Roman" w:cs="Times New Roman"/>
          <w:sz w:val="24"/>
          <w:szCs w:val="24"/>
        </w:rPr>
        <w:t xml:space="preserve"> </w:t>
      </w:r>
      <w:proofErr w:type="spellStart"/>
      <w:r w:rsidR="00746AF8">
        <w:rPr>
          <w:rFonts w:ascii="Times New Roman" w:hAnsi="Times New Roman" w:cs="Times New Roman"/>
          <w:sz w:val="24"/>
          <w:szCs w:val="24"/>
        </w:rPr>
        <w:t>Chojnicki’s</w:t>
      </w:r>
      <w:proofErr w:type="spellEnd"/>
      <w:r w:rsidR="00746AF8">
        <w:rPr>
          <w:rFonts w:ascii="Times New Roman" w:hAnsi="Times New Roman" w:cs="Times New Roman"/>
          <w:sz w:val="24"/>
          <w:szCs w:val="24"/>
        </w:rPr>
        <w:t xml:space="preserve"> </w:t>
      </w:r>
      <w:r w:rsidR="00914E50">
        <w:rPr>
          <w:rFonts w:ascii="Times New Roman" w:hAnsi="Times New Roman" w:cs="Times New Roman"/>
          <w:sz w:val="24"/>
          <w:szCs w:val="24"/>
        </w:rPr>
        <w:t xml:space="preserve">friend </w:t>
      </w:r>
      <w:proofErr w:type="spellStart"/>
      <w:r w:rsidR="00914E50">
        <w:rPr>
          <w:rFonts w:ascii="Times New Roman" w:hAnsi="Times New Roman" w:cs="Times New Roman"/>
          <w:sz w:val="24"/>
          <w:szCs w:val="24"/>
        </w:rPr>
        <w:t>Festetics</w:t>
      </w:r>
      <w:proofErr w:type="spellEnd"/>
      <w:r w:rsidR="00914E50">
        <w:rPr>
          <w:rFonts w:ascii="Times New Roman" w:hAnsi="Times New Roman" w:cs="Times New Roman"/>
          <w:sz w:val="24"/>
          <w:szCs w:val="24"/>
        </w:rPr>
        <w:t xml:space="preserve"> remarks on the enthusiasm of Slovenians for celebrating the Kaiser’s birthday, despite the repression they suffer at the hands of the </w:t>
      </w:r>
      <w:r w:rsidR="00914E50">
        <w:rPr>
          <w:rFonts w:ascii="Times New Roman" w:hAnsi="Times New Roman" w:cs="Times New Roman"/>
          <w:sz w:val="24"/>
          <w:szCs w:val="24"/>
        </w:rPr>
        <w:lastRenderedPageBreak/>
        <w:t xml:space="preserve">Hungarians. </w:t>
      </w:r>
      <w:r w:rsidR="003B0C67">
        <w:rPr>
          <w:rFonts w:ascii="Times New Roman" w:hAnsi="Times New Roman" w:cs="Times New Roman"/>
          <w:sz w:val="24"/>
          <w:szCs w:val="24"/>
        </w:rPr>
        <w:t xml:space="preserve">The Count responds to this with vehement praise for the supranational character of the Empire, and a vigorous comparison between the loyalty of crown-land inhabitants and the nationalist tendencies of German-speaking Austrians: </w:t>
      </w:r>
    </w:p>
    <w:p w14:paraId="7AE531DB" w14:textId="501A02BE" w:rsidR="00914E50" w:rsidRPr="002752EB" w:rsidRDefault="00914E50" w:rsidP="00311D85">
      <w:pPr>
        <w:spacing w:after="0" w:line="480" w:lineRule="auto"/>
        <w:ind w:left="720"/>
        <w:rPr>
          <w:rFonts w:ascii="Times New Roman" w:hAnsi="Times New Roman" w:cs="Times New Roman"/>
          <w:sz w:val="24"/>
          <w:szCs w:val="24"/>
        </w:rPr>
      </w:pPr>
      <w:r w:rsidRPr="0010542D">
        <w:rPr>
          <w:rFonts w:ascii="Times New Roman" w:hAnsi="Times New Roman" w:cs="Times New Roman"/>
          <w:sz w:val="24"/>
          <w:szCs w:val="24"/>
          <w:lang w:val="de-DE"/>
        </w:rPr>
        <w:t xml:space="preserve">“In dieser Monarchie”, erwiderte Graf Chojnicki, er war der älteste unter uns, “ist nichts merkwürdig. Ohne unsere Regierungstrottel” (er liebte starke Ausdrücke) “wäre ganz gewiß auch dem äußerlichen Anschein nach gar nichts merkwürdig. Ich will damit sagen, daß das sogenannte Merkwürdige für Österreich-Ungarn das Selbstverständliche ist. Ich will zugleich damit auch sagen, daß nur diesem verrückten Europa der Nationalstaaten und der Nationalismen das Selbstverständliche sonderbar erscheint. Freilich sind es die Slowenen, die polnischen und ruthenischen Galizianer, die Kaftanjuden aus Boryslaw, die Pferdehändler aus der Bacska, die Moslems aus Sarajevo, die Maronibrater aus Mostar, die “Gott erhalte” singen. Aber die deutschen Studenten aus Brünn und Eger, die Zahnärzte, Apotheker, Friseurgehilfen, Kunstphotografen aus Linz, Graz, Knittelfeld, die Kröpfe aus den Alpentälern, sie alle singen “Die Wacht am Rhein.” </w:t>
      </w:r>
      <w:r>
        <w:rPr>
          <w:rFonts w:ascii="Times New Roman" w:hAnsi="Times New Roman" w:cs="Times New Roman"/>
          <w:sz w:val="24"/>
          <w:szCs w:val="24"/>
        </w:rPr>
        <w:t>(</w:t>
      </w:r>
      <w:proofErr w:type="spellStart"/>
      <w:r w:rsidRPr="00BB4D4D">
        <w:rPr>
          <w:rFonts w:ascii="Times New Roman" w:hAnsi="Times New Roman" w:cs="Times New Roman"/>
          <w:i/>
          <w:iCs/>
          <w:sz w:val="24"/>
          <w:szCs w:val="24"/>
        </w:rPr>
        <w:t>Werke</w:t>
      </w:r>
      <w:proofErr w:type="spellEnd"/>
      <w:r w:rsidR="00D23C32">
        <w:rPr>
          <w:rFonts w:ascii="Times New Roman" w:hAnsi="Times New Roman" w:cs="Times New Roman"/>
          <w:sz w:val="24"/>
          <w:szCs w:val="24"/>
        </w:rPr>
        <w:t xml:space="preserve"> 6: 234-25)</w:t>
      </w:r>
    </w:p>
    <w:p w14:paraId="685EDF02" w14:textId="3A074839" w:rsidR="00914E50" w:rsidRDefault="003B0C67" w:rsidP="00521021">
      <w:pPr>
        <w:spacing w:after="0" w:line="480" w:lineRule="auto"/>
        <w:rPr>
          <w:rFonts w:ascii="Times New Roman" w:hAnsi="Times New Roman" w:cs="Times New Roman"/>
          <w:sz w:val="24"/>
          <w:szCs w:val="24"/>
        </w:rPr>
      </w:pPr>
      <w:r>
        <w:rPr>
          <w:rFonts w:ascii="Times New Roman" w:hAnsi="Times New Roman" w:cs="Times New Roman"/>
          <w:sz w:val="24"/>
          <w:szCs w:val="24"/>
        </w:rPr>
        <w:t>S</w:t>
      </w:r>
      <w:r w:rsidR="00914E50">
        <w:rPr>
          <w:rFonts w:ascii="Times New Roman" w:hAnsi="Times New Roman" w:cs="Times New Roman"/>
          <w:sz w:val="24"/>
          <w:szCs w:val="24"/>
        </w:rPr>
        <w:t>uch sentiments are extremely close to those foun</w:t>
      </w:r>
      <w:r w:rsidR="00521021">
        <w:rPr>
          <w:rFonts w:ascii="Times New Roman" w:hAnsi="Times New Roman" w:cs="Times New Roman"/>
          <w:sz w:val="24"/>
          <w:szCs w:val="24"/>
        </w:rPr>
        <w:t>d in Roth’s newspaper articles</w:t>
      </w:r>
      <w:r w:rsidR="00914E50">
        <w:rPr>
          <w:rFonts w:ascii="Times New Roman" w:hAnsi="Times New Roman" w:cs="Times New Roman"/>
          <w:sz w:val="24"/>
          <w:szCs w:val="24"/>
        </w:rPr>
        <w:t xml:space="preserve">, </w:t>
      </w:r>
      <w:r>
        <w:rPr>
          <w:rFonts w:ascii="Times New Roman" w:hAnsi="Times New Roman" w:cs="Times New Roman"/>
          <w:sz w:val="24"/>
          <w:szCs w:val="24"/>
        </w:rPr>
        <w:t xml:space="preserve">but </w:t>
      </w:r>
      <w:r w:rsidR="00914E50">
        <w:rPr>
          <w:rFonts w:ascii="Times New Roman" w:hAnsi="Times New Roman" w:cs="Times New Roman"/>
          <w:sz w:val="24"/>
          <w:szCs w:val="24"/>
        </w:rPr>
        <w:t xml:space="preserve">the presentation and positioning of </w:t>
      </w:r>
      <w:proofErr w:type="spellStart"/>
      <w:r w:rsidR="00914E50">
        <w:rPr>
          <w:rFonts w:ascii="Times New Roman" w:hAnsi="Times New Roman" w:cs="Times New Roman"/>
          <w:sz w:val="24"/>
          <w:szCs w:val="24"/>
        </w:rPr>
        <w:t>Chojnicki’s</w:t>
      </w:r>
      <w:proofErr w:type="spellEnd"/>
      <w:r w:rsidR="00914E50">
        <w:rPr>
          <w:rFonts w:ascii="Times New Roman" w:hAnsi="Times New Roman" w:cs="Times New Roman"/>
          <w:sz w:val="24"/>
          <w:szCs w:val="24"/>
        </w:rPr>
        <w:t xml:space="preserve"> statements serve to undermine their seriousness. The count’s protracted and overwrought speech ignores the point made by </w:t>
      </w:r>
      <w:proofErr w:type="spellStart"/>
      <w:r w:rsidR="00914E50">
        <w:rPr>
          <w:rFonts w:ascii="Times New Roman" w:hAnsi="Times New Roman" w:cs="Times New Roman"/>
          <w:sz w:val="24"/>
          <w:szCs w:val="24"/>
        </w:rPr>
        <w:t>Festetics</w:t>
      </w:r>
      <w:proofErr w:type="spellEnd"/>
      <w:r w:rsidR="00914E50">
        <w:rPr>
          <w:rFonts w:ascii="Times New Roman" w:hAnsi="Times New Roman" w:cs="Times New Roman"/>
          <w:sz w:val="24"/>
          <w:szCs w:val="24"/>
        </w:rPr>
        <w:t xml:space="preserve">--the loyalty of Slovenians despite Hungarian oppression--and, as a result, his focus on the dichotomy between his supranational ideals and German nationalism appears to be the result of a personal obsession. The opacity of his thought processes is suggested by the clumsy abstraction of the first few sentences, which are made harder to follow due to the narrator’s interruptions; and the comment that </w:t>
      </w:r>
      <w:proofErr w:type="spellStart"/>
      <w:r w:rsidR="00914E50">
        <w:rPr>
          <w:rFonts w:ascii="Times New Roman" w:hAnsi="Times New Roman" w:cs="Times New Roman"/>
          <w:sz w:val="24"/>
          <w:szCs w:val="24"/>
        </w:rPr>
        <w:t>Chojnicki</w:t>
      </w:r>
      <w:proofErr w:type="spellEnd"/>
      <w:r w:rsidR="00914E50">
        <w:rPr>
          <w:rFonts w:ascii="Times New Roman" w:hAnsi="Times New Roman" w:cs="Times New Roman"/>
          <w:sz w:val="24"/>
          <w:szCs w:val="24"/>
        </w:rPr>
        <w:t xml:space="preserve"> “</w:t>
      </w:r>
      <w:proofErr w:type="spellStart"/>
      <w:r w:rsidR="00914E50">
        <w:rPr>
          <w:rFonts w:ascii="Times New Roman" w:hAnsi="Times New Roman" w:cs="Times New Roman"/>
          <w:sz w:val="24"/>
          <w:szCs w:val="24"/>
        </w:rPr>
        <w:t>liebte</w:t>
      </w:r>
      <w:proofErr w:type="spellEnd"/>
      <w:r w:rsidR="00914E50">
        <w:rPr>
          <w:rFonts w:ascii="Times New Roman" w:hAnsi="Times New Roman" w:cs="Times New Roman"/>
          <w:sz w:val="24"/>
          <w:szCs w:val="24"/>
        </w:rPr>
        <w:t xml:space="preserve"> </w:t>
      </w:r>
      <w:proofErr w:type="spellStart"/>
      <w:r w:rsidR="00914E50">
        <w:rPr>
          <w:rFonts w:ascii="Times New Roman" w:hAnsi="Times New Roman" w:cs="Times New Roman"/>
          <w:sz w:val="24"/>
          <w:szCs w:val="24"/>
        </w:rPr>
        <w:t>starke</w:t>
      </w:r>
      <w:proofErr w:type="spellEnd"/>
      <w:r w:rsidR="00914E50">
        <w:rPr>
          <w:rFonts w:ascii="Times New Roman" w:hAnsi="Times New Roman" w:cs="Times New Roman"/>
          <w:sz w:val="24"/>
          <w:szCs w:val="24"/>
        </w:rPr>
        <w:t xml:space="preserve"> </w:t>
      </w:r>
      <w:proofErr w:type="spellStart"/>
      <w:r w:rsidR="00914E50">
        <w:rPr>
          <w:rFonts w:ascii="Times New Roman" w:hAnsi="Times New Roman" w:cs="Times New Roman"/>
          <w:sz w:val="24"/>
          <w:szCs w:val="24"/>
        </w:rPr>
        <w:t>Ausdrücke</w:t>
      </w:r>
      <w:proofErr w:type="spellEnd"/>
      <w:r w:rsidR="00914E50">
        <w:rPr>
          <w:rFonts w:ascii="Times New Roman" w:hAnsi="Times New Roman" w:cs="Times New Roman"/>
          <w:sz w:val="24"/>
          <w:szCs w:val="24"/>
        </w:rPr>
        <w:t xml:space="preserve">” both underlines the eccentricity of his expression and reinforces the irrational and overexcited impression he makes. His efforts to produce exalted rhetoric are subsequently undermined by the ungainly </w:t>
      </w:r>
      <w:r w:rsidR="00914E50">
        <w:rPr>
          <w:rFonts w:ascii="Times New Roman" w:hAnsi="Times New Roman" w:cs="Times New Roman"/>
          <w:sz w:val="24"/>
          <w:szCs w:val="24"/>
        </w:rPr>
        <w:lastRenderedPageBreak/>
        <w:t>repetition of “</w:t>
      </w:r>
      <w:proofErr w:type="spellStart"/>
      <w:r w:rsidR="00914E50">
        <w:rPr>
          <w:rFonts w:ascii="Times New Roman" w:hAnsi="Times New Roman" w:cs="Times New Roman"/>
          <w:sz w:val="24"/>
          <w:szCs w:val="24"/>
        </w:rPr>
        <w:t>Ich</w:t>
      </w:r>
      <w:proofErr w:type="spellEnd"/>
      <w:r w:rsidR="00914E50">
        <w:rPr>
          <w:rFonts w:ascii="Times New Roman" w:hAnsi="Times New Roman" w:cs="Times New Roman"/>
          <w:sz w:val="24"/>
          <w:szCs w:val="24"/>
        </w:rPr>
        <w:t xml:space="preserve"> will </w:t>
      </w:r>
      <w:proofErr w:type="spellStart"/>
      <w:r w:rsidR="00914E50">
        <w:rPr>
          <w:rFonts w:ascii="Times New Roman" w:hAnsi="Times New Roman" w:cs="Times New Roman"/>
          <w:sz w:val="24"/>
          <w:szCs w:val="24"/>
        </w:rPr>
        <w:t>damit</w:t>
      </w:r>
      <w:proofErr w:type="spellEnd"/>
      <w:r w:rsidR="00914E50">
        <w:rPr>
          <w:rFonts w:ascii="Times New Roman" w:hAnsi="Times New Roman" w:cs="Times New Roman"/>
          <w:sz w:val="24"/>
          <w:szCs w:val="24"/>
        </w:rPr>
        <w:t xml:space="preserve"> </w:t>
      </w:r>
      <w:proofErr w:type="spellStart"/>
      <w:r w:rsidR="00914E50">
        <w:rPr>
          <w:rFonts w:ascii="Times New Roman" w:hAnsi="Times New Roman" w:cs="Times New Roman"/>
          <w:sz w:val="24"/>
          <w:szCs w:val="24"/>
        </w:rPr>
        <w:t>sagen</w:t>
      </w:r>
      <w:proofErr w:type="spellEnd"/>
      <w:r w:rsidR="00914E50">
        <w:rPr>
          <w:rFonts w:ascii="Times New Roman" w:hAnsi="Times New Roman" w:cs="Times New Roman"/>
          <w:sz w:val="24"/>
          <w:szCs w:val="24"/>
        </w:rPr>
        <w:t>” and “</w:t>
      </w:r>
      <w:proofErr w:type="spellStart"/>
      <w:r w:rsidR="00914E50">
        <w:rPr>
          <w:rFonts w:ascii="Times New Roman" w:hAnsi="Times New Roman" w:cs="Times New Roman"/>
          <w:sz w:val="24"/>
          <w:szCs w:val="24"/>
        </w:rPr>
        <w:t>Ich</w:t>
      </w:r>
      <w:proofErr w:type="spellEnd"/>
      <w:r w:rsidR="00914E50">
        <w:rPr>
          <w:rFonts w:ascii="Times New Roman" w:hAnsi="Times New Roman" w:cs="Times New Roman"/>
          <w:sz w:val="24"/>
          <w:szCs w:val="24"/>
        </w:rPr>
        <w:t xml:space="preserve"> will </w:t>
      </w:r>
      <w:proofErr w:type="spellStart"/>
      <w:r w:rsidR="00914E50">
        <w:rPr>
          <w:rFonts w:ascii="Times New Roman" w:hAnsi="Times New Roman" w:cs="Times New Roman"/>
          <w:sz w:val="24"/>
          <w:szCs w:val="24"/>
        </w:rPr>
        <w:t>zugleich</w:t>
      </w:r>
      <w:proofErr w:type="spellEnd"/>
      <w:r w:rsidR="00914E50">
        <w:rPr>
          <w:rFonts w:ascii="Times New Roman" w:hAnsi="Times New Roman" w:cs="Times New Roman"/>
          <w:sz w:val="24"/>
          <w:szCs w:val="24"/>
        </w:rPr>
        <w:t xml:space="preserve"> </w:t>
      </w:r>
      <w:proofErr w:type="spellStart"/>
      <w:r w:rsidR="00914E50">
        <w:rPr>
          <w:rFonts w:ascii="Times New Roman" w:hAnsi="Times New Roman" w:cs="Times New Roman"/>
          <w:sz w:val="24"/>
          <w:szCs w:val="24"/>
        </w:rPr>
        <w:t>damit</w:t>
      </w:r>
      <w:proofErr w:type="spellEnd"/>
      <w:r w:rsidR="00914E50">
        <w:rPr>
          <w:rFonts w:ascii="Times New Roman" w:hAnsi="Times New Roman" w:cs="Times New Roman"/>
          <w:sz w:val="24"/>
          <w:szCs w:val="24"/>
        </w:rPr>
        <w:t xml:space="preserve"> </w:t>
      </w:r>
      <w:proofErr w:type="spellStart"/>
      <w:r w:rsidR="00914E50">
        <w:rPr>
          <w:rFonts w:ascii="Times New Roman" w:hAnsi="Times New Roman" w:cs="Times New Roman"/>
          <w:sz w:val="24"/>
          <w:szCs w:val="24"/>
        </w:rPr>
        <w:t>auch</w:t>
      </w:r>
      <w:proofErr w:type="spellEnd"/>
      <w:r w:rsidR="00914E50">
        <w:rPr>
          <w:rFonts w:ascii="Times New Roman" w:hAnsi="Times New Roman" w:cs="Times New Roman"/>
          <w:sz w:val="24"/>
          <w:szCs w:val="24"/>
        </w:rPr>
        <w:t xml:space="preserve"> </w:t>
      </w:r>
      <w:proofErr w:type="spellStart"/>
      <w:r w:rsidR="00914E50">
        <w:rPr>
          <w:rFonts w:ascii="Times New Roman" w:hAnsi="Times New Roman" w:cs="Times New Roman"/>
          <w:sz w:val="24"/>
          <w:szCs w:val="24"/>
        </w:rPr>
        <w:t>sagen</w:t>
      </w:r>
      <w:proofErr w:type="spellEnd"/>
      <w:r w:rsidR="00914E50">
        <w:rPr>
          <w:rFonts w:ascii="Times New Roman" w:hAnsi="Times New Roman" w:cs="Times New Roman"/>
          <w:sz w:val="24"/>
          <w:szCs w:val="24"/>
        </w:rPr>
        <w:t>” at the beginning of consecutive</w:t>
      </w:r>
      <w:r w:rsidR="00153D18">
        <w:rPr>
          <w:rFonts w:ascii="Times New Roman" w:hAnsi="Times New Roman" w:cs="Times New Roman"/>
          <w:sz w:val="24"/>
          <w:szCs w:val="24"/>
        </w:rPr>
        <w:t xml:space="preserve"> sentences; and an amusing contrast</w:t>
      </w:r>
      <w:r w:rsidR="00914E50">
        <w:rPr>
          <w:rFonts w:ascii="Times New Roman" w:hAnsi="Times New Roman" w:cs="Times New Roman"/>
          <w:sz w:val="24"/>
          <w:szCs w:val="24"/>
        </w:rPr>
        <w:t xml:space="preserve"> is generated by the combining of  his lofty tone with the listings of mundane occupati</w:t>
      </w:r>
      <w:r w:rsidR="008C75E3">
        <w:rPr>
          <w:rFonts w:ascii="Times New Roman" w:hAnsi="Times New Roman" w:cs="Times New Roman"/>
          <w:sz w:val="24"/>
          <w:szCs w:val="24"/>
        </w:rPr>
        <w:t xml:space="preserve">ons and </w:t>
      </w:r>
      <w:r w:rsidR="00914E50">
        <w:rPr>
          <w:rFonts w:ascii="Times New Roman" w:hAnsi="Times New Roman" w:cs="Times New Roman"/>
          <w:sz w:val="24"/>
          <w:szCs w:val="24"/>
        </w:rPr>
        <w:t>geographical locations associated w</w:t>
      </w:r>
      <w:r w:rsidR="00153D18">
        <w:rPr>
          <w:rFonts w:ascii="Times New Roman" w:hAnsi="Times New Roman" w:cs="Times New Roman"/>
          <w:sz w:val="24"/>
          <w:szCs w:val="24"/>
        </w:rPr>
        <w:t>ith German nationalists.</w:t>
      </w:r>
    </w:p>
    <w:p w14:paraId="56111504" w14:textId="7B1C9C45" w:rsidR="002C3F77" w:rsidRDefault="00914E50" w:rsidP="002C3F77">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51DC0">
        <w:rPr>
          <w:rFonts w:ascii="Times New Roman" w:hAnsi="Times New Roman" w:cs="Times New Roman"/>
          <w:sz w:val="24"/>
          <w:szCs w:val="24"/>
        </w:rPr>
        <w:t xml:space="preserve">Shortly afterwards, </w:t>
      </w:r>
      <w:proofErr w:type="spellStart"/>
      <w:r w:rsidR="002C3F77">
        <w:rPr>
          <w:rFonts w:ascii="Times New Roman" w:hAnsi="Times New Roman" w:cs="Times New Roman"/>
          <w:sz w:val="24"/>
          <w:szCs w:val="24"/>
        </w:rPr>
        <w:t>Chojnicki’s</w:t>
      </w:r>
      <w:proofErr w:type="spellEnd"/>
      <w:r w:rsidR="002C3F77">
        <w:rPr>
          <w:rFonts w:ascii="Times New Roman" w:hAnsi="Times New Roman" w:cs="Times New Roman"/>
          <w:sz w:val="24"/>
          <w:szCs w:val="24"/>
        </w:rPr>
        <w:t xml:space="preserve"> romantic attitudes towards inhabitants of the Habsburg crownlands are parodied more forcefully within the account of Manes </w:t>
      </w:r>
      <w:proofErr w:type="spellStart"/>
      <w:r w:rsidR="002C3F77">
        <w:rPr>
          <w:rFonts w:ascii="Times New Roman" w:hAnsi="Times New Roman" w:cs="Times New Roman"/>
          <w:sz w:val="24"/>
          <w:szCs w:val="24"/>
        </w:rPr>
        <w:t>Reisiger’s</w:t>
      </w:r>
      <w:proofErr w:type="spellEnd"/>
      <w:r w:rsidR="002C3F77">
        <w:rPr>
          <w:rFonts w:ascii="Times New Roman" w:hAnsi="Times New Roman" w:cs="Times New Roman"/>
          <w:sz w:val="24"/>
          <w:szCs w:val="24"/>
        </w:rPr>
        <w:t xml:space="preserve"> first visit to Vienna.</w:t>
      </w:r>
      <w:r w:rsidR="00746AF8">
        <w:rPr>
          <w:rFonts w:ascii="Times New Roman" w:hAnsi="Times New Roman" w:cs="Times New Roman"/>
          <w:sz w:val="24"/>
          <w:szCs w:val="24"/>
        </w:rPr>
        <w:t xml:space="preserve"> </w:t>
      </w:r>
      <w:proofErr w:type="spellStart"/>
      <w:r w:rsidR="002C3F77">
        <w:rPr>
          <w:rFonts w:ascii="Times New Roman" w:hAnsi="Times New Roman" w:cs="Times New Roman"/>
          <w:sz w:val="24"/>
          <w:szCs w:val="24"/>
        </w:rPr>
        <w:t>Reisiger’s</w:t>
      </w:r>
      <w:proofErr w:type="spellEnd"/>
      <w:r w:rsidR="002C3F77">
        <w:rPr>
          <w:rFonts w:ascii="Times New Roman" w:hAnsi="Times New Roman" w:cs="Times New Roman"/>
          <w:sz w:val="24"/>
          <w:szCs w:val="24"/>
        </w:rPr>
        <w:t xml:space="preserve"> purpose in Vienna is to secure a free conservatory place for his pian</w:t>
      </w:r>
      <w:r w:rsidR="00FE7EF8">
        <w:rPr>
          <w:rFonts w:ascii="Times New Roman" w:hAnsi="Times New Roman" w:cs="Times New Roman"/>
          <w:sz w:val="24"/>
          <w:szCs w:val="24"/>
        </w:rPr>
        <w:t>o-playing son. After being</w:t>
      </w:r>
      <w:r w:rsidR="002C3F77">
        <w:rPr>
          <w:rFonts w:ascii="Times New Roman" w:hAnsi="Times New Roman" w:cs="Times New Roman"/>
          <w:sz w:val="24"/>
          <w:szCs w:val="24"/>
        </w:rPr>
        <w:t xml:space="preserve"> asked for help in this endeavour, the Galician </w:t>
      </w:r>
      <w:proofErr w:type="spellStart"/>
      <w:r w:rsidR="002C3F77">
        <w:rPr>
          <w:rFonts w:ascii="Times New Roman" w:hAnsi="Times New Roman" w:cs="Times New Roman"/>
          <w:sz w:val="24"/>
          <w:szCs w:val="24"/>
        </w:rPr>
        <w:t>Chojnicki</w:t>
      </w:r>
      <w:proofErr w:type="spellEnd"/>
      <w:r w:rsidR="002C3F77">
        <w:rPr>
          <w:rFonts w:ascii="Times New Roman" w:hAnsi="Times New Roman" w:cs="Times New Roman"/>
          <w:sz w:val="24"/>
          <w:szCs w:val="24"/>
        </w:rPr>
        <w:t xml:space="preserve"> confidently pronounces his faith in young </w:t>
      </w:r>
      <w:proofErr w:type="spellStart"/>
      <w:r w:rsidR="002C3F77">
        <w:rPr>
          <w:rFonts w:ascii="Times New Roman" w:hAnsi="Times New Roman" w:cs="Times New Roman"/>
          <w:sz w:val="24"/>
          <w:szCs w:val="24"/>
        </w:rPr>
        <w:t>Reisiger’s</w:t>
      </w:r>
      <w:proofErr w:type="spellEnd"/>
      <w:r w:rsidR="002C3F77">
        <w:rPr>
          <w:rFonts w:ascii="Times New Roman" w:hAnsi="Times New Roman" w:cs="Times New Roman"/>
          <w:sz w:val="24"/>
          <w:szCs w:val="24"/>
        </w:rPr>
        <w:t xml:space="preserve"> talent on the basis of seemingly irrelevant personal details: </w:t>
      </w:r>
    </w:p>
    <w:p w14:paraId="686016B0" w14:textId="13A3F449" w:rsidR="002C3F77" w:rsidRDefault="002C3F77" w:rsidP="00D23C32">
      <w:pPr>
        <w:spacing w:after="0" w:line="480" w:lineRule="auto"/>
        <w:ind w:left="720"/>
        <w:rPr>
          <w:rFonts w:ascii="Times New Roman" w:hAnsi="Times New Roman" w:cs="Times New Roman"/>
          <w:sz w:val="24"/>
          <w:szCs w:val="24"/>
        </w:rPr>
      </w:pPr>
      <w:r w:rsidRPr="0010542D">
        <w:rPr>
          <w:rFonts w:ascii="Times New Roman" w:hAnsi="Times New Roman" w:cs="Times New Roman"/>
          <w:sz w:val="24"/>
          <w:szCs w:val="24"/>
          <w:lang w:val="de-DE"/>
        </w:rPr>
        <w:t>Der Vater heißt Manes und ist ein Fiaker, wie Sie mir eben erzählen. Der Sohn heißt Ephraim, und all dies genügt mir vollkommen. Ich bin von dem Talent des Jungen ganz überzeugt</w:t>
      </w:r>
      <w:r>
        <w:rPr>
          <w:rFonts w:ascii="Times New Roman" w:hAnsi="Times New Roman" w:cs="Times New Roman"/>
          <w:sz w:val="24"/>
          <w:szCs w:val="24"/>
          <w:lang w:val="de-DE"/>
        </w:rPr>
        <w:t xml:space="preserve">. Ich weiß so was, dank meinem sechsten Sinn. </w:t>
      </w:r>
      <w:proofErr w:type="spellStart"/>
      <w:proofErr w:type="gramStart"/>
      <w:r w:rsidRPr="002752EB">
        <w:rPr>
          <w:rFonts w:ascii="Times New Roman" w:hAnsi="Times New Roman" w:cs="Times New Roman"/>
          <w:sz w:val="24"/>
          <w:szCs w:val="24"/>
        </w:rPr>
        <w:t>Meine</w:t>
      </w:r>
      <w:proofErr w:type="spellEnd"/>
      <w:r w:rsidRPr="002752EB">
        <w:rPr>
          <w:rFonts w:ascii="Times New Roman" w:hAnsi="Times New Roman" w:cs="Times New Roman"/>
          <w:sz w:val="24"/>
          <w:szCs w:val="24"/>
        </w:rPr>
        <w:t xml:space="preserve"> </w:t>
      </w:r>
      <w:proofErr w:type="spellStart"/>
      <w:r w:rsidRPr="002752EB">
        <w:rPr>
          <w:rFonts w:ascii="Times New Roman" w:hAnsi="Times New Roman" w:cs="Times New Roman"/>
          <w:sz w:val="24"/>
          <w:szCs w:val="24"/>
        </w:rPr>
        <w:t>galizischen</w:t>
      </w:r>
      <w:proofErr w:type="spellEnd"/>
      <w:r w:rsidRPr="002752EB">
        <w:rPr>
          <w:rFonts w:ascii="Times New Roman" w:hAnsi="Times New Roman" w:cs="Times New Roman"/>
          <w:sz w:val="24"/>
          <w:szCs w:val="24"/>
        </w:rPr>
        <w:t xml:space="preserve"> </w:t>
      </w:r>
      <w:proofErr w:type="spellStart"/>
      <w:r w:rsidRPr="002752EB">
        <w:rPr>
          <w:rFonts w:ascii="Times New Roman" w:hAnsi="Times New Roman" w:cs="Times New Roman"/>
          <w:sz w:val="24"/>
          <w:szCs w:val="24"/>
        </w:rPr>
        <w:t>Juden</w:t>
      </w:r>
      <w:proofErr w:type="spellEnd"/>
      <w:r w:rsidRPr="002752EB">
        <w:rPr>
          <w:rFonts w:ascii="Times New Roman" w:hAnsi="Times New Roman" w:cs="Times New Roman"/>
          <w:sz w:val="24"/>
          <w:szCs w:val="24"/>
        </w:rPr>
        <w:t xml:space="preserve"> </w:t>
      </w:r>
      <w:proofErr w:type="spellStart"/>
      <w:r w:rsidRPr="002752EB">
        <w:rPr>
          <w:rFonts w:ascii="Times New Roman" w:hAnsi="Times New Roman" w:cs="Times New Roman"/>
          <w:sz w:val="24"/>
          <w:szCs w:val="24"/>
        </w:rPr>
        <w:t>können</w:t>
      </w:r>
      <w:proofErr w:type="spellEnd"/>
      <w:r w:rsidRPr="002752EB">
        <w:rPr>
          <w:rFonts w:ascii="Times New Roman" w:hAnsi="Times New Roman" w:cs="Times New Roman"/>
          <w:sz w:val="24"/>
          <w:szCs w:val="24"/>
        </w:rPr>
        <w:t xml:space="preserve"> </w:t>
      </w:r>
      <w:proofErr w:type="spellStart"/>
      <w:r w:rsidRPr="002752EB">
        <w:rPr>
          <w:rFonts w:ascii="Times New Roman" w:hAnsi="Times New Roman" w:cs="Times New Roman"/>
          <w:sz w:val="24"/>
          <w:szCs w:val="24"/>
        </w:rPr>
        <w:t>alles</w:t>
      </w:r>
      <w:proofErr w:type="spellEnd"/>
      <w:r w:rsidRPr="002752EB">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sidRPr="00FC0733">
        <w:rPr>
          <w:rFonts w:ascii="Times New Roman" w:hAnsi="Times New Roman" w:cs="Times New Roman"/>
          <w:i/>
          <w:iCs/>
          <w:sz w:val="24"/>
          <w:szCs w:val="24"/>
        </w:rPr>
        <w:t>Werke</w:t>
      </w:r>
      <w:proofErr w:type="spellEnd"/>
      <w:r>
        <w:rPr>
          <w:rFonts w:ascii="Times New Roman" w:hAnsi="Times New Roman" w:cs="Times New Roman"/>
          <w:sz w:val="24"/>
          <w:szCs w:val="24"/>
        </w:rPr>
        <w:t xml:space="preserve"> 6: 243)</w:t>
      </w:r>
    </w:p>
    <w:p w14:paraId="49534EC7" w14:textId="2EFDFB6D" w:rsidR="002C3F77" w:rsidRDefault="002C3F77" w:rsidP="002C3F7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Count’s professed familiarity with this group is exposed as delusion when he delivers a vehement and lengthy explanation that Galician Jews never say thank-you shortly before Manes arrives to express his gratitude for </w:t>
      </w:r>
      <w:proofErr w:type="spellStart"/>
      <w:r>
        <w:rPr>
          <w:rFonts w:ascii="Times New Roman" w:hAnsi="Times New Roman" w:cs="Times New Roman"/>
          <w:sz w:val="24"/>
          <w:szCs w:val="24"/>
        </w:rPr>
        <w:t>Chojnicki’s</w:t>
      </w:r>
      <w:proofErr w:type="spellEnd"/>
      <w:r>
        <w:rPr>
          <w:rFonts w:ascii="Times New Roman" w:hAnsi="Times New Roman" w:cs="Times New Roman"/>
          <w:sz w:val="24"/>
          <w:szCs w:val="24"/>
        </w:rPr>
        <w:t xml:space="preserve"> help. Instead of acknowledging this contradiction, the Galician Count triumphantly concludes “</w:t>
      </w:r>
      <w:proofErr w:type="spellStart"/>
      <w:r>
        <w:rPr>
          <w:rFonts w:ascii="Times New Roman" w:hAnsi="Times New Roman" w:cs="Times New Roman"/>
          <w:sz w:val="24"/>
          <w:szCs w:val="24"/>
        </w:rPr>
        <w:t>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Ihnen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gleich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gesagt</w:t>
      </w:r>
      <w:proofErr w:type="spellEnd"/>
      <w:r>
        <w:rPr>
          <w:rFonts w:ascii="Times New Roman" w:hAnsi="Times New Roman" w:cs="Times New Roman"/>
          <w:sz w:val="24"/>
          <w:szCs w:val="24"/>
        </w:rPr>
        <w:t xml:space="preserve">: so </w:t>
      </w:r>
      <w:proofErr w:type="spellStart"/>
      <w:proofErr w:type="gramStart"/>
      <w:r>
        <w:rPr>
          <w:rFonts w:ascii="Times New Roman" w:hAnsi="Times New Roman" w:cs="Times New Roman"/>
          <w:sz w:val="24"/>
          <w:szCs w:val="24"/>
        </w:rPr>
        <w:t>sind</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unsere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Juden</w:t>
      </w:r>
      <w:proofErr w:type="spellEnd"/>
      <w:r>
        <w:rPr>
          <w:rFonts w:ascii="Times New Roman" w:hAnsi="Times New Roman" w:cs="Times New Roman"/>
          <w:sz w:val="24"/>
          <w:szCs w:val="24"/>
        </w:rPr>
        <w:t>” (</w:t>
      </w:r>
      <w:proofErr w:type="spellStart"/>
      <w:r w:rsidRPr="00FC0733">
        <w:rPr>
          <w:rFonts w:ascii="Times New Roman" w:hAnsi="Times New Roman" w:cs="Times New Roman"/>
          <w:i/>
          <w:iCs/>
          <w:sz w:val="24"/>
          <w:szCs w:val="24"/>
        </w:rPr>
        <w:t>Werke</w:t>
      </w:r>
      <w:proofErr w:type="spellEnd"/>
      <w:r>
        <w:rPr>
          <w:rFonts w:ascii="Times New Roman" w:hAnsi="Times New Roman" w:cs="Times New Roman"/>
          <w:sz w:val="24"/>
          <w:szCs w:val="24"/>
        </w:rPr>
        <w:t xml:space="preserve"> 6: 246).</w:t>
      </w:r>
    </w:p>
    <w:p w14:paraId="216AC102" w14:textId="3954F3E2" w:rsidR="00192A16" w:rsidRDefault="006B0E35" w:rsidP="00E34FC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34FCE">
        <w:rPr>
          <w:rFonts w:ascii="Times New Roman" w:hAnsi="Times New Roman" w:cs="Times New Roman"/>
          <w:sz w:val="24"/>
          <w:szCs w:val="24"/>
        </w:rPr>
        <w:t xml:space="preserve">As is the case for Trotta, </w:t>
      </w:r>
      <w:proofErr w:type="spellStart"/>
      <w:r w:rsidR="00E34FCE">
        <w:rPr>
          <w:rFonts w:ascii="Times New Roman" w:hAnsi="Times New Roman" w:cs="Times New Roman"/>
          <w:sz w:val="24"/>
          <w:szCs w:val="24"/>
        </w:rPr>
        <w:t>Chojnicki’s</w:t>
      </w:r>
      <w:proofErr w:type="spellEnd"/>
      <w:r w:rsidR="00E34FCE">
        <w:rPr>
          <w:rFonts w:ascii="Times New Roman" w:hAnsi="Times New Roman" w:cs="Times New Roman"/>
          <w:sz w:val="24"/>
          <w:szCs w:val="24"/>
        </w:rPr>
        <w:t xml:space="preserve"> attachment to a deluded and romanticised view of the inhabitants of the Habsburg crownlands is accompanied by </w:t>
      </w:r>
      <w:r w:rsidR="001B7BF4">
        <w:rPr>
          <w:rFonts w:ascii="Times New Roman" w:hAnsi="Times New Roman" w:cs="Times New Roman"/>
          <w:sz w:val="24"/>
          <w:szCs w:val="24"/>
        </w:rPr>
        <w:t>a feeli</w:t>
      </w:r>
      <w:r w:rsidR="00E34FCE">
        <w:rPr>
          <w:rFonts w:ascii="Times New Roman" w:hAnsi="Times New Roman" w:cs="Times New Roman"/>
          <w:sz w:val="24"/>
          <w:szCs w:val="24"/>
        </w:rPr>
        <w:t>ng of nostalgia for the lost</w:t>
      </w:r>
      <w:r w:rsidR="001B7BF4">
        <w:rPr>
          <w:rFonts w:ascii="Times New Roman" w:hAnsi="Times New Roman" w:cs="Times New Roman"/>
          <w:sz w:val="24"/>
          <w:szCs w:val="24"/>
        </w:rPr>
        <w:t xml:space="preserve"> Empire that is </w:t>
      </w:r>
      <w:r w:rsidR="00B057B2">
        <w:rPr>
          <w:rFonts w:ascii="Times New Roman" w:hAnsi="Times New Roman" w:cs="Times New Roman"/>
          <w:sz w:val="24"/>
          <w:szCs w:val="24"/>
        </w:rPr>
        <w:t xml:space="preserve">unmistakeably </w:t>
      </w:r>
      <w:r w:rsidR="001B7BF4">
        <w:rPr>
          <w:rFonts w:ascii="Times New Roman" w:hAnsi="Times New Roman" w:cs="Times New Roman"/>
          <w:sz w:val="24"/>
          <w:szCs w:val="24"/>
        </w:rPr>
        <w:t>g</w:t>
      </w:r>
      <w:r w:rsidR="00AC7A36">
        <w:rPr>
          <w:rFonts w:ascii="Times New Roman" w:hAnsi="Times New Roman" w:cs="Times New Roman"/>
          <w:sz w:val="24"/>
          <w:szCs w:val="24"/>
        </w:rPr>
        <w:t>rounded in self</w:t>
      </w:r>
      <w:r w:rsidR="00B057B2">
        <w:rPr>
          <w:rFonts w:ascii="Times New Roman" w:hAnsi="Times New Roman" w:cs="Times New Roman"/>
          <w:sz w:val="24"/>
          <w:szCs w:val="24"/>
        </w:rPr>
        <w:t>-interes</w:t>
      </w:r>
      <w:r w:rsidR="00AC7A36">
        <w:rPr>
          <w:rFonts w:ascii="Times New Roman" w:hAnsi="Times New Roman" w:cs="Times New Roman"/>
          <w:sz w:val="24"/>
          <w:szCs w:val="24"/>
        </w:rPr>
        <w:t>t.</w:t>
      </w:r>
      <w:r w:rsidR="001B7BF4">
        <w:rPr>
          <w:rFonts w:ascii="Times New Roman" w:hAnsi="Times New Roman" w:cs="Times New Roman"/>
          <w:sz w:val="24"/>
          <w:szCs w:val="24"/>
        </w:rPr>
        <w:t xml:space="preserve"> Following the collapse of Austria-Hungary, it is the </w:t>
      </w:r>
      <w:r w:rsidR="009E6AA0">
        <w:rPr>
          <w:rFonts w:ascii="Times New Roman" w:hAnsi="Times New Roman" w:cs="Times New Roman"/>
          <w:sz w:val="24"/>
          <w:szCs w:val="24"/>
        </w:rPr>
        <w:t>C</w:t>
      </w:r>
      <w:r w:rsidR="001B7BF4">
        <w:rPr>
          <w:rFonts w:ascii="Times New Roman" w:hAnsi="Times New Roman" w:cs="Times New Roman"/>
          <w:sz w:val="24"/>
          <w:szCs w:val="24"/>
        </w:rPr>
        <w:t xml:space="preserve">ount who delivers the novel’s most substantial reflection on the lost Empire, and these thoughts are introduced by an absurd and theatrical display of self-pity. </w:t>
      </w:r>
      <w:r w:rsidR="00B057B2">
        <w:rPr>
          <w:rFonts w:ascii="Times New Roman" w:hAnsi="Times New Roman" w:cs="Times New Roman"/>
          <w:sz w:val="24"/>
          <w:szCs w:val="24"/>
        </w:rPr>
        <w:t>For, w</w:t>
      </w:r>
      <w:r w:rsidR="001B7BF4">
        <w:rPr>
          <w:rFonts w:ascii="Times New Roman" w:hAnsi="Times New Roman" w:cs="Times New Roman"/>
          <w:sz w:val="24"/>
          <w:szCs w:val="24"/>
        </w:rPr>
        <w:t xml:space="preserve">hen the narrator sees </w:t>
      </w:r>
      <w:proofErr w:type="spellStart"/>
      <w:r w:rsidR="001B7BF4">
        <w:rPr>
          <w:rFonts w:ascii="Times New Roman" w:hAnsi="Times New Roman" w:cs="Times New Roman"/>
          <w:sz w:val="24"/>
          <w:szCs w:val="24"/>
        </w:rPr>
        <w:t>Chojnicki</w:t>
      </w:r>
      <w:proofErr w:type="spellEnd"/>
      <w:r w:rsidR="001B7BF4">
        <w:rPr>
          <w:rFonts w:ascii="Times New Roman" w:hAnsi="Times New Roman" w:cs="Times New Roman"/>
          <w:sz w:val="24"/>
          <w:szCs w:val="24"/>
        </w:rPr>
        <w:t xml:space="preserve"> for the</w:t>
      </w:r>
      <w:r w:rsidR="009E6AA0">
        <w:rPr>
          <w:rFonts w:ascii="Times New Roman" w:hAnsi="Times New Roman" w:cs="Times New Roman"/>
          <w:sz w:val="24"/>
          <w:szCs w:val="24"/>
        </w:rPr>
        <w:t xml:space="preserve"> first time after the war, the C</w:t>
      </w:r>
      <w:r w:rsidR="001B7BF4">
        <w:rPr>
          <w:rFonts w:ascii="Times New Roman" w:hAnsi="Times New Roman" w:cs="Times New Roman"/>
          <w:sz w:val="24"/>
          <w:szCs w:val="24"/>
        </w:rPr>
        <w:t xml:space="preserve">ount announces </w:t>
      </w:r>
      <w:r w:rsidR="001B7BF4">
        <w:rPr>
          <w:rFonts w:ascii="Times New Roman" w:hAnsi="Times New Roman" w:cs="Times New Roman"/>
          <w:sz w:val="24"/>
          <w:szCs w:val="24"/>
        </w:rPr>
        <w:lastRenderedPageBreak/>
        <w:t>that he has shaved off his moustache “</w:t>
      </w:r>
      <w:proofErr w:type="spellStart"/>
      <w:r w:rsidR="001B7BF4">
        <w:rPr>
          <w:rFonts w:ascii="Times New Roman" w:hAnsi="Times New Roman" w:cs="Times New Roman"/>
          <w:sz w:val="24"/>
          <w:szCs w:val="24"/>
        </w:rPr>
        <w:t>damit</w:t>
      </w:r>
      <w:proofErr w:type="spellEnd"/>
      <w:r w:rsidR="001B7BF4">
        <w:rPr>
          <w:rFonts w:ascii="Times New Roman" w:hAnsi="Times New Roman" w:cs="Times New Roman"/>
          <w:sz w:val="24"/>
          <w:szCs w:val="24"/>
        </w:rPr>
        <w:t xml:space="preserve"> </w:t>
      </w:r>
      <w:proofErr w:type="spellStart"/>
      <w:r w:rsidR="001B7BF4">
        <w:rPr>
          <w:rFonts w:ascii="Times New Roman" w:hAnsi="Times New Roman" w:cs="Times New Roman"/>
          <w:sz w:val="24"/>
          <w:szCs w:val="24"/>
        </w:rPr>
        <w:t>ich</w:t>
      </w:r>
      <w:proofErr w:type="spellEnd"/>
      <w:r w:rsidR="001B7BF4">
        <w:rPr>
          <w:rFonts w:ascii="Times New Roman" w:hAnsi="Times New Roman" w:cs="Times New Roman"/>
          <w:sz w:val="24"/>
          <w:szCs w:val="24"/>
        </w:rPr>
        <w:t xml:space="preserve"> </w:t>
      </w:r>
      <w:proofErr w:type="spellStart"/>
      <w:r w:rsidR="001B7BF4">
        <w:rPr>
          <w:rFonts w:ascii="Times New Roman" w:hAnsi="Times New Roman" w:cs="Times New Roman"/>
          <w:sz w:val="24"/>
          <w:szCs w:val="24"/>
        </w:rPr>
        <w:t>wie</w:t>
      </w:r>
      <w:proofErr w:type="spellEnd"/>
      <w:r w:rsidR="001B7BF4">
        <w:rPr>
          <w:rFonts w:ascii="Times New Roman" w:hAnsi="Times New Roman" w:cs="Times New Roman"/>
          <w:sz w:val="24"/>
          <w:szCs w:val="24"/>
        </w:rPr>
        <w:t xml:space="preserve"> </w:t>
      </w:r>
      <w:proofErr w:type="spellStart"/>
      <w:r w:rsidR="001B7BF4">
        <w:rPr>
          <w:rFonts w:ascii="Times New Roman" w:hAnsi="Times New Roman" w:cs="Times New Roman"/>
          <w:sz w:val="24"/>
          <w:szCs w:val="24"/>
        </w:rPr>
        <w:t>mein</w:t>
      </w:r>
      <w:proofErr w:type="spellEnd"/>
      <w:r w:rsidR="001B7BF4">
        <w:rPr>
          <w:rFonts w:ascii="Times New Roman" w:hAnsi="Times New Roman" w:cs="Times New Roman"/>
          <w:sz w:val="24"/>
          <w:szCs w:val="24"/>
        </w:rPr>
        <w:t xml:space="preserve"> </w:t>
      </w:r>
      <w:proofErr w:type="spellStart"/>
      <w:r w:rsidR="001B7BF4">
        <w:rPr>
          <w:rFonts w:ascii="Times New Roman" w:hAnsi="Times New Roman" w:cs="Times New Roman"/>
          <w:sz w:val="24"/>
          <w:szCs w:val="24"/>
        </w:rPr>
        <w:t>Dien</w:t>
      </w:r>
      <w:r w:rsidR="00192A16">
        <w:rPr>
          <w:rFonts w:ascii="Times New Roman" w:hAnsi="Times New Roman" w:cs="Times New Roman"/>
          <w:sz w:val="24"/>
          <w:szCs w:val="24"/>
        </w:rPr>
        <w:t>er</w:t>
      </w:r>
      <w:proofErr w:type="spellEnd"/>
      <w:r w:rsidR="00192A16">
        <w:rPr>
          <w:rFonts w:ascii="Times New Roman" w:hAnsi="Times New Roman" w:cs="Times New Roman"/>
          <w:sz w:val="24"/>
          <w:szCs w:val="24"/>
        </w:rPr>
        <w:t xml:space="preserve"> </w:t>
      </w:r>
      <w:proofErr w:type="spellStart"/>
      <w:r w:rsidR="00192A16">
        <w:rPr>
          <w:rFonts w:ascii="Times New Roman" w:hAnsi="Times New Roman" w:cs="Times New Roman"/>
          <w:sz w:val="24"/>
          <w:szCs w:val="24"/>
        </w:rPr>
        <w:t>aussehe</w:t>
      </w:r>
      <w:proofErr w:type="spellEnd"/>
      <w:r w:rsidR="00192A16">
        <w:rPr>
          <w:rFonts w:ascii="Times New Roman" w:hAnsi="Times New Roman" w:cs="Times New Roman"/>
          <w:sz w:val="24"/>
          <w:szCs w:val="24"/>
        </w:rPr>
        <w:t>,” and then sketches out the implications of his change in status:</w:t>
      </w:r>
    </w:p>
    <w:p w14:paraId="097457B5" w14:textId="7E3D8E5A" w:rsidR="00192A16" w:rsidRPr="006E2959" w:rsidRDefault="00192A16" w:rsidP="00D23C32">
      <w:pPr>
        <w:spacing w:after="0" w:line="480" w:lineRule="auto"/>
        <w:ind w:left="720"/>
        <w:jc w:val="both"/>
        <w:rPr>
          <w:rFonts w:ascii="Times New Roman" w:hAnsi="Times New Roman" w:cs="Times New Roman"/>
          <w:sz w:val="24"/>
          <w:szCs w:val="24"/>
        </w:rPr>
      </w:pPr>
      <w:r w:rsidRPr="003B6896">
        <w:rPr>
          <w:rFonts w:ascii="Times New Roman" w:hAnsi="Times New Roman" w:cs="Times New Roman"/>
          <w:sz w:val="24"/>
          <w:szCs w:val="24"/>
          <w:lang w:val="de-DE"/>
        </w:rPr>
        <w:t xml:space="preserve">Ich bin mein eigener Lakai. Ich öffne mir selber die Tür. Ich putze mir selbst die Stiefel. Ich klingle, wenn ich was brauche, und komme selbst herein. Herr Grafen befehlen? – Zigaretten! Hierauf schicke ich mich in die Tabak-Trafik. </w:t>
      </w:r>
      <w:r w:rsidR="006E2959">
        <w:rPr>
          <w:rFonts w:ascii="Times New Roman" w:hAnsi="Times New Roman" w:cs="Times New Roman"/>
          <w:sz w:val="24"/>
          <w:szCs w:val="24"/>
        </w:rPr>
        <w:t>(</w:t>
      </w:r>
      <w:proofErr w:type="spellStart"/>
      <w:r w:rsidR="006E2959">
        <w:rPr>
          <w:rFonts w:ascii="Times New Roman" w:hAnsi="Times New Roman" w:cs="Times New Roman"/>
          <w:i/>
          <w:iCs/>
          <w:sz w:val="24"/>
          <w:szCs w:val="24"/>
        </w:rPr>
        <w:t>Werke</w:t>
      </w:r>
      <w:proofErr w:type="spellEnd"/>
      <w:r w:rsidR="006E2959">
        <w:rPr>
          <w:rFonts w:ascii="Times New Roman" w:hAnsi="Times New Roman" w:cs="Times New Roman"/>
          <w:i/>
          <w:iCs/>
          <w:sz w:val="24"/>
          <w:szCs w:val="24"/>
        </w:rPr>
        <w:t xml:space="preserve"> </w:t>
      </w:r>
      <w:r w:rsidR="006E2959">
        <w:rPr>
          <w:rFonts w:ascii="Times New Roman" w:hAnsi="Times New Roman" w:cs="Times New Roman"/>
          <w:sz w:val="24"/>
          <w:szCs w:val="24"/>
        </w:rPr>
        <w:t>6: 314)</w:t>
      </w:r>
    </w:p>
    <w:p w14:paraId="01919C50" w14:textId="6F04EEAF" w:rsidR="00192A16" w:rsidRDefault="001B7BF4" w:rsidP="006E2959">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C</w:t>
      </w:r>
      <w:r w:rsidR="00EB129A">
        <w:rPr>
          <w:rFonts w:ascii="Times New Roman" w:hAnsi="Times New Roman" w:cs="Times New Roman"/>
          <w:sz w:val="24"/>
          <w:szCs w:val="24"/>
        </w:rPr>
        <w:t>hojnicki’s</w:t>
      </w:r>
      <w:proofErr w:type="spellEnd"/>
      <w:r w:rsidR="00EB129A">
        <w:rPr>
          <w:rFonts w:ascii="Times New Roman" w:hAnsi="Times New Roman" w:cs="Times New Roman"/>
          <w:sz w:val="24"/>
          <w:szCs w:val="24"/>
        </w:rPr>
        <w:t xml:space="preserve"> subsequent laments over</w:t>
      </w:r>
      <w:r>
        <w:rPr>
          <w:rFonts w:ascii="Times New Roman" w:hAnsi="Times New Roman" w:cs="Times New Roman"/>
          <w:sz w:val="24"/>
          <w:szCs w:val="24"/>
        </w:rPr>
        <w:t xml:space="preserve"> the new poli</w:t>
      </w:r>
      <w:r w:rsidR="00AC7A36">
        <w:rPr>
          <w:rFonts w:ascii="Times New Roman" w:hAnsi="Times New Roman" w:cs="Times New Roman"/>
          <w:sz w:val="24"/>
          <w:szCs w:val="24"/>
        </w:rPr>
        <w:t xml:space="preserve">tical order contain no further </w:t>
      </w:r>
      <w:r>
        <w:rPr>
          <w:rFonts w:ascii="Times New Roman" w:hAnsi="Times New Roman" w:cs="Times New Roman"/>
          <w:sz w:val="24"/>
          <w:szCs w:val="24"/>
        </w:rPr>
        <w:t>reasons to regret the demise of th</w:t>
      </w:r>
      <w:r w:rsidR="00DC7442">
        <w:rPr>
          <w:rFonts w:ascii="Times New Roman" w:hAnsi="Times New Roman" w:cs="Times New Roman"/>
          <w:sz w:val="24"/>
          <w:szCs w:val="24"/>
        </w:rPr>
        <w:t>e Empire,</w:t>
      </w:r>
      <w:r w:rsidR="00AE070C">
        <w:rPr>
          <w:rFonts w:ascii="Times New Roman" w:hAnsi="Times New Roman" w:cs="Times New Roman"/>
          <w:sz w:val="24"/>
          <w:szCs w:val="24"/>
        </w:rPr>
        <w:t xml:space="preserve"> which leaves</w:t>
      </w:r>
      <w:r w:rsidR="00192A16">
        <w:rPr>
          <w:rFonts w:ascii="Times New Roman" w:hAnsi="Times New Roman" w:cs="Times New Roman"/>
          <w:sz w:val="24"/>
          <w:szCs w:val="24"/>
        </w:rPr>
        <w:t xml:space="preserve"> the reader to assume that his sorrow stems primarily from </w:t>
      </w:r>
      <w:r w:rsidR="00AE070C">
        <w:rPr>
          <w:rFonts w:ascii="Times New Roman" w:hAnsi="Times New Roman" w:cs="Times New Roman"/>
          <w:sz w:val="24"/>
          <w:szCs w:val="24"/>
        </w:rPr>
        <w:t>his own decl</w:t>
      </w:r>
      <w:r w:rsidR="00102A53">
        <w:rPr>
          <w:rFonts w:ascii="Times New Roman" w:hAnsi="Times New Roman" w:cs="Times New Roman"/>
          <w:sz w:val="24"/>
          <w:szCs w:val="24"/>
        </w:rPr>
        <w:t xml:space="preserve">ine in status and wealth. This impression </w:t>
      </w:r>
      <w:r w:rsidR="00AE070C">
        <w:rPr>
          <w:rFonts w:ascii="Times New Roman" w:hAnsi="Times New Roman" w:cs="Times New Roman"/>
          <w:sz w:val="24"/>
          <w:szCs w:val="24"/>
        </w:rPr>
        <w:t>is rei</w:t>
      </w:r>
      <w:r w:rsidR="009E6AA0">
        <w:rPr>
          <w:rFonts w:ascii="Times New Roman" w:hAnsi="Times New Roman" w:cs="Times New Roman"/>
          <w:sz w:val="24"/>
          <w:szCs w:val="24"/>
        </w:rPr>
        <w:t xml:space="preserve">nforced by the narrator’s </w:t>
      </w:r>
      <w:r w:rsidR="00AE070C">
        <w:rPr>
          <w:rFonts w:ascii="Times New Roman" w:hAnsi="Times New Roman" w:cs="Times New Roman"/>
          <w:sz w:val="24"/>
          <w:szCs w:val="24"/>
        </w:rPr>
        <w:t xml:space="preserve">reminder </w:t>
      </w:r>
      <w:r w:rsidR="006E2959">
        <w:rPr>
          <w:rFonts w:ascii="Times New Roman" w:hAnsi="Times New Roman" w:cs="Times New Roman"/>
          <w:sz w:val="24"/>
          <w:szCs w:val="24"/>
        </w:rPr>
        <w:t xml:space="preserve">only pages later </w:t>
      </w:r>
      <w:r w:rsidR="00AE070C">
        <w:rPr>
          <w:rFonts w:ascii="Times New Roman" w:hAnsi="Times New Roman" w:cs="Times New Roman"/>
          <w:sz w:val="24"/>
          <w:szCs w:val="24"/>
        </w:rPr>
        <w:t xml:space="preserve">of the loss of ‘Stand und Rang und </w:t>
      </w:r>
      <w:proofErr w:type="spellStart"/>
      <w:r w:rsidR="00AE070C">
        <w:rPr>
          <w:rFonts w:ascii="Times New Roman" w:hAnsi="Times New Roman" w:cs="Times New Roman"/>
          <w:sz w:val="24"/>
          <w:szCs w:val="24"/>
        </w:rPr>
        <w:t>Namen</w:t>
      </w:r>
      <w:proofErr w:type="spellEnd"/>
      <w:r w:rsidR="00AE070C">
        <w:rPr>
          <w:rFonts w:ascii="Times New Roman" w:hAnsi="Times New Roman" w:cs="Times New Roman"/>
          <w:sz w:val="24"/>
          <w:szCs w:val="24"/>
        </w:rPr>
        <w:t>’ that all his friends had suffered</w:t>
      </w:r>
      <w:r w:rsidR="006E2959">
        <w:rPr>
          <w:rFonts w:ascii="Times New Roman" w:hAnsi="Times New Roman" w:cs="Times New Roman"/>
          <w:sz w:val="24"/>
          <w:szCs w:val="24"/>
        </w:rPr>
        <w:t xml:space="preserve"> (</w:t>
      </w:r>
      <w:proofErr w:type="spellStart"/>
      <w:r w:rsidR="006E2959">
        <w:rPr>
          <w:rFonts w:ascii="Times New Roman" w:hAnsi="Times New Roman" w:cs="Times New Roman"/>
          <w:i/>
          <w:iCs/>
          <w:sz w:val="24"/>
          <w:szCs w:val="24"/>
        </w:rPr>
        <w:t>Werke</w:t>
      </w:r>
      <w:proofErr w:type="spellEnd"/>
      <w:r w:rsidR="006E2959">
        <w:rPr>
          <w:rFonts w:ascii="Times New Roman" w:hAnsi="Times New Roman" w:cs="Times New Roman"/>
          <w:i/>
          <w:iCs/>
          <w:sz w:val="24"/>
          <w:szCs w:val="24"/>
        </w:rPr>
        <w:t xml:space="preserve"> </w:t>
      </w:r>
      <w:r w:rsidR="006E2959">
        <w:rPr>
          <w:rFonts w:ascii="Times New Roman" w:hAnsi="Times New Roman" w:cs="Times New Roman"/>
          <w:sz w:val="24"/>
          <w:szCs w:val="24"/>
        </w:rPr>
        <w:t>6: 316)</w:t>
      </w:r>
      <w:r w:rsidR="00AE070C">
        <w:rPr>
          <w:rFonts w:ascii="Times New Roman" w:hAnsi="Times New Roman" w:cs="Times New Roman"/>
          <w:sz w:val="24"/>
          <w:szCs w:val="24"/>
        </w:rPr>
        <w:t xml:space="preserve">. </w:t>
      </w:r>
    </w:p>
    <w:p w14:paraId="0F4AE91A" w14:textId="720D078B" w:rsidR="00335DDF" w:rsidRDefault="00AE070C" w:rsidP="00131281">
      <w:pPr>
        <w:spacing w:after="0" w:line="480" w:lineRule="auto"/>
        <w:rPr>
          <w:rFonts w:ascii="Times New Roman" w:hAnsi="Times New Roman" w:cs="Times New Roman"/>
          <w:sz w:val="24"/>
          <w:szCs w:val="24"/>
        </w:rPr>
      </w:pPr>
      <w:r>
        <w:rPr>
          <w:rFonts w:ascii="Times New Roman" w:hAnsi="Times New Roman" w:cs="Times New Roman"/>
          <w:sz w:val="24"/>
          <w:szCs w:val="24"/>
        </w:rPr>
        <w:tab/>
        <w:t>The Count’s description of life as his own s</w:t>
      </w:r>
      <w:r w:rsidR="00F26CC1">
        <w:rPr>
          <w:rFonts w:ascii="Times New Roman" w:hAnsi="Times New Roman" w:cs="Times New Roman"/>
          <w:sz w:val="24"/>
          <w:szCs w:val="24"/>
        </w:rPr>
        <w:t xml:space="preserve">ervant is rapidly followed by another humorous sequence which pivots on the irrationality and alarming emotional volatility that accompanies his Habsburg nostalgia. </w:t>
      </w:r>
      <w:r w:rsidR="00746AF8">
        <w:rPr>
          <w:rFonts w:ascii="Times New Roman" w:hAnsi="Times New Roman" w:cs="Times New Roman"/>
          <w:sz w:val="24"/>
          <w:szCs w:val="24"/>
        </w:rPr>
        <w:t>For, a</w:t>
      </w:r>
      <w:r w:rsidR="00335DDF">
        <w:rPr>
          <w:rFonts w:ascii="Times New Roman" w:hAnsi="Times New Roman" w:cs="Times New Roman"/>
          <w:sz w:val="24"/>
          <w:szCs w:val="24"/>
        </w:rPr>
        <w:t xml:space="preserve">fter bemoaning the new political order, </w:t>
      </w:r>
      <w:proofErr w:type="spellStart"/>
      <w:r w:rsidR="009E6AA0">
        <w:rPr>
          <w:rFonts w:ascii="Times New Roman" w:hAnsi="Times New Roman" w:cs="Times New Roman"/>
          <w:sz w:val="24"/>
          <w:szCs w:val="24"/>
        </w:rPr>
        <w:t>Chojnicki</w:t>
      </w:r>
      <w:proofErr w:type="spellEnd"/>
      <w:r w:rsidR="009E6AA0">
        <w:rPr>
          <w:rFonts w:ascii="Times New Roman" w:hAnsi="Times New Roman" w:cs="Times New Roman"/>
          <w:sz w:val="24"/>
          <w:szCs w:val="24"/>
        </w:rPr>
        <w:t xml:space="preserve"> </w:t>
      </w:r>
      <w:r w:rsidR="00335DDF">
        <w:rPr>
          <w:rFonts w:ascii="Times New Roman" w:hAnsi="Times New Roman" w:cs="Times New Roman"/>
          <w:sz w:val="24"/>
          <w:szCs w:val="24"/>
        </w:rPr>
        <w:t xml:space="preserve">falls silent for a while before banging his fist on the table and shouting accusations at his visitor, whom he believes to have contributed to the rise of German nationalism. When Trotta protests that his family originates from Slovenia, </w:t>
      </w:r>
      <w:proofErr w:type="spellStart"/>
      <w:r w:rsidR="00335DDF">
        <w:rPr>
          <w:rFonts w:ascii="Times New Roman" w:hAnsi="Times New Roman" w:cs="Times New Roman"/>
          <w:sz w:val="24"/>
          <w:szCs w:val="24"/>
        </w:rPr>
        <w:t>Chojnicki</w:t>
      </w:r>
      <w:proofErr w:type="spellEnd"/>
      <w:r w:rsidR="00335DDF">
        <w:rPr>
          <w:rFonts w:ascii="Times New Roman" w:hAnsi="Times New Roman" w:cs="Times New Roman"/>
          <w:sz w:val="24"/>
          <w:szCs w:val="24"/>
        </w:rPr>
        <w:t xml:space="preserve"> enacts an even more dramatic transition between apparent reflection and cartoon-like aggression, first apologising quietly before crying out suddenly, “</w:t>
      </w:r>
      <w:proofErr w:type="spellStart"/>
      <w:r w:rsidR="00335DDF" w:rsidRPr="002752EB">
        <w:rPr>
          <w:rFonts w:ascii="Times New Roman" w:hAnsi="Times New Roman" w:cs="Times New Roman"/>
          <w:sz w:val="24"/>
          <w:szCs w:val="24"/>
        </w:rPr>
        <w:t>E</w:t>
      </w:r>
      <w:r w:rsidR="00335DDF">
        <w:rPr>
          <w:rFonts w:ascii="Times New Roman" w:hAnsi="Times New Roman" w:cs="Times New Roman"/>
          <w:sz w:val="24"/>
          <w:szCs w:val="24"/>
        </w:rPr>
        <w:t>inen</w:t>
      </w:r>
      <w:proofErr w:type="spellEnd"/>
      <w:r w:rsidR="00335DDF">
        <w:rPr>
          <w:rFonts w:ascii="Times New Roman" w:hAnsi="Times New Roman" w:cs="Times New Roman"/>
          <w:sz w:val="24"/>
          <w:szCs w:val="24"/>
        </w:rPr>
        <w:t xml:space="preserve"> </w:t>
      </w:r>
      <w:proofErr w:type="spellStart"/>
      <w:r w:rsidR="00335DDF">
        <w:rPr>
          <w:rFonts w:ascii="Times New Roman" w:hAnsi="Times New Roman" w:cs="Times New Roman"/>
          <w:sz w:val="24"/>
          <w:szCs w:val="24"/>
        </w:rPr>
        <w:t>Sudetendeutschen</w:t>
      </w:r>
      <w:proofErr w:type="spellEnd"/>
      <w:r w:rsidR="00335DDF">
        <w:rPr>
          <w:rFonts w:ascii="Times New Roman" w:hAnsi="Times New Roman" w:cs="Times New Roman"/>
          <w:sz w:val="24"/>
          <w:szCs w:val="24"/>
        </w:rPr>
        <w:t xml:space="preserve"> her . . . und </w:t>
      </w:r>
      <w:proofErr w:type="spellStart"/>
      <w:r w:rsidR="00335DDF">
        <w:rPr>
          <w:rFonts w:ascii="Times New Roman" w:hAnsi="Times New Roman" w:cs="Times New Roman"/>
          <w:sz w:val="24"/>
          <w:szCs w:val="24"/>
        </w:rPr>
        <w:t>ich</w:t>
      </w:r>
      <w:proofErr w:type="spellEnd"/>
      <w:r w:rsidR="00335DDF">
        <w:rPr>
          <w:rFonts w:ascii="Times New Roman" w:hAnsi="Times New Roman" w:cs="Times New Roman"/>
          <w:sz w:val="24"/>
          <w:szCs w:val="24"/>
        </w:rPr>
        <w:t xml:space="preserve"> </w:t>
      </w:r>
      <w:proofErr w:type="spellStart"/>
      <w:r w:rsidR="00335DDF">
        <w:rPr>
          <w:rFonts w:ascii="Times New Roman" w:hAnsi="Times New Roman" w:cs="Times New Roman"/>
          <w:sz w:val="24"/>
          <w:szCs w:val="24"/>
        </w:rPr>
        <w:t>erwürge</w:t>
      </w:r>
      <w:proofErr w:type="spellEnd"/>
      <w:r w:rsidR="00335DDF">
        <w:rPr>
          <w:rFonts w:ascii="Times New Roman" w:hAnsi="Times New Roman" w:cs="Times New Roman"/>
          <w:sz w:val="24"/>
          <w:szCs w:val="24"/>
        </w:rPr>
        <w:t xml:space="preserve"> </w:t>
      </w:r>
      <w:proofErr w:type="spellStart"/>
      <w:r w:rsidR="00335DDF">
        <w:rPr>
          <w:rFonts w:ascii="Times New Roman" w:hAnsi="Times New Roman" w:cs="Times New Roman"/>
          <w:sz w:val="24"/>
          <w:szCs w:val="24"/>
        </w:rPr>
        <w:t>ihn</w:t>
      </w:r>
      <w:proofErr w:type="spellEnd"/>
      <w:r w:rsidR="00335DDF">
        <w:rPr>
          <w:rFonts w:ascii="Times New Roman" w:hAnsi="Times New Roman" w:cs="Times New Roman"/>
          <w:sz w:val="24"/>
          <w:szCs w:val="24"/>
        </w:rPr>
        <w:t>!--</w:t>
      </w:r>
      <w:proofErr w:type="spellStart"/>
      <w:r w:rsidR="00335DDF" w:rsidRPr="002752EB">
        <w:rPr>
          <w:rFonts w:ascii="Times New Roman" w:hAnsi="Times New Roman" w:cs="Times New Roman"/>
          <w:sz w:val="24"/>
          <w:szCs w:val="24"/>
        </w:rPr>
        <w:t>Gehn</w:t>
      </w:r>
      <w:proofErr w:type="spellEnd"/>
      <w:r w:rsidR="00335DDF" w:rsidRPr="002752EB">
        <w:rPr>
          <w:rFonts w:ascii="Times New Roman" w:hAnsi="Times New Roman" w:cs="Times New Roman"/>
          <w:sz w:val="24"/>
          <w:szCs w:val="24"/>
        </w:rPr>
        <w:t xml:space="preserve"> </w:t>
      </w:r>
      <w:proofErr w:type="spellStart"/>
      <w:r w:rsidR="00335DDF" w:rsidRPr="002752EB">
        <w:rPr>
          <w:rFonts w:ascii="Times New Roman" w:hAnsi="Times New Roman" w:cs="Times New Roman"/>
          <w:sz w:val="24"/>
          <w:szCs w:val="24"/>
        </w:rPr>
        <w:t>wir</w:t>
      </w:r>
      <w:proofErr w:type="spellEnd"/>
      <w:r w:rsidR="00335DDF" w:rsidRPr="002752EB">
        <w:rPr>
          <w:rFonts w:ascii="Times New Roman" w:hAnsi="Times New Roman" w:cs="Times New Roman"/>
          <w:sz w:val="24"/>
          <w:szCs w:val="24"/>
        </w:rPr>
        <w:t xml:space="preserve">, </w:t>
      </w:r>
      <w:proofErr w:type="spellStart"/>
      <w:r w:rsidR="00335DDF" w:rsidRPr="002752EB">
        <w:rPr>
          <w:rFonts w:ascii="Times New Roman" w:hAnsi="Times New Roman" w:cs="Times New Roman"/>
          <w:sz w:val="24"/>
          <w:szCs w:val="24"/>
        </w:rPr>
        <w:t>suchen</w:t>
      </w:r>
      <w:proofErr w:type="spellEnd"/>
      <w:r w:rsidR="00335DDF" w:rsidRPr="002752EB">
        <w:rPr>
          <w:rFonts w:ascii="Times New Roman" w:hAnsi="Times New Roman" w:cs="Times New Roman"/>
          <w:sz w:val="24"/>
          <w:szCs w:val="24"/>
        </w:rPr>
        <w:t xml:space="preserve"> </w:t>
      </w:r>
      <w:proofErr w:type="spellStart"/>
      <w:r w:rsidR="00335DDF" w:rsidRPr="002752EB">
        <w:rPr>
          <w:rFonts w:ascii="Times New Roman" w:hAnsi="Times New Roman" w:cs="Times New Roman"/>
          <w:sz w:val="24"/>
          <w:szCs w:val="24"/>
        </w:rPr>
        <w:t>wir</w:t>
      </w:r>
      <w:proofErr w:type="spellEnd"/>
      <w:r w:rsidR="00335DDF" w:rsidRPr="002752EB">
        <w:rPr>
          <w:rFonts w:ascii="Times New Roman" w:hAnsi="Times New Roman" w:cs="Times New Roman"/>
          <w:sz w:val="24"/>
          <w:szCs w:val="24"/>
        </w:rPr>
        <w:t xml:space="preserve"> </w:t>
      </w:r>
      <w:proofErr w:type="spellStart"/>
      <w:r w:rsidR="00335DDF" w:rsidRPr="002752EB">
        <w:rPr>
          <w:rFonts w:ascii="Times New Roman" w:hAnsi="Times New Roman" w:cs="Times New Roman"/>
          <w:sz w:val="24"/>
          <w:szCs w:val="24"/>
        </w:rPr>
        <w:t>ihn</w:t>
      </w:r>
      <w:proofErr w:type="spellEnd"/>
      <w:r w:rsidR="00335DDF" w:rsidRPr="002752EB">
        <w:rPr>
          <w:rFonts w:ascii="Times New Roman" w:hAnsi="Times New Roman" w:cs="Times New Roman"/>
          <w:sz w:val="24"/>
          <w:szCs w:val="24"/>
        </w:rPr>
        <w:t xml:space="preserve"> auf!</w:t>
      </w:r>
      <w:r w:rsidR="00335DDF">
        <w:rPr>
          <w:rFonts w:ascii="Times New Roman" w:hAnsi="Times New Roman" w:cs="Times New Roman"/>
          <w:sz w:val="24"/>
          <w:szCs w:val="24"/>
        </w:rPr>
        <w:t>” (</w:t>
      </w:r>
      <w:proofErr w:type="spellStart"/>
      <w:r w:rsidR="00335DDF" w:rsidRPr="00BB4D4D">
        <w:rPr>
          <w:rFonts w:ascii="Times New Roman" w:hAnsi="Times New Roman" w:cs="Times New Roman"/>
          <w:i/>
          <w:iCs/>
          <w:sz w:val="24"/>
          <w:szCs w:val="24"/>
        </w:rPr>
        <w:t>Werke</w:t>
      </w:r>
      <w:proofErr w:type="spellEnd"/>
      <w:r w:rsidR="00335DDF" w:rsidRPr="002752EB">
        <w:rPr>
          <w:rFonts w:ascii="Times New Roman" w:hAnsi="Times New Roman" w:cs="Times New Roman"/>
          <w:sz w:val="24"/>
          <w:szCs w:val="24"/>
        </w:rPr>
        <w:t xml:space="preserve"> 6: 315).</w:t>
      </w:r>
      <w:r>
        <w:rPr>
          <w:rFonts w:ascii="Times New Roman" w:hAnsi="Times New Roman" w:cs="Times New Roman"/>
          <w:sz w:val="24"/>
          <w:szCs w:val="24"/>
        </w:rPr>
        <w:t xml:space="preserve"> </w:t>
      </w:r>
      <w:r w:rsidR="00E3650F">
        <w:rPr>
          <w:rFonts w:ascii="Times New Roman" w:hAnsi="Times New Roman" w:cs="Times New Roman"/>
          <w:sz w:val="24"/>
          <w:szCs w:val="24"/>
        </w:rPr>
        <w:t xml:space="preserve">Here, </w:t>
      </w:r>
      <w:proofErr w:type="spellStart"/>
      <w:r w:rsidR="003B0C67">
        <w:rPr>
          <w:rFonts w:ascii="Times New Roman" w:hAnsi="Times New Roman" w:cs="Times New Roman"/>
          <w:sz w:val="24"/>
          <w:szCs w:val="24"/>
        </w:rPr>
        <w:t>Chojnicki’s</w:t>
      </w:r>
      <w:proofErr w:type="spellEnd"/>
      <w:r w:rsidR="003B0C67">
        <w:rPr>
          <w:rFonts w:ascii="Times New Roman" w:hAnsi="Times New Roman" w:cs="Times New Roman"/>
          <w:sz w:val="24"/>
          <w:szCs w:val="24"/>
        </w:rPr>
        <w:t xml:space="preserve"> determination to confront a Sudeten German recalls the Sudeten</w:t>
      </w:r>
      <w:r w:rsidR="00FE7EF8">
        <w:rPr>
          <w:rFonts w:ascii="Times New Roman" w:hAnsi="Times New Roman" w:cs="Times New Roman"/>
          <w:sz w:val="24"/>
          <w:szCs w:val="24"/>
        </w:rPr>
        <w:t>land</w:t>
      </w:r>
      <w:r w:rsidR="003B0C67">
        <w:rPr>
          <w:rFonts w:ascii="Times New Roman" w:hAnsi="Times New Roman" w:cs="Times New Roman"/>
          <w:sz w:val="24"/>
          <w:szCs w:val="24"/>
        </w:rPr>
        <w:t xml:space="preserve"> historians criticised by Roth in his journalism for their promotion of German nationalism</w:t>
      </w:r>
      <w:r w:rsidR="00236615">
        <w:rPr>
          <w:rFonts w:ascii="Times New Roman" w:hAnsi="Times New Roman" w:cs="Times New Roman"/>
          <w:sz w:val="24"/>
          <w:szCs w:val="24"/>
        </w:rPr>
        <w:t xml:space="preserve"> (</w:t>
      </w:r>
      <w:proofErr w:type="spellStart"/>
      <w:r w:rsidR="00236615" w:rsidRPr="00BB4D4D">
        <w:rPr>
          <w:rFonts w:ascii="Times New Roman" w:hAnsi="Times New Roman" w:cs="Times New Roman"/>
          <w:i/>
          <w:iCs/>
          <w:sz w:val="24"/>
          <w:szCs w:val="24"/>
        </w:rPr>
        <w:t>Werke</w:t>
      </w:r>
      <w:proofErr w:type="spellEnd"/>
      <w:r w:rsidR="00236615">
        <w:rPr>
          <w:rFonts w:ascii="Times New Roman" w:hAnsi="Times New Roman" w:cs="Times New Roman"/>
          <w:sz w:val="24"/>
          <w:szCs w:val="24"/>
        </w:rPr>
        <w:t xml:space="preserve"> 3: 719)</w:t>
      </w:r>
      <w:r w:rsidR="003B0C67">
        <w:rPr>
          <w:rFonts w:ascii="Times New Roman" w:hAnsi="Times New Roman" w:cs="Times New Roman"/>
          <w:sz w:val="24"/>
          <w:szCs w:val="24"/>
        </w:rPr>
        <w:t xml:space="preserve">. </w:t>
      </w:r>
      <w:r w:rsidR="00131281">
        <w:rPr>
          <w:rFonts w:ascii="Times New Roman" w:hAnsi="Times New Roman" w:cs="Times New Roman"/>
          <w:sz w:val="24"/>
          <w:szCs w:val="24"/>
        </w:rPr>
        <w:t>And i</w:t>
      </w:r>
      <w:r w:rsidR="003B0C67">
        <w:rPr>
          <w:rFonts w:ascii="Times New Roman" w:hAnsi="Times New Roman" w:cs="Times New Roman"/>
          <w:sz w:val="24"/>
          <w:szCs w:val="24"/>
        </w:rPr>
        <w:t>ndeed,</w:t>
      </w:r>
      <w:r w:rsidR="00131281">
        <w:rPr>
          <w:rFonts w:ascii="Times New Roman" w:hAnsi="Times New Roman" w:cs="Times New Roman"/>
          <w:sz w:val="24"/>
          <w:szCs w:val="24"/>
        </w:rPr>
        <w:t xml:space="preserve"> </w:t>
      </w:r>
      <w:r w:rsidR="00335DDF">
        <w:rPr>
          <w:rFonts w:ascii="Times New Roman" w:hAnsi="Times New Roman" w:cs="Times New Roman"/>
          <w:sz w:val="24"/>
          <w:szCs w:val="24"/>
        </w:rPr>
        <w:t xml:space="preserve">a German historian from </w:t>
      </w:r>
      <w:proofErr w:type="spellStart"/>
      <w:r w:rsidR="00335DDF">
        <w:rPr>
          <w:rFonts w:ascii="Times New Roman" w:hAnsi="Times New Roman" w:cs="Times New Roman"/>
          <w:sz w:val="24"/>
          <w:szCs w:val="24"/>
        </w:rPr>
        <w:t>Suddetenland</w:t>
      </w:r>
      <w:proofErr w:type="spellEnd"/>
      <w:r w:rsidR="00131281">
        <w:rPr>
          <w:rFonts w:ascii="Times New Roman" w:hAnsi="Times New Roman" w:cs="Times New Roman"/>
          <w:sz w:val="24"/>
          <w:szCs w:val="24"/>
        </w:rPr>
        <w:t xml:space="preserve"> is found shortly afterward by the Count, who </w:t>
      </w:r>
      <w:r w:rsidR="00335DDF">
        <w:rPr>
          <w:rFonts w:ascii="Times New Roman" w:hAnsi="Times New Roman" w:cs="Times New Roman"/>
          <w:sz w:val="24"/>
          <w:szCs w:val="24"/>
        </w:rPr>
        <w:t>cries out “</w:t>
      </w:r>
      <w:proofErr w:type="spellStart"/>
      <w:r w:rsidR="00335DDF">
        <w:rPr>
          <w:rFonts w:ascii="Times New Roman" w:hAnsi="Times New Roman" w:cs="Times New Roman"/>
          <w:sz w:val="24"/>
          <w:szCs w:val="24"/>
        </w:rPr>
        <w:t>Gott</w:t>
      </w:r>
      <w:proofErr w:type="spellEnd"/>
      <w:r w:rsidR="00335DDF">
        <w:rPr>
          <w:rFonts w:ascii="Times New Roman" w:hAnsi="Times New Roman" w:cs="Times New Roman"/>
          <w:sz w:val="24"/>
          <w:szCs w:val="24"/>
        </w:rPr>
        <w:t xml:space="preserve"> strafe die Sudeten” and runs towards him with clenched fists. An impression of lunatic rage is given by the description of how his mouth foamed and his eyes became bloodshot while his friends held </w:t>
      </w:r>
      <w:r w:rsidR="00335DDF">
        <w:rPr>
          <w:rFonts w:ascii="Times New Roman" w:hAnsi="Times New Roman" w:cs="Times New Roman"/>
          <w:sz w:val="24"/>
          <w:szCs w:val="24"/>
        </w:rPr>
        <w:lastRenderedPageBreak/>
        <w:t>him back, but the weak invective of “</w:t>
      </w:r>
      <w:proofErr w:type="spellStart"/>
      <w:r w:rsidR="00335DDF">
        <w:rPr>
          <w:rFonts w:ascii="Times New Roman" w:hAnsi="Times New Roman" w:cs="Times New Roman"/>
          <w:sz w:val="24"/>
          <w:szCs w:val="24"/>
        </w:rPr>
        <w:t>Markomannische</w:t>
      </w:r>
      <w:proofErr w:type="spellEnd"/>
      <w:r w:rsidR="00335DDF">
        <w:rPr>
          <w:rFonts w:ascii="Times New Roman" w:hAnsi="Times New Roman" w:cs="Times New Roman"/>
          <w:sz w:val="24"/>
          <w:szCs w:val="24"/>
        </w:rPr>
        <w:t xml:space="preserve"> </w:t>
      </w:r>
      <w:proofErr w:type="spellStart"/>
      <w:r w:rsidR="00335DDF">
        <w:rPr>
          <w:rFonts w:ascii="Times New Roman" w:hAnsi="Times New Roman" w:cs="Times New Roman"/>
          <w:sz w:val="24"/>
          <w:szCs w:val="24"/>
        </w:rPr>
        <w:t>Quadratschädel</w:t>
      </w:r>
      <w:proofErr w:type="spellEnd"/>
      <w:r w:rsidR="00335DDF">
        <w:rPr>
          <w:rFonts w:ascii="Times New Roman" w:hAnsi="Times New Roman" w:cs="Times New Roman"/>
          <w:sz w:val="24"/>
          <w:szCs w:val="24"/>
        </w:rPr>
        <w:t>!” (</w:t>
      </w:r>
      <w:proofErr w:type="spellStart"/>
      <w:r w:rsidR="00335DDF" w:rsidRPr="00BB4D4D">
        <w:rPr>
          <w:rFonts w:ascii="Times New Roman" w:hAnsi="Times New Roman" w:cs="Times New Roman"/>
          <w:i/>
          <w:iCs/>
          <w:sz w:val="24"/>
          <w:szCs w:val="24"/>
        </w:rPr>
        <w:t>Werke</w:t>
      </w:r>
      <w:proofErr w:type="spellEnd"/>
      <w:r w:rsidR="00335DDF">
        <w:rPr>
          <w:rFonts w:ascii="Times New Roman" w:hAnsi="Times New Roman" w:cs="Times New Roman"/>
          <w:sz w:val="24"/>
          <w:szCs w:val="24"/>
        </w:rPr>
        <w:t xml:space="preserve"> 6: 316) he hurls at the peak of his anger underlines the absurdity of his outburst. </w:t>
      </w:r>
    </w:p>
    <w:p w14:paraId="47DD4C02" w14:textId="63EA893A" w:rsidR="00335DDF" w:rsidRDefault="00335DDF" w:rsidP="001479A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36615">
        <w:rPr>
          <w:rFonts w:ascii="Times New Roman" w:hAnsi="Times New Roman" w:cs="Times New Roman"/>
          <w:sz w:val="24"/>
          <w:szCs w:val="24"/>
        </w:rPr>
        <w:t xml:space="preserve">The final nostalgic character in </w:t>
      </w:r>
      <w:r w:rsidR="00236615">
        <w:rPr>
          <w:rFonts w:ascii="Times New Roman" w:hAnsi="Times New Roman" w:cs="Times New Roman"/>
          <w:i/>
          <w:iCs/>
          <w:sz w:val="24"/>
          <w:szCs w:val="24"/>
        </w:rPr>
        <w:t xml:space="preserve">Die </w:t>
      </w:r>
      <w:proofErr w:type="spellStart"/>
      <w:r w:rsidR="00236615">
        <w:rPr>
          <w:rFonts w:ascii="Times New Roman" w:hAnsi="Times New Roman" w:cs="Times New Roman"/>
          <w:i/>
          <w:iCs/>
          <w:sz w:val="24"/>
          <w:szCs w:val="24"/>
        </w:rPr>
        <w:t>Kapuzinergruft</w:t>
      </w:r>
      <w:proofErr w:type="spellEnd"/>
      <w:r w:rsidR="00236615">
        <w:rPr>
          <w:rFonts w:ascii="Times New Roman" w:hAnsi="Times New Roman" w:cs="Times New Roman"/>
          <w:i/>
          <w:iCs/>
          <w:sz w:val="24"/>
          <w:szCs w:val="24"/>
        </w:rPr>
        <w:t xml:space="preserve"> </w:t>
      </w:r>
      <w:r w:rsidR="00236615">
        <w:rPr>
          <w:rFonts w:ascii="Times New Roman" w:hAnsi="Times New Roman" w:cs="Times New Roman"/>
          <w:sz w:val="24"/>
          <w:szCs w:val="24"/>
        </w:rPr>
        <w:t xml:space="preserve">who shows significant affinities with Roth is Count </w:t>
      </w:r>
      <w:proofErr w:type="spellStart"/>
      <w:r>
        <w:rPr>
          <w:rFonts w:ascii="Times New Roman" w:hAnsi="Times New Roman" w:cs="Times New Roman"/>
          <w:sz w:val="24"/>
          <w:szCs w:val="24"/>
        </w:rPr>
        <w:t>Chojnicki’s</w:t>
      </w:r>
      <w:proofErr w:type="spellEnd"/>
      <w:r w:rsidR="006F170A">
        <w:rPr>
          <w:rFonts w:ascii="Times New Roman" w:hAnsi="Times New Roman" w:cs="Times New Roman"/>
          <w:sz w:val="24"/>
          <w:szCs w:val="24"/>
        </w:rPr>
        <w:t xml:space="preserve"> brother, Josef,</w:t>
      </w:r>
      <w:r>
        <w:rPr>
          <w:rFonts w:ascii="Times New Roman" w:hAnsi="Times New Roman" w:cs="Times New Roman"/>
          <w:sz w:val="24"/>
          <w:szCs w:val="24"/>
        </w:rPr>
        <w:t xml:space="preserve"> a patient at the </w:t>
      </w:r>
      <w:proofErr w:type="spellStart"/>
      <w:r>
        <w:rPr>
          <w:rFonts w:ascii="Times New Roman" w:hAnsi="Times New Roman" w:cs="Times New Roman"/>
          <w:sz w:val="24"/>
          <w:szCs w:val="24"/>
        </w:rPr>
        <w:t>Steinhof</w:t>
      </w:r>
      <w:proofErr w:type="spellEnd"/>
      <w:r>
        <w:rPr>
          <w:rFonts w:ascii="Times New Roman" w:hAnsi="Times New Roman" w:cs="Times New Roman"/>
          <w:sz w:val="24"/>
          <w:szCs w:val="24"/>
        </w:rPr>
        <w:t xml:space="preserve"> lunatic asylum outside Vienna</w:t>
      </w:r>
      <w:r w:rsidR="00102A53">
        <w:rPr>
          <w:rFonts w:ascii="Times New Roman" w:hAnsi="Times New Roman" w:cs="Times New Roman"/>
          <w:sz w:val="24"/>
          <w:szCs w:val="24"/>
        </w:rPr>
        <w:t>.</w:t>
      </w:r>
      <w:r w:rsidR="00BA6F9D">
        <w:rPr>
          <w:rStyle w:val="EndnoteReference"/>
          <w:rFonts w:ascii="Times New Roman" w:hAnsi="Times New Roman" w:cs="Times New Roman"/>
          <w:sz w:val="24"/>
          <w:szCs w:val="24"/>
        </w:rPr>
        <w:endnoteReference w:id="35"/>
      </w:r>
      <w:r w:rsidR="00102A53">
        <w:rPr>
          <w:rFonts w:ascii="Times New Roman" w:hAnsi="Times New Roman" w:cs="Times New Roman"/>
          <w:sz w:val="24"/>
          <w:szCs w:val="24"/>
        </w:rPr>
        <w:t xml:space="preserve"> </w:t>
      </w:r>
      <w:r>
        <w:rPr>
          <w:rFonts w:ascii="Times New Roman" w:hAnsi="Times New Roman" w:cs="Times New Roman"/>
          <w:sz w:val="24"/>
          <w:szCs w:val="24"/>
        </w:rPr>
        <w:t xml:space="preserve">In addition to bearing the same first name as his author, Josef </w:t>
      </w:r>
      <w:proofErr w:type="spellStart"/>
      <w:r>
        <w:rPr>
          <w:rFonts w:ascii="Times New Roman" w:hAnsi="Times New Roman" w:cs="Times New Roman"/>
          <w:sz w:val="24"/>
          <w:szCs w:val="24"/>
        </w:rPr>
        <w:t>Chojnicki</w:t>
      </w:r>
      <w:proofErr w:type="spellEnd"/>
      <w:r>
        <w:rPr>
          <w:rFonts w:ascii="Times New Roman" w:hAnsi="Times New Roman" w:cs="Times New Roman"/>
          <w:sz w:val="24"/>
          <w:szCs w:val="24"/>
        </w:rPr>
        <w:t>, like his brother, shares Roth’s passionate admiration for the supranational character of the Habsburg monarchy an</w:t>
      </w:r>
      <w:r w:rsidR="00800E17">
        <w:rPr>
          <w:rFonts w:ascii="Times New Roman" w:hAnsi="Times New Roman" w:cs="Times New Roman"/>
          <w:sz w:val="24"/>
          <w:szCs w:val="24"/>
        </w:rPr>
        <w:t>d scorn for German nationalism.</w:t>
      </w:r>
      <w:r w:rsidR="009B04A2">
        <w:rPr>
          <w:rStyle w:val="EndnoteReference"/>
          <w:rFonts w:ascii="Times New Roman" w:hAnsi="Times New Roman" w:cs="Times New Roman"/>
          <w:sz w:val="24"/>
          <w:szCs w:val="24"/>
        </w:rPr>
        <w:endnoteReference w:id="36"/>
      </w:r>
      <w:r w:rsidR="00455FE7">
        <w:rPr>
          <w:rFonts w:ascii="Times New Roman" w:hAnsi="Times New Roman" w:cs="Times New Roman"/>
          <w:sz w:val="24"/>
          <w:szCs w:val="24"/>
        </w:rPr>
        <w:t xml:space="preserve"> </w:t>
      </w:r>
      <w:r>
        <w:rPr>
          <w:rFonts w:ascii="Times New Roman" w:hAnsi="Times New Roman" w:cs="Times New Roman"/>
          <w:sz w:val="24"/>
          <w:szCs w:val="24"/>
        </w:rPr>
        <w:t xml:space="preserve">During his first appearance, which comes towards the end of the novel, Josef </w:t>
      </w:r>
      <w:proofErr w:type="spellStart"/>
      <w:r>
        <w:rPr>
          <w:rFonts w:ascii="Times New Roman" w:hAnsi="Times New Roman" w:cs="Times New Roman"/>
          <w:sz w:val="24"/>
          <w:szCs w:val="24"/>
        </w:rPr>
        <w:t>Chojnicki</w:t>
      </w:r>
      <w:proofErr w:type="spellEnd"/>
      <w:r>
        <w:rPr>
          <w:rFonts w:ascii="Times New Roman" w:hAnsi="Times New Roman" w:cs="Times New Roman"/>
          <w:sz w:val="24"/>
          <w:szCs w:val="24"/>
        </w:rPr>
        <w:t xml:space="preserve"> </w:t>
      </w:r>
      <w:r w:rsidR="006F170A">
        <w:rPr>
          <w:rFonts w:ascii="Times New Roman" w:hAnsi="Times New Roman" w:cs="Times New Roman"/>
          <w:sz w:val="24"/>
          <w:szCs w:val="24"/>
        </w:rPr>
        <w:t xml:space="preserve">is lauded by his brother for his </w:t>
      </w:r>
      <w:r w:rsidR="001479A5">
        <w:rPr>
          <w:rFonts w:ascii="Times New Roman" w:hAnsi="Times New Roman" w:cs="Times New Roman"/>
          <w:sz w:val="24"/>
          <w:szCs w:val="24"/>
        </w:rPr>
        <w:t xml:space="preserve">political acumen, after which the Count proceeds </w:t>
      </w:r>
      <w:r w:rsidR="006F170A">
        <w:rPr>
          <w:rFonts w:ascii="Times New Roman" w:hAnsi="Times New Roman" w:cs="Times New Roman"/>
          <w:sz w:val="24"/>
          <w:szCs w:val="24"/>
        </w:rPr>
        <w:t xml:space="preserve">to cite a lengthy </w:t>
      </w:r>
      <w:r>
        <w:rPr>
          <w:rFonts w:ascii="Times New Roman" w:hAnsi="Times New Roman" w:cs="Times New Roman"/>
          <w:sz w:val="24"/>
          <w:szCs w:val="24"/>
        </w:rPr>
        <w:t xml:space="preserve">political pronouncement </w:t>
      </w:r>
      <w:r w:rsidR="006F170A">
        <w:rPr>
          <w:rFonts w:ascii="Times New Roman" w:hAnsi="Times New Roman" w:cs="Times New Roman"/>
          <w:sz w:val="24"/>
          <w:szCs w:val="24"/>
        </w:rPr>
        <w:t xml:space="preserve">made by Josef that is extremely </w:t>
      </w:r>
      <w:r>
        <w:rPr>
          <w:rFonts w:ascii="Times New Roman" w:hAnsi="Times New Roman" w:cs="Times New Roman"/>
          <w:sz w:val="24"/>
          <w:szCs w:val="24"/>
        </w:rPr>
        <w:t>similar in content and tone to those found</w:t>
      </w:r>
      <w:r w:rsidR="006F170A">
        <w:rPr>
          <w:rFonts w:ascii="Times New Roman" w:hAnsi="Times New Roman" w:cs="Times New Roman"/>
          <w:sz w:val="24"/>
          <w:szCs w:val="24"/>
        </w:rPr>
        <w:t xml:space="preserve"> in Roth’s nostalgic journalism. </w:t>
      </w:r>
      <w:r w:rsidR="00AB07AA">
        <w:rPr>
          <w:rFonts w:ascii="Times New Roman" w:hAnsi="Times New Roman" w:cs="Times New Roman"/>
          <w:sz w:val="24"/>
          <w:szCs w:val="24"/>
        </w:rPr>
        <w:t>Indeed, this speech</w:t>
      </w:r>
      <w:r w:rsidR="00B13943">
        <w:rPr>
          <w:rFonts w:ascii="Times New Roman" w:hAnsi="Times New Roman" w:cs="Times New Roman"/>
          <w:sz w:val="24"/>
          <w:szCs w:val="24"/>
        </w:rPr>
        <w:t xml:space="preserve"> contains two </w:t>
      </w:r>
      <w:r w:rsidR="00AB07AA">
        <w:rPr>
          <w:rFonts w:ascii="Times New Roman" w:hAnsi="Times New Roman" w:cs="Times New Roman"/>
          <w:sz w:val="24"/>
          <w:szCs w:val="24"/>
        </w:rPr>
        <w:t>re-workings</w:t>
      </w:r>
      <w:r>
        <w:rPr>
          <w:rFonts w:ascii="Times New Roman" w:hAnsi="Times New Roman" w:cs="Times New Roman"/>
          <w:sz w:val="24"/>
          <w:szCs w:val="24"/>
        </w:rPr>
        <w:t xml:space="preserve"> of phrases used in a 1935 newspaper article by Roth. While the journalistic piece proclaims that “Der </w:t>
      </w:r>
      <w:proofErr w:type="spellStart"/>
      <w:r>
        <w:rPr>
          <w:rFonts w:ascii="Times New Roman" w:hAnsi="Times New Roman" w:cs="Times New Roman"/>
          <w:sz w:val="24"/>
          <w:szCs w:val="24"/>
        </w:rPr>
        <w:t>österreic</w:t>
      </w:r>
      <w:r w:rsidR="008C75E3">
        <w:rPr>
          <w:rFonts w:ascii="Times New Roman" w:hAnsi="Times New Roman" w:cs="Times New Roman"/>
          <w:sz w:val="24"/>
          <w:szCs w:val="24"/>
        </w:rPr>
        <w:t>hische</w:t>
      </w:r>
      <w:proofErr w:type="spellEnd"/>
      <w:r w:rsidR="002E06A1">
        <w:rPr>
          <w:rFonts w:ascii="Times New Roman" w:hAnsi="Times New Roman" w:cs="Times New Roman"/>
          <w:sz w:val="24"/>
          <w:szCs w:val="24"/>
        </w:rPr>
        <w:t xml:space="preserve"> </w:t>
      </w:r>
      <w:proofErr w:type="spellStart"/>
      <w:r>
        <w:rPr>
          <w:rFonts w:ascii="Times New Roman" w:hAnsi="Times New Roman" w:cs="Times New Roman"/>
          <w:sz w:val="24"/>
          <w:szCs w:val="24"/>
        </w:rPr>
        <w:t>Gedanke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patriotischer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sondern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beinahe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religiöse</w:t>
      </w:r>
      <w:r w:rsidR="00455FE7">
        <w:rPr>
          <w:rFonts w:ascii="Times New Roman" w:hAnsi="Times New Roman" w:cs="Times New Roman"/>
          <w:sz w:val="24"/>
          <w:szCs w:val="24"/>
        </w:rPr>
        <w:t>r</w:t>
      </w:r>
      <w:proofErr w:type="spellEnd"/>
      <w:r w:rsidR="00455FE7">
        <w:rPr>
          <w:rFonts w:ascii="Times New Roman" w:hAnsi="Times New Roman" w:cs="Times New Roman"/>
          <w:sz w:val="24"/>
          <w:szCs w:val="24"/>
        </w:rPr>
        <w:t xml:space="preserve">,” </w:t>
      </w:r>
      <w:r w:rsidR="007F5285">
        <w:rPr>
          <w:rFonts w:ascii="Times New Roman" w:hAnsi="Times New Roman" w:cs="Times New Roman"/>
          <w:sz w:val="24"/>
          <w:szCs w:val="24"/>
        </w:rPr>
        <w:t>Josef</w:t>
      </w:r>
      <w:r>
        <w:rPr>
          <w:rFonts w:ascii="Times New Roman" w:hAnsi="Times New Roman" w:cs="Times New Roman"/>
          <w:sz w:val="24"/>
          <w:szCs w:val="24"/>
        </w:rPr>
        <w:t xml:space="preserve"> mak</w:t>
      </w:r>
      <w:r w:rsidR="00B13943">
        <w:rPr>
          <w:rFonts w:ascii="Times New Roman" w:hAnsi="Times New Roman" w:cs="Times New Roman"/>
          <w:sz w:val="24"/>
          <w:szCs w:val="24"/>
        </w:rPr>
        <w:t>es the extreme</w:t>
      </w:r>
      <w:r>
        <w:rPr>
          <w:rFonts w:ascii="Times New Roman" w:hAnsi="Times New Roman" w:cs="Times New Roman"/>
          <w:sz w:val="24"/>
          <w:szCs w:val="24"/>
        </w:rPr>
        <w:t xml:space="preserve"> statement that “</w:t>
      </w:r>
      <w:proofErr w:type="spellStart"/>
      <w:r>
        <w:rPr>
          <w:rFonts w:ascii="Times New Roman" w:hAnsi="Times New Roman" w:cs="Times New Roman"/>
          <w:sz w:val="24"/>
          <w:szCs w:val="24"/>
        </w:rPr>
        <w:t>Österreich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eine</w:t>
      </w:r>
      <w:proofErr w:type="spellEnd"/>
      <w:r>
        <w:rPr>
          <w:rFonts w:ascii="Times New Roman" w:hAnsi="Times New Roman" w:cs="Times New Roman"/>
          <w:sz w:val="24"/>
          <w:szCs w:val="24"/>
        </w:rPr>
        <w:t xml:space="preserve"> Religion,” and whereas Roth’s article describes Austria as “</w:t>
      </w:r>
      <w:r w:rsidRPr="00EB6DC7">
        <w:rPr>
          <w:rFonts w:ascii="Times New Roman" w:hAnsi="Times New Roman" w:cs="Times New Roman"/>
          <w:i/>
          <w:sz w:val="24"/>
          <w:szCs w:val="24"/>
        </w:rPr>
        <w:t xml:space="preserve">der </w:t>
      </w:r>
      <w:proofErr w:type="spellStart"/>
      <w:r w:rsidRPr="00EB6DC7">
        <w:rPr>
          <w:rFonts w:ascii="Times New Roman" w:hAnsi="Times New Roman" w:cs="Times New Roman"/>
          <w:i/>
          <w:sz w:val="24"/>
          <w:szCs w:val="24"/>
        </w:rPr>
        <w:t>allererste</w:t>
      </w:r>
      <w:proofErr w:type="spellEnd"/>
      <w:r w:rsidRPr="00EB6DC7">
        <w:rPr>
          <w:rFonts w:ascii="Times New Roman" w:hAnsi="Times New Roman" w:cs="Times New Roman"/>
          <w:i/>
          <w:sz w:val="24"/>
          <w:szCs w:val="24"/>
        </w:rPr>
        <w:t xml:space="preserve"> deutsche und </w:t>
      </w:r>
      <w:proofErr w:type="spellStart"/>
      <w:r w:rsidRPr="00EB6DC7">
        <w:rPr>
          <w:rFonts w:ascii="Times New Roman" w:hAnsi="Times New Roman" w:cs="Times New Roman"/>
          <w:i/>
          <w:sz w:val="24"/>
          <w:szCs w:val="24"/>
        </w:rPr>
        <w:t>übernationale</w:t>
      </w:r>
      <w:proofErr w:type="spellEnd"/>
      <w:r w:rsidRPr="00EB6DC7">
        <w:rPr>
          <w:rFonts w:ascii="Times New Roman" w:hAnsi="Times New Roman" w:cs="Times New Roman"/>
          <w:i/>
          <w:sz w:val="24"/>
          <w:szCs w:val="24"/>
        </w:rPr>
        <w:t xml:space="preserve"> und </w:t>
      </w:r>
      <w:proofErr w:type="spellStart"/>
      <w:r w:rsidRPr="00EB6DC7">
        <w:rPr>
          <w:rFonts w:ascii="Times New Roman" w:hAnsi="Times New Roman" w:cs="Times New Roman"/>
          <w:i/>
          <w:sz w:val="24"/>
          <w:szCs w:val="24"/>
        </w:rPr>
        <w:t>christliche</w:t>
      </w:r>
      <w:proofErr w:type="spellEnd"/>
      <w:r w:rsidRPr="00EB6DC7">
        <w:rPr>
          <w:rFonts w:ascii="Times New Roman" w:hAnsi="Times New Roman" w:cs="Times New Roman"/>
          <w:i/>
          <w:sz w:val="24"/>
          <w:szCs w:val="24"/>
        </w:rPr>
        <w:t xml:space="preserve"> </w:t>
      </w:r>
      <w:proofErr w:type="spellStart"/>
      <w:r w:rsidRPr="00EB6DC7">
        <w:rPr>
          <w:rFonts w:ascii="Times New Roman" w:hAnsi="Times New Roman" w:cs="Times New Roman"/>
          <w:i/>
          <w:sz w:val="24"/>
          <w:szCs w:val="24"/>
        </w:rPr>
        <w:t>Staat</w:t>
      </w:r>
      <w:proofErr w:type="spellEnd"/>
      <w:r>
        <w:rPr>
          <w:rFonts w:ascii="Times New Roman" w:hAnsi="Times New Roman" w:cs="Times New Roman"/>
          <w:iCs/>
          <w:sz w:val="24"/>
          <w:szCs w:val="24"/>
        </w:rPr>
        <w:t>”</w:t>
      </w:r>
      <w:r w:rsidRPr="00EB6DC7">
        <w:rPr>
          <w:rFonts w:ascii="Times New Roman" w:hAnsi="Times New Roman" w:cs="Times New Roman"/>
          <w:iCs/>
          <w:sz w:val="24"/>
          <w:szCs w:val="24"/>
        </w:rPr>
        <w:t xml:space="preserve"> </w:t>
      </w:r>
      <w:r>
        <w:rPr>
          <w:rFonts w:ascii="Times New Roman" w:hAnsi="Times New Roman" w:cs="Times New Roman"/>
          <w:sz w:val="24"/>
          <w:szCs w:val="24"/>
        </w:rPr>
        <w:t>(</w:t>
      </w:r>
      <w:proofErr w:type="spellStart"/>
      <w:r w:rsidRPr="00BB4D4D">
        <w:rPr>
          <w:rFonts w:ascii="Times New Roman" w:hAnsi="Times New Roman" w:cs="Times New Roman"/>
          <w:i/>
          <w:iCs/>
          <w:sz w:val="24"/>
          <w:szCs w:val="24"/>
        </w:rPr>
        <w:t>Werke</w:t>
      </w:r>
      <w:proofErr w:type="spellEnd"/>
      <w:r>
        <w:rPr>
          <w:rFonts w:ascii="Times New Roman" w:hAnsi="Times New Roman" w:cs="Times New Roman"/>
          <w:sz w:val="24"/>
          <w:szCs w:val="24"/>
        </w:rPr>
        <w:t xml:space="preserve"> 3: 674), </w:t>
      </w:r>
      <w:r w:rsidR="007F5285">
        <w:rPr>
          <w:rFonts w:ascii="Times New Roman" w:hAnsi="Times New Roman" w:cs="Times New Roman"/>
          <w:sz w:val="24"/>
          <w:szCs w:val="24"/>
        </w:rPr>
        <w:t>Josef</w:t>
      </w:r>
      <w:r w:rsidR="00236615">
        <w:rPr>
          <w:rFonts w:ascii="Times New Roman" w:hAnsi="Times New Roman" w:cs="Times New Roman"/>
          <w:sz w:val="24"/>
          <w:szCs w:val="24"/>
        </w:rPr>
        <w:t xml:space="preserve"> employs the non-existent</w:t>
      </w:r>
      <w:r>
        <w:rPr>
          <w:rFonts w:ascii="Times New Roman" w:hAnsi="Times New Roman" w:cs="Times New Roman"/>
          <w:sz w:val="24"/>
          <w:szCs w:val="24"/>
        </w:rPr>
        <w:t xml:space="preserve"> word “</w:t>
      </w:r>
      <w:proofErr w:type="spellStart"/>
      <w:r>
        <w:rPr>
          <w:rFonts w:ascii="Times New Roman" w:hAnsi="Times New Roman" w:cs="Times New Roman"/>
          <w:sz w:val="24"/>
          <w:szCs w:val="24"/>
        </w:rPr>
        <w:t>Übernation</w:t>
      </w:r>
      <w:proofErr w:type="spellEnd"/>
      <w:r>
        <w:rPr>
          <w:rFonts w:ascii="Times New Roman" w:hAnsi="Times New Roman" w:cs="Times New Roman"/>
          <w:sz w:val="24"/>
          <w:szCs w:val="24"/>
        </w:rPr>
        <w:t xml:space="preserve">” to declare the country “die </w:t>
      </w:r>
      <w:proofErr w:type="spellStart"/>
      <w:r>
        <w:rPr>
          <w:rFonts w:ascii="Times New Roman" w:hAnsi="Times New Roman" w:cs="Times New Roman"/>
          <w:sz w:val="24"/>
          <w:szCs w:val="24"/>
        </w:rPr>
        <w:t>einzige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Übernation</w:t>
      </w:r>
      <w:proofErr w:type="spellEnd"/>
      <w:r w:rsidR="00BD47A4">
        <w:rPr>
          <w:rFonts w:ascii="Times New Roman" w:hAnsi="Times New Roman" w:cs="Times New Roman"/>
          <w:sz w:val="24"/>
          <w:szCs w:val="24"/>
        </w:rPr>
        <w:t xml:space="preserve">, die in der Welt </w:t>
      </w:r>
      <w:proofErr w:type="spellStart"/>
      <w:r w:rsidR="00BD47A4">
        <w:rPr>
          <w:rFonts w:ascii="Times New Roman" w:hAnsi="Times New Roman" w:cs="Times New Roman"/>
          <w:sz w:val="24"/>
          <w:szCs w:val="24"/>
        </w:rPr>
        <w:t>existiert</w:t>
      </w:r>
      <w:proofErr w:type="spellEnd"/>
      <w:r w:rsidR="00BD47A4">
        <w:rPr>
          <w:rFonts w:ascii="Times New Roman" w:hAnsi="Times New Roman" w:cs="Times New Roman"/>
          <w:sz w:val="24"/>
          <w:szCs w:val="24"/>
        </w:rPr>
        <w:t xml:space="preserve"> hat</w:t>
      </w:r>
      <w:r>
        <w:rPr>
          <w:rFonts w:ascii="Times New Roman" w:hAnsi="Times New Roman" w:cs="Times New Roman"/>
          <w:sz w:val="24"/>
          <w:szCs w:val="24"/>
        </w:rPr>
        <w:t>”</w:t>
      </w:r>
      <w:r w:rsidR="00236615">
        <w:rPr>
          <w:rFonts w:ascii="Times New Roman" w:hAnsi="Times New Roman" w:cs="Times New Roman"/>
          <w:sz w:val="24"/>
          <w:szCs w:val="24"/>
        </w:rPr>
        <w:t xml:space="preserve"> </w:t>
      </w:r>
      <w:r w:rsidR="00BD47A4">
        <w:rPr>
          <w:rFonts w:ascii="Times New Roman" w:hAnsi="Times New Roman" w:cs="Times New Roman"/>
          <w:sz w:val="24"/>
          <w:szCs w:val="24"/>
        </w:rPr>
        <w:t>(</w:t>
      </w:r>
      <w:proofErr w:type="spellStart"/>
      <w:r w:rsidR="00BD47A4">
        <w:rPr>
          <w:rFonts w:ascii="Times New Roman" w:hAnsi="Times New Roman" w:cs="Times New Roman"/>
          <w:i/>
          <w:iCs/>
          <w:sz w:val="24"/>
          <w:szCs w:val="24"/>
        </w:rPr>
        <w:t>Werke</w:t>
      </w:r>
      <w:proofErr w:type="spellEnd"/>
      <w:r w:rsidR="00BD47A4">
        <w:rPr>
          <w:rFonts w:ascii="Times New Roman" w:hAnsi="Times New Roman" w:cs="Times New Roman"/>
          <w:i/>
          <w:iCs/>
          <w:sz w:val="24"/>
          <w:szCs w:val="24"/>
        </w:rPr>
        <w:t xml:space="preserve"> </w:t>
      </w:r>
      <w:r w:rsidR="00BD47A4">
        <w:rPr>
          <w:rFonts w:ascii="Times New Roman" w:hAnsi="Times New Roman" w:cs="Times New Roman"/>
          <w:sz w:val="24"/>
          <w:szCs w:val="24"/>
        </w:rPr>
        <w:t xml:space="preserve">6: 337). </w:t>
      </w:r>
      <w:r w:rsidR="00236615">
        <w:rPr>
          <w:rFonts w:ascii="Times New Roman" w:hAnsi="Times New Roman" w:cs="Times New Roman"/>
          <w:sz w:val="24"/>
          <w:szCs w:val="24"/>
        </w:rPr>
        <w:t>It is unclear whether these exaggerations were intended by Roth to iro</w:t>
      </w:r>
      <w:r w:rsidR="007F5285">
        <w:rPr>
          <w:rFonts w:ascii="Times New Roman" w:hAnsi="Times New Roman" w:cs="Times New Roman"/>
          <w:sz w:val="24"/>
          <w:szCs w:val="24"/>
        </w:rPr>
        <w:t xml:space="preserve">nize </w:t>
      </w:r>
      <w:proofErr w:type="spellStart"/>
      <w:r w:rsidR="007F5285">
        <w:rPr>
          <w:rFonts w:ascii="Times New Roman" w:hAnsi="Times New Roman" w:cs="Times New Roman"/>
          <w:sz w:val="24"/>
          <w:szCs w:val="24"/>
        </w:rPr>
        <w:t>Chojnicki’s</w:t>
      </w:r>
      <w:proofErr w:type="spellEnd"/>
      <w:r w:rsidR="007F5285">
        <w:rPr>
          <w:rFonts w:ascii="Times New Roman" w:hAnsi="Times New Roman" w:cs="Times New Roman"/>
          <w:sz w:val="24"/>
          <w:szCs w:val="24"/>
        </w:rPr>
        <w:t xml:space="preserve"> words; however,</w:t>
      </w:r>
      <w:r w:rsidR="00236615">
        <w:rPr>
          <w:rFonts w:ascii="Times New Roman" w:hAnsi="Times New Roman" w:cs="Times New Roman"/>
          <w:sz w:val="24"/>
          <w:szCs w:val="24"/>
        </w:rPr>
        <w:t xml:space="preserve"> their extreme similarity with the author’s own nostalgic rhetoric </w:t>
      </w:r>
      <w:r w:rsidR="007F5285">
        <w:rPr>
          <w:rFonts w:ascii="Times New Roman" w:hAnsi="Times New Roman" w:cs="Times New Roman"/>
          <w:sz w:val="24"/>
          <w:szCs w:val="24"/>
        </w:rPr>
        <w:t>is striking.</w:t>
      </w:r>
    </w:p>
    <w:p w14:paraId="52F5CC4C" w14:textId="671AE8A0" w:rsidR="001E030C" w:rsidRDefault="00335DDF" w:rsidP="007F528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Josef </w:t>
      </w:r>
      <w:proofErr w:type="spellStart"/>
      <w:r>
        <w:rPr>
          <w:rFonts w:ascii="Times New Roman" w:hAnsi="Times New Roman" w:cs="Times New Roman"/>
          <w:sz w:val="24"/>
          <w:szCs w:val="24"/>
        </w:rPr>
        <w:t>Chojnicki</w:t>
      </w:r>
      <w:r w:rsidR="00AB07AA">
        <w:rPr>
          <w:rFonts w:ascii="Times New Roman" w:hAnsi="Times New Roman" w:cs="Times New Roman"/>
          <w:sz w:val="24"/>
          <w:szCs w:val="24"/>
        </w:rPr>
        <w:t>’s</w:t>
      </w:r>
      <w:proofErr w:type="spellEnd"/>
      <w:r w:rsidR="00AB07AA">
        <w:rPr>
          <w:rFonts w:ascii="Times New Roman" w:hAnsi="Times New Roman" w:cs="Times New Roman"/>
          <w:sz w:val="24"/>
          <w:szCs w:val="24"/>
        </w:rPr>
        <w:t xml:space="preserve"> other appearance in the novel comes </w:t>
      </w:r>
      <w:r w:rsidR="008205F3">
        <w:rPr>
          <w:rFonts w:ascii="Times New Roman" w:hAnsi="Times New Roman" w:cs="Times New Roman"/>
          <w:sz w:val="24"/>
          <w:szCs w:val="24"/>
        </w:rPr>
        <w:t>within the narrator’s a</w:t>
      </w:r>
      <w:r w:rsidR="00AB07AA">
        <w:rPr>
          <w:rFonts w:ascii="Times New Roman" w:hAnsi="Times New Roman" w:cs="Times New Roman"/>
          <w:sz w:val="24"/>
          <w:szCs w:val="24"/>
        </w:rPr>
        <w:t xml:space="preserve">ccount of his visit to </w:t>
      </w:r>
      <w:proofErr w:type="spellStart"/>
      <w:r w:rsidR="00AB07AA">
        <w:rPr>
          <w:rFonts w:ascii="Times New Roman" w:hAnsi="Times New Roman" w:cs="Times New Roman"/>
          <w:sz w:val="24"/>
          <w:szCs w:val="24"/>
        </w:rPr>
        <w:t>Steinhof</w:t>
      </w:r>
      <w:proofErr w:type="spellEnd"/>
      <w:r w:rsidR="00AB07AA">
        <w:rPr>
          <w:rFonts w:ascii="Times New Roman" w:hAnsi="Times New Roman" w:cs="Times New Roman"/>
          <w:sz w:val="24"/>
          <w:szCs w:val="24"/>
        </w:rPr>
        <w:t>, and can be read as an admission by Roth of</w:t>
      </w:r>
      <w:r>
        <w:rPr>
          <w:rFonts w:ascii="Times New Roman" w:hAnsi="Times New Roman" w:cs="Times New Roman"/>
          <w:sz w:val="24"/>
          <w:szCs w:val="24"/>
        </w:rPr>
        <w:t xml:space="preserve"> the</w:t>
      </w:r>
      <w:r w:rsidR="00A143CE">
        <w:rPr>
          <w:rFonts w:ascii="Times New Roman" w:hAnsi="Times New Roman" w:cs="Times New Roman"/>
          <w:sz w:val="24"/>
          <w:szCs w:val="24"/>
        </w:rPr>
        <w:t xml:space="preserve"> </w:t>
      </w:r>
      <w:r w:rsidR="00023BCE">
        <w:rPr>
          <w:rFonts w:ascii="Times New Roman" w:hAnsi="Times New Roman" w:cs="Times New Roman"/>
          <w:sz w:val="24"/>
          <w:szCs w:val="24"/>
        </w:rPr>
        <w:t>illusions</w:t>
      </w:r>
      <w:r w:rsidR="00E3650F">
        <w:rPr>
          <w:rFonts w:ascii="Times New Roman" w:hAnsi="Times New Roman" w:cs="Times New Roman"/>
          <w:sz w:val="24"/>
          <w:szCs w:val="24"/>
        </w:rPr>
        <w:t xml:space="preserve"> </w:t>
      </w:r>
      <w:r w:rsidR="00A16F47">
        <w:rPr>
          <w:rFonts w:ascii="Times New Roman" w:hAnsi="Times New Roman" w:cs="Times New Roman"/>
          <w:sz w:val="24"/>
          <w:szCs w:val="24"/>
        </w:rPr>
        <w:t xml:space="preserve">and irrationality </w:t>
      </w:r>
      <w:r w:rsidR="00E3650F">
        <w:rPr>
          <w:rFonts w:ascii="Times New Roman" w:hAnsi="Times New Roman" w:cs="Times New Roman"/>
          <w:sz w:val="24"/>
          <w:szCs w:val="24"/>
        </w:rPr>
        <w:t>that underpinned</w:t>
      </w:r>
      <w:r w:rsidR="007F5285">
        <w:rPr>
          <w:rFonts w:ascii="Times New Roman" w:hAnsi="Times New Roman" w:cs="Times New Roman"/>
          <w:sz w:val="24"/>
          <w:szCs w:val="24"/>
        </w:rPr>
        <w:t xml:space="preserve"> the</w:t>
      </w:r>
      <w:r w:rsidR="00E3650F">
        <w:rPr>
          <w:rFonts w:ascii="Times New Roman" w:hAnsi="Times New Roman" w:cs="Times New Roman"/>
          <w:sz w:val="24"/>
          <w:szCs w:val="24"/>
        </w:rPr>
        <w:t xml:space="preserve"> </w:t>
      </w:r>
      <w:r w:rsidR="007F5285">
        <w:rPr>
          <w:rFonts w:ascii="Times New Roman" w:hAnsi="Times New Roman" w:cs="Times New Roman"/>
          <w:sz w:val="24"/>
          <w:szCs w:val="24"/>
        </w:rPr>
        <w:t>Habsburg nostalgia to which he himself was drawn. Josef’s</w:t>
      </w:r>
      <w:r w:rsidR="00196716">
        <w:rPr>
          <w:rFonts w:ascii="Times New Roman" w:hAnsi="Times New Roman" w:cs="Times New Roman"/>
          <w:sz w:val="24"/>
          <w:szCs w:val="24"/>
        </w:rPr>
        <w:t xml:space="preserve"> situation as a patient in a lunatic asylum recalls the mental fragility that Joseph Roth frequently complained of in letters during the f</w:t>
      </w:r>
      <w:r w:rsidR="00FA10B0">
        <w:rPr>
          <w:rFonts w:ascii="Times New Roman" w:hAnsi="Times New Roman" w:cs="Times New Roman"/>
          <w:sz w:val="24"/>
          <w:szCs w:val="24"/>
        </w:rPr>
        <w:t>inal years of his life</w:t>
      </w:r>
      <w:r w:rsidR="00196716">
        <w:rPr>
          <w:rFonts w:ascii="Times New Roman" w:hAnsi="Times New Roman" w:cs="Times New Roman"/>
          <w:sz w:val="24"/>
          <w:szCs w:val="24"/>
        </w:rPr>
        <w:t>; and the fact that he is held in solitary confinement (despite, we are told, not displaying any violent tendencies)</w:t>
      </w:r>
      <w:r w:rsidR="00495465">
        <w:rPr>
          <w:rFonts w:ascii="Times New Roman" w:hAnsi="Times New Roman" w:cs="Times New Roman"/>
          <w:sz w:val="24"/>
          <w:szCs w:val="24"/>
        </w:rPr>
        <w:t xml:space="preserve"> can </w:t>
      </w:r>
      <w:r w:rsidR="00495465">
        <w:rPr>
          <w:rFonts w:ascii="Times New Roman" w:hAnsi="Times New Roman" w:cs="Times New Roman"/>
          <w:sz w:val="24"/>
          <w:szCs w:val="24"/>
        </w:rPr>
        <w:lastRenderedPageBreak/>
        <w:t>be seen as a</w:t>
      </w:r>
      <w:r w:rsidR="00196716">
        <w:rPr>
          <w:rFonts w:ascii="Times New Roman" w:hAnsi="Times New Roman" w:cs="Times New Roman"/>
          <w:sz w:val="24"/>
          <w:szCs w:val="24"/>
        </w:rPr>
        <w:t xml:space="preserve"> metaphor for the sense of isolation regularly mentioned by Roth in his correspondence of the mid to late 1930s</w:t>
      </w:r>
      <w:r w:rsidR="00FA10B0">
        <w:rPr>
          <w:rFonts w:ascii="Times New Roman" w:hAnsi="Times New Roman" w:cs="Times New Roman"/>
          <w:sz w:val="24"/>
          <w:szCs w:val="24"/>
        </w:rPr>
        <w:t xml:space="preserve"> (</w:t>
      </w:r>
      <w:proofErr w:type="spellStart"/>
      <w:r w:rsidR="00FA10B0" w:rsidRPr="00FA10B0">
        <w:rPr>
          <w:rFonts w:ascii="Times New Roman" w:hAnsi="Times New Roman" w:cs="Times New Roman"/>
          <w:i/>
          <w:iCs/>
          <w:sz w:val="24"/>
          <w:szCs w:val="24"/>
        </w:rPr>
        <w:t>Briefe</w:t>
      </w:r>
      <w:proofErr w:type="spellEnd"/>
      <w:r w:rsidR="00FA10B0">
        <w:rPr>
          <w:rFonts w:ascii="Times New Roman" w:hAnsi="Times New Roman" w:cs="Times New Roman"/>
          <w:sz w:val="24"/>
          <w:szCs w:val="24"/>
        </w:rPr>
        <w:t xml:space="preserve"> 443-528)</w:t>
      </w:r>
      <w:r w:rsidR="0034317D">
        <w:rPr>
          <w:rFonts w:ascii="Times New Roman" w:hAnsi="Times New Roman" w:cs="Times New Roman"/>
          <w:sz w:val="24"/>
          <w:szCs w:val="24"/>
        </w:rPr>
        <w:t>.</w:t>
      </w:r>
      <w:r w:rsidR="00196716">
        <w:rPr>
          <w:rFonts w:ascii="Times New Roman" w:hAnsi="Times New Roman" w:cs="Times New Roman"/>
          <w:sz w:val="24"/>
          <w:szCs w:val="24"/>
        </w:rPr>
        <w:t xml:space="preserve"> </w:t>
      </w:r>
      <w:r w:rsidR="00495465">
        <w:rPr>
          <w:rFonts w:ascii="Times New Roman" w:hAnsi="Times New Roman" w:cs="Times New Roman"/>
          <w:sz w:val="24"/>
          <w:szCs w:val="24"/>
        </w:rPr>
        <w:t xml:space="preserve">Within the </w:t>
      </w:r>
      <w:proofErr w:type="spellStart"/>
      <w:r w:rsidR="00495465">
        <w:rPr>
          <w:rFonts w:ascii="Times New Roman" w:hAnsi="Times New Roman" w:cs="Times New Roman"/>
          <w:sz w:val="24"/>
          <w:szCs w:val="24"/>
        </w:rPr>
        <w:t>Steinhof</w:t>
      </w:r>
      <w:proofErr w:type="spellEnd"/>
      <w:r w:rsidR="00495465">
        <w:rPr>
          <w:rFonts w:ascii="Times New Roman" w:hAnsi="Times New Roman" w:cs="Times New Roman"/>
          <w:sz w:val="24"/>
          <w:szCs w:val="24"/>
        </w:rPr>
        <w:t xml:space="preserve"> scene, Josef’s delusions </w:t>
      </w:r>
      <w:r>
        <w:rPr>
          <w:rFonts w:ascii="Times New Roman" w:hAnsi="Times New Roman" w:cs="Times New Roman"/>
          <w:sz w:val="24"/>
          <w:szCs w:val="24"/>
        </w:rPr>
        <w:t>are</w:t>
      </w:r>
      <w:r w:rsidR="00495465">
        <w:rPr>
          <w:rFonts w:ascii="Times New Roman" w:hAnsi="Times New Roman" w:cs="Times New Roman"/>
          <w:sz w:val="24"/>
          <w:szCs w:val="24"/>
        </w:rPr>
        <w:t xml:space="preserve"> shown to be</w:t>
      </w:r>
      <w:r>
        <w:rPr>
          <w:rFonts w:ascii="Times New Roman" w:hAnsi="Times New Roman" w:cs="Times New Roman"/>
          <w:sz w:val="24"/>
          <w:szCs w:val="24"/>
        </w:rPr>
        <w:t xml:space="preserve"> inextricably bound up with his enthusiasm for the Habsburg past</w:t>
      </w:r>
      <w:r w:rsidR="00495465">
        <w:rPr>
          <w:rFonts w:ascii="Times New Roman" w:hAnsi="Times New Roman" w:cs="Times New Roman"/>
          <w:sz w:val="24"/>
          <w:szCs w:val="24"/>
        </w:rPr>
        <w:t xml:space="preserve">. </w:t>
      </w:r>
      <w:r w:rsidR="008B1D55">
        <w:rPr>
          <w:rFonts w:ascii="Times New Roman" w:hAnsi="Times New Roman" w:cs="Times New Roman"/>
          <w:sz w:val="24"/>
          <w:szCs w:val="24"/>
        </w:rPr>
        <w:t>His</w:t>
      </w:r>
      <w:r>
        <w:rPr>
          <w:rFonts w:ascii="Times New Roman" w:hAnsi="Times New Roman" w:cs="Times New Roman"/>
          <w:sz w:val="24"/>
          <w:szCs w:val="24"/>
        </w:rPr>
        <w:t xml:space="preserve"> </w:t>
      </w:r>
      <w:r w:rsidR="00640BFF">
        <w:rPr>
          <w:rFonts w:ascii="Times New Roman" w:hAnsi="Times New Roman" w:cs="Times New Roman"/>
          <w:sz w:val="24"/>
          <w:szCs w:val="24"/>
        </w:rPr>
        <w:t xml:space="preserve">shaky </w:t>
      </w:r>
      <w:r>
        <w:rPr>
          <w:rFonts w:ascii="Times New Roman" w:hAnsi="Times New Roman" w:cs="Times New Roman"/>
          <w:sz w:val="24"/>
          <w:szCs w:val="24"/>
        </w:rPr>
        <w:t xml:space="preserve">grasp on reality is revealed by his claim to have been charged with protecting the Habsburg crown at </w:t>
      </w:r>
      <w:proofErr w:type="spellStart"/>
      <w:r>
        <w:rPr>
          <w:rFonts w:ascii="Times New Roman" w:hAnsi="Times New Roman" w:cs="Times New Roman"/>
          <w:sz w:val="24"/>
          <w:szCs w:val="24"/>
        </w:rPr>
        <w:t>Steinhof</w:t>
      </w:r>
      <w:proofErr w:type="spellEnd"/>
      <w:r>
        <w:rPr>
          <w:rFonts w:ascii="Times New Roman" w:hAnsi="Times New Roman" w:cs="Times New Roman"/>
          <w:sz w:val="24"/>
          <w:szCs w:val="24"/>
        </w:rPr>
        <w:t xml:space="preserve">, now “die </w:t>
      </w:r>
      <w:proofErr w:type="spellStart"/>
      <w:r>
        <w:rPr>
          <w:rFonts w:ascii="Times New Roman" w:hAnsi="Times New Roman" w:cs="Times New Roman"/>
          <w:sz w:val="24"/>
          <w:szCs w:val="24"/>
        </w:rPr>
        <w:t>Haupt</w:t>
      </w:r>
      <w:proofErr w:type="spellEnd"/>
      <w:r>
        <w:rPr>
          <w:rFonts w:ascii="Times New Roman" w:hAnsi="Times New Roman" w:cs="Times New Roman"/>
          <w:sz w:val="24"/>
          <w:szCs w:val="24"/>
        </w:rPr>
        <w:t xml:space="preserve">- und </w:t>
      </w:r>
      <w:proofErr w:type="spellStart"/>
      <w:r>
        <w:rPr>
          <w:rFonts w:ascii="Times New Roman" w:hAnsi="Times New Roman" w:cs="Times New Roman"/>
          <w:sz w:val="24"/>
          <w:szCs w:val="24"/>
        </w:rPr>
        <w:t>Residenzstadt</w:t>
      </w:r>
      <w:proofErr w:type="spellEnd"/>
      <w:r>
        <w:rPr>
          <w:rFonts w:ascii="Times New Roman" w:hAnsi="Times New Roman" w:cs="Times New Roman"/>
          <w:sz w:val="24"/>
          <w:szCs w:val="24"/>
        </w:rPr>
        <w:t xml:space="preserve"> von </w:t>
      </w:r>
      <w:proofErr w:type="spellStart"/>
      <w:r>
        <w:rPr>
          <w:rFonts w:ascii="Times New Roman" w:hAnsi="Times New Roman" w:cs="Times New Roman"/>
          <w:sz w:val="24"/>
          <w:szCs w:val="24"/>
        </w:rPr>
        <w:t>Österreich</w:t>
      </w:r>
      <w:proofErr w:type="spellEnd"/>
      <w:r>
        <w:rPr>
          <w:rFonts w:ascii="Times New Roman" w:hAnsi="Times New Roman" w:cs="Times New Roman"/>
          <w:sz w:val="24"/>
          <w:szCs w:val="24"/>
        </w:rPr>
        <w:t xml:space="preserve">,” and </w:t>
      </w:r>
      <w:r w:rsidR="00023BCE">
        <w:rPr>
          <w:rFonts w:ascii="Times New Roman" w:hAnsi="Times New Roman" w:cs="Times New Roman"/>
          <w:sz w:val="24"/>
          <w:szCs w:val="24"/>
        </w:rPr>
        <w:t xml:space="preserve">the opacity of his mental processes is strongly suggested by the </w:t>
      </w:r>
      <w:r>
        <w:rPr>
          <w:rFonts w:ascii="Times New Roman" w:hAnsi="Times New Roman" w:cs="Times New Roman"/>
          <w:sz w:val="24"/>
          <w:szCs w:val="24"/>
        </w:rPr>
        <w:t>description of how he subsequently “</w:t>
      </w:r>
      <w:proofErr w:type="spellStart"/>
      <w:r>
        <w:rPr>
          <w:rFonts w:ascii="Times New Roman" w:hAnsi="Times New Roman" w:cs="Times New Roman"/>
          <w:sz w:val="24"/>
          <w:szCs w:val="24"/>
        </w:rPr>
        <w:t>begann</w:t>
      </w:r>
      <w:proofErr w:type="spellEnd"/>
      <w:r>
        <w:rPr>
          <w:rFonts w:ascii="Times New Roman" w:hAnsi="Times New Roman" w:cs="Times New Roman"/>
          <w:sz w:val="24"/>
          <w:szCs w:val="24"/>
        </w:rPr>
        <w:t xml:space="preserve"> . . . </w:t>
      </w:r>
      <w:proofErr w:type="spellStart"/>
      <w:r>
        <w:rPr>
          <w:rFonts w:ascii="Times New Roman" w:hAnsi="Times New Roman" w:cs="Times New Roman"/>
          <w:sz w:val="24"/>
          <w:szCs w:val="24"/>
        </w:rPr>
        <w:t>unverstä</w:t>
      </w:r>
      <w:r w:rsidR="008B1D55">
        <w:rPr>
          <w:rFonts w:ascii="Times New Roman" w:hAnsi="Times New Roman" w:cs="Times New Roman"/>
          <w:sz w:val="24"/>
          <w:szCs w:val="24"/>
        </w:rPr>
        <w:t>ndli</w:t>
      </w:r>
      <w:r w:rsidR="00455FE7">
        <w:rPr>
          <w:rFonts w:ascii="Times New Roman" w:hAnsi="Times New Roman" w:cs="Times New Roman"/>
          <w:sz w:val="24"/>
          <w:szCs w:val="24"/>
        </w:rPr>
        <w:t>ches</w:t>
      </w:r>
      <w:proofErr w:type="spellEnd"/>
      <w:r w:rsidR="00455FE7">
        <w:rPr>
          <w:rFonts w:ascii="Times New Roman" w:hAnsi="Times New Roman" w:cs="Times New Roman"/>
          <w:sz w:val="24"/>
          <w:szCs w:val="24"/>
        </w:rPr>
        <w:t xml:space="preserve"> </w:t>
      </w:r>
      <w:proofErr w:type="spellStart"/>
      <w:r w:rsidR="00455FE7">
        <w:rPr>
          <w:rFonts w:ascii="Times New Roman" w:hAnsi="Times New Roman" w:cs="Times New Roman"/>
          <w:sz w:val="24"/>
          <w:szCs w:val="24"/>
        </w:rPr>
        <w:t>Zeug</w:t>
      </w:r>
      <w:proofErr w:type="spellEnd"/>
      <w:r w:rsidR="00455FE7">
        <w:rPr>
          <w:rFonts w:ascii="Times New Roman" w:hAnsi="Times New Roman" w:cs="Times New Roman"/>
          <w:sz w:val="24"/>
          <w:szCs w:val="24"/>
        </w:rPr>
        <w:t xml:space="preserve"> </w:t>
      </w:r>
      <w:proofErr w:type="spellStart"/>
      <w:r w:rsidR="00455FE7">
        <w:rPr>
          <w:rFonts w:ascii="Times New Roman" w:hAnsi="Times New Roman" w:cs="Times New Roman"/>
          <w:sz w:val="24"/>
          <w:szCs w:val="24"/>
        </w:rPr>
        <w:t>zu</w:t>
      </w:r>
      <w:proofErr w:type="spellEnd"/>
      <w:r w:rsidR="00455FE7">
        <w:rPr>
          <w:rFonts w:ascii="Times New Roman" w:hAnsi="Times New Roman" w:cs="Times New Roman"/>
          <w:sz w:val="24"/>
          <w:szCs w:val="24"/>
        </w:rPr>
        <w:t xml:space="preserve"> </w:t>
      </w:r>
      <w:proofErr w:type="spellStart"/>
      <w:r w:rsidR="00455FE7">
        <w:rPr>
          <w:rFonts w:ascii="Times New Roman" w:hAnsi="Times New Roman" w:cs="Times New Roman"/>
          <w:sz w:val="24"/>
          <w:szCs w:val="24"/>
        </w:rPr>
        <w:t>reden</w:t>
      </w:r>
      <w:proofErr w:type="spellEnd"/>
      <w:r w:rsidR="00455FE7">
        <w:rPr>
          <w:rFonts w:ascii="Times New Roman" w:hAnsi="Times New Roman" w:cs="Times New Roman"/>
          <w:sz w:val="24"/>
          <w:szCs w:val="24"/>
        </w:rPr>
        <w:t>.” Finally</w:t>
      </w:r>
      <w:r>
        <w:rPr>
          <w:rFonts w:ascii="Times New Roman" w:hAnsi="Times New Roman" w:cs="Times New Roman"/>
          <w:sz w:val="24"/>
          <w:szCs w:val="24"/>
        </w:rPr>
        <w:t xml:space="preserve">, a potent image of the desperate  and absurd self-deception involved in attempts to hold on to the Habsburg past is </w:t>
      </w:r>
      <w:r w:rsidR="0025372C">
        <w:rPr>
          <w:rFonts w:ascii="Times New Roman" w:hAnsi="Times New Roman" w:cs="Times New Roman"/>
          <w:sz w:val="24"/>
          <w:szCs w:val="24"/>
        </w:rPr>
        <w:t>generated</w:t>
      </w:r>
      <w:r>
        <w:rPr>
          <w:rFonts w:ascii="Times New Roman" w:hAnsi="Times New Roman" w:cs="Times New Roman"/>
          <w:sz w:val="24"/>
          <w:szCs w:val="24"/>
        </w:rPr>
        <w:t xml:space="preserve"> by the report that, si</w:t>
      </w:r>
      <w:r w:rsidR="007F5285">
        <w:rPr>
          <w:rFonts w:ascii="Times New Roman" w:hAnsi="Times New Roman" w:cs="Times New Roman"/>
          <w:sz w:val="24"/>
          <w:szCs w:val="24"/>
        </w:rPr>
        <w:t xml:space="preserve">nce entering </w:t>
      </w:r>
      <w:proofErr w:type="spellStart"/>
      <w:r w:rsidR="007F5285">
        <w:rPr>
          <w:rFonts w:ascii="Times New Roman" w:hAnsi="Times New Roman" w:cs="Times New Roman"/>
          <w:sz w:val="24"/>
          <w:szCs w:val="24"/>
        </w:rPr>
        <w:t>Steinhof</w:t>
      </w:r>
      <w:proofErr w:type="spellEnd"/>
      <w:r w:rsidR="007F5285">
        <w:rPr>
          <w:rFonts w:ascii="Times New Roman" w:hAnsi="Times New Roman" w:cs="Times New Roman"/>
          <w:sz w:val="24"/>
          <w:szCs w:val="24"/>
        </w:rPr>
        <w:t>, Josef</w:t>
      </w:r>
      <w:r>
        <w:rPr>
          <w:rFonts w:ascii="Times New Roman" w:hAnsi="Times New Roman" w:cs="Times New Roman"/>
          <w:sz w:val="24"/>
          <w:szCs w:val="24"/>
        </w:rPr>
        <w:t xml:space="preserve"> had been knitting “</w:t>
      </w:r>
      <w:proofErr w:type="spellStart"/>
      <w:r>
        <w:rPr>
          <w:rFonts w:ascii="Times New Roman" w:hAnsi="Times New Roman" w:cs="Times New Roman"/>
          <w:sz w:val="24"/>
          <w:szCs w:val="24"/>
        </w:rPr>
        <w:t>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unermüdlichem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Eifer</w:t>
      </w:r>
      <w:proofErr w:type="spellEnd"/>
      <w:r>
        <w:rPr>
          <w:rFonts w:ascii="Times New Roman" w:hAnsi="Times New Roman" w:cs="Times New Roman"/>
          <w:sz w:val="24"/>
          <w:szCs w:val="24"/>
        </w:rPr>
        <w:t>” a sock that, for him, represents the Hab</w:t>
      </w:r>
      <w:r w:rsidR="002B2464">
        <w:rPr>
          <w:rFonts w:ascii="Times New Roman" w:hAnsi="Times New Roman" w:cs="Times New Roman"/>
          <w:sz w:val="24"/>
          <w:szCs w:val="24"/>
        </w:rPr>
        <w:t>sb</w:t>
      </w:r>
      <w:r>
        <w:rPr>
          <w:rFonts w:ascii="Times New Roman" w:hAnsi="Times New Roman" w:cs="Times New Roman"/>
          <w:sz w:val="24"/>
          <w:szCs w:val="24"/>
        </w:rPr>
        <w:t>urg monarchy: “‘</w:t>
      </w:r>
      <w:proofErr w:type="spellStart"/>
      <w:r w:rsidRPr="002752EB">
        <w:rPr>
          <w:rFonts w:ascii="Times New Roman" w:hAnsi="Times New Roman" w:cs="Times New Roman"/>
          <w:sz w:val="24"/>
          <w:szCs w:val="24"/>
        </w:rPr>
        <w:t>Ich</w:t>
      </w:r>
      <w:proofErr w:type="spellEnd"/>
      <w:r w:rsidRPr="002752EB">
        <w:rPr>
          <w:rFonts w:ascii="Times New Roman" w:hAnsi="Times New Roman" w:cs="Times New Roman"/>
          <w:sz w:val="24"/>
          <w:szCs w:val="24"/>
        </w:rPr>
        <w:t xml:space="preserve"> </w:t>
      </w:r>
      <w:proofErr w:type="spellStart"/>
      <w:r w:rsidRPr="002752EB">
        <w:rPr>
          <w:rFonts w:ascii="Times New Roman" w:hAnsi="Times New Roman" w:cs="Times New Roman"/>
          <w:sz w:val="24"/>
          <w:szCs w:val="24"/>
        </w:rPr>
        <w:t>stricke</w:t>
      </w:r>
      <w:proofErr w:type="spellEnd"/>
      <w:r w:rsidRPr="002752EB">
        <w:rPr>
          <w:rFonts w:ascii="Times New Roman" w:hAnsi="Times New Roman" w:cs="Times New Roman"/>
          <w:sz w:val="24"/>
          <w:szCs w:val="24"/>
        </w:rPr>
        <w:t xml:space="preserve"> die </w:t>
      </w:r>
      <w:proofErr w:type="spellStart"/>
      <w:r w:rsidRPr="002752EB">
        <w:rPr>
          <w:rFonts w:ascii="Times New Roman" w:hAnsi="Times New Roman" w:cs="Times New Roman"/>
          <w:sz w:val="24"/>
          <w:szCs w:val="24"/>
        </w:rPr>
        <w:t>Monarchie</w:t>
      </w:r>
      <w:proofErr w:type="spellEnd"/>
      <w:r>
        <w:rPr>
          <w:rFonts w:ascii="Times New Roman" w:hAnsi="Times New Roman" w:cs="Times New Roman"/>
          <w:sz w:val="24"/>
          <w:szCs w:val="24"/>
        </w:rPr>
        <w:t>’</w:t>
      </w:r>
      <w:r w:rsidRPr="002752EB">
        <w:rPr>
          <w:rFonts w:ascii="Times New Roman" w:hAnsi="Times New Roman" w:cs="Times New Roman"/>
          <w:sz w:val="24"/>
          <w:szCs w:val="24"/>
        </w:rPr>
        <w:t xml:space="preserve">, </w:t>
      </w:r>
      <w:proofErr w:type="spellStart"/>
      <w:r w:rsidRPr="002752EB">
        <w:rPr>
          <w:rFonts w:ascii="Times New Roman" w:hAnsi="Times New Roman" w:cs="Times New Roman"/>
          <w:sz w:val="24"/>
          <w:szCs w:val="24"/>
        </w:rPr>
        <w:t>sagte</w:t>
      </w:r>
      <w:proofErr w:type="spellEnd"/>
      <w:r w:rsidRPr="002752EB">
        <w:rPr>
          <w:rFonts w:ascii="Times New Roman" w:hAnsi="Times New Roman" w:cs="Times New Roman"/>
          <w:sz w:val="24"/>
          <w:szCs w:val="24"/>
        </w:rPr>
        <w:t xml:space="preserve"> </w:t>
      </w:r>
      <w:proofErr w:type="spellStart"/>
      <w:r w:rsidRPr="002752EB">
        <w:rPr>
          <w:rFonts w:ascii="Times New Roman" w:hAnsi="Times New Roman" w:cs="Times New Roman"/>
          <w:sz w:val="24"/>
          <w:szCs w:val="24"/>
        </w:rPr>
        <w:t>er</w:t>
      </w:r>
      <w:proofErr w:type="spellEnd"/>
      <w:r w:rsidRPr="002752EB">
        <w:rPr>
          <w:rFonts w:ascii="Times New Roman" w:hAnsi="Times New Roman" w:cs="Times New Roman"/>
          <w:sz w:val="24"/>
          <w:szCs w:val="24"/>
        </w:rPr>
        <w:t xml:space="preserve"> von </w:t>
      </w:r>
      <w:proofErr w:type="spellStart"/>
      <w:r w:rsidRPr="002752EB">
        <w:rPr>
          <w:rFonts w:ascii="Times New Roman" w:hAnsi="Times New Roman" w:cs="Times New Roman"/>
          <w:sz w:val="24"/>
          <w:szCs w:val="24"/>
        </w:rPr>
        <w:t>Zeit</w:t>
      </w:r>
      <w:proofErr w:type="spellEnd"/>
      <w:r w:rsidRPr="002752EB">
        <w:rPr>
          <w:rFonts w:ascii="Times New Roman" w:hAnsi="Times New Roman" w:cs="Times New Roman"/>
          <w:sz w:val="24"/>
          <w:szCs w:val="24"/>
        </w:rPr>
        <w:t xml:space="preserve"> </w:t>
      </w:r>
      <w:proofErr w:type="spellStart"/>
      <w:r w:rsidRPr="002752EB">
        <w:rPr>
          <w:rFonts w:ascii="Times New Roman" w:hAnsi="Times New Roman" w:cs="Times New Roman"/>
          <w:sz w:val="24"/>
          <w:szCs w:val="24"/>
        </w:rPr>
        <w:t>zu</w:t>
      </w:r>
      <w:proofErr w:type="spellEnd"/>
      <w:r w:rsidRPr="002752EB">
        <w:rPr>
          <w:rFonts w:ascii="Times New Roman" w:hAnsi="Times New Roman" w:cs="Times New Roman"/>
          <w:sz w:val="24"/>
          <w:szCs w:val="24"/>
        </w:rPr>
        <w:t xml:space="preserve"> </w:t>
      </w:r>
      <w:proofErr w:type="spellStart"/>
      <w:r w:rsidRPr="002752EB">
        <w:rPr>
          <w:rFonts w:ascii="Times New Roman" w:hAnsi="Times New Roman" w:cs="Times New Roman"/>
          <w:sz w:val="24"/>
          <w:szCs w:val="24"/>
        </w:rPr>
        <w:t>Zeit</w:t>
      </w:r>
      <w:proofErr w:type="spellEnd"/>
      <w:r>
        <w:rPr>
          <w:rFonts w:ascii="Times New Roman" w:hAnsi="Times New Roman" w:cs="Times New Roman"/>
          <w:sz w:val="24"/>
          <w:szCs w:val="24"/>
        </w:rPr>
        <w:t>”</w:t>
      </w:r>
      <w:r w:rsidRPr="002752EB">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0E7B8C">
        <w:rPr>
          <w:rFonts w:ascii="Times New Roman" w:hAnsi="Times New Roman" w:cs="Times New Roman"/>
          <w:i/>
          <w:iCs/>
          <w:sz w:val="24"/>
          <w:szCs w:val="24"/>
        </w:rPr>
        <w:t>Werke</w:t>
      </w:r>
      <w:proofErr w:type="spellEnd"/>
      <w:r w:rsidRPr="002752EB">
        <w:rPr>
          <w:rFonts w:ascii="Times New Roman" w:hAnsi="Times New Roman" w:cs="Times New Roman"/>
          <w:sz w:val="24"/>
          <w:szCs w:val="24"/>
        </w:rPr>
        <w:t xml:space="preserve"> 6: 338).</w:t>
      </w:r>
      <w:r w:rsidR="00495465" w:rsidRPr="00495465">
        <w:rPr>
          <w:rFonts w:ascii="Times New Roman" w:hAnsi="Times New Roman" w:cs="Times New Roman"/>
          <w:sz w:val="24"/>
          <w:szCs w:val="24"/>
        </w:rPr>
        <w:t xml:space="preserve"> </w:t>
      </w:r>
    </w:p>
    <w:p w14:paraId="7E139F27" w14:textId="2CBAD83D" w:rsidR="00336DC6" w:rsidRPr="00CD1E59" w:rsidRDefault="000C0193" w:rsidP="00480ED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three major nostalgic characters in </w:t>
      </w:r>
      <w:r>
        <w:rPr>
          <w:rFonts w:ascii="Times New Roman" w:hAnsi="Times New Roman" w:cs="Times New Roman"/>
          <w:i/>
          <w:iCs/>
          <w:sz w:val="24"/>
          <w:szCs w:val="24"/>
        </w:rPr>
        <w:t xml:space="preserve">Die </w:t>
      </w:r>
      <w:proofErr w:type="spellStart"/>
      <w:r>
        <w:rPr>
          <w:rFonts w:ascii="Times New Roman" w:hAnsi="Times New Roman" w:cs="Times New Roman"/>
          <w:i/>
          <w:iCs/>
          <w:sz w:val="24"/>
          <w:szCs w:val="24"/>
        </w:rPr>
        <w:t>Kapuzinergruft</w:t>
      </w:r>
      <w:proofErr w:type="spellEnd"/>
      <w:r>
        <w:rPr>
          <w:rFonts w:ascii="Times New Roman" w:hAnsi="Times New Roman" w:cs="Times New Roman"/>
          <w:i/>
          <w:iCs/>
          <w:sz w:val="24"/>
          <w:szCs w:val="24"/>
        </w:rPr>
        <w:t>--</w:t>
      </w:r>
      <w:r w:rsidR="00C54AC3">
        <w:rPr>
          <w:rFonts w:ascii="Times New Roman" w:hAnsi="Times New Roman" w:cs="Times New Roman"/>
          <w:sz w:val="24"/>
          <w:szCs w:val="24"/>
        </w:rPr>
        <w:t>Franz Ferdinand Trotta, Coun</w:t>
      </w:r>
      <w:r>
        <w:rPr>
          <w:rFonts w:ascii="Times New Roman" w:hAnsi="Times New Roman" w:cs="Times New Roman"/>
          <w:sz w:val="24"/>
          <w:szCs w:val="24"/>
        </w:rPr>
        <w:t xml:space="preserve">t </w:t>
      </w:r>
      <w:proofErr w:type="spellStart"/>
      <w:r>
        <w:rPr>
          <w:rFonts w:ascii="Times New Roman" w:hAnsi="Times New Roman" w:cs="Times New Roman"/>
          <w:sz w:val="24"/>
          <w:szCs w:val="24"/>
        </w:rPr>
        <w:t>Chojnicki</w:t>
      </w:r>
      <w:proofErr w:type="spellEnd"/>
      <w:r>
        <w:rPr>
          <w:rFonts w:ascii="Times New Roman" w:hAnsi="Times New Roman" w:cs="Times New Roman"/>
          <w:sz w:val="24"/>
          <w:szCs w:val="24"/>
        </w:rPr>
        <w:t xml:space="preserve"> and Josef </w:t>
      </w:r>
      <w:proofErr w:type="spellStart"/>
      <w:r>
        <w:rPr>
          <w:rFonts w:ascii="Times New Roman" w:hAnsi="Times New Roman" w:cs="Times New Roman"/>
          <w:sz w:val="24"/>
          <w:szCs w:val="24"/>
        </w:rPr>
        <w:t>Chojnicki</w:t>
      </w:r>
      <w:proofErr w:type="spellEnd"/>
      <w:r>
        <w:rPr>
          <w:rFonts w:ascii="Times New Roman" w:hAnsi="Times New Roman" w:cs="Times New Roman"/>
          <w:sz w:val="24"/>
          <w:szCs w:val="24"/>
        </w:rPr>
        <w:t>--a</w:t>
      </w:r>
      <w:r w:rsidR="00DF106C">
        <w:rPr>
          <w:rFonts w:ascii="Times New Roman" w:hAnsi="Times New Roman" w:cs="Times New Roman"/>
          <w:sz w:val="24"/>
          <w:szCs w:val="24"/>
        </w:rPr>
        <w:t>ll display an attitude towards the Habsbu</w:t>
      </w:r>
      <w:r w:rsidR="00306E84">
        <w:rPr>
          <w:rFonts w:ascii="Times New Roman" w:hAnsi="Times New Roman" w:cs="Times New Roman"/>
          <w:sz w:val="24"/>
          <w:szCs w:val="24"/>
        </w:rPr>
        <w:t>rg Empire that conforms</w:t>
      </w:r>
      <w:r w:rsidR="00DF106C">
        <w:rPr>
          <w:rFonts w:ascii="Times New Roman" w:hAnsi="Times New Roman" w:cs="Times New Roman"/>
          <w:sz w:val="24"/>
          <w:szCs w:val="24"/>
        </w:rPr>
        <w:t xml:space="preserve"> to the “restorative” variety of nostalgia identified by Svetlana </w:t>
      </w:r>
      <w:proofErr w:type="spellStart"/>
      <w:r w:rsidR="00DF106C">
        <w:rPr>
          <w:rFonts w:ascii="Times New Roman" w:hAnsi="Times New Roman" w:cs="Times New Roman"/>
          <w:sz w:val="24"/>
          <w:szCs w:val="24"/>
        </w:rPr>
        <w:t>Boym</w:t>
      </w:r>
      <w:proofErr w:type="spellEnd"/>
      <w:r w:rsidR="00DF106C">
        <w:rPr>
          <w:rFonts w:ascii="Times New Roman" w:hAnsi="Times New Roman" w:cs="Times New Roman"/>
          <w:sz w:val="24"/>
          <w:szCs w:val="24"/>
        </w:rPr>
        <w:t xml:space="preserve">: they share an intense and uncritical </w:t>
      </w:r>
      <w:r w:rsidR="004E356F">
        <w:rPr>
          <w:rFonts w:ascii="Times New Roman" w:hAnsi="Times New Roman" w:cs="Times New Roman"/>
          <w:sz w:val="24"/>
          <w:szCs w:val="24"/>
        </w:rPr>
        <w:t xml:space="preserve">longing for Austria’s past that </w:t>
      </w:r>
      <w:r w:rsidR="00DF106C">
        <w:rPr>
          <w:rFonts w:ascii="Times New Roman" w:hAnsi="Times New Roman" w:cs="Times New Roman"/>
          <w:sz w:val="24"/>
          <w:szCs w:val="24"/>
        </w:rPr>
        <w:t xml:space="preserve">prevents them from </w:t>
      </w:r>
      <w:r w:rsidR="004E356F">
        <w:rPr>
          <w:rFonts w:ascii="Times New Roman" w:hAnsi="Times New Roman" w:cs="Times New Roman"/>
          <w:sz w:val="24"/>
          <w:szCs w:val="24"/>
        </w:rPr>
        <w:t xml:space="preserve">accepting </w:t>
      </w:r>
      <w:r w:rsidR="00DF106C">
        <w:rPr>
          <w:rFonts w:ascii="Times New Roman" w:hAnsi="Times New Roman" w:cs="Times New Roman"/>
          <w:sz w:val="24"/>
          <w:szCs w:val="24"/>
        </w:rPr>
        <w:t>the country’s post-</w:t>
      </w:r>
      <w:r w:rsidR="00306E84">
        <w:rPr>
          <w:rFonts w:ascii="Times New Roman" w:hAnsi="Times New Roman" w:cs="Times New Roman"/>
          <w:sz w:val="24"/>
          <w:szCs w:val="24"/>
        </w:rPr>
        <w:t xml:space="preserve">imperial present. </w:t>
      </w:r>
      <w:r w:rsidR="0001351B">
        <w:rPr>
          <w:rFonts w:ascii="Times New Roman" w:hAnsi="Times New Roman" w:cs="Times New Roman"/>
          <w:sz w:val="24"/>
          <w:szCs w:val="24"/>
        </w:rPr>
        <w:t>The appeal</w:t>
      </w:r>
      <w:r w:rsidR="00CD1E59">
        <w:rPr>
          <w:rFonts w:ascii="Times New Roman" w:hAnsi="Times New Roman" w:cs="Times New Roman"/>
          <w:sz w:val="24"/>
          <w:szCs w:val="24"/>
        </w:rPr>
        <w:t xml:space="preserve"> that such nostalgic perspectives held for Roth </w:t>
      </w:r>
      <w:r w:rsidR="00667EEE">
        <w:rPr>
          <w:rFonts w:ascii="Times New Roman" w:hAnsi="Times New Roman" w:cs="Times New Roman"/>
          <w:sz w:val="24"/>
          <w:szCs w:val="24"/>
        </w:rPr>
        <w:t xml:space="preserve">is </w:t>
      </w:r>
      <w:r w:rsidR="0001351B">
        <w:rPr>
          <w:rFonts w:ascii="Times New Roman" w:hAnsi="Times New Roman" w:cs="Times New Roman"/>
          <w:sz w:val="24"/>
          <w:szCs w:val="24"/>
        </w:rPr>
        <w:t>indicated</w:t>
      </w:r>
      <w:r w:rsidR="00CD1E59">
        <w:rPr>
          <w:rFonts w:ascii="Times New Roman" w:hAnsi="Times New Roman" w:cs="Times New Roman"/>
          <w:sz w:val="24"/>
          <w:szCs w:val="24"/>
        </w:rPr>
        <w:t xml:space="preserve"> not only by </w:t>
      </w:r>
      <w:r w:rsidR="0001351B">
        <w:rPr>
          <w:rFonts w:ascii="Times New Roman" w:hAnsi="Times New Roman" w:cs="Times New Roman"/>
          <w:sz w:val="24"/>
          <w:szCs w:val="24"/>
        </w:rPr>
        <w:t xml:space="preserve">their </w:t>
      </w:r>
      <w:r w:rsidR="00CD1E59">
        <w:rPr>
          <w:rFonts w:ascii="Times New Roman" w:hAnsi="Times New Roman" w:cs="Times New Roman"/>
          <w:sz w:val="24"/>
          <w:szCs w:val="24"/>
        </w:rPr>
        <w:t xml:space="preserve">dominant position within the novel, but also by the sympathy with which the nostalgic characters are portrayed, as well as the personal affinities they share with their author, and the fact that their </w:t>
      </w:r>
      <w:r w:rsidR="00EF442D">
        <w:rPr>
          <w:rFonts w:ascii="Times New Roman" w:hAnsi="Times New Roman" w:cs="Times New Roman"/>
          <w:sz w:val="24"/>
          <w:szCs w:val="24"/>
        </w:rPr>
        <w:t xml:space="preserve">specific </w:t>
      </w:r>
      <w:r w:rsidR="00CD1E59">
        <w:rPr>
          <w:rFonts w:ascii="Times New Roman" w:hAnsi="Times New Roman" w:cs="Times New Roman"/>
          <w:sz w:val="24"/>
          <w:szCs w:val="24"/>
        </w:rPr>
        <w:t xml:space="preserve">pro-Habsburg views and rhetoric overlap substantially with those of their author. At the same time, however, </w:t>
      </w:r>
      <w:r>
        <w:rPr>
          <w:rFonts w:ascii="Times New Roman" w:hAnsi="Times New Roman" w:cs="Times New Roman"/>
          <w:sz w:val="24"/>
          <w:szCs w:val="24"/>
        </w:rPr>
        <w:t>the n</w:t>
      </w:r>
      <w:r w:rsidR="0003435C">
        <w:rPr>
          <w:rFonts w:ascii="Times New Roman" w:hAnsi="Times New Roman" w:cs="Times New Roman"/>
          <w:sz w:val="24"/>
          <w:szCs w:val="24"/>
        </w:rPr>
        <w:t xml:space="preserve">ovel clearly reveals the </w:t>
      </w:r>
      <w:r w:rsidR="00A16F47">
        <w:rPr>
          <w:rFonts w:ascii="Times New Roman" w:hAnsi="Times New Roman" w:cs="Times New Roman"/>
          <w:sz w:val="24"/>
          <w:szCs w:val="24"/>
        </w:rPr>
        <w:t xml:space="preserve">perceptual and </w:t>
      </w:r>
      <w:r w:rsidR="0003435C">
        <w:rPr>
          <w:rFonts w:ascii="Times New Roman" w:hAnsi="Times New Roman" w:cs="Times New Roman"/>
          <w:sz w:val="24"/>
          <w:szCs w:val="24"/>
        </w:rPr>
        <w:t>ethical pitfalls of these nostalgic mind</w:t>
      </w:r>
      <w:r w:rsidR="008C75E3">
        <w:rPr>
          <w:rFonts w:ascii="Times New Roman" w:hAnsi="Times New Roman" w:cs="Times New Roman"/>
          <w:sz w:val="24"/>
          <w:szCs w:val="24"/>
        </w:rPr>
        <w:t>-</w:t>
      </w:r>
      <w:r w:rsidR="0003435C">
        <w:rPr>
          <w:rFonts w:ascii="Times New Roman" w:hAnsi="Times New Roman" w:cs="Times New Roman"/>
          <w:sz w:val="24"/>
          <w:szCs w:val="24"/>
        </w:rPr>
        <w:t xml:space="preserve">sets, and thereby demonstrates Roth’s awareness of them too. </w:t>
      </w:r>
      <w:r w:rsidR="00CD1E59">
        <w:rPr>
          <w:rFonts w:ascii="Times New Roman" w:hAnsi="Times New Roman" w:cs="Times New Roman"/>
          <w:sz w:val="24"/>
          <w:szCs w:val="24"/>
        </w:rPr>
        <w:t xml:space="preserve">As a result, it is </w:t>
      </w:r>
      <w:r w:rsidR="0001351B">
        <w:rPr>
          <w:rFonts w:ascii="Times New Roman" w:hAnsi="Times New Roman" w:cs="Times New Roman"/>
          <w:sz w:val="24"/>
          <w:szCs w:val="24"/>
        </w:rPr>
        <w:t>evident</w:t>
      </w:r>
      <w:r w:rsidR="00A16F47">
        <w:rPr>
          <w:rFonts w:ascii="Times New Roman" w:hAnsi="Times New Roman" w:cs="Times New Roman"/>
          <w:sz w:val="24"/>
          <w:szCs w:val="24"/>
        </w:rPr>
        <w:t xml:space="preserve"> </w:t>
      </w:r>
      <w:r w:rsidR="00CD1E59">
        <w:rPr>
          <w:rFonts w:ascii="Times New Roman" w:hAnsi="Times New Roman" w:cs="Times New Roman"/>
          <w:sz w:val="24"/>
          <w:szCs w:val="24"/>
        </w:rPr>
        <w:t xml:space="preserve">that the nostalgic characters in </w:t>
      </w:r>
      <w:r w:rsidR="00CD1E59">
        <w:rPr>
          <w:rFonts w:ascii="Times New Roman" w:hAnsi="Times New Roman" w:cs="Times New Roman"/>
          <w:i/>
          <w:iCs/>
          <w:sz w:val="24"/>
          <w:szCs w:val="24"/>
        </w:rPr>
        <w:t xml:space="preserve">Die </w:t>
      </w:r>
      <w:proofErr w:type="spellStart"/>
      <w:r w:rsidR="00CD1E59">
        <w:rPr>
          <w:rFonts w:ascii="Times New Roman" w:hAnsi="Times New Roman" w:cs="Times New Roman"/>
          <w:i/>
          <w:iCs/>
          <w:sz w:val="24"/>
          <w:szCs w:val="24"/>
        </w:rPr>
        <w:t>Kapuzinergruft</w:t>
      </w:r>
      <w:proofErr w:type="spellEnd"/>
      <w:r w:rsidR="00CD1E59">
        <w:rPr>
          <w:rFonts w:ascii="Times New Roman" w:hAnsi="Times New Roman" w:cs="Times New Roman"/>
          <w:i/>
          <w:iCs/>
          <w:sz w:val="24"/>
          <w:szCs w:val="24"/>
        </w:rPr>
        <w:t xml:space="preserve"> </w:t>
      </w:r>
      <w:r w:rsidR="00A16F47">
        <w:rPr>
          <w:rFonts w:ascii="Times New Roman" w:hAnsi="Times New Roman" w:cs="Times New Roman"/>
          <w:sz w:val="24"/>
          <w:szCs w:val="24"/>
        </w:rPr>
        <w:t xml:space="preserve">do not </w:t>
      </w:r>
      <w:r w:rsidR="00CD1E59">
        <w:rPr>
          <w:rFonts w:ascii="Times New Roman" w:hAnsi="Times New Roman" w:cs="Times New Roman"/>
          <w:sz w:val="24"/>
          <w:szCs w:val="24"/>
        </w:rPr>
        <w:t xml:space="preserve">function as straightforward mouthpieces for their author’s longing for Austria’s Habsburg past. </w:t>
      </w:r>
    </w:p>
    <w:p w14:paraId="34218C1B" w14:textId="6D7D2F9B" w:rsidR="0003435C" w:rsidRDefault="00336DC6" w:rsidP="00597DBA">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2E30B0">
        <w:rPr>
          <w:rFonts w:ascii="Times New Roman" w:hAnsi="Times New Roman" w:cs="Times New Roman"/>
          <w:sz w:val="24"/>
          <w:szCs w:val="24"/>
        </w:rPr>
        <w:t>Instead,</w:t>
      </w:r>
      <w:r w:rsidR="00597DBA">
        <w:rPr>
          <w:rFonts w:ascii="Times New Roman" w:hAnsi="Times New Roman" w:cs="Times New Roman"/>
          <w:sz w:val="24"/>
          <w:szCs w:val="24"/>
        </w:rPr>
        <w:t xml:space="preserve"> Roth’s</w:t>
      </w:r>
      <w:r w:rsidR="002D483E">
        <w:rPr>
          <w:rFonts w:ascii="Times New Roman" w:hAnsi="Times New Roman" w:cs="Times New Roman"/>
          <w:sz w:val="24"/>
          <w:szCs w:val="24"/>
        </w:rPr>
        <w:t xml:space="preserve"> depiction of these figures</w:t>
      </w:r>
      <w:bookmarkStart w:id="0" w:name="_GoBack"/>
      <w:bookmarkEnd w:id="0"/>
      <w:r w:rsidR="00DB1037">
        <w:rPr>
          <w:rFonts w:ascii="Times New Roman" w:hAnsi="Times New Roman" w:cs="Times New Roman"/>
          <w:sz w:val="24"/>
          <w:szCs w:val="24"/>
        </w:rPr>
        <w:t xml:space="preserve"> enabled </w:t>
      </w:r>
      <w:r w:rsidR="002E30B0">
        <w:rPr>
          <w:rFonts w:ascii="Times New Roman" w:hAnsi="Times New Roman" w:cs="Times New Roman"/>
          <w:sz w:val="24"/>
          <w:szCs w:val="24"/>
        </w:rPr>
        <w:t>him</w:t>
      </w:r>
      <w:r w:rsidR="00DB1037">
        <w:rPr>
          <w:rFonts w:ascii="Times New Roman" w:hAnsi="Times New Roman" w:cs="Times New Roman"/>
          <w:sz w:val="24"/>
          <w:szCs w:val="24"/>
        </w:rPr>
        <w:t xml:space="preserve"> to</w:t>
      </w:r>
      <w:r w:rsidR="00A0010B">
        <w:rPr>
          <w:rFonts w:ascii="Times New Roman" w:hAnsi="Times New Roman" w:cs="Times New Roman"/>
          <w:sz w:val="24"/>
          <w:szCs w:val="24"/>
        </w:rPr>
        <w:t xml:space="preserve"> fictionalize</w:t>
      </w:r>
      <w:r w:rsidR="00DB1037">
        <w:rPr>
          <w:rFonts w:ascii="Times New Roman" w:hAnsi="Times New Roman" w:cs="Times New Roman"/>
          <w:sz w:val="24"/>
          <w:szCs w:val="24"/>
        </w:rPr>
        <w:t xml:space="preserve"> nostalgic standpoints to which he felt attracted, while at the same time acknowledging the moral </w:t>
      </w:r>
      <w:r w:rsidR="00A0010B">
        <w:rPr>
          <w:rFonts w:ascii="Times New Roman" w:hAnsi="Times New Roman" w:cs="Times New Roman"/>
          <w:sz w:val="24"/>
          <w:szCs w:val="24"/>
        </w:rPr>
        <w:t>and intellectual weaknesses these views</w:t>
      </w:r>
      <w:r w:rsidR="00DB1037">
        <w:rPr>
          <w:rFonts w:ascii="Times New Roman" w:hAnsi="Times New Roman" w:cs="Times New Roman"/>
          <w:sz w:val="24"/>
          <w:szCs w:val="24"/>
        </w:rPr>
        <w:t xml:space="preserve"> entailed. The inner conflict suggested</w:t>
      </w:r>
      <w:r w:rsidR="00A16F47">
        <w:rPr>
          <w:rFonts w:ascii="Times New Roman" w:hAnsi="Times New Roman" w:cs="Times New Roman"/>
          <w:sz w:val="24"/>
          <w:szCs w:val="24"/>
        </w:rPr>
        <w:t xml:space="preserve"> by this approach</w:t>
      </w:r>
      <w:r w:rsidR="00E40D31">
        <w:rPr>
          <w:rFonts w:ascii="Times New Roman" w:hAnsi="Times New Roman" w:cs="Times New Roman"/>
          <w:sz w:val="24"/>
          <w:szCs w:val="24"/>
        </w:rPr>
        <w:t xml:space="preserve"> can be seen as a continuation of the </w:t>
      </w:r>
      <w:r w:rsidR="00DB1037">
        <w:rPr>
          <w:rFonts w:ascii="Times New Roman" w:hAnsi="Times New Roman" w:cs="Times New Roman"/>
          <w:sz w:val="24"/>
          <w:szCs w:val="24"/>
        </w:rPr>
        <w:t xml:space="preserve">writer’s </w:t>
      </w:r>
      <w:r w:rsidR="00C71821">
        <w:rPr>
          <w:rFonts w:ascii="Times New Roman" w:hAnsi="Times New Roman" w:cs="Times New Roman"/>
          <w:sz w:val="24"/>
          <w:szCs w:val="24"/>
        </w:rPr>
        <w:t>lifelong tendency to switch between conflicting roles and professed ideological allegiances</w:t>
      </w:r>
      <w:r w:rsidR="00941511">
        <w:rPr>
          <w:rFonts w:ascii="Times New Roman" w:hAnsi="Times New Roman" w:cs="Times New Roman"/>
          <w:sz w:val="24"/>
          <w:szCs w:val="24"/>
        </w:rPr>
        <w:t xml:space="preserve"> (</w:t>
      </w:r>
      <w:proofErr w:type="spellStart"/>
      <w:r w:rsidR="00941511">
        <w:rPr>
          <w:rFonts w:ascii="Times New Roman" w:hAnsi="Times New Roman" w:cs="Times New Roman"/>
          <w:sz w:val="24"/>
          <w:szCs w:val="24"/>
        </w:rPr>
        <w:t>Bronsen</w:t>
      </w:r>
      <w:proofErr w:type="spellEnd"/>
      <w:r w:rsidR="00941511">
        <w:rPr>
          <w:rFonts w:ascii="Times New Roman" w:hAnsi="Times New Roman" w:cs="Times New Roman"/>
          <w:sz w:val="24"/>
          <w:szCs w:val="24"/>
        </w:rPr>
        <w:t xml:space="preserve">, </w:t>
      </w:r>
      <w:r w:rsidR="00941511">
        <w:rPr>
          <w:rFonts w:ascii="Times New Roman" w:hAnsi="Times New Roman" w:cs="Times New Roman"/>
          <w:i/>
          <w:iCs/>
          <w:sz w:val="24"/>
          <w:szCs w:val="24"/>
        </w:rPr>
        <w:t xml:space="preserve">Joseph Roth </w:t>
      </w:r>
      <w:r w:rsidR="00941511">
        <w:rPr>
          <w:rFonts w:ascii="Times New Roman" w:hAnsi="Times New Roman" w:cs="Times New Roman"/>
          <w:sz w:val="24"/>
          <w:szCs w:val="24"/>
        </w:rPr>
        <w:t>600-01)</w:t>
      </w:r>
      <w:r w:rsidR="00C71821">
        <w:rPr>
          <w:rFonts w:ascii="Times New Roman" w:hAnsi="Times New Roman" w:cs="Times New Roman"/>
          <w:sz w:val="24"/>
          <w:szCs w:val="24"/>
        </w:rPr>
        <w:t xml:space="preserve">. David </w:t>
      </w:r>
      <w:proofErr w:type="spellStart"/>
      <w:r w:rsidR="00C71821">
        <w:rPr>
          <w:rFonts w:ascii="Times New Roman" w:hAnsi="Times New Roman" w:cs="Times New Roman"/>
          <w:sz w:val="24"/>
          <w:szCs w:val="24"/>
        </w:rPr>
        <w:t>Bronsen</w:t>
      </w:r>
      <w:proofErr w:type="spellEnd"/>
      <w:r w:rsidR="00C71821">
        <w:rPr>
          <w:rFonts w:ascii="Times New Roman" w:hAnsi="Times New Roman" w:cs="Times New Roman"/>
          <w:sz w:val="24"/>
          <w:szCs w:val="24"/>
        </w:rPr>
        <w:t xml:space="preserve"> has convincingly linked this apparently compulsive role-playing to what he terms Roth’s “double consciousness,” a “fractured sense of self” rooted in the tension between the writer’s </w:t>
      </w:r>
      <w:r w:rsidR="00C71821">
        <w:rPr>
          <w:rFonts w:ascii="Times New Roman" w:hAnsi="Times New Roman" w:cs="Times New Roman"/>
          <w:i/>
          <w:iCs/>
          <w:sz w:val="24"/>
          <w:szCs w:val="24"/>
        </w:rPr>
        <w:t>shtetl</w:t>
      </w:r>
      <w:r w:rsidR="00C71821">
        <w:rPr>
          <w:rFonts w:ascii="Times New Roman" w:hAnsi="Times New Roman" w:cs="Times New Roman"/>
          <w:sz w:val="24"/>
          <w:szCs w:val="24"/>
        </w:rPr>
        <w:t xml:space="preserve"> roots and the anti-Semitic Austrian mainstream into which he desired to become accepted </w:t>
      </w:r>
      <w:r w:rsidR="00C71821" w:rsidRPr="00EC5E3E">
        <w:rPr>
          <w:rFonts w:ascii="Times New Roman" w:hAnsi="Times New Roman" w:cs="Times New Roman"/>
          <w:noProof/>
          <w:sz w:val="24"/>
          <w:szCs w:val="24"/>
        </w:rPr>
        <w:t>(</w:t>
      </w:r>
      <w:r w:rsidR="00C71821">
        <w:rPr>
          <w:rFonts w:ascii="Times New Roman" w:hAnsi="Times New Roman" w:cs="Times New Roman"/>
          <w:noProof/>
          <w:sz w:val="24"/>
          <w:szCs w:val="24"/>
        </w:rPr>
        <w:t>“The Jew in Search of a Fatherland”</w:t>
      </w:r>
      <w:r w:rsidR="00C71821" w:rsidRPr="00EC5E3E">
        <w:rPr>
          <w:rFonts w:ascii="Times New Roman" w:hAnsi="Times New Roman" w:cs="Times New Roman"/>
          <w:noProof/>
          <w:sz w:val="24"/>
          <w:szCs w:val="24"/>
        </w:rPr>
        <w:t xml:space="preserve"> 54-57)</w:t>
      </w:r>
      <w:r w:rsidR="00C71821">
        <w:rPr>
          <w:rFonts w:ascii="Times New Roman" w:hAnsi="Times New Roman" w:cs="Times New Roman"/>
          <w:sz w:val="24"/>
          <w:szCs w:val="24"/>
        </w:rPr>
        <w:t xml:space="preserve">. The presentation of nostalgic characters within </w:t>
      </w:r>
      <w:r w:rsidR="00C71821">
        <w:rPr>
          <w:rFonts w:ascii="Times New Roman" w:hAnsi="Times New Roman" w:cs="Times New Roman"/>
          <w:i/>
          <w:iCs/>
          <w:sz w:val="24"/>
          <w:szCs w:val="24"/>
        </w:rPr>
        <w:t xml:space="preserve">Die </w:t>
      </w:r>
      <w:proofErr w:type="spellStart"/>
      <w:r w:rsidR="00C71821">
        <w:rPr>
          <w:rFonts w:ascii="Times New Roman" w:hAnsi="Times New Roman" w:cs="Times New Roman"/>
          <w:i/>
          <w:iCs/>
          <w:sz w:val="24"/>
          <w:szCs w:val="24"/>
        </w:rPr>
        <w:t>Kapuzinergruft</w:t>
      </w:r>
      <w:proofErr w:type="spellEnd"/>
      <w:r w:rsidR="00C71821">
        <w:rPr>
          <w:rFonts w:ascii="Times New Roman" w:hAnsi="Times New Roman" w:cs="Times New Roman"/>
          <w:i/>
          <w:iCs/>
          <w:sz w:val="24"/>
          <w:szCs w:val="24"/>
        </w:rPr>
        <w:t xml:space="preserve"> </w:t>
      </w:r>
      <w:r w:rsidR="00C71821">
        <w:rPr>
          <w:rFonts w:ascii="Times New Roman" w:hAnsi="Times New Roman" w:cs="Times New Roman"/>
          <w:sz w:val="24"/>
          <w:szCs w:val="24"/>
        </w:rPr>
        <w:t xml:space="preserve">indicates that this “double consciousness” also extended to his view of Austria’s Habsburg past during the final, desperate, years of his life. </w:t>
      </w:r>
      <w:r w:rsidR="00933D0D">
        <w:rPr>
          <w:rFonts w:ascii="Times New Roman" w:hAnsi="Times New Roman" w:cs="Times New Roman"/>
          <w:sz w:val="24"/>
          <w:szCs w:val="24"/>
        </w:rPr>
        <w:t>The creation</w:t>
      </w:r>
      <w:r w:rsidR="008557D6">
        <w:rPr>
          <w:rFonts w:ascii="Times New Roman" w:hAnsi="Times New Roman" w:cs="Times New Roman"/>
          <w:sz w:val="24"/>
          <w:szCs w:val="24"/>
        </w:rPr>
        <w:t xml:space="preserve"> of a nostalgic narrative that is periodically ruptured </w:t>
      </w:r>
      <w:r w:rsidR="00933D0D">
        <w:rPr>
          <w:rFonts w:ascii="Times New Roman" w:hAnsi="Times New Roman" w:cs="Times New Roman"/>
          <w:sz w:val="24"/>
          <w:szCs w:val="24"/>
        </w:rPr>
        <w:t xml:space="preserve">by passages exposing nostalgic thought processes and behaviour to </w:t>
      </w:r>
      <w:proofErr w:type="gramStart"/>
      <w:r w:rsidR="00933D0D">
        <w:rPr>
          <w:rFonts w:ascii="Times New Roman" w:hAnsi="Times New Roman" w:cs="Times New Roman"/>
          <w:sz w:val="24"/>
          <w:szCs w:val="24"/>
        </w:rPr>
        <w:t>ridicule</w:t>
      </w:r>
      <w:r w:rsidR="00EF1217">
        <w:rPr>
          <w:rFonts w:ascii="Times New Roman" w:hAnsi="Times New Roman" w:cs="Times New Roman"/>
          <w:sz w:val="24"/>
          <w:szCs w:val="24"/>
        </w:rPr>
        <w:t>,</w:t>
      </w:r>
      <w:proofErr w:type="gramEnd"/>
      <w:r w:rsidR="00A16F47">
        <w:rPr>
          <w:rFonts w:ascii="Times New Roman" w:hAnsi="Times New Roman" w:cs="Times New Roman"/>
          <w:sz w:val="24"/>
          <w:szCs w:val="24"/>
        </w:rPr>
        <w:t xml:space="preserve"> </w:t>
      </w:r>
      <w:r w:rsidR="00933D0D">
        <w:rPr>
          <w:rFonts w:ascii="Times New Roman" w:hAnsi="Times New Roman" w:cs="Times New Roman"/>
          <w:sz w:val="24"/>
          <w:szCs w:val="24"/>
        </w:rPr>
        <w:t xml:space="preserve">enables the author to </w:t>
      </w:r>
      <w:r w:rsidR="00A16F47">
        <w:rPr>
          <w:rFonts w:ascii="Times New Roman" w:hAnsi="Times New Roman" w:cs="Times New Roman"/>
          <w:sz w:val="24"/>
          <w:szCs w:val="24"/>
        </w:rPr>
        <w:t>dramatize a deep-rooted and unresolved</w:t>
      </w:r>
      <w:r w:rsidR="00933D0D">
        <w:rPr>
          <w:rFonts w:ascii="Times New Roman" w:hAnsi="Times New Roman" w:cs="Times New Roman"/>
          <w:sz w:val="24"/>
          <w:szCs w:val="24"/>
        </w:rPr>
        <w:t xml:space="preserve"> </w:t>
      </w:r>
      <w:r w:rsidR="0001351B">
        <w:rPr>
          <w:rFonts w:ascii="Times New Roman" w:hAnsi="Times New Roman" w:cs="Times New Roman"/>
          <w:sz w:val="24"/>
          <w:szCs w:val="24"/>
        </w:rPr>
        <w:t xml:space="preserve">inner </w:t>
      </w:r>
      <w:r w:rsidR="00A16F47">
        <w:rPr>
          <w:rFonts w:ascii="Times New Roman" w:hAnsi="Times New Roman" w:cs="Times New Roman"/>
          <w:sz w:val="24"/>
          <w:szCs w:val="24"/>
        </w:rPr>
        <w:t xml:space="preserve">conflict surrounding </w:t>
      </w:r>
      <w:r w:rsidR="00F4721A">
        <w:rPr>
          <w:rFonts w:ascii="Times New Roman" w:hAnsi="Times New Roman" w:cs="Times New Roman"/>
          <w:sz w:val="24"/>
          <w:szCs w:val="24"/>
        </w:rPr>
        <w:t>Habsb</w:t>
      </w:r>
      <w:r w:rsidR="0001351B">
        <w:rPr>
          <w:rFonts w:ascii="Times New Roman" w:hAnsi="Times New Roman" w:cs="Times New Roman"/>
          <w:sz w:val="24"/>
          <w:szCs w:val="24"/>
        </w:rPr>
        <w:t>urg nostalgia. As a result</w:t>
      </w:r>
      <w:r w:rsidR="00F4721A">
        <w:rPr>
          <w:rFonts w:ascii="Times New Roman" w:hAnsi="Times New Roman" w:cs="Times New Roman"/>
          <w:sz w:val="24"/>
          <w:szCs w:val="24"/>
        </w:rPr>
        <w:t xml:space="preserve">, </w:t>
      </w:r>
      <w:r w:rsidR="00F4721A">
        <w:rPr>
          <w:rFonts w:ascii="Times New Roman" w:hAnsi="Times New Roman" w:cs="Times New Roman"/>
          <w:i/>
          <w:iCs/>
          <w:sz w:val="24"/>
          <w:szCs w:val="24"/>
        </w:rPr>
        <w:t xml:space="preserve">Die </w:t>
      </w:r>
      <w:proofErr w:type="spellStart"/>
      <w:r w:rsidR="00F4721A">
        <w:rPr>
          <w:rFonts w:ascii="Times New Roman" w:hAnsi="Times New Roman" w:cs="Times New Roman"/>
          <w:i/>
          <w:iCs/>
          <w:sz w:val="24"/>
          <w:szCs w:val="24"/>
        </w:rPr>
        <w:t>Kapuzinergruft</w:t>
      </w:r>
      <w:proofErr w:type="spellEnd"/>
      <w:r w:rsidR="00F4721A">
        <w:rPr>
          <w:rFonts w:ascii="Times New Roman" w:hAnsi="Times New Roman" w:cs="Times New Roman"/>
          <w:i/>
          <w:iCs/>
          <w:sz w:val="24"/>
          <w:szCs w:val="24"/>
        </w:rPr>
        <w:t xml:space="preserve"> </w:t>
      </w:r>
      <w:r w:rsidR="00F4721A">
        <w:rPr>
          <w:rFonts w:ascii="Times New Roman" w:hAnsi="Times New Roman" w:cs="Times New Roman"/>
          <w:sz w:val="24"/>
          <w:szCs w:val="24"/>
        </w:rPr>
        <w:t xml:space="preserve">is a moving document of Roth’s inability </w:t>
      </w:r>
      <w:r w:rsidR="00363F33">
        <w:rPr>
          <w:rFonts w:ascii="Times New Roman" w:hAnsi="Times New Roman" w:cs="Times New Roman"/>
          <w:sz w:val="24"/>
          <w:szCs w:val="24"/>
        </w:rPr>
        <w:t>to</w:t>
      </w:r>
      <w:r w:rsidR="00C71821">
        <w:rPr>
          <w:rFonts w:ascii="Times New Roman" w:hAnsi="Times New Roman" w:cs="Times New Roman"/>
          <w:sz w:val="24"/>
          <w:szCs w:val="24"/>
        </w:rPr>
        <w:t xml:space="preserve"> reconcile the solace he apparently found in adopting the role of an ardent “restorative” Habsburg nostalgic, with the awareness that</w:t>
      </w:r>
      <w:r w:rsidR="00C71821" w:rsidRPr="007229DC">
        <w:rPr>
          <w:rFonts w:ascii="Times New Roman" w:hAnsi="Times New Roman" w:cs="Times New Roman"/>
          <w:sz w:val="24"/>
          <w:szCs w:val="24"/>
        </w:rPr>
        <w:t xml:space="preserve"> this meant </w:t>
      </w:r>
      <w:r w:rsidR="00C71821">
        <w:rPr>
          <w:rFonts w:ascii="Times New Roman" w:hAnsi="Times New Roman" w:cs="Times New Roman"/>
          <w:sz w:val="24"/>
          <w:szCs w:val="24"/>
        </w:rPr>
        <w:t>succumbing to a sentimental and distorted view of the past.</w:t>
      </w:r>
    </w:p>
    <w:p w14:paraId="622B5574" w14:textId="77777777" w:rsidR="00D371AB" w:rsidRPr="004036A2" w:rsidRDefault="00D371AB" w:rsidP="00D371AB">
      <w:pPr>
        <w:spacing w:after="0" w:line="480" w:lineRule="auto"/>
        <w:rPr>
          <w:rFonts w:ascii="Times New Roman" w:hAnsi="Times New Roman" w:cs="Times New Roman"/>
          <w:sz w:val="24"/>
          <w:szCs w:val="24"/>
        </w:rPr>
      </w:pPr>
    </w:p>
    <w:p w14:paraId="742AF311" w14:textId="00A28E84" w:rsidR="002C4BC2" w:rsidRDefault="0003435C" w:rsidP="00BB65E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7735DB92" w14:textId="77777777" w:rsidR="002C4BC2" w:rsidRDefault="002C4BC2" w:rsidP="002C4BC2">
      <w:pPr>
        <w:spacing w:after="0" w:line="480" w:lineRule="auto"/>
        <w:rPr>
          <w:rFonts w:ascii="Times New Roman" w:hAnsi="Times New Roman" w:cs="Times New Roman"/>
          <w:sz w:val="24"/>
          <w:szCs w:val="24"/>
        </w:rPr>
      </w:pPr>
    </w:p>
    <w:p w14:paraId="2E8340DC" w14:textId="77777777" w:rsidR="00884D25" w:rsidRDefault="00884D25" w:rsidP="00DF106C">
      <w:pPr>
        <w:spacing w:after="0" w:line="480" w:lineRule="auto"/>
        <w:rPr>
          <w:rFonts w:ascii="Times New Roman" w:hAnsi="Times New Roman" w:cs="Times New Roman"/>
          <w:i/>
          <w:iCs/>
          <w:sz w:val="24"/>
          <w:szCs w:val="24"/>
        </w:rPr>
      </w:pPr>
    </w:p>
    <w:p w14:paraId="7C5BF6EF" w14:textId="77777777" w:rsidR="00884D25" w:rsidRDefault="00884D25" w:rsidP="00DF106C">
      <w:pPr>
        <w:spacing w:after="0" w:line="480" w:lineRule="auto"/>
        <w:rPr>
          <w:rFonts w:ascii="Times New Roman" w:hAnsi="Times New Roman" w:cs="Times New Roman"/>
          <w:i/>
          <w:iCs/>
          <w:sz w:val="24"/>
          <w:szCs w:val="24"/>
        </w:rPr>
      </w:pPr>
    </w:p>
    <w:p w14:paraId="6F1D25CF" w14:textId="77777777" w:rsidR="00884D25" w:rsidRDefault="00884D25" w:rsidP="00DF106C">
      <w:pPr>
        <w:spacing w:after="0" w:line="480" w:lineRule="auto"/>
        <w:rPr>
          <w:rFonts w:ascii="Times New Roman" w:hAnsi="Times New Roman" w:cs="Times New Roman"/>
          <w:i/>
          <w:iCs/>
          <w:sz w:val="24"/>
          <w:szCs w:val="24"/>
        </w:rPr>
      </w:pPr>
    </w:p>
    <w:p w14:paraId="4C40611F" w14:textId="77777777" w:rsidR="00884D25" w:rsidRDefault="00884D25" w:rsidP="00DF106C">
      <w:pPr>
        <w:spacing w:after="0" w:line="480" w:lineRule="auto"/>
        <w:rPr>
          <w:rFonts w:ascii="Times New Roman" w:hAnsi="Times New Roman" w:cs="Times New Roman"/>
          <w:i/>
          <w:iCs/>
          <w:sz w:val="24"/>
          <w:szCs w:val="24"/>
        </w:rPr>
      </w:pPr>
    </w:p>
    <w:p w14:paraId="5CDAC3E4" w14:textId="77777777" w:rsidR="00884D25" w:rsidRDefault="00884D25" w:rsidP="008611A9">
      <w:pPr>
        <w:spacing w:after="0"/>
        <w:rPr>
          <w:rFonts w:ascii="Times New Roman" w:hAnsi="Times New Roman" w:cs="Times New Roman"/>
          <w:i/>
          <w:iCs/>
          <w:sz w:val="24"/>
          <w:szCs w:val="24"/>
        </w:rPr>
      </w:pPr>
    </w:p>
    <w:p w14:paraId="4F99F5AB" w14:textId="77777777" w:rsidR="00884D25" w:rsidRDefault="00884D25" w:rsidP="008611A9">
      <w:pPr>
        <w:spacing w:after="0"/>
        <w:rPr>
          <w:rFonts w:ascii="Times New Roman" w:hAnsi="Times New Roman" w:cs="Times New Roman"/>
          <w:i/>
          <w:iCs/>
          <w:sz w:val="24"/>
          <w:szCs w:val="24"/>
        </w:rPr>
      </w:pPr>
    </w:p>
    <w:p w14:paraId="607273EA" w14:textId="77777777" w:rsidR="00884D25" w:rsidRDefault="00884D25" w:rsidP="008611A9">
      <w:pPr>
        <w:spacing w:after="0"/>
        <w:rPr>
          <w:rFonts w:ascii="Times New Roman" w:hAnsi="Times New Roman" w:cs="Times New Roman"/>
          <w:i/>
          <w:iCs/>
          <w:sz w:val="24"/>
          <w:szCs w:val="24"/>
        </w:rPr>
      </w:pPr>
    </w:p>
    <w:p w14:paraId="21D5CD33" w14:textId="77777777" w:rsidR="00884D25" w:rsidRDefault="00884D25" w:rsidP="008611A9">
      <w:pPr>
        <w:spacing w:after="0"/>
        <w:rPr>
          <w:rFonts w:ascii="Times New Roman" w:hAnsi="Times New Roman" w:cs="Times New Roman"/>
          <w:i/>
          <w:iCs/>
          <w:sz w:val="24"/>
          <w:szCs w:val="24"/>
        </w:rPr>
      </w:pPr>
    </w:p>
    <w:p w14:paraId="222DD44D" w14:textId="77777777" w:rsidR="00884D25" w:rsidRDefault="00884D25" w:rsidP="008611A9">
      <w:pPr>
        <w:spacing w:after="0"/>
        <w:rPr>
          <w:rFonts w:ascii="Times New Roman" w:hAnsi="Times New Roman" w:cs="Times New Roman"/>
          <w:i/>
          <w:iCs/>
          <w:sz w:val="24"/>
          <w:szCs w:val="24"/>
        </w:rPr>
      </w:pPr>
    </w:p>
    <w:p w14:paraId="53365F58" w14:textId="77777777" w:rsidR="00884D25" w:rsidRDefault="00884D25" w:rsidP="008611A9">
      <w:pPr>
        <w:spacing w:after="0"/>
        <w:rPr>
          <w:rFonts w:ascii="Times New Roman" w:hAnsi="Times New Roman" w:cs="Times New Roman"/>
          <w:i/>
          <w:iCs/>
          <w:sz w:val="24"/>
          <w:szCs w:val="24"/>
        </w:rPr>
      </w:pPr>
    </w:p>
    <w:p w14:paraId="67F496D9" w14:textId="77777777" w:rsidR="00884D25" w:rsidRDefault="00884D25" w:rsidP="008611A9">
      <w:pPr>
        <w:spacing w:after="0"/>
        <w:rPr>
          <w:rFonts w:ascii="Times New Roman" w:hAnsi="Times New Roman" w:cs="Times New Roman"/>
          <w:i/>
          <w:iCs/>
          <w:sz w:val="24"/>
          <w:szCs w:val="24"/>
        </w:rPr>
      </w:pPr>
    </w:p>
    <w:p w14:paraId="2D4BE18B" w14:textId="77777777" w:rsidR="00884D25" w:rsidRPr="00EA1F63" w:rsidRDefault="00884D25" w:rsidP="008611A9">
      <w:pPr>
        <w:spacing w:after="0"/>
        <w:rPr>
          <w:rFonts w:ascii="Times New Roman" w:hAnsi="Times New Roman" w:cs="Times New Roman"/>
          <w:sz w:val="24"/>
          <w:szCs w:val="24"/>
        </w:rPr>
      </w:pPr>
    </w:p>
    <w:sectPr w:rsidR="00884D25" w:rsidRPr="00EA1F63" w:rsidSect="00844EB6">
      <w:head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C741E" w14:textId="77777777" w:rsidR="00DE2EB0" w:rsidRDefault="00DE2EB0" w:rsidP="006C53C9">
      <w:pPr>
        <w:spacing w:after="0" w:line="240" w:lineRule="auto"/>
      </w:pPr>
      <w:r>
        <w:separator/>
      </w:r>
    </w:p>
  </w:endnote>
  <w:endnote w:type="continuationSeparator" w:id="0">
    <w:p w14:paraId="1B9BAEDB" w14:textId="77777777" w:rsidR="00DE2EB0" w:rsidRDefault="00DE2EB0" w:rsidP="006C53C9">
      <w:pPr>
        <w:spacing w:after="0" w:line="240" w:lineRule="auto"/>
      </w:pPr>
      <w:r>
        <w:continuationSeparator/>
      </w:r>
    </w:p>
  </w:endnote>
  <w:endnote w:id="1">
    <w:p w14:paraId="5DDA5307" w14:textId="77777777" w:rsidR="0013603E" w:rsidRPr="004A54E6" w:rsidRDefault="0013603E" w:rsidP="00D609A3">
      <w:pPr>
        <w:pStyle w:val="EndnoteText"/>
        <w:spacing w:line="480" w:lineRule="auto"/>
        <w:rPr>
          <w:rFonts w:ascii="Times New Roman" w:hAnsi="Times New Roman" w:cs="Times New Roman"/>
          <w:sz w:val="24"/>
          <w:szCs w:val="24"/>
        </w:rPr>
      </w:pPr>
      <w:r w:rsidRPr="004A54E6">
        <w:rPr>
          <w:rStyle w:val="EndnoteReference"/>
          <w:rFonts w:ascii="Times New Roman" w:hAnsi="Times New Roman" w:cs="Times New Roman"/>
          <w:sz w:val="24"/>
          <w:szCs w:val="24"/>
        </w:rPr>
        <w:endnoteRef/>
      </w:r>
      <w:r w:rsidRPr="004A54E6">
        <w:rPr>
          <w:rFonts w:ascii="Times New Roman" w:hAnsi="Times New Roman" w:cs="Times New Roman"/>
          <w:sz w:val="24"/>
          <w:szCs w:val="24"/>
        </w:rPr>
        <w:t xml:space="preserve"> For examples of such articles, see </w:t>
      </w:r>
      <w:r w:rsidRPr="004A54E6">
        <w:rPr>
          <w:rFonts w:ascii="Times New Roman" w:hAnsi="Times New Roman" w:cs="Times New Roman"/>
          <w:noProof/>
          <w:sz w:val="24"/>
          <w:szCs w:val="24"/>
        </w:rPr>
        <w:t xml:space="preserve">Roth, </w:t>
      </w:r>
      <w:r w:rsidRPr="004A54E6">
        <w:rPr>
          <w:rFonts w:ascii="Times New Roman" w:hAnsi="Times New Roman" w:cs="Times New Roman"/>
          <w:i/>
          <w:iCs/>
          <w:noProof/>
          <w:sz w:val="24"/>
          <w:szCs w:val="24"/>
        </w:rPr>
        <w:t>Werke</w:t>
      </w:r>
      <w:r w:rsidRPr="004A54E6">
        <w:rPr>
          <w:rFonts w:ascii="Times New Roman" w:hAnsi="Times New Roman" w:cs="Times New Roman"/>
          <w:noProof/>
          <w:sz w:val="24"/>
          <w:szCs w:val="24"/>
        </w:rPr>
        <w:t xml:space="preserve"> 3: 721-25, 742-51 and 774-80.</w:t>
      </w:r>
    </w:p>
  </w:endnote>
  <w:endnote w:id="2">
    <w:p w14:paraId="5FDF2AF7" w14:textId="293DFD63" w:rsidR="0013603E" w:rsidRPr="000B58A5" w:rsidRDefault="0013603E" w:rsidP="000B58A5">
      <w:pPr>
        <w:pStyle w:val="EndnoteText"/>
        <w:rPr>
          <w:rFonts w:asciiTheme="majorBidi" w:hAnsiTheme="majorBidi" w:cstheme="majorBidi"/>
          <w:sz w:val="24"/>
          <w:szCs w:val="24"/>
        </w:rPr>
      </w:pPr>
      <w:r w:rsidRPr="000B58A5">
        <w:rPr>
          <w:rStyle w:val="EndnoteReference"/>
          <w:rFonts w:asciiTheme="majorBidi" w:hAnsiTheme="majorBidi" w:cstheme="majorBidi"/>
          <w:sz w:val="24"/>
          <w:szCs w:val="24"/>
        </w:rPr>
        <w:endnoteRef/>
      </w:r>
      <w:r w:rsidRPr="000B58A5">
        <w:rPr>
          <w:rFonts w:asciiTheme="majorBidi" w:hAnsiTheme="majorBidi" w:cstheme="majorBidi"/>
          <w:sz w:val="24"/>
          <w:szCs w:val="24"/>
        </w:rPr>
        <w:t xml:space="preserve"> See, for example, Tonkin 167-9, </w:t>
      </w:r>
      <w:proofErr w:type="spellStart"/>
      <w:r w:rsidRPr="000B58A5">
        <w:rPr>
          <w:rFonts w:asciiTheme="majorBidi" w:hAnsiTheme="majorBidi" w:cstheme="majorBidi"/>
          <w:sz w:val="24"/>
          <w:szCs w:val="24"/>
        </w:rPr>
        <w:t>Lazaroms</w:t>
      </w:r>
      <w:proofErr w:type="spellEnd"/>
      <w:r w:rsidRPr="000B58A5">
        <w:rPr>
          <w:rFonts w:asciiTheme="majorBidi" w:hAnsiTheme="majorBidi" w:cstheme="majorBidi"/>
          <w:sz w:val="24"/>
          <w:szCs w:val="24"/>
        </w:rPr>
        <w:t xml:space="preserve"> 54-65 and Götze 28-46.</w:t>
      </w:r>
    </w:p>
    <w:p w14:paraId="4B702B67" w14:textId="77777777" w:rsidR="0013603E" w:rsidRDefault="0013603E" w:rsidP="000B58A5">
      <w:pPr>
        <w:pStyle w:val="EndnoteText"/>
      </w:pPr>
    </w:p>
  </w:endnote>
  <w:endnote w:id="3">
    <w:p w14:paraId="76D68D2A" w14:textId="6B1C3FAE" w:rsidR="0013603E" w:rsidRDefault="0013603E" w:rsidP="002D186D">
      <w:pPr>
        <w:pStyle w:val="EndnoteText"/>
        <w:rPr>
          <w:rFonts w:asciiTheme="majorBidi" w:hAnsiTheme="majorBidi" w:cstheme="majorBidi"/>
          <w:sz w:val="24"/>
          <w:szCs w:val="24"/>
        </w:rPr>
      </w:pPr>
      <w:r w:rsidRPr="008C56FA">
        <w:rPr>
          <w:rStyle w:val="EndnoteReference"/>
          <w:rFonts w:asciiTheme="majorBidi" w:hAnsiTheme="majorBidi" w:cstheme="majorBidi"/>
          <w:sz w:val="24"/>
          <w:szCs w:val="24"/>
        </w:rPr>
        <w:endnoteRef/>
      </w:r>
      <w:r w:rsidRPr="008C56FA">
        <w:rPr>
          <w:rFonts w:asciiTheme="majorBidi" w:hAnsiTheme="majorBidi" w:cstheme="majorBidi"/>
          <w:sz w:val="24"/>
          <w:szCs w:val="24"/>
        </w:rPr>
        <w:t xml:space="preserve"> </w:t>
      </w:r>
      <w:r>
        <w:rPr>
          <w:rFonts w:asciiTheme="majorBidi" w:hAnsiTheme="majorBidi" w:cstheme="majorBidi"/>
          <w:sz w:val="24"/>
          <w:szCs w:val="24"/>
        </w:rPr>
        <w:t xml:space="preserve">For a detailed history of nostalgia, see </w:t>
      </w:r>
      <w:r>
        <w:rPr>
          <w:rFonts w:asciiTheme="majorBidi" w:hAnsiTheme="majorBidi" w:cstheme="majorBidi"/>
          <w:noProof/>
          <w:sz w:val="24"/>
          <w:szCs w:val="24"/>
        </w:rPr>
        <w:t>Boym 3-39</w:t>
      </w:r>
      <w:r>
        <w:rPr>
          <w:rFonts w:asciiTheme="majorBidi" w:hAnsiTheme="majorBidi" w:cstheme="majorBidi"/>
          <w:sz w:val="24"/>
          <w:szCs w:val="24"/>
        </w:rPr>
        <w:t>.</w:t>
      </w:r>
    </w:p>
    <w:p w14:paraId="7C6DE049" w14:textId="77777777" w:rsidR="0013603E" w:rsidRPr="00764150" w:rsidRDefault="0013603E" w:rsidP="00764150">
      <w:pPr>
        <w:pStyle w:val="EndnoteText"/>
        <w:spacing w:line="480" w:lineRule="auto"/>
        <w:rPr>
          <w:rFonts w:asciiTheme="majorBidi" w:hAnsiTheme="majorBidi" w:cstheme="majorBidi"/>
          <w:sz w:val="24"/>
          <w:szCs w:val="24"/>
        </w:rPr>
      </w:pPr>
    </w:p>
  </w:endnote>
  <w:endnote w:id="4">
    <w:p w14:paraId="5642D99E" w14:textId="594B1168" w:rsidR="00764150" w:rsidRDefault="00764150" w:rsidP="00764150">
      <w:pPr>
        <w:pStyle w:val="EndnoteText"/>
        <w:spacing w:line="480" w:lineRule="auto"/>
      </w:pPr>
      <w:r w:rsidRPr="00764150">
        <w:rPr>
          <w:rStyle w:val="EndnoteReference"/>
          <w:rFonts w:asciiTheme="majorBidi" w:hAnsiTheme="majorBidi" w:cstheme="majorBidi"/>
          <w:sz w:val="24"/>
          <w:szCs w:val="24"/>
        </w:rPr>
        <w:endnoteRef/>
      </w:r>
      <w:r w:rsidRPr="00764150">
        <w:rPr>
          <w:rFonts w:asciiTheme="majorBidi" w:hAnsiTheme="majorBidi" w:cstheme="majorBidi"/>
          <w:sz w:val="24"/>
          <w:szCs w:val="24"/>
        </w:rPr>
        <w:t xml:space="preserve"> The twelfth edition of the Concise Oxford English Dictionary, for example, defines nostalgia as “a sentimental longing or wistful affection for a period in the past” (977).</w:t>
      </w:r>
    </w:p>
  </w:endnote>
  <w:endnote w:id="5">
    <w:p w14:paraId="7FFB72A1" w14:textId="10B36816" w:rsidR="00BB507D" w:rsidRPr="00BB507D" w:rsidRDefault="00BB507D">
      <w:pPr>
        <w:pStyle w:val="EndnoteText"/>
        <w:rPr>
          <w:rFonts w:asciiTheme="majorBidi" w:hAnsiTheme="majorBidi" w:cstheme="majorBidi"/>
          <w:sz w:val="24"/>
          <w:szCs w:val="24"/>
        </w:rPr>
      </w:pPr>
      <w:r w:rsidRPr="00BB507D">
        <w:rPr>
          <w:rStyle w:val="EndnoteReference"/>
          <w:rFonts w:asciiTheme="majorBidi" w:hAnsiTheme="majorBidi" w:cstheme="majorBidi"/>
          <w:sz w:val="24"/>
          <w:szCs w:val="24"/>
        </w:rPr>
        <w:endnoteRef/>
      </w:r>
      <w:r w:rsidRPr="00BB507D">
        <w:rPr>
          <w:rFonts w:asciiTheme="majorBidi" w:hAnsiTheme="majorBidi" w:cstheme="majorBidi"/>
          <w:sz w:val="24"/>
          <w:szCs w:val="24"/>
        </w:rPr>
        <w:t xml:space="preserve"> For a brief sketch of these contributions, see </w:t>
      </w:r>
      <w:proofErr w:type="spellStart"/>
      <w:r w:rsidRPr="00BB507D">
        <w:rPr>
          <w:rFonts w:asciiTheme="majorBidi" w:hAnsiTheme="majorBidi" w:cstheme="majorBidi"/>
          <w:sz w:val="24"/>
          <w:szCs w:val="24"/>
        </w:rPr>
        <w:t>Fritzsche</w:t>
      </w:r>
      <w:proofErr w:type="spellEnd"/>
      <w:r w:rsidRPr="00BB507D">
        <w:rPr>
          <w:rFonts w:asciiTheme="majorBidi" w:hAnsiTheme="majorBidi" w:cstheme="majorBidi"/>
          <w:sz w:val="24"/>
          <w:szCs w:val="24"/>
        </w:rPr>
        <w:t xml:space="preserve"> 63-64. </w:t>
      </w:r>
    </w:p>
    <w:p w14:paraId="4DACC658" w14:textId="77777777" w:rsidR="00BB507D" w:rsidRDefault="00BB507D">
      <w:pPr>
        <w:pStyle w:val="EndnoteText"/>
      </w:pPr>
    </w:p>
  </w:endnote>
  <w:endnote w:id="6">
    <w:p w14:paraId="6599D2E2" w14:textId="77777777" w:rsidR="0013603E" w:rsidRPr="004A54E6" w:rsidRDefault="0013603E" w:rsidP="00047829">
      <w:pPr>
        <w:pStyle w:val="EndnoteText"/>
        <w:spacing w:line="480" w:lineRule="auto"/>
        <w:rPr>
          <w:rFonts w:ascii="Times New Roman" w:hAnsi="Times New Roman" w:cs="Times New Roman"/>
          <w:sz w:val="24"/>
          <w:szCs w:val="24"/>
        </w:rPr>
      </w:pPr>
      <w:r w:rsidRPr="004A54E6">
        <w:rPr>
          <w:rStyle w:val="EndnoteReference"/>
          <w:rFonts w:ascii="Times New Roman" w:hAnsi="Times New Roman" w:cs="Times New Roman"/>
          <w:sz w:val="24"/>
          <w:szCs w:val="24"/>
        </w:rPr>
        <w:endnoteRef/>
      </w:r>
      <w:r w:rsidRPr="004A54E6">
        <w:rPr>
          <w:rFonts w:ascii="Times New Roman" w:hAnsi="Times New Roman" w:cs="Times New Roman"/>
          <w:sz w:val="24"/>
          <w:szCs w:val="24"/>
        </w:rPr>
        <w:t xml:space="preserve"> For a concise discussion of the trends that characterised the literary portrayal of the Habsburg Empire during this period, see </w:t>
      </w:r>
      <w:proofErr w:type="spellStart"/>
      <w:r w:rsidRPr="004A54E6">
        <w:rPr>
          <w:rFonts w:ascii="Times New Roman" w:hAnsi="Times New Roman" w:cs="Times New Roman"/>
          <w:sz w:val="24"/>
          <w:szCs w:val="24"/>
        </w:rPr>
        <w:t>Magris</w:t>
      </w:r>
      <w:proofErr w:type="spellEnd"/>
      <w:r w:rsidRPr="004A54E6">
        <w:rPr>
          <w:rFonts w:ascii="Times New Roman" w:hAnsi="Times New Roman" w:cs="Times New Roman"/>
          <w:sz w:val="24"/>
          <w:szCs w:val="24"/>
        </w:rPr>
        <w:t xml:space="preserve"> 285-91.</w:t>
      </w:r>
    </w:p>
  </w:endnote>
  <w:endnote w:id="7">
    <w:p w14:paraId="0F7B7440" w14:textId="15E5AA5B" w:rsidR="0013603E" w:rsidRDefault="0013603E">
      <w:pPr>
        <w:pStyle w:val="EndnoteText"/>
        <w:rPr>
          <w:rFonts w:asciiTheme="majorBidi" w:hAnsiTheme="majorBidi" w:cstheme="majorBidi"/>
          <w:sz w:val="24"/>
          <w:szCs w:val="24"/>
        </w:rPr>
      </w:pPr>
      <w:r w:rsidRPr="002E5CFB">
        <w:rPr>
          <w:rStyle w:val="EndnoteReference"/>
          <w:rFonts w:asciiTheme="majorBidi" w:hAnsiTheme="majorBidi" w:cstheme="majorBidi"/>
          <w:sz w:val="24"/>
          <w:szCs w:val="24"/>
        </w:rPr>
        <w:endnoteRef/>
      </w:r>
      <w:r w:rsidRPr="002E5CFB">
        <w:rPr>
          <w:rFonts w:asciiTheme="majorBidi" w:hAnsiTheme="majorBidi" w:cstheme="majorBidi"/>
          <w:sz w:val="24"/>
          <w:szCs w:val="24"/>
        </w:rPr>
        <w:t xml:space="preserve"> For a detailed account of such writings, see </w:t>
      </w:r>
      <w:proofErr w:type="spellStart"/>
      <w:r w:rsidRPr="002E5CFB">
        <w:rPr>
          <w:rFonts w:asciiTheme="majorBidi" w:hAnsiTheme="majorBidi" w:cstheme="majorBidi"/>
          <w:sz w:val="24"/>
          <w:szCs w:val="24"/>
        </w:rPr>
        <w:t>Kozuchowski</w:t>
      </w:r>
      <w:proofErr w:type="spellEnd"/>
      <w:r w:rsidRPr="002E5CFB">
        <w:rPr>
          <w:rFonts w:asciiTheme="majorBidi" w:hAnsiTheme="majorBidi" w:cstheme="majorBidi"/>
          <w:sz w:val="24"/>
          <w:szCs w:val="24"/>
        </w:rPr>
        <w:t xml:space="preserve"> 23-107.</w:t>
      </w:r>
    </w:p>
    <w:p w14:paraId="45DB2974" w14:textId="77777777" w:rsidR="0013603E" w:rsidRPr="002E5CFB" w:rsidRDefault="0013603E">
      <w:pPr>
        <w:pStyle w:val="EndnoteText"/>
        <w:rPr>
          <w:rFonts w:asciiTheme="majorBidi" w:hAnsiTheme="majorBidi" w:cstheme="majorBidi"/>
          <w:sz w:val="24"/>
          <w:szCs w:val="24"/>
        </w:rPr>
      </w:pPr>
    </w:p>
  </w:endnote>
  <w:endnote w:id="8">
    <w:p w14:paraId="593C1100" w14:textId="77777777" w:rsidR="0013603E" w:rsidRPr="004A54E6" w:rsidRDefault="0013603E" w:rsidP="00047829">
      <w:pPr>
        <w:pStyle w:val="EndnoteText"/>
        <w:spacing w:line="480" w:lineRule="auto"/>
        <w:rPr>
          <w:rFonts w:ascii="Times New Roman" w:hAnsi="Times New Roman" w:cs="Times New Roman"/>
          <w:sz w:val="24"/>
          <w:szCs w:val="24"/>
        </w:rPr>
      </w:pPr>
      <w:r w:rsidRPr="004A54E6">
        <w:rPr>
          <w:rStyle w:val="EndnoteReference"/>
          <w:rFonts w:ascii="Times New Roman" w:hAnsi="Times New Roman" w:cs="Times New Roman"/>
          <w:sz w:val="24"/>
          <w:szCs w:val="24"/>
        </w:rPr>
        <w:endnoteRef/>
      </w:r>
      <w:r w:rsidRPr="004A54E6">
        <w:rPr>
          <w:rFonts w:ascii="Times New Roman" w:hAnsi="Times New Roman" w:cs="Times New Roman"/>
          <w:sz w:val="24"/>
          <w:szCs w:val="24"/>
        </w:rPr>
        <w:t xml:space="preserve"> For an informative account of the development and influence of Austrian legitimism during this period, see Holmes 91-109.</w:t>
      </w:r>
    </w:p>
  </w:endnote>
  <w:endnote w:id="9">
    <w:p w14:paraId="78D6C772" w14:textId="77777777" w:rsidR="0013603E" w:rsidRPr="004A54E6" w:rsidRDefault="0013603E" w:rsidP="00BA6A5D">
      <w:pPr>
        <w:pStyle w:val="EndnoteText"/>
        <w:spacing w:line="480" w:lineRule="auto"/>
        <w:rPr>
          <w:rFonts w:ascii="Times New Roman" w:hAnsi="Times New Roman" w:cs="Times New Roman"/>
          <w:sz w:val="24"/>
          <w:szCs w:val="24"/>
        </w:rPr>
      </w:pPr>
      <w:r w:rsidRPr="004A54E6">
        <w:rPr>
          <w:rStyle w:val="EndnoteReference"/>
          <w:rFonts w:ascii="Times New Roman" w:hAnsi="Times New Roman" w:cs="Times New Roman"/>
          <w:sz w:val="24"/>
          <w:szCs w:val="24"/>
        </w:rPr>
        <w:endnoteRef/>
      </w:r>
      <w:r w:rsidRPr="004A54E6">
        <w:rPr>
          <w:rFonts w:ascii="Times New Roman" w:hAnsi="Times New Roman" w:cs="Times New Roman"/>
          <w:sz w:val="24"/>
          <w:szCs w:val="24"/>
        </w:rPr>
        <w:t xml:space="preserve"> See, for example, the account of Anton van </w:t>
      </w:r>
      <w:proofErr w:type="spellStart"/>
      <w:r w:rsidRPr="004A54E6">
        <w:rPr>
          <w:rFonts w:ascii="Times New Roman" w:hAnsi="Times New Roman" w:cs="Times New Roman"/>
          <w:sz w:val="24"/>
          <w:szCs w:val="24"/>
        </w:rPr>
        <w:t>Duinkerken</w:t>
      </w:r>
      <w:proofErr w:type="spellEnd"/>
      <w:r w:rsidRPr="004A54E6">
        <w:rPr>
          <w:rFonts w:ascii="Times New Roman" w:hAnsi="Times New Roman" w:cs="Times New Roman"/>
          <w:sz w:val="24"/>
          <w:szCs w:val="24"/>
        </w:rPr>
        <w:t xml:space="preserve"> quoted in </w:t>
      </w:r>
      <w:proofErr w:type="spellStart"/>
      <w:r w:rsidRPr="004A54E6">
        <w:rPr>
          <w:rFonts w:ascii="Times New Roman" w:hAnsi="Times New Roman" w:cs="Times New Roman"/>
          <w:sz w:val="24"/>
          <w:szCs w:val="24"/>
        </w:rPr>
        <w:t>Bronsen</w:t>
      </w:r>
      <w:proofErr w:type="spellEnd"/>
      <w:r w:rsidRPr="004A54E6">
        <w:rPr>
          <w:rFonts w:ascii="Times New Roman" w:hAnsi="Times New Roman" w:cs="Times New Roman"/>
          <w:sz w:val="24"/>
          <w:szCs w:val="24"/>
        </w:rPr>
        <w:t xml:space="preserve">, </w:t>
      </w:r>
      <w:r w:rsidRPr="004A54E6">
        <w:rPr>
          <w:rFonts w:ascii="Times New Roman" w:hAnsi="Times New Roman" w:cs="Times New Roman"/>
          <w:i/>
          <w:iCs/>
          <w:sz w:val="24"/>
          <w:szCs w:val="24"/>
        </w:rPr>
        <w:t>Joseph Roth</w:t>
      </w:r>
      <w:r w:rsidRPr="004A54E6">
        <w:rPr>
          <w:rFonts w:ascii="Times New Roman" w:hAnsi="Times New Roman" w:cs="Times New Roman"/>
          <w:sz w:val="24"/>
          <w:szCs w:val="24"/>
        </w:rPr>
        <w:t xml:space="preserve"> 265, and Roth’s letter of 13 July 1934 to Stefan Zweig (352). The article in which Roth renounces his military title is reprinted in his collected works (3: 803-04).</w:t>
      </w:r>
    </w:p>
  </w:endnote>
  <w:endnote w:id="10">
    <w:p w14:paraId="62AE6808" w14:textId="77777777" w:rsidR="0013603E" w:rsidRPr="004A54E6" w:rsidRDefault="0013603E" w:rsidP="00BA6A5D">
      <w:pPr>
        <w:pStyle w:val="EndnoteText"/>
        <w:spacing w:line="480" w:lineRule="auto"/>
        <w:rPr>
          <w:rFonts w:ascii="Times New Roman" w:hAnsi="Times New Roman" w:cs="Times New Roman"/>
          <w:sz w:val="24"/>
          <w:szCs w:val="24"/>
        </w:rPr>
      </w:pPr>
      <w:r w:rsidRPr="004A54E6">
        <w:rPr>
          <w:rStyle w:val="EndnoteReference"/>
          <w:rFonts w:ascii="Times New Roman" w:hAnsi="Times New Roman" w:cs="Times New Roman"/>
          <w:sz w:val="24"/>
          <w:szCs w:val="24"/>
        </w:rPr>
        <w:endnoteRef/>
      </w:r>
      <w:r w:rsidRPr="004A54E6">
        <w:rPr>
          <w:rFonts w:ascii="Times New Roman" w:hAnsi="Times New Roman" w:cs="Times New Roman"/>
          <w:sz w:val="24"/>
          <w:szCs w:val="24"/>
        </w:rPr>
        <w:t xml:space="preserve"> See, for example, the reminiscences of Hermann </w:t>
      </w:r>
      <w:proofErr w:type="spellStart"/>
      <w:r w:rsidRPr="004A54E6">
        <w:rPr>
          <w:rFonts w:ascii="Times New Roman" w:hAnsi="Times New Roman" w:cs="Times New Roman"/>
          <w:sz w:val="24"/>
          <w:szCs w:val="24"/>
        </w:rPr>
        <w:t>Kesten</w:t>
      </w:r>
      <w:proofErr w:type="spellEnd"/>
      <w:r w:rsidRPr="004A54E6">
        <w:rPr>
          <w:rFonts w:ascii="Times New Roman" w:hAnsi="Times New Roman" w:cs="Times New Roman"/>
          <w:sz w:val="24"/>
          <w:szCs w:val="24"/>
        </w:rPr>
        <w:t xml:space="preserve"> quoted in </w:t>
      </w:r>
      <w:proofErr w:type="spellStart"/>
      <w:r w:rsidRPr="004A54E6">
        <w:rPr>
          <w:rFonts w:ascii="Times New Roman" w:hAnsi="Times New Roman" w:cs="Times New Roman"/>
          <w:sz w:val="24"/>
          <w:szCs w:val="24"/>
        </w:rPr>
        <w:t>Bronsen</w:t>
      </w:r>
      <w:proofErr w:type="spellEnd"/>
      <w:r w:rsidRPr="004A54E6">
        <w:rPr>
          <w:rFonts w:ascii="Times New Roman" w:hAnsi="Times New Roman" w:cs="Times New Roman"/>
          <w:sz w:val="24"/>
          <w:szCs w:val="24"/>
        </w:rPr>
        <w:t>,</w:t>
      </w:r>
      <w:r w:rsidRPr="004A54E6">
        <w:rPr>
          <w:rFonts w:ascii="Times New Roman" w:hAnsi="Times New Roman" w:cs="Times New Roman"/>
          <w:i/>
          <w:iCs/>
          <w:sz w:val="24"/>
          <w:szCs w:val="24"/>
        </w:rPr>
        <w:t xml:space="preserve"> Joseph Roth</w:t>
      </w:r>
      <w:r w:rsidRPr="004A54E6">
        <w:rPr>
          <w:rFonts w:ascii="Times New Roman" w:hAnsi="Times New Roman" w:cs="Times New Roman"/>
          <w:sz w:val="24"/>
          <w:szCs w:val="24"/>
        </w:rPr>
        <w:t xml:space="preserve"> 241, and those of Blanche Gideon and Karl </w:t>
      </w:r>
      <w:proofErr w:type="spellStart"/>
      <w:r w:rsidRPr="004A54E6">
        <w:rPr>
          <w:rFonts w:ascii="Times New Roman" w:hAnsi="Times New Roman" w:cs="Times New Roman"/>
          <w:sz w:val="24"/>
          <w:szCs w:val="24"/>
        </w:rPr>
        <w:t>Rezlaw</w:t>
      </w:r>
      <w:proofErr w:type="spellEnd"/>
      <w:r w:rsidRPr="004A54E6">
        <w:rPr>
          <w:rFonts w:ascii="Times New Roman" w:hAnsi="Times New Roman" w:cs="Times New Roman"/>
          <w:sz w:val="24"/>
          <w:szCs w:val="24"/>
        </w:rPr>
        <w:t xml:space="preserve"> quoted in </w:t>
      </w:r>
      <w:proofErr w:type="spellStart"/>
      <w:r w:rsidRPr="004A54E6">
        <w:rPr>
          <w:rFonts w:ascii="Times New Roman" w:hAnsi="Times New Roman" w:cs="Times New Roman"/>
          <w:sz w:val="24"/>
          <w:szCs w:val="24"/>
        </w:rPr>
        <w:t>Lunzer</w:t>
      </w:r>
      <w:proofErr w:type="spellEnd"/>
      <w:r w:rsidRPr="004A54E6">
        <w:rPr>
          <w:rFonts w:ascii="Times New Roman" w:hAnsi="Times New Roman" w:cs="Times New Roman"/>
          <w:sz w:val="24"/>
          <w:szCs w:val="24"/>
        </w:rPr>
        <w:t>, 82 and 151 respectively.</w:t>
      </w:r>
    </w:p>
  </w:endnote>
  <w:endnote w:id="11">
    <w:p w14:paraId="0F337B7D" w14:textId="77777777" w:rsidR="0013603E" w:rsidRPr="004A54E6" w:rsidRDefault="0013603E" w:rsidP="00BA6A5D">
      <w:pPr>
        <w:pStyle w:val="EndnoteText"/>
        <w:spacing w:line="480" w:lineRule="auto"/>
        <w:rPr>
          <w:rFonts w:ascii="Times New Roman" w:hAnsi="Times New Roman" w:cs="Times New Roman"/>
          <w:sz w:val="24"/>
          <w:szCs w:val="24"/>
        </w:rPr>
      </w:pPr>
      <w:r w:rsidRPr="004A54E6">
        <w:rPr>
          <w:rStyle w:val="EndnoteReference"/>
          <w:rFonts w:ascii="Times New Roman" w:hAnsi="Times New Roman" w:cs="Times New Roman"/>
          <w:sz w:val="24"/>
          <w:szCs w:val="24"/>
        </w:rPr>
        <w:endnoteRef/>
      </w:r>
      <w:r w:rsidRPr="004A54E6">
        <w:rPr>
          <w:rFonts w:ascii="Times New Roman" w:hAnsi="Times New Roman" w:cs="Times New Roman"/>
          <w:sz w:val="24"/>
          <w:szCs w:val="24"/>
        </w:rPr>
        <w:t xml:space="preserve"> </w:t>
      </w:r>
      <w:r w:rsidRPr="004A54E6">
        <w:rPr>
          <w:rFonts w:ascii="Times New Roman" w:hAnsi="Times New Roman" w:cs="Times New Roman"/>
          <w:noProof/>
          <w:sz w:val="24"/>
          <w:szCs w:val="24"/>
        </w:rPr>
        <w:t>Pauli 186-87; Zelewitz 109.</w:t>
      </w:r>
    </w:p>
  </w:endnote>
  <w:endnote w:id="12">
    <w:p w14:paraId="41C9D26F" w14:textId="77777777" w:rsidR="0013603E" w:rsidRPr="004A54E6" w:rsidRDefault="0013603E" w:rsidP="003F0848">
      <w:pPr>
        <w:pStyle w:val="EndnoteText"/>
        <w:spacing w:line="480" w:lineRule="auto"/>
        <w:rPr>
          <w:rFonts w:ascii="Times New Roman" w:hAnsi="Times New Roman" w:cs="Times New Roman"/>
          <w:sz w:val="24"/>
          <w:szCs w:val="24"/>
        </w:rPr>
      </w:pPr>
      <w:r w:rsidRPr="004A54E6">
        <w:rPr>
          <w:rStyle w:val="EndnoteReference"/>
          <w:rFonts w:ascii="Times New Roman" w:hAnsi="Times New Roman" w:cs="Times New Roman"/>
          <w:sz w:val="24"/>
          <w:szCs w:val="24"/>
        </w:rPr>
        <w:endnoteRef/>
      </w:r>
      <w:r w:rsidRPr="004A54E6">
        <w:rPr>
          <w:rFonts w:ascii="Times New Roman" w:hAnsi="Times New Roman" w:cs="Times New Roman"/>
          <w:sz w:val="24"/>
          <w:szCs w:val="24"/>
        </w:rPr>
        <w:t xml:space="preserve"> </w:t>
      </w:r>
      <w:proofErr w:type="spellStart"/>
      <w:r w:rsidRPr="004A54E6">
        <w:rPr>
          <w:rFonts w:ascii="Times New Roman" w:hAnsi="Times New Roman" w:cs="Times New Roman"/>
          <w:sz w:val="24"/>
          <w:szCs w:val="24"/>
        </w:rPr>
        <w:t>Bronsen</w:t>
      </w:r>
      <w:proofErr w:type="spellEnd"/>
      <w:r w:rsidRPr="004A54E6">
        <w:rPr>
          <w:rFonts w:ascii="Times New Roman" w:hAnsi="Times New Roman" w:cs="Times New Roman"/>
          <w:sz w:val="24"/>
          <w:szCs w:val="24"/>
        </w:rPr>
        <w:t xml:space="preserve">, </w:t>
      </w:r>
      <w:r w:rsidRPr="004A54E6">
        <w:rPr>
          <w:rFonts w:ascii="Times New Roman" w:hAnsi="Times New Roman" w:cs="Times New Roman"/>
          <w:i/>
          <w:iCs/>
          <w:sz w:val="24"/>
          <w:szCs w:val="24"/>
        </w:rPr>
        <w:t>Joseph Roth</w:t>
      </w:r>
      <w:r w:rsidRPr="004A54E6">
        <w:rPr>
          <w:rFonts w:ascii="Times New Roman" w:hAnsi="Times New Roman" w:cs="Times New Roman"/>
          <w:sz w:val="24"/>
          <w:szCs w:val="24"/>
        </w:rPr>
        <w:t xml:space="preserve"> 482; Rosenfeld 55</w:t>
      </w:r>
    </w:p>
  </w:endnote>
  <w:endnote w:id="13">
    <w:p w14:paraId="7AE6C1D9" w14:textId="77777777" w:rsidR="0013603E" w:rsidRPr="004A54E6" w:rsidRDefault="0013603E" w:rsidP="00055F4B">
      <w:pPr>
        <w:pStyle w:val="EndnoteText"/>
        <w:spacing w:line="480" w:lineRule="auto"/>
        <w:rPr>
          <w:rFonts w:ascii="Times New Roman" w:hAnsi="Times New Roman" w:cs="Times New Roman"/>
          <w:sz w:val="24"/>
          <w:szCs w:val="24"/>
        </w:rPr>
      </w:pPr>
      <w:r w:rsidRPr="004A54E6">
        <w:rPr>
          <w:rStyle w:val="EndnoteReference"/>
          <w:rFonts w:ascii="Times New Roman" w:hAnsi="Times New Roman" w:cs="Times New Roman"/>
          <w:sz w:val="24"/>
          <w:szCs w:val="24"/>
        </w:rPr>
        <w:endnoteRef/>
      </w:r>
      <w:r w:rsidRPr="004A54E6">
        <w:rPr>
          <w:rFonts w:ascii="Times New Roman" w:hAnsi="Times New Roman" w:cs="Times New Roman"/>
          <w:sz w:val="24"/>
          <w:szCs w:val="24"/>
        </w:rPr>
        <w:t xml:space="preserve"> Earlier, similar considerations appear to have led Roth to write positively about the Austrian </w:t>
      </w:r>
      <w:proofErr w:type="spellStart"/>
      <w:r w:rsidRPr="005C48DB">
        <w:rPr>
          <w:rFonts w:ascii="Times New Roman" w:hAnsi="Times New Roman" w:cs="Times New Roman"/>
          <w:i/>
          <w:iCs/>
          <w:sz w:val="24"/>
          <w:szCs w:val="24"/>
        </w:rPr>
        <w:t>Ständestaat</w:t>
      </w:r>
      <w:proofErr w:type="spellEnd"/>
      <w:r w:rsidRPr="004A54E6">
        <w:rPr>
          <w:rFonts w:ascii="Times New Roman" w:hAnsi="Times New Roman" w:cs="Times New Roman"/>
          <w:sz w:val="24"/>
          <w:szCs w:val="24"/>
        </w:rPr>
        <w:t xml:space="preserve"> in his newspaper articles while expressing considerable distrust towards the Austro-fascism in his private correspondence (</w:t>
      </w:r>
      <w:proofErr w:type="spellStart"/>
      <w:r w:rsidRPr="004A54E6">
        <w:rPr>
          <w:rFonts w:ascii="Times New Roman" w:hAnsi="Times New Roman" w:cs="Times New Roman"/>
          <w:sz w:val="24"/>
          <w:szCs w:val="24"/>
        </w:rPr>
        <w:t>Lunzer</w:t>
      </w:r>
      <w:proofErr w:type="spellEnd"/>
      <w:r w:rsidRPr="004A54E6">
        <w:rPr>
          <w:rFonts w:ascii="Times New Roman" w:hAnsi="Times New Roman" w:cs="Times New Roman"/>
          <w:sz w:val="24"/>
          <w:szCs w:val="24"/>
        </w:rPr>
        <w:t xml:space="preserve"> 130-31).</w:t>
      </w:r>
    </w:p>
  </w:endnote>
  <w:endnote w:id="14">
    <w:p w14:paraId="01A7A51C" w14:textId="77777777" w:rsidR="0013603E" w:rsidRPr="004A54E6" w:rsidRDefault="0013603E" w:rsidP="00055F4B">
      <w:pPr>
        <w:pStyle w:val="EndnoteText"/>
        <w:spacing w:line="480" w:lineRule="auto"/>
        <w:rPr>
          <w:rFonts w:ascii="Times New Roman" w:hAnsi="Times New Roman" w:cs="Times New Roman"/>
          <w:sz w:val="24"/>
          <w:szCs w:val="24"/>
        </w:rPr>
      </w:pPr>
      <w:r w:rsidRPr="004A54E6">
        <w:rPr>
          <w:rStyle w:val="EndnoteReference"/>
          <w:rFonts w:ascii="Times New Roman" w:hAnsi="Times New Roman" w:cs="Times New Roman"/>
          <w:sz w:val="24"/>
          <w:szCs w:val="24"/>
        </w:rPr>
        <w:endnoteRef/>
      </w:r>
      <w:r w:rsidRPr="004A54E6">
        <w:rPr>
          <w:rFonts w:ascii="Times New Roman" w:hAnsi="Times New Roman" w:cs="Times New Roman"/>
          <w:sz w:val="24"/>
          <w:szCs w:val="24"/>
        </w:rPr>
        <w:t xml:space="preserve"> Although some non-German publishers managed--at least temporarily--to sell works in the third Reich by authors who were banned there, Roth refused on principle to allow his publishers to attempt this (</w:t>
      </w:r>
      <w:proofErr w:type="spellStart"/>
      <w:r w:rsidRPr="004A54E6">
        <w:rPr>
          <w:rFonts w:ascii="Times New Roman" w:hAnsi="Times New Roman" w:cs="Times New Roman"/>
          <w:sz w:val="24"/>
          <w:szCs w:val="24"/>
        </w:rPr>
        <w:t>Lunzer</w:t>
      </w:r>
      <w:proofErr w:type="spellEnd"/>
      <w:r w:rsidRPr="004A54E6">
        <w:rPr>
          <w:rFonts w:ascii="Times New Roman" w:hAnsi="Times New Roman" w:cs="Times New Roman"/>
          <w:sz w:val="24"/>
          <w:szCs w:val="24"/>
        </w:rPr>
        <w:t xml:space="preserve"> 68).</w:t>
      </w:r>
    </w:p>
  </w:endnote>
  <w:endnote w:id="15">
    <w:p w14:paraId="1775DFA4" w14:textId="77777777" w:rsidR="0013603E" w:rsidRPr="004A54E6" w:rsidRDefault="0013603E" w:rsidP="00055F4B">
      <w:pPr>
        <w:pStyle w:val="EndnoteText"/>
        <w:spacing w:line="480" w:lineRule="auto"/>
        <w:rPr>
          <w:rFonts w:ascii="Times New Roman" w:hAnsi="Times New Roman" w:cs="Times New Roman"/>
          <w:sz w:val="24"/>
          <w:szCs w:val="24"/>
        </w:rPr>
      </w:pPr>
      <w:r w:rsidRPr="004A54E6">
        <w:rPr>
          <w:rStyle w:val="EndnoteReference"/>
          <w:rFonts w:ascii="Times New Roman" w:hAnsi="Times New Roman" w:cs="Times New Roman"/>
          <w:sz w:val="24"/>
          <w:szCs w:val="24"/>
        </w:rPr>
        <w:endnoteRef/>
      </w:r>
      <w:r w:rsidRPr="004A54E6">
        <w:rPr>
          <w:rFonts w:ascii="Times New Roman" w:hAnsi="Times New Roman" w:cs="Times New Roman"/>
          <w:sz w:val="24"/>
          <w:szCs w:val="24"/>
        </w:rPr>
        <w:t xml:space="preserve"> Madeleine </w:t>
      </w:r>
      <w:proofErr w:type="spellStart"/>
      <w:r w:rsidRPr="004A54E6">
        <w:rPr>
          <w:rFonts w:ascii="Times New Roman" w:hAnsi="Times New Roman" w:cs="Times New Roman"/>
          <w:sz w:val="24"/>
          <w:szCs w:val="24"/>
        </w:rPr>
        <w:t>Rietra’s</w:t>
      </w:r>
      <w:proofErr w:type="spellEnd"/>
      <w:r w:rsidRPr="004A54E6">
        <w:rPr>
          <w:rFonts w:ascii="Times New Roman" w:hAnsi="Times New Roman" w:cs="Times New Roman"/>
          <w:sz w:val="24"/>
          <w:szCs w:val="24"/>
        </w:rPr>
        <w:t xml:space="preserve"> introduction to the letters between Joseph Roth and the de Lange and </w:t>
      </w:r>
      <w:proofErr w:type="spellStart"/>
      <w:r w:rsidRPr="004A54E6">
        <w:rPr>
          <w:rFonts w:ascii="Times New Roman" w:hAnsi="Times New Roman" w:cs="Times New Roman"/>
          <w:sz w:val="24"/>
          <w:szCs w:val="24"/>
        </w:rPr>
        <w:t>Querido</w:t>
      </w:r>
      <w:proofErr w:type="spellEnd"/>
      <w:r w:rsidRPr="004A54E6">
        <w:rPr>
          <w:rFonts w:ascii="Times New Roman" w:hAnsi="Times New Roman" w:cs="Times New Roman"/>
          <w:sz w:val="24"/>
          <w:szCs w:val="24"/>
        </w:rPr>
        <w:t xml:space="preserve"> publishing houses gives a vivid account of how the writer’s desperation to secure income determined his relationship with the two publishers.</w:t>
      </w:r>
    </w:p>
  </w:endnote>
  <w:endnote w:id="16">
    <w:p w14:paraId="20116076" w14:textId="77777777" w:rsidR="0013603E" w:rsidRPr="004A54E6" w:rsidRDefault="0013603E" w:rsidP="00055F4B">
      <w:pPr>
        <w:pStyle w:val="EndnoteText"/>
        <w:spacing w:line="480" w:lineRule="auto"/>
        <w:rPr>
          <w:rFonts w:ascii="Times New Roman" w:hAnsi="Times New Roman" w:cs="Times New Roman"/>
          <w:sz w:val="24"/>
          <w:szCs w:val="24"/>
        </w:rPr>
      </w:pPr>
      <w:r w:rsidRPr="004A54E6">
        <w:rPr>
          <w:rStyle w:val="EndnoteReference"/>
          <w:rFonts w:ascii="Times New Roman" w:hAnsi="Times New Roman" w:cs="Times New Roman"/>
          <w:sz w:val="24"/>
          <w:szCs w:val="24"/>
        </w:rPr>
        <w:endnoteRef/>
      </w:r>
      <w:r w:rsidRPr="004A54E6">
        <w:rPr>
          <w:rFonts w:ascii="Times New Roman" w:hAnsi="Times New Roman" w:cs="Times New Roman"/>
          <w:i/>
          <w:iCs/>
          <w:noProof/>
          <w:sz w:val="24"/>
          <w:szCs w:val="24"/>
        </w:rPr>
        <w:t xml:space="preserve"> </w:t>
      </w:r>
      <w:r w:rsidRPr="004A54E6">
        <w:rPr>
          <w:rFonts w:ascii="Times New Roman" w:hAnsi="Times New Roman" w:cs="Times New Roman"/>
          <w:noProof/>
          <w:sz w:val="24"/>
          <w:szCs w:val="24"/>
        </w:rPr>
        <w:t>For examples of such letters from the period between 1936 and 1938,</w:t>
      </w:r>
      <w:r w:rsidRPr="004A54E6">
        <w:rPr>
          <w:rFonts w:ascii="Times New Roman" w:hAnsi="Times New Roman" w:cs="Times New Roman"/>
          <w:i/>
          <w:iCs/>
          <w:noProof/>
          <w:sz w:val="24"/>
          <w:szCs w:val="24"/>
        </w:rPr>
        <w:t xml:space="preserve"> </w:t>
      </w:r>
      <w:r w:rsidRPr="004A54E6">
        <w:rPr>
          <w:rFonts w:ascii="Times New Roman" w:hAnsi="Times New Roman" w:cs="Times New Roman"/>
          <w:noProof/>
          <w:sz w:val="24"/>
          <w:szCs w:val="24"/>
        </w:rPr>
        <w:t>see</w:t>
      </w:r>
      <w:r w:rsidRPr="004A54E6">
        <w:rPr>
          <w:rFonts w:ascii="Times New Roman" w:hAnsi="Times New Roman" w:cs="Times New Roman"/>
          <w:i/>
          <w:iCs/>
          <w:noProof/>
          <w:sz w:val="24"/>
          <w:szCs w:val="24"/>
        </w:rPr>
        <w:t xml:space="preserve"> Briefe</w:t>
      </w:r>
      <w:r w:rsidRPr="004A54E6">
        <w:rPr>
          <w:rFonts w:ascii="Times New Roman" w:hAnsi="Times New Roman" w:cs="Times New Roman"/>
          <w:noProof/>
          <w:sz w:val="24"/>
          <w:szCs w:val="24"/>
        </w:rPr>
        <w:t xml:space="preserve"> 453, 485, 501-02 and 522.</w:t>
      </w:r>
    </w:p>
  </w:endnote>
  <w:endnote w:id="17">
    <w:p w14:paraId="55AE5197" w14:textId="77777777" w:rsidR="0013603E" w:rsidRPr="004A54E6" w:rsidRDefault="0013603E" w:rsidP="00055F4B">
      <w:pPr>
        <w:pStyle w:val="EndnoteText"/>
        <w:spacing w:line="480" w:lineRule="auto"/>
        <w:rPr>
          <w:rFonts w:ascii="Times New Roman" w:hAnsi="Times New Roman" w:cs="Times New Roman"/>
          <w:sz w:val="24"/>
          <w:szCs w:val="24"/>
        </w:rPr>
      </w:pPr>
      <w:r w:rsidRPr="004A54E6">
        <w:rPr>
          <w:rStyle w:val="EndnoteReference"/>
          <w:rFonts w:ascii="Times New Roman" w:hAnsi="Times New Roman" w:cs="Times New Roman"/>
          <w:sz w:val="24"/>
          <w:szCs w:val="24"/>
        </w:rPr>
        <w:endnoteRef/>
      </w:r>
      <w:r w:rsidRPr="004A54E6">
        <w:rPr>
          <w:rFonts w:ascii="Times New Roman" w:hAnsi="Times New Roman" w:cs="Times New Roman"/>
          <w:sz w:val="24"/>
          <w:szCs w:val="24"/>
        </w:rPr>
        <w:t xml:space="preserve"> </w:t>
      </w:r>
      <w:r w:rsidRPr="004A54E6">
        <w:rPr>
          <w:rFonts w:ascii="Times New Roman" w:hAnsi="Times New Roman" w:cs="Times New Roman"/>
          <w:i/>
          <w:iCs/>
          <w:noProof/>
          <w:sz w:val="24"/>
          <w:szCs w:val="24"/>
        </w:rPr>
        <w:t>Briefe</w:t>
      </w:r>
      <w:r w:rsidRPr="004A54E6">
        <w:rPr>
          <w:rFonts w:ascii="Times New Roman" w:hAnsi="Times New Roman" w:cs="Times New Roman"/>
          <w:noProof/>
          <w:sz w:val="24"/>
          <w:szCs w:val="24"/>
        </w:rPr>
        <w:t xml:space="preserve"> 430; </w:t>
      </w:r>
      <w:r w:rsidRPr="004A54E6">
        <w:rPr>
          <w:rFonts w:ascii="Times New Roman" w:hAnsi="Times New Roman" w:cs="Times New Roman"/>
          <w:i/>
          <w:iCs/>
          <w:noProof/>
          <w:sz w:val="24"/>
          <w:szCs w:val="24"/>
        </w:rPr>
        <w:t>Werke</w:t>
      </w:r>
      <w:r w:rsidRPr="004A54E6">
        <w:rPr>
          <w:rFonts w:ascii="Times New Roman" w:hAnsi="Times New Roman" w:cs="Times New Roman"/>
          <w:noProof/>
          <w:sz w:val="24"/>
          <w:szCs w:val="24"/>
        </w:rPr>
        <w:t xml:space="preserve"> 6: 673-74</w:t>
      </w:r>
    </w:p>
  </w:endnote>
  <w:endnote w:id="18">
    <w:p w14:paraId="1B7CF153" w14:textId="5AB595E2" w:rsidR="0013603E" w:rsidRPr="004A54E6" w:rsidRDefault="0013603E" w:rsidP="00055F4B">
      <w:pPr>
        <w:pStyle w:val="EndnoteText"/>
        <w:spacing w:line="480" w:lineRule="auto"/>
        <w:rPr>
          <w:rFonts w:ascii="Times New Roman" w:hAnsi="Times New Roman" w:cs="Times New Roman"/>
          <w:sz w:val="24"/>
          <w:szCs w:val="24"/>
        </w:rPr>
      </w:pPr>
      <w:r w:rsidRPr="004A54E6">
        <w:rPr>
          <w:rStyle w:val="EndnoteReference"/>
          <w:rFonts w:ascii="Times New Roman" w:hAnsi="Times New Roman" w:cs="Times New Roman"/>
          <w:sz w:val="24"/>
          <w:szCs w:val="24"/>
        </w:rPr>
        <w:endnoteRef/>
      </w:r>
      <w:r w:rsidRPr="004A54E6">
        <w:rPr>
          <w:rFonts w:ascii="Times New Roman" w:hAnsi="Times New Roman" w:cs="Times New Roman"/>
          <w:sz w:val="24"/>
          <w:szCs w:val="24"/>
        </w:rPr>
        <w:t xml:space="preserve"> A picture and description of the front cover can be found in Eckert and Berthold (471).</w:t>
      </w:r>
    </w:p>
  </w:endnote>
  <w:endnote w:id="19">
    <w:p w14:paraId="2342C8AF" w14:textId="77777777" w:rsidR="0013603E" w:rsidRPr="004A54E6" w:rsidRDefault="0013603E" w:rsidP="00055F4B">
      <w:pPr>
        <w:pStyle w:val="EndnoteText"/>
        <w:spacing w:line="480" w:lineRule="auto"/>
        <w:rPr>
          <w:rFonts w:ascii="Times New Roman" w:hAnsi="Times New Roman" w:cs="Times New Roman"/>
          <w:sz w:val="24"/>
          <w:szCs w:val="24"/>
        </w:rPr>
      </w:pPr>
      <w:r w:rsidRPr="004A54E6">
        <w:rPr>
          <w:rStyle w:val="EndnoteReference"/>
          <w:rFonts w:ascii="Times New Roman" w:hAnsi="Times New Roman" w:cs="Times New Roman"/>
          <w:sz w:val="24"/>
          <w:szCs w:val="24"/>
        </w:rPr>
        <w:endnoteRef/>
      </w:r>
      <w:r w:rsidRPr="004A54E6">
        <w:rPr>
          <w:rFonts w:ascii="Times New Roman" w:hAnsi="Times New Roman" w:cs="Times New Roman"/>
          <w:sz w:val="24"/>
          <w:szCs w:val="24"/>
        </w:rPr>
        <w:t xml:space="preserve"> See Fingal’s 1953 letter to the research student </w:t>
      </w:r>
      <w:proofErr w:type="spellStart"/>
      <w:r w:rsidRPr="004A54E6">
        <w:rPr>
          <w:rFonts w:ascii="Times New Roman" w:hAnsi="Times New Roman" w:cs="Times New Roman"/>
          <w:sz w:val="24"/>
          <w:szCs w:val="24"/>
        </w:rPr>
        <w:t>Senta</w:t>
      </w:r>
      <w:proofErr w:type="spellEnd"/>
      <w:r w:rsidRPr="004A54E6">
        <w:rPr>
          <w:rFonts w:ascii="Times New Roman" w:hAnsi="Times New Roman" w:cs="Times New Roman"/>
          <w:sz w:val="24"/>
          <w:szCs w:val="24"/>
        </w:rPr>
        <w:t xml:space="preserve"> </w:t>
      </w:r>
      <w:proofErr w:type="spellStart"/>
      <w:r w:rsidRPr="004A54E6">
        <w:rPr>
          <w:rFonts w:ascii="Times New Roman" w:hAnsi="Times New Roman" w:cs="Times New Roman"/>
          <w:sz w:val="24"/>
          <w:szCs w:val="24"/>
        </w:rPr>
        <w:t>Ziedler</w:t>
      </w:r>
      <w:proofErr w:type="spellEnd"/>
      <w:r w:rsidRPr="004A54E6">
        <w:rPr>
          <w:rFonts w:ascii="Times New Roman" w:hAnsi="Times New Roman" w:cs="Times New Roman"/>
          <w:sz w:val="24"/>
          <w:szCs w:val="24"/>
        </w:rPr>
        <w:t xml:space="preserve">, which is reprinted in </w:t>
      </w:r>
      <w:proofErr w:type="spellStart"/>
      <w:r w:rsidRPr="004A54E6">
        <w:rPr>
          <w:rFonts w:ascii="Times New Roman" w:hAnsi="Times New Roman" w:cs="Times New Roman"/>
          <w:sz w:val="24"/>
          <w:szCs w:val="24"/>
        </w:rPr>
        <w:t>Lunzer</w:t>
      </w:r>
      <w:proofErr w:type="spellEnd"/>
      <w:r w:rsidRPr="004A54E6">
        <w:rPr>
          <w:rFonts w:ascii="Times New Roman" w:hAnsi="Times New Roman" w:cs="Times New Roman"/>
          <w:sz w:val="24"/>
          <w:szCs w:val="24"/>
        </w:rPr>
        <w:t xml:space="preserve"> (195-96).</w:t>
      </w:r>
    </w:p>
  </w:endnote>
  <w:endnote w:id="20">
    <w:p w14:paraId="541998A5" w14:textId="77777777" w:rsidR="0013603E" w:rsidRPr="004A54E6" w:rsidRDefault="0013603E" w:rsidP="00055F4B">
      <w:pPr>
        <w:pStyle w:val="EndnoteText"/>
        <w:spacing w:line="480" w:lineRule="auto"/>
        <w:rPr>
          <w:rFonts w:ascii="Times New Roman" w:hAnsi="Times New Roman" w:cs="Times New Roman"/>
          <w:sz w:val="24"/>
          <w:szCs w:val="24"/>
        </w:rPr>
      </w:pPr>
      <w:r w:rsidRPr="004A54E6">
        <w:rPr>
          <w:rStyle w:val="EndnoteReference"/>
          <w:rFonts w:ascii="Times New Roman" w:hAnsi="Times New Roman" w:cs="Times New Roman"/>
          <w:sz w:val="24"/>
          <w:szCs w:val="24"/>
        </w:rPr>
        <w:endnoteRef/>
      </w:r>
      <w:r w:rsidRPr="004A54E6">
        <w:rPr>
          <w:rFonts w:ascii="Times New Roman" w:hAnsi="Times New Roman" w:cs="Times New Roman"/>
          <w:sz w:val="24"/>
          <w:szCs w:val="24"/>
        </w:rPr>
        <w:t xml:space="preserve"> See David </w:t>
      </w:r>
      <w:proofErr w:type="spellStart"/>
      <w:r w:rsidRPr="004A54E6">
        <w:rPr>
          <w:rFonts w:ascii="Times New Roman" w:hAnsi="Times New Roman" w:cs="Times New Roman"/>
          <w:sz w:val="24"/>
          <w:szCs w:val="24"/>
        </w:rPr>
        <w:t>Bronsen’s</w:t>
      </w:r>
      <w:proofErr w:type="spellEnd"/>
      <w:r w:rsidRPr="004A54E6">
        <w:rPr>
          <w:rFonts w:ascii="Times New Roman" w:hAnsi="Times New Roman" w:cs="Times New Roman"/>
          <w:sz w:val="24"/>
          <w:szCs w:val="24"/>
        </w:rPr>
        <w:t xml:space="preserve"> notes from his interview with Fuchs, which are reprinted in </w:t>
      </w:r>
      <w:proofErr w:type="spellStart"/>
      <w:r w:rsidRPr="004A54E6">
        <w:rPr>
          <w:rFonts w:ascii="Times New Roman" w:hAnsi="Times New Roman" w:cs="Times New Roman"/>
          <w:sz w:val="24"/>
          <w:szCs w:val="24"/>
        </w:rPr>
        <w:t>Lunzer</w:t>
      </w:r>
      <w:proofErr w:type="spellEnd"/>
      <w:r w:rsidRPr="004A54E6">
        <w:rPr>
          <w:rFonts w:ascii="Times New Roman" w:hAnsi="Times New Roman" w:cs="Times New Roman"/>
          <w:sz w:val="24"/>
          <w:szCs w:val="24"/>
        </w:rPr>
        <w:t>, (140-42).</w:t>
      </w:r>
    </w:p>
  </w:endnote>
  <w:endnote w:id="21">
    <w:p w14:paraId="7501DF2F" w14:textId="77777777" w:rsidR="0013603E" w:rsidRPr="004A54E6" w:rsidRDefault="0013603E" w:rsidP="00055F4B">
      <w:pPr>
        <w:pStyle w:val="EndnoteText"/>
        <w:spacing w:line="480" w:lineRule="auto"/>
        <w:rPr>
          <w:rFonts w:ascii="Times New Roman" w:hAnsi="Times New Roman" w:cs="Times New Roman"/>
          <w:sz w:val="24"/>
          <w:szCs w:val="24"/>
        </w:rPr>
      </w:pPr>
      <w:r w:rsidRPr="004A54E6">
        <w:rPr>
          <w:rStyle w:val="EndnoteReference"/>
          <w:rFonts w:ascii="Times New Roman" w:hAnsi="Times New Roman" w:cs="Times New Roman"/>
          <w:sz w:val="24"/>
          <w:szCs w:val="24"/>
        </w:rPr>
        <w:endnoteRef/>
      </w:r>
      <w:r w:rsidRPr="004A54E6">
        <w:rPr>
          <w:rFonts w:ascii="Times New Roman" w:hAnsi="Times New Roman" w:cs="Times New Roman"/>
          <w:sz w:val="24"/>
          <w:szCs w:val="24"/>
        </w:rPr>
        <w:t xml:space="preserve"> These remarks are taken from Leonard’s reminiscences, which are reprinted in Eckert and Berthold (372).</w:t>
      </w:r>
    </w:p>
  </w:endnote>
  <w:endnote w:id="22">
    <w:p w14:paraId="016F1187" w14:textId="77777777" w:rsidR="0013603E" w:rsidRPr="004A54E6" w:rsidRDefault="0013603E" w:rsidP="00F424BA">
      <w:pPr>
        <w:pStyle w:val="EndnoteText"/>
        <w:spacing w:line="480" w:lineRule="auto"/>
        <w:rPr>
          <w:rFonts w:ascii="Times New Roman" w:hAnsi="Times New Roman" w:cs="Times New Roman"/>
          <w:sz w:val="24"/>
          <w:szCs w:val="24"/>
        </w:rPr>
      </w:pPr>
      <w:r w:rsidRPr="004A54E6">
        <w:rPr>
          <w:rStyle w:val="EndnoteReference"/>
          <w:rFonts w:ascii="Times New Roman" w:hAnsi="Times New Roman" w:cs="Times New Roman"/>
          <w:sz w:val="24"/>
          <w:szCs w:val="24"/>
        </w:rPr>
        <w:endnoteRef/>
      </w:r>
      <w:r w:rsidRPr="004A54E6">
        <w:rPr>
          <w:rFonts w:ascii="Times New Roman" w:hAnsi="Times New Roman" w:cs="Times New Roman"/>
          <w:sz w:val="24"/>
          <w:szCs w:val="24"/>
        </w:rPr>
        <w:t xml:space="preserve"> Pauli makes a similar argument about the wider significance of Trotta’s indifference towards political developments within the First Austrian Republic (114).</w:t>
      </w:r>
    </w:p>
  </w:endnote>
  <w:endnote w:id="23">
    <w:p w14:paraId="1D00100F" w14:textId="77777777" w:rsidR="0013603E" w:rsidRPr="004A54E6" w:rsidRDefault="0013603E" w:rsidP="00F424BA">
      <w:pPr>
        <w:pStyle w:val="EndnoteText"/>
        <w:spacing w:line="480" w:lineRule="auto"/>
        <w:rPr>
          <w:rFonts w:ascii="Times New Roman" w:hAnsi="Times New Roman" w:cs="Times New Roman"/>
          <w:sz w:val="24"/>
          <w:szCs w:val="24"/>
        </w:rPr>
      </w:pPr>
      <w:r w:rsidRPr="004A54E6">
        <w:rPr>
          <w:rStyle w:val="EndnoteReference"/>
          <w:rFonts w:ascii="Times New Roman" w:hAnsi="Times New Roman" w:cs="Times New Roman"/>
          <w:sz w:val="24"/>
          <w:szCs w:val="24"/>
        </w:rPr>
        <w:endnoteRef/>
      </w:r>
      <w:r w:rsidRPr="004A54E6">
        <w:rPr>
          <w:rFonts w:ascii="Times New Roman" w:hAnsi="Times New Roman" w:cs="Times New Roman"/>
          <w:sz w:val="24"/>
          <w:szCs w:val="24"/>
        </w:rPr>
        <w:t xml:space="preserve"> Also questionable is Tonkin’s suggestion that Roth’s monarchism was contingent on his belief that a Habsburg restoration was only way to prevent the Nazi annexation of the country (169-70): in fact, Roth maintained his staunch support for monarchism even after the </w:t>
      </w:r>
      <w:r w:rsidRPr="00D30502">
        <w:rPr>
          <w:rFonts w:ascii="Times New Roman" w:hAnsi="Times New Roman" w:cs="Times New Roman"/>
          <w:i/>
          <w:iCs/>
          <w:sz w:val="24"/>
          <w:szCs w:val="24"/>
        </w:rPr>
        <w:t>Anschluss</w:t>
      </w:r>
      <w:r w:rsidRPr="004A54E6">
        <w:rPr>
          <w:rFonts w:ascii="Times New Roman" w:hAnsi="Times New Roman" w:cs="Times New Roman"/>
          <w:sz w:val="24"/>
          <w:szCs w:val="24"/>
        </w:rPr>
        <w:t xml:space="preserve"> had taken place.</w:t>
      </w:r>
    </w:p>
  </w:endnote>
  <w:endnote w:id="24">
    <w:p w14:paraId="48EBD518" w14:textId="2F60FB97" w:rsidR="0013603E" w:rsidRPr="007428EE" w:rsidRDefault="0013603E" w:rsidP="007428EE">
      <w:pPr>
        <w:pStyle w:val="EndnoteText"/>
        <w:spacing w:line="480" w:lineRule="auto"/>
        <w:rPr>
          <w:rFonts w:asciiTheme="majorBidi" w:hAnsiTheme="majorBidi" w:cstheme="majorBidi"/>
          <w:sz w:val="24"/>
          <w:szCs w:val="24"/>
        </w:rPr>
      </w:pPr>
      <w:r w:rsidRPr="007428EE">
        <w:rPr>
          <w:rStyle w:val="EndnoteReference"/>
          <w:rFonts w:asciiTheme="majorBidi" w:hAnsiTheme="majorBidi" w:cstheme="majorBidi"/>
          <w:sz w:val="24"/>
          <w:szCs w:val="24"/>
        </w:rPr>
        <w:endnoteRef/>
      </w:r>
      <w:r w:rsidRPr="007428EE">
        <w:rPr>
          <w:rFonts w:asciiTheme="majorBidi" w:hAnsiTheme="majorBidi" w:cstheme="majorBidi"/>
          <w:sz w:val="24"/>
          <w:szCs w:val="24"/>
        </w:rPr>
        <w:t xml:space="preserve"> Götze also points to these factors as evidence for Roth’s interest in the psychology of Trotta as a man who has lost his homeland (29), but his analysis of the novel concentrates on the various levels on which it communicates the death of the Habsburg myth (28-46). </w:t>
      </w:r>
    </w:p>
  </w:endnote>
  <w:endnote w:id="25">
    <w:p w14:paraId="79513B7E" w14:textId="7678D5CD" w:rsidR="00463DB4" w:rsidRPr="006A129F" w:rsidRDefault="00463DB4">
      <w:pPr>
        <w:pStyle w:val="EndnoteText"/>
        <w:rPr>
          <w:rFonts w:asciiTheme="majorBidi" w:hAnsiTheme="majorBidi" w:cstheme="majorBidi"/>
          <w:sz w:val="24"/>
          <w:szCs w:val="24"/>
        </w:rPr>
      </w:pPr>
      <w:r w:rsidRPr="006A129F">
        <w:rPr>
          <w:rStyle w:val="EndnoteReference"/>
          <w:rFonts w:asciiTheme="majorBidi" w:hAnsiTheme="majorBidi" w:cstheme="majorBidi"/>
          <w:sz w:val="24"/>
          <w:szCs w:val="24"/>
        </w:rPr>
        <w:endnoteRef/>
      </w:r>
      <w:r w:rsidRPr="006A129F">
        <w:rPr>
          <w:rFonts w:asciiTheme="majorBidi" w:hAnsiTheme="majorBidi" w:cstheme="majorBidi"/>
          <w:sz w:val="24"/>
          <w:szCs w:val="24"/>
        </w:rPr>
        <w:t xml:space="preserve"> See, for example, </w:t>
      </w:r>
      <w:proofErr w:type="spellStart"/>
      <w:r w:rsidRPr="006A129F">
        <w:rPr>
          <w:rFonts w:asciiTheme="majorBidi" w:hAnsiTheme="majorBidi" w:cstheme="majorBidi"/>
          <w:sz w:val="24"/>
          <w:szCs w:val="24"/>
        </w:rPr>
        <w:t>Magris</w:t>
      </w:r>
      <w:proofErr w:type="spellEnd"/>
      <w:r w:rsidRPr="006A129F">
        <w:rPr>
          <w:rFonts w:asciiTheme="majorBidi" w:hAnsiTheme="majorBidi" w:cstheme="majorBidi"/>
          <w:sz w:val="24"/>
          <w:szCs w:val="24"/>
        </w:rPr>
        <w:t xml:space="preserve"> 311-313, </w:t>
      </w:r>
      <w:r w:rsidR="008D3912" w:rsidRPr="006A129F">
        <w:rPr>
          <w:rFonts w:asciiTheme="majorBidi" w:hAnsiTheme="majorBidi" w:cstheme="majorBidi"/>
          <w:sz w:val="24"/>
          <w:szCs w:val="24"/>
        </w:rPr>
        <w:t>Barker 151and Rosenfeld 84-85</w:t>
      </w:r>
      <w:r w:rsidR="006A129F">
        <w:rPr>
          <w:rFonts w:asciiTheme="majorBidi" w:hAnsiTheme="majorBidi" w:cstheme="majorBidi"/>
          <w:sz w:val="24"/>
          <w:szCs w:val="24"/>
        </w:rPr>
        <w:t>.</w:t>
      </w:r>
    </w:p>
    <w:p w14:paraId="1A80E37E" w14:textId="498F66B7" w:rsidR="00463DB4" w:rsidRDefault="008D3912" w:rsidP="008D3912">
      <w:pPr>
        <w:pStyle w:val="EndnoteText"/>
        <w:tabs>
          <w:tab w:val="left" w:pos="2070"/>
        </w:tabs>
      </w:pPr>
      <w:r>
        <w:tab/>
      </w:r>
    </w:p>
  </w:endnote>
  <w:endnote w:id="26">
    <w:p w14:paraId="449E3E0A" w14:textId="44148496" w:rsidR="0013603E" w:rsidRPr="004A54E6" w:rsidRDefault="0013603E" w:rsidP="007428EE">
      <w:pPr>
        <w:pStyle w:val="EndnoteText"/>
        <w:spacing w:line="480" w:lineRule="auto"/>
        <w:rPr>
          <w:rFonts w:ascii="Times New Roman" w:hAnsi="Times New Roman" w:cs="Times New Roman"/>
          <w:sz w:val="24"/>
          <w:szCs w:val="24"/>
        </w:rPr>
      </w:pPr>
      <w:r w:rsidRPr="004A54E6">
        <w:rPr>
          <w:rStyle w:val="EndnoteReference"/>
          <w:rFonts w:ascii="Times New Roman" w:hAnsi="Times New Roman" w:cs="Times New Roman"/>
          <w:sz w:val="24"/>
          <w:szCs w:val="24"/>
        </w:rPr>
        <w:endnoteRef/>
      </w:r>
      <w:r w:rsidRPr="004A54E6">
        <w:rPr>
          <w:rFonts w:ascii="Times New Roman" w:hAnsi="Times New Roman" w:cs="Times New Roman"/>
          <w:sz w:val="24"/>
          <w:szCs w:val="24"/>
        </w:rPr>
        <w:t xml:space="preserve"> Roth’s 1938 article “</w:t>
      </w:r>
      <w:proofErr w:type="spellStart"/>
      <w:r w:rsidRPr="004A54E6">
        <w:rPr>
          <w:rFonts w:ascii="Times New Roman" w:hAnsi="Times New Roman" w:cs="Times New Roman"/>
          <w:sz w:val="24"/>
          <w:szCs w:val="24"/>
        </w:rPr>
        <w:t>Rast</w:t>
      </w:r>
      <w:proofErr w:type="spellEnd"/>
      <w:r w:rsidRPr="004A54E6">
        <w:rPr>
          <w:rFonts w:ascii="Times New Roman" w:hAnsi="Times New Roman" w:cs="Times New Roman"/>
          <w:sz w:val="24"/>
          <w:szCs w:val="24"/>
        </w:rPr>
        <w:t xml:space="preserve"> </w:t>
      </w:r>
      <w:proofErr w:type="spellStart"/>
      <w:r w:rsidRPr="004A54E6">
        <w:rPr>
          <w:rFonts w:ascii="Times New Roman" w:hAnsi="Times New Roman" w:cs="Times New Roman"/>
          <w:sz w:val="24"/>
          <w:szCs w:val="24"/>
        </w:rPr>
        <w:t>angesichts</w:t>
      </w:r>
      <w:proofErr w:type="spellEnd"/>
      <w:r w:rsidRPr="004A54E6">
        <w:rPr>
          <w:rFonts w:ascii="Times New Roman" w:hAnsi="Times New Roman" w:cs="Times New Roman"/>
          <w:sz w:val="24"/>
          <w:szCs w:val="24"/>
        </w:rPr>
        <w:t xml:space="preserve"> der </w:t>
      </w:r>
      <w:proofErr w:type="spellStart"/>
      <w:r w:rsidRPr="004A54E6">
        <w:rPr>
          <w:rFonts w:ascii="Times New Roman" w:hAnsi="Times New Roman" w:cs="Times New Roman"/>
          <w:sz w:val="24"/>
          <w:szCs w:val="24"/>
        </w:rPr>
        <w:t>Zerstörung</w:t>
      </w:r>
      <w:proofErr w:type="spellEnd"/>
      <w:r w:rsidRPr="004A54E6">
        <w:rPr>
          <w:rFonts w:ascii="Times New Roman" w:hAnsi="Times New Roman" w:cs="Times New Roman"/>
          <w:sz w:val="24"/>
          <w:szCs w:val="24"/>
        </w:rPr>
        <w:t>” (</w:t>
      </w:r>
      <w:proofErr w:type="spellStart"/>
      <w:r w:rsidRPr="004A54E6">
        <w:rPr>
          <w:rFonts w:ascii="Times New Roman" w:hAnsi="Times New Roman" w:cs="Times New Roman"/>
          <w:i/>
          <w:iCs/>
          <w:sz w:val="24"/>
          <w:szCs w:val="24"/>
        </w:rPr>
        <w:t>Werke</w:t>
      </w:r>
      <w:proofErr w:type="spellEnd"/>
      <w:r w:rsidRPr="004A54E6">
        <w:rPr>
          <w:rFonts w:ascii="Times New Roman" w:hAnsi="Times New Roman" w:cs="Times New Roman"/>
          <w:sz w:val="24"/>
          <w:szCs w:val="24"/>
        </w:rPr>
        <w:t xml:space="preserve"> 3: 813-15), which describes the destruction of the </w:t>
      </w:r>
      <w:proofErr w:type="spellStart"/>
      <w:r w:rsidRPr="004A54E6">
        <w:rPr>
          <w:rFonts w:ascii="Times New Roman" w:hAnsi="Times New Roman" w:cs="Times New Roman"/>
          <w:sz w:val="24"/>
          <w:szCs w:val="24"/>
        </w:rPr>
        <w:t>Hôtel</w:t>
      </w:r>
      <w:proofErr w:type="spellEnd"/>
      <w:r w:rsidRPr="004A54E6">
        <w:rPr>
          <w:rFonts w:ascii="Times New Roman" w:hAnsi="Times New Roman" w:cs="Times New Roman"/>
          <w:sz w:val="24"/>
          <w:szCs w:val="24"/>
        </w:rPr>
        <w:t xml:space="preserve"> </w:t>
      </w:r>
      <w:proofErr w:type="spellStart"/>
      <w:r w:rsidRPr="004A54E6">
        <w:rPr>
          <w:rFonts w:ascii="Times New Roman" w:hAnsi="Times New Roman" w:cs="Times New Roman"/>
          <w:sz w:val="24"/>
          <w:szCs w:val="24"/>
        </w:rPr>
        <w:t>Foyot</w:t>
      </w:r>
      <w:proofErr w:type="spellEnd"/>
      <w:r w:rsidRPr="004A54E6">
        <w:rPr>
          <w:rFonts w:ascii="Times New Roman" w:hAnsi="Times New Roman" w:cs="Times New Roman"/>
          <w:sz w:val="24"/>
          <w:szCs w:val="24"/>
        </w:rPr>
        <w:t>, is a powerful testimony to the writer’s sense of homelessness.</w:t>
      </w:r>
    </w:p>
  </w:endnote>
  <w:endnote w:id="27">
    <w:p w14:paraId="05BECE3E" w14:textId="7E3323AD" w:rsidR="0013603E" w:rsidRPr="004A54E6" w:rsidRDefault="0013603E" w:rsidP="004A54E6">
      <w:pPr>
        <w:pStyle w:val="EndnoteText"/>
        <w:spacing w:line="480" w:lineRule="auto"/>
        <w:rPr>
          <w:rFonts w:ascii="Times New Roman" w:hAnsi="Times New Roman" w:cs="Times New Roman"/>
          <w:sz w:val="24"/>
          <w:szCs w:val="24"/>
        </w:rPr>
      </w:pPr>
      <w:r w:rsidRPr="004A54E6">
        <w:rPr>
          <w:rStyle w:val="EndnoteReference"/>
          <w:rFonts w:ascii="Times New Roman" w:hAnsi="Times New Roman" w:cs="Times New Roman"/>
          <w:sz w:val="24"/>
          <w:szCs w:val="24"/>
        </w:rPr>
        <w:endnoteRef/>
      </w:r>
      <w:r w:rsidRPr="004A54E6">
        <w:rPr>
          <w:rFonts w:ascii="Times New Roman" w:hAnsi="Times New Roman" w:cs="Times New Roman"/>
          <w:sz w:val="24"/>
          <w:szCs w:val="24"/>
        </w:rPr>
        <w:t xml:space="preserve"> Roth’s article “Brief an </w:t>
      </w:r>
      <w:proofErr w:type="spellStart"/>
      <w:r w:rsidRPr="004A54E6">
        <w:rPr>
          <w:rFonts w:ascii="Times New Roman" w:hAnsi="Times New Roman" w:cs="Times New Roman"/>
          <w:sz w:val="24"/>
          <w:szCs w:val="24"/>
        </w:rPr>
        <w:t>eine</w:t>
      </w:r>
      <w:proofErr w:type="spellEnd"/>
      <w:r w:rsidRPr="004A54E6">
        <w:rPr>
          <w:rFonts w:ascii="Times New Roman" w:hAnsi="Times New Roman" w:cs="Times New Roman"/>
          <w:sz w:val="24"/>
          <w:szCs w:val="24"/>
        </w:rPr>
        <w:t xml:space="preserve"> </w:t>
      </w:r>
      <w:proofErr w:type="spellStart"/>
      <w:r w:rsidRPr="004A54E6">
        <w:rPr>
          <w:rFonts w:ascii="Times New Roman" w:hAnsi="Times New Roman" w:cs="Times New Roman"/>
          <w:sz w:val="24"/>
          <w:szCs w:val="24"/>
        </w:rPr>
        <w:t>schöne</w:t>
      </w:r>
      <w:proofErr w:type="spellEnd"/>
      <w:r w:rsidRPr="004A54E6">
        <w:rPr>
          <w:rFonts w:ascii="Times New Roman" w:hAnsi="Times New Roman" w:cs="Times New Roman"/>
          <w:sz w:val="24"/>
          <w:szCs w:val="24"/>
        </w:rPr>
        <w:t xml:space="preserve"> Frau </w:t>
      </w:r>
      <w:proofErr w:type="spellStart"/>
      <w:proofErr w:type="gramStart"/>
      <w:r w:rsidRPr="004A54E6">
        <w:rPr>
          <w:rFonts w:ascii="Times New Roman" w:hAnsi="Times New Roman" w:cs="Times New Roman"/>
          <w:sz w:val="24"/>
          <w:szCs w:val="24"/>
        </w:rPr>
        <w:t>im</w:t>
      </w:r>
      <w:proofErr w:type="spellEnd"/>
      <w:proofErr w:type="gramEnd"/>
      <w:r w:rsidRPr="004A54E6">
        <w:rPr>
          <w:rFonts w:ascii="Times New Roman" w:hAnsi="Times New Roman" w:cs="Times New Roman"/>
          <w:sz w:val="24"/>
          <w:szCs w:val="24"/>
        </w:rPr>
        <w:t xml:space="preserve"> </w:t>
      </w:r>
      <w:proofErr w:type="spellStart"/>
      <w:r w:rsidRPr="004A54E6">
        <w:rPr>
          <w:rFonts w:ascii="Times New Roman" w:hAnsi="Times New Roman" w:cs="Times New Roman"/>
          <w:sz w:val="24"/>
          <w:szCs w:val="24"/>
        </w:rPr>
        <w:t>langen</w:t>
      </w:r>
      <w:proofErr w:type="spellEnd"/>
      <w:r w:rsidRPr="004A54E6">
        <w:rPr>
          <w:rFonts w:ascii="Times New Roman" w:hAnsi="Times New Roman" w:cs="Times New Roman"/>
          <w:sz w:val="24"/>
          <w:szCs w:val="24"/>
        </w:rPr>
        <w:t xml:space="preserve"> </w:t>
      </w:r>
      <w:proofErr w:type="spellStart"/>
      <w:r w:rsidRPr="004A54E6">
        <w:rPr>
          <w:rFonts w:ascii="Times New Roman" w:hAnsi="Times New Roman" w:cs="Times New Roman"/>
          <w:sz w:val="24"/>
          <w:szCs w:val="24"/>
        </w:rPr>
        <w:t>Kleid</w:t>
      </w:r>
      <w:proofErr w:type="spellEnd"/>
      <w:r w:rsidRPr="004A54E6">
        <w:rPr>
          <w:rFonts w:ascii="Times New Roman" w:hAnsi="Times New Roman" w:cs="Times New Roman"/>
          <w:sz w:val="24"/>
          <w:szCs w:val="24"/>
        </w:rPr>
        <w:t>” (</w:t>
      </w:r>
      <w:proofErr w:type="spellStart"/>
      <w:r w:rsidRPr="004A54E6">
        <w:rPr>
          <w:rFonts w:ascii="Times New Roman" w:hAnsi="Times New Roman" w:cs="Times New Roman"/>
          <w:i/>
          <w:iCs/>
          <w:sz w:val="24"/>
          <w:szCs w:val="24"/>
        </w:rPr>
        <w:t>Werke</w:t>
      </w:r>
      <w:proofErr w:type="spellEnd"/>
      <w:r w:rsidRPr="004A54E6">
        <w:rPr>
          <w:rFonts w:ascii="Times New Roman" w:hAnsi="Times New Roman" w:cs="Times New Roman"/>
          <w:sz w:val="24"/>
          <w:szCs w:val="24"/>
        </w:rPr>
        <w:t xml:space="preserve"> 3: 296-99) argues passionately for the retention of traditional gender roles.  For examples of pieces in which Roth identifies National Socialism as a product of specifically Prussian traditions, see </w:t>
      </w:r>
      <w:proofErr w:type="spellStart"/>
      <w:r w:rsidRPr="004A54E6">
        <w:rPr>
          <w:rFonts w:ascii="Times New Roman" w:hAnsi="Times New Roman" w:cs="Times New Roman"/>
          <w:i/>
          <w:iCs/>
          <w:sz w:val="24"/>
          <w:szCs w:val="24"/>
        </w:rPr>
        <w:t>Werke</w:t>
      </w:r>
      <w:proofErr w:type="spellEnd"/>
      <w:r w:rsidRPr="004A54E6">
        <w:rPr>
          <w:rFonts w:ascii="Times New Roman" w:hAnsi="Times New Roman" w:cs="Times New Roman"/>
          <w:i/>
          <w:iCs/>
          <w:sz w:val="24"/>
          <w:szCs w:val="24"/>
        </w:rPr>
        <w:t xml:space="preserve"> </w:t>
      </w:r>
      <w:r w:rsidRPr="004A54E6">
        <w:rPr>
          <w:rFonts w:ascii="Times New Roman" w:hAnsi="Times New Roman" w:cs="Times New Roman"/>
          <w:sz w:val="24"/>
          <w:szCs w:val="24"/>
        </w:rPr>
        <w:t>3: 543-45 and 557-58.</w:t>
      </w:r>
    </w:p>
  </w:endnote>
  <w:endnote w:id="28">
    <w:p w14:paraId="54008FE4" w14:textId="09216C6D" w:rsidR="0013603E" w:rsidRPr="00276109" w:rsidRDefault="0013603E" w:rsidP="00DB635F">
      <w:pPr>
        <w:pStyle w:val="EndnoteText"/>
        <w:spacing w:line="480" w:lineRule="auto"/>
        <w:rPr>
          <w:rFonts w:asciiTheme="majorBidi" w:hAnsiTheme="majorBidi" w:cstheme="majorBidi"/>
          <w:sz w:val="24"/>
          <w:szCs w:val="24"/>
        </w:rPr>
      </w:pPr>
      <w:r w:rsidRPr="00276109">
        <w:rPr>
          <w:rStyle w:val="EndnoteReference"/>
          <w:rFonts w:asciiTheme="majorBidi" w:hAnsiTheme="majorBidi" w:cstheme="majorBidi"/>
          <w:sz w:val="24"/>
          <w:szCs w:val="24"/>
        </w:rPr>
        <w:endnoteRef/>
      </w:r>
      <w:r w:rsidRPr="00276109">
        <w:rPr>
          <w:rFonts w:asciiTheme="majorBidi" w:hAnsiTheme="majorBidi" w:cstheme="majorBidi"/>
          <w:sz w:val="24"/>
          <w:szCs w:val="24"/>
        </w:rPr>
        <w:t xml:space="preserve"> It is extremely unlikely that these stylistic flaws were the result of unintentional clumsiness on the part of Roth. The author’s enduring sensitivity to poor style in other writers is demonstrated by his detailed complaint to the </w:t>
      </w:r>
      <w:proofErr w:type="spellStart"/>
      <w:r w:rsidRPr="00276109">
        <w:rPr>
          <w:rFonts w:asciiTheme="majorBidi" w:hAnsiTheme="majorBidi" w:cstheme="majorBidi"/>
          <w:i/>
          <w:iCs/>
          <w:sz w:val="24"/>
          <w:szCs w:val="24"/>
        </w:rPr>
        <w:t>Österreichische</w:t>
      </w:r>
      <w:proofErr w:type="spellEnd"/>
      <w:r w:rsidRPr="00276109">
        <w:rPr>
          <w:rFonts w:asciiTheme="majorBidi" w:hAnsiTheme="majorBidi" w:cstheme="majorBidi"/>
          <w:i/>
          <w:iCs/>
          <w:sz w:val="24"/>
          <w:szCs w:val="24"/>
        </w:rPr>
        <w:t xml:space="preserve"> Post</w:t>
      </w:r>
      <w:r w:rsidRPr="00276109">
        <w:rPr>
          <w:rFonts w:asciiTheme="majorBidi" w:hAnsiTheme="majorBidi" w:cstheme="majorBidi"/>
          <w:sz w:val="24"/>
          <w:szCs w:val="24"/>
        </w:rPr>
        <w:t xml:space="preserve"> in early 1939 about the German in one of its articles (</w:t>
      </w:r>
      <w:proofErr w:type="spellStart"/>
      <w:r w:rsidRPr="00276109">
        <w:rPr>
          <w:rFonts w:asciiTheme="majorBidi" w:hAnsiTheme="majorBidi" w:cstheme="majorBidi"/>
          <w:sz w:val="24"/>
          <w:szCs w:val="24"/>
        </w:rPr>
        <w:t>Lunzer</w:t>
      </w:r>
      <w:proofErr w:type="spellEnd"/>
      <w:r w:rsidRPr="00276109">
        <w:rPr>
          <w:rFonts w:asciiTheme="majorBidi" w:hAnsiTheme="majorBidi" w:cstheme="majorBidi"/>
          <w:sz w:val="24"/>
          <w:szCs w:val="24"/>
        </w:rPr>
        <w:t xml:space="preserve"> 159); and the two other works he completed during the last three years of his life, </w:t>
      </w:r>
      <w:r w:rsidRPr="00276109">
        <w:rPr>
          <w:rFonts w:asciiTheme="majorBidi" w:hAnsiTheme="majorBidi" w:cstheme="majorBidi"/>
          <w:i/>
          <w:iCs/>
          <w:sz w:val="24"/>
          <w:szCs w:val="24"/>
        </w:rPr>
        <w:t xml:space="preserve">Die Geschichte von der 1002. </w:t>
      </w:r>
      <w:r w:rsidRPr="00276109">
        <w:rPr>
          <w:rFonts w:asciiTheme="majorBidi" w:hAnsiTheme="majorBidi" w:cstheme="majorBidi"/>
          <w:i/>
          <w:iCs/>
          <w:sz w:val="24"/>
          <w:szCs w:val="24"/>
          <w:lang w:val="de-DE"/>
        </w:rPr>
        <w:t xml:space="preserve">Nacht </w:t>
      </w:r>
      <w:r w:rsidRPr="00276109">
        <w:rPr>
          <w:rFonts w:asciiTheme="majorBidi" w:hAnsiTheme="majorBidi" w:cstheme="majorBidi"/>
          <w:sz w:val="24"/>
          <w:szCs w:val="24"/>
          <w:lang w:val="de-DE"/>
        </w:rPr>
        <w:t xml:space="preserve">and </w:t>
      </w:r>
      <w:r w:rsidRPr="00276109">
        <w:rPr>
          <w:rFonts w:asciiTheme="majorBidi" w:hAnsiTheme="majorBidi" w:cstheme="majorBidi"/>
          <w:i/>
          <w:iCs/>
          <w:sz w:val="24"/>
          <w:szCs w:val="24"/>
          <w:lang w:val="de-DE"/>
        </w:rPr>
        <w:t>Die Legende vom heiligen Trinker</w:t>
      </w:r>
      <w:r w:rsidRPr="00276109">
        <w:rPr>
          <w:rFonts w:asciiTheme="majorBidi" w:hAnsiTheme="majorBidi" w:cstheme="majorBidi"/>
          <w:sz w:val="24"/>
          <w:szCs w:val="24"/>
          <w:lang w:val="de-DE"/>
        </w:rPr>
        <w:t xml:space="preserve"> have been widely praised for their stylistic finesse. Indeed, </w:t>
      </w:r>
      <w:r w:rsidRPr="00276109">
        <w:rPr>
          <w:rFonts w:asciiTheme="majorBidi" w:hAnsiTheme="majorBidi" w:cstheme="majorBidi"/>
          <w:i/>
          <w:iCs/>
          <w:sz w:val="24"/>
          <w:szCs w:val="24"/>
          <w:lang w:val="de-DE"/>
        </w:rPr>
        <w:t xml:space="preserve">Die Geschichte von der 1002. </w:t>
      </w:r>
      <w:proofErr w:type="spellStart"/>
      <w:r w:rsidRPr="00276109">
        <w:rPr>
          <w:rFonts w:asciiTheme="majorBidi" w:hAnsiTheme="majorBidi" w:cstheme="majorBidi"/>
          <w:i/>
          <w:iCs/>
          <w:sz w:val="24"/>
          <w:szCs w:val="24"/>
        </w:rPr>
        <w:t>Nacht</w:t>
      </w:r>
      <w:proofErr w:type="spellEnd"/>
      <w:r w:rsidRPr="00276109">
        <w:rPr>
          <w:rFonts w:asciiTheme="majorBidi" w:hAnsiTheme="majorBidi" w:cstheme="majorBidi"/>
          <w:sz w:val="24"/>
          <w:szCs w:val="24"/>
        </w:rPr>
        <w:t xml:space="preserve"> repeatedly ridicules the inappropriate use of language by its main character, Baron </w:t>
      </w:r>
      <w:proofErr w:type="spellStart"/>
      <w:r w:rsidRPr="00276109">
        <w:rPr>
          <w:rFonts w:asciiTheme="majorBidi" w:hAnsiTheme="majorBidi" w:cstheme="majorBidi"/>
          <w:sz w:val="24"/>
          <w:szCs w:val="24"/>
        </w:rPr>
        <w:t>Taitlinger</w:t>
      </w:r>
      <w:proofErr w:type="spellEnd"/>
      <w:r w:rsidRPr="00276109">
        <w:rPr>
          <w:rFonts w:asciiTheme="majorBidi" w:hAnsiTheme="majorBidi" w:cstheme="majorBidi"/>
          <w:sz w:val="24"/>
          <w:szCs w:val="24"/>
        </w:rPr>
        <w:t>.</w:t>
      </w:r>
    </w:p>
  </w:endnote>
  <w:endnote w:id="29">
    <w:p w14:paraId="22577EAA" w14:textId="77777777" w:rsidR="0013603E" w:rsidRPr="00570374" w:rsidRDefault="0013603E" w:rsidP="00DB635F">
      <w:pPr>
        <w:pStyle w:val="EndnoteText"/>
        <w:spacing w:line="480" w:lineRule="auto"/>
        <w:rPr>
          <w:rFonts w:asciiTheme="majorBidi" w:hAnsiTheme="majorBidi" w:cstheme="majorBidi"/>
          <w:sz w:val="24"/>
          <w:szCs w:val="24"/>
        </w:rPr>
      </w:pPr>
      <w:r w:rsidRPr="00276109">
        <w:rPr>
          <w:rStyle w:val="EndnoteReference"/>
          <w:rFonts w:asciiTheme="majorBidi" w:hAnsiTheme="majorBidi" w:cstheme="majorBidi"/>
          <w:sz w:val="24"/>
          <w:szCs w:val="24"/>
        </w:rPr>
        <w:endnoteRef/>
      </w:r>
      <w:r w:rsidRPr="00276109">
        <w:rPr>
          <w:rFonts w:asciiTheme="majorBidi" w:hAnsiTheme="majorBidi" w:cstheme="majorBidi"/>
          <w:sz w:val="24"/>
          <w:szCs w:val="24"/>
        </w:rPr>
        <w:t xml:space="preserve"> As Geoffrey C. Howes has argued, the importance attached by Franz Ferdinand to </w:t>
      </w:r>
      <w:r w:rsidRPr="00570374">
        <w:rPr>
          <w:rFonts w:asciiTheme="majorBidi" w:hAnsiTheme="majorBidi" w:cstheme="majorBidi"/>
          <w:sz w:val="24"/>
          <w:szCs w:val="24"/>
        </w:rPr>
        <w:t xml:space="preserve">acquiring trappings of Slovenian peasantry from </w:t>
      </w:r>
      <w:proofErr w:type="spellStart"/>
      <w:r w:rsidRPr="00570374">
        <w:rPr>
          <w:rFonts w:asciiTheme="majorBidi" w:hAnsiTheme="majorBidi" w:cstheme="majorBidi"/>
          <w:sz w:val="24"/>
          <w:szCs w:val="24"/>
        </w:rPr>
        <w:t>Branco</w:t>
      </w:r>
      <w:proofErr w:type="spellEnd"/>
      <w:r w:rsidRPr="00570374">
        <w:rPr>
          <w:rFonts w:asciiTheme="majorBidi" w:hAnsiTheme="majorBidi" w:cstheme="majorBidi"/>
          <w:sz w:val="24"/>
          <w:szCs w:val="24"/>
        </w:rPr>
        <w:t xml:space="preserve"> also demonstrates the superficiality of his commitment to the supranational empire (160).</w:t>
      </w:r>
    </w:p>
  </w:endnote>
  <w:endnote w:id="30">
    <w:p w14:paraId="7C4BDF37" w14:textId="6DEDDA3B" w:rsidR="0013603E" w:rsidRPr="008E3CA2" w:rsidRDefault="0013603E" w:rsidP="008E3CA2">
      <w:pPr>
        <w:pStyle w:val="EndnoteText"/>
        <w:spacing w:line="480" w:lineRule="auto"/>
        <w:rPr>
          <w:rFonts w:asciiTheme="majorBidi" w:hAnsiTheme="majorBidi" w:cstheme="majorBidi"/>
          <w:sz w:val="24"/>
          <w:szCs w:val="24"/>
        </w:rPr>
      </w:pPr>
      <w:r w:rsidRPr="008E3CA2">
        <w:rPr>
          <w:rStyle w:val="EndnoteReference"/>
          <w:rFonts w:asciiTheme="majorBidi" w:hAnsiTheme="majorBidi" w:cstheme="majorBidi"/>
          <w:sz w:val="24"/>
          <w:szCs w:val="24"/>
        </w:rPr>
        <w:endnoteRef/>
      </w:r>
      <w:r w:rsidRPr="008E3CA2">
        <w:rPr>
          <w:rFonts w:asciiTheme="majorBidi" w:hAnsiTheme="majorBidi" w:cstheme="majorBidi"/>
          <w:sz w:val="24"/>
          <w:szCs w:val="24"/>
        </w:rPr>
        <w:t xml:space="preserve"> </w:t>
      </w:r>
      <w:proofErr w:type="spellStart"/>
      <w:r w:rsidRPr="008E3CA2">
        <w:rPr>
          <w:rFonts w:asciiTheme="majorBidi" w:hAnsiTheme="majorBidi" w:cstheme="majorBidi"/>
          <w:sz w:val="24"/>
          <w:szCs w:val="24"/>
        </w:rPr>
        <w:t>Englemann</w:t>
      </w:r>
      <w:proofErr w:type="spellEnd"/>
      <w:r w:rsidRPr="008E3CA2">
        <w:rPr>
          <w:rFonts w:asciiTheme="majorBidi" w:hAnsiTheme="majorBidi" w:cstheme="majorBidi"/>
          <w:sz w:val="24"/>
          <w:szCs w:val="24"/>
        </w:rPr>
        <w:t xml:space="preserve"> has convincingly argued that Trotta’s sentimental view of </w:t>
      </w:r>
      <w:proofErr w:type="spellStart"/>
      <w:r w:rsidRPr="008E3CA2">
        <w:rPr>
          <w:rFonts w:asciiTheme="majorBidi" w:hAnsiTheme="majorBidi" w:cstheme="majorBidi"/>
          <w:sz w:val="24"/>
          <w:szCs w:val="24"/>
        </w:rPr>
        <w:t>Branco</w:t>
      </w:r>
      <w:proofErr w:type="spellEnd"/>
      <w:r w:rsidRPr="008E3CA2">
        <w:rPr>
          <w:rFonts w:asciiTheme="majorBidi" w:hAnsiTheme="majorBidi" w:cstheme="majorBidi"/>
          <w:sz w:val="24"/>
          <w:szCs w:val="24"/>
        </w:rPr>
        <w:t xml:space="preserve"> and </w:t>
      </w:r>
      <w:proofErr w:type="spellStart"/>
      <w:r w:rsidRPr="008E3CA2">
        <w:rPr>
          <w:rFonts w:asciiTheme="majorBidi" w:hAnsiTheme="majorBidi" w:cstheme="majorBidi"/>
          <w:sz w:val="24"/>
          <w:szCs w:val="24"/>
        </w:rPr>
        <w:t>Reisiger’s</w:t>
      </w:r>
      <w:proofErr w:type="spellEnd"/>
      <w:r w:rsidRPr="008E3CA2">
        <w:rPr>
          <w:rFonts w:asciiTheme="majorBidi" w:hAnsiTheme="majorBidi" w:cstheme="majorBidi"/>
          <w:sz w:val="24"/>
          <w:szCs w:val="24"/>
        </w:rPr>
        <w:t xml:space="preserve"> supposed commitment to the Habsburg Empire was intended by Roth to expose his narrator’s shallow understanding of social and ethnic relations (271).</w:t>
      </w:r>
    </w:p>
  </w:endnote>
  <w:endnote w:id="31">
    <w:p w14:paraId="5607C81F" w14:textId="03109F99" w:rsidR="0013603E" w:rsidRPr="00DD5402" w:rsidRDefault="0013603E" w:rsidP="008E3CA2">
      <w:pPr>
        <w:pStyle w:val="EndnoteText"/>
        <w:spacing w:line="480" w:lineRule="auto"/>
        <w:rPr>
          <w:rFonts w:asciiTheme="majorBidi" w:hAnsiTheme="majorBidi" w:cstheme="majorBidi"/>
          <w:sz w:val="24"/>
          <w:szCs w:val="24"/>
        </w:rPr>
      </w:pPr>
      <w:r w:rsidRPr="004A29A2">
        <w:rPr>
          <w:rStyle w:val="EndnoteReference"/>
          <w:rFonts w:asciiTheme="majorBidi" w:hAnsiTheme="majorBidi" w:cstheme="majorBidi"/>
          <w:sz w:val="24"/>
          <w:szCs w:val="24"/>
        </w:rPr>
        <w:endnoteRef/>
      </w:r>
      <w:r w:rsidRPr="004A29A2">
        <w:rPr>
          <w:rFonts w:asciiTheme="majorBidi" w:hAnsiTheme="majorBidi" w:cstheme="majorBidi"/>
          <w:sz w:val="24"/>
          <w:szCs w:val="24"/>
        </w:rPr>
        <w:t xml:space="preserve"> </w:t>
      </w:r>
      <w:r w:rsidRPr="00DD5402">
        <w:rPr>
          <w:rFonts w:asciiTheme="majorBidi" w:hAnsiTheme="majorBidi" w:cstheme="majorBidi"/>
          <w:sz w:val="24"/>
          <w:szCs w:val="24"/>
        </w:rPr>
        <w:t xml:space="preserve">See, for example, </w:t>
      </w:r>
      <w:r w:rsidRPr="004A29A2">
        <w:rPr>
          <w:rFonts w:asciiTheme="majorBidi" w:hAnsiTheme="majorBidi" w:cstheme="majorBidi"/>
          <w:sz w:val="24"/>
          <w:szCs w:val="24"/>
        </w:rPr>
        <w:t>“</w:t>
      </w:r>
      <w:proofErr w:type="spellStart"/>
      <w:r w:rsidRPr="00DD5402">
        <w:rPr>
          <w:rFonts w:asciiTheme="majorBidi" w:hAnsiTheme="majorBidi" w:cstheme="majorBidi"/>
          <w:sz w:val="24"/>
          <w:szCs w:val="24"/>
        </w:rPr>
        <w:t>Dreimal</w:t>
      </w:r>
      <w:proofErr w:type="spellEnd"/>
      <w:r w:rsidRPr="00DD5402">
        <w:rPr>
          <w:rFonts w:asciiTheme="majorBidi" w:hAnsiTheme="majorBidi" w:cstheme="majorBidi"/>
          <w:sz w:val="24"/>
          <w:szCs w:val="24"/>
        </w:rPr>
        <w:t xml:space="preserve"> </w:t>
      </w:r>
      <w:proofErr w:type="spellStart"/>
      <w:r w:rsidRPr="00DD5402">
        <w:rPr>
          <w:rFonts w:asciiTheme="majorBidi" w:hAnsiTheme="majorBidi" w:cstheme="majorBidi"/>
          <w:sz w:val="24"/>
          <w:szCs w:val="24"/>
        </w:rPr>
        <w:t>Österreich</w:t>
      </w:r>
      <w:proofErr w:type="spellEnd"/>
      <w:r w:rsidRPr="004A29A2">
        <w:rPr>
          <w:rFonts w:asciiTheme="majorBidi" w:hAnsiTheme="majorBidi" w:cstheme="majorBidi"/>
          <w:sz w:val="24"/>
          <w:szCs w:val="24"/>
        </w:rPr>
        <w:t>”</w:t>
      </w:r>
      <w:r w:rsidRPr="00DD5402">
        <w:rPr>
          <w:rFonts w:asciiTheme="majorBidi" w:hAnsiTheme="majorBidi" w:cstheme="majorBidi"/>
          <w:sz w:val="24"/>
          <w:szCs w:val="24"/>
        </w:rPr>
        <w:t xml:space="preserve"> (</w:t>
      </w:r>
      <w:proofErr w:type="spellStart"/>
      <w:r w:rsidRPr="00DD5402">
        <w:rPr>
          <w:rFonts w:asciiTheme="majorBidi" w:hAnsiTheme="majorBidi" w:cstheme="majorBidi"/>
          <w:i/>
          <w:iCs/>
          <w:sz w:val="24"/>
          <w:szCs w:val="24"/>
        </w:rPr>
        <w:t>Werke</w:t>
      </w:r>
      <w:proofErr w:type="spellEnd"/>
      <w:r w:rsidRPr="00DD5402">
        <w:rPr>
          <w:rFonts w:asciiTheme="majorBidi" w:hAnsiTheme="majorBidi" w:cstheme="majorBidi"/>
          <w:sz w:val="24"/>
          <w:szCs w:val="24"/>
        </w:rPr>
        <w:t xml:space="preserve"> 3: 774-80) and </w:t>
      </w:r>
      <w:r w:rsidRPr="004A29A2">
        <w:rPr>
          <w:rFonts w:asciiTheme="majorBidi" w:hAnsiTheme="majorBidi" w:cstheme="majorBidi"/>
          <w:sz w:val="24"/>
          <w:szCs w:val="24"/>
        </w:rPr>
        <w:t>“</w:t>
      </w:r>
      <w:proofErr w:type="spellStart"/>
      <w:r w:rsidRPr="00DD5402">
        <w:rPr>
          <w:rFonts w:asciiTheme="majorBidi" w:hAnsiTheme="majorBidi" w:cstheme="majorBidi"/>
          <w:sz w:val="24"/>
          <w:szCs w:val="24"/>
        </w:rPr>
        <w:t>Totenmesse</w:t>
      </w:r>
      <w:proofErr w:type="spellEnd"/>
      <w:r w:rsidRPr="004A29A2">
        <w:rPr>
          <w:rFonts w:asciiTheme="majorBidi" w:hAnsiTheme="majorBidi" w:cstheme="majorBidi"/>
          <w:sz w:val="24"/>
          <w:szCs w:val="24"/>
        </w:rPr>
        <w:t>”</w:t>
      </w:r>
      <w:r w:rsidRPr="00DD5402">
        <w:rPr>
          <w:rFonts w:asciiTheme="majorBidi" w:hAnsiTheme="majorBidi" w:cstheme="majorBidi"/>
          <w:sz w:val="24"/>
          <w:szCs w:val="24"/>
        </w:rPr>
        <w:t xml:space="preserve"> (</w:t>
      </w:r>
      <w:proofErr w:type="spellStart"/>
      <w:r w:rsidRPr="00DD5402">
        <w:rPr>
          <w:rFonts w:asciiTheme="majorBidi" w:hAnsiTheme="majorBidi" w:cstheme="majorBidi"/>
          <w:i/>
          <w:iCs/>
          <w:sz w:val="24"/>
          <w:szCs w:val="24"/>
        </w:rPr>
        <w:t>Werke</w:t>
      </w:r>
      <w:proofErr w:type="spellEnd"/>
      <w:r w:rsidRPr="00DD5402">
        <w:rPr>
          <w:rFonts w:asciiTheme="majorBidi" w:hAnsiTheme="majorBidi" w:cstheme="majorBidi"/>
          <w:sz w:val="24"/>
          <w:szCs w:val="24"/>
        </w:rPr>
        <w:t xml:space="preserve"> 3: 795-98).</w:t>
      </w:r>
    </w:p>
  </w:endnote>
  <w:endnote w:id="32">
    <w:p w14:paraId="0650C915" w14:textId="77777777" w:rsidR="0013603E" w:rsidRPr="00DD5402" w:rsidRDefault="0013603E" w:rsidP="00E82B2C">
      <w:pPr>
        <w:pStyle w:val="EndnoteText"/>
        <w:spacing w:line="480" w:lineRule="auto"/>
        <w:rPr>
          <w:rFonts w:asciiTheme="majorBidi" w:hAnsiTheme="majorBidi" w:cstheme="majorBidi"/>
          <w:sz w:val="24"/>
          <w:szCs w:val="24"/>
        </w:rPr>
      </w:pPr>
      <w:r w:rsidRPr="00570374">
        <w:rPr>
          <w:rStyle w:val="EndnoteReference"/>
          <w:rFonts w:asciiTheme="majorBidi" w:hAnsiTheme="majorBidi" w:cstheme="majorBidi"/>
          <w:sz w:val="24"/>
          <w:szCs w:val="24"/>
        </w:rPr>
        <w:endnoteRef/>
      </w:r>
      <w:r w:rsidRPr="00DD5402">
        <w:rPr>
          <w:rFonts w:asciiTheme="majorBidi" w:hAnsiTheme="majorBidi" w:cstheme="majorBidi"/>
          <w:sz w:val="24"/>
          <w:szCs w:val="24"/>
        </w:rPr>
        <w:t xml:space="preserve"> This early draft is reprinted in </w:t>
      </w:r>
      <w:proofErr w:type="spellStart"/>
      <w:r w:rsidRPr="00DD5402">
        <w:rPr>
          <w:rFonts w:asciiTheme="majorBidi" w:hAnsiTheme="majorBidi" w:cstheme="majorBidi"/>
          <w:sz w:val="24"/>
          <w:szCs w:val="24"/>
        </w:rPr>
        <w:t>Bijvoet</w:t>
      </w:r>
      <w:proofErr w:type="spellEnd"/>
      <w:r w:rsidRPr="00DD5402">
        <w:rPr>
          <w:rFonts w:asciiTheme="majorBidi" w:hAnsiTheme="majorBidi" w:cstheme="majorBidi"/>
          <w:sz w:val="24"/>
          <w:szCs w:val="24"/>
        </w:rPr>
        <w:t xml:space="preserve"> and </w:t>
      </w:r>
      <w:proofErr w:type="spellStart"/>
      <w:r w:rsidRPr="00DD5402">
        <w:rPr>
          <w:rFonts w:asciiTheme="majorBidi" w:hAnsiTheme="majorBidi" w:cstheme="majorBidi"/>
          <w:sz w:val="24"/>
          <w:szCs w:val="24"/>
        </w:rPr>
        <w:t>Rietra</w:t>
      </w:r>
      <w:proofErr w:type="spellEnd"/>
      <w:r w:rsidRPr="00DD5402">
        <w:rPr>
          <w:rFonts w:asciiTheme="majorBidi" w:hAnsiTheme="majorBidi" w:cstheme="majorBidi"/>
          <w:sz w:val="24"/>
          <w:szCs w:val="24"/>
        </w:rPr>
        <w:t xml:space="preserve"> 294-303.</w:t>
      </w:r>
    </w:p>
  </w:endnote>
  <w:endnote w:id="33">
    <w:p w14:paraId="0F2A3930" w14:textId="6A9A8C80" w:rsidR="0013603E" w:rsidRDefault="0013603E" w:rsidP="00BA104F">
      <w:pPr>
        <w:pStyle w:val="EndnoteText"/>
        <w:rPr>
          <w:rFonts w:asciiTheme="majorBidi" w:hAnsiTheme="majorBidi" w:cstheme="majorBidi"/>
          <w:sz w:val="24"/>
          <w:szCs w:val="24"/>
        </w:rPr>
      </w:pPr>
      <w:r w:rsidRPr="00570374">
        <w:rPr>
          <w:rStyle w:val="EndnoteReference"/>
          <w:rFonts w:asciiTheme="majorBidi" w:hAnsiTheme="majorBidi" w:cstheme="majorBidi"/>
          <w:sz w:val="24"/>
          <w:szCs w:val="24"/>
        </w:rPr>
        <w:endnoteRef/>
      </w:r>
      <w:r w:rsidRPr="00570374">
        <w:rPr>
          <w:rFonts w:asciiTheme="majorBidi" w:hAnsiTheme="majorBidi" w:cstheme="majorBidi"/>
          <w:sz w:val="24"/>
          <w:szCs w:val="24"/>
        </w:rPr>
        <w:t xml:space="preserve"> See, for example, Doppler 95 and </w:t>
      </w:r>
      <w:proofErr w:type="spellStart"/>
      <w:r w:rsidRPr="00570374">
        <w:rPr>
          <w:rFonts w:asciiTheme="majorBidi" w:hAnsiTheme="majorBidi" w:cstheme="majorBidi"/>
          <w:sz w:val="24"/>
          <w:szCs w:val="24"/>
        </w:rPr>
        <w:t>Oie</w:t>
      </w:r>
      <w:proofErr w:type="spellEnd"/>
      <w:r w:rsidRPr="00570374">
        <w:rPr>
          <w:rFonts w:asciiTheme="majorBidi" w:hAnsiTheme="majorBidi" w:cstheme="majorBidi"/>
          <w:sz w:val="24"/>
          <w:szCs w:val="24"/>
        </w:rPr>
        <w:t xml:space="preserve"> 151</w:t>
      </w:r>
    </w:p>
    <w:p w14:paraId="460D04EF" w14:textId="77777777" w:rsidR="0013603E" w:rsidRDefault="0013603E" w:rsidP="00BA104F">
      <w:pPr>
        <w:pStyle w:val="EndnoteText"/>
      </w:pPr>
    </w:p>
  </w:endnote>
  <w:endnote w:id="34">
    <w:p w14:paraId="0FE54B2A" w14:textId="77777777" w:rsidR="0013603E" w:rsidRDefault="0013603E" w:rsidP="007D6764">
      <w:pPr>
        <w:pStyle w:val="EndnoteText"/>
        <w:spacing w:line="480" w:lineRule="auto"/>
        <w:rPr>
          <w:rFonts w:asciiTheme="majorBidi" w:hAnsiTheme="majorBidi" w:cstheme="majorBidi"/>
          <w:sz w:val="24"/>
          <w:szCs w:val="24"/>
        </w:rPr>
      </w:pPr>
      <w:r w:rsidRPr="00570374">
        <w:rPr>
          <w:rStyle w:val="EndnoteReference"/>
          <w:rFonts w:asciiTheme="majorBidi" w:hAnsiTheme="majorBidi" w:cstheme="majorBidi"/>
          <w:sz w:val="24"/>
          <w:szCs w:val="24"/>
        </w:rPr>
        <w:endnoteRef/>
      </w:r>
      <w:r w:rsidRPr="00570374">
        <w:rPr>
          <w:rFonts w:asciiTheme="majorBidi" w:hAnsiTheme="majorBidi" w:cstheme="majorBidi"/>
          <w:sz w:val="24"/>
          <w:szCs w:val="24"/>
        </w:rPr>
        <w:t xml:space="preserve"> </w:t>
      </w:r>
      <w:proofErr w:type="spellStart"/>
      <w:r w:rsidRPr="00570374">
        <w:rPr>
          <w:rFonts w:asciiTheme="majorBidi" w:hAnsiTheme="majorBidi" w:cstheme="majorBidi"/>
          <w:sz w:val="24"/>
          <w:szCs w:val="24"/>
        </w:rPr>
        <w:t>Bronsen</w:t>
      </w:r>
      <w:proofErr w:type="spellEnd"/>
      <w:r w:rsidRPr="00570374">
        <w:rPr>
          <w:rFonts w:asciiTheme="majorBidi" w:hAnsiTheme="majorBidi" w:cstheme="majorBidi"/>
          <w:sz w:val="24"/>
          <w:szCs w:val="24"/>
        </w:rPr>
        <w:t xml:space="preserve">, </w:t>
      </w:r>
      <w:r w:rsidRPr="00570374">
        <w:rPr>
          <w:rFonts w:asciiTheme="majorBidi" w:hAnsiTheme="majorBidi" w:cstheme="majorBidi"/>
          <w:i/>
          <w:iCs/>
          <w:sz w:val="24"/>
          <w:szCs w:val="24"/>
        </w:rPr>
        <w:t>Joseph Roth</w:t>
      </w:r>
      <w:r w:rsidRPr="00570374">
        <w:rPr>
          <w:rFonts w:asciiTheme="majorBidi" w:hAnsiTheme="majorBidi" w:cstheme="majorBidi"/>
          <w:sz w:val="24"/>
          <w:szCs w:val="24"/>
        </w:rPr>
        <w:t xml:space="preserve"> 460-61; </w:t>
      </w:r>
      <w:proofErr w:type="spellStart"/>
      <w:r w:rsidRPr="00570374">
        <w:rPr>
          <w:rFonts w:asciiTheme="majorBidi" w:hAnsiTheme="majorBidi" w:cstheme="majorBidi"/>
          <w:sz w:val="24"/>
          <w:szCs w:val="24"/>
        </w:rPr>
        <w:t>Lunzer</w:t>
      </w:r>
      <w:proofErr w:type="spellEnd"/>
      <w:r w:rsidRPr="00570374">
        <w:rPr>
          <w:rFonts w:asciiTheme="majorBidi" w:hAnsiTheme="majorBidi" w:cstheme="majorBidi"/>
          <w:sz w:val="24"/>
          <w:szCs w:val="24"/>
        </w:rPr>
        <w:t xml:space="preserve"> 14, 17 and 83; Morgenstern 100-01 and 167; Roth, </w:t>
      </w:r>
      <w:proofErr w:type="spellStart"/>
      <w:r w:rsidRPr="00570374">
        <w:rPr>
          <w:rFonts w:asciiTheme="majorBidi" w:hAnsiTheme="majorBidi" w:cstheme="majorBidi"/>
          <w:i/>
          <w:iCs/>
          <w:sz w:val="24"/>
          <w:szCs w:val="24"/>
        </w:rPr>
        <w:t>Werke</w:t>
      </w:r>
      <w:proofErr w:type="spellEnd"/>
      <w:r w:rsidRPr="00570374">
        <w:rPr>
          <w:rFonts w:asciiTheme="majorBidi" w:hAnsiTheme="majorBidi" w:cstheme="majorBidi"/>
          <w:sz w:val="24"/>
          <w:szCs w:val="24"/>
        </w:rPr>
        <w:t xml:space="preserve"> 6: 242-44, 330, 337).</w:t>
      </w:r>
    </w:p>
    <w:p w14:paraId="2386B838" w14:textId="5EC3FCDA" w:rsidR="0013603E" w:rsidRPr="00410C5C" w:rsidRDefault="00941511" w:rsidP="007D6764">
      <w:pPr>
        <w:pStyle w:val="EndnoteText"/>
        <w:spacing w:line="480" w:lineRule="auto"/>
        <w:rPr>
          <w:rFonts w:asciiTheme="majorBidi" w:hAnsiTheme="majorBidi" w:cstheme="majorBidi"/>
          <w:sz w:val="24"/>
          <w:szCs w:val="24"/>
        </w:rPr>
      </w:pPr>
      <w:r>
        <w:rPr>
          <w:rStyle w:val="EndnoteReference"/>
          <w:rFonts w:asciiTheme="majorBidi" w:hAnsiTheme="majorBidi" w:cstheme="majorBidi"/>
          <w:sz w:val="24"/>
          <w:szCs w:val="24"/>
        </w:rPr>
        <w:t>35</w:t>
      </w:r>
      <w:r w:rsidR="0013603E" w:rsidRPr="00410C5C">
        <w:rPr>
          <w:rFonts w:asciiTheme="majorBidi" w:hAnsiTheme="majorBidi" w:cstheme="majorBidi"/>
          <w:sz w:val="24"/>
          <w:szCs w:val="24"/>
        </w:rPr>
        <w:t xml:space="preserve"> Roth’s wife, </w:t>
      </w:r>
      <w:proofErr w:type="spellStart"/>
      <w:r w:rsidR="0013603E" w:rsidRPr="00410C5C">
        <w:rPr>
          <w:rFonts w:asciiTheme="majorBidi" w:hAnsiTheme="majorBidi" w:cstheme="majorBidi"/>
          <w:sz w:val="24"/>
          <w:szCs w:val="24"/>
        </w:rPr>
        <w:t>Friederike</w:t>
      </w:r>
      <w:proofErr w:type="spellEnd"/>
      <w:r w:rsidR="0013603E" w:rsidRPr="00410C5C">
        <w:rPr>
          <w:rFonts w:asciiTheme="majorBidi" w:hAnsiTheme="majorBidi" w:cstheme="majorBidi"/>
          <w:sz w:val="24"/>
          <w:szCs w:val="24"/>
        </w:rPr>
        <w:t xml:space="preserve">, who suffered from schizophrenia, was a patient at </w:t>
      </w:r>
      <w:proofErr w:type="spellStart"/>
      <w:r w:rsidR="0013603E" w:rsidRPr="00410C5C">
        <w:rPr>
          <w:rFonts w:asciiTheme="majorBidi" w:hAnsiTheme="majorBidi" w:cstheme="majorBidi"/>
          <w:sz w:val="24"/>
          <w:szCs w:val="24"/>
        </w:rPr>
        <w:t>Steinhof</w:t>
      </w:r>
      <w:proofErr w:type="spellEnd"/>
      <w:r w:rsidR="0013603E" w:rsidRPr="00410C5C">
        <w:rPr>
          <w:rFonts w:asciiTheme="majorBidi" w:hAnsiTheme="majorBidi" w:cstheme="majorBidi"/>
          <w:sz w:val="24"/>
          <w:szCs w:val="24"/>
        </w:rPr>
        <w:t xml:space="preserve"> from December 1933 until her murder by in the Nazis in 1940.</w:t>
      </w:r>
    </w:p>
    <w:p w14:paraId="7671B1E0" w14:textId="76BBF02D" w:rsidR="0013603E" w:rsidRDefault="00941511" w:rsidP="007D6764">
      <w:pPr>
        <w:pStyle w:val="EndnoteText"/>
        <w:spacing w:line="480" w:lineRule="auto"/>
        <w:rPr>
          <w:rFonts w:asciiTheme="majorBidi" w:hAnsiTheme="majorBidi" w:cstheme="majorBidi"/>
          <w:sz w:val="24"/>
          <w:szCs w:val="24"/>
        </w:rPr>
      </w:pPr>
      <w:r>
        <w:rPr>
          <w:rStyle w:val="EndnoteReference"/>
          <w:rFonts w:asciiTheme="majorBidi" w:hAnsiTheme="majorBidi" w:cstheme="majorBidi"/>
          <w:sz w:val="24"/>
          <w:szCs w:val="24"/>
        </w:rPr>
        <w:t>36</w:t>
      </w:r>
      <w:r w:rsidR="0013603E" w:rsidRPr="009B04A2">
        <w:rPr>
          <w:rStyle w:val="EndnoteReference"/>
          <w:rFonts w:asciiTheme="majorBidi" w:hAnsiTheme="majorBidi" w:cstheme="majorBidi"/>
          <w:sz w:val="24"/>
          <w:szCs w:val="24"/>
        </w:rPr>
        <w:t xml:space="preserve"> </w:t>
      </w:r>
      <w:r w:rsidR="0013603E" w:rsidRPr="009B04A2">
        <w:rPr>
          <w:rFonts w:asciiTheme="majorBidi" w:hAnsiTheme="majorBidi" w:cstheme="majorBidi"/>
          <w:sz w:val="24"/>
          <w:szCs w:val="24"/>
        </w:rPr>
        <w:t xml:space="preserve">Götze also sees Josef </w:t>
      </w:r>
      <w:proofErr w:type="spellStart"/>
      <w:r w:rsidR="0013603E" w:rsidRPr="009B04A2">
        <w:rPr>
          <w:rFonts w:asciiTheme="majorBidi" w:hAnsiTheme="majorBidi" w:cstheme="majorBidi"/>
          <w:sz w:val="24"/>
          <w:szCs w:val="24"/>
        </w:rPr>
        <w:t>Chojnicki</w:t>
      </w:r>
      <w:proofErr w:type="spellEnd"/>
      <w:r w:rsidR="0013603E" w:rsidRPr="009B04A2">
        <w:rPr>
          <w:rFonts w:asciiTheme="majorBidi" w:hAnsiTheme="majorBidi" w:cstheme="majorBidi"/>
          <w:sz w:val="24"/>
          <w:szCs w:val="24"/>
        </w:rPr>
        <w:t xml:space="preserve"> as Roth’s alter ego, but he interprets the character’s Habsburg nostalgia in a more positive and utopian manner. </w:t>
      </w:r>
    </w:p>
    <w:p w14:paraId="7DAAAE81" w14:textId="6CE1DC56" w:rsidR="0013603E" w:rsidRPr="00570374" w:rsidRDefault="0013603E" w:rsidP="00800E17">
      <w:pPr>
        <w:pStyle w:val="EndnoteText"/>
        <w:spacing w:line="480" w:lineRule="auto"/>
        <w:rPr>
          <w:rFonts w:asciiTheme="majorBidi" w:hAnsiTheme="majorBidi" w:cstheme="majorBidi"/>
          <w:sz w:val="24"/>
          <w:szCs w:val="24"/>
        </w:rPr>
      </w:pPr>
    </w:p>
    <w:p w14:paraId="197D27A3" w14:textId="19F9F530" w:rsidR="0013603E" w:rsidRPr="00E33EEC" w:rsidRDefault="00D23C32" w:rsidP="00EF1217">
      <w:pPr>
        <w:pStyle w:val="Bibliography"/>
        <w:spacing w:line="480" w:lineRule="auto"/>
        <w:jc w:val="center"/>
        <w:rPr>
          <w:rFonts w:asciiTheme="majorBidi" w:hAnsiTheme="majorBidi" w:cstheme="majorBidi"/>
          <w:b/>
          <w:bCs/>
          <w:sz w:val="24"/>
          <w:szCs w:val="24"/>
        </w:rPr>
      </w:pPr>
      <w:r w:rsidRPr="00D23C32">
        <w:rPr>
          <w:rFonts w:asciiTheme="majorBidi" w:hAnsiTheme="majorBidi" w:cstheme="majorBidi"/>
          <w:b/>
          <w:bCs/>
          <w:sz w:val="24"/>
          <w:szCs w:val="24"/>
        </w:rPr>
        <w:t>Works Cited</w:t>
      </w:r>
    </w:p>
    <w:p w14:paraId="6F9275FD" w14:textId="77777777" w:rsidR="00D23C32" w:rsidRPr="00D23C32" w:rsidRDefault="00D23C32" w:rsidP="00D23C32">
      <w:pPr>
        <w:pStyle w:val="Bibliography"/>
        <w:ind w:left="720" w:hanging="720"/>
        <w:rPr>
          <w:rFonts w:asciiTheme="majorBidi" w:hAnsiTheme="majorBidi" w:cstheme="majorBidi"/>
          <w:noProof/>
          <w:sz w:val="24"/>
          <w:szCs w:val="24"/>
        </w:rPr>
      </w:pPr>
      <w:r>
        <w:rPr>
          <w:rFonts w:asciiTheme="majorBidi" w:hAnsiTheme="majorBidi" w:cstheme="majorBidi"/>
          <w:sz w:val="24"/>
          <w:szCs w:val="24"/>
        </w:rPr>
        <w:fldChar w:fldCharType="begin"/>
      </w:r>
      <w:r>
        <w:rPr>
          <w:rFonts w:asciiTheme="majorBidi" w:hAnsiTheme="majorBidi" w:cstheme="majorBidi"/>
          <w:sz w:val="24"/>
          <w:szCs w:val="24"/>
        </w:rPr>
        <w:instrText xml:space="preserve"> BIBLIOGRAPHY  \l 2057 </w:instrText>
      </w:r>
      <w:r>
        <w:rPr>
          <w:rFonts w:asciiTheme="majorBidi" w:hAnsiTheme="majorBidi" w:cstheme="majorBidi"/>
          <w:sz w:val="24"/>
          <w:szCs w:val="24"/>
        </w:rPr>
        <w:fldChar w:fldCharType="separate"/>
      </w:r>
      <w:r w:rsidRPr="00D23C32">
        <w:rPr>
          <w:rFonts w:asciiTheme="majorBidi" w:hAnsiTheme="majorBidi" w:cstheme="majorBidi"/>
          <w:noProof/>
          <w:sz w:val="24"/>
          <w:szCs w:val="24"/>
        </w:rPr>
        <w:t xml:space="preserve">Bance, Alance. “Introduction.” </w:t>
      </w:r>
      <w:r w:rsidRPr="00DD5402">
        <w:rPr>
          <w:rFonts w:asciiTheme="majorBidi" w:hAnsiTheme="majorBidi" w:cstheme="majorBidi"/>
          <w:noProof/>
          <w:sz w:val="24"/>
          <w:szCs w:val="24"/>
          <w:lang w:val="de-DE"/>
        </w:rPr>
        <w:t xml:space="preserve">Roth, Joseph. </w:t>
      </w:r>
      <w:r w:rsidRPr="00DD5402">
        <w:rPr>
          <w:rFonts w:asciiTheme="majorBidi" w:hAnsiTheme="majorBidi" w:cstheme="majorBidi"/>
          <w:i/>
          <w:iCs/>
          <w:noProof/>
          <w:sz w:val="24"/>
          <w:szCs w:val="24"/>
          <w:lang w:val="de-DE"/>
        </w:rPr>
        <w:t>Die Kapuzinergruft</w:t>
      </w:r>
      <w:r w:rsidRPr="00DD5402">
        <w:rPr>
          <w:rFonts w:asciiTheme="majorBidi" w:hAnsiTheme="majorBidi" w:cstheme="majorBidi"/>
          <w:noProof/>
          <w:sz w:val="24"/>
          <w:szCs w:val="24"/>
          <w:lang w:val="de-DE"/>
        </w:rPr>
        <w:t xml:space="preserve">. Ed. Alan Bance. </w:t>
      </w:r>
      <w:r w:rsidRPr="00D23C32">
        <w:rPr>
          <w:rFonts w:asciiTheme="majorBidi" w:hAnsiTheme="majorBidi" w:cstheme="majorBidi"/>
          <w:noProof/>
          <w:sz w:val="24"/>
          <w:szCs w:val="24"/>
        </w:rPr>
        <w:t>London: Harrap, 1972. vii-xxviii.</w:t>
      </w:r>
    </w:p>
    <w:p w14:paraId="60C55B9A" w14:textId="77777777" w:rsidR="00D23C32" w:rsidRPr="00DD5402" w:rsidRDefault="00D23C32" w:rsidP="00D23C32">
      <w:pPr>
        <w:pStyle w:val="Bibliography"/>
        <w:ind w:left="720" w:hanging="720"/>
        <w:rPr>
          <w:rFonts w:asciiTheme="majorBidi" w:hAnsiTheme="majorBidi" w:cstheme="majorBidi"/>
          <w:noProof/>
          <w:sz w:val="24"/>
          <w:szCs w:val="24"/>
          <w:lang w:val="de-DE"/>
        </w:rPr>
      </w:pPr>
      <w:r w:rsidRPr="00D23C32">
        <w:rPr>
          <w:rFonts w:asciiTheme="majorBidi" w:hAnsiTheme="majorBidi" w:cstheme="majorBidi"/>
          <w:noProof/>
          <w:sz w:val="24"/>
          <w:szCs w:val="24"/>
        </w:rPr>
        <w:t xml:space="preserve">Barker, Andrew. </w:t>
      </w:r>
      <w:r w:rsidRPr="00D23C32">
        <w:rPr>
          <w:rFonts w:asciiTheme="majorBidi" w:hAnsiTheme="majorBidi" w:cstheme="majorBidi"/>
          <w:i/>
          <w:iCs/>
          <w:noProof/>
          <w:sz w:val="24"/>
          <w:szCs w:val="24"/>
        </w:rPr>
        <w:t>Fictions from an Orphan State: Literary Reflections of Austria between Habsburg and Hitler</w:t>
      </w:r>
      <w:r w:rsidRPr="00D23C32">
        <w:rPr>
          <w:rFonts w:asciiTheme="majorBidi" w:hAnsiTheme="majorBidi" w:cstheme="majorBidi"/>
          <w:noProof/>
          <w:sz w:val="24"/>
          <w:szCs w:val="24"/>
        </w:rPr>
        <w:t xml:space="preserve">. </w:t>
      </w:r>
      <w:r w:rsidRPr="00DD5402">
        <w:rPr>
          <w:rFonts w:asciiTheme="majorBidi" w:hAnsiTheme="majorBidi" w:cstheme="majorBidi"/>
          <w:noProof/>
          <w:sz w:val="24"/>
          <w:szCs w:val="24"/>
          <w:lang w:val="de-DE"/>
        </w:rPr>
        <w:t>Rochester, NY: Camden House, 2012.</w:t>
      </w:r>
    </w:p>
    <w:p w14:paraId="0E5803FB" w14:textId="77777777" w:rsidR="00D23C32" w:rsidRPr="00D23C32" w:rsidRDefault="00D23C32" w:rsidP="00D23C32">
      <w:pPr>
        <w:pStyle w:val="Bibliography"/>
        <w:ind w:left="720" w:hanging="720"/>
        <w:rPr>
          <w:rFonts w:asciiTheme="majorBidi" w:hAnsiTheme="majorBidi" w:cstheme="majorBidi"/>
          <w:noProof/>
          <w:sz w:val="24"/>
          <w:szCs w:val="24"/>
        </w:rPr>
      </w:pPr>
      <w:r w:rsidRPr="00DD5402">
        <w:rPr>
          <w:rFonts w:asciiTheme="majorBidi" w:hAnsiTheme="majorBidi" w:cstheme="majorBidi"/>
          <w:noProof/>
          <w:sz w:val="24"/>
          <w:szCs w:val="24"/>
          <w:lang w:val="de-DE"/>
        </w:rPr>
        <w:t xml:space="preserve">Bijvoet, Theo and Madeleine Rietra, </w:t>
      </w:r>
      <w:r w:rsidRPr="00DD5402">
        <w:rPr>
          <w:rFonts w:asciiTheme="majorBidi" w:hAnsiTheme="majorBidi" w:cstheme="majorBidi"/>
          <w:i/>
          <w:iCs/>
          <w:noProof/>
          <w:sz w:val="24"/>
          <w:szCs w:val="24"/>
          <w:lang w:val="de-DE"/>
        </w:rPr>
        <w:t>Aber das Leben marschiert weiter und nimmt uns mit: Der Breifwechsel zwischen Joseph Roth und dem Verlag De Gemeenschap 1936-1939</w:t>
      </w:r>
      <w:r w:rsidRPr="00DD5402">
        <w:rPr>
          <w:rFonts w:asciiTheme="majorBidi" w:hAnsiTheme="majorBidi" w:cstheme="majorBidi"/>
          <w:noProof/>
          <w:sz w:val="24"/>
          <w:szCs w:val="24"/>
          <w:lang w:val="de-DE"/>
        </w:rPr>
        <w:t xml:space="preserve">. </w:t>
      </w:r>
      <w:r w:rsidRPr="00D23C32">
        <w:rPr>
          <w:rFonts w:asciiTheme="majorBidi" w:hAnsiTheme="majorBidi" w:cstheme="majorBidi"/>
          <w:noProof/>
          <w:sz w:val="24"/>
          <w:szCs w:val="24"/>
        </w:rPr>
        <w:t>Cologne: Kiepenheuer &amp; Witsch, 1991.</w:t>
      </w:r>
    </w:p>
    <w:p w14:paraId="619D7046" w14:textId="77777777" w:rsidR="00D23C32" w:rsidRPr="00D23C32" w:rsidRDefault="00D23C32" w:rsidP="00D23C32">
      <w:pPr>
        <w:pStyle w:val="Bibliography"/>
        <w:ind w:left="720" w:hanging="720"/>
        <w:rPr>
          <w:rFonts w:asciiTheme="majorBidi" w:hAnsiTheme="majorBidi" w:cstheme="majorBidi"/>
          <w:noProof/>
          <w:sz w:val="24"/>
          <w:szCs w:val="24"/>
        </w:rPr>
      </w:pPr>
      <w:r w:rsidRPr="00D23C32">
        <w:rPr>
          <w:rFonts w:asciiTheme="majorBidi" w:hAnsiTheme="majorBidi" w:cstheme="majorBidi"/>
          <w:noProof/>
          <w:sz w:val="24"/>
          <w:szCs w:val="24"/>
        </w:rPr>
        <w:t xml:space="preserve">Boym, Svetlana. </w:t>
      </w:r>
      <w:r w:rsidRPr="00D23C32">
        <w:rPr>
          <w:rFonts w:asciiTheme="majorBidi" w:hAnsiTheme="majorBidi" w:cstheme="majorBidi"/>
          <w:i/>
          <w:iCs/>
          <w:noProof/>
          <w:sz w:val="24"/>
          <w:szCs w:val="24"/>
        </w:rPr>
        <w:t>The Future of Nostalgia</w:t>
      </w:r>
      <w:r w:rsidRPr="00D23C32">
        <w:rPr>
          <w:rFonts w:asciiTheme="majorBidi" w:hAnsiTheme="majorBidi" w:cstheme="majorBidi"/>
          <w:noProof/>
          <w:sz w:val="24"/>
          <w:szCs w:val="24"/>
        </w:rPr>
        <w:t>. New York: Basic Books, 2001.</w:t>
      </w:r>
    </w:p>
    <w:p w14:paraId="6FE92131" w14:textId="77777777" w:rsidR="00D23C32" w:rsidRPr="00D23C32" w:rsidRDefault="00D23C32" w:rsidP="00D23C32">
      <w:pPr>
        <w:pStyle w:val="Bibliography"/>
        <w:ind w:left="720" w:hanging="720"/>
        <w:rPr>
          <w:rFonts w:asciiTheme="majorBidi" w:hAnsiTheme="majorBidi" w:cstheme="majorBidi"/>
          <w:noProof/>
          <w:sz w:val="24"/>
          <w:szCs w:val="24"/>
        </w:rPr>
      </w:pPr>
      <w:r w:rsidRPr="00DD5402">
        <w:rPr>
          <w:rFonts w:asciiTheme="majorBidi" w:hAnsiTheme="majorBidi" w:cstheme="majorBidi"/>
          <w:noProof/>
          <w:sz w:val="24"/>
          <w:szCs w:val="24"/>
          <w:lang w:val="de-DE"/>
        </w:rPr>
        <w:t xml:space="preserve">Bronsen, David. </w:t>
      </w:r>
      <w:r w:rsidRPr="00DD5402">
        <w:rPr>
          <w:rFonts w:asciiTheme="majorBidi" w:hAnsiTheme="majorBidi" w:cstheme="majorBidi"/>
          <w:i/>
          <w:iCs/>
          <w:noProof/>
          <w:sz w:val="24"/>
          <w:szCs w:val="24"/>
          <w:lang w:val="de-DE"/>
        </w:rPr>
        <w:t>Joseph Roth: Eine Biographie</w:t>
      </w:r>
      <w:r w:rsidRPr="00DD5402">
        <w:rPr>
          <w:rFonts w:asciiTheme="majorBidi" w:hAnsiTheme="majorBidi" w:cstheme="majorBidi"/>
          <w:noProof/>
          <w:sz w:val="24"/>
          <w:szCs w:val="24"/>
          <w:lang w:val="de-DE"/>
        </w:rPr>
        <w:t xml:space="preserve">. </w:t>
      </w:r>
      <w:r w:rsidRPr="00D23C32">
        <w:rPr>
          <w:rFonts w:asciiTheme="majorBidi" w:hAnsiTheme="majorBidi" w:cstheme="majorBidi"/>
          <w:noProof/>
          <w:sz w:val="24"/>
          <w:szCs w:val="24"/>
        </w:rPr>
        <w:t>Cologne: Kiepenheuer &amp; Witsch, 1974.</w:t>
      </w:r>
    </w:p>
    <w:p w14:paraId="0ECF5139" w14:textId="36C4E5CD" w:rsidR="00D23C32" w:rsidRPr="00DD5402" w:rsidRDefault="00D23C32" w:rsidP="00D23C32">
      <w:pPr>
        <w:pStyle w:val="Bibliography"/>
        <w:ind w:left="720" w:hanging="720"/>
        <w:rPr>
          <w:rFonts w:asciiTheme="majorBidi" w:hAnsiTheme="majorBidi" w:cstheme="majorBidi"/>
          <w:noProof/>
          <w:sz w:val="24"/>
          <w:szCs w:val="24"/>
          <w:lang w:val="de-DE"/>
        </w:rPr>
      </w:pPr>
      <w:r w:rsidRPr="00D23C32">
        <w:rPr>
          <w:rFonts w:asciiTheme="majorBidi" w:hAnsiTheme="majorBidi" w:cstheme="majorBidi"/>
          <w:noProof/>
          <w:sz w:val="24"/>
          <w:szCs w:val="24"/>
        </w:rPr>
        <w:t xml:space="preserve">—. “The Jew in Search of a Fatherland: The Relationship of Joseph Roth to the Habsburg Monarchy.” </w:t>
      </w:r>
      <w:r w:rsidRPr="00DD5402">
        <w:rPr>
          <w:rFonts w:asciiTheme="majorBidi" w:hAnsiTheme="majorBidi" w:cstheme="majorBidi"/>
          <w:i/>
          <w:iCs/>
          <w:noProof/>
          <w:sz w:val="24"/>
          <w:szCs w:val="24"/>
          <w:lang w:val="de-DE"/>
        </w:rPr>
        <w:t>Germanic Review</w:t>
      </w:r>
      <w:r w:rsidRPr="00DD5402">
        <w:rPr>
          <w:rFonts w:asciiTheme="majorBidi" w:hAnsiTheme="majorBidi" w:cstheme="majorBidi"/>
          <w:noProof/>
          <w:sz w:val="24"/>
          <w:szCs w:val="24"/>
          <w:lang w:val="de-DE"/>
        </w:rPr>
        <w:t xml:space="preserve"> 54 (1979): 54-61.</w:t>
      </w:r>
    </w:p>
    <w:p w14:paraId="426BAE1B" w14:textId="77777777" w:rsidR="00D23C32" w:rsidRPr="00DD5402" w:rsidRDefault="00D23C32" w:rsidP="00D23C32">
      <w:pPr>
        <w:pStyle w:val="Bibliography"/>
        <w:ind w:left="720" w:hanging="720"/>
        <w:rPr>
          <w:rFonts w:asciiTheme="majorBidi" w:hAnsiTheme="majorBidi" w:cstheme="majorBidi"/>
          <w:noProof/>
          <w:sz w:val="24"/>
          <w:szCs w:val="24"/>
          <w:lang w:val="de-DE"/>
        </w:rPr>
      </w:pPr>
      <w:r w:rsidRPr="00DD5402">
        <w:rPr>
          <w:rFonts w:asciiTheme="majorBidi" w:hAnsiTheme="majorBidi" w:cstheme="majorBidi"/>
          <w:noProof/>
          <w:sz w:val="24"/>
          <w:szCs w:val="24"/>
          <w:lang w:val="de-DE"/>
        </w:rPr>
        <w:t xml:space="preserve">Doppler, Alfred. “'Die Kapuzinergruft' von Joseph Roth: Osterreich im Bewusstsein von Frank Ferdinand Trotta.” </w:t>
      </w:r>
      <w:r w:rsidRPr="00DD5402">
        <w:rPr>
          <w:rFonts w:asciiTheme="majorBidi" w:hAnsiTheme="majorBidi" w:cstheme="majorBidi"/>
          <w:i/>
          <w:iCs/>
          <w:noProof/>
          <w:sz w:val="24"/>
          <w:szCs w:val="24"/>
          <w:lang w:val="de-DE"/>
        </w:rPr>
        <w:t>Joseph Roth: Interpretation - Kritik - Rezeption</w:t>
      </w:r>
      <w:r w:rsidRPr="00DD5402">
        <w:rPr>
          <w:rFonts w:asciiTheme="majorBidi" w:hAnsiTheme="majorBidi" w:cstheme="majorBidi"/>
          <w:noProof/>
          <w:sz w:val="24"/>
          <w:szCs w:val="24"/>
          <w:lang w:val="de-DE"/>
        </w:rPr>
        <w:t>. Ed. Michael Kessler and Fritz Hackert. Stuttgart: Stauffenberg, 1990. 91-98.</w:t>
      </w:r>
    </w:p>
    <w:p w14:paraId="380316B4" w14:textId="77777777" w:rsidR="00D23C32" w:rsidRPr="00DD5402" w:rsidRDefault="00D23C32" w:rsidP="00D23C32">
      <w:pPr>
        <w:pStyle w:val="Bibliography"/>
        <w:ind w:left="720" w:hanging="720"/>
        <w:rPr>
          <w:rFonts w:asciiTheme="majorBidi" w:hAnsiTheme="majorBidi" w:cstheme="majorBidi"/>
          <w:noProof/>
          <w:sz w:val="24"/>
          <w:szCs w:val="24"/>
          <w:lang w:val="de-DE"/>
        </w:rPr>
      </w:pPr>
      <w:r w:rsidRPr="00DD5402">
        <w:rPr>
          <w:rFonts w:asciiTheme="majorBidi" w:hAnsiTheme="majorBidi" w:cstheme="majorBidi"/>
          <w:noProof/>
          <w:sz w:val="24"/>
          <w:szCs w:val="24"/>
          <w:lang w:val="de-DE"/>
        </w:rPr>
        <w:t xml:space="preserve">Eckert, Brita and Werner Berthold, </w:t>
      </w:r>
      <w:r w:rsidRPr="00DD5402">
        <w:rPr>
          <w:rFonts w:asciiTheme="majorBidi" w:hAnsiTheme="majorBidi" w:cstheme="majorBidi"/>
          <w:i/>
          <w:iCs/>
          <w:noProof/>
          <w:sz w:val="24"/>
          <w:szCs w:val="24"/>
          <w:lang w:val="de-DE"/>
        </w:rPr>
        <w:t>Joseph Roth 1894-1939: Eine Ausstellung der Deutschen Bibliothek Frankfurt am Main</w:t>
      </w:r>
      <w:r w:rsidRPr="00DD5402">
        <w:rPr>
          <w:rFonts w:asciiTheme="majorBidi" w:hAnsiTheme="majorBidi" w:cstheme="majorBidi"/>
          <w:noProof/>
          <w:sz w:val="24"/>
          <w:szCs w:val="24"/>
          <w:lang w:val="de-DE"/>
        </w:rPr>
        <w:t>. Frankfurt a.M: Buchhändler-Vereinigung, 1979.</w:t>
      </w:r>
    </w:p>
    <w:p w14:paraId="698AC983" w14:textId="77777777" w:rsidR="00D23C32" w:rsidRPr="00DD5402" w:rsidRDefault="00D23C32" w:rsidP="00D23C32">
      <w:pPr>
        <w:pStyle w:val="Bibliography"/>
        <w:ind w:left="720" w:hanging="720"/>
        <w:rPr>
          <w:rFonts w:asciiTheme="majorBidi" w:hAnsiTheme="majorBidi" w:cstheme="majorBidi"/>
          <w:noProof/>
          <w:sz w:val="24"/>
          <w:szCs w:val="24"/>
          <w:lang w:val="de-DE"/>
        </w:rPr>
      </w:pPr>
      <w:r w:rsidRPr="00DD5402">
        <w:rPr>
          <w:rFonts w:asciiTheme="majorBidi" w:hAnsiTheme="majorBidi" w:cstheme="majorBidi"/>
          <w:noProof/>
          <w:sz w:val="24"/>
          <w:szCs w:val="24"/>
          <w:lang w:val="de-DE"/>
        </w:rPr>
        <w:t xml:space="preserve">Englmann, Bettina. </w:t>
      </w:r>
      <w:r w:rsidRPr="00DD5402">
        <w:rPr>
          <w:rFonts w:asciiTheme="majorBidi" w:hAnsiTheme="majorBidi" w:cstheme="majorBidi"/>
          <w:i/>
          <w:iCs/>
          <w:noProof/>
          <w:sz w:val="24"/>
          <w:szCs w:val="24"/>
          <w:lang w:val="de-DE"/>
        </w:rPr>
        <w:t>Poetik des Exils: Die Modernität der deutschsprachigen Exilliteratur</w:t>
      </w:r>
      <w:r w:rsidRPr="00DD5402">
        <w:rPr>
          <w:rFonts w:asciiTheme="majorBidi" w:hAnsiTheme="majorBidi" w:cstheme="majorBidi"/>
          <w:noProof/>
          <w:sz w:val="24"/>
          <w:szCs w:val="24"/>
          <w:lang w:val="de-DE"/>
        </w:rPr>
        <w:t>. Tübingen: Niemeyer, 2001.</w:t>
      </w:r>
    </w:p>
    <w:p w14:paraId="0C61836E" w14:textId="77777777" w:rsidR="00D23C32" w:rsidRPr="00DD5402" w:rsidRDefault="00D23C32" w:rsidP="00D23C32">
      <w:pPr>
        <w:pStyle w:val="Bibliography"/>
        <w:ind w:left="720" w:hanging="720"/>
        <w:rPr>
          <w:rFonts w:asciiTheme="majorBidi" w:hAnsiTheme="majorBidi" w:cstheme="majorBidi"/>
          <w:noProof/>
          <w:sz w:val="24"/>
          <w:szCs w:val="24"/>
          <w:lang w:val="de-DE"/>
        </w:rPr>
      </w:pPr>
      <w:r w:rsidRPr="00DD5402">
        <w:rPr>
          <w:rFonts w:asciiTheme="majorBidi" w:hAnsiTheme="majorBidi" w:cstheme="majorBidi"/>
          <w:noProof/>
          <w:sz w:val="24"/>
          <w:szCs w:val="24"/>
          <w:lang w:val="de-DE"/>
        </w:rPr>
        <w:t xml:space="preserve">Fraimann, Sarah. “Joseph Roth: Dichter des Offenen.” </w:t>
      </w:r>
      <w:r w:rsidRPr="00DD5402">
        <w:rPr>
          <w:rFonts w:asciiTheme="majorBidi" w:hAnsiTheme="majorBidi" w:cstheme="majorBidi"/>
          <w:i/>
          <w:iCs/>
          <w:noProof/>
          <w:sz w:val="24"/>
          <w:szCs w:val="24"/>
          <w:lang w:val="de-DE"/>
        </w:rPr>
        <w:t>Bulletin des Leo Baeck Instituts</w:t>
      </w:r>
      <w:r w:rsidRPr="00DD5402">
        <w:rPr>
          <w:rFonts w:asciiTheme="majorBidi" w:hAnsiTheme="majorBidi" w:cstheme="majorBidi"/>
          <w:noProof/>
          <w:sz w:val="24"/>
          <w:szCs w:val="24"/>
          <w:lang w:val="de-DE"/>
        </w:rPr>
        <w:t xml:space="preserve"> 76 (1987): 35-50.</w:t>
      </w:r>
    </w:p>
    <w:p w14:paraId="13FBC876" w14:textId="77777777" w:rsidR="00D23C32" w:rsidRPr="00DD5402" w:rsidRDefault="00D23C32" w:rsidP="00D23C32">
      <w:pPr>
        <w:pStyle w:val="Bibliography"/>
        <w:ind w:left="720" w:hanging="720"/>
        <w:rPr>
          <w:rFonts w:asciiTheme="majorBidi" w:hAnsiTheme="majorBidi" w:cstheme="majorBidi"/>
          <w:noProof/>
          <w:sz w:val="24"/>
          <w:szCs w:val="24"/>
          <w:lang w:val="de-DE"/>
        </w:rPr>
      </w:pPr>
      <w:r w:rsidRPr="00D23C32">
        <w:rPr>
          <w:rFonts w:asciiTheme="majorBidi" w:hAnsiTheme="majorBidi" w:cstheme="majorBidi"/>
          <w:noProof/>
          <w:sz w:val="24"/>
          <w:szCs w:val="24"/>
        </w:rPr>
        <w:t xml:space="preserve">Fritzsche, Peter. “How Nostalgia Narrates Modernity.” Fritsche, Alon Confino and Peter. </w:t>
      </w:r>
      <w:r w:rsidRPr="00D23C32">
        <w:rPr>
          <w:rFonts w:asciiTheme="majorBidi" w:hAnsiTheme="majorBidi" w:cstheme="majorBidi"/>
          <w:i/>
          <w:iCs/>
          <w:noProof/>
          <w:sz w:val="24"/>
          <w:szCs w:val="24"/>
        </w:rPr>
        <w:t>The Work of Memory</w:t>
      </w:r>
      <w:r w:rsidRPr="00D23C32">
        <w:rPr>
          <w:rFonts w:asciiTheme="majorBidi" w:hAnsiTheme="majorBidi" w:cstheme="majorBidi"/>
          <w:noProof/>
          <w:sz w:val="24"/>
          <w:szCs w:val="24"/>
        </w:rPr>
        <w:t xml:space="preserve">. </w:t>
      </w:r>
      <w:r w:rsidRPr="00DD5402">
        <w:rPr>
          <w:rFonts w:asciiTheme="majorBidi" w:hAnsiTheme="majorBidi" w:cstheme="majorBidi"/>
          <w:noProof/>
          <w:sz w:val="24"/>
          <w:szCs w:val="24"/>
          <w:lang w:val="de-DE"/>
        </w:rPr>
        <w:t>Urbana and Chicago : University of Illinois Press, 2002. 62-85.</w:t>
      </w:r>
    </w:p>
    <w:p w14:paraId="3D4624DE" w14:textId="77777777" w:rsidR="00D23C32" w:rsidRPr="00DD5402" w:rsidRDefault="00D23C32" w:rsidP="00D23C32">
      <w:pPr>
        <w:pStyle w:val="Bibliography"/>
        <w:ind w:left="720" w:hanging="720"/>
        <w:rPr>
          <w:rFonts w:asciiTheme="majorBidi" w:hAnsiTheme="majorBidi" w:cstheme="majorBidi"/>
          <w:noProof/>
          <w:sz w:val="24"/>
          <w:szCs w:val="24"/>
          <w:lang w:val="de-DE"/>
        </w:rPr>
      </w:pPr>
      <w:r w:rsidRPr="00DD5402">
        <w:rPr>
          <w:rFonts w:asciiTheme="majorBidi" w:hAnsiTheme="majorBidi" w:cstheme="majorBidi"/>
          <w:noProof/>
          <w:sz w:val="24"/>
          <w:szCs w:val="24"/>
          <w:lang w:val="de-DE"/>
        </w:rPr>
        <w:t xml:space="preserve">Götze, Clemens. </w:t>
      </w:r>
      <w:r w:rsidRPr="00DD5402">
        <w:rPr>
          <w:rFonts w:asciiTheme="majorBidi" w:hAnsiTheme="majorBidi" w:cstheme="majorBidi"/>
          <w:i/>
          <w:iCs/>
          <w:noProof/>
          <w:sz w:val="24"/>
          <w:szCs w:val="24"/>
          <w:lang w:val="de-DE"/>
        </w:rPr>
        <w:t>"Ich werde weiter leben, und richtig gut": Moderne Mythen in der Literatur des 20. Jahrhunderts</w:t>
      </w:r>
      <w:r w:rsidRPr="00DD5402">
        <w:rPr>
          <w:rFonts w:asciiTheme="majorBidi" w:hAnsiTheme="majorBidi" w:cstheme="majorBidi"/>
          <w:noProof/>
          <w:sz w:val="24"/>
          <w:szCs w:val="24"/>
          <w:lang w:val="de-DE"/>
        </w:rPr>
        <w:t>. Berlin: Wissenschaftlicher Verlag Berlin, 2011.</w:t>
      </w:r>
    </w:p>
    <w:p w14:paraId="470135DC" w14:textId="77777777" w:rsidR="00D23C32" w:rsidRPr="00D23C32" w:rsidRDefault="00D23C32" w:rsidP="00D23C32">
      <w:pPr>
        <w:pStyle w:val="Bibliography"/>
        <w:ind w:left="720" w:hanging="720"/>
        <w:rPr>
          <w:rFonts w:asciiTheme="majorBidi" w:hAnsiTheme="majorBidi" w:cstheme="majorBidi"/>
          <w:noProof/>
          <w:sz w:val="24"/>
          <w:szCs w:val="24"/>
        </w:rPr>
      </w:pPr>
      <w:r w:rsidRPr="00DD5402">
        <w:rPr>
          <w:rFonts w:asciiTheme="majorBidi" w:hAnsiTheme="majorBidi" w:cstheme="majorBidi"/>
          <w:noProof/>
          <w:sz w:val="24"/>
          <w:szCs w:val="24"/>
          <w:lang w:val="de-DE"/>
        </w:rPr>
        <w:t xml:space="preserve">Hackert, Fritz. </w:t>
      </w:r>
      <w:r w:rsidRPr="00DD5402">
        <w:rPr>
          <w:rFonts w:asciiTheme="majorBidi" w:hAnsiTheme="majorBidi" w:cstheme="majorBidi"/>
          <w:i/>
          <w:iCs/>
          <w:noProof/>
          <w:sz w:val="24"/>
          <w:szCs w:val="24"/>
          <w:lang w:val="de-DE"/>
        </w:rPr>
        <w:t>Kulturpessimismus und Erzählform: Studien zu Joseph Roths Leben und Werk</w:t>
      </w:r>
      <w:r w:rsidRPr="00DD5402">
        <w:rPr>
          <w:rFonts w:asciiTheme="majorBidi" w:hAnsiTheme="majorBidi" w:cstheme="majorBidi"/>
          <w:noProof/>
          <w:sz w:val="24"/>
          <w:szCs w:val="24"/>
          <w:lang w:val="de-DE"/>
        </w:rPr>
        <w:t xml:space="preserve">. </w:t>
      </w:r>
      <w:r w:rsidRPr="00D23C32">
        <w:rPr>
          <w:rFonts w:asciiTheme="majorBidi" w:hAnsiTheme="majorBidi" w:cstheme="majorBidi"/>
          <w:noProof/>
          <w:sz w:val="24"/>
          <w:szCs w:val="24"/>
        </w:rPr>
        <w:t>Bern: Lang, 1967.</w:t>
      </w:r>
    </w:p>
    <w:p w14:paraId="147C1144" w14:textId="77777777" w:rsidR="00D23C32" w:rsidRPr="00D23C32" w:rsidRDefault="00D23C32" w:rsidP="00D23C32">
      <w:pPr>
        <w:pStyle w:val="Bibliography"/>
        <w:ind w:left="720" w:hanging="720"/>
        <w:rPr>
          <w:rFonts w:asciiTheme="majorBidi" w:hAnsiTheme="majorBidi" w:cstheme="majorBidi"/>
          <w:noProof/>
          <w:sz w:val="24"/>
          <w:szCs w:val="24"/>
        </w:rPr>
      </w:pPr>
      <w:r w:rsidRPr="00D23C32">
        <w:rPr>
          <w:rFonts w:asciiTheme="majorBidi" w:hAnsiTheme="majorBidi" w:cstheme="majorBidi"/>
          <w:noProof/>
          <w:sz w:val="24"/>
          <w:szCs w:val="24"/>
        </w:rPr>
        <w:t xml:space="preserve">Holmes, Blair R. “The Austrian Monarchists, 1918-1938: Legitimism versus Nazism.” </w:t>
      </w:r>
      <w:r w:rsidRPr="00D23C32">
        <w:rPr>
          <w:rFonts w:asciiTheme="majorBidi" w:hAnsiTheme="majorBidi" w:cstheme="majorBidi"/>
          <w:i/>
          <w:iCs/>
          <w:noProof/>
          <w:sz w:val="24"/>
          <w:szCs w:val="24"/>
        </w:rPr>
        <w:t>Conquering the Past: Austrian Nazism Yesterday &amp; Today</w:t>
      </w:r>
      <w:r w:rsidRPr="00D23C32">
        <w:rPr>
          <w:rFonts w:asciiTheme="majorBidi" w:hAnsiTheme="majorBidi" w:cstheme="majorBidi"/>
          <w:noProof/>
          <w:sz w:val="24"/>
          <w:szCs w:val="24"/>
        </w:rPr>
        <w:t>. Ed. F Parkinson. Detroit: Wayne State University Press, 1989. 91-109.</w:t>
      </w:r>
    </w:p>
    <w:p w14:paraId="76AF1718" w14:textId="77777777" w:rsidR="00D23C32" w:rsidRPr="00D23C32" w:rsidRDefault="00D23C32" w:rsidP="00D23C32">
      <w:pPr>
        <w:pStyle w:val="Bibliography"/>
        <w:ind w:left="720" w:hanging="720"/>
        <w:rPr>
          <w:rFonts w:asciiTheme="majorBidi" w:hAnsiTheme="majorBidi" w:cstheme="majorBidi"/>
          <w:noProof/>
          <w:sz w:val="24"/>
          <w:szCs w:val="24"/>
        </w:rPr>
      </w:pPr>
      <w:r w:rsidRPr="00D23C32">
        <w:rPr>
          <w:rFonts w:asciiTheme="majorBidi" w:hAnsiTheme="majorBidi" w:cstheme="majorBidi"/>
          <w:noProof/>
          <w:sz w:val="24"/>
          <w:szCs w:val="24"/>
        </w:rPr>
        <w:t xml:space="preserve">Howes, Geoffrey C. “Joseph Roth's 'Kapuzinergruft' as a document of 1938.” </w:t>
      </w:r>
      <w:r w:rsidRPr="00D23C32">
        <w:rPr>
          <w:rFonts w:asciiTheme="majorBidi" w:hAnsiTheme="majorBidi" w:cstheme="majorBidi"/>
          <w:i/>
          <w:iCs/>
          <w:noProof/>
          <w:sz w:val="24"/>
          <w:szCs w:val="24"/>
        </w:rPr>
        <w:t>Austrian Writers and the Anschluss</w:t>
      </w:r>
      <w:r w:rsidRPr="00D23C32">
        <w:rPr>
          <w:rFonts w:asciiTheme="majorBidi" w:hAnsiTheme="majorBidi" w:cstheme="majorBidi"/>
          <w:noProof/>
          <w:sz w:val="24"/>
          <w:szCs w:val="24"/>
        </w:rPr>
        <w:t>. Ed. Donald G. Daviau. Riverside, CA: Ariadne, 1991. 156-67.</w:t>
      </w:r>
    </w:p>
    <w:p w14:paraId="3615F92B" w14:textId="77777777" w:rsidR="00D23C32" w:rsidRPr="00D23C32" w:rsidRDefault="00D23C32" w:rsidP="00D23C32">
      <w:pPr>
        <w:pStyle w:val="Bibliography"/>
        <w:ind w:left="720" w:hanging="720"/>
        <w:rPr>
          <w:rFonts w:asciiTheme="majorBidi" w:hAnsiTheme="majorBidi" w:cstheme="majorBidi"/>
          <w:noProof/>
          <w:sz w:val="24"/>
          <w:szCs w:val="24"/>
        </w:rPr>
      </w:pPr>
      <w:r w:rsidRPr="00D23C32">
        <w:rPr>
          <w:rFonts w:asciiTheme="majorBidi" w:hAnsiTheme="majorBidi" w:cstheme="majorBidi"/>
          <w:noProof/>
          <w:sz w:val="24"/>
          <w:szCs w:val="24"/>
        </w:rPr>
        <w:t xml:space="preserve">Kozuchowski, Adam. </w:t>
      </w:r>
      <w:r w:rsidRPr="00D23C32">
        <w:rPr>
          <w:rFonts w:asciiTheme="majorBidi" w:hAnsiTheme="majorBidi" w:cstheme="majorBidi"/>
          <w:i/>
          <w:iCs/>
          <w:noProof/>
          <w:sz w:val="24"/>
          <w:szCs w:val="24"/>
        </w:rPr>
        <w:t>The afterlife of Austria-Hungary: the image of the Habsburg Monarchy in interwar Europe</w:t>
      </w:r>
      <w:r w:rsidRPr="00D23C32">
        <w:rPr>
          <w:rFonts w:asciiTheme="majorBidi" w:hAnsiTheme="majorBidi" w:cstheme="majorBidi"/>
          <w:noProof/>
          <w:sz w:val="24"/>
          <w:szCs w:val="24"/>
        </w:rPr>
        <w:t>. Pittsburgh: University of Pittsburgh Press, 2013.</w:t>
      </w:r>
    </w:p>
    <w:p w14:paraId="0404AD6F" w14:textId="77777777" w:rsidR="00D23C32" w:rsidRPr="00DD5402" w:rsidRDefault="00D23C32" w:rsidP="00D23C32">
      <w:pPr>
        <w:pStyle w:val="Bibliography"/>
        <w:ind w:left="720" w:hanging="720"/>
        <w:rPr>
          <w:rFonts w:asciiTheme="majorBidi" w:hAnsiTheme="majorBidi" w:cstheme="majorBidi"/>
          <w:noProof/>
          <w:sz w:val="24"/>
          <w:szCs w:val="24"/>
          <w:lang w:val="de-DE"/>
        </w:rPr>
      </w:pPr>
      <w:r w:rsidRPr="00D23C32">
        <w:rPr>
          <w:rFonts w:asciiTheme="majorBidi" w:hAnsiTheme="majorBidi" w:cstheme="majorBidi"/>
          <w:noProof/>
          <w:sz w:val="24"/>
          <w:szCs w:val="24"/>
        </w:rPr>
        <w:t xml:space="preserve">Lazaroms, Ilse Josepha. </w:t>
      </w:r>
      <w:r w:rsidRPr="00D23C32">
        <w:rPr>
          <w:rFonts w:asciiTheme="majorBidi" w:hAnsiTheme="majorBidi" w:cstheme="majorBidi"/>
          <w:i/>
          <w:iCs/>
          <w:noProof/>
          <w:sz w:val="24"/>
          <w:szCs w:val="24"/>
        </w:rPr>
        <w:t>The Grace of Misery: Joseph Roth and the Politics of Exile</w:t>
      </w:r>
      <w:r w:rsidRPr="00D23C32">
        <w:rPr>
          <w:rFonts w:asciiTheme="majorBidi" w:hAnsiTheme="majorBidi" w:cstheme="majorBidi"/>
          <w:noProof/>
          <w:sz w:val="24"/>
          <w:szCs w:val="24"/>
        </w:rPr>
        <w:t xml:space="preserve">. </w:t>
      </w:r>
      <w:r w:rsidRPr="00DD5402">
        <w:rPr>
          <w:rFonts w:asciiTheme="majorBidi" w:hAnsiTheme="majorBidi" w:cstheme="majorBidi"/>
          <w:noProof/>
          <w:sz w:val="24"/>
          <w:szCs w:val="24"/>
          <w:lang w:val="de-DE"/>
        </w:rPr>
        <w:t>Leiden: Brill, 2013.</w:t>
      </w:r>
    </w:p>
    <w:p w14:paraId="427E2163" w14:textId="77777777" w:rsidR="00D23C32" w:rsidRPr="00DD5402" w:rsidRDefault="00D23C32" w:rsidP="00D23C32">
      <w:pPr>
        <w:pStyle w:val="Bibliography"/>
        <w:ind w:left="720" w:hanging="720"/>
        <w:rPr>
          <w:rFonts w:asciiTheme="majorBidi" w:hAnsiTheme="majorBidi" w:cstheme="majorBidi"/>
          <w:noProof/>
          <w:sz w:val="24"/>
          <w:szCs w:val="24"/>
          <w:lang w:val="de-DE"/>
        </w:rPr>
      </w:pPr>
      <w:r w:rsidRPr="00DD5402">
        <w:rPr>
          <w:rFonts w:asciiTheme="majorBidi" w:hAnsiTheme="majorBidi" w:cstheme="majorBidi"/>
          <w:noProof/>
          <w:sz w:val="24"/>
          <w:szCs w:val="24"/>
          <w:lang w:val="de-DE"/>
        </w:rPr>
        <w:t xml:space="preserve">Lunzer, Heinz. </w:t>
      </w:r>
      <w:r w:rsidRPr="00DD5402">
        <w:rPr>
          <w:rFonts w:asciiTheme="majorBidi" w:hAnsiTheme="majorBidi" w:cstheme="majorBidi"/>
          <w:i/>
          <w:iCs/>
          <w:noProof/>
          <w:sz w:val="24"/>
          <w:szCs w:val="24"/>
          <w:lang w:val="de-DE"/>
        </w:rPr>
        <w:t>Joseph Roth im Exil in Paris 1933 bis 1939</w:t>
      </w:r>
      <w:r w:rsidRPr="00DD5402">
        <w:rPr>
          <w:rFonts w:asciiTheme="majorBidi" w:hAnsiTheme="majorBidi" w:cstheme="majorBidi"/>
          <w:noProof/>
          <w:sz w:val="24"/>
          <w:szCs w:val="24"/>
          <w:lang w:val="de-DE"/>
        </w:rPr>
        <w:t>. Vienna: Zirkular, 2008.</w:t>
      </w:r>
    </w:p>
    <w:p w14:paraId="7BD3B74A" w14:textId="77777777" w:rsidR="00D23C32" w:rsidRPr="00DD5402" w:rsidRDefault="00D23C32" w:rsidP="00D23C32">
      <w:pPr>
        <w:pStyle w:val="Bibliography"/>
        <w:ind w:left="720" w:hanging="720"/>
        <w:rPr>
          <w:rFonts w:asciiTheme="majorBidi" w:hAnsiTheme="majorBidi" w:cstheme="majorBidi"/>
          <w:noProof/>
          <w:sz w:val="24"/>
          <w:szCs w:val="24"/>
          <w:lang w:val="de-DE"/>
        </w:rPr>
      </w:pPr>
      <w:r w:rsidRPr="00DD5402">
        <w:rPr>
          <w:rFonts w:asciiTheme="majorBidi" w:hAnsiTheme="majorBidi" w:cstheme="majorBidi"/>
          <w:noProof/>
          <w:sz w:val="24"/>
          <w:szCs w:val="24"/>
          <w:lang w:val="de-DE"/>
        </w:rPr>
        <w:t xml:space="preserve">Magris, Claudio. </w:t>
      </w:r>
      <w:r w:rsidRPr="00DD5402">
        <w:rPr>
          <w:rFonts w:asciiTheme="majorBidi" w:hAnsiTheme="majorBidi" w:cstheme="majorBidi"/>
          <w:i/>
          <w:iCs/>
          <w:noProof/>
          <w:sz w:val="24"/>
          <w:szCs w:val="24"/>
          <w:lang w:val="de-DE"/>
        </w:rPr>
        <w:t>Der habsburgische Mythos in der modernen österreichischen Literatur</w:t>
      </w:r>
      <w:r w:rsidRPr="00DD5402">
        <w:rPr>
          <w:rFonts w:asciiTheme="majorBidi" w:hAnsiTheme="majorBidi" w:cstheme="majorBidi"/>
          <w:noProof/>
          <w:sz w:val="24"/>
          <w:szCs w:val="24"/>
          <w:lang w:val="de-DE"/>
        </w:rPr>
        <w:t>. Vienna: Zsolnay, 2000.</w:t>
      </w:r>
    </w:p>
    <w:p w14:paraId="042B9A68" w14:textId="77777777" w:rsidR="00D23C32" w:rsidRPr="00DD5402" w:rsidRDefault="00D23C32" w:rsidP="00D23C32">
      <w:pPr>
        <w:pStyle w:val="Bibliography"/>
        <w:ind w:left="720" w:hanging="720"/>
        <w:rPr>
          <w:rFonts w:asciiTheme="majorBidi" w:hAnsiTheme="majorBidi" w:cstheme="majorBidi"/>
          <w:noProof/>
          <w:sz w:val="24"/>
          <w:szCs w:val="24"/>
          <w:lang w:val="de-DE"/>
        </w:rPr>
      </w:pPr>
      <w:r w:rsidRPr="00DD5402">
        <w:rPr>
          <w:rFonts w:asciiTheme="majorBidi" w:hAnsiTheme="majorBidi" w:cstheme="majorBidi"/>
          <w:noProof/>
          <w:sz w:val="24"/>
          <w:szCs w:val="24"/>
          <w:lang w:val="de-DE"/>
        </w:rPr>
        <w:t xml:space="preserve">Morgenstern, Soma. </w:t>
      </w:r>
      <w:r w:rsidRPr="00DD5402">
        <w:rPr>
          <w:rFonts w:asciiTheme="majorBidi" w:hAnsiTheme="majorBidi" w:cstheme="majorBidi"/>
          <w:i/>
          <w:iCs/>
          <w:noProof/>
          <w:sz w:val="24"/>
          <w:szCs w:val="24"/>
          <w:lang w:val="de-DE"/>
        </w:rPr>
        <w:t>Joseph Roths Flucht und Ende: Erinnerungen</w:t>
      </w:r>
      <w:r w:rsidRPr="00DD5402">
        <w:rPr>
          <w:rFonts w:asciiTheme="majorBidi" w:hAnsiTheme="majorBidi" w:cstheme="majorBidi"/>
          <w:noProof/>
          <w:sz w:val="24"/>
          <w:szCs w:val="24"/>
          <w:lang w:val="de-DE"/>
        </w:rPr>
        <w:t>. Cologne: Kiepenheuer &amp; Witsch, 2008.</w:t>
      </w:r>
    </w:p>
    <w:p w14:paraId="17CF3976" w14:textId="77777777" w:rsidR="00D23C32" w:rsidRPr="00DD5402" w:rsidRDefault="00D23C32" w:rsidP="00D23C32">
      <w:pPr>
        <w:pStyle w:val="Bibliography"/>
        <w:ind w:left="720" w:hanging="720"/>
        <w:rPr>
          <w:rFonts w:asciiTheme="majorBidi" w:hAnsiTheme="majorBidi" w:cstheme="majorBidi"/>
          <w:noProof/>
          <w:sz w:val="24"/>
          <w:szCs w:val="24"/>
          <w:lang w:val="de-DE"/>
        </w:rPr>
      </w:pPr>
      <w:r w:rsidRPr="00DD5402">
        <w:rPr>
          <w:rFonts w:asciiTheme="majorBidi" w:hAnsiTheme="majorBidi" w:cstheme="majorBidi"/>
          <w:noProof/>
          <w:sz w:val="24"/>
          <w:szCs w:val="24"/>
          <w:lang w:val="de-DE"/>
        </w:rPr>
        <w:t xml:space="preserve">Oei, Bernd. </w:t>
      </w:r>
      <w:r w:rsidRPr="00DD5402">
        <w:rPr>
          <w:rFonts w:asciiTheme="majorBidi" w:hAnsiTheme="majorBidi" w:cstheme="majorBidi"/>
          <w:i/>
          <w:iCs/>
          <w:noProof/>
          <w:sz w:val="24"/>
          <w:szCs w:val="24"/>
          <w:lang w:val="de-DE"/>
        </w:rPr>
        <w:t>Joseph Roth: Der verbrannte Himmel, Metaphysik des Zweifels</w:t>
      </w:r>
      <w:r w:rsidRPr="00DD5402">
        <w:rPr>
          <w:rFonts w:asciiTheme="majorBidi" w:hAnsiTheme="majorBidi" w:cstheme="majorBidi"/>
          <w:noProof/>
          <w:sz w:val="24"/>
          <w:szCs w:val="24"/>
          <w:lang w:val="de-DE"/>
        </w:rPr>
        <w:t>. Berlin: Lit, 2012.</w:t>
      </w:r>
    </w:p>
    <w:p w14:paraId="03DC27C2" w14:textId="77777777" w:rsidR="00D23C32" w:rsidRPr="00DD5402" w:rsidRDefault="00D23C32" w:rsidP="00D23C32">
      <w:pPr>
        <w:pStyle w:val="Bibliography"/>
        <w:ind w:left="720" w:hanging="720"/>
        <w:rPr>
          <w:rFonts w:asciiTheme="majorBidi" w:hAnsiTheme="majorBidi" w:cstheme="majorBidi"/>
          <w:noProof/>
          <w:sz w:val="24"/>
          <w:szCs w:val="24"/>
          <w:lang w:val="de-DE"/>
        </w:rPr>
      </w:pPr>
      <w:r w:rsidRPr="00DD5402">
        <w:rPr>
          <w:rFonts w:asciiTheme="majorBidi" w:hAnsiTheme="majorBidi" w:cstheme="majorBidi"/>
          <w:noProof/>
          <w:sz w:val="24"/>
          <w:szCs w:val="24"/>
          <w:lang w:val="de-DE"/>
        </w:rPr>
        <w:t xml:space="preserve">Pauli, Klaus. </w:t>
      </w:r>
      <w:r w:rsidRPr="00DD5402">
        <w:rPr>
          <w:rFonts w:asciiTheme="majorBidi" w:hAnsiTheme="majorBidi" w:cstheme="majorBidi"/>
          <w:i/>
          <w:iCs/>
          <w:noProof/>
          <w:sz w:val="24"/>
          <w:szCs w:val="24"/>
          <w:lang w:val="de-DE"/>
        </w:rPr>
        <w:t>Joseph Roth: 'Die Kapuzinergruft' und 'Der stumme Prophet': Untersuchungen zu zwei zeitgeschichtlichen Portraitromanen</w:t>
      </w:r>
      <w:r w:rsidRPr="00DD5402">
        <w:rPr>
          <w:rFonts w:asciiTheme="majorBidi" w:hAnsiTheme="majorBidi" w:cstheme="majorBidi"/>
          <w:noProof/>
          <w:sz w:val="24"/>
          <w:szCs w:val="24"/>
          <w:lang w:val="de-DE"/>
        </w:rPr>
        <w:t>. Frankfurt a.M: Lang, 1985.</w:t>
      </w:r>
    </w:p>
    <w:p w14:paraId="2FEDE052" w14:textId="77777777" w:rsidR="00D23C32" w:rsidRPr="00D23C32" w:rsidRDefault="00D23C32" w:rsidP="00D23C32">
      <w:pPr>
        <w:pStyle w:val="Bibliography"/>
        <w:ind w:left="720" w:hanging="720"/>
        <w:rPr>
          <w:rFonts w:asciiTheme="majorBidi" w:hAnsiTheme="majorBidi" w:cstheme="majorBidi"/>
          <w:noProof/>
          <w:sz w:val="24"/>
          <w:szCs w:val="24"/>
        </w:rPr>
      </w:pPr>
      <w:r w:rsidRPr="00DD5402">
        <w:rPr>
          <w:rFonts w:asciiTheme="majorBidi" w:hAnsiTheme="majorBidi" w:cstheme="majorBidi"/>
          <w:noProof/>
          <w:sz w:val="24"/>
          <w:szCs w:val="24"/>
          <w:lang w:val="de-DE"/>
        </w:rPr>
        <w:t xml:space="preserve">Rietra, Madeleine. “Einleitung.” </w:t>
      </w:r>
      <w:r w:rsidRPr="00DD5402">
        <w:rPr>
          <w:rFonts w:asciiTheme="majorBidi" w:hAnsiTheme="majorBidi" w:cstheme="majorBidi"/>
          <w:i/>
          <w:iCs/>
          <w:noProof/>
          <w:sz w:val="24"/>
          <w:szCs w:val="24"/>
          <w:lang w:val="de-DE"/>
        </w:rPr>
        <w:t>Geschäft ist Geschäft. - Seien Sie mir privat nicht böse ich brauche Geld: Der Briefwechsel zwischen Joseph Roth und den Exilverlagen Allert der Lange und Querido</w:t>
      </w:r>
      <w:r w:rsidRPr="00DD5402">
        <w:rPr>
          <w:rFonts w:asciiTheme="majorBidi" w:hAnsiTheme="majorBidi" w:cstheme="majorBidi"/>
          <w:noProof/>
          <w:sz w:val="24"/>
          <w:szCs w:val="24"/>
          <w:lang w:val="de-DE"/>
        </w:rPr>
        <w:t xml:space="preserve">. </w:t>
      </w:r>
      <w:r w:rsidRPr="00D23C32">
        <w:rPr>
          <w:rFonts w:asciiTheme="majorBidi" w:hAnsiTheme="majorBidi" w:cstheme="majorBidi"/>
          <w:noProof/>
          <w:sz w:val="24"/>
          <w:szCs w:val="24"/>
        </w:rPr>
        <w:t>Ed. Madeleine Rietra. Cologne: Kiepenheuer &amp; Witsch, 2005. 11-89.</w:t>
      </w:r>
    </w:p>
    <w:p w14:paraId="53C36F06" w14:textId="77777777" w:rsidR="00D23C32" w:rsidRPr="00D23C32" w:rsidRDefault="00D23C32" w:rsidP="00D23C32">
      <w:pPr>
        <w:pStyle w:val="Bibliography"/>
        <w:ind w:left="720" w:hanging="720"/>
        <w:rPr>
          <w:rFonts w:asciiTheme="majorBidi" w:hAnsiTheme="majorBidi" w:cstheme="majorBidi"/>
          <w:noProof/>
          <w:sz w:val="24"/>
          <w:szCs w:val="24"/>
        </w:rPr>
      </w:pPr>
      <w:r w:rsidRPr="00D23C32">
        <w:rPr>
          <w:rFonts w:asciiTheme="majorBidi" w:hAnsiTheme="majorBidi" w:cstheme="majorBidi"/>
          <w:noProof/>
          <w:sz w:val="24"/>
          <w:szCs w:val="24"/>
        </w:rPr>
        <w:t xml:space="preserve">Rosenfeld, Sidney. </w:t>
      </w:r>
      <w:r w:rsidRPr="00D23C32">
        <w:rPr>
          <w:rFonts w:asciiTheme="majorBidi" w:hAnsiTheme="majorBidi" w:cstheme="majorBidi"/>
          <w:i/>
          <w:iCs/>
          <w:noProof/>
          <w:sz w:val="24"/>
          <w:szCs w:val="24"/>
        </w:rPr>
        <w:t>Understanding Joseph Roth</w:t>
      </w:r>
      <w:r w:rsidRPr="00D23C32">
        <w:rPr>
          <w:rFonts w:asciiTheme="majorBidi" w:hAnsiTheme="majorBidi" w:cstheme="majorBidi"/>
          <w:noProof/>
          <w:sz w:val="24"/>
          <w:szCs w:val="24"/>
        </w:rPr>
        <w:t>. Columbia, SC: University of South Carolina Press, 2001.</w:t>
      </w:r>
    </w:p>
    <w:p w14:paraId="0B870CBA" w14:textId="77777777" w:rsidR="00D23C32" w:rsidRPr="00DD5402" w:rsidRDefault="00D23C32" w:rsidP="00D23C32">
      <w:pPr>
        <w:pStyle w:val="Bibliography"/>
        <w:ind w:left="720" w:hanging="720"/>
        <w:rPr>
          <w:rFonts w:asciiTheme="majorBidi" w:hAnsiTheme="majorBidi" w:cstheme="majorBidi"/>
          <w:noProof/>
          <w:sz w:val="24"/>
          <w:szCs w:val="24"/>
          <w:lang w:val="de-DE"/>
        </w:rPr>
      </w:pPr>
      <w:r w:rsidRPr="00D23C32">
        <w:rPr>
          <w:rFonts w:asciiTheme="majorBidi" w:hAnsiTheme="majorBidi" w:cstheme="majorBidi"/>
          <w:noProof/>
          <w:sz w:val="24"/>
          <w:szCs w:val="24"/>
        </w:rPr>
        <w:t xml:space="preserve">Roth, Joseph. </w:t>
      </w:r>
      <w:r w:rsidRPr="00D23C32">
        <w:rPr>
          <w:rFonts w:asciiTheme="majorBidi" w:hAnsiTheme="majorBidi" w:cstheme="majorBidi"/>
          <w:i/>
          <w:iCs/>
          <w:noProof/>
          <w:sz w:val="24"/>
          <w:szCs w:val="24"/>
        </w:rPr>
        <w:t>Joseph Roth: Briefe 1911-1939</w:t>
      </w:r>
      <w:r w:rsidRPr="00D23C32">
        <w:rPr>
          <w:rFonts w:asciiTheme="majorBidi" w:hAnsiTheme="majorBidi" w:cstheme="majorBidi"/>
          <w:noProof/>
          <w:sz w:val="24"/>
          <w:szCs w:val="24"/>
        </w:rPr>
        <w:t xml:space="preserve">. </w:t>
      </w:r>
      <w:r w:rsidRPr="00DD5402">
        <w:rPr>
          <w:rFonts w:asciiTheme="majorBidi" w:hAnsiTheme="majorBidi" w:cstheme="majorBidi"/>
          <w:noProof/>
          <w:sz w:val="24"/>
          <w:szCs w:val="24"/>
          <w:lang w:val="de-DE"/>
        </w:rPr>
        <w:t>Ed. Hermann Kesten. Cologne: Kiepenheuer &amp; Witsch, 1970.</w:t>
      </w:r>
    </w:p>
    <w:p w14:paraId="5700035A" w14:textId="77777777" w:rsidR="00D23C32" w:rsidRPr="00D23C32" w:rsidRDefault="00D23C32" w:rsidP="00D23C32">
      <w:pPr>
        <w:pStyle w:val="Bibliography"/>
        <w:ind w:left="720" w:hanging="720"/>
        <w:rPr>
          <w:rFonts w:asciiTheme="majorBidi" w:hAnsiTheme="majorBidi" w:cstheme="majorBidi"/>
          <w:noProof/>
          <w:sz w:val="24"/>
          <w:szCs w:val="24"/>
        </w:rPr>
      </w:pPr>
      <w:r w:rsidRPr="00DD5402">
        <w:rPr>
          <w:rFonts w:asciiTheme="majorBidi" w:hAnsiTheme="majorBidi" w:cstheme="majorBidi"/>
          <w:noProof/>
          <w:sz w:val="24"/>
          <w:szCs w:val="24"/>
          <w:lang w:val="de-DE"/>
        </w:rPr>
        <w:t xml:space="preserve">—. </w:t>
      </w:r>
      <w:r w:rsidRPr="00DD5402">
        <w:rPr>
          <w:rFonts w:asciiTheme="majorBidi" w:hAnsiTheme="majorBidi" w:cstheme="majorBidi"/>
          <w:i/>
          <w:iCs/>
          <w:noProof/>
          <w:sz w:val="24"/>
          <w:szCs w:val="24"/>
          <w:lang w:val="de-DE"/>
        </w:rPr>
        <w:t>Werke</w:t>
      </w:r>
      <w:r w:rsidRPr="00DD5402">
        <w:rPr>
          <w:rFonts w:asciiTheme="majorBidi" w:hAnsiTheme="majorBidi" w:cstheme="majorBidi"/>
          <w:noProof/>
          <w:sz w:val="24"/>
          <w:szCs w:val="24"/>
          <w:lang w:val="de-DE"/>
        </w:rPr>
        <w:t xml:space="preserve">. Ed. Fritz Hackert and Klaus Westermann. </w:t>
      </w:r>
      <w:r w:rsidRPr="00D23C32">
        <w:rPr>
          <w:rFonts w:asciiTheme="majorBidi" w:hAnsiTheme="majorBidi" w:cstheme="majorBidi"/>
          <w:noProof/>
          <w:sz w:val="24"/>
          <w:szCs w:val="24"/>
        </w:rPr>
        <w:t>6 vols. Cologne: Kiepenheuer &amp; Witsch, 1989-91.</w:t>
      </w:r>
    </w:p>
    <w:p w14:paraId="368D6DFC" w14:textId="77777777" w:rsidR="00D23C32" w:rsidRPr="00D23C32" w:rsidRDefault="00D23C32" w:rsidP="00D23C32">
      <w:pPr>
        <w:pStyle w:val="Bibliography"/>
        <w:ind w:left="720" w:hanging="720"/>
        <w:rPr>
          <w:rFonts w:asciiTheme="majorBidi" w:hAnsiTheme="majorBidi" w:cstheme="majorBidi"/>
          <w:noProof/>
          <w:sz w:val="24"/>
          <w:szCs w:val="24"/>
        </w:rPr>
      </w:pPr>
      <w:r w:rsidRPr="00D23C32">
        <w:rPr>
          <w:rFonts w:asciiTheme="majorBidi" w:hAnsiTheme="majorBidi" w:cstheme="majorBidi"/>
          <w:noProof/>
          <w:sz w:val="24"/>
          <w:szCs w:val="24"/>
        </w:rPr>
        <w:t xml:space="preserve">Stevenson, Angus and Morris Waite, </w:t>
      </w:r>
      <w:r w:rsidRPr="00D23C32">
        <w:rPr>
          <w:rFonts w:asciiTheme="majorBidi" w:hAnsiTheme="majorBidi" w:cstheme="majorBidi"/>
          <w:i/>
          <w:iCs/>
          <w:noProof/>
          <w:sz w:val="24"/>
          <w:szCs w:val="24"/>
        </w:rPr>
        <w:t>Concise Oxford English Dictionary</w:t>
      </w:r>
      <w:r w:rsidRPr="00D23C32">
        <w:rPr>
          <w:rFonts w:asciiTheme="majorBidi" w:hAnsiTheme="majorBidi" w:cstheme="majorBidi"/>
          <w:noProof/>
          <w:sz w:val="24"/>
          <w:szCs w:val="24"/>
        </w:rPr>
        <w:t>. 12th. Oxford: Oxford University Press, 2011.</w:t>
      </w:r>
    </w:p>
    <w:p w14:paraId="6AC131AA" w14:textId="77777777" w:rsidR="00D23C32" w:rsidRPr="00DD5402" w:rsidRDefault="00D23C32" w:rsidP="00D23C32">
      <w:pPr>
        <w:pStyle w:val="Bibliography"/>
        <w:ind w:left="720" w:hanging="720"/>
        <w:rPr>
          <w:rFonts w:asciiTheme="majorBidi" w:hAnsiTheme="majorBidi" w:cstheme="majorBidi"/>
          <w:noProof/>
          <w:sz w:val="24"/>
          <w:szCs w:val="24"/>
          <w:lang w:val="de-DE"/>
        </w:rPr>
      </w:pPr>
      <w:r w:rsidRPr="00D23C32">
        <w:rPr>
          <w:rFonts w:asciiTheme="majorBidi" w:hAnsiTheme="majorBidi" w:cstheme="majorBidi"/>
          <w:noProof/>
          <w:sz w:val="24"/>
          <w:szCs w:val="24"/>
        </w:rPr>
        <w:t xml:space="preserve">Tonkin, Kati. </w:t>
      </w:r>
      <w:r w:rsidRPr="00D23C32">
        <w:rPr>
          <w:rFonts w:asciiTheme="majorBidi" w:hAnsiTheme="majorBidi" w:cstheme="majorBidi"/>
          <w:i/>
          <w:iCs/>
          <w:noProof/>
          <w:sz w:val="24"/>
          <w:szCs w:val="24"/>
        </w:rPr>
        <w:t>Joseph Roth's March into History: From the Early Novels to 'Radetzkymarsch' and 'Die Kapuzinergruft'</w:t>
      </w:r>
      <w:r w:rsidRPr="00D23C32">
        <w:rPr>
          <w:rFonts w:asciiTheme="majorBidi" w:hAnsiTheme="majorBidi" w:cstheme="majorBidi"/>
          <w:noProof/>
          <w:sz w:val="24"/>
          <w:szCs w:val="24"/>
        </w:rPr>
        <w:t xml:space="preserve">. </w:t>
      </w:r>
      <w:r w:rsidRPr="00DD5402">
        <w:rPr>
          <w:rFonts w:asciiTheme="majorBidi" w:hAnsiTheme="majorBidi" w:cstheme="majorBidi"/>
          <w:noProof/>
          <w:sz w:val="24"/>
          <w:szCs w:val="24"/>
          <w:lang w:val="de-DE"/>
        </w:rPr>
        <w:t>Rochester, NY: Camden House, 2008.</w:t>
      </w:r>
    </w:p>
    <w:p w14:paraId="109B2DCA" w14:textId="77777777" w:rsidR="00D23C32" w:rsidRPr="00DD5402" w:rsidRDefault="00D23C32" w:rsidP="00D23C32">
      <w:pPr>
        <w:pStyle w:val="Bibliography"/>
        <w:ind w:left="720" w:hanging="720"/>
        <w:rPr>
          <w:rFonts w:asciiTheme="majorBidi" w:hAnsiTheme="majorBidi" w:cstheme="majorBidi"/>
          <w:noProof/>
          <w:sz w:val="24"/>
          <w:szCs w:val="24"/>
          <w:lang w:val="de-DE"/>
        </w:rPr>
      </w:pPr>
      <w:r w:rsidRPr="00DD5402">
        <w:rPr>
          <w:rFonts w:asciiTheme="majorBidi" w:hAnsiTheme="majorBidi" w:cstheme="majorBidi"/>
          <w:noProof/>
          <w:sz w:val="24"/>
          <w:szCs w:val="24"/>
          <w:lang w:val="de-DE"/>
        </w:rPr>
        <w:t xml:space="preserve">Weiskopf, F.C. “Totentanz.” </w:t>
      </w:r>
      <w:r w:rsidRPr="00DD5402">
        <w:rPr>
          <w:rFonts w:asciiTheme="majorBidi" w:hAnsiTheme="majorBidi" w:cstheme="majorBidi"/>
          <w:i/>
          <w:iCs/>
          <w:noProof/>
          <w:sz w:val="24"/>
          <w:szCs w:val="24"/>
          <w:lang w:val="de-DE"/>
        </w:rPr>
        <w:t>Die neue Weltbühne</w:t>
      </w:r>
      <w:r w:rsidRPr="00DD5402">
        <w:rPr>
          <w:rFonts w:asciiTheme="majorBidi" w:hAnsiTheme="majorBidi" w:cstheme="majorBidi"/>
          <w:noProof/>
          <w:sz w:val="24"/>
          <w:szCs w:val="24"/>
          <w:lang w:val="de-DE"/>
        </w:rPr>
        <w:t xml:space="preserve"> 35 (1939): 589-93.</w:t>
      </w:r>
    </w:p>
    <w:p w14:paraId="2C38487E" w14:textId="77777777" w:rsidR="00D23C32" w:rsidRPr="00D23C32" w:rsidRDefault="00D23C32" w:rsidP="00D23C32">
      <w:pPr>
        <w:pStyle w:val="Bibliography"/>
        <w:ind w:left="720" w:hanging="720"/>
        <w:rPr>
          <w:rFonts w:asciiTheme="majorBidi" w:hAnsiTheme="majorBidi" w:cstheme="majorBidi"/>
          <w:noProof/>
          <w:sz w:val="24"/>
          <w:szCs w:val="24"/>
        </w:rPr>
      </w:pPr>
      <w:r w:rsidRPr="00DD5402">
        <w:rPr>
          <w:rFonts w:asciiTheme="majorBidi" w:hAnsiTheme="majorBidi" w:cstheme="majorBidi"/>
          <w:noProof/>
          <w:sz w:val="24"/>
          <w:szCs w:val="24"/>
          <w:lang w:val="de-DE"/>
        </w:rPr>
        <w:t xml:space="preserve">Zelewitz, Klaus. “Zweimal politische Illusion.” </w:t>
      </w:r>
      <w:r w:rsidRPr="00DD5402">
        <w:rPr>
          <w:rFonts w:asciiTheme="majorBidi" w:hAnsiTheme="majorBidi" w:cstheme="majorBidi"/>
          <w:i/>
          <w:iCs/>
          <w:noProof/>
          <w:sz w:val="24"/>
          <w:szCs w:val="24"/>
          <w:lang w:val="de-DE"/>
        </w:rPr>
        <w:t>Joseph Roth: Werk und Wirkung</w:t>
      </w:r>
      <w:r w:rsidRPr="00DD5402">
        <w:rPr>
          <w:rFonts w:asciiTheme="majorBidi" w:hAnsiTheme="majorBidi" w:cstheme="majorBidi"/>
          <w:noProof/>
          <w:sz w:val="24"/>
          <w:szCs w:val="24"/>
          <w:lang w:val="de-DE"/>
        </w:rPr>
        <w:t xml:space="preserve">. </w:t>
      </w:r>
      <w:r w:rsidRPr="00D23C32">
        <w:rPr>
          <w:rFonts w:asciiTheme="majorBidi" w:hAnsiTheme="majorBidi" w:cstheme="majorBidi"/>
          <w:noProof/>
          <w:sz w:val="24"/>
          <w:szCs w:val="24"/>
        </w:rPr>
        <w:t>Ed. Bernd M. Kraske. Bonn: Bouvier, 1988. 101-14.</w:t>
      </w:r>
    </w:p>
    <w:p w14:paraId="17767B0C" w14:textId="02193C7D" w:rsidR="0013603E" w:rsidRPr="008611A9" w:rsidRDefault="00D23C32" w:rsidP="00D23C32">
      <w:pPr>
        <w:pStyle w:val="EndnoteText"/>
        <w:spacing w:line="480" w:lineRule="auto"/>
        <w:rPr>
          <w:rFonts w:asciiTheme="majorBidi" w:hAnsiTheme="majorBidi" w:cstheme="majorBidi"/>
          <w:sz w:val="24"/>
          <w:szCs w:val="24"/>
        </w:rPr>
      </w:pPr>
      <w:r>
        <w:rPr>
          <w:rFonts w:asciiTheme="majorBidi" w:hAnsiTheme="majorBidi" w:cstheme="majorBidi"/>
          <w:sz w:val="24"/>
          <w:szCs w:val="24"/>
        </w:rPr>
        <w:fldChar w:fldCharType="end"/>
      </w:r>
    </w:p>
  </w:endnote>
  <w:endnote w:id="35">
    <w:p w14:paraId="546B5CA4" w14:textId="11FC9FAF" w:rsidR="0013603E" w:rsidRDefault="0013603E">
      <w:pPr>
        <w:pStyle w:val="EndnoteText"/>
      </w:pPr>
    </w:p>
  </w:endnote>
  <w:endnote w:id="36">
    <w:p w14:paraId="3FC74793" w14:textId="2D357261" w:rsidR="0013603E" w:rsidRDefault="0013603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CA21F" w14:textId="77777777" w:rsidR="00DE2EB0" w:rsidRDefault="00DE2EB0" w:rsidP="006C53C9">
      <w:pPr>
        <w:spacing w:after="0" w:line="240" w:lineRule="auto"/>
      </w:pPr>
      <w:r>
        <w:separator/>
      </w:r>
    </w:p>
  </w:footnote>
  <w:footnote w:type="continuationSeparator" w:id="0">
    <w:p w14:paraId="41FF867C" w14:textId="77777777" w:rsidR="00DE2EB0" w:rsidRDefault="00DE2EB0" w:rsidP="006C53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580468"/>
      <w:docPartObj>
        <w:docPartGallery w:val="Page Numbers (Top of Page)"/>
        <w:docPartUnique/>
      </w:docPartObj>
    </w:sdtPr>
    <w:sdtEndPr>
      <w:rPr>
        <w:noProof/>
      </w:rPr>
    </w:sdtEndPr>
    <w:sdtContent>
      <w:p w14:paraId="22085020" w14:textId="195A7664" w:rsidR="0013603E" w:rsidRDefault="0013603E">
        <w:pPr>
          <w:pStyle w:val="Header"/>
          <w:jc w:val="right"/>
        </w:pPr>
        <w:r>
          <w:fldChar w:fldCharType="begin"/>
        </w:r>
        <w:r>
          <w:instrText xml:space="preserve"> PAGE   \* MERGEFORMAT </w:instrText>
        </w:r>
        <w:r>
          <w:fldChar w:fldCharType="separate"/>
        </w:r>
        <w:r w:rsidR="002D483E">
          <w:rPr>
            <w:noProof/>
          </w:rPr>
          <w:t>22</w:t>
        </w:r>
        <w:r>
          <w:rPr>
            <w:noProof/>
          </w:rPr>
          <w:fldChar w:fldCharType="end"/>
        </w:r>
      </w:p>
    </w:sdtContent>
  </w:sdt>
  <w:p w14:paraId="5E1FBE37" w14:textId="01ED2D42" w:rsidR="0013603E" w:rsidRDefault="0013603E" w:rsidP="00844EB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B0458"/>
    <w:multiLevelType w:val="hybridMultilevel"/>
    <w:tmpl w:val="DE586BAC"/>
    <w:lvl w:ilvl="0" w:tplc="3E84A9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62E77CC1"/>
    <w:multiLevelType w:val="hybridMultilevel"/>
    <w:tmpl w:val="64B0090A"/>
    <w:lvl w:ilvl="0" w:tplc="74740C2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86D"/>
    <w:rsid w:val="00001756"/>
    <w:rsid w:val="000019C6"/>
    <w:rsid w:val="0000563C"/>
    <w:rsid w:val="0000585C"/>
    <w:rsid w:val="000076A3"/>
    <w:rsid w:val="00010635"/>
    <w:rsid w:val="00010BE2"/>
    <w:rsid w:val="0001351B"/>
    <w:rsid w:val="000167F9"/>
    <w:rsid w:val="0002123A"/>
    <w:rsid w:val="000220C3"/>
    <w:rsid w:val="0002244C"/>
    <w:rsid w:val="000228A9"/>
    <w:rsid w:val="00023BCE"/>
    <w:rsid w:val="00023CBF"/>
    <w:rsid w:val="00023E3F"/>
    <w:rsid w:val="00027875"/>
    <w:rsid w:val="00032927"/>
    <w:rsid w:val="0003420E"/>
    <w:rsid w:val="00034303"/>
    <w:rsid w:val="0003435C"/>
    <w:rsid w:val="00036A10"/>
    <w:rsid w:val="00036A34"/>
    <w:rsid w:val="000418F6"/>
    <w:rsid w:val="000419C2"/>
    <w:rsid w:val="000424ED"/>
    <w:rsid w:val="000430AA"/>
    <w:rsid w:val="00043694"/>
    <w:rsid w:val="00047592"/>
    <w:rsid w:val="00047829"/>
    <w:rsid w:val="00051DC0"/>
    <w:rsid w:val="000533E7"/>
    <w:rsid w:val="0005439B"/>
    <w:rsid w:val="00054921"/>
    <w:rsid w:val="00055170"/>
    <w:rsid w:val="00055F4B"/>
    <w:rsid w:val="0005620B"/>
    <w:rsid w:val="000602DD"/>
    <w:rsid w:val="000606FD"/>
    <w:rsid w:val="00061D1B"/>
    <w:rsid w:val="000637E5"/>
    <w:rsid w:val="00063F20"/>
    <w:rsid w:val="000641A9"/>
    <w:rsid w:val="00064582"/>
    <w:rsid w:val="00067905"/>
    <w:rsid w:val="000701E2"/>
    <w:rsid w:val="000712EA"/>
    <w:rsid w:val="0007174A"/>
    <w:rsid w:val="000748C0"/>
    <w:rsid w:val="00075519"/>
    <w:rsid w:val="00076100"/>
    <w:rsid w:val="000770EB"/>
    <w:rsid w:val="000808C5"/>
    <w:rsid w:val="0008139B"/>
    <w:rsid w:val="00081FC5"/>
    <w:rsid w:val="00082262"/>
    <w:rsid w:val="0008283B"/>
    <w:rsid w:val="00082D44"/>
    <w:rsid w:val="00082DD3"/>
    <w:rsid w:val="00086EF9"/>
    <w:rsid w:val="0008733E"/>
    <w:rsid w:val="000925A8"/>
    <w:rsid w:val="00092E7E"/>
    <w:rsid w:val="00094334"/>
    <w:rsid w:val="00094B4D"/>
    <w:rsid w:val="00094ED0"/>
    <w:rsid w:val="0009525B"/>
    <w:rsid w:val="0009653F"/>
    <w:rsid w:val="00096B16"/>
    <w:rsid w:val="000A13AD"/>
    <w:rsid w:val="000A1E85"/>
    <w:rsid w:val="000A3E59"/>
    <w:rsid w:val="000A7436"/>
    <w:rsid w:val="000A7A08"/>
    <w:rsid w:val="000B260F"/>
    <w:rsid w:val="000B2DA3"/>
    <w:rsid w:val="000B34FA"/>
    <w:rsid w:val="000B378A"/>
    <w:rsid w:val="000B4EDC"/>
    <w:rsid w:val="000B53A7"/>
    <w:rsid w:val="000B58A5"/>
    <w:rsid w:val="000B6311"/>
    <w:rsid w:val="000B632D"/>
    <w:rsid w:val="000C0193"/>
    <w:rsid w:val="000C0C76"/>
    <w:rsid w:val="000C1ECC"/>
    <w:rsid w:val="000C20F3"/>
    <w:rsid w:val="000C30D7"/>
    <w:rsid w:val="000C3A09"/>
    <w:rsid w:val="000C6BCD"/>
    <w:rsid w:val="000C76F6"/>
    <w:rsid w:val="000D0C08"/>
    <w:rsid w:val="000D1295"/>
    <w:rsid w:val="000D1F4D"/>
    <w:rsid w:val="000D40A7"/>
    <w:rsid w:val="000D7898"/>
    <w:rsid w:val="000D7C78"/>
    <w:rsid w:val="000D7F02"/>
    <w:rsid w:val="000E0B38"/>
    <w:rsid w:val="000E11AA"/>
    <w:rsid w:val="000E15BC"/>
    <w:rsid w:val="000E315D"/>
    <w:rsid w:val="000E4E5C"/>
    <w:rsid w:val="000E5084"/>
    <w:rsid w:val="000E63CE"/>
    <w:rsid w:val="000E684C"/>
    <w:rsid w:val="000E7058"/>
    <w:rsid w:val="000E7B8C"/>
    <w:rsid w:val="000F35D4"/>
    <w:rsid w:val="000F3962"/>
    <w:rsid w:val="001009E2"/>
    <w:rsid w:val="001011AE"/>
    <w:rsid w:val="00102586"/>
    <w:rsid w:val="00102A53"/>
    <w:rsid w:val="00103DA9"/>
    <w:rsid w:val="0010542D"/>
    <w:rsid w:val="00105943"/>
    <w:rsid w:val="00105E44"/>
    <w:rsid w:val="001069A8"/>
    <w:rsid w:val="001070E9"/>
    <w:rsid w:val="00110D45"/>
    <w:rsid w:val="0011194D"/>
    <w:rsid w:val="0011299B"/>
    <w:rsid w:val="00114185"/>
    <w:rsid w:val="00120B27"/>
    <w:rsid w:val="001221AA"/>
    <w:rsid w:val="00122386"/>
    <w:rsid w:val="00122E8F"/>
    <w:rsid w:val="00125181"/>
    <w:rsid w:val="00127B89"/>
    <w:rsid w:val="00131281"/>
    <w:rsid w:val="001317CE"/>
    <w:rsid w:val="00131938"/>
    <w:rsid w:val="00132CC7"/>
    <w:rsid w:val="00135A1C"/>
    <w:rsid w:val="0013603E"/>
    <w:rsid w:val="00136227"/>
    <w:rsid w:val="001479A5"/>
    <w:rsid w:val="001523C4"/>
    <w:rsid w:val="00153D18"/>
    <w:rsid w:val="00155746"/>
    <w:rsid w:val="00157B35"/>
    <w:rsid w:val="001603D7"/>
    <w:rsid w:val="001619B4"/>
    <w:rsid w:val="0016257F"/>
    <w:rsid w:val="0016480D"/>
    <w:rsid w:val="001666D8"/>
    <w:rsid w:val="001722CA"/>
    <w:rsid w:val="00176028"/>
    <w:rsid w:val="00176525"/>
    <w:rsid w:val="00176603"/>
    <w:rsid w:val="001773CD"/>
    <w:rsid w:val="00177EE5"/>
    <w:rsid w:val="001808FE"/>
    <w:rsid w:val="00185A60"/>
    <w:rsid w:val="00186B43"/>
    <w:rsid w:val="0018765D"/>
    <w:rsid w:val="00190AD9"/>
    <w:rsid w:val="00190E5B"/>
    <w:rsid w:val="00191B7E"/>
    <w:rsid w:val="00192A16"/>
    <w:rsid w:val="001930FB"/>
    <w:rsid w:val="0019312E"/>
    <w:rsid w:val="00193EAA"/>
    <w:rsid w:val="00194B61"/>
    <w:rsid w:val="0019551E"/>
    <w:rsid w:val="00196038"/>
    <w:rsid w:val="00196716"/>
    <w:rsid w:val="00196C4D"/>
    <w:rsid w:val="001A135F"/>
    <w:rsid w:val="001A3EF7"/>
    <w:rsid w:val="001A4395"/>
    <w:rsid w:val="001A4485"/>
    <w:rsid w:val="001A5BFC"/>
    <w:rsid w:val="001A7E94"/>
    <w:rsid w:val="001B0982"/>
    <w:rsid w:val="001B1289"/>
    <w:rsid w:val="001B3F45"/>
    <w:rsid w:val="001B47BF"/>
    <w:rsid w:val="001B4875"/>
    <w:rsid w:val="001B4968"/>
    <w:rsid w:val="001B7BB0"/>
    <w:rsid w:val="001B7BF4"/>
    <w:rsid w:val="001B7F56"/>
    <w:rsid w:val="001C0628"/>
    <w:rsid w:val="001C08C5"/>
    <w:rsid w:val="001C19E7"/>
    <w:rsid w:val="001C30C0"/>
    <w:rsid w:val="001C4F37"/>
    <w:rsid w:val="001D10C7"/>
    <w:rsid w:val="001D1769"/>
    <w:rsid w:val="001D1CE6"/>
    <w:rsid w:val="001D2931"/>
    <w:rsid w:val="001D3B39"/>
    <w:rsid w:val="001D5C0A"/>
    <w:rsid w:val="001D649B"/>
    <w:rsid w:val="001D64C0"/>
    <w:rsid w:val="001D6FC9"/>
    <w:rsid w:val="001D7B42"/>
    <w:rsid w:val="001E030C"/>
    <w:rsid w:val="001E0EF2"/>
    <w:rsid w:val="001E131C"/>
    <w:rsid w:val="001E42C1"/>
    <w:rsid w:val="001E4577"/>
    <w:rsid w:val="001E6498"/>
    <w:rsid w:val="001F00BD"/>
    <w:rsid w:val="001F32A5"/>
    <w:rsid w:val="001F3452"/>
    <w:rsid w:val="001F386C"/>
    <w:rsid w:val="001F4609"/>
    <w:rsid w:val="001F56E1"/>
    <w:rsid w:val="00202B57"/>
    <w:rsid w:val="00202CC0"/>
    <w:rsid w:val="00203A3E"/>
    <w:rsid w:val="00204442"/>
    <w:rsid w:val="00205F35"/>
    <w:rsid w:val="002066AE"/>
    <w:rsid w:val="002078A1"/>
    <w:rsid w:val="002101F8"/>
    <w:rsid w:val="00212F6F"/>
    <w:rsid w:val="002155CB"/>
    <w:rsid w:val="00215F18"/>
    <w:rsid w:val="00217CAE"/>
    <w:rsid w:val="0022022A"/>
    <w:rsid w:val="002210DF"/>
    <w:rsid w:val="0022174C"/>
    <w:rsid w:val="00222C9C"/>
    <w:rsid w:val="002239D8"/>
    <w:rsid w:val="00233861"/>
    <w:rsid w:val="00233CD0"/>
    <w:rsid w:val="00236615"/>
    <w:rsid w:val="0023695F"/>
    <w:rsid w:val="00237419"/>
    <w:rsid w:val="002374C3"/>
    <w:rsid w:val="0024046E"/>
    <w:rsid w:val="00240628"/>
    <w:rsid w:val="00240BE7"/>
    <w:rsid w:val="002426B4"/>
    <w:rsid w:val="0024475E"/>
    <w:rsid w:val="00244AD5"/>
    <w:rsid w:val="00245070"/>
    <w:rsid w:val="00245AC5"/>
    <w:rsid w:val="00247FF0"/>
    <w:rsid w:val="00250F3A"/>
    <w:rsid w:val="00251FE6"/>
    <w:rsid w:val="0025372C"/>
    <w:rsid w:val="002566E0"/>
    <w:rsid w:val="00256F8E"/>
    <w:rsid w:val="002607E3"/>
    <w:rsid w:val="002621FA"/>
    <w:rsid w:val="00263DE0"/>
    <w:rsid w:val="00264521"/>
    <w:rsid w:val="00264715"/>
    <w:rsid w:val="00265158"/>
    <w:rsid w:val="00267055"/>
    <w:rsid w:val="00267360"/>
    <w:rsid w:val="002728B2"/>
    <w:rsid w:val="00274987"/>
    <w:rsid w:val="00275094"/>
    <w:rsid w:val="002752EB"/>
    <w:rsid w:val="00276109"/>
    <w:rsid w:val="002815FE"/>
    <w:rsid w:val="00282DD3"/>
    <w:rsid w:val="00284D09"/>
    <w:rsid w:val="002861FD"/>
    <w:rsid w:val="00287B95"/>
    <w:rsid w:val="0029066A"/>
    <w:rsid w:val="00291B89"/>
    <w:rsid w:val="002923DF"/>
    <w:rsid w:val="002939D1"/>
    <w:rsid w:val="002967B8"/>
    <w:rsid w:val="002A069C"/>
    <w:rsid w:val="002A0AFA"/>
    <w:rsid w:val="002A1CA1"/>
    <w:rsid w:val="002A6F50"/>
    <w:rsid w:val="002A76FC"/>
    <w:rsid w:val="002A79DB"/>
    <w:rsid w:val="002B1EA6"/>
    <w:rsid w:val="002B2464"/>
    <w:rsid w:val="002B2DC4"/>
    <w:rsid w:val="002B344E"/>
    <w:rsid w:val="002B3B4E"/>
    <w:rsid w:val="002B74C0"/>
    <w:rsid w:val="002C0165"/>
    <w:rsid w:val="002C0A0A"/>
    <w:rsid w:val="002C0AFA"/>
    <w:rsid w:val="002C129C"/>
    <w:rsid w:val="002C3627"/>
    <w:rsid w:val="002C3F77"/>
    <w:rsid w:val="002C4BC2"/>
    <w:rsid w:val="002C5B67"/>
    <w:rsid w:val="002D0254"/>
    <w:rsid w:val="002D06D2"/>
    <w:rsid w:val="002D1370"/>
    <w:rsid w:val="002D186D"/>
    <w:rsid w:val="002D2303"/>
    <w:rsid w:val="002D483E"/>
    <w:rsid w:val="002D501F"/>
    <w:rsid w:val="002D5DBD"/>
    <w:rsid w:val="002D6412"/>
    <w:rsid w:val="002D7D68"/>
    <w:rsid w:val="002E06A1"/>
    <w:rsid w:val="002E1EDB"/>
    <w:rsid w:val="002E263F"/>
    <w:rsid w:val="002E30B0"/>
    <w:rsid w:val="002E3305"/>
    <w:rsid w:val="002E3A9B"/>
    <w:rsid w:val="002E4532"/>
    <w:rsid w:val="002E5CFB"/>
    <w:rsid w:val="002E7383"/>
    <w:rsid w:val="002F0976"/>
    <w:rsid w:val="002F2C67"/>
    <w:rsid w:val="002F2EAD"/>
    <w:rsid w:val="002F4BC5"/>
    <w:rsid w:val="002F4CCB"/>
    <w:rsid w:val="002F56E8"/>
    <w:rsid w:val="00301A40"/>
    <w:rsid w:val="00301CFD"/>
    <w:rsid w:val="00301FB3"/>
    <w:rsid w:val="00302C62"/>
    <w:rsid w:val="003065B8"/>
    <w:rsid w:val="00306D76"/>
    <w:rsid w:val="00306E84"/>
    <w:rsid w:val="00307809"/>
    <w:rsid w:val="00311D85"/>
    <w:rsid w:val="00311E7E"/>
    <w:rsid w:val="00313EA6"/>
    <w:rsid w:val="00316304"/>
    <w:rsid w:val="00316AC5"/>
    <w:rsid w:val="00316C0A"/>
    <w:rsid w:val="003176C6"/>
    <w:rsid w:val="00320262"/>
    <w:rsid w:val="00320DC1"/>
    <w:rsid w:val="00322620"/>
    <w:rsid w:val="00322E9C"/>
    <w:rsid w:val="00322F3C"/>
    <w:rsid w:val="003249B4"/>
    <w:rsid w:val="00324AB6"/>
    <w:rsid w:val="00325A46"/>
    <w:rsid w:val="00325C8F"/>
    <w:rsid w:val="00331414"/>
    <w:rsid w:val="00331C12"/>
    <w:rsid w:val="00332794"/>
    <w:rsid w:val="003345E7"/>
    <w:rsid w:val="00335DDF"/>
    <w:rsid w:val="00336DC6"/>
    <w:rsid w:val="0033744E"/>
    <w:rsid w:val="0034035F"/>
    <w:rsid w:val="0034175F"/>
    <w:rsid w:val="00341CD6"/>
    <w:rsid w:val="00342A81"/>
    <w:rsid w:val="00343054"/>
    <w:rsid w:val="0034317D"/>
    <w:rsid w:val="00343CD4"/>
    <w:rsid w:val="00347A8C"/>
    <w:rsid w:val="003502AD"/>
    <w:rsid w:val="003502E8"/>
    <w:rsid w:val="00351144"/>
    <w:rsid w:val="003516F4"/>
    <w:rsid w:val="00351914"/>
    <w:rsid w:val="00351AA1"/>
    <w:rsid w:val="00351D45"/>
    <w:rsid w:val="00352012"/>
    <w:rsid w:val="00352AD6"/>
    <w:rsid w:val="0035342B"/>
    <w:rsid w:val="0035347B"/>
    <w:rsid w:val="0035381C"/>
    <w:rsid w:val="00356C4A"/>
    <w:rsid w:val="00357652"/>
    <w:rsid w:val="003577A4"/>
    <w:rsid w:val="0036028A"/>
    <w:rsid w:val="00361DC3"/>
    <w:rsid w:val="00363F33"/>
    <w:rsid w:val="00364A5A"/>
    <w:rsid w:val="00367242"/>
    <w:rsid w:val="003701BA"/>
    <w:rsid w:val="00370B9A"/>
    <w:rsid w:val="00371D49"/>
    <w:rsid w:val="00373A43"/>
    <w:rsid w:val="00374DAD"/>
    <w:rsid w:val="00374E78"/>
    <w:rsid w:val="00374F4D"/>
    <w:rsid w:val="00375029"/>
    <w:rsid w:val="0037614A"/>
    <w:rsid w:val="00376650"/>
    <w:rsid w:val="00376B31"/>
    <w:rsid w:val="003817C8"/>
    <w:rsid w:val="00387EA3"/>
    <w:rsid w:val="00390F5A"/>
    <w:rsid w:val="003912DE"/>
    <w:rsid w:val="00391701"/>
    <w:rsid w:val="00393174"/>
    <w:rsid w:val="00393246"/>
    <w:rsid w:val="0039413B"/>
    <w:rsid w:val="00395837"/>
    <w:rsid w:val="003958B8"/>
    <w:rsid w:val="00396390"/>
    <w:rsid w:val="003A005A"/>
    <w:rsid w:val="003A0B0D"/>
    <w:rsid w:val="003A25F1"/>
    <w:rsid w:val="003A3575"/>
    <w:rsid w:val="003A4BD3"/>
    <w:rsid w:val="003A4DB7"/>
    <w:rsid w:val="003A67E9"/>
    <w:rsid w:val="003A6E78"/>
    <w:rsid w:val="003B0C67"/>
    <w:rsid w:val="003B176E"/>
    <w:rsid w:val="003B32F7"/>
    <w:rsid w:val="003B3DEC"/>
    <w:rsid w:val="003B659C"/>
    <w:rsid w:val="003B6896"/>
    <w:rsid w:val="003C0691"/>
    <w:rsid w:val="003C06DB"/>
    <w:rsid w:val="003C26D1"/>
    <w:rsid w:val="003C3810"/>
    <w:rsid w:val="003C4BB3"/>
    <w:rsid w:val="003C64C3"/>
    <w:rsid w:val="003C68D7"/>
    <w:rsid w:val="003C6A5F"/>
    <w:rsid w:val="003C6B04"/>
    <w:rsid w:val="003D0387"/>
    <w:rsid w:val="003D1E14"/>
    <w:rsid w:val="003D266A"/>
    <w:rsid w:val="003D3084"/>
    <w:rsid w:val="003D5031"/>
    <w:rsid w:val="003E028C"/>
    <w:rsid w:val="003E02CE"/>
    <w:rsid w:val="003E4074"/>
    <w:rsid w:val="003E4230"/>
    <w:rsid w:val="003E4B8B"/>
    <w:rsid w:val="003E5A63"/>
    <w:rsid w:val="003E634C"/>
    <w:rsid w:val="003E68F3"/>
    <w:rsid w:val="003E6F66"/>
    <w:rsid w:val="003E7538"/>
    <w:rsid w:val="003F0848"/>
    <w:rsid w:val="003F0B98"/>
    <w:rsid w:val="003F1288"/>
    <w:rsid w:val="003F1CB4"/>
    <w:rsid w:val="003F1D69"/>
    <w:rsid w:val="003F2237"/>
    <w:rsid w:val="003F410D"/>
    <w:rsid w:val="003F5BEB"/>
    <w:rsid w:val="003F61DD"/>
    <w:rsid w:val="003F7CE4"/>
    <w:rsid w:val="00402DD4"/>
    <w:rsid w:val="00402F6D"/>
    <w:rsid w:val="004036A2"/>
    <w:rsid w:val="00403A25"/>
    <w:rsid w:val="00407962"/>
    <w:rsid w:val="00407CE6"/>
    <w:rsid w:val="00410C5C"/>
    <w:rsid w:val="0041187D"/>
    <w:rsid w:val="00412EAD"/>
    <w:rsid w:val="00413B02"/>
    <w:rsid w:val="00414F71"/>
    <w:rsid w:val="00415D82"/>
    <w:rsid w:val="00415DA7"/>
    <w:rsid w:val="00416AD3"/>
    <w:rsid w:val="00420850"/>
    <w:rsid w:val="004209D8"/>
    <w:rsid w:val="00420B2F"/>
    <w:rsid w:val="0042261A"/>
    <w:rsid w:val="00422F9B"/>
    <w:rsid w:val="00423429"/>
    <w:rsid w:val="004238CF"/>
    <w:rsid w:val="00424399"/>
    <w:rsid w:val="00424C7C"/>
    <w:rsid w:val="00430364"/>
    <w:rsid w:val="004330CA"/>
    <w:rsid w:val="00437323"/>
    <w:rsid w:val="00437668"/>
    <w:rsid w:val="0044143E"/>
    <w:rsid w:val="004417D0"/>
    <w:rsid w:val="00442AB1"/>
    <w:rsid w:val="00442E49"/>
    <w:rsid w:val="00443270"/>
    <w:rsid w:val="0044410D"/>
    <w:rsid w:val="00444827"/>
    <w:rsid w:val="00445037"/>
    <w:rsid w:val="00445064"/>
    <w:rsid w:val="004466F7"/>
    <w:rsid w:val="004521A4"/>
    <w:rsid w:val="00452F46"/>
    <w:rsid w:val="004548E6"/>
    <w:rsid w:val="004555EE"/>
    <w:rsid w:val="00455FE7"/>
    <w:rsid w:val="00456F84"/>
    <w:rsid w:val="004609DB"/>
    <w:rsid w:val="00461ECF"/>
    <w:rsid w:val="00463DB4"/>
    <w:rsid w:val="004659AD"/>
    <w:rsid w:val="004675FF"/>
    <w:rsid w:val="00471F40"/>
    <w:rsid w:val="0047329C"/>
    <w:rsid w:val="00473356"/>
    <w:rsid w:val="00474CE0"/>
    <w:rsid w:val="00475DF7"/>
    <w:rsid w:val="00480125"/>
    <w:rsid w:val="00480B1F"/>
    <w:rsid w:val="00480EDA"/>
    <w:rsid w:val="004845F0"/>
    <w:rsid w:val="004867B7"/>
    <w:rsid w:val="00487817"/>
    <w:rsid w:val="0049071B"/>
    <w:rsid w:val="004907F5"/>
    <w:rsid w:val="00491289"/>
    <w:rsid w:val="004922A2"/>
    <w:rsid w:val="00495017"/>
    <w:rsid w:val="00495465"/>
    <w:rsid w:val="004960F1"/>
    <w:rsid w:val="004977C7"/>
    <w:rsid w:val="004A18C3"/>
    <w:rsid w:val="004A1FAB"/>
    <w:rsid w:val="004A2395"/>
    <w:rsid w:val="004A29A2"/>
    <w:rsid w:val="004A2F9E"/>
    <w:rsid w:val="004A30CF"/>
    <w:rsid w:val="004A477F"/>
    <w:rsid w:val="004A54E6"/>
    <w:rsid w:val="004B1508"/>
    <w:rsid w:val="004B3785"/>
    <w:rsid w:val="004B421B"/>
    <w:rsid w:val="004B577B"/>
    <w:rsid w:val="004B6110"/>
    <w:rsid w:val="004B6B3E"/>
    <w:rsid w:val="004B71FB"/>
    <w:rsid w:val="004C100F"/>
    <w:rsid w:val="004C18F4"/>
    <w:rsid w:val="004C2FF8"/>
    <w:rsid w:val="004C5C39"/>
    <w:rsid w:val="004C5EBD"/>
    <w:rsid w:val="004C6FB7"/>
    <w:rsid w:val="004C7ADD"/>
    <w:rsid w:val="004D2742"/>
    <w:rsid w:val="004D3173"/>
    <w:rsid w:val="004E0E1E"/>
    <w:rsid w:val="004E341A"/>
    <w:rsid w:val="004E356F"/>
    <w:rsid w:val="004E56C5"/>
    <w:rsid w:val="004E63F9"/>
    <w:rsid w:val="004E685C"/>
    <w:rsid w:val="004E748E"/>
    <w:rsid w:val="004E7FD7"/>
    <w:rsid w:val="004F2BD1"/>
    <w:rsid w:val="004F5178"/>
    <w:rsid w:val="004F53EC"/>
    <w:rsid w:val="004F552A"/>
    <w:rsid w:val="004F5B9D"/>
    <w:rsid w:val="004F64C2"/>
    <w:rsid w:val="004F65BB"/>
    <w:rsid w:val="004F7051"/>
    <w:rsid w:val="004F7497"/>
    <w:rsid w:val="00500798"/>
    <w:rsid w:val="00502204"/>
    <w:rsid w:val="00502F45"/>
    <w:rsid w:val="0050470C"/>
    <w:rsid w:val="005048A9"/>
    <w:rsid w:val="00504C3B"/>
    <w:rsid w:val="005050E3"/>
    <w:rsid w:val="0050739A"/>
    <w:rsid w:val="00507F2B"/>
    <w:rsid w:val="005101F0"/>
    <w:rsid w:val="005128BD"/>
    <w:rsid w:val="00513301"/>
    <w:rsid w:val="00514A6D"/>
    <w:rsid w:val="00516651"/>
    <w:rsid w:val="00521021"/>
    <w:rsid w:val="00524246"/>
    <w:rsid w:val="005242B7"/>
    <w:rsid w:val="00524351"/>
    <w:rsid w:val="00524BE7"/>
    <w:rsid w:val="005265EF"/>
    <w:rsid w:val="00527CBB"/>
    <w:rsid w:val="00530570"/>
    <w:rsid w:val="005318E0"/>
    <w:rsid w:val="00532930"/>
    <w:rsid w:val="005329AF"/>
    <w:rsid w:val="005332A6"/>
    <w:rsid w:val="00533D0B"/>
    <w:rsid w:val="00535C89"/>
    <w:rsid w:val="00535F63"/>
    <w:rsid w:val="00537580"/>
    <w:rsid w:val="005408F5"/>
    <w:rsid w:val="00542C86"/>
    <w:rsid w:val="0054518F"/>
    <w:rsid w:val="005458E4"/>
    <w:rsid w:val="005464CB"/>
    <w:rsid w:val="00546FA1"/>
    <w:rsid w:val="00551487"/>
    <w:rsid w:val="0055247E"/>
    <w:rsid w:val="00552F3B"/>
    <w:rsid w:val="00553307"/>
    <w:rsid w:val="005552AF"/>
    <w:rsid w:val="005566B4"/>
    <w:rsid w:val="00556E5B"/>
    <w:rsid w:val="0055760B"/>
    <w:rsid w:val="00557D20"/>
    <w:rsid w:val="00560EC8"/>
    <w:rsid w:val="005615E9"/>
    <w:rsid w:val="00561C05"/>
    <w:rsid w:val="005628E2"/>
    <w:rsid w:val="005639DF"/>
    <w:rsid w:val="00570374"/>
    <w:rsid w:val="005703F8"/>
    <w:rsid w:val="005714F9"/>
    <w:rsid w:val="005718C0"/>
    <w:rsid w:val="00577063"/>
    <w:rsid w:val="00577FAF"/>
    <w:rsid w:val="00582021"/>
    <w:rsid w:val="00582086"/>
    <w:rsid w:val="00583658"/>
    <w:rsid w:val="0058382F"/>
    <w:rsid w:val="00583D97"/>
    <w:rsid w:val="00586F47"/>
    <w:rsid w:val="00587EED"/>
    <w:rsid w:val="005909A3"/>
    <w:rsid w:val="00593089"/>
    <w:rsid w:val="005938FA"/>
    <w:rsid w:val="00594328"/>
    <w:rsid w:val="0059754F"/>
    <w:rsid w:val="00597DBA"/>
    <w:rsid w:val="005A03C5"/>
    <w:rsid w:val="005A05F2"/>
    <w:rsid w:val="005A14CD"/>
    <w:rsid w:val="005A1941"/>
    <w:rsid w:val="005A3027"/>
    <w:rsid w:val="005A3942"/>
    <w:rsid w:val="005A43CB"/>
    <w:rsid w:val="005A7700"/>
    <w:rsid w:val="005A7F3D"/>
    <w:rsid w:val="005B0F01"/>
    <w:rsid w:val="005B1979"/>
    <w:rsid w:val="005B2801"/>
    <w:rsid w:val="005B5F01"/>
    <w:rsid w:val="005B7050"/>
    <w:rsid w:val="005C14C4"/>
    <w:rsid w:val="005C39F8"/>
    <w:rsid w:val="005C48DB"/>
    <w:rsid w:val="005C4D7C"/>
    <w:rsid w:val="005C5104"/>
    <w:rsid w:val="005C61A5"/>
    <w:rsid w:val="005D1B46"/>
    <w:rsid w:val="005D4556"/>
    <w:rsid w:val="005D4ADF"/>
    <w:rsid w:val="005D5415"/>
    <w:rsid w:val="005D6963"/>
    <w:rsid w:val="005D7BB6"/>
    <w:rsid w:val="005D7E96"/>
    <w:rsid w:val="005E02BD"/>
    <w:rsid w:val="005E06E1"/>
    <w:rsid w:val="005E095E"/>
    <w:rsid w:val="005E27DC"/>
    <w:rsid w:val="005E3794"/>
    <w:rsid w:val="005E413A"/>
    <w:rsid w:val="005E7768"/>
    <w:rsid w:val="005E78C4"/>
    <w:rsid w:val="005F3E27"/>
    <w:rsid w:val="005F426F"/>
    <w:rsid w:val="005F5AD0"/>
    <w:rsid w:val="005F79CB"/>
    <w:rsid w:val="00601F9D"/>
    <w:rsid w:val="006022F7"/>
    <w:rsid w:val="0060244E"/>
    <w:rsid w:val="00603312"/>
    <w:rsid w:val="00604483"/>
    <w:rsid w:val="00604616"/>
    <w:rsid w:val="006058B7"/>
    <w:rsid w:val="00607D41"/>
    <w:rsid w:val="00611A64"/>
    <w:rsid w:val="00611AB9"/>
    <w:rsid w:val="0061271A"/>
    <w:rsid w:val="00612777"/>
    <w:rsid w:val="0061398D"/>
    <w:rsid w:val="00614980"/>
    <w:rsid w:val="006150C8"/>
    <w:rsid w:val="0061527B"/>
    <w:rsid w:val="006172EF"/>
    <w:rsid w:val="00617E57"/>
    <w:rsid w:val="0062124B"/>
    <w:rsid w:val="00621F85"/>
    <w:rsid w:val="00623190"/>
    <w:rsid w:val="00623B5E"/>
    <w:rsid w:val="0062452A"/>
    <w:rsid w:val="006250BB"/>
    <w:rsid w:val="006277B9"/>
    <w:rsid w:val="00630A4F"/>
    <w:rsid w:val="00631860"/>
    <w:rsid w:val="0063447E"/>
    <w:rsid w:val="006350AB"/>
    <w:rsid w:val="0063529D"/>
    <w:rsid w:val="00635D64"/>
    <w:rsid w:val="00635FC8"/>
    <w:rsid w:val="006366EF"/>
    <w:rsid w:val="006369C8"/>
    <w:rsid w:val="00640BFF"/>
    <w:rsid w:val="00644062"/>
    <w:rsid w:val="00644D85"/>
    <w:rsid w:val="00644F44"/>
    <w:rsid w:val="00646FE9"/>
    <w:rsid w:val="0064759F"/>
    <w:rsid w:val="006478C4"/>
    <w:rsid w:val="00652010"/>
    <w:rsid w:val="006531D6"/>
    <w:rsid w:val="0065424B"/>
    <w:rsid w:val="006557BE"/>
    <w:rsid w:val="00655C85"/>
    <w:rsid w:val="006577A7"/>
    <w:rsid w:val="00660B32"/>
    <w:rsid w:val="006618B9"/>
    <w:rsid w:val="0066242B"/>
    <w:rsid w:val="00662885"/>
    <w:rsid w:val="00663436"/>
    <w:rsid w:val="00663D68"/>
    <w:rsid w:val="00667EEE"/>
    <w:rsid w:val="0067146C"/>
    <w:rsid w:val="006740EA"/>
    <w:rsid w:val="00675577"/>
    <w:rsid w:val="00675FC2"/>
    <w:rsid w:val="006766D1"/>
    <w:rsid w:val="00676936"/>
    <w:rsid w:val="00676C01"/>
    <w:rsid w:val="00682B88"/>
    <w:rsid w:val="00682F86"/>
    <w:rsid w:val="00685AFA"/>
    <w:rsid w:val="00687080"/>
    <w:rsid w:val="00692936"/>
    <w:rsid w:val="00692B79"/>
    <w:rsid w:val="006938DE"/>
    <w:rsid w:val="00696B34"/>
    <w:rsid w:val="00696C4A"/>
    <w:rsid w:val="006A0DE8"/>
    <w:rsid w:val="006A123D"/>
    <w:rsid w:val="006A129F"/>
    <w:rsid w:val="006A1685"/>
    <w:rsid w:val="006A43EC"/>
    <w:rsid w:val="006A4688"/>
    <w:rsid w:val="006A5AF2"/>
    <w:rsid w:val="006A7370"/>
    <w:rsid w:val="006B0E35"/>
    <w:rsid w:val="006B2C54"/>
    <w:rsid w:val="006B4853"/>
    <w:rsid w:val="006B4865"/>
    <w:rsid w:val="006B4EF0"/>
    <w:rsid w:val="006B6275"/>
    <w:rsid w:val="006B6772"/>
    <w:rsid w:val="006B6FEE"/>
    <w:rsid w:val="006B7150"/>
    <w:rsid w:val="006C36CB"/>
    <w:rsid w:val="006C3FFF"/>
    <w:rsid w:val="006C4534"/>
    <w:rsid w:val="006C53C9"/>
    <w:rsid w:val="006C62AB"/>
    <w:rsid w:val="006C63A8"/>
    <w:rsid w:val="006D01B8"/>
    <w:rsid w:val="006D03C5"/>
    <w:rsid w:val="006D2435"/>
    <w:rsid w:val="006D26D8"/>
    <w:rsid w:val="006D51B1"/>
    <w:rsid w:val="006D6859"/>
    <w:rsid w:val="006D76B5"/>
    <w:rsid w:val="006E2959"/>
    <w:rsid w:val="006E4094"/>
    <w:rsid w:val="006E448A"/>
    <w:rsid w:val="006E5453"/>
    <w:rsid w:val="006E5670"/>
    <w:rsid w:val="006E5D47"/>
    <w:rsid w:val="006E768F"/>
    <w:rsid w:val="006F03AC"/>
    <w:rsid w:val="006F170A"/>
    <w:rsid w:val="006F3370"/>
    <w:rsid w:val="006F4FE6"/>
    <w:rsid w:val="006F5906"/>
    <w:rsid w:val="006F6351"/>
    <w:rsid w:val="007004C3"/>
    <w:rsid w:val="0070132A"/>
    <w:rsid w:val="007024AC"/>
    <w:rsid w:val="00705673"/>
    <w:rsid w:val="00706872"/>
    <w:rsid w:val="00707A02"/>
    <w:rsid w:val="00707F22"/>
    <w:rsid w:val="0071017C"/>
    <w:rsid w:val="00712116"/>
    <w:rsid w:val="00712A26"/>
    <w:rsid w:val="00715E1F"/>
    <w:rsid w:val="00716076"/>
    <w:rsid w:val="00716806"/>
    <w:rsid w:val="00717CAA"/>
    <w:rsid w:val="007200BB"/>
    <w:rsid w:val="00720786"/>
    <w:rsid w:val="00720A70"/>
    <w:rsid w:val="00721224"/>
    <w:rsid w:val="007229DC"/>
    <w:rsid w:val="00722D0B"/>
    <w:rsid w:val="007259AE"/>
    <w:rsid w:val="007277EE"/>
    <w:rsid w:val="00727897"/>
    <w:rsid w:val="00727DD4"/>
    <w:rsid w:val="00731071"/>
    <w:rsid w:val="007318E6"/>
    <w:rsid w:val="00732880"/>
    <w:rsid w:val="007331F6"/>
    <w:rsid w:val="007342AC"/>
    <w:rsid w:val="0073710A"/>
    <w:rsid w:val="00742590"/>
    <w:rsid w:val="007428EE"/>
    <w:rsid w:val="00744336"/>
    <w:rsid w:val="00746AF8"/>
    <w:rsid w:val="00751F8A"/>
    <w:rsid w:val="0075633D"/>
    <w:rsid w:val="00757B56"/>
    <w:rsid w:val="00760887"/>
    <w:rsid w:val="00760FE6"/>
    <w:rsid w:val="0076147E"/>
    <w:rsid w:val="00761FF2"/>
    <w:rsid w:val="00762EAA"/>
    <w:rsid w:val="00764150"/>
    <w:rsid w:val="00766047"/>
    <w:rsid w:val="007673B1"/>
    <w:rsid w:val="00767F7F"/>
    <w:rsid w:val="007702B9"/>
    <w:rsid w:val="0077157D"/>
    <w:rsid w:val="00771C61"/>
    <w:rsid w:val="00772DD1"/>
    <w:rsid w:val="00773443"/>
    <w:rsid w:val="007737CB"/>
    <w:rsid w:val="00775F90"/>
    <w:rsid w:val="00776A62"/>
    <w:rsid w:val="00776F0C"/>
    <w:rsid w:val="00781011"/>
    <w:rsid w:val="0078150F"/>
    <w:rsid w:val="00783845"/>
    <w:rsid w:val="00785F46"/>
    <w:rsid w:val="00786F7E"/>
    <w:rsid w:val="00787E63"/>
    <w:rsid w:val="0079144B"/>
    <w:rsid w:val="0079619D"/>
    <w:rsid w:val="00796A59"/>
    <w:rsid w:val="00796E06"/>
    <w:rsid w:val="00797173"/>
    <w:rsid w:val="007A0376"/>
    <w:rsid w:val="007A22AD"/>
    <w:rsid w:val="007A30F6"/>
    <w:rsid w:val="007A406F"/>
    <w:rsid w:val="007A6E14"/>
    <w:rsid w:val="007B04BF"/>
    <w:rsid w:val="007B0DC8"/>
    <w:rsid w:val="007B2684"/>
    <w:rsid w:val="007B2703"/>
    <w:rsid w:val="007B34BD"/>
    <w:rsid w:val="007B78E4"/>
    <w:rsid w:val="007B7E5B"/>
    <w:rsid w:val="007C0B33"/>
    <w:rsid w:val="007C0FA8"/>
    <w:rsid w:val="007C423C"/>
    <w:rsid w:val="007D39BD"/>
    <w:rsid w:val="007D4A12"/>
    <w:rsid w:val="007D6306"/>
    <w:rsid w:val="007D6764"/>
    <w:rsid w:val="007E0030"/>
    <w:rsid w:val="007E2AED"/>
    <w:rsid w:val="007E5E12"/>
    <w:rsid w:val="007E660F"/>
    <w:rsid w:val="007E6CC0"/>
    <w:rsid w:val="007F060C"/>
    <w:rsid w:val="007F1E9B"/>
    <w:rsid w:val="007F21C2"/>
    <w:rsid w:val="007F22EE"/>
    <w:rsid w:val="007F36C8"/>
    <w:rsid w:val="007F5285"/>
    <w:rsid w:val="007F7E33"/>
    <w:rsid w:val="007F7FA3"/>
    <w:rsid w:val="00800E17"/>
    <w:rsid w:val="00802C67"/>
    <w:rsid w:val="00803ABD"/>
    <w:rsid w:val="00803EBF"/>
    <w:rsid w:val="00805AF0"/>
    <w:rsid w:val="00807864"/>
    <w:rsid w:val="00807BC9"/>
    <w:rsid w:val="00812211"/>
    <w:rsid w:val="008131C2"/>
    <w:rsid w:val="00813818"/>
    <w:rsid w:val="00814C2A"/>
    <w:rsid w:val="00814D1D"/>
    <w:rsid w:val="008150D2"/>
    <w:rsid w:val="0081532A"/>
    <w:rsid w:val="008169A4"/>
    <w:rsid w:val="008171DE"/>
    <w:rsid w:val="008205F3"/>
    <w:rsid w:val="0082257C"/>
    <w:rsid w:val="00823044"/>
    <w:rsid w:val="00823C44"/>
    <w:rsid w:val="00824315"/>
    <w:rsid w:val="00825001"/>
    <w:rsid w:val="00825B84"/>
    <w:rsid w:val="00825EC6"/>
    <w:rsid w:val="00826EB6"/>
    <w:rsid w:val="00826FB7"/>
    <w:rsid w:val="0083079B"/>
    <w:rsid w:val="008307DC"/>
    <w:rsid w:val="00830E6C"/>
    <w:rsid w:val="008321F3"/>
    <w:rsid w:val="00834C19"/>
    <w:rsid w:val="00835D6E"/>
    <w:rsid w:val="008364B7"/>
    <w:rsid w:val="00836600"/>
    <w:rsid w:val="00836B6A"/>
    <w:rsid w:val="008377AB"/>
    <w:rsid w:val="008407AA"/>
    <w:rsid w:val="00841EE5"/>
    <w:rsid w:val="008435C1"/>
    <w:rsid w:val="00844247"/>
    <w:rsid w:val="0084444E"/>
    <w:rsid w:val="00844E9A"/>
    <w:rsid w:val="00844EB6"/>
    <w:rsid w:val="00846DF4"/>
    <w:rsid w:val="008502C6"/>
    <w:rsid w:val="00851B9E"/>
    <w:rsid w:val="00853F2C"/>
    <w:rsid w:val="008553C2"/>
    <w:rsid w:val="008557D6"/>
    <w:rsid w:val="00856FFC"/>
    <w:rsid w:val="00857950"/>
    <w:rsid w:val="00860D7D"/>
    <w:rsid w:val="00860FB4"/>
    <w:rsid w:val="008611A9"/>
    <w:rsid w:val="008612A4"/>
    <w:rsid w:val="00861D87"/>
    <w:rsid w:val="0086292F"/>
    <w:rsid w:val="00864D56"/>
    <w:rsid w:val="0086544E"/>
    <w:rsid w:val="0086547E"/>
    <w:rsid w:val="00866292"/>
    <w:rsid w:val="00870C66"/>
    <w:rsid w:val="008725E9"/>
    <w:rsid w:val="008741C0"/>
    <w:rsid w:val="0087479D"/>
    <w:rsid w:val="008747E9"/>
    <w:rsid w:val="00875A62"/>
    <w:rsid w:val="008766C1"/>
    <w:rsid w:val="00882DD6"/>
    <w:rsid w:val="00884D25"/>
    <w:rsid w:val="00886714"/>
    <w:rsid w:val="00890EE1"/>
    <w:rsid w:val="00892BD7"/>
    <w:rsid w:val="00892CA8"/>
    <w:rsid w:val="00893C46"/>
    <w:rsid w:val="0089438B"/>
    <w:rsid w:val="00896C42"/>
    <w:rsid w:val="008973F9"/>
    <w:rsid w:val="008A107D"/>
    <w:rsid w:val="008A1529"/>
    <w:rsid w:val="008A6526"/>
    <w:rsid w:val="008B0380"/>
    <w:rsid w:val="008B05DE"/>
    <w:rsid w:val="008B1433"/>
    <w:rsid w:val="008B192E"/>
    <w:rsid w:val="008B1BA3"/>
    <w:rsid w:val="008B1D55"/>
    <w:rsid w:val="008B3206"/>
    <w:rsid w:val="008B3AB6"/>
    <w:rsid w:val="008B435F"/>
    <w:rsid w:val="008B4806"/>
    <w:rsid w:val="008B4DB4"/>
    <w:rsid w:val="008B5402"/>
    <w:rsid w:val="008B5F69"/>
    <w:rsid w:val="008B62C5"/>
    <w:rsid w:val="008B6FB2"/>
    <w:rsid w:val="008C04BF"/>
    <w:rsid w:val="008C0EE2"/>
    <w:rsid w:val="008C1505"/>
    <w:rsid w:val="008C1E52"/>
    <w:rsid w:val="008C29F8"/>
    <w:rsid w:val="008C2B2A"/>
    <w:rsid w:val="008C306A"/>
    <w:rsid w:val="008C3702"/>
    <w:rsid w:val="008C56FA"/>
    <w:rsid w:val="008C75E3"/>
    <w:rsid w:val="008C75F1"/>
    <w:rsid w:val="008D05A3"/>
    <w:rsid w:val="008D0EDB"/>
    <w:rsid w:val="008D1C87"/>
    <w:rsid w:val="008D2C59"/>
    <w:rsid w:val="008D390D"/>
    <w:rsid w:val="008D3912"/>
    <w:rsid w:val="008D3DB6"/>
    <w:rsid w:val="008D41FC"/>
    <w:rsid w:val="008D4681"/>
    <w:rsid w:val="008D4E1B"/>
    <w:rsid w:val="008D55C6"/>
    <w:rsid w:val="008D5761"/>
    <w:rsid w:val="008D58F7"/>
    <w:rsid w:val="008D5DAE"/>
    <w:rsid w:val="008D6431"/>
    <w:rsid w:val="008D7795"/>
    <w:rsid w:val="008D7E24"/>
    <w:rsid w:val="008E00FE"/>
    <w:rsid w:val="008E1A8C"/>
    <w:rsid w:val="008E1F7C"/>
    <w:rsid w:val="008E3CA2"/>
    <w:rsid w:val="008E4393"/>
    <w:rsid w:val="008E4DFA"/>
    <w:rsid w:val="008E5314"/>
    <w:rsid w:val="008E5C0A"/>
    <w:rsid w:val="008E63E2"/>
    <w:rsid w:val="008F1D44"/>
    <w:rsid w:val="008F2AAC"/>
    <w:rsid w:val="008F3248"/>
    <w:rsid w:val="008F3A64"/>
    <w:rsid w:val="008F4938"/>
    <w:rsid w:val="008F49BD"/>
    <w:rsid w:val="008F50AC"/>
    <w:rsid w:val="008F6E2C"/>
    <w:rsid w:val="008F7E59"/>
    <w:rsid w:val="00901BAA"/>
    <w:rsid w:val="00903098"/>
    <w:rsid w:val="00903552"/>
    <w:rsid w:val="00903FF3"/>
    <w:rsid w:val="00904E8C"/>
    <w:rsid w:val="00906C8B"/>
    <w:rsid w:val="00906EC3"/>
    <w:rsid w:val="00907D61"/>
    <w:rsid w:val="00910A98"/>
    <w:rsid w:val="0091193C"/>
    <w:rsid w:val="009146BB"/>
    <w:rsid w:val="00914E50"/>
    <w:rsid w:val="00916479"/>
    <w:rsid w:val="00920AD7"/>
    <w:rsid w:val="00920C47"/>
    <w:rsid w:val="00926EF2"/>
    <w:rsid w:val="009279B3"/>
    <w:rsid w:val="00927B8E"/>
    <w:rsid w:val="00927F6F"/>
    <w:rsid w:val="0093197F"/>
    <w:rsid w:val="00931D14"/>
    <w:rsid w:val="00931D90"/>
    <w:rsid w:val="009330C8"/>
    <w:rsid w:val="00933AC1"/>
    <w:rsid w:val="00933D0D"/>
    <w:rsid w:val="00935B6A"/>
    <w:rsid w:val="00935B7A"/>
    <w:rsid w:val="009367F5"/>
    <w:rsid w:val="00936D3A"/>
    <w:rsid w:val="00936FA7"/>
    <w:rsid w:val="009406F1"/>
    <w:rsid w:val="00941511"/>
    <w:rsid w:val="009434F9"/>
    <w:rsid w:val="009435C3"/>
    <w:rsid w:val="00945F71"/>
    <w:rsid w:val="009536E3"/>
    <w:rsid w:val="009555D9"/>
    <w:rsid w:val="00961428"/>
    <w:rsid w:val="00962825"/>
    <w:rsid w:val="00967819"/>
    <w:rsid w:val="00970998"/>
    <w:rsid w:val="009710C9"/>
    <w:rsid w:val="00971CB7"/>
    <w:rsid w:val="009721BB"/>
    <w:rsid w:val="009726D4"/>
    <w:rsid w:val="00975386"/>
    <w:rsid w:val="00976783"/>
    <w:rsid w:val="009768FB"/>
    <w:rsid w:val="00976FE8"/>
    <w:rsid w:val="009815EF"/>
    <w:rsid w:val="009837EA"/>
    <w:rsid w:val="00985761"/>
    <w:rsid w:val="00986EA6"/>
    <w:rsid w:val="009870F0"/>
    <w:rsid w:val="009944C7"/>
    <w:rsid w:val="009960E8"/>
    <w:rsid w:val="0099666C"/>
    <w:rsid w:val="00997D06"/>
    <w:rsid w:val="009A533A"/>
    <w:rsid w:val="009A6A83"/>
    <w:rsid w:val="009A7715"/>
    <w:rsid w:val="009A7A82"/>
    <w:rsid w:val="009B00C3"/>
    <w:rsid w:val="009B04A2"/>
    <w:rsid w:val="009B0CBA"/>
    <w:rsid w:val="009B1BF7"/>
    <w:rsid w:val="009B3492"/>
    <w:rsid w:val="009B5716"/>
    <w:rsid w:val="009B6D1A"/>
    <w:rsid w:val="009B7508"/>
    <w:rsid w:val="009C152F"/>
    <w:rsid w:val="009C1D95"/>
    <w:rsid w:val="009C344C"/>
    <w:rsid w:val="009C3E01"/>
    <w:rsid w:val="009C49E5"/>
    <w:rsid w:val="009D1C8D"/>
    <w:rsid w:val="009D37AC"/>
    <w:rsid w:val="009D722F"/>
    <w:rsid w:val="009E2768"/>
    <w:rsid w:val="009E39EA"/>
    <w:rsid w:val="009E3EEE"/>
    <w:rsid w:val="009E4129"/>
    <w:rsid w:val="009E6AA0"/>
    <w:rsid w:val="009F3E02"/>
    <w:rsid w:val="009F3EFA"/>
    <w:rsid w:val="009F434E"/>
    <w:rsid w:val="009F5AB7"/>
    <w:rsid w:val="009F6006"/>
    <w:rsid w:val="009F6234"/>
    <w:rsid w:val="009F67CE"/>
    <w:rsid w:val="009F6C32"/>
    <w:rsid w:val="009F6C86"/>
    <w:rsid w:val="00A0010B"/>
    <w:rsid w:val="00A00791"/>
    <w:rsid w:val="00A027D6"/>
    <w:rsid w:val="00A02FE6"/>
    <w:rsid w:val="00A06629"/>
    <w:rsid w:val="00A13BAC"/>
    <w:rsid w:val="00A143CE"/>
    <w:rsid w:val="00A164CF"/>
    <w:rsid w:val="00A16F47"/>
    <w:rsid w:val="00A170A7"/>
    <w:rsid w:val="00A17EA3"/>
    <w:rsid w:val="00A2051F"/>
    <w:rsid w:val="00A21102"/>
    <w:rsid w:val="00A22D3D"/>
    <w:rsid w:val="00A236B3"/>
    <w:rsid w:val="00A255BE"/>
    <w:rsid w:val="00A255EE"/>
    <w:rsid w:val="00A25DCE"/>
    <w:rsid w:val="00A26047"/>
    <w:rsid w:val="00A30CEB"/>
    <w:rsid w:val="00A3135B"/>
    <w:rsid w:val="00A31D86"/>
    <w:rsid w:val="00A35298"/>
    <w:rsid w:val="00A36120"/>
    <w:rsid w:val="00A36473"/>
    <w:rsid w:val="00A369A2"/>
    <w:rsid w:val="00A37197"/>
    <w:rsid w:val="00A40289"/>
    <w:rsid w:val="00A40837"/>
    <w:rsid w:val="00A409D1"/>
    <w:rsid w:val="00A43785"/>
    <w:rsid w:val="00A47445"/>
    <w:rsid w:val="00A51939"/>
    <w:rsid w:val="00A51FCA"/>
    <w:rsid w:val="00A526DB"/>
    <w:rsid w:val="00A530EF"/>
    <w:rsid w:val="00A531DC"/>
    <w:rsid w:val="00A53A07"/>
    <w:rsid w:val="00A61F8F"/>
    <w:rsid w:val="00A6256F"/>
    <w:rsid w:val="00A6363B"/>
    <w:rsid w:val="00A65853"/>
    <w:rsid w:val="00A65F9D"/>
    <w:rsid w:val="00A66771"/>
    <w:rsid w:val="00A66C69"/>
    <w:rsid w:val="00A66E2C"/>
    <w:rsid w:val="00A70E19"/>
    <w:rsid w:val="00A753EA"/>
    <w:rsid w:val="00A76BE4"/>
    <w:rsid w:val="00A77A52"/>
    <w:rsid w:val="00A806AB"/>
    <w:rsid w:val="00A825CB"/>
    <w:rsid w:val="00A82702"/>
    <w:rsid w:val="00A835A3"/>
    <w:rsid w:val="00A83E70"/>
    <w:rsid w:val="00A84C07"/>
    <w:rsid w:val="00A85C37"/>
    <w:rsid w:val="00A8662A"/>
    <w:rsid w:val="00A866C6"/>
    <w:rsid w:val="00A86894"/>
    <w:rsid w:val="00A87055"/>
    <w:rsid w:val="00A9020A"/>
    <w:rsid w:val="00A92449"/>
    <w:rsid w:val="00A9286D"/>
    <w:rsid w:val="00A939B3"/>
    <w:rsid w:val="00A946D8"/>
    <w:rsid w:val="00A95186"/>
    <w:rsid w:val="00A95A48"/>
    <w:rsid w:val="00A969C0"/>
    <w:rsid w:val="00A974BE"/>
    <w:rsid w:val="00AA02A8"/>
    <w:rsid w:val="00AA1CAF"/>
    <w:rsid w:val="00AA1E7A"/>
    <w:rsid w:val="00AA2626"/>
    <w:rsid w:val="00AA3E58"/>
    <w:rsid w:val="00AA3F64"/>
    <w:rsid w:val="00AA48CB"/>
    <w:rsid w:val="00AA5A91"/>
    <w:rsid w:val="00AA7AA6"/>
    <w:rsid w:val="00AA7B49"/>
    <w:rsid w:val="00AB07AA"/>
    <w:rsid w:val="00AB2681"/>
    <w:rsid w:val="00AB4683"/>
    <w:rsid w:val="00AB550C"/>
    <w:rsid w:val="00AB5C5A"/>
    <w:rsid w:val="00AB6A89"/>
    <w:rsid w:val="00AC252D"/>
    <w:rsid w:val="00AC5909"/>
    <w:rsid w:val="00AC65DD"/>
    <w:rsid w:val="00AC7A36"/>
    <w:rsid w:val="00AD0C4E"/>
    <w:rsid w:val="00AD4442"/>
    <w:rsid w:val="00AD4721"/>
    <w:rsid w:val="00AD5C13"/>
    <w:rsid w:val="00AD6879"/>
    <w:rsid w:val="00AE070C"/>
    <w:rsid w:val="00AE0B15"/>
    <w:rsid w:val="00AE1453"/>
    <w:rsid w:val="00AE1BFB"/>
    <w:rsid w:val="00AE2561"/>
    <w:rsid w:val="00AE2F45"/>
    <w:rsid w:val="00AE307B"/>
    <w:rsid w:val="00AE3EF5"/>
    <w:rsid w:val="00AE544F"/>
    <w:rsid w:val="00AE5479"/>
    <w:rsid w:val="00AE624E"/>
    <w:rsid w:val="00AE62FB"/>
    <w:rsid w:val="00AE7151"/>
    <w:rsid w:val="00AF470D"/>
    <w:rsid w:val="00AF4B78"/>
    <w:rsid w:val="00B040C9"/>
    <w:rsid w:val="00B057B2"/>
    <w:rsid w:val="00B06975"/>
    <w:rsid w:val="00B06EB8"/>
    <w:rsid w:val="00B078E1"/>
    <w:rsid w:val="00B07FF7"/>
    <w:rsid w:val="00B104EF"/>
    <w:rsid w:val="00B107F0"/>
    <w:rsid w:val="00B10818"/>
    <w:rsid w:val="00B11FFB"/>
    <w:rsid w:val="00B13943"/>
    <w:rsid w:val="00B140DB"/>
    <w:rsid w:val="00B148BC"/>
    <w:rsid w:val="00B15717"/>
    <w:rsid w:val="00B15817"/>
    <w:rsid w:val="00B172B4"/>
    <w:rsid w:val="00B234FE"/>
    <w:rsid w:val="00B23B4C"/>
    <w:rsid w:val="00B2490F"/>
    <w:rsid w:val="00B2706B"/>
    <w:rsid w:val="00B27C01"/>
    <w:rsid w:val="00B30834"/>
    <w:rsid w:val="00B3181B"/>
    <w:rsid w:val="00B32196"/>
    <w:rsid w:val="00B32B77"/>
    <w:rsid w:val="00B34AE3"/>
    <w:rsid w:val="00B37DD6"/>
    <w:rsid w:val="00B40197"/>
    <w:rsid w:val="00B421B2"/>
    <w:rsid w:val="00B43CE7"/>
    <w:rsid w:val="00B44DAD"/>
    <w:rsid w:val="00B4570E"/>
    <w:rsid w:val="00B45813"/>
    <w:rsid w:val="00B45D72"/>
    <w:rsid w:val="00B46D8C"/>
    <w:rsid w:val="00B4767C"/>
    <w:rsid w:val="00B479A4"/>
    <w:rsid w:val="00B518AB"/>
    <w:rsid w:val="00B549D7"/>
    <w:rsid w:val="00B56204"/>
    <w:rsid w:val="00B56DFE"/>
    <w:rsid w:val="00B57D6A"/>
    <w:rsid w:val="00B60625"/>
    <w:rsid w:val="00B61BCB"/>
    <w:rsid w:val="00B61DEC"/>
    <w:rsid w:val="00B634F1"/>
    <w:rsid w:val="00B6468B"/>
    <w:rsid w:val="00B66AFF"/>
    <w:rsid w:val="00B7097E"/>
    <w:rsid w:val="00B70B0A"/>
    <w:rsid w:val="00B70CA1"/>
    <w:rsid w:val="00B72904"/>
    <w:rsid w:val="00B75B39"/>
    <w:rsid w:val="00B8024A"/>
    <w:rsid w:val="00B80A2E"/>
    <w:rsid w:val="00B81EFD"/>
    <w:rsid w:val="00B8429F"/>
    <w:rsid w:val="00B90573"/>
    <w:rsid w:val="00B908F2"/>
    <w:rsid w:val="00B90EEA"/>
    <w:rsid w:val="00B912DD"/>
    <w:rsid w:val="00B916AD"/>
    <w:rsid w:val="00B9227F"/>
    <w:rsid w:val="00B93A4D"/>
    <w:rsid w:val="00B94DF2"/>
    <w:rsid w:val="00B978C5"/>
    <w:rsid w:val="00B97AC9"/>
    <w:rsid w:val="00BA070C"/>
    <w:rsid w:val="00BA104F"/>
    <w:rsid w:val="00BA33DE"/>
    <w:rsid w:val="00BA454F"/>
    <w:rsid w:val="00BA6A5D"/>
    <w:rsid w:val="00BA6F9D"/>
    <w:rsid w:val="00BA70F7"/>
    <w:rsid w:val="00BB22F9"/>
    <w:rsid w:val="00BB4742"/>
    <w:rsid w:val="00BB4D4D"/>
    <w:rsid w:val="00BB507D"/>
    <w:rsid w:val="00BB5EA9"/>
    <w:rsid w:val="00BB65E2"/>
    <w:rsid w:val="00BB6D22"/>
    <w:rsid w:val="00BB7742"/>
    <w:rsid w:val="00BC21FC"/>
    <w:rsid w:val="00BC24BA"/>
    <w:rsid w:val="00BC252C"/>
    <w:rsid w:val="00BC62FD"/>
    <w:rsid w:val="00BD0867"/>
    <w:rsid w:val="00BD21D5"/>
    <w:rsid w:val="00BD47A4"/>
    <w:rsid w:val="00BD66FD"/>
    <w:rsid w:val="00BD7FA3"/>
    <w:rsid w:val="00BE2E55"/>
    <w:rsid w:val="00BE3247"/>
    <w:rsid w:val="00BE5DD8"/>
    <w:rsid w:val="00BE605F"/>
    <w:rsid w:val="00BE696B"/>
    <w:rsid w:val="00BE775C"/>
    <w:rsid w:val="00BF0453"/>
    <w:rsid w:val="00BF1538"/>
    <w:rsid w:val="00BF7C94"/>
    <w:rsid w:val="00C00013"/>
    <w:rsid w:val="00C00421"/>
    <w:rsid w:val="00C008C2"/>
    <w:rsid w:val="00C03FF5"/>
    <w:rsid w:val="00C04F4D"/>
    <w:rsid w:val="00C05914"/>
    <w:rsid w:val="00C13947"/>
    <w:rsid w:val="00C15CB5"/>
    <w:rsid w:val="00C1639B"/>
    <w:rsid w:val="00C173BF"/>
    <w:rsid w:val="00C21EF0"/>
    <w:rsid w:val="00C2371A"/>
    <w:rsid w:val="00C24CCE"/>
    <w:rsid w:val="00C25536"/>
    <w:rsid w:val="00C30F98"/>
    <w:rsid w:val="00C3209C"/>
    <w:rsid w:val="00C32A49"/>
    <w:rsid w:val="00C32CC3"/>
    <w:rsid w:val="00C35F2A"/>
    <w:rsid w:val="00C37708"/>
    <w:rsid w:val="00C404DC"/>
    <w:rsid w:val="00C41166"/>
    <w:rsid w:val="00C41442"/>
    <w:rsid w:val="00C419EB"/>
    <w:rsid w:val="00C44869"/>
    <w:rsid w:val="00C4548C"/>
    <w:rsid w:val="00C4570D"/>
    <w:rsid w:val="00C46C24"/>
    <w:rsid w:val="00C47226"/>
    <w:rsid w:val="00C50C77"/>
    <w:rsid w:val="00C517E4"/>
    <w:rsid w:val="00C52756"/>
    <w:rsid w:val="00C5363A"/>
    <w:rsid w:val="00C5386F"/>
    <w:rsid w:val="00C542D2"/>
    <w:rsid w:val="00C54347"/>
    <w:rsid w:val="00C54350"/>
    <w:rsid w:val="00C54AC3"/>
    <w:rsid w:val="00C57064"/>
    <w:rsid w:val="00C5764C"/>
    <w:rsid w:val="00C65721"/>
    <w:rsid w:val="00C66CFB"/>
    <w:rsid w:val="00C71821"/>
    <w:rsid w:val="00C71B14"/>
    <w:rsid w:val="00C74233"/>
    <w:rsid w:val="00C74529"/>
    <w:rsid w:val="00C76288"/>
    <w:rsid w:val="00C77032"/>
    <w:rsid w:val="00C84523"/>
    <w:rsid w:val="00C9077C"/>
    <w:rsid w:val="00C9107D"/>
    <w:rsid w:val="00C9226B"/>
    <w:rsid w:val="00C96F70"/>
    <w:rsid w:val="00CA0BEC"/>
    <w:rsid w:val="00CA1783"/>
    <w:rsid w:val="00CA1A3C"/>
    <w:rsid w:val="00CA33B2"/>
    <w:rsid w:val="00CA3FE2"/>
    <w:rsid w:val="00CA4CDF"/>
    <w:rsid w:val="00CA5A8A"/>
    <w:rsid w:val="00CB1B5E"/>
    <w:rsid w:val="00CB3537"/>
    <w:rsid w:val="00CB4828"/>
    <w:rsid w:val="00CB4B56"/>
    <w:rsid w:val="00CB6315"/>
    <w:rsid w:val="00CB68F1"/>
    <w:rsid w:val="00CB6BC6"/>
    <w:rsid w:val="00CB7A17"/>
    <w:rsid w:val="00CC1CF2"/>
    <w:rsid w:val="00CC37F5"/>
    <w:rsid w:val="00CC55E2"/>
    <w:rsid w:val="00CC5C9E"/>
    <w:rsid w:val="00CC6273"/>
    <w:rsid w:val="00CD1E59"/>
    <w:rsid w:val="00CD22EF"/>
    <w:rsid w:val="00CD5628"/>
    <w:rsid w:val="00CD579D"/>
    <w:rsid w:val="00CD6FC9"/>
    <w:rsid w:val="00CD7408"/>
    <w:rsid w:val="00CE04CE"/>
    <w:rsid w:val="00CE0DD8"/>
    <w:rsid w:val="00CE16AD"/>
    <w:rsid w:val="00CE318E"/>
    <w:rsid w:val="00CE3F66"/>
    <w:rsid w:val="00CE44AC"/>
    <w:rsid w:val="00CE6851"/>
    <w:rsid w:val="00CE749B"/>
    <w:rsid w:val="00CE7562"/>
    <w:rsid w:val="00CF1453"/>
    <w:rsid w:val="00CF163E"/>
    <w:rsid w:val="00CF174E"/>
    <w:rsid w:val="00CF3BAB"/>
    <w:rsid w:val="00CF46FF"/>
    <w:rsid w:val="00CF6807"/>
    <w:rsid w:val="00D002B1"/>
    <w:rsid w:val="00D004EE"/>
    <w:rsid w:val="00D0267A"/>
    <w:rsid w:val="00D03159"/>
    <w:rsid w:val="00D046F8"/>
    <w:rsid w:val="00D04A14"/>
    <w:rsid w:val="00D04E12"/>
    <w:rsid w:val="00D05189"/>
    <w:rsid w:val="00D066F4"/>
    <w:rsid w:val="00D06DFC"/>
    <w:rsid w:val="00D111E0"/>
    <w:rsid w:val="00D1265E"/>
    <w:rsid w:val="00D1296B"/>
    <w:rsid w:val="00D12B68"/>
    <w:rsid w:val="00D1319B"/>
    <w:rsid w:val="00D15024"/>
    <w:rsid w:val="00D1732A"/>
    <w:rsid w:val="00D2149E"/>
    <w:rsid w:val="00D21504"/>
    <w:rsid w:val="00D21823"/>
    <w:rsid w:val="00D231B6"/>
    <w:rsid w:val="00D23C32"/>
    <w:rsid w:val="00D24981"/>
    <w:rsid w:val="00D30502"/>
    <w:rsid w:val="00D3084B"/>
    <w:rsid w:val="00D31086"/>
    <w:rsid w:val="00D31B68"/>
    <w:rsid w:val="00D335C1"/>
    <w:rsid w:val="00D36842"/>
    <w:rsid w:val="00D371AB"/>
    <w:rsid w:val="00D3727F"/>
    <w:rsid w:val="00D44ADD"/>
    <w:rsid w:val="00D46A88"/>
    <w:rsid w:val="00D5301A"/>
    <w:rsid w:val="00D533CA"/>
    <w:rsid w:val="00D549EB"/>
    <w:rsid w:val="00D55BA2"/>
    <w:rsid w:val="00D56B35"/>
    <w:rsid w:val="00D5767C"/>
    <w:rsid w:val="00D60120"/>
    <w:rsid w:val="00D609A3"/>
    <w:rsid w:val="00D60B9C"/>
    <w:rsid w:val="00D60BF0"/>
    <w:rsid w:val="00D60E50"/>
    <w:rsid w:val="00D6143A"/>
    <w:rsid w:val="00D62BC4"/>
    <w:rsid w:val="00D62FB0"/>
    <w:rsid w:val="00D65C61"/>
    <w:rsid w:val="00D65E1C"/>
    <w:rsid w:val="00D65F70"/>
    <w:rsid w:val="00D66C3E"/>
    <w:rsid w:val="00D7011B"/>
    <w:rsid w:val="00D7076E"/>
    <w:rsid w:val="00D7123C"/>
    <w:rsid w:val="00D7132E"/>
    <w:rsid w:val="00D71984"/>
    <w:rsid w:val="00D74884"/>
    <w:rsid w:val="00D81A3D"/>
    <w:rsid w:val="00D84406"/>
    <w:rsid w:val="00D86666"/>
    <w:rsid w:val="00D86984"/>
    <w:rsid w:val="00D879FE"/>
    <w:rsid w:val="00D91D4A"/>
    <w:rsid w:val="00D9454D"/>
    <w:rsid w:val="00D9581D"/>
    <w:rsid w:val="00D96D85"/>
    <w:rsid w:val="00D9771B"/>
    <w:rsid w:val="00DA0010"/>
    <w:rsid w:val="00DA1244"/>
    <w:rsid w:val="00DA5AED"/>
    <w:rsid w:val="00DA7863"/>
    <w:rsid w:val="00DA7B09"/>
    <w:rsid w:val="00DB1037"/>
    <w:rsid w:val="00DB2BDB"/>
    <w:rsid w:val="00DB2CE5"/>
    <w:rsid w:val="00DB4C84"/>
    <w:rsid w:val="00DB4FAB"/>
    <w:rsid w:val="00DB635F"/>
    <w:rsid w:val="00DB6A18"/>
    <w:rsid w:val="00DC02A0"/>
    <w:rsid w:val="00DC1E9A"/>
    <w:rsid w:val="00DC41BB"/>
    <w:rsid w:val="00DC485E"/>
    <w:rsid w:val="00DC57F5"/>
    <w:rsid w:val="00DC7442"/>
    <w:rsid w:val="00DD0436"/>
    <w:rsid w:val="00DD0729"/>
    <w:rsid w:val="00DD168D"/>
    <w:rsid w:val="00DD1F9F"/>
    <w:rsid w:val="00DD2029"/>
    <w:rsid w:val="00DD260C"/>
    <w:rsid w:val="00DD26EB"/>
    <w:rsid w:val="00DD2DAD"/>
    <w:rsid w:val="00DD5402"/>
    <w:rsid w:val="00DD5681"/>
    <w:rsid w:val="00DD7E51"/>
    <w:rsid w:val="00DE06A0"/>
    <w:rsid w:val="00DE0C1B"/>
    <w:rsid w:val="00DE1AC2"/>
    <w:rsid w:val="00DE2268"/>
    <w:rsid w:val="00DE2EB0"/>
    <w:rsid w:val="00DE5639"/>
    <w:rsid w:val="00DE564E"/>
    <w:rsid w:val="00DE5DBF"/>
    <w:rsid w:val="00DF106C"/>
    <w:rsid w:val="00DF2425"/>
    <w:rsid w:val="00DF3404"/>
    <w:rsid w:val="00DF38BC"/>
    <w:rsid w:val="00DF3A7D"/>
    <w:rsid w:val="00DF5BAB"/>
    <w:rsid w:val="00E008E7"/>
    <w:rsid w:val="00E0156B"/>
    <w:rsid w:val="00E03BE9"/>
    <w:rsid w:val="00E03BF5"/>
    <w:rsid w:val="00E043CB"/>
    <w:rsid w:val="00E056A6"/>
    <w:rsid w:val="00E106D5"/>
    <w:rsid w:val="00E1167E"/>
    <w:rsid w:val="00E1712C"/>
    <w:rsid w:val="00E20E4E"/>
    <w:rsid w:val="00E23AD0"/>
    <w:rsid w:val="00E3136A"/>
    <w:rsid w:val="00E31A0D"/>
    <w:rsid w:val="00E33990"/>
    <w:rsid w:val="00E33EEC"/>
    <w:rsid w:val="00E34685"/>
    <w:rsid w:val="00E34FCE"/>
    <w:rsid w:val="00E3650F"/>
    <w:rsid w:val="00E370FE"/>
    <w:rsid w:val="00E40D31"/>
    <w:rsid w:val="00E473C6"/>
    <w:rsid w:val="00E4754C"/>
    <w:rsid w:val="00E50AB5"/>
    <w:rsid w:val="00E53252"/>
    <w:rsid w:val="00E538A2"/>
    <w:rsid w:val="00E55824"/>
    <w:rsid w:val="00E55AFB"/>
    <w:rsid w:val="00E55BD8"/>
    <w:rsid w:val="00E56841"/>
    <w:rsid w:val="00E57412"/>
    <w:rsid w:val="00E631BD"/>
    <w:rsid w:val="00E63E0F"/>
    <w:rsid w:val="00E63F70"/>
    <w:rsid w:val="00E64228"/>
    <w:rsid w:val="00E6547A"/>
    <w:rsid w:val="00E663C9"/>
    <w:rsid w:val="00E71320"/>
    <w:rsid w:val="00E729F6"/>
    <w:rsid w:val="00E7396B"/>
    <w:rsid w:val="00E760E3"/>
    <w:rsid w:val="00E76F3F"/>
    <w:rsid w:val="00E80FA3"/>
    <w:rsid w:val="00E81477"/>
    <w:rsid w:val="00E82B2C"/>
    <w:rsid w:val="00E8392D"/>
    <w:rsid w:val="00E85203"/>
    <w:rsid w:val="00E8546C"/>
    <w:rsid w:val="00E86E4F"/>
    <w:rsid w:val="00E91682"/>
    <w:rsid w:val="00E9328B"/>
    <w:rsid w:val="00E95CF3"/>
    <w:rsid w:val="00E96A48"/>
    <w:rsid w:val="00EA1F63"/>
    <w:rsid w:val="00EA7487"/>
    <w:rsid w:val="00EA7A02"/>
    <w:rsid w:val="00EB1211"/>
    <w:rsid w:val="00EB129A"/>
    <w:rsid w:val="00EB1B8B"/>
    <w:rsid w:val="00EB3987"/>
    <w:rsid w:val="00EB4315"/>
    <w:rsid w:val="00EB6DC7"/>
    <w:rsid w:val="00EB797E"/>
    <w:rsid w:val="00EB7EAB"/>
    <w:rsid w:val="00EC2423"/>
    <w:rsid w:val="00EC3FB1"/>
    <w:rsid w:val="00EC5E3E"/>
    <w:rsid w:val="00EC660C"/>
    <w:rsid w:val="00ED2817"/>
    <w:rsid w:val="00ED6D35"/>
    <w:rsid w:val="00ED7BCB"/>
    <w:rsid w:val="00EE1DB5"/>
    <w:rsid w:val="00EE2549"/>
    <w:rsid w:val="00EE3666"/>
    <w:rsid w:val="00EE38BF"/>
    <w:rsid w:val="00EE413F"/>
    <w:rsid w:val="00EE4846"/>
    <w:rsid w:val="00EE5458"/>
    <w:rsid w:val="00EE63BF"/>
    <w:rsid w:val="00EE6F97"/>
    <w:rsid w:val="00EF0657"/>
    <w:rsid w:val="00EF0C3F"/>
    <w:rsid w:val="00EF0D37"/>
    <w:rsid w:val="00EF1217"/>
    <w:rsid w:val="00EF2A5C"/>
    <w:rsid w:val="00EF442D"/>
    <w:rsid w:val="00EF6D63"/>
    <w:rsid w:val="00EF73C0"/>
    <w:rsid w:val="00F015ED"/>
    <w:rsid w:val="00F05385"/>
    <w:rsid w:val="00F07063"/>
    <w:rsid w:val="00F11B46"/>
    <w:rsid w:val="00F1381E"/>
    <w:rsid w:val="00F1514B"/>
    <w:rsid w:val="00F1664B"/>
    <w:rsid w:val="00F17BAE"/>
    <w:rsid w:val="00F20678"/>
    <w:rsid w:val="00F214F8"/>
    <w:rsid w:val="00F2416E"/>
    <w:rsid w:val="00F24857"/>
    <w:rsid w:val="00F26CC1"/>
    <w:rsid w:val="00F27AB9"/>
    <w:rsid w:val="00F30395"/>
    <w:rsid w:val="00F318D5"/>
    <w:rsid w:val="00F31E36"/>
    <w:rsid w:val="00F32711"/>
    <w:rsid w:val="00F32D83"/>
    <w:rsid w:val="00F33509"/>
    <w:rsid w:val="00F33A45"/>
    <w:rsid w:val="00F36B41"/>
    <w:rsid w:val="00F41837"/>
    <w:rsid w:val="00F424BA"/>
    <w:rsid w:val="00F42EDD"/>
    <w:rsid w:val="00F47132"/>
    <w:rsid w:val="00F4721A"/>
    <w:rsid w:val="00F4754C"/>
    <w:rsid w:val="00F52AD6"/>
    <w:rsid w:val="00F530AF"/>
    <w:rsid w:val="00F573C3"/>
    <w:rsid w:val="00F57760"/>
    <w:rsid w:val="00F61B04"/>
    <w:rsid w:val="00F648C1"/>
    <w:rsid w:val="00F64C34"/>
    <w:rsid w:val="00F65350"/>
    <w:rsid w:val="00F65556"/>
    <w:rsid w:val="00F6583F"/>
    <w:rsid w:val="00F66779"/>
    <w:rsid w:val="00F70AD4"/>
    <w:rsid w:val="00F71C21"/>
    <w:rsid w:val="00F72243"/>
    <w:rsid w:val="00F727E1"/>
    <w:rsid w:val="00F72BEC"/>
    <w:rsid w:val="00F72D45"/>
    <w:rsid w:val="00F733B2"/>
    <w:rsid w:val="00F73C38"/>
    <w:rsid w:val="00F76C15"/>
    <w:rsid w:val="00F770B3"/>
    <w:rsid w:val="00F852D1"/>
    <w:rsid w:val="00F85937"/>
    <w:rsid w:val="00F86B10"/>
    <w:rsid w:val="00F90A6F"/>
    <w:rsid w:val="00F91A98"/>
    <w:rsid w:val="00F92DF0"/>
    <w:rsid w:val="00F92EA7"/>
    <w:rsid w:val="00F94185"/>
    <w:rsid w:val="00F96C74"/>
    <w:rsid w:val="00FA0513"/>
    <w:rsid w:val="00FA0745"/>
    <w:rsid w:val="00FA0D20"/>
    <w:rsid w:val="00FA10AB"/>
    <w:rsid w:val="00FA10B0"/>
    <w:rsid w:val="00FA125E"/>
    <w:rsid w:val="00FA181E"/>
    <w:rsid w:val="00FA21BD"/>
    <w:rsid w:val="00FA2BC9"/>
    <w:rsid w:val="00FA52F1"/>
    <w:rsid w:val="00FA73EF"/>
    <w:rsid w:val="00FA7C57"/>
    <w:rsid w:val="00FB02E9"/>
    <w:rsid w:val="00FB21A5"/>
    <w:rsid w:val="00FB3DC9"/>
    <w:rsid w:val="00FB67D4"/>
    <w:rsid w:val="00FC0733"/>
    <w:rsid w:val="00FC0CEE"/>
    <w:rsid w:val="00FC0DF8"/>
    <w:rsid w:val="00FC13D2"/>
    <w:rsid w:val="00FC1BFC"/>
    <w:rsid w:val="00FC43CA"/>
    <w:rsid w:val="00FC478B"/>
    <w:rsid w:val="00FC50B9"/>
    <w:rsid w:val="00FC5AC0"/>
    <w:rsid w:val="00FD12E9"/>
    <w:rsid w:val="00FD1DAD"/>
    <w:rsid w:val="00FD60C9"/>
    <w:rsid w:val="00FE2C19"/>
    <w:rsid w:val="00FE339A"/>
    <w:rsid w:val="00FE36AE"/>
    <w:rsid w:val="00FE6360"/>
    <w:rsid w:val="00FE70CA"/>
    <w:rsid w:val="00FE7EF8"/>
    <w:rsid w:val="00FF143E"/>
    <w:rsid w:val="00FF15CD"/>
    <w:rsid w:val="00FF349A"/>
    <w:rsid w:val="00FF35FA"/>
    <w:rsid w:val="00FF423D"/>
    <w:rsid w:val="00FF6565"/>
    <w:rsid w:val="00FF7290"/>
    <w:rsid w:val="00FF72FF"/>
    <w:rsid w:val="00FF75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49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B3E"/>
    <w:pPr>
      <w:ind w:left="720"/>
      <w:contextualSpacing/>
    </w:pPr>
  </w:style>
  <w:style w:type="character" w:styleId="CommentReference">
    <w:name w:val="annotation reference"/>
    <w:basedOn w:val="DefaultParagraphFont"/>
    <w:uiPriority w:val="99"/>
    <w:semiHidden/>
    <w:unhideWhenUsed/>
    <w:rsid w:val="009870F0"/>
    <w:rPr>
      <w:sz w:val="16"/>
      <w:szCs w:val="16"/>
    </w:rPr>
  </w:style>
  <w:style w:type="paragraph" w:styleId="CommentText">
    <w:name w:val="annotation text"/>
    <w:basedOn w:val="Normal"/>
    <w:link w:val="CommentTextChar"/>
    <w:uiPriority w:val="99"/>
    <w:semiHidden/>
    <w:unhideWhenUsed/>
    <w:rsid w:val="009870F0"/>
    <w:pPr>
      <w:spacing w:line="240" w:lineRule="auto"/>
    </w:pPr>
    <w:rPr>
      <w:sz w:val="20"/>
      <w:szCs w:val="20"/>
    </w:rPr>
  </w:style>
  <w:style w:type="character" w:customStyle="1" w:styleId="CommentTextChar">
    <w:name w:val="Comment Text Char"/>
    <w:basedOn w:val="DefaultParagraphFont"/>
    <w:link w:val="CommentText"/>
    <w:uiPriority w:val="99"/>
    <w:semiHidden/>
    <w:rsid w:val="009870F0"/>
    <w:rPr>
      <w:sz w:val="20"/>
      <w:szCs w:val="20"/>
    </w:rPr>
  </w:style>
  <w:style w:type="paragraph" w:styleId="CommentSubject">
    <w:name w:val="annotation subject"/>
    <w:basedOn w:val="CommentText"/>
    <w:next w:val="CommentText"/>
    <w:link w:val="CommentSubjectChar"/>
    <w:uiPriority w:val="99"/>
    <w:semiHidden/>
    <w:unhideWhenUsed/>
    <w:rsid w:val="009870F0"/>
    <w:rPr>
      <w:b/>
      <w:bCs/>
    </w:rPr>
  </w:style>
  <w:style w:type="character" w:customStyle="1" w:styleId="CommentSubjectChar">
    <w:name w:val="Comment Subject Char"/>
    <w:basedOn w:val="CommentTextChar"/>
    <w:link w:val="CommentSubject"/>
    <w:uiPriority w:val="99"/>
    <w:semiHidden/>
    <w:rsid w:val="009870F0"/>
    <w:rPr>
      <w:b/>
      <w:bCs/>
      <w:sz w:val="20"/>
      <w:szCs w:val="20"/>
    </w:rPr>
  </w:style>
  <w:style w:type="paragraph" w:styleId="BalloonText">
    <w:name w:val="Balloon Text"/>
    <w:basedOn w:val="Normal"/>
    <w:link w:val="BalloonTextChar"/>
    <w:uiPriority w:val="99"/>
    <w:semiHidden/>
    <w:unhideWhenUsed/>
    <w:rsid w:val="00987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0F0"/>
    <w:rPr>
      <w:rFonts w:ascii="Tahoma" w:hAnsi="Tahoma" w:cs="Tahoma"/>
      <w:sz w:val="16"/>
      <w:szCs w:val="16"/>
    </w:rPr>
  </w:style>
  <w:style w:type="paragraph" w:styleId="FootnoteText">
    <w:name w:val="footnote text"/>
    <w:basedOn w:val="Normal"/>
    <w:link w:val="FootnoteTextChar"/>
    <w:uiPriority w:val="99"/>
    <w:unhideWhenUsed/>
    <w:rsid w:val="006C53C9"/>
    <w:pPr>
      <w:spacing w:after="0" w:line="240" w:lineRule="auto"/>
    </w:pPr>
    <w:rPr>
      <w:sz w:val="20"/>
      <w:szCs w:val="20"/>
    </w:rPr>
  </w:style>
  <w:style w:type="character" w:customStyle="1" w:styleId="FootnoteTextChar">
    <w:name w:val="Footnote Text Char"/>
    <w:basedOn w:val="DefaultParagraphFont"/>
    <w:link w:val="FootnoteText"/>
    <w:uiPriority w:val="99"/>
    <w:rsid w:val="006C53C9"/>
    <w:rPr>
      <w:sz w:val="20"/>
      <w:szCs w:val="20"/>
    </w:rPr>
  </w:style>
  <w:style w:type="character" w:styleId="FootnoteReference">
    <w:name w:val="footnote reference"/>
    <w:basedOn w:val="DefaultParagraphFont"/>
    <w:uiPriority w:val="99"/>
    <w:semiHidden/>
    <w:unhideWhenUsed/>
    <w:rsid w:val="006C53C9"/>
    <w:rPr>
      <w:vertAlign w:val="superscript"/>
    </w:rPr>
  </w:style>
  <w:style w:type="paragraph" w:styleId="Header">
    <w:name w:val="header"/>
    <w:basedOn w:val="Normal"/>
    <w:link w:val="HeaderChar"/>
    <w:uiPriority w:val="99"/>
    <w:unhideWhenUsed/>
    <w:rsid w:val="000430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0AA"/>
  </w:style>
  <w:style w:type="paragraph" w:styleId="Footer">
    <w:name w:val="footer"/>
    <w:basedOn w:val="Normal"/>
    <w:link w:val="FooterChar"/>
    <w:uiPriority w:val="99"/>
    <w:unhideWhenUsed/>
    <w:rsid w:val="000430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0AA"/>
  </w:style>
  <w:style w:type="character" w:styleId="Hyperlink">
    <w:name w:val="Hyperlink"/>
    <w:basedOn w:val="DefaultParagraphFont"/>
    <w:uiPriority w:val="99"/>
    <w:unhideWhenUsed/>
    <w:rsid w:val="007B78E4"/>
    <w:rPr>
      <w:color w:val="0000FF" w:themeColor="hyperlink"/>
      <w:u w:val="single"/>
    </w:rPr>
  </w:style>
  <w:style w:type="paragraph" w:styleId="EndnoteText">
    <w:name w:val="endnote text"/>
    <w:basedOn w:val="Normal"/>
    <w:link w:val="EndnoteTextChar"/>
    <w:uiPriority w:val="99"/>
    <w:semiHidden/>
    <w:unhideWhenUsed/>
    <w:rsid w:val="00FA12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125E"/>
    <w:rPr>
      <w:sz w:val="20"/>
      <w:szCs w:val="20"/>
    </w:rPr>
  </w:style>
  <w:style w:type="character" w:styleId="EndnoteReference">
    <w:name w:val="endnote reference"/>
    <w:basedOn w:val="DefaultParagraphFont"/>
    <w:uiPriority w:val="99"/>
    <w:semiHidden/>
    <w:unhideWhenUsed/>
    <w:rsid w:val="00FA125E"/>
    <w:rPr>
      <w:vertAlign w:val="superscript"/>
    </w:rPr>
  </w:style>
  <w:style w:type="character" w:styleId="FollowedHyperlink">
    <w:name w:val="FollowedHyperlink"/>
    <w:basedOn w:val="DefaultParagraphFont"/>
    <w:uiPriority w:val="99"/>
    <w:semiHidden/>
    <w:unhideWhenUsed/>
    <w:rsid w:val="00E03BF5"/>
    <w:rPr>
      <w:color w:val="800080" w:themeColor="followedHyperlink"/>
      <w:u w:val="single"/>
    </w:rPr>
  </w:style>
  <w:style w:type="paragraph" w:styleId="Bibliography">
    <w:name w:val="Bibliography"/>
    <w:basedOn w:val="Normal"/>
    <w:next w:val="Normal"/>
    <w:uiPriority w:val="37"/>
    <w:unhideWhenUsed/>
    <w:rsid w:val="00AE54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B3E"/>
    <w:pPr>
      <w:ind w:left="720"/>
      <w:contextualSpacing/>
    </w:pPr>
  </w:style>
  <w:style w:type="character" w:styleId="CommentReference">
    <w:name w:val="annotation reference"/>
    <w:basedOn w:val="DefaultParagraphFont"/>
    <w:uiPriority w:val="99"/>
    <w:semiHidden/>
    <w:unhideWhenUsed/>
    <w:rsid w:val="009870F0"/>
    <w:rPr>
      <w:sz w:val="16"/>
      <w:szCs w:val="16"/>
    </w:rPr>
  </w:style>
  <w:style w:type="paragraph" w:styleId="CommentText">
    <w:name w:val="annotation text"/>
    <w:basedOn w:val="Normal"/>
    <w:link w:val="CommentTextChar"/>
    <w:uiPriority w:val="99"/>
    <w:semiHidden/>
    <w:unhideWhenUsed/>
    <w:rsid w:val="009870F0"/>
    <w:pPr>
      <w:spacing w:line="240" w:lineRule="auto"/>
    </w:pPr>
    <w:rPr>
      <w:sz w:val="20"/>
      <w:szCs w:val="20"/>
    </w:rPr>
  </w:style>
  <w:style w:type="character" w:customStyle="1" w:styleId="CommentTextChar">
    <w:name w:val="Comment Text Char"/>
    <w:basedOn w:val="DefaultParagraphFont"/>
    <w:link w:val="CommentText"/>
    <w:uiPriority w:val="99"/>
    <w:semiHidden/>
    <w:rsid w:val="009870F0"/>
    <w:rPr>
      <w:sz w:val="20"/>
      <w:szCs w:val="20"/>
    </w:rPr>
  </w:style>
  <w:style w:type="paragraph" w:styleId="CommentSubject">
    <w:name w:val="annotation subject"/>
    <w:basedOn w:val="CommentText"/>
    <w:next w:val="CommentText"/>
    <w:link w:val="CommentSubjectChar"/>
    <w:uiPriority w:val="99"/>
    <w:semiHidden/>
    <w:unhideWhenUsed/>
    <w:rsid w:val="009870F0"/>
    <w:rPr>
      <w:b/>
      <w:bCs/>
    </w:rPr>
  </w:style>
  <w:style w:type="character" w:customStyle="1" w:styleId="CommentSubjectChar">
    <w:name w:val="Comment Subject Char"/>
    <w:basedOn w:val="CommentTextChar"/>
    <w:link w:val="CommentSubject"/>
    <w:uiPriority w:val="99"/>
    <w:semiHidden/>
    <w:rsid w:val="009870F0"/>
    <w:rPr>
      <w:b/>
      <w:bCs/>
      <w:sz w:val="20"/>
      <w:szCs w:val="20"/>
    </w:rPr>
  </w:style>
  <w:style w:type="paragraph" w:styleId="BalloonText">
    <w:name w:val="Balloon Text"/>
    <w:basedOn w:val="Normal"/>
    <w:link w:val="BalloonTextChar"/>
    <w:uiPriority w:val="99"/>
    <w:semiHidden/>
    <w:unhideWhenUsed/>
    <w:rsid w:val="00987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0F0"/>
    <w:rPr>
      <w:rFonts w:ascii="Tahoma" w:hAnsi="Tahoma" w:cs="Tahoma"/>
      <w:sz w:val="16"/>
      <w:szCs w:val="16"/>
    </w:rPr>
  </w:style>
  <w:style w:type="paragraph" w:styleId="FootnoteText">
    <w:name w:val="footnote text"/>
    <w:basedOn w:val="Normal"/>
    <w:link w:val="FootnoteTextChar"/>
    <w:uiPriority w:val="99"/>
    <w:unhideWhenUsed/>
    <w:rsid w:val="006C53C9"/>
    <w:pPr>
      <w:spacing w:after="0" w:line="240" w:lineRule="auto"/>
    </w:pPr>
    <w:rPr>
      <w:sz w:val="20"/>
      <w:szCs w:val="20"/>
    </w:rPr>
  </w:style>
  <w:style w:type="character" w:customStyle="1" w:styleId="FootnoteTextChar">
    <w:name w:val="Footnote Text Char"/>
    <w:basedOn w:val="DefaultParagraphFont"/>
    <w:link w:val="FootnoteText"/>
    <w:uiPriority w:val="99"/>
    <w:rsid w:val="006C53C9"/>
    <w:rPr>
      <w:sz w:val="20"/>
      <w:szCs w:val="20"/>
    </w:rPr>
  </w:style>
  <w:style w:type="character" w:styleId="FootnoteReference">
    <w:name w:val="footnote reference"/>
    <w:basedOn w:val="DefaultParagraphFont"/>
    <w:uiPriority w:val="99"/>
    <w:semiHidden/>
    <w:unhideWhenUsed/>
    <w:rsid w:val="006C53C9"/>
    <w:rPr>
      <w:vertAlign w:val="superscript"/>
    </w:rPr>
  </w:style>
  <w:style w:type="paragraph" w:styleId="Header">
    <w:name w:val="header"/>
    <w:basedOn w:val="Normal"/>
    <w:link w:val="HeaderChar"/>
    <w:uiPriority w:val="99"/>
    <w:unhideWhenUsed/>
    <w:rsid w:val="000430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0AA"/>
  </w:style>
  <w:style w:type="paragraph" w:styleId="Footer">
    <w:name w:val="footer"/>
    <w:basedOn w:val="Normal"/>
    <w:link w:val="FooterChar"/>
    <w:uiPriority w:val="99"/>
    <w:unhideWhenUsed/>
    <w:rsid w:val="000430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0AA"/>
  </w:style>
  <w:style w:type="character" w:styleId="Hyperlink">
    <w:name w:val="Hyperlink"/>
    <w:basedOn w:val="DefaultParagraphFont"/>
    <w:uiPriority w:val="99"/>
    <w:unhideWhenUsed/>
    <w:rsid w:val="007B78E4"/>
    <w:rPr>
      <w:color w:val="0000FF" w:themeColor="hyperlink"/>
      <w:u w:val="single"/>
    </w:rPr>
  </w:style>
  <w:style w:type="paragraph" w:styleId="EndnoteText">
    <w:name w:val="endnote text"/>
    <w:basedOn w:val="Normal"/>
    <w:link w:val="EndnoteTextChar"/>
    <w:uiPriority w:val="99"/>
    <w:semiHidden/>
    <w:unhideWhenUsed/>
    <w:rsid w:val="00FA12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125E"/>
    <w:rPr>
      <w:sz w:val="20"/>
      <w:szCs w:val="20"/>
    </w:rPr>
  </w:style>
  <w:style w:type="character" w:styleId="EndnoteReference">
    <w:name w:val="endnote reference"/>
    <w:basedOn w:val="DefaultParagraphFont"/>
    <w:uiPriority w:val="99"/>
    <w:semiHidden/>
    <w:unhideWhenUsed/>
    <w:rsid w:val="00FA125E"/>
    <w:rPr>
      <w:vertAlign w:val="superscript"/>
    </w:rPr>
  </w:style>
  <w:style w:type="character" w:styleId="FollowedHyperlink">
    <w:name w:val="FollowedHyperlink"/>
    <w:basedOn w:val="DefaultParagraphFont"/>
    <w:uiPriority w:val="99"/>
    <w:semiHidden/>
    <w:unhideWhenUsed/>
    <w:rsid w:val="00E03BF5"/>
    <w:rPr>
      <w:color w:val="800080" w:themeColor="followedHyperlink"/>
      <w:u w:val="single"/>
    </w:rPr>
  </w:style>
  <w:style w:type="paragraph" w:styleId="Bibliography">
    <w:name w:val="Bibliography"/>
    <w:basedOn w:val="Normal"/>
    <w:next w:val="Normal"/>
    <w:uiPriority w:val="37"/>
    <w:unhideWhenUsed/>
    <w:rsid w:val="00AE5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Jos91</b:Tag>
    <b:SourceType>Book</b:SourceType>
    <b:Guid>{3C56AB3A-0475-49F2-BA26-752187E8051C}</b:Guid>
    <b:Title>Werke</b:Title>
    <b:Year>1989-91</b:Year>
    <b:City>Cologne</b:City>
    <b:Publisher>Kiepenheuer &amp; Witsch</b:Publisher>
    <b:Author>
      <b:Author>
        <b:NameList>
          <b:Person>
            <b:Last>Roth</b:Last>
            <b:First>Joseph</b:First>
          </b:Person>
        </b:NameList>
      </b:Author>
      <b:Editor>
        <b:NameList>
          <b:Person>
            <b:Last>Hackert</b:Last>
            <b:First>Fritz</b:First>
          </b:Person>
          <b:Person>
            <b:Last>Westermann</b:Last>
            <b:First>Klaus</b:First>
          </b:Person>
        </b:NameList>
      </b:Editor>
    </b:Author>
    <b:NumberVolumes>6</b:NumberVolumes>
    <b:RefOrder>5</b:RefOrder>
  </b:Source>
  <b:Source>
    <b:Tag>Dav74</b:Tag>
    <b:SourceType>Book</b:SourceType>
    <b:Guid>{F2C78E81-B0B1-4D62-88C5-81B64FE6AC34}</b:Guid>
    <b:Author>
      <b:Author>
        <b:NameList>
          <b:Person>
            <b:Last>Bronsen</b:Last>
            <b:First>David</b:First>
          </b:Person>
        </b:NameList>
      </b:Author>
    </b:Author>
    <b:Title>Joseph Roth: Eine Biographie</b:Title>
    <b:Year>1974</b:Year>
    <b:City>Cologne</b:City>
    <b:Publisher>Kiepenheuer &amp; Witsch</b:Publisher>
    <b:RefOrder>6</b:RefOrder>
  </b:Source>
  <b:Source>
    <b:Tag>Hei08</b:Tag>
    <b:SourceType>Book</b:SourceType>
    <b:Guid>{73BDA481-48C1-418A-8417-1C3CA7763909}</b:Guid>
    <b:Author>
      <b:Author>
        <b:NameList>
          <b:Person>
            <b:Last>Lunzer</b:Last>
            <b:First>Heinz</b:First>
          </b:Person>
        </b:NameList>
      </b:Author>
    </b:Author>
    <b:Title>Joseph Roth im Exil in Paris 1933 bis 1939</b:Title>
    <b:Year>2008</b:Year>
    <b:City>Vienna</b:City>
    <b:Publisher>Zirkular</b:Publisher>
    <b:RefOrder>7</b:RefOrder>
  </b:Source>
  <b:Source>
    <b:Tag>Rot70</b:Tag>
    <b:SourceType>Book</b:SourceType>
    <b:Guid>{62F50F37-CD8A-4CCB-8A42-62026E59999F}</b:Guid>
    <b:Author>
      <b:Author>
        <b:NameList>
          <b:Person>
            <b:Last>Roth</b:Last>
            <b:First>Joseph</b:First>
          </b:Person>
        </b:NameList>
      </b:Author>
      <b:Editor>
        <b:NameList>
          <b:Person>
            <b:Last>Kesten</b:Last>
            <b:First>Hermann</b:First>
          </b:Person>
        </b:NameList>
      </b:Editor>
    </b:Author>
    <b:Title>Joseph Roth: Briefe 1911-1939</b:Title>
    <b:Year>1970</b:Year>
    <b:City>Cologne</b:City>
    <b:Publisher>Kiepenheuer &amp; Witsch</b:Publisher>
    <b:RefOrder>8</b:RefOrder>
  </b:Source>
  <b:Source>
    <b:Tag>Som08</b:Tag>
    <b:SourceType>Book</b:SourceType>
    <b:Guid>{9001F21F-6365-441E-83BC-72994A9848E0}</b:Guid>
    <b:Author>
      <b:Author>
        <b:NameList>
          <b:Person>
            <b:Last>Morgenstern</b:Last>
            <b:First>Soma</b:First>
          </b:Person>
        </b:NameList>
      </b:Author>
    </b:Author>
    <b:Title>Joseph Roths Flucht und Ende: Erinnerungen</b:Title>
    <b:Year>2008</b:Year>
    <b:City>Cologne</b:City>
    <b:Publisher>Kiepenheuer &amp; Witsch</b:Publisher>
    <b:RefOrder>9</b:RefOrder>
  </b:Source>
  <b:Source>
    <b:Tag>Wei39</b:Tag>
    <b:SourceType>JournalArticle</b:SourceType>
    <b:Guid>{69FA7265-51ED-4854-BD45-12480DDA0F3F}</b:Guid>
    <b:Title>Totentanz</b:Title>
    <b:Year>1939</b:Year>
    <b:Author>
      <b:Author>
        <b:NameList>
          <b:Person>
            <b:Last>Weiskopf</b:Last>
            <b:First>F.C.</b:First>
          </b:Person>
        </b:NameList>
      </b:Author>
    </b:Author>
    <b:JournalName>Die neue Weltbühne</b:JournalName>
    <b:Pages>589-93</b:Pages>
    <b:Volume>35</b:Volume>
    <b:RefOrder>2</b:RefOrder>
  </b:Source>
  <b:Source>
    <b:Tag>Hol89</b:Tag>
    <b:SourceType>BookSection</b:SourceType>
    <b:Guid>{4D8FA0F2-D6AE-43C2-A61B-87CBC6EEB715}</b:Guid>
    <b:Title>The Austrian Monarchists, 1918-1938: Legitimism versus Nazism</b:Title>
    <b:Year>1989</b:Year>
    <b:City>Detroit</b:City>
    <b:Publisher>Wayne State University Press</b:Publisher>
    <b:Author>
      <b:Author>
        <b:NameList>
          <b:Person>
            <b:Last>Holmes</b:Last>
            <b:First>Blair</b:First>
            <b:Middle>R.</b:Middle>
          </b:Person>
        </b:NameList>
      </b:Author>
      <b:Editor>
        <b:NameList>
          <b:Person>
            <b:Last>Parkinson</b:Last>
            <b:First>F</b:First>
          </b:Person>
        </b:NameList>
      </b:Editor>
    </b:Author>
    <b:BookTitle>Conquering the Past: Austrian Nazism Yesterday &amp; Today</b:BookTitle>
    <b:Pages>91-109</b:Pages>
    <b:RefOrder>10</b:RefOrder>
  </b:Source>
  <b:Source>
    <b:Tag>Mag00</b:Tag>
    <b:SourceType>Book</b:SourceType>
    <b:Guid>{C10F9BE1-3565-4A2E-8527-435FF887E60E}</b:Guid>
    <b:Title>Der habsburgische Mythos in der modernen österreichischen Literatur</b:Title>
    <b:Year>2000</b:Year>
    <b:Author>
      <b:Author>
        <b:NameList>
          <b:Person>
            <b:Last>Magris</b:Last>
            <b:First>Claudio</b:First>
          </b:Person>
        </b:NameList>
      </b:Author>
    </b:Author>
    <b:City>Vienna</b:City>
    <b:Publisher>Zsolnay</b:Publisher>
    <b:RefOrder>1</b:RefOrder>
  </b:Source>
  <b:Source>
    <b:Tag>Ros01</b:Tag>
    <b:SourceType>Book</b:SourceType>
    <b:Guid>{C3C7E10C-EBB9-4122-9475-FCD8959E03B3}</b:Guid>
    <b:Title>Understanding Joseph Roth</b:Title>
    <b:Year>2001</b:Year>
    <b:City>Columbia, SC</b:City>
    <b:Publisher>University of South Carolina Press</b:Publisher>
    <b:Author>
      <b:Author>
        <b:NameList>
          <b:Person>
            <b:Last>Rosenfeld</b:Last>
            <b:First>Sidney</b:First>
          </b:Person>
        </b:NameList>
      </b:Author>
    </b:Author>
    <b:RefOrder>11</b:RefOrder>
  </b:Source>
  <b:Source>
    <b:Tag>Pau85</b:Tag>
    <b:SourceType>Book</b:SourceType>
    <b:Guid>{8A3D9507-7EA0-44AE-A8F0-80F60040F34B}</b:Guid>
    <b:Author>
      <b:Author>
        <b:NameList>
          <b:Person>
            <b:Last>Pauli</b:Last>
            <b:First>Klaus</b:First>
          </b:Person>
        </b:NameList>
      </b:Author>
    </b:Author>
    <b:Title>Joseph Roth: 'Die Kapuzinergruft' und 'Der stumme Prophet': Untersuchungen zu zwei zeitgeschichtlichen Portraitromanen</b:Title>
    <b:Year>1985</b:Year>
    <b:City>Frankfurt a.M</b:City>
    <b:Publisher>Lang</b:Publisher>
    <b:RefOrder>12</b:RefOrder>
  </b:Source>
  <b:Source>
    <b:Tag>Zel88</b:Tag>
    <b:SourceType>BookSection</b:SourceType>
    <b:Guid>{B07B9882-0FA5-4E3F-BB90-2B027E3D790B}</b:Guid>
    <b:Title>Zweimal politische Illusion</b:Title>
    <b:Year>1988</b:Year>
    <b:City>Bonn</b:City>
    <b:Publisher>Bouvier</b:Publisher>
    <b:Author>
      <b:Author>
        <b:NameList>
          <b:Person>
            <b:Last>Zelewitz</b:Last>
            <b:First>Klaus</b:First>
          </b:Person>
        </b:NameList>
      </b:Author>
      <b:Editor>
        <b:NameList>
          <b:Person>
            <b:Last>Kraske</b:Last>
            <b:First>Bernd</b:First>
            <b:Middle>M.</b:Middle>
          </b:Person>
        </b:NameList>
      </b:Editor>
    </b:Author>
    <b:BookTitle>Joseph Roth: Werk und Wirkung</b:BookTitle>
    <b:Pages>101-14</b:Pages>
    <b:RefOrder>13</b:RefOrder>
  </b:Source>
  <b:Source>
    <b:Tag>Bar12</b:Tag>
    <b:SourceType>Book</b:SourceType>
    <b:Guid>{0A6670ED-F673-4571-8188-37BA1E1C8A80}</b:Guid>
    <b:Title>Fictions from an Orphan State: Literary Reflections of Austria between Habsburg and Hitler</b:Title>
    <b:Year>2012</b:Year>
    <b:City>Rochester, NY</b:City>
    <b:Publisher>Camden House</b:Publisher>
    <b:Author>
      <b:Author>
        <b:NameList>
          <b:Person>
            <b:Last>Barker</b:Last>
            <b:First>Andrew</b:First>
          </b:Person>
        </b:NameList>
      </b:Author>
    </b:Author>
    <b:RefOrder>14</b:RefOrder>
  </b:Source>
  <b:Source>
    <b:Tag>Oei12</b:Tag>
    <b:SourceType>Book</b:SourceType>
    <b:Guid>{3B8067F6-6D59-4F2A-8E46-7C975D7D0EA6}</b:Guid>
    <b:Author>
      <b:Author>
        <b:NameList>
          <b:Person>
            <b:Last>Oei</b:Last>
            <b:First>Bernd</b:First>
          </b:Person>
        </b:NameList>
      </b:Author>
    </b:Author>
    <b:Title>Joseph Roth: Der verbrannte Himmel, Metaphysik des Zweifels</b:Title>
    <b:Year>2012</b:Year>
    <b:City>Berlin</b:City>
    <b:Publisher>Lit</b:Publisher>
    <b:RefOrder>15</b:RefOrder>
  </b:Source>
  <b:Source>
    <b:Tag>Rie05</b:Tag>
    <b:SourceType>BookSection</b:SourceType>
    <b:Guid>{BC34A1B9-B72B-48A3-BF93-A33AEC8156AB}</b:Guid>
    <b:Title>Einleitung</b:Title>
    <b:Year>2005</b:Year>
    <b:City>Cologne</b:City>
    <b:Publisher>Kiepenheuer &amp; Witsch</b:Publisher>
    <b:Author>
      <b:Author>
        <b:NameList>
          <b:Person>
            <b:Last>Rietra</b:Last>
            <b:First>Madeleine</b:First>
          </b:Person>
        </b:NameList>
      </b:Author>
      <b:Editor>
        <b:NameList>
          <b:Person>
            <b:Last>Rietra</b:Last>
            <b:First>Madeleine</b:First>
          </b:Person>
        </b:NameList>
      </b:Editor>
    </b:Author>
    <b:BookTitle>Geschäft ist Geschäft. - Seien Sie mir privat nicht böse ich brauche Geld: Der Briefwechsel zwischen Joseph Roth und den Exilverlagen Allert der Lange und Querido</b:BookTitle>
    <b:Pages>11-89</b:Pages>
    <b:RefOrder>16</b:RefOrder>
  </b:Source>
  <b:Source>
    <b:Tag>Bij91</b:Tag>
    <b:SourceType>Book</b:SourceType>
    <b:Guid>{2624AB75-72F9-4066-BCC3-9D64243F019C}</b:Guid>
    <b:Title>Aber das Leben marschiert weiter und nimmt uns mit: Der Breifwechsel zwischen Joseph Roth und dem Verlag De Gemeenschap 1936-1939</b:Title>
    <b:Year>1991</b:Year>
    <b:City>Cologne</b:City>
    <b:Publisher>Kiepenheuer &amp; Witsch</b:Publisher>
    <b:Author>
      <b:Editor>
        <b:NameList>
          <b:Person>
            <b:Last>Bijvoet</b:Last>
            <b:First>Theo</b:First>
          </b:Person>
          <b:Person>
            <b:Last>Rietra</b:Last>
            <b:First>Madeleine</b:First>
          </b:Person>
        </b:NameList>
      </b:Editor>
    </b:Author>
    <b:RefOrder>4</b:RefOrder>
  </b:Source>
  <b:Source>
    <b:Tag>Ton08</b:Tag>
    <b:SourceType>Book</b:SourceType>
    <b:Guid>{55D16067-BD5F-4526-BA73-996D1E30417D}</b:Guid>
    <b:Author>
      <b:Author>
        <b:NameList>
          <b:Person>
            <b:Last>Tonkin</b:Last>
            <b:First>Kati</b:First>
          </b:Person>
        </b:NameList>
      </b:Author>
    </b:Author>
    <b:Title>Joseph Roth's March into History: From the Early Novels to 'Radetzkymarsch' and 'Die Kapuzinergruft'</b:Title>
    <b:Year>2008</b:Year>
    <b:City>Rochester, NY</b:City>
    <b:Publisher>Camden House</b:Publisher>
    <b:RefOrder>17</b:RefOrder>
  </b:Source>
  <b:Source>
    <b:Tag>Eck79</b:Tag>
    <b:SourceType>Book</b:SourceType>
    <b:Guid>{7A02EF24-D6A2-4FE2-B649-1D121869F23B}</b:Guid>
    <b:Title>Joseph Roth 1894-1939: Eine Ausstellung der Deutschen Bibliothek Frankfurt am Main</b:Title>
    <b:Year>1979</b:Year>
    <b:City>Frankfurt a.M</b:City>
    <b:Publisher>Buchhändler-Vereinigung</b:Publisher>
    <b:Author>
      <b:Editor>
        <b:NameList>
          <b:Person>
            <b:Last>Eckert</b:Last>
            <b:First>Brita</b:First>
          </b:Person>
          <b:Person>
            <b:Last>Berthold</b:Last>
            <b:First>Werner</b:First>
          </b:Person>
        </b:NameList>
      </b:Editor>
    </b:Author>
    <b:RefOrder>18</b:RefOrder>
  </b:Source>
  <b:Source>
    <b:Tag>Bro79</b:Tag>
    <b:SourceType>JournalArticle</b:SourceType>
    <b:Guid>{3D80BF61-D59F-4268-ADCC-F6C008EDD641}</b:Guid>
    <b:Title>The Jew in Search of a Fatherland: The Relationship of Joseph Roth to the Habsburg Monarchy</b:Title>
    <b:Year>1979</b:Year>
    <b:Author>
      <b:Author>
        <b:NameList>
          <b:Person>
            <b:Last>Bronsen</b:Last>
            <b:First>David</b:First>
          </b:Person>
        </b:NameList>
      </b:Author>
    </b:Author>
    <b:JournalName>Germanic Review</b:JournalName>
    <b:Pages>54-61</b:Pages>
    <b:Volume>54</b:Volume>
    <b:RefOrder>19</b:RefOrder>
  </b:Source>
  <b:Source>
    <b:Tag>Hac67</b:Tag>
    <b:SourceType>Book</b:SourceType>
    <b:Guid>{767321BD-8936-48CD-8969-3F97406A32DD}</b:Guid>
    <b:Title>Kulturpessimismus und Erzählform: Studien zu Joseph Roths Leben und Werk</b:Title>
    <b:Year>1967</b:Year>
    <b:Author>
      <b:Author>
        <b:NameList>
          <b:Person>
            <b:Last>Hackert</b:Last>
            <b:First>Fritz</b:First>
          </b:Person>
        </b:NameList>
      </b:Author>
    </b:Author>
    <b:City>Bern</b:City>
    <b:Publisher>Lang</b:Publisher>
    <b:RefOrder>20</b:RefOrder>
  </b:Source>
  <b:Source>
    <b:Tag>Fra87</b:Tag>
    <b:SourceType>JournalArticle</b:SourceType>
    <b:Guid>{731C5676-903C-4001-9861-A578945D4684}</b:Guid>
    <b:Title>Joseph Roth: Dichter des Offenen</b:Title>
    <b:Year>1987</b:Year>
    <b:Author>
      <b:Author>
        <b:NameList>
          <b:Person>
            <b:Last>Fraimann</b:Last>
            <b:First>Sarah</b:First>
          </b:Person>
        </b:NameList>
      </b:Author>
    </b:Author>
    <b:JournalName>Bulletin des Leo Baeck Instituts</b:JournalName>
    <b:Pages>35-50</b:Pages>
    <b:Volume>76</b:Volume>
    <b:RefOrder>21</b:RefOrder>
  </b:Source>
  <b:Source>
    <b:Tag>How91</b:Tag>
    <b:SourceType>BookSection</b:SourceType>
    <b:Guid>{2455BFAB-8284-4EF5-8C68-2A1CB2B53089}</b:Guid>
    <b:Title>Joseph Roth's 'Kapuzinergruft' as a document of 1938</b:Title>
    <b:Year>1991</b:Year>
    <b:Pages>156-67</b:Pages>
    <b:Author>
      <b:Author>
        <b:NameList>
          <b:Person>
            <b:Last>Howes</b:Last>
            <b:First>Geoffrey</b:First>
            <b:Middle>C.</b:Middle>
          </b:Person>
        </b:NameList>
      </b:Author>
      <b:Editor>
        <b:NameList>
          <b:Person>
            <b:Last>Daviau</b:Last>
            <b:First>Donald</b:First>
            <b:Middle>G.</b:Middle>
          </b:Person>
        </b:NameList>
      </b:Editor>
    </b:Author>
    <b:BookTitle>Austrian Writers and the Anschluss</b:BookTitle>
    <b:City>Riverside, CA</b:City>
    <b:Publisher>Ariadne</b:Publisher>
    <b:RefOrder>22</b:RefOrder>
  </b:Source>
  <b:Source>
    <b:Tag>Dop90</b:Tag>
    <b:SourceType>BookSection</b:SourceType>
    <b:Guid>{E98BB829-8661-4DAB-934A-E158799997D2}</b:Guid>
    <b:Author>
      <b:Author>
        <b:NameList>
          <b:Person>
            <b:Last>Doppler</b:Last>
            <b:First>Alfred</b:First>
          </b:Person>
        </b:NameList>
      </b:Author>
      <b:Editor>
        <b:NameList>
          <b:Person>
            <b:Last>Kessler</b:Last>
            <b:First>Michael</b:First>
          </b:Person>
          <b:Person>
            <b:Last>Hackert</b:Last>
            <b:First>Fritz</b:First>
          </b:Person>
        </b:NameList>
      </b:Editor>
    </b:Author>
    <b:Title>'Die Kapuzinergruft' von Joseph Roth: Osterreich im Bewusstsein von Frank Ferdinand Trotta</b:Title>
    <b:BookTitle>Joseph Roth: Interpretation - Kritik - Rezeption</b:BookTitle>
    <b:Year>1990</b:Year>
    <b:Pages>91-98</b:Pages>
    <b:City>Stuttgart</b:City>
    <b:Publisher>Stauffenberg</b:Publisher>
    <b:RefOrder>23</b:RefOrder>
  </b:Source>
  <b:Source>
    <b:Tag>Coe02</b:Tag>
    <b:SourceType>ArticleInAPeriodical</b:SourceType>
    <b:Guid>{D476B0B2-80CC-4B4F-A7DE-099432B74CEF}</b:Guid>
    <b:Author>
      <b:Author>
        <b:NameList>
          <b:Person>
            <b:Last>Coetzee</b:Last>
            <b:First>J.M.</b:First>
          </b:Person>
        </b:NameList>
      </b:Author>
    </b:Author>
    <b:Title>The Emperor of Nostalgia: The Collected Stories of Joseph Roth, translated from the German and with an introduction by Michael Hoffmann</b:Title>
    <b:PeriodicalTitle>New York Review of Books</b:PeriodicalTitle>
    <b:Year>2002</b:Year>
    <b:Month>February</b:Month>
    <b:Day>28</b:Day>
    <b:YearAccessed>2016</b:YearAccessed>
    <b:MonthAccessed>March</b:MonthAccessed>
    <b:DayAccessed>4</b:DayAccessed>
    <b:URL>http://www.nybooks.com/articles/archives/2002/feb/28/emperor-of-nostalgia/</b:URL>
    <b:RefOrder>24</b:RefOrder>
  </b:Source>
  <b:Source>
    <b:Tag>Sve02</b:Tag>
    <b:SourceType>Book</b:SourceType>
    <b:Guid>{7B980628-53BB-4259-A89A-A1C4FE80D5AD}</b:Guid>
    <b:Title>The Future of Nostalgia</b:Title>
    <b:Year>2001</b:Year>
    <b:City>New York</b:City>
    <b:Publisher>Basic Books</b:Publisher>
    <b:Author>
      <b:Author>
        <b:NameList>
          <b:Person>
            <b:Last>Boym</b:Last>
            <b:First>Svetlana</b:First>
          </b:Person>
        </b:NameList>
      </b:Author>
    </b:Author>
    <b:RefOrder>25</b:RefOrder>
  </b:Source>
  <b:Source>
    <b:Tag>Ada13</b:Tag>
    <b:SourceType>Book</b:SourceType>
    <b:Guid>{E657AE47-A59A-42DA-B9B2-7D9EBC25B6A3}</b:Guid>
    <b:Author>
      <b:Author>
        <b:NameList>
          <b:Person>
            <b:Last>Kozuchowski</b:Last>
            <b:First>Adam</b:First>
          </b:Person>
        </b:NameList>
      </b:Author>
    </b:Author>
    <b:Title>The afterlife of Austria-Hungary: the image of the Habsburg Monarchy in interwar Europe</b:Title>
    <b:Year>2013</b:Year>
    <b:City>Pittsburgh</b:City>
    <b:Publisher>University of Pittsburgh Press</b:Publisher>
    <b:RefOrder>26</b:RefOrder>
  </b:Source>
  <b:Source>
    <b:Tag>Ils13</b:Tag>
    <b:SourceType>Book</b:SourceType>
    <b:Guid>{BD408553-6361-4CC3-9F44-B500BEB4CE5C}</b:Guid>
    <b:Author>
      <b:Author>
        <b:NameList>
          <b:Person>
            <b:Last>Lazaroms</b:Last>
            <b:First>Ilse</b:First>
            <b:Middle>Josepha</b:Middle>
          </b:Person>
        </b:NameList>
      </b:Author>
    </b:Author>
    <b:Title>The Grace of Misery: Joseph Roth and the Politics of Exile</b:Title>
    <b:Year>2013</b:Year>
    <b:City>Leiden</b:City>
    <b:Publisher>Brill</b:Publisher>
    <b:RefOrder>27</b:RefOrder>
  </b:Source>
  <b:Source>
    <b:Tag>Pet02</b:Tag>
    <b:SourceType>BookSection</b:SourceType>
    <b:Guid>{E9689117-906D-4DC0-B5D0-6A5EFBCD40A4}</b:Guid>
    <b:Title>How Nostalgia Narrates Modernity</b:Title>
    <b:Year>2002</b:Year>
    <b:City>Urbana and Chicago </b:City>
    <b:Publisher>University of Illinois Press</b:Publisher>
    <b:Author>
      <b:Author>
        <b:NameList>
          <b:Person>
            <b:Last>Fritzsche</b:Last>
            <b:First>Peter</b:First>
          </b:Person>
        </b:NameList>
      </b:Author>
      <b:BookAuthor>
        <b:NameList>
          <b:Person>
            <b:Last>Fritsche</b:Last>
            <b:First>Alon</b:First>
            <b:Middle>Confino and Peter</b:Middle>
          </b:Person>
        </b:NameList>
      </b:BookAuthor>
    </b:Author>
    <b:BookTitle>The Work of Memory</b:BookTitle>
    <b:Pages>62-85</b:Pages>
    <b:RefOrder>28</b:RefOrder>
  </b:Source>
  <b:Source>
    <b:Tag>Bet01</b:Tag>
    <b:SourceType>Book</b:SourceType>
    <b:Guid>{F042D52C-6BF7-4C74-B152-DAD9DD718EEA}</b:Guid>
    <b:Author>
      <b:Author>
        <b:NameList>
          <b:Person>
            <b:Last>Englmann</b:Last>
            <b:First>Bettina</b:First>
          </b:Person>
        </b:NameList>
      </b:Author>
    </b:Author>
    <b:Title>Poetik des Exils: Die Modernität der deutschsprachigen Exilliteratur</b:Title>
    <b:Year>2001</b:Year>
    <b:City>Tübingen</b:City>
    <b:Publisher>Niemeyer</b:Publisher>
    <b:RefOrder>29</b:RefOrder>
  </b:Source>
  <b:Source>
    <b:Tag>Cle11</b:Tag>
    <b:SourceType>Book</b:SourceType>
    <b:Guid>{13BDA3A8-5001-4BAA-844D-14F752B077A9}</b:Guid>
    <b:Author>
      <b:Author>
        <b:NameList>
          <b:Person>
            <b:Last>Götze</b:Last>
            <b:First>Clemens</b:First>
          </b:Person>
        </b:NameList>
      </b:Author>
    </b:Author>
    <b:Title>"Ich werde weiter leben, und richtig gut": Moderne Mythen in der Literatur des 20. Jahrhunderts</b:Title>
    <b:Year>2011</b:Year>
    <b:City>Berlin</b:City>
    <b:Publisher>Wissenschaftlicher Verlag Berlin</b:Publisher>
    <b:RefOrder>30</b:RefOrder>
  </b:Source>
  <b:Source>
    <b:Tag>Whi11</b:Tag>
    <b:SourceType>Book</b:SourceType>
    <b:Guid>{2AAE2B01-5825-4E23-AC3E-BE2B3D107754}</b:Guid>
    <b:Author>
      <b:Editor>
        <b:NameList>
          <b:Person>
            <b:Last>Stevenson</b:Last>
            <b:First>Angus</b:First>
          </b:Person>
          <b:Person>
            <b:Last>Waite</b:Last>
            <b:First>Morris</b:First>
          </b:Person>
        </b:NameList>
      </b:Editor>
    </b:Author>
    <b:Title>Concise Oxford English Dictionary</b:Title>
    <b:Year>2011</b:Year>
    <b:City>Oxford</b:City>
    <b:Publisher>Oxford University Press</b:Publisher>
    <b:Edition>12th</b:Edition>
    <b:RefOrder>31</b:RefOrder>
  </b:Source>
  <b:Source>
    <b:Tag>Ban72</b:Tag>
    <b:SourceType>BookSection</b:SourceType>
    <b:Guid>{470E6B05-2391-43F1-BFB1-1F852CB12E30}</b:Guid>
    <b:Author>
      <b:Author>
        <b:NameList>
          <b:Person>
            <b:Last>Bance</b:Last>
            <b:First>Alance</b:First>
          </b:Person>
        </b:NameList>
      </b:Author>
      <b:BookAuthor>
        <b:NameList>
          <b:Person>
            <b:Last>Roth</b:Last>
            <b:First>Joseph</b:First>
          </b:Person>
        </b:NameList>
      </b:BookAuthor>
      <b:Editor>
        <b:NameList>
          <b:Person>
            <b:Last>Bance</b:Last>
            <b:First>Alan</b:First>
          </b:Person>
        </b:NameList>
      </b:Editor>
    </b:Author>
    <b:Title>Introduction</b:Title>
    <b:BookTitle>Die Kapuzinergruft</b:BookTitle>
    <b:Year>1972</b:Year>
    <b:Pages>vii-xxviii</b:Pages>
    <b:City>London</b:City>
    <b:Publisher>Harrap</b:Publisher>
    <b:RefOrder>3</b:RefOrder>
  </b:Source>
</b:Sources>
</file>

<file path=customXml/itemProps1.xml><?xml version="1.0" encoding="utf-8"?>
<ds:datastoreItem xmlns:ds="http://schemas.openxmlformats.org/officeDocument/2006/customXml" ds:itemID="{B7029822-C6AF-40B7-AC46-C68220D21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28</Pages>
  <Words>6968</Words>
  <Characters>39723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Heady K.V.</cp:lastModifiedBy>
  <cp:revision>11</cp:revision>
  <cp:lastPrinted>2016-12-04T20:07:00Z</cp:lastPrinted>
  <dcterms:created xsi:type="dcterms:W3CDTF">2017-05-24T09:01:00Z</dcterms:created>
  <dcterms:modified xsi:type="dcterms:W3CDTF">2017-05-24T09:17:00Z</dcterms:modified>
</cp:coreProperties>
</file>