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27A05" w14:textId="409597EE" w:rsidR="005A3EA1" w:rsidRPr="002B3A12" w:rsidRDefault="00A6330E" w:rsidP="002B3A12">
      <w:pPr>
        <w:spacing w:after="120" w:line="360" w:lineRule="auto"/>
        <w:jc w:val="both"/>
        <w:rPr>
          <w:rFonts w:ascii="Times New Roman" w:hAnsi="Times New Roman" w:cs="Times New Roman"/>
          <w:b/>
        </w:rPr>
      </w:pPr>
      <w:bookmarkStart w:id="0" w:name="_GoBack"/>
      <w:bookmarkEnd w:id="0"/>
      <w:r>
        <w:rPr>
          <w:rFonts w:ascii="Times New Roman" w:hAnsi="Times New Roman" w:cs="Times New Roman"/>
          <w:b/>
        </w:rPr>
        <w:t>The impact of fragility fracture and approaches to osteoporosis risk assessment worldwide</w:t>
      </w:r>
    </w:p>
    <w:p w14:paraId="70CFEEE0" w14:textId="77777777" w:rsidR="00F72C38" w:rsidRPr="002B3A12" w:rsidRDefault="00F72C38" w:rsidP="002B3A12">
      <w:pPr>
        <w:spacing w:after="120" w:line="360" w:lineRule="auto"/>
        <w:jc w:val="both"/>
        <w:rPr>
          <w:rFonts w:ascii="Times New Roman" w:hAnsi="Times New Roman" w:cs="Times New Roman"/>
        </w:rPr>
      </w:pPr>
    </w:p>
    <w:p w14:paraId="740BF824" w14:textId="77777777" w:rsidR="0054757B" w:rsidRPr="002B3A12" w:rsidRDefault="0054757B" w:rsidP="002B3A12">
      <w:pPr>
        <w:spacing w:after="120" w:line="360" w:lineRule="auto"/>
        <w:jc w:val="both"/>
        <w:rPr>
          <w:rFonts w:ascii="Times New Roman" w:hAnsi="Times New Roman" w:cs="Times New Roman"/>
        </w:rPr>
      </w:pPr>
      <w:r w:rsidRPr="002B3A12">
        <w:rPr>
          <w:rFonts w:ascii="Times New Roman" w:hAnsi="Times New Roman" w:cs="Times New Roman"/>
          <w:color w:val="000000"/>
        </w:rPr>
        <w:t>Dr Elizabeth M Curtis</w:t>
      </w:r>
      <w:r w:rsidRPr="002B3A12">
        <w:rPr>
          <w:rFonts w:ascii="Times New Roman" w:hAnsi="Times New Roman" w:cs="Times New Roman"/>
          <w:color w:val="000000"/>
          <w:vertAlign w:val="superscript"/>
        </w:rPr>
        <w:t>1</w:t>
      </w:r>
      <w:r w:rsidRPr="002B3A12">
        <w:rPr>
          <w:rFonts w:ascii="Times New Roman" w:hAnsi="Times New Roman" w:cs="Times New Roman"/>
          <w:color w:val="000000"/>
        </w:rPr>
        <w:t xml:space="preserve"> </w:t>
      </w:r>
    </w:p>
    <w:p w14:paraId="0A3B6528" w14:textId="77777777" w:rsidR="005A3EA1" w:rsidRPr="002B3A12" w:rsidRDefault="005A3EA1" w:rsidP="002B3A12">
      <w:pPr>
        <w:spacing w:after="120" w:line="360" w:lineRule="auto"/>
        <w:jc w:val="both"/>
        <w:rPr>
          <w:rFonts w:ascii="Times New Roman" w:hAnsi="Times New Roman" w:cs="Times New Roman"/>
          <w:color w:val="000000"/>
        </w:rPr>
      </w:pPr>
      <w:r w:rsidRPr="002B3A12">
        <w:rPr>
          <w:rFonts w:ascii="Times New Roman" w:hAnsi="Times New Roman" w:cs="Times New Roman"/>
          <w:color w:val="000000"/>
        </w:rPr>
        <w:t>Dr Rebecca J Moon</w:t>
      </w:r>
      <w:r w:rsidRPr="002B3A12">
        <w:rPr>
          <w:rFonts w:ascii="Times New Roman" w:hAnsi="Times New Roman" w:cs="Times New Roman"/>
          <w:color w:val="000000"/>
          <w:vertAlign w:val="superscript"/>
        </w:rPr>
        <w:t>1,2</w:t>
      </w:r>
    </w:p>
    <w:p w14:paraId="23A46E8C" w14:textId="77777777" w:rsidR="002B3A12" w:rsidRPr="002B3A12" w:rsidRDefault="005A3EA1" w:rsidP="002B3A12">
      <w:pPr>
        <w:spacing w:after="120" w:line="360" w:lineRule="auto"/>
        <w:jc w:val="both"/>
        <w:rPr>
          <w:rFonts w:ascii="Times New Roman" w:hAnsi="Times New Roman" w:cs="Times New Roman"/>
          <w:color w:val="000000"/>
          <w:vertAlign w:val="superscript"/>
        </w:rPr>
      </w:pPr>
      <w:r w:rsidRPr="002B3A12">
        <w:rPr>
          <w:rFonts w:ascii="Times New Roman" w:hAnsi="Times New Roman" w:cs="Times New Roman"/>
          <w:color w:val="000000"/>
        </w:rPr>
        <w:t>Prof Nicholas C Harvey</w:t>
      </w:r>
      <w:r w:rsidRPr="002B3A12">
        <w:rPr>
          <w:rFonts w:ascii="Times New Roman" w:hAnsi="Times New Roman" w:cs="Times New Roman"/>
          <w:color w:val="000000"/>
          <w:vertAlign w:val="superscript"/>
        </w:rPr>
        <w:t>1,3</w:t>
      </w:r>
    </w:p>
    <w:p w14:paraId="7631C17B" w14:textId="77777777" w:rsidR="0054757B" w:rsidRPr="002B3A12" w:rsidRDefault="0054757B" w:rsidP="002B3A12">
      <w:pPr>
        <w:spacing w:after="120" w:line="360" w:lineRule="auto"/>
        <w:jc w:val="both"/>
        <w:rPr>
          <w:rFonts w:ascii="Times New Roman" w:hAnsi="Times New Roman" w:cs="Times New Roman"/>
          <w:color w:val="000000"/>
          <w:vertAlign w:val="superscript"/>
        </w:rPr>
      </w:pPr>
      <w:r w:rsidRPr="002B3A12">
        <w:rPr>
          <w:rFonts w:ascii="Times New Roman" w:hAnsi="Times New Roman" w:cs="Times New Roman"/>
          <w:color w:val="000000"/>
        </w:rPr>
        <w:t>Prof Cyrus Cooper</w:t>
      </w:r>
      <w:r w:rsidR="009753F0" w:rsidRPr="002B3A12">
        <w:rPr>
          <w:rFonts w:ascii="Times New Roman" w:hAnsi="Times New Roman" w:cs="Times New Roman"/>
          <w:color w:val="000000"/>
          <w:vertAlign w:val="superscript"/>
        </w:rPr>
        <w:t>1,3,4</w:t>
      </w:r>
    </w:p>
    <w:p w14:paraId="6DD8769B" w14:textId="77777777" w:rsidR="005A3EA1" w:rsidRPr="002B3A12" w:rsidRDefault="005A3EA1" w:rsidP="002B3A12">
      <w:pPr>
        <w:spacing w:after="120" w:line="360" w:lineRule="auto"/>
        <w:jc w:val="both"/>
        <w:rPr>
          <w:rFonts w:ascii="Times New Roman" w:hAnsi="Times New Roman" w:cs="Times New Roman"/>
          <w:color w:val="000000"/>
        </w:rPr>
      </w:pPr>
    </w:p>
    <w:p w14:paraId="244AF9F1" w14:textId="77777777" w:rsidR="005A3EA1" w:rsidRPr="002B3A12" w:rsidRDefault="005A3EA1" w:rsidP="002B3A12">
      <w:pPr>
        <w:pStyle w:val="ListParagraph"/>
        <w:numPr>
          <w:ilvl w:val="0"/>
          <w:numId w:val="1"/>
        </w:numPr>
        <w:tabs>
          <w:tab w:val="left" w:pos="2430"/>
        </w:tabs>
        <w:spacing w:after="120" w:line="360" w:lineRule="auto"/>
        <w:contextualSpacing w:val="0"/>
        <w:jc w:val="both"/>
        <w:rPr>
          <w:rFonts w:ascii="Times New Roman" w:hAnsi="Times New Roman" w:cs="Times New Roman"/>
          <w:color w:val="000000"/>
          <w:lang w:val="en-NZ"/>
        </w:rPr>
      </w:pPr>
      <w:r w:rsidRPr="002B3A12">
        <w:rPr>
          <w:rFonts w:ascii="Times New Roman" w:hAnsi="Times New Roman" w:cs="Times New Roman"/>
          <w:color w:val="000000"/>
          <w:lang w:val="en-NZ"/>
        </w:rPr>
        <w:t>MRC Lifecourse Epidemiology Unit, University of Southampton, Southampton, SO16 6YD</w:t>
      </w:r>
      <w:r w:rsidR="009753F0" w:rsidRPr="002B3A12">
        <w:rPr>
          <w:rFonts w:ascii="Times New Roman" w:hAnsi="Times New Roman" w:cs="Times New Roman"/>
          <w:color w:val="000000"/>
          <w:lang w:val="en-NZ"/>
        </w:rPr>
        <w:t>, UK</w:t>
      </w:r>
    </w:p>
    <w:p w14:paraId="6B636019" w14:textId="77777777" w:rsidR="005A3EA1" w:rsidRPr="002B3A12" w:rsidRDefault="005A3EA1" w:rsidP="002B3A12">
      <w:pPr>
        <w:pStyle w:val="ListParagraph"/>
        <w:numPr>
          <w:ilvl w:val="0"/>
          <w:numId w:val="1"/>
        </w:numPr>
        <w:tabs>
          <w:tab w:val="left" w:pos="2430"/>
        </w:tabs>
        <w:spacing w:after="120" w:line="360" w:lineRule="auto"/>
        <w:contextualSpacing w:val="0"/>
        <w:jc w:val="both"/>
        <w:rPr>
          <w:rFonts w:ascii="Times New Roman" w:hAnsi="Times New Roman" w:cs="Times New Roman"/>
          <w:color w:val="000000"/>
          <w:lang w:val="en-NZ"/>
        </w:rPr>
      </w:pPr>
      <w:r w:rsidRPr="002B3A12">
        <w:rPr>
          <w:rFonts w:ascii="Times New Roman" w:hAnsi="Times New Roman" w:cs="Times New Roman"/>
          <w:color w:val="000000"/>
          <w:lang w:val="en-NZ"/>
        </w:rPr>
        <w:t>Paediatric Endocrinology, Southampton University Hospitals NHS Foundation Trust, Southampton, SO16 6YD</w:t>
      </w:r>
      <w:r w:rsidR="009753F0" w:rsidRPr="002B3A12">
        <w:rPr>
          <w:rFonts w:ascii="Times New Roman" w:hAnsi="Times New Roman" w:cs="Times New Roman"/>
          <w:color w:val="000000"/>
          <w:lang w:val="en-NZ"/>
        </w:rPr>
        <w:t>, UK</w:t>
      </w:r>
    </w:p>
    <w:p w14:paraId="5E6A9F35" w14:textId="77777777" w:rsidR="005A3EA1" w:rsidRPr="002B3A12" w:rsidRDefault="005A3EA1" w:rsidP="002B3A12">
      <w:pPr>
        <w:pStyle w:val="ListParagraph"/>
        <w:numPr>
          <w:ilvl w:val="0"/>
          <w:numId w:val="1"/>
        </w:numPr>
        <w:autoSpaceDE w:val="0"/>
        <w:autoSpaceDN w:val="0"/>
        <w:adjustRightInd w:val="0"/>
        <w:spacing w:after="120" w:line="360" w:lineRule="auto"/>
        <w:contextualSpacing w:val="0"/>
        <w:jc w:val="both"/>
        <w:rPr>
          <w:rFonts w:ascii="Times New Roman" w:hAnsi="Times New Roman" w:cs="Times New Roman"/>
          <w:bCs/>
        </w:rPr>
      </w:pPr>
      <w:r w:rsidRPr="002B3A12">
        <w:rPr>
          <w:rFonts w:ascii="Times New Roman" w:hAnsi="Times New Roman" w:cs="Times New Roman"/>
          <w:bCs/>
        </w:rPr>
        <w:t>NIHR Southampton Biomedical Research Centre, University of Southampton and University Hospital Southampton NHS Foundation Trust, Tremona Road, Southampton, SO16 6YD</w:t>
      </w:r>
      <w:r w:rsidR="009753F0" w:rsidRPr="002B3A12">
        <w:rPr>
          <w:rFonts w:ascii="Times New Roman" w:hAnsi="Times New Roman" w:cs="Times New Roman"/>
          <w:bCs/>
        </w:rPr>
        <w:t>,</w:t>
      </w:r>
      <w:r w:rsidRPr="002B3A12">
        <w:rPr>
          <w:rFonts w:ascii="Times New Roman" w:hAnsi="Times New Roman" w:cs="Times New Roman"/>
          <w:bCs/>
        </w:rPr>
        <w:t xml:space="preserve"> UK</w:t>
      </w:r>
    </w:p>
    <w:p w14:paraId="3B6AA579" w14:textId="77777777" w:rsidR="009753F0" w:rsidRPr="002B3A12" w:rsidRDefault="009753F0" w:rsidP="002B3A12">
      <w:pPr>
        <w:pStyle w:val="ListParagraph"/>
        <w:numPr>
          <w:ilvl w:val="0"/>
          <w:numId w:val="1"/>
        </w:numPr>
        <w:autoSpaceDE w:val="0"/>
        <w:autoSpaceDN w:val="0"/>
        <w:adjustRightInd w:val="0"/>
        <w:spacing w:after="120" w:line="360" w:lineRule="auto"/>
        <w:contextualSpacing w:val="0"/>
        <w:jc w:val="both"/>
        <w:rPr>
          <w:rFonts w:ascii="Times New Roman" w:hAnsi="Times New Roman" w:cs="Times New Roman"/>
          <w:bCs/>
        </w:rPr>
      </w:pPr>
      <w:r w:rsidRPr="002B3A12">
        <w:rPr>
          <w:rFonts w:ascii="Times New Roman" w:hAnsi="Times New Roman" w:cs="Times New Roman"/>
          <w:bCs/>
        </w:rPr>
        <w:t>NIHR Musculoskeletal Biomedical Research Unit, University of Oxford, Oxford, OX3 7LD, UK</w:t>
      </w:r>
    </w:p>
    <w:p w14:paraId="055AD80B" w14:textId="77777777" w:rsidR="002B3A12" w:rsidRDefault="002B3A12" w:rsidP="002B3A12">
      <w:pPr>
        <w:tabs>
          <w:tab w:val="left" w:pos="2430"/>
        </w:tabs>
        <w:spacing w:after="120" w:line="360" w:lineRule="auto"/>
        <w:jc w:val="both"/>
        <w:rPr>
          <w:rFonts w:ascii="Times New Roman" w:hAnsi="Times New Roman" w:cs="Times New Roman"/>
        </w:rPr>
      </w:pPr>
    </w:p>
    <w:p w14:paraId="091EE39C" w14:textId="2BAE808F" w:rsidR="00A1452C" w:rsidRDefault="007C3022" w:rsidP="009B5EDD">
      <w:pPr>
        <w:tabs>
          <w:tab w:val="left" w:pos="5628"/>
        </w:tabs>
        <w:spacing w:after="120" w:line="360" w:lineRule="auto"/>
        <w:jc w:val="both"/>
        <w:rPr>
          <w:rFonts w:ascii="Times New Roman" w:hAnsi="Times New Roman" w:cs="Times New Roman"/>
        </w:rPr>
      </w:pPr>
      <w:r w:rsidRPr="00A1452C">
        <w:rPr>
          <w:rFonts w:ascii="Times New Roman" w:hAnsi="Times New Roman" w:cs="Times New Roman"/>
          <w:b/>
        </w:rPr>
        <w:t>Corresponding author:</w:t>
      </w:r>
      <w:r w:rsidR="009B5EDD">
        <w:rPr>
          <w:rFonts w:ascii="Times New Roman" w:hAnsi="Times New Roman" w:cs="Times New Roman"/>
          <w:b/>
        </w:rPr>
        <w:tab/>
      </w:r>
    </w:p>
    <w:p w14:paraId="010E8156" w14:textId="77777777" w:rsidR="002B3A12" w:rsidRPr="002B3A12" w:rsidRDefault="002B3A12" w:rsidP="002B3A12">
      <w:pPr>
        <w:tabs>
          <w:tab w:val="left" w:pos="2430"/>
        </w:tabs>
        <w:spacing w:after="120" w:line="360" w:lineRule="auto"/>
        <w:jc w:val="both"/>
        <w:rPr>
          <w:rFonts w:ascii="Times New Roman" w:hAnsi="Times New Roman" w:cs="Times New Roman"/>
          <w:color w:val="000000"/>
          <w:lang w:val="en-NZ"/>
        </w:rPr>
      </w:pPr>
      <w:r w:rsidRPr="002B3A12">
        <w:rPr>
          <w:rFonts w:ascii="Times New Roman" w:hAnsi="Times New Roman" w:cs="Times New Roman"/>
          <w:color w:val="000000"/>
        </w:rPr>
        <w:t xml:space="preserve">Prof Cyrus Cooper, </w:t>
      </w:r>
      <w:r w:rsidRPr="002B3A12">
        <w:rPr>
          <w:rFonts w:ascii="Times New Roman" w:hAnsi="Times New Roman" w:cs="Times New Roman"/>
          <w:color w:val="000000"/>
          <w:lang w:val="en-NZ"/>
        </w:rPr>
        <w:t>MRC Lifecourse Epidemiology Unit, University of Southampton, Southampton, UK</w:t>
      </w:r>
    </w:p>
    <w:p w14:paraId="2484736C" w14:textId="77777777" w:rsidR="00A1452C" w:rsidRDefault="002E6D31" w:rsidP="002B3A12">
      <w:pPr>
        <w:spacing w:after="120" w:line="360" w:lineRule="auto"/>
        <w:jc w:val="both"/>
        <w:rPr>
          <w:rFonts w:ascii="Times New Roman" w:hAnsi="Times New Roman" w:cs="Times New Roman"/>
        </w:rPr>
      </w:pPr>
      <w:r w:rsidRPr="00A1452C">
        <w:rPr>
          <w:rFonts w:ascii="Times New Roman" w:hAnsi="Times New Roman" w:cs="Times New Roman"/>
          <w:b/>
        </w:rPr>
        <w:t>Disclosures:</w:t>
      </w:r>
      <w:r>
        <w:rPr>
          <w:rFonts w:ascii="Times New Roman" w:hAnsi="Times New Roman" w:cs="Times New Roman"/>
        </w:rPr>
        <w:t xml:space="preserve"> </w:t>
      </w:r>
    </w:p>
    <w:p w14:paraId="084CAC0A" w14:textId="46AEBF31" w:rsidR="00A1452C" w:rsidRDefault="00A1452C" w:rsidP="002B3A12">
      <w:pPr>
        <w:spacing w:after="120" w:line="360" w:lineRule="auto"/>
        <w:jc w:val="both"/>
        <w:rPr>
          <w:rFonts w:ascii="Times New Roman" w:eastAsia="Calibri" w:hAnsi="Times New Roman" w:cs="Times New Roman"/>
          <w:color w:val="000000"/>
          <w:sz w:val="24"/>
          <w:szCs w:val="24"/>
          <w:lang w:val="en-US"/>
        </w:rPr>
      </w:pPr>
      <w:r>
        <w:rPr>
          <w:rFonts w:ascii="Times New Roman" w:hAnsi="Times New Roman" w:cs="Times New Roman"/>
        </w:rPr>
        <w:t xml:space="preserve">EMC and RM have no disclosures. </w:t>
      </w:r>
      <w:r w:rsidRPr="00A1452C">
        <w:rPr>
          <w:rFonts w:ascii="Times New Roman" w:eastAsia="Calibri" w:hAnsi="Times New Roman" w:cs="Times New Roman"/>
          <w:color w:val="000000"/>
          <w:sz w:val="24"/>
          <w:szCs w:val="24"/>
          <w:lang w:val="en-US"/>
        </w:rPr>
        <w:t>NH has</w:t>
      </w:r>
      <w:r>
        <w:rPr>
          <w:rFonts w:ascii="Times New Roman" w:eastAsia="Calibri" w:hAnsi="Times New Roman" w:cs="Times New Roman"/>
          <w:color w:val="000000"/>
          <w:sz w:val="24"/>
          <w:szCs w:val="24"/>
          <w:lang w:val="en-US"/>
        </w:rPr>
        <w:t xml:space="preserve"> no disclosures directly related to this work, and has</w:t>
      </w:r>
      <w:r w:rsidRPr="00A1452C">
        <w:rPr>
          <w:rFonts w:ascii="Times New Roman" w:eastAsia="Calibri" w:hAnsi="Times New Roman" w:cs="Times New Roman"/>
          <w:color w:val="000000"/>
          <w:sz w:val="24"/>
          <w:szCs w:val="24"/>
          <w:lang w:val="en-US"/>
        </w:rPr>
        <w:t xml:space="preserve"> received consultancy, lecture fees and honoraria from Alliance for Better Bone Health, AMGEN, MSD, Eli Lilly, Servier, Shire, </w:t>
      </w:r>
      <w:r>
        <w:rPr>
          <w:rFonts w:ascii="Times New Roman" w:eastAsia="Calibri" w:hAnsi="Times New Roman" w:cs="Times New Roman"/>
          <w:color w:val="000000"/>
          <w:sz w:val="24"/>
          <w:szCs w:val="24"/>
          <w:lang w:val="en-US"/>
        </w:rPr>
        <w:t xml:space="preserve">UCB, </w:t>
      </w:r>
      <w:r w:rsidRPr="00A1452C">
        <w:rPr>
          <w:rFonts w:ascii="Times New Roman" w:eastAsia="Calibri" w:hAnsi="Times New Roman" w:cs="Times New Roman"/>
          <w:color w:val="000000"/>
          <w:sz w:val="24"/>
          <w:szCs w:val="24"/>
          <w:lang w:val="en-US"/>
        </w:rPr>
        <w:t xml:space="preserve">Consilient Healthcare and Internis Pharma; </w:t>
      </w:r>
      <w:r>
        <w:rPr>
          <w:rFonts w:ascii="Times New Roman" w:eastAsia="Calibri" w:hAnsi="Times New Roman" w:cs="Times New Roman"/>
          <w:color w:val="000000"/>
          <w:sz w:val="24"/>
          <w:szCs w:val="24"/>
          <w:lang w:val="en-US"/>
        </w:rPr>
        <w:t>CC h</w:t>
      </w:r>
      <w:r w:rsidRPr="00A1452C">
        <w:rPr>
          <w:rFonts w:ascii="Times New Roman" w:eastAsia="Calibri" w:hAnsi="Times New Roman" w:cs="Times New Roman"/>
          <w:color w:val="000000"/>
          <w:sz w:val="24"/>
          <w:szCs w:val="24"/>
          <w:lang w:val="en-US"/>
        </w:rPr>
        <w:t>as</w:t>
      </w:r>
      <w:r>
        <w:rPr>
          <w:rFonts w:ascii="Times New Roman" w:eastAsia="Calibri" w:hAnsi="Times New Roman" w:cs="Times New Roman"/>
          <w:color w:val="000000"/>
          <w:sz w:val="24"/>
          <w:szCs w:val="24"/>
          <w:lang w:val="en-US"/>
        </w:rPr>
        <w:t xml:space="preserve"> no disclosures directly related to this work, and has</w:t>
      </w:r>
      <w:r w:rsidRPr="00A1452C">
        <w:rPr>
          <w:rFonts w:ascii="Times New Roman" w:eastAsia="Calibri" w:hAnsi="Times New Roman" w:cs="Times New Roman"/>
          <w:color w:val="000000"/>
          <w:sz w:val="24"/>
          <w:szCs w:val="24"/>
          <w:lang w:val="en-US"/>
        </w:rPr>
        <w:t xml:space="preserve"> received consultancy, lecture fees and honoraria from AMGEN, GSK, Alliance for Better Bone Health, MSD, Eli Lilly, Pfizer, Novartis, Servier, Medtronic and Roche.</w:t>
      </w:r>
    </w:p>
    <w:p w14:paraId="0070A449" w14:textId="35570E76" w:rsidR="00A1452C" w:rsidRPr="00A1452C" w:rsidRDefault="00A1452C" w:rsidP="002B3A12">
      <w:pPr>
        <w:spacing w:after="120" w:line="360" w:lineRule="auto"/>
        <w:jc w:val="both"/>
        <w:rPr>
          <w:rFonts w:ascii="Times New Roman" w:eastAsia="Calibri" w:hAnsi="Times New Roman" w:cs="Times New Roman"/>
          <w:b/>
          <w:color w:val="000000"/>
          <w:sz w:val="24"/>
          <w:szCs w:val="24"/>
          <w:lang w:val="en-US"/>
        </w:rPr>
      </w:pPr>
      <w:r w:rsidRPr="00A1452C">
        <w:rPr>
          <w:rFonts w:ascii="Times New Roman" w:eastAsia="Calibri" w:hAnsi="Times New Roman" w:cs="Times New Roman"/>
          <w:b/>
          <w:color w:val="000000"/>
          <w:sz w:val="24"/>
          <w:szCs w:val="24"/>
          <w:lang w:val="en-US"/>
        </w:rPr>
        <w:t>Word count:</w:t>
      </w:r>
      <w:r w:rsidR="002317C5">
        <w:rPr>
          <w:rFonts w:ascii="Times New Roman" w:eastAsia="Calibri" w:hAnsi="Times New Roman" w:cs="Times New Roman"/>
          <w:b/>
          <w:color w:val="000000"/>
          <w:sz w:val="24"/>
          <w:szCs w:val="24"/>
          <w:lang w:val="en-US"/>
        </w:rPr>
        <w:t xml:space="preserve"> 9165 including references. 6253 body of text and figure legends</w:t>
      </w:r>
    </w:p>
    <w:p w14:paraId="7C5B3987" w14:textId="67D28860" w:rsidR="00A1452C" w:rsidRPr="00A1452C" w:rsidRDefault="00A1452C" w:rsidP="002B3A12">
      <w:pPr>
        <w:spacing w:after="120" w:line="360" w:lineRule="auto"/>
        <w:jc w:val="both"/>
        <w:rPr>
          <w:rFonts w:ascii="Times New Roman" w:eastAsia="Calibri" w:hAnsi="Times New Roman" w:cs="Times New Roman"/>
          <w:b/>
          <w:color w:val="000000"/>
          <w:sz w:val="24"/>
          <w:szCs w:val="24"/>
          <w:lang w:val="en-US"/>
        </w:rPr>
      </w:pPr>
      <w:r w:rsidRPr="00A1452C">
        <w:rPr>
          <w:rFonts w:ascii="Times New Roman" w:eastAsia="Calibri" w:hAnsi="Times New Roman" w:cs="Times New Roman"/>
          <w:b/>
          <w:color w:val="000000"/>
          <w:sz w:val="24"/>
          <w:szCs w:val="24"/>
          <w:lang w:val="en-US"/>
        </w:rPr>
        <w:t>Tables:</w:t>
      </w:r>
      <w:r w:rsidR="002317C5">
        <w:rPr>
          <w:rFonts w:ascii="Times New Roman" w:eastAsia="Calibri" w:hAnsi="Times New Roman" w:cs="Times New Roman"/>
          <w:b/>
          <w:color w:val="000000"/>
          <w:sz w:val="24"/>
          <w:szCs w:val="24"/>
          <w:lang w:val="en-US"/>
        </w:rPr>
        <w:t xml:space="preserve"> 2 </w:t>
      </w:r>
    </w:p>
    <w:p w14:paraId="52BAF0A8" w14:textId="12C6BDF8" w:rsidR="00A1452C" w:rsidRPr="00A1452C" w:rsidRDefault="00A1452C" w:rsidP="002B3A12">
      <w:pPr>
        <w:spacing w:after="120" w:line="360" w:lineRule="auto"/>
        <w:jc w:val="both"/>
        <w:rPr>
          <w:rFonts w:ascii="Times New Roman" w:eastAsia="Calibri" w:hAnsi="Times New Roman" w:cs="Times New Roman"/>
          <w:b/>
          <w:color w:val="000000"/>
          <w:sz w:val="24"/>
          <w:szCs w:val="24"/>
          <w:lang w:val="en-US"/>
        </w:rPr>
      </w:pPr>
      <w:r w:rsidRPr="00A1452C">
        <w:rPr>
          <w:rFonts w:ascii="Times New Roman" w:eastAsia="Calibri" w:hAnsi="Times New Roman" w:cs="Times New Roman"/>
          <w:b/>
          <w:color w:val="000000"/>
          <w:sz w:val="24"/>
          <w:szCs w:val="24"/>
          <w:lang w:val="en-US"/>
        </w:rPr>
        <w:t>Figures:</w:t>
      </w:r>
      <w:r w:rsidR="002317C5">
        <w:rPr>
          <w:rFonts w:ascii="Times New Roman" w:eastAsia="Calibri" w:hAnsi="Times New Roman" w:cs="Times New Roman"/>
          <w:b/>
          <w:color w:val="000000"/>
          <w:sz w:val="24"/>
          <w:szCs w:val="24"/>
          <w:lang w:val="en-US"/>
        </w:rPr>
        <w:t xml:space="preserve"> 5</w:t>
      </w:r>
    </w:p>
    <w:p w14:paraId="68AF4D59" w14:textId="77777777" w:rsidR="007C3022" w:rsidRPr="002B3A12" w:rsidRDefault="007C3022" w:rsidP="002B3A12">
      <w:pPr>
        <w:spacing w:after="120" w:line="360" w:lineRule="auto"/>
        <w:jc w:val="both"/>
        <w:rPr>
          <w:rFonts w:ascii="Times New Roman" w:hAnsi="Times New Roman" w:cs="Times New Roman"/>
        </w:rPr>
      </w:pPr>
      <w:r w:rsidRPr="00A1452C">
        <w:rPr>
          <w:rFonts w:ascii="Times New Roman" w:hAnsi="Times New Roman" w:cs="Times New Roman"/>
          <w:b/>
        </w:rPr>
        <w:t>Keywords:</w:t>
      </w:r>
      <w:r w:rsidR="002E6D31">
        <w:rPr>
          <w:rFonts w:ascii="Times New Roman" w:hAnsi="Times New Roman" w:cs="Times New Roman"/>
        </w:rPr>
        <w:t xml:space="preserve"> Osteoporosis; epidemiology; assessment; geography; high fracture risk</w:t>
      </w:r>
    </w:p>
    <w:p w14:paraId="283733E3" w14:textId="77777777" w:rsidR="0054282B" w:rsidRPr="002B3A12" w:rsidRDefault="0054282B" w:rsidP="002B3A12">
      <w:pPr>
        <w:spacing w:after="120" w:line="360" w:lineRule="auto"/>
        <w:jc w:val="both"/>
        <w:rPr>
          <w:rFonts w:ascii="Times New Roman" w:hAnsi="Times New Roman" w:cs="Times New Roman"/>
          <w:b/>
        </w:rPr>
      </w:pPr>
      <w:r w:rsidRPr="002B3A12">
        <w:rPr>
          <w:rFonts w:ascii="Times New Roman" w:hAnsi="Times New Roman" w:cs="Times New Roman"/>
          <w:b/>
        </w:rPr>
        <w:lastRenderedPageBreak/>
        <w:t>Abstract</w:t>
      </w:r>
    </w:p>
    <w:p w14:paraId="6623DB51" w14:textId="77777777" w:rsidR="0078517B" w:rsidRDefault="00E074A9" w:rsidP="002B3A12">
      <w:pPr>
        <w:spacing w:after="120" w:line="360" w:lineRule="auto"/>
        <w:jc w:val="both"/>
        <w:rPr>
          <w:rFonts w:ascii="Times New Roman" w:hAnsi="Times New Roman" w:cs="Times New Roman"/>
        </w:rPr>
      </w:pPr>
      <w:r w:rsidRPr="002B3A12">
        <w:rPr>
          <w:rFonts w:ascii="Times New Roman" w:hAnsi="Times New Roman" w:cs="Times New Roman"/>
        </w:rPr>
        <w:t>Osteoporosis constitutes a major public health problem, through its association with age-related fractures, particula</w:t>
      </w:r>
      <w:r w:rsidR="003C2323">
        <w:rPr>
          <w:rFonts w:ascii="Times New Roman" w:hAnsi="Times New Roman" w:cs="Times New Roman"/>
        </w:rPr>
        <w:t xml:space="preserve">rly of the hip, vertebrae, </w:t>
      </w:r>
      <w:r w:rsidRPr="002B3A12">
        <w:rPr>
          <w:rFonts w:ascii="Times New Roman" w:hAnsi="Times New Roman" w:cs="Times New Roman"/>
        </w:rPr>
        <w:t>distal forearm</w:t>
      </w:r>
      <w:r w:rsidR="003C2323">
        <w:rPr>
          <w:rFonts w:ascii="Times New Roman" w:hAnsi="Times New Roman" w:cs="Times New Roman"/>
        </w:rPr>
        <w:t xml:space="preserve"> and humerus</w:t>
      </w:r>
      <w:r w:rsidRPr="002B3A12">
        <w:rPr>
          <w:rFonts w:ascii="Times New Roman" w:hAnsi="Times New Roman" w:cs="Times New Roman"/>
        </w:rPr>
        <w:t xml:space="preserve">. Substantial geographic variation has been noted in the incidence of osteoporotic fractures worldwide, with Western populations </w:t>
      </w:r>
      <w:r w:rsidR="005951D9" w:rsidRPr="002B3A12">
        <w:rPr>
          <w:rFonts w:ascii="Times New Roman" w:hAnsi="Times New Roman" w:cs="Times New Roman"/>
        </w:rPr>
        <w:t>(</w:t>
      </w:r>
      <w:r w:rsidRPr="002B3A12">
        <w:rPr>
          <w:rFonts w:ascii="Times New Roman" w:hAnsi="Times New Roman" w:cs="Times New Roman"/>
        </w:rPr>
        <w:t>North America, Europe and Oceania</w:t>
      </w:r>
      <w:r w:rsidR="005951D9" w:rsidRPr="002B3A12">
        <w:rPr>
          <w:rFonts w:ascii="Times New Roman" w:hAnsi="Times New Roman" w:cs="Times New Roman"/>
        </w:rPr>
        <w:t>)</w:t>
      </w:r>
      <w:r w:rsidRPr="002B3A12">
        <w:rPr>
          <w:rFonts w:ascii="Times New Roman" w:hAnsi="Times New Roman" w:cs="Times New Roman"/>
        </w:rPr>
        <w:t>, reporting increases in hip fracture throughout the second half of the 20</w:t>
      </w:r>
      <w:r w:rsidRPr="002B3A12">
        <w:rPr>
          <w:rFonts w:ascii="Times New Roman" w:hAnsi="Times New Roman" w:cs="Times New Roman"/>
          <w:vertAlign w:val="superscript"/>
        </w:rPr>
        <w:t>th</w:t>
      </w:r>
      <w:r w:rsidRPr="002B3A12">
        <w:rPr>
          <w:rFonts w:ascii="Times New Roman" w:hAnsi="Times New Roman" w:cs="Times New Roman"/>
        </w:rPr>
        <w:t xml:space="preserve"> century, with a stabilisation or decline in the last two decades. In developing populations however, particularly in Asia, the rates of </w:t>
      </w:r>
      <w:r w:rsidR="009753F0" w:rsidRPr="002B3A12">
        <w:rPr>
          <w:rFonts w:ascii="Times New Roman" w:hAnsi="Times New Roman" w:cs="Times New Roman"/>
        </w:rPr>
        <w:t>osteoporotic fracture appears to be increasing</w:t>
      </w:r>
      <w:r w:rsidR="003B57B7">
        <w:rPr>
          <w:rFonts w:ascii="Times New Roman" w:hAnsi="Times New Roman" w:cs="Times New Roman"/>
        </w:rPr>
        <w:t xml:space="preserve">. The massive global burden consequent to osteoporosis means that fracture risk assessment should be a high priority amongst health measures considered by policy makers. </w:t>
      </w:r>
    </w:p>
    <w:p w14:paraId="68CE5C29" w14:textId="08A1A2E6" w:rsidR="0054282B" w:rsidRPr="002B3A12" w:rsidRDefault="009753F0" w:rsidP="002B3A12">
      <w:pPr>
        <w:spacing w:after="120" w:line="360" w:lineRule="auto"/>
        <w:jc w:val="both"/>
        <w:rPr>
          <w:rFonts w:ascii="Times New Roman" w:hAnsi="Times New Roman" w:cs="Times New Roman"/>
        </w:rPr>
      </w:pPr>
      <w:r w:rsidRPr="002B3A12">
        <w:rPr>
          <w:rFonts w:ascii="Times New Roman" w:hAnsi="Times New Roman" w:cs="Times New Roman"/>
        </w:rPr>
        <w:t xml:space="preserve">The </w:t>
      </w:r>
      <w:r w:rsidR="0054282B" w:rsidRPr="002B3A12">
        <w:rPr>
          <w:rFonts w:ascii="Times New Roman" w:hAnsi="Times New Roman" w:cs="Times New Roman"/>
        </w:rPr>
        <w:t xml:space="preserve">WHO </w:t>
      </w:r>
      <w:r w:rsidR="003C2323">
        <w:rPr>
          <w:rFonts w:ascii="Times New Roman" w:hAnsi="Times New Roman" w:cs="Times New Roman"/>
        </w:rPr>
        <w:t>operational</w:t>
      </w:r>
      <w:r w:rsidR="0054282B" w:rsidRPr="002B3A12">
        <w:rPr>
          <w:rFonts w:ascii="Times New Roman" w:hAnsi="Times New Roman" w:cs="Times New Roman"/>
        </w:rPr>
        <w:t xml:space="preserve"> definition of osteoporosis, based on a measurement of bon</w:t>
      </w:r>
      <w:r w:rsidR="003C2323">
        <w:rPr>
          <w:rFonts w:ascii="Times New Roman" w:hAnsi="Times New Roman" w:cs="Times New Roman"/>
        </w:rPr>
        <w:t>e mineral density (BMD) by d</w:t>
      </w:r>
      <w:r w:rsidR="003B57B7">
        <w:rPr>
          <w:rFonts w:ascii="Times New Roman" w:hAnsi="Times New Roman" w:cs="Times New Roman"/>
        </w:rPr>
        <w:t>ual-e</w:t>
      </w:r>
      <w:r w:rsidR="0054282B" w:rsidRPr="002B3A12">
        <w:rPr>
          <w:rFonts w:ascii="Times New Roman" w:hAnsi="Times New Roman" w:cs="Times New Roman"/>
        </w:rPr>
        <w:t xml:space="preserve">nergy X-ray </w:t>
      </w:r>
      <w:r w:rsidR="003C2323">
        <w:rPr>
          <w:rFonts w:ascii="Times New Roman" w:hAnsi="Times New Roman" w:cs="Times New Roman"/>
        </w:rPr>
        <w:t>a</w:t>
      </w:r>
      <w:r w:rsidR="0054282B" w:rsidRPr="002B3A12">
        <w:rPr>
          <w:rFonts w:ascii="Times New Roman" w:hAnsi="Times New Roman" w:cs="Times New Roman"/>
        </w:rPr>
        <w:t>bsorptiometry</w:t>
      </w:r>
      <w:r w:rsidRPr="002B3A12">
        <w:rPr>
          <w:rFonts w:ascii="Times New Roman" w:hAnsi="Times New Roman" w:cs="Times New Roman"/>
        </w:rPr>
        <w:t xml:space="preserve"> (DXA)</w:t>
      </w:r>
      <w:r w:rsidR="0054282B" w:rsidRPr="002B3A12">
        <w:rPr>
          <w:rFonts w:ascii="Times New Roman" w:hAnsi="Times New Roman" w:cs="Times New Roman"/>
        </w:rPr>
        <w:t>,</w:t>
      </w:r>
      <w:r w:rsidRPr="002B3A12">
        <w:rPr>
          <w:rFonts w:ascii="Times New Roman" w:hAnsi="Times New Roman" w:cs="Times New Roman"/>
        </w:rPr>
        <w:t xml:space="preserve"> </w:t>
      </w:r>
      <w:r w:rsidR="0054282B" w:rsidRPr="002B3A12">
        <w:rPr>
          <w:rFonts w:ascii="Times New Roman" w:hAnsi="Times New Roman" w:cs="Times New Roman"/>
        </w:rPr>
        <w:t xml:space="preserve">has been used globally since the mid-1990s. However, although this definition identifies those at greatest individual risk of fracture, in the population overall a greater total number of fractures occur in individuals with BMD values above </w:t>
      </w:r>
      <w:r w:rsidRPr="002B3A12">
        <w:rPr>
          <w:rFonts w:ascii="Times New Roman" w:hAnsi="Times New Roman" w:cs="Times New Roman"/>
        </w:rPr>
        <w:t>threshold for osteoporosis diagnosis</w:t>
      </w:r>
      <w:r w:rsidR="0054282B" w:rsidRPr="002B3A12">
        <w:rPr>
          <w:rFonts w:ascii="Times New Roman" w:hAnsi="Times New Roman" w:cs="Times New Roman"/>
        </w:rPr>
        <w:t xml:space="preserve">. </w:t>
      </w:r>
      <w:r w:rsidRPr="002B3A12">
        <w:rPr>
          <w:rFonts w:ascii="Times New Roman" w:hAnsi="Times New Roman" w:cs="Times New Roman"/>
        </w:rPr>
        <w:t>A number of web-based tools to enable t</w:t>
      </w:r>
      <w:r w:rsidR="0054282B" w:rsidRPr="002B3A12">
        <w:rPr>
          <w:rFonts w:ascii="Times New Roman" w:hAnsi="Times New Roman" w:cs="Times New Roman"/>
        </w:rPr>
        <w:t xml:space="preserve">he inclusion of clinical risk factors, with or without BMD, in fracture prediction algorithms </w:t>
      </w:r>
      <w:r w:rsidRPr="002B3A12">
        <w:rPr>
          <w:rFonts w:ascii="Times New Roman" w:hAnsi="Times New Roman" w:cs="Times New Roman"/>
        </w:rPr>
        <w:t xml:space="preserve">have been developed to </w:t>
      </w:r>
      <w:r w:rsidR="0054282B" w:rsidRPr="002B3A12">
        <w:rPr>
          <w:rFonts w:ascii="Times New Roman" w:hAnsi="Times New Roman" w:cs="Times New Roman"/>
        </w:rPr>
        <w:t>improve the identification of individuals at high fracture risk, the most commonly used globally being FRAX</w:t>
      </w:r>
      <w:r w:rsidR="0054282B" w:rsidRPr="002B3A12">
        <w:rPr>
          <w:rFonts w:ascii="Times New Roman" w:hAnsi="Times New Roman" w:cs="Times New Roman"/>
          <w:vertAlign w:val="superscript"/>
        </w:rPr>
        <w:t>®</w:t>
      </w:r>
      <w:r w:rsidR="0054282B" w:rsidRPr="002B3A12">
        <w:rPr>
          <w:rFonts w:ascii="Times New Roman" w:hAnsi="Times New Roman" w:cs="Times New Roman"/>
        </w:rPr>
        <w:t xml:space="preserve">.  </w:t>
      </w:r>
      <w:r w:rsidR="00AB6279" w:rsidRPr="002B3A12">
        <w:rPr>
          <w:rFonts w:ascii="Times New Roman" w:hAnsi="Times New Roman" w:cs="Times New Roman"/>
        </w:rPr>
        <w:t>A</w:t>
      </w:r>
      <w:r w:rsidRPr="002B3A12">
        <w:rPr>
          <w:rFonts w:ascii="Times New Roman" w:hAnsi="Times New Roman" w:cs="Times New Roman"/>
        </w:rPr>
        <w:t>ccess to DXA</w:t>
      </w:r>
      <w:r w:rsidR="00AB6279" w:rsidRPr="002B3A12">
        <w:rPr>
          <w:rFonts w:ascii="Times New Roman" w:hAnsi="Times New Roman" w:cs="Times New Roman"/>
        </w:rPr>
        <w:t xml:space="preserve">, osteoporosis risk </w:t>
      </w:r>
      <w:r w:rsidR="003C2323">
        <w:rPr>
          <w:rFonts w:ascii="Times New Roman" w:hAnsi="Times New Roman" w:cs="Times New Roman"/>
        </w:rPr>
        <w:t>assessment</w:t>
      </w:r>
      <w:r w:rsidR="00AB6279" w:rsidRPr="002B3A12">
        <w:rPr>
          <w:rFonts w:ascii="Times New Roman" w:hAnsi="Times New Roman" w:cs="Times New Roman"/>
        </w:rPr>
        <w:t>, case finding and treatment varies worldwide, but despite such advances studies indicate that a minority of men and women at high fracture risk receive treatment</w:t>
      </w:r>
      <w:r w:rsidRPr="002B3A12">
        <w:rPr>
          <w:rFonts w:ascii="Times New Roman" w:hAnsi="Times New Roman" w:cs="Times New Roman"/>
        </w:rPr>
        <w:t xml:space="preserve">. Importantly, research is ongoing to </w:t>
      </w:r>
      <w:r w:rsidR="0054282B" w:rsidRPr="002B3A12">
        <w:rPr>
          <w:rFonts w:ascii="Times New Roman" w:hAnsi="Times New Roman" w:cs="Times New Roman"/>
        </w:rPr>
        <w:t xml:space="preserve">demonstrate the clinical efficacy and cost-effectiveness of </w:t>
      </w:r>
      <w:r w:rsidRPr="002B3A12">
        <w:rPr>
          <w:rFonts w:ascii="Times New Roman" w:hAnsi="Times New Roman" w:cs="Times New Roman"/>
        </w:rPr>
        <w:t>osteoporosis case finding and risk assessment strategies worldwide</w:t>
      </w:r>
      <w:r w:rsidR="0054282B" w:rsidRPr="002B3A12">
        <w:rPr>
          <w:rFonts w:ascii="Times New Roman" w:hAnsi="Times New Roman" w:cs="Times New Roman"/>
        </w:rPr>
        <w:t xml:space="preserve">. </w:t>
      </w:r>
      <w:r w:rsidR="003C2323">
        <w:rPr>
          <w:rFonts w:ascii="Times New Roman" w:hAnsi="Times New Roman" w:cs="Times New Roman"/>
        </w:rPr>
        <w:t xml:space="preserve">The huge burden caused by osteoporosis related fractures to individuals, healthcare systems and societies should provide a clear impetus for the progression of such approaches. </w:t>
      </w:r>
    </w:p>
    <w:p w14:paraId="4FB282C9" w14:textId="77777777" w:rsidR="0054282B" w:rsidRPr="002B3A12" w:rsidRDefault="0054282B" w:rsidP="002B3A12">
      <w:pPr>
        <w:spacing w:after="120" w:line="360" w:lineRule="auto"/>
        <w:jc w:val="both"/>
        <w:rPr>
          <w:rFonts w:ascii="Times New Roman" w:hAnsi="Times New Roman" w:cs="Times New Roman"/>
          <w:b/>
        </w:rPr>
      </w:pPr>
    </w:p>
    <w:p w14:paraId="0E503675" w14:textId="77777777" w:rsidR="00414F9C" w:rsidRDefault="00414F9C">
      <w:pPr>
        <w:rPr>
          <w:rFonts w:ascii="Times New Roman" w:hAnsi="Times New Roman" w:cs="Times New Roman"/>
          <w:b/>
        </w:rPr>
      </w:pPr>
      <w:r>
        <w:rPr>
          <w:rFonts w:ascii="Times New Roman" w:hAnsi="Times New Roman" w:cs="Times New Roman"/>
          <w:b/>
        </w:rPr>
        <w:br w:type="page"/>
      </w:r>
    </w:p>
    <w:p w14:paraId="3645ED63" w14:textId="77777777" w:rsidR="005A3EA1" w:rsidRPr="004976A4" w:rsidRDefault="0054757B" w:rsidP="002B3A12">
      <w:pPr>
        <w:spacing w:after="120" w:line="360" w:lineRule="auto"/>
        <w:jc w:val="both"/>
        <w:rPr>
          <w:rFonts w:ascii="Times New Roman" w:hAnsi="Times New Roman" w:cs="Times New Roman"/>
          <w:b/>
        </w:rPr>
      </w:pPr>
      <w:r w:rsidRPr="004976A4">
        <w:rPr>
          <w:rFonts w:ascii="Times New Roman" w:hAnsi="Times New Roman" w:cs="Times New Roman"/>
          <w:b/>
        </w:rPr>
        <w:lastRenderedPageBreak/>
        <w:t>Introduction</w:t>
      </w:r>
    </w:p>
    <w:p w14:paraId="3BECBA05" w14:textId="4A72BCA0" w:rsidR="00020764" w:rsidRPr="004976A4" w:rsidRDefault="004976A4" w:rsidP="002A0901">
      <w:pPr>
        <w:spacing w:after="120" w:line="360" w:lineRule="auto"/>
        <w:jc w:val="both"/>
        <w:rPr>
          <w:rFonts w:ascii="Times New Roman" w:hAnsi="Times New Roman" w:cs="Times New Roman"/>
        </w:rPr>
      </w:pPr>
      <w:r>
        <w:rPr>
          <w:rFonts w:ascii="Times New Roman" w:hAnsi="Times New Roman" w:cs="Times New Roman"/>
        </w:rPr>
        <w:t>O</w:t>
      </w:r>
      <w:r w:rsidR="002A0901" w:rsidRPr="004976A4">
        <w:rPr>
          <w:rFonts w:ascii="Times New Roman" w:hAnsi="Times New Roman" w:cs="Times New Roman"/>
        </w:rPr>
        <w:t xml:space="preserve">ver the last 3 decades, osteoporosis has been transformed from being viewed as an inevitable consequence of ageing to the disease </w:t>
      </w:r>
      <w:r>
        <w:rPr>
          <w:rFonts w:ascii="Times New Roman" w:hAnsi="Times New Roman" w:cs="Times New Roman"/>
        </w:rPr>
        <w:t xml:space="preserve">which is readily assessed, </w:t>
      </w:r>
      <w:r w:rsidR="002A0901" w:rsidRPr="004976A4">
        <w:rPr>
          <w:rFonts w:ascii="Times New Roman" w:hAnsi="Times New Roman" w:cs="Times New Roman"/>
        </w:rPr>
        <w:t xml:space="preserve">and for which we now have a wide range of effective pharmacological therapies. The definitional approach to osteoporosis has changed markedly over this time. Thus the original histological definition was based on </w:t>
      </w:r>
      <w:r w:rsidR="00020764" w:rsidRPr="004976A4">
        <w:rPr>
          <w:rFonts w:ascii="Times New Roman" w:hAnsi="Times New Roman" w:cs="Times New Roman"/>
        </w:rPr>
        <w:t>low bone mass and microarchitectural deterioration of bone tissue</w:t>
      </w:r>
      <w:r w:rsidR="002A0901" w:rsidRPr="004976A4">
        <w:rPr>
          <w:rFonts w:ascii="Times New Roman" w:hAnsi="Times New Roman" w:cs="Times New Roman"/>
        </w:rPr>
        <w:t>, resulting in bone fragility</w:t>
      </w:r>
      <w:r w:rsidR="009433CF">
        <w:rPr>
          <w:rFonts w:ascii="Times New Roman" w:hAnsi="Times New Roman" w:cs="Times New Roman"/>
        </w:rPr>
        <w:t xml:space="preserve"> </w:t>
      </w:r>
      <w:r w:rsidR="009433CF">
        <w:rPr>
          <w:rFonts w:ascii="Times New Roman" w:hAnsi="Times New Roman" w:cs="Times New Roman"/>
        </w:rPr>
        <w:fldChar w:fldCharType="begin"/>
      </w:r>
      <w:r w:rsidR="0075775D">
        <w:rPr>
          <w:rFonts w:ascii="Times New Roman" w:hAnsi="Times New Roman" w:cs="Times New Roman"/>
        </w:rPr>
        <w:instrText xml:space="preserve"> ADDIN EN.CITE &lt;EndNote&gt;&lt;Cite&gt;&lt;Year&gt;1993&lt;/Year&gt;&lt;RecNum&gt;1895&lt;/RecNum&gt;&lt;DisplayText&gt;[1]&lt;/DisplayText&gt;&lt;record&gt;&lt;rec-number&gt;1895&lt;/rec-number&gt;&lt;foreign-keys&gt;&lt;key app="EN" db-id="w559ww0rbapezee9esb5saxf9wr55ar2stzs" timestamp="0"&gt;1895&lt;/key&gt;&lt;/foreign-keys&gt;&lt;ref-type name="Journal Article"&gt;17&lt;/ref-type&gt;&lt;contributors&gt;&lt;/contributors&gt;&lt;titles&gt;&lt;title&gt;Consensus development conference: diagnosis, prophylaxis, and treatment of osteoporosis&lt;/title&gt;&lt;secondary-title&gt;Am J Med&lt;/secondary-title&gt;&lt;/titles&gt;&lt;pages&gt;646-650&lt;/pages&gt;&lt;volume&gt;94&lt;/volume&gt;&lt;number&gt;6&lt;/number&gt;&lt;reprint-edition&gt;NOT IN FILE&lt;/reprint-edition&gt;&lt;keywords&gt;&lt;keyword&gt;Adult&lt;/keyword&gt;&lt;keyword&gt;Female&lt;/keyword&gt;&lt;keyword&gt;Human&lt;/keyword&gt;&lt;keyword&gt;Male&lt;/keyword&gt;&lt;keyword&gt;Osteoporosis&lt;/keyword&gt;&lt;keyword&gt;diagnosis&lt;/keyword&gt;&lt;keyword&gt;prevention &amp;amp; control&lt;/keyword&gt;&lt;keyword&gt;therapy&lt;/keyword&gt;&lt;keyword&gt;Risk Factors&lt;/keyword&gt;&lt;/keywords&gt;&lt;dates&gt;&lt;year&gt;1993&lt;/year&gt;&lt;/dates&gt;&lt;urls&gt;&lt;/urls&gt;&lt;/record&gt;&lt;/Cite&gt;&lt;/EndNote&gt;</w:instrText>
      </w:r>
      <w:r w:rsidR="009433CF">
        <w:rPr>
          <w:rFonts w:ascii="Times New Roman" w:hAnsi="Times New Roman" w:cs="Times New Roman"/>
        </w:rPr>
        <w:fldChar w:fldCharType="separate"/>
      </w:r>
      <w:r w:rsidR="009433CF">
        <w:rPr>
          <w:rFonts w:ascii="Times New Roman" w:hAnsi="Times New Roman" w:cs="Times New Roman"/>
          <w:noProof/>
        </w:rPr>
        <w:t>[1]</w:t>
      </w:r>
      <w:r w:rsidR="009433CF">
        <w:rPr>
          <w:rFonts w:ascii="Times New Roman" w:hAnsi="Times New Roman" w:cs="Times New Roman"/>
        </w:rPr>
        <w:fldChar w:fldCharType="end"/>
      </w:r>
      <w:r w:rsidR="002A0901" w:rsidRPr="004976A4">
        <w:rPr>
          <w:rFonts w:ascii="Times New Roman" w:hAnsi="Times New Roman" w:cs="Times New Roman"/>
        </w:rPr>
        <w:t xml:space="preserve">. Clearly this is somewhat cumbersome in clinical practice, requiring, in </w:t>
      </w:r>
      <w:r w:rsidR="00DE6B5D">
        <w:rPr>
          <w:rFonts w:ascii="Times New Roman" w:hAnsi="Times New Roman" w:cs="Times New Roman"/>
        </w:rPr>
        <w:t>the absence of</w:t>
      </w:r>
      <w:r w:rsidR="00C32C49">
        <w:rPr>
          <w:rFonts w:ascii="Times New Roman" w:hAnsi="Times New Roman" w:cs="Times New Roman"/>
        </w:rPr>
        <w:t xml:space="preserve"> high resolution </w:t>
      </w:r>
      <w:r w:rsidR="00C32C49" w:rsidRPr="002B3A12">
        <w:rPr>
          <w:rFonts w:ascii="Times New Roman" w:hAnsi="Times New Roman" w:cs="Times New Roman"/>
        </w:rPr>
        <w:t xml:space="preserve">peripheral quantitative computed tomography </w:t>
      </w:r>
      <w:r w:rsidR="00C32C49">
        <w:rPr>
          <w:rFonts w:ascii="Times New Roman" w:hAnsi="Times New Roman" w:cs="Times New Roman"/>
        </w:rPr>
        <w:t>(HR-pQCT)</w:t>
      </w:r>
      <w:r w:rsidR="002A0901" w:rsidRPr="004976A4">
        <w:rPr>
          <w:rFonts w:ascii="Times New Roman" w:hAnsi="Times New Roman" w:cs="Times New Roman"/>
        </w:rPr>
        <w:t xml:space="preserve">, a bone biopsy to make the diagnosis, and in the mid-1990s the </w:t>
      </w:r>
      <w:r w:rsidR="00020764" w:rsidRPr="004976A4">
        <w:rPr>
          <w:rFonts w:ascii="Times New Roman" w:hAnsi="Times New Roman" w:cs="Times New Roman"/>
        </w:rPr>
        <w:t>World Health Organisation (WHO</w:t>
      </w:r>
      <w:r w:rsidR="00FE2BF2" w:rsidRPr="004976A4">
        <w:rPr>
          <w:rFonts w:ascii="Times New Roman" w:hAnsi="Times New Roman" w:cs="Times New Roman"/>
        </w:rPr>
        <w:t>)</w:t>
      </w:r>
      <w:r w:rsidR="002A0901" w:rsidRPr="004976A4">
        <w:rPr>
          <w:rFonts w:ascii="Times New Roman" w:hAnsi="Times New Roman" w:cs="Times New Roman"/>
        </w:rPr>
        <w:t xml:space="preserve"> convened a working group to generate an operational definition of osteoporosis, which could be used to provide a standardised case definition in epidemiological studies. Here o</w:t>
      </w:r>
      <w:r w:rsidR="005951D9" w:rsidRPr="004976A4">
        <w:rPr>
          <w:rFonts w:ascii="Times New Roman" w:hAnsi="Times New Roman" w:cs="Times New Roman"/>
        </w:rPr>
        <w:t>steoporosis is defined as a</w:t>
      </w:r>
      <w:r w:rsidR="00020764" w:rsidRPr="004976A4">
        <w:rPr>
          <w:rFonts w:ascii="Times New Roman" w:hAnsi="Times New Roman" w:cs="Times New Roman"/>
        </w:rPr>
        <w:t xml:space="preserve"> BMD </w:t>
      </w:r>
      <w:r w:rsidR="002A0901" w:rsidRPr="004976A4">
        <w:rPr>
          <w:rFonts w:ascii="Times New Roman" w:hAnsi="Times New Roman" w:cs="Times New Roman"/>
        </w:rPr>
        <w:t xml:space="preserve">(with the reference site now being the femoral neck) </w:t>
      </w:r>
      <w:r w:rsidR="00020764" w:rsidRPr="004976A4">
        <w:rPr>
          <w:rFonts w:ascii="Times New Roman" w:hAnsi="Times New Roman" w:cs="Times New Roman"/>
        </w:rPr>
        <w:t>that is 2.5 standard deviations or more be</w:t>
      </w:r>
      <w:r w:rsidR="002A0901" w:rsidRPr="004976A4">
        <w:rPr>
          <w:rFonts w:ascii="Times New Roman" w:hAnsi="Times New Roman" w:cs="Times New Roman"/>
        </w:rPr>
        <w:t>low the young adult female mean</w:t>
      </w:r>
      <w:r w:rsidR="009433CF">
        <w:rPr>
          <w:rFonts w:ascii="Times New Roman" w:hAnsi="Times New Roman" w:cs="Times New Roman"/>
        </w:rPr>
        <w:t xml:space="preserve"> </w:t>
      </w:r>
      <w:r w:rsidR="00CF5398">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&lt;EndNote&gt;&lt;Cite&gt;&lt;Author&gt;World Health Organization Study&lt;/Author&gt;&lt;Year&gt;1994&lt;/Year&gt;&lt;RecNum&gt;1789&lt;/RecNum&gt;&lt;DisplayText&gt;[2]&lt;/DisplayText&gt;&lt;record&gt;&lt;rec-number&gt;1789&lt;/rec-number&gt;&lt;foreign-keys&gt;&lt;key app="EN" db-id="w559ww0rbapezee9esb5saxf9wr55ar2stzs" timestamp="0"&gt;1789&lt;/key&gt;&lt;/foreign-keys&gt;&lt;ref-type name="Report"&gt;27&lt;/ref-type&gt;&lt;contributors&gt;&lt;authors&gt;&lt;author&gt;World Health Organization Study, Group&lt;/author&gt;&lt;/authors&gt;&lt;/contributors&gt;&lt;titles&gt;&lt;title&gt;Assessment of fracture risk and its application to screening for postmenopausal osteoporosis&lt;/title&gt;&lt;/titles&gt;&lt;keywords&gt;&lt;keyword&gt;Risk&lt;/keyword&gt;&lt;keyword&gt;Osteoporosis&lt;/keyword&gt;&lt;/keywords&gt;&lt;dates&gt;&lt;year&gt;1994&lt;/year&gt;&lt;/dates&gt;&lt;urls&gt;&lt;/urls&gt;&lt;/record&gt;&lt;/Cite&gt;&lt;/EndNote&gt;</w:instrText>
      </w:r>
      <w:r w:rsidR="00CF5398">
        <w:rPr>
          <w:rFonts w:ascii="Times New Roman" w:hAnsi="Times New Roman" w:cs="Times New Roman"/>
        </w:rPr>
        <w:fldChar w:fldCharType="separate"/>
      </w:r>
      <w:r w:rsidR="00CF5398">
        <w:rPr>
          <w:rFonts w:ascii="Times New Roman" w:hAnsi="Times New Roman" w:cs="Times New Roman"/>
          <w:noProof/>
        </w:rPr>
        <w:t>[2]</w:t>
      </w:r>
      <w:r w:rsidR="00CF5398">
        <w:rPr>
          <w:rFonts w:ascii="Times New Roman" w:hAnsi="Times New Roman" w:cs="Times New Roman"/>
        </w:rPr>
        <w:fldChar w:fldCharType="end"/>
      </w:r>
      <w:r w:rsidR="00020764" w:rsidRPr="004976A4">
        <w:rPr>
          <w:rFonts w:ascii="Times New Roman" w:hAnsi="Times New Roman" w:cs="Times New Roman"/>
        </w:rPr>
        <w:t>.</w:t>
      </w:r>
      <w:r w:rsidR="002A0901" w:rsidRPr="004976A4">
        <w:rPr>
          <w:rFonts w:ascii="Times New Roman" w:hAnsi="Times New Roman" w:cs="Times New Roman"/>
        </w:rPr>
        <w:t xml:space="preserve"> Th</w:t>
      </w:r>
      <w:r w:rsidR="00DE6B5D">
        <w:rPr>
          <w:rFonts w:ascii="Times New Roman" w:hAnsi="Times New Roman" w:cs="Times New Roman"/>
        </w:rPr>
        <w:t>is operational definition has e</w:t>
      </w:r>
      <w:r w:rsidR="002A0901" w:rsidRPr="004976A4">
        <w:rPr>
          <w:rFonts w:ascii="Times New Roman" w:hAnsi="Times New Roman" w:cs="Times New Roman"/>
        </w:rPr>
        <w:t xml:space="preserve">volved into the clinical diagnostic definition of osteoporosis, and serves well where a diagnostic label is required. However it is readily apparent that although low BMD identifies individuals at increased risk of fracture, the majority of fragility fractures occur in individuals who have less marked reductions in bone mass </w:t>
      </w:r>
      <w:r w:rsidR="00DE6B5D">
        <w:rPr>
          <w:rFonts w:ascii="Times New Roman" w:hAnsi="Times New Roman" w:cs="Times New Roman"/>
        </w:rPr>
        <w:t>or</w:t>
      </w:r>
      <w:r w:rsidR="002A0901" w:rsidRPr="004976A4">
        <w:rPr>
          <w:rFonts w:ascii="Times New Roman" w:hAnsi="Times New Roman" w:cs="Times New Roman"/>
        </w:rPr>
        <w:t xml:space="preserve"> normal BMD, since although individually at low</w:t>
      </w:r>
      <w:r w:rsidR="00DE6B5D">
        <w:rPr>
          <w:rFonts w:ascii="Times New Roman" w:hAnsi="Times New Roman" w:cs="Times New Roman"/>
        </w:rPr>
        <w:t>er</w:t>
      </w:r>
      <w:r w:rsidR="002A0901" w:rsidRPr="004976A4">
        <w:rPr>
          <w:rFonts w:ascii="Times New Roman" w:hAnsi="Times New Roman" w:cs="Times New Roman"/>
        </w:rPr>
        <w:t xml:space="preserve"> risk, there </w:t>
      </w:r>
      <w:r w:rsidR="00DE6B5D">
        <w:rPr>
          <w:rFonts w:ascii="Times New Roman" w:hAnsi="Times New Roman" w:cs="Times New Roman"/>
        </w:rPr>
        <w:t xml:space="preserve">are </w:t>
      </w:r>
      <w:r w:rsidR="002A0901" w:rsidRPr="004976A4">
        <w:rPr>
          <w:rFonts w:ascii="Times New Roman" w:hAnsi="Times New Roman" w:cs="Times New Roman"/>
        </w:rPr>
        <w:t>numerically far more in this population</w:t>
      </w:r>
      <w:r w:rsidR="009433CF">
        <w:rPr>
          <w:rFonts w:ascii="Times New Roman" w:hAnsi="Times New Roman" w:cs="Times New Roman"/>
        </w:rPr>
        <w:t xml:space="preserve"> </w:t>
      </w:r>
      <w:r w:rsidR="009433CF">
        <w:rPr>
          <w:rFonts w:ascii="Times New Roman" w:hAnsi="Times New Roman" w:cs="Times New Roman"/>
        </w:rPr>
        <w:fldChar w:fldCharType="begin">
          <w:fldData xml:space="preserve">PEVuZE5vdGU+PENpdGU+PEF1dGhvcj5LYW5pczwvQXV0aG9yPjxZZWFyPjIwMDc8L1llYXI+PFJl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PEVuZE5vdGU+PENpdGU+PEF1dGhvcj5LYW5pczwvQXV0aG9yPjxZZWFyPjIwMDc8L1llYXI+PFJl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9433CF">
        <w:rPr>
          <w:rFonts w:ascii="Times New Roman" w:hAnsi="Times New Roman" w:cs="Times New Roman"/>
        </w:rPr>
      </w:r>
      <w:r w:rsidR="009433CF">
        <w:rPr>
          <w:rFonts w:ascii="Times New Roman" w:hAnsi="Times New Roman" w:cs="Times New Roman"/>
        </w:rPr>
        <w:fldChar w:fldCharType="separate"/>
      </w:r>
      <w:r w:rsidR="00CF5398">
        <w:rPr>
          <w:rFonts w:ascii="Times New Roman" w:hAnsi="Times New Roman" w:cs="Times New Roman"/>
          <w:noProof/>
        </w:rPr>
        <w:t>[3]</w:t>
      </w:r>
      <w:r w:rsidR="009433CF">
        <w:rPr>
          <w:rFonts w:ascii="Times New Roman" w:hAnsi="Times New Roman" w:cs="Times New Roman"/>
        </w:rPr>
        <w:fldChar w:fldCharType="end"/>
      </w:r>
      <w:r w:rsidR="002A0901" w:rsidRPr="004976A4">
        <w:rPr>
          <w:rFonts w:ascii="Times New Roman" w:hAnsi="Times New Roman" w:cs="Times New Roman"/>
        </w:rPr>
        <w:t>. This consideration has led to more detailed assessme</w:t>
      </w:r>
      <w:r w:rsidR="00DE6B5D">
        <w:rPr>
          <w:rFonts w:ascii="Times New Roman" w:hAnsi="Times New Roman" w:cs="Times New Roman"/>
        </w:rPr>
        <w:t>nts of bone itself, for example</w:t>
      </w:r>
      <w:r w:rsidR="002A0901" w:rsidRPr="004976A4">
        <w:rPr>
          <w:rFonts w:ascii="Times New Roman" w:hAnsi="Times New Roman" w:cs="Times New Roman"/>
        </w:rPr>
        <w:t xml:space="preserve"> delineation of microarc</w:t>
      </w:r>
      <w:r w:rsidR="00DE6B5D">
        <w:rPr>
          <w:rFonts w:ascii="Times New Roman" w:hAnsi="Times New Roman" w:cs="Times New Roman"/>
        </w:rPr>
        <w:t>hitectural parameters using HR</w:t>
      </w:r>
      <w:r w:rsidR="00C32C49">
        <w:rPr>
          <w:rFonts w:ascii="Times New Roman" w:hAnsi="Times New Roman" w:cs="Times New Roman"/>
        </w:rPr>
        <w:t>-</w:t>
      </w:r>
      <w:r w:rsidR="00DE6B5D">
        <w:rPr>
          <w:rFonts w:ascii="Times New Roman" w:hAnsi="Times New Roman" w:cs="Times New Roman"/>
        </w:rPr>
        <w:t>p</w:t>
      </w:r>
      <w:r w:rsidR="002A0901" w:rsidRPr="004976A4">
        <w:rPr>
          <w:rFonts w:ascii="Times New Roman" w:hAnsi="Times New Roman" w:cs="Times New Roman"/>
        </w:rPr>
        <w:t xml:space="preserve">QCT, and more pragmatic approaches combining BMD with clinical risk factors partly independent of BMD in absolute risk calculators such as the web-based </w:t>
      </w:r>
      <w:r w:rsidR="00DE6B5D">
        <w:rPr>
          <w:rFonts w:ascii="Times New Roman" w:hAnsi="Times New Roman" w:cs="Times New Roman"/>
        </w:rPr>
        <w:t>FRAX</w:t>
      </w:r>
      <w:r w:rsidR="00DE6B5D" w:rsidRPr="00DE6B5D">
        <w:rPr>
          <w:rFonts w:ascii="Times New Roman" w:hAnsi="Times New Roman" w:cs="Times New Roman"/>
          <w:vertAlign w:val="superscript"/>
        </w:rPr>
        <w:t>®</w:t>
      </w:r>
      <w:r w:rsidR="002A0901" w:rsidRPr="004976A4">
        <w:rPr>
          <w:rFonts w:ascii="Times New Roman" w:hAnsi="Times New Roman" w:cs="Times New Roman"/>
        </w:rPr>
        <w:t xml:space="preserve"> algorithm</w:t>
      </w:r>
      <w:r w:rsidR="009433CF">
        <w:rPr>
          <w:rFonts w:ascii="Times New Roman" w:hAnsi="Times New Roman" w:cs="Times New Roman"/>
        </w:rPr>
        <w:t xml:space="preserve"> </w:t>
      </w:r>
      <w:r w:rsidR="009433CF">
        <w:rPr>
          <w:rFonts w:ascii="Times New Roman" w:hAnsi="Times New Roman" w:cs="Times New Roman"/>
        </w:rPr>
        <w:fldChar w:fldCharType="begin">
          <w:fldData xml:space="preserve">PEVuZE5vdGU+PENpdGU+PEF1dGhvcj5LYW5pczwvQXV0aG9yPjxZZWFyPjIwMDc8L1llYXI+PFJl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PEVuZE5vdGU+PENpdGU+PEF1dGhvcj5LYW5pczwvQXV0aG9yPjxZZWFyPjIwMDc8L1llYXI+PFJl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9433CF">
        <w:rPr>
          <w:rFonts w:ascii="Times New Roman" w:hAnsi="Times New Roman" w:cs="Times New Roman"/>
        </w:rPr>
      </w:r>
      <w:r w:rsidR="009433CF">
        <w:rPr>
          <w:rFonts w:ascii="Times New Roman" w:hAnsi="Times New Roman" w:cs="Times New Roman"/>
        </w:rPr>
        <w:fldChar w:fldCharType="separate"/>
      </w:r>
      <w:r w:rsidR="00CF5398">
        <w:rPr>
          <w:rFonts w:ascii="Times New Roman" w:hAnsi="Times New Roman" w:cs="Times New Roman"/>
          <w:noProof/>
        </w:rPr>
        <w:t>[3]</w:t>
      </w:r>
      <w:r w:rsidR="009433CF">
        <w:rPr>
          <w:rFonts w:ascii="Times New Roman" w:hAnsi="Times New Roman" w:cs="Times New Roman"/>
        </w:rPr>
        <w:fldChar w:fldCharType="end"/>
      </w:r>
      <w:r w:rsidR="002A0901" w:rsidRPr="004976A4">
        <w:rPr>
          <w:rFonts w:ascii="Times New Roman" w:hAnsi="Times New Roman" w:cs="Times New Roman"/>
        </w:rPr>
        <w:t xml:space="preserve">. In this review we will describe the variation in the burden of fragility fracture and high fracture risk globally, setting the worldwide context for the absolute necessity </w:t>
      </w:r>
      <w:r w:rsidR="00DE6B5D">
        <w:rPr>
          <w:rFonts w:ascii="Times New Roman" w:hAnsi="Times New Roman" w:cs="Times New Roman"/>
        </w:rPr>
        <w:t>of</w:t>
      </w:r>
      <w:r w:rsidR="002A0901" w:rsidRPr="004976A4">
        <w:rPr>
          <w:rFonts w:ascii="Times New Roman" w:hAnsi="Times New Roman" w:cs="Times New Roman"/>
        </w:rPr>
        <w:t xml:space="preserve"> both primary and secondary approaches to fracture risk assessment and subsequent treatment, before describing these approaches and highlighting some of the pressing issues</w:t>
      </w:r>
      <w:r w:rsidR="00DE6B5D">
        <w:rPr>
          <w:rFonts w:ascii="Times New Roman" w:hAnsi="Times New Roman" w:cs="Times New Roman"/>
        </w:rPr>
        <w:t xml:space="preserve"> currently</w:t>
      </w:r>
      <w:r w:rsidR="002A0901" w:rsidRPr="004976A4">
        <w:rPr>
          <w:rFonts w:ascii="Times New Roman" w:hAnsi="Times New Roman" w:cs="Times New Roman"/>
        </w:rPr>
        <w:t xml:space="preserve"> facing clinicians and policymakers aiming to reduce </w:t>
      </w:r>
      <w:r w:rsidR="00DE6B5D">
        <w:rPr>
          <w:rFonts w:ascii="Times New Roman" w:hAnsi="Times New Roman" w:cs="Times New Roman"/>
        </w:rPr>
        <w:t>the</w:t>
      </w:r>
      <w:r w:rsidR="0078517B">
        <w:rPr>
          <w:rFonts w:ascii="Times New Roman" w:hAnsi="Times New Roman" w:cs="Times New Roman"/>
        </w:rPr>
        <w:t xml:space="preserve"> global</w:t>
      </w:r>
      <w:r w:rsidR="00DE6B5D">
        <w:rPr>
          <w:rFonts w:ascii="Times New Roman" w:hAnsi="Times New Roman" w:cs="Times New Roman"/>
        </w:rPr>
        <w:t xml:space="preserve"> impact o</w:t>
      </w:r>
      <w:r w:rsidR="002A0901" w:rsidRPr="004976A4">
        <w:rPr>
          <w:rFonts w:ascii="Times New Roman" w:hAnsi="Times New Roman" w:cs="Times New Roman"/>
        </w:rPr>
        <w:t>f fragility fracture.</w:t>
      </w:r>
      <w:r w:rsidR="00020764" w:rsidRPr="004976A4">
        <w:rPr>
          <w:rFonts w:ascii="Times New Roman" w:hAnsi="Times New Roman" w:cs="Times New Roman"/>
        </w:rPr>
        <w:t xml:space="preserve"> </w:t>
      </w:r>
    </w:p>
    <w:p w14:paraId="662DEF24" w14:textId="77777777" w:rsidR="002A0901" w:rsidRPr="004976A4" w:rsidRDefault="002A0901" w:rsidP="002A0901">
      <w:pPr>
        <w:spacing w:after="120" w:line="360" w:lineRule="auto"/>
        <w:jc w:val="both"/>
        <w:rPr>
          <w:rFonts w:ascii="Times New Roman" w:hAnsi="Times New Roman" w:cs="Times New Roman"/>
        </w:rPr>
      </w:pPr>
    </w:p>
    <w:p w14:paraId="03A92631" w14:textId="77777777" w:rsidR="00CF40C2" w:rsidRPr="002B3A12" w:rsidRDefault="007475D0" w:rsidP="002B3A12">
      <w:pPr>
        <w:pStyle w:val="Heading2"/>
        <w:spacing w:after="120" w:line="360" w:lineRule="auto"/>
        <w:jc w:val="both"/>
        <w:rPr>
          <w:sz w:val="22"/>
          <w:szCs w:val="22"/>
        </w:rPr>
      </w:pPr>
      <w:r w:rsidRPr="004976A4">
        <w:rPr>
          <w:sz w:val="22"/>
          <w:szCs w:val="22"/>
        </w:rPr>
        <w:t>Epidemiology and geography of high fracture probability</w:t>
      </w:r>
    </w:p>
    <w:p w14:paraId="0B2AC726" w14:textId="0EA0E33A" w:rsidR="00E84E77" w:rsidRDefault="00E3720C" w:rsidP="002B3A12">
      <w:pPr>
        <w:spacing w:after="120" w:line="360" w:lineRule="auto"/>
        <w:jc w:val="both"/>
        <w:rPr>
          <w:rFonts w:ascii="Times New Roman" w:hAnsi="Times New Roman" w:cs="Times New Roman"/>
        </w:rPr>
      </w:pPr>
      <w:r w:rsidRPr="002B3A12">
        <w:rPr>
          <w:rFonts w:ascii="Times New Roman" w:hAnsi="Times New Roman" w:cs="Times New Roman"/>
        </w:rPr>
        <w:t>The Global Burden of Disease study demonstrated a massive impact of musculoskeletal con</w:t>
      </w:r>
      <w:r w:rsidR="00851000">
        <w:rPr>
          <w:rFonts w:ascii="Times New Roman" w:hAnsi="Times New Roman" w:cs="Times New Roman"/>
        </w:rPr>
        <w:t xml:space="preserve">ditions on populations worldwide: </w:t>
      </w:r>
      <w:r w:rsidR="006A3885" w:rsidRPr="002B3A12">
        <w:rPr>
          <w:rFonts w:ascii="Times New Roman" w:hAnsi="Times New Roman" w:cs="Times New Roman"/>
        </w:rPr>
        <w:t>the number of disability adjusted life years (DALYs) attributable to musculoskeletal disorders has increased by 17.7% between 2005 and 2013</w:t>
      </w:r>
      <w:r w:rsidR="006A3885" w:rsidRPr="002B3A12">
        <w:rPr>
          <w:rFonts w:ascii="Times New Roman" w:hAnsi="Times New Roman" w:cs="Times New Roman"/>
        </w:rPr>
        <w:fldChar w:fldCharType="begin">
          <w:fldData xml:space="preserve">PEVuZE5vdGU+PENpdGU+PEF1dGhvcj5NdXJyYXk8L0F1dGhvcj48WWVhcj4yMDE1PC9ZZWFyPjxS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=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PEVuZE5vdGU+PENpdGU+PEF1dGhvcj5NdXJyYXk8L0F1dGhvcj48WWVhcj4yMDE1PC9ZZWFyPjxS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=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6A3885" w:rsidRPr="002B3A12">
        <w:rPr>
          <w:rFonts w:ascii="Times New Roman" w:hAnsi="Times New Roman" w:cs="Times New Roman"/>
        </w:rPr>
      </w:r>
      <w:r w:rsidR="006A3885" w:rsidRPr="002B3A12">
        <w:rPr>
          <w:rFonts w:ascii="Times New Roman" w:hAnsi="Times New Roman" w:cs="Times New Roman"/>
        </w:rPr>
        <w:fldChar w:fldCharType="separate"/>
      </w:r>
      <w:r w:rsidR="00CF5398">
        <w:rPr>
          <w:rFonts w:ascii="Times New Roman" w:hAnsi="Times New Roman" w:cs="Times New Roman"/>
          <w:noProof/>
        </w:rPr>
        <w:t>[4]</w:t>
      </w:r>
      <w:r w:rsidR="006A3885" w:rsidRPr="002B3A12">
        <w:rPr>
          <w:rFonts w:ascii="Times New Roman" w:hAnsi="Times New Roman" w:cs="Times New Roman"/>
        </w:rPr>
        <w:fldChar w:fldCharType="end"/>
      </w:r>
      <w:r w:rsidR="006A3885" w:rsidRPr="002B3A12">
        <w:rPr>
          <w:rFonts w:ascii="Times New Roman" w:hAnsi="Times New Roman" w:cs="Times New Roman"/>
        </w:rPr>
        <w:t xml:space="preserve">. </w:t>
      </w:r>
      <w:r w:rsidR="00AB6279" w:rsidRPr="002B3A12">
        <w:rPr>
          <w:rFonts w:ascii="Times New Roman" w:hAnsi="Times New Roman" w:cs="Times New Roman"/>
        </w:rPr>
        <w:t>“</w:t>
      </w:r>
      <w:r w:rsidR="006A3885" w:rsidRPr="002B3A12">
        <w:rPr>
          <w:rFonts w:ascii="Times New Roman" w:hAnsi="Times New Roman" w:cs="Times New Roman"/>
        </w:rPr>
        <w:t>L</w:t>
      </w:r>
      <w:r w:rsidR="0016698A" w:rsidRPr="002B3A12">
        <w:rPr>
          <w:rFonts w:ascii="Times New Roman" w:hAnsi="Times New Roman" w:cs="Times New Roman"/>
        </w:rPr>
        <w:t>ow back pain</w:t>
      </w:r>
      <w:r w:rsidR="00AB6279" w:rsidRPr="002B3A12">
        <w:rPr>
          <w:rFonts w:ascii="Times New Roman" w:hAnsi="Times New Roman" w:cs="Times New Roman"/>
        </w:rPr>
        <w:t>”</w:t>
      </w:r>
      <w:r w:rsidR="0016698A" w:rsidRPr="002B3A12">
        <w:rPr>
          <w:rFonts w:ascii="Times New Roman" w:hAnsi="Times New Roman" w:cs="Times New Roman"/>
        </w:rPr>
        <w:t xml:space="preserve"> ranked top, </w:t>
      </w:r>
      <w:r w:rsidR="00AB6279" w:rsidRPr="002B3A12">
        <w:rPr>
          <w:rFonts w:ascii="Times New Roman" w:hAnsi="Times New Roman" w:cs="Times New Roman"/>
        </w:rPr>
        <w:t>“</w:t>
      </w:r>
      <w:r w:rsidR="0016698A" w:rsidRPr="002B3A12">
        <w:rPr>
          <w:rFonts w:ascii="Times New Roman" w:hAnsi="Times New Roman" w:cs="Times New Roman"/>
        </w:rPr>
        <w:t>neck pain</w:t>
      </w:r>
      <w:r w:rsidR="00AB6279" w:rsidRPr="002B3A12">
        <w:rPr>
          <w:rFonts w:ascii="Times New Roman" w:hAnsi="Times New Roman" w:cs="Times New Roman"/>
        </w:rPr>
        <w:t>”</w:t>
      </w:r>
      <w:r w:rsidR="0016698A" w:rsidRPr="002B3A12">
        <w:rPr>
          <w:rFonts w:ascii="Times New Roman" w:hAnsi="Times New Roman" w:cs="Times New Roman"/>
        </w:rPr>
        <w:t xml:space="preserve"> fourth, </w:t>
      </w:r>
      <w:r w:rsidR="00AB6279" w:rsidRPr="002B3A12">
        <w:rPr>
          <w:rFonts w:ascii="Times New Roman" w:hAnsi="Times New Roman" w:cs="Times New Roman"/>
        </w:rPr>
        <w:t>“</w:t>
      </w:r>
      <w:r w:rsidR="0016698A" w:rsidRPr="002B3A12">
        <w:rPr>
          <w:rFonts w:ascii="Times New Roman" w:hAnsi="Times New Roman" w:cs="Times New Roman"/>
        </w:rPr>
        <w:t>other musculoskeletal</w:t>
      </w:r>
      <w:r w:rsidR="00AB6279" w:rsidRPr="002B3A12">
        <w:rPr>
          <w:rFonts w:ascii="Times New Roman" w:hAnsi="Times New Roman" w:cs="Times New Roman"/>
        </w:rPr>
        <w:t>”</w:t>
      </w:r>
      <w:r w:rsidR="0016698A" w:rsidRPr="002B3A12">
        <w:rPr>
          <w:rFonts w:ascii="Times New Roman" w:hAnsi="Times New Roman" w:cs="Times New Roman"/>
        </w:rPr>
        <w:t xml:space="preserve"> tenth, and </w:t>
      </w:r>
      <w:r w:rsidR="00AB6279" w:rsidRPr="002B3A12">
        <w:rPr>
          <w:rFonts w:ascii="Times New Roman" w:hAnsi="Times New Roman" w:cs="Times New Roman"/>
        </w:rPr>
        <w:t>“</w:t>
      </w:r>
      <w:r w:rsidR="0016698A" w:rsidRPr="002B3A12">
        <w:rPr>
          <w:rFonts w:ascii="Times New Roman" w:hAnsi="Times New Roman" w:cs="Times New Roman"/>
        </w:rPr>
        <w:t>osteoarthritis</w:t>
      </w:r>
      <w:r w:rsidR="00AB6279" w:rsidRPr="002B3A12">
        <w:rPr>
          <w:rFonts w:ascii="Times New Roman" w:hAnsi="Times New Roman" w:cs="Times New Roman"/>
        </w:rPr>
        <w:t>”</w:t>
      </w:r>
      <w:r w:rsidR="0016698A" w:rsidRPr="002B3A12">
        <w:rPr>
          <w:rFonts w:ascii="Times New Roman" w:hAnsi="Times New Roman" w:cs="Times New Roman"/>
        </w:rPr>
        <w:t xml:space="preserve"> thirteenth in the WHO rankings of </w:t>
      </w:r>
      <w:r w:rsidR="00AB6279" w:rsidRPr="002B3A12">
        <w:rPr>
          <w:rFonts w:ascii="Times New Roman" w:hAnsi="Times New Roman" w:cs="Times New Roman"/>
        </w:rPr>
        <w:t xml:space="preserve">causes for </w:t>
      </w:r>
      <w:r w:rsidR="0016698A" w:rsidRPr="002B3A12">
        <w:rPr>
          <w:rFonts w:ascii="Times New Roman" w:hAnsi="Times New Roman" w:cs="Times New Roman"/>
        </w:rPr>
        <w:t>years lived with disability worldwide in 2013</w:t>
      </w:r>
      <w:r w:rsidR="0016698A" w:rsidRPr="002B3A12">
        <w:rPr>
          <w:rFonts w:ascii="Times New Roman" w:hAnsi="Times New Roman" w:cs="Times New Roman"/>
        </w:rPr>
        <w:fldChar w:fldCharType="begin">
          <w:fldData xml:space="preserve">PEVuZE5vdGU+PENpdGU+PFllYXI+MjAxNTwvWWVhcj48UmVjTnVtPjY5MDk8L1JlY051bT48RGlz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PEVuZE5vdGU+PENpdGU+PFllYXI+MjAxNTwvWWVhcj48UmVjTnVtPjY5MDk8L1JlY051bT48RGlz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16698A" w:rsidRPr="002B3A12">
        <w:rPr>
          <w:rFonts w:ascii="Times New Roman" w:hAnsi="Times New Roman" w:cs="Times New Roman"/>
        </w:rPr>
      </w:r>
      <w:r w:rsidR="0016698A" w:rsidRPr="002B3A12">
        <w:rPr>
          <w:rFonts w:ascii="Times New Roman" w:hAnsi="Times New Roman" w:cs="Times New Roman"/>
        </w:rPr>
        <w:fldChar w:fldCharType="separate"/>
      </w:r>
      <w:r w:rsidR="00CF5398">
        <w:rPr>
          <w:rFonts w:ascii="Times New Roman" w:hAnsi="Times New Roman" w:cs="Times New Roman"/>
          <w:noProof/>
        </w:rPr>
        <w:t>[5]</w:t>
      </w:r>
      <w:r w:rsidR="0016698A" w:rsidRPr="002B3A12">
        <w:rPr>
          <w:rFonts w:ascii="Times New Roman" w:hAnsi="Times New Roman" w:cs="Times New Roman"/>
        </w:rPr>
        <w:fldChar w:fldCharType="end"/>
      </w:r>
      <w:r w:rsidR="006A3885" w:rsidRPr="002B3A12">
        <w:rPr>
          <w:rFonts w:ascii="Times New Roman" w:hAnsi="Times New Roman" w:cs="Times New Roman"/>
        </w:rPr>
        <w:t xml:space="preserve">, with osteoporotic fractures playing a major part in the </w:t>
      </w:r>
      <w:r w:rsidR="00AB6279" w:rsidRPr="002B3A12">
        <w:rPr>
          <w:rFonts w:ascii="Times New Roman" w:hAnsi="Times New Roman" w:cs="Times New Roman"/>
        </w:rPr>
        <w:t>“</w:t>
      </w:r>
      <w:r w:rsidR="006A3885" w:rsidRPr="002B3A12">
        <w:rPr>
          <w:rFonts w:ascii="Times New Roman" w:hAnsi="Times New Roman" w:cs="Times New Roman"/>
        </w:rPr>
        <w:t>back pain</w:t>
      </w:r>
      <w:r w:rsidR="00AB6279" w:rsidRPr="002B3A12">
        <w:rPr>
          <w:rFonts w:ascii="Times New Roman" w:hAnsi="Times New Roman" w:cs="Times New Roman"/>
        </w:rPr>
        <w:t>”</w:t>
      </w:r>
      <w:r w:rsidR="006A3885" w:rsidRPr="002B3A12">
        <w:rPr>
          <w:rFonts w:ascii="Times New Roman" w:hAnsi="Times New Roman" w:cs="Times New Roman"/>
        </w:rPr>
        <w:t xml:space="preserve"> and </w:t>
      </w:r>
      <w:r w:rsidR="00AB6279" w:rsidRPr="002B3A12">
        <w:rPr>
          <w:rFonts w:ascii="Times New Roman" w:hAnsi="Times New Roman" w:cs="Times New Roman"/>
        </w:rPr>
        <w:t>“</w:t>
      </w:r>
      <w:r w:rsidR="006A3885" w:rsidRPr="002B3A12">
        <w:rPr>
          <w:rFonts w:ascii="Times New Roman" w:hAnsi="Times New Roman" w:cs="Times New Roman"/>
        </w:rPr>
        <w:t>other musculoskeletal</w:t>
      </w:r>
      <w:r w:rsidR="00AB6279" w:rsidRPr="002B3A12">
        <w:rPr>
          <w:rFonts w:ascii="Times New Roman" w:hAnsi="Times New Roman" w:cs="Times New Roman"/>
        </w:rPr>
        <w:t>”</w:t>
      </w:r>
      <w:r w:rsidR="006A3885" w:rsidRPr="002B3A12">
        <w:rPr>
          <w:rFonts w:ascii="Times New Roman" w:hAnsi="Times New Roman" w:cs="Times New Roman"/>
        </w:rPr>
        <w:t xml:space="preserve"> categories</w:t>
      </w:r>
      <w:r w:rsidR="0016698A" w:rsidRPr="002B3A12">
        <w:rPr>
          <w:rFonts w:ascii="Times New Roman" w:hAnsi="Times New Roman" w:cs="Times New Roman"/>
        </w:rPr>
        <w:t>.</w:t>
      </w:r>
      <w:r w:rsidR="006A3885" w:rsidRPr="002B3A12">
        <w:rPr>
          <w:rFonts w:ascii="Times New Roman" w:hAnsi="Times New Roman" w:cs="Times New Roman"/>
        </w:rPr>
        <w:t xml:space="preserve"> </w:t>
      </w:r>
      <w:r w:rsidR="00C4515A" w:rsidRPr="002B3A12">
        <w:rPr>
          <w:rFonts w:ascii="Times New Roman" w:hAnsi="Times New Roman" w:cs="Times New Roman"/>
        </w:rPr>
        <w:t>The</w:t>
      </w:r>
      <w:r w:rsidR="007475D0" w:rsidRPr="002B3A12">
        <w:rPr>
          <w:rFonts w:ascii="Times New Roman" w:hAnsi="Times New Roman" w:cs="Times New Roman"/>
        </w:rPr>
        <w:t xml:space="preserve"> 2004 US Surgeon General’</w:t>
      </w:r>
      <w:r w:rsidR="00AB6279" w:rsidRPr="002B3A12">
        <w:rPr>
          <w:rFonts w:ascii="Times New Roman" w:hAnsi="Times New Roman" w:cs="Times New Roman"/>
        </w:rPr>
        <w:t>s report</w:t>
      </w:r>
      <w:r w:rsidR="00574CC5" w:rsidRPr="002B3A12">
        <w:rPr>
          <w:rFonts w:ascii="Times New Roman" w:hAnsi="Times New Roman" w:cs="Times New Roman"/>
        </w:rPr>
        <w:t xml:space="preserve"> estimated that 10 million Americans over the age of 50 have osteoporosis, leading to 1.5 million fragility fractures each year </w:t>
      </w:r>
      <w:r w:rsidR="00252345"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&lt;EndNote&gt;&lt;Cite&gt;&lt;Year&gt;2004&lt;/Year&gt;&lt;RecNum&gt;6997&lt;/RecNum&gt;&lt;DisplayText&gt;[6]&lt;/DisplayText&gt;&lt;record&gt;&lt;rec-number&gt;6997&lt;/rec-number&gt;&lt;foreign-keys&gt;&lt;key app="EN" db-id="p0w2r505hvs222essdtvfrfxer9w0spesp9e"&gt;6997&lt;/key&gt;&lt;/foreign-keys&gt;&lt;ref-type name="Book"&gt;6&lt;/ref-type&gt;&lt;contributors&gt;&lt;/contributors&gt;&lt;titles&gt;&lt;title&gt;Bone Health and Osteoporosis: A Report of the Surgeon General&lt;/title&gt;&lt;/titles&gt;&lt;dates&gt;&lt;year&gt;2004&lt;/year&gt;&lt;/dates&gt;&lt;pub-location&gt;Rockville MD&lt;/pub-location&gt;&lt;accession-num&gt;20945569&lt;/accession-num&gt;&lt;urls&gt;&lt;/urls&gt;&lt;language&gt;eng&lt;/language&gt;&lt;/record&gt;&lt;/Cite&gt;&lt;/EndNote&gt;</w:instrText>
      </w:r>
      <w:r w:rsidR="00252345" w:rsidRPr="002B3A12">
        <w:rPr>
          <w:rFonts w:ascii="Times New Roman" w:hAnsi="Times New Roman" w:cs="Times New Roman"/>
        </w:rPr>
        <w:fldChar w:fldCharType="separate"/>
      </w:r>
      <w:r w:rsidR="00CF5398">
        <w:rPr>
          <w:rFonts w:ascii="Times New Roman" w:hAnsi="Times New Roman" w:cs="Times New Roman"/>
          <w:noProof/>
        </w:rPr>
        <w:t>[6]</w:t>
      </w:r>
      <w:r w:rsidR="00252345" w:rsidRPr="002B3A12">
        <w:rPr>
          <w:rFonts w:ascii="Times New Roman" w:hAnsi="Times New Roman" w:cs="Times New Roman"/>
        </w:rPr>
        <w:fldChar w:fldCharType="end"/>
      </w:r>
      <w:r w:rsidR="00C4515A" w:rsidRPr="002B3A12">
        <w:rPr>
          <w:rFonts w:ascii="Times New Roman" w:hAnsi="Times New Roman" w:cs="Times New Roman"/>
        </w:rPr>
        <w:t xml:space="preserve">, with another 34 million </w:t>
      </w:r>
      <w:r w:rsidR="00C4515A" w:rsidRPr="002B3A12">
        <w:rPr>
          <w:rFonts w:ascii="Times New Roman" w:hAnsi="Times New Roman" w:cs="Times New Roman"/>
        </w:rPr>
        <w:lastRenderedPageBreak/>
        <w:t xml:space="preserve">Americans at risk of the disease. </w:t>
      </w:r>
      <w:r w:rsidR="00366A61" w:rsidRPr="002B3A12">
        <w:rPr>
          <w:rFonts w:ascii="Times New Roman" w:hAnsi="Times New Roman" w:cs="Times New Roman"/>
        </w:rPr>
        <w:t>Economically, the cost to the US is around $17.9 billion per annum. In the EU, a report estimated</w:t>
      </w:r>
      <w:r w:rsidR="00851000">
        <w:rPr>
          <w:rFonts w:ascii="Times New Roman" w:hAnsi="Times New Roman" w:cs="Times New Roman"/>
        </w:rPr>
        <w:t xml:space="preserve"> that in 2010,</w:t>
      </w:r>
      <w:r w:rsidR="00366A61" w:rsidRPr="002B3A12">
        <w:rPr>
          <w:rFonts w:ascii="Times New Roman" w:hAnsi="Times New Roman" w:cs="Times New Roman"/>
        </w:rPr>
        <w:t xml:space="preserve"> 6.6% of men and 22.1% of women aged over 50 years had osteoporosis, and that there were 3.5 million fragility fractures </w:t>
      </w:r>
      <w:r w:rsidR="00366A61"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&lt;EndNote&gt;&lt;Cite&gt;&lt;Author&gt;Hernlund&lt;/Author&gt;&lt;Year&gt;2013&lt;/Year&gt;&lt;RecNum&gt;6605&lt;/RecNum&gt;&lt;DisplayText&gt;[7]&lt;/DisplayText&gt;&lt;record&gt;&lt;rec-number&gt;6605&lt;/rec-number&gt;&lt;foreign-keys&gt;&lt;key app="EN" db-id="w559ww0rbapezee9esb5saxf9wr55ar2stzs" timestamp="0"&gt;6605&lt;/key&gt;&lt;/foreign-keys&gt;&lt;ref-type name="Journal Article"&gt;17&lt;/ref-type&gt;&lt;contributors&gt;&lt;authors&gt;&lt;author&gt;Hernlund, E.&lt;/author&gt;&lt;author&gt;Svedbom, A.&lt;/author&gt;&lt;author&gt;Ivergard, M.&lt;/author&gt;&lt;author&gt;Compston, J.&lt;/author&gt;&lt;author&gt;Cooper, C.&lt;/author&gt;&lt;author&gt;Stenmark, J.&lt;/author&gt;&lt;author&gt;McCloskey, E. V.&lt;/author&gt;&lt;author&gt;Jonsson, B.&lt;/author&gt;&lt;author&gt;Kanis, J. A.&lt;/author&gt;&lt;/authors&gt;&lt;/contributors&gt;&lt;auth-address&gt;OptumInsight, Stockholm, Sweden.&lt;/auth-address&gt;&lt;titles&gt;&lt;title&gt;Osteoporosis in the European Union: medical management, epidemiology and economic burden : A report prepared in collaboration with the International Osteoporosis Foundation (IOF) and the European Federation of Pharmaceutical Industry Associations (EFPIA)&lt;/title&gt;&lt;secondary-title&gt;Arch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136&lt;/pages&gt;&lt;volume&gt;8&lt;/volume&gt;&lt;number&gt;1-2&lt;/number&gt;&lt;edition&gt;2013/10/12&lt;/edition&gt;&lt;dates&gt;&lt;year&gt;2013&lt;/year&gt;&lt;pub-dates&gt;&lt;date&gt;Dec&lt;/date&gt;&lt;/pub-dates&gt;&lt;/dates&gt;&lt;isbn&gt;1862-3514 (Electronic)&lt;/isbn&gt;&lt;accession-num&gt;24113837&lt;/accession-num&gt;&lt;urls&gt;&lt;/urls&gt;&lt;electronic-resource-num&gt;10.1007/s11657-013-0136-1&lt;/electronic-resource-num&gt;&lt;remote-database-provider&gt;NLM&lt;/remote-database-provider&gt;&lt;language&gt;eng&lt;/language&gt;&lt;/record&gt;&lt;/Cite&gt;&lt;/EndNote&gt;</w:instrText>
      </w:r>
      <w:r w:rsidR="00366A61" w:rsidRPr="002B3A12">
        <w:rPr>
          <w:rFonts w:ascii="Times New Roman" w:hAnsi="Times New Roman" w:cs="Times New Roman"/>
        </w:rPr>
        <w:fldChar w:fldCharType="separate"/>
      </w:r>
      <w:r w:rsidR="00CF5398">
        <w:rPr>
          <w:rFonts w:ascii="Times New Roman" w:hAnsi="Times New Roman" w:cs="Times New Roman"/>
          <w:noProof/>
        </w:rPr>
        <w:t>[7]</w:t>
      </w:r>
      <w:r w:rsidR="00366A61" w:rsidRPr="002B3A12">
        <w:rPr>
          <w:rFonts w:ascii="Times New Roman" w:hAnsi="Times New Roman" w:cs="Times New Roman"/>
        </w:rPr>
        <w:fldChar w:fldCharType="end"/>
      </w:r>
      <w:r w:rsidR="00366A61" w:rsidRPr="002B3A12">
        <w:rPr>
          <w:rFonts w:ascii="Times New Roman" w:hAnsi="Times New Roman" w:cs="Times New Roman"/>
        </w:rPr>
        <w:t>. The annual direct costs attributable to fracture treatment in the EU equate to approximately €24 billion, though when indirect costs such as long term care and facture prevention therapies are taken into account, this figure rises to €37 billion per year</w:t>
      </w:r>
      <w:r w:rsidR="007512C5" w:rsidRPr="002B3A12">
        <w:rPr>
          <w:rFonts w:ascii="Times New Roman" w:hAnsi="Times New Roman" w:cs="Times New Roman"/>
        </w:rPr>
        <w:t xml:space="preserve"> </w:t>
      </w:r>
      <w:r w:rsidR="007512C5"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&lt;EndNote&gt;&lt;Cite&gt;&lt;Author&gt;Hernlund&lt;/Author&gt;&lt;Year&gt;2013&lt;/Year&gt;&lt;RecNum&gt;6605&lt;/RecNum&gt;&lt;DisplayText&gt;[7]&lt;/DisplayText&gt;&lt;record&gt;&lt;rec-number&gt;6605&lt;/rec-number&gt;&lt;foreign-keys&gt;&lt;key app="EN" db-id="w559ww0rbapezee9esb5saxf9wr55ar2stzs" timestamp="0"&gt;6605&lt;/key&gt;&lt;/foreign-keys&gt;&lt;ref-type name="Journal Article"&gt;17&lt;/ref-type&gt;&lt;contributors&gt;&lt;authors&gt;&lt;author&gt;Hernlund, E.&lt;/author&gt;&lt;author&gt;Svedbom, A.&lt;/author&gt;&lt;author&gt;Ivergard, M.&lt;/author&gt;&lt;author&gt;Compston, J.&lt;/author&gt;&lt;author&gt;Cooper, C.&lt;/author&gt;&lt;author&gt;Stenmark, J.&lt;/author&gt;&lt;author&gt;McCloskey, E. V.&lt;/author&gt;&lt;author&gt;Jonsson, B.&lt;/author&gt;&lt;author&gt;Kanis, J. A.&lt;/author&gt;&lt;/authors&gt;&lt;/contributors&gt;&lt;auth-address&gt;OptumInsight, Stockholm, Sweden.&lt;/auth-address&gt;&lt;titles&gt;&lt;title&gt;Osteoporosis in the European Union: medical management, epidemiology and economic burden : A report prepared in collaboration with the International Osteoporosis Foundation (IOF) and the European Federation of Pharmaceutical Industry Associations (EFPIA)&lt;/title&gt;&lt;secondary-title&gt;Arch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136&lt;/pages&gt;&lt;volume&gt;8&lt;/volume&gt;&lt;number&gt;1-2&lt;/number&gt;&lt;edition&gt;2013/10/12&lt;/edition&gt;&lt;dates&gt;&lt;year&gt;2013&lt;/year&gt;&lt;pub-dates&gt;&lt;date&gt;Dec&lt;/date&gt;&lt;/pub-dates&gt;&lt;/dates&gt;&lt;isbn&gt;1862-3514 (Electronic)&lt;/isbn&gt;&lt;accession-num&gt;24113837&lt;/accession-num&gt;&lt;urls&gt;&lt;/urls&gt;&lt;electronic-resource-num&gt;10.1007/s11657-013-0136-1&lt;/electronic-resource-num&gt;&lt;remote-database-provider&gt;NLM&lt;/remote-database-provider&gt;&lt;language&gt;eng&lt;/language&gt;&lt;/record&gt;&lt;/Cite&gt;&lt;/EndNote&gt;</w:instrText>
      </w:r>
      <w:r w:rsidR="007512C5" w:rsidRPr="002B3A12">
        <w:rPr>
          <w:rFonts w:ascii="Times New Roman" w:hAnsi="Times New Roman" w:cs="Times New Roman"/>
        </w:rPr>
        <w:fldChar w:fldCharType="separate"/>
      </w:r>
      <w:r w:rsidR="00CF5398">
        <w:rPr>
          <w:rFonts w:ascii="Times New Roman" w:hAnsi="Times New Roman" w:cs="Times New Roman"/>
          <w:noProof/>
        </w:rPr>
        <w:t>[7]</w:t>
      </w:r>
      <w:r w:rsidR="007512C5" w:rsidRPr="002B3A12">
        <w:rPr>
          <w:rFonts w:ascii="Times New Roman" w:hAnsi="Times New Roman" w:cs="Times New Roman"/>
        </w:rPr>
        <w:fldChar w:fldCharType="end"/>
      </w:r>
      <w:r w:rsidR="007512C5" w:rsidRPr="002B3A12">
        <w:rPr>
          <w:rFonts w:ascii="Times New Roman" w:hAnsi="Times New Roman" w:cs="Times New Roman"/>
        </w:rPr>
        <w:t xml:space="preserve"> (</w:t>
      </w:r>
      <w:r w:rsidR="00851000">
        <w:rPr>
          <w:rFonts w:ascii="Times New Roman" w:hAnsi="Times New Roman" w:cs="Times New Roman"/>
        </w:rPr>
        <w:t>T</w:t>
      </w:r>
      <w:r w:rsidR="007512C5" w:rsidRPr="002B3A12">
        <w:rPr>
          <w:rFonts w:ascii="Times New Roman" w:hAnsi="Times New Roman" w:cs="Times New Roman"/>
        </w:rPr>
        <w:t>able 1)</w:t>
      </w:r>
      <w:r w:rsidR="00366A61" w:rsidRPr="002B3A12">
        <w:rPr>
          <w:rFonts w:ascii="Times New Roman" w:hAnsi="Times New Roman" w:cs="Times New Roman"/>
        </w:rPr>
        <w:t xml:space="preserve">. </w:t>
      </w:r>
      <w:r w:rsidR="007512C5" w:rsidRPr="002B3A12">
        <w:rPr>
          <w:rFonts w:ascii="Times New Roman" w:hAnsi="Times New Roman" w:cs="Times New Roman"/>
        </w:rPr>
        <w:t xml:space="preserve"> A British study indicate</w:t>
      </w:r>
      <w:r w:rsidR="00851000">
        <w:rPr>
          <w:rFonts w:ascii="Times New Roman" w:hAnsi="Times New Roman" w:cs="Times New Roman"/>
        </w:rPr>
        <w:t xml:space="preserve">d similar population risks </w:t>
      </w:r>
      <w:r w:rsidR="00CF40C2"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&lt;EndNote&gt;&lt;Cite&gt;&lt;Author&gt;van Staa&lt;/Author&gt;&lt;Year&gt;2001&lt;/Year&gt;&lt;RecNum&gt;6573&lt;/RecNum&gt;&lt;DisplayText&gt;[8]&lt;/DisplayText&gt;&lt;record&gt;&lt;rec-number&gt;6573&lt;/rec-number&gt;&lt;foreign-keys&gt;&lt;key app="EN" db-id="w559ww0rbapezee9esb5saxf9wr55ar2stzs" timestamp="0"&gt;6573&lt;/key&gt;&lt;/foreign-keys&gt;&lt;ref-type name="Journal Article"&gt;17&lt;/ref-type&gt;&lt;contributors&gt;&lt;authors&gt;&lt;author&gt;van Staa, T. P.&lt;/author&gt;&lt;author&gt;Dennison, E. M.&lt;/author&gt;&lt;author&gt;Leufkens, H. G.&lt;/author&gt;&lt;author&gt;Cooper, C.&lt;/author&gt;&lt;/authors&gt;&lt;/contributors&gt;&lt;auth-address&gt;MRC Environmental Epidemiology Unit, University of Southampton, Southampton General Hospital, Southampton, UK.&lt;/auth-address&gt;&lt;titles&gt;&lt;title&gt;Epidemiology of fractures in England and Wales&lt;/title&gt;&lt;secondary-title&gt;Bone&lt;/secondary-title&gt;&lt;alt-title&gt;Bone&lt;/alt-title&gt;&lt;/titles&gt;&lt;periodical&gt;&lt;full-title&gt;Bone&lt;/full-title&gt;&lt;/periodical&gt;&lt;alt-periodical&gt;&lt;full-title&gt;Bone&lt;/full-title&gt;&lt;/alt-periodical&gt;&lt;pages&gt;517-22&lt;/pages&gt;&lt;volume&gt;29&lt;/volume&gt;&lt;number&gt;6&lt;/number&gt;&lt;edition&gt;2001/12/01&lt;/edition&gt;&lt;keywords&gt;&lt;keyword&gt;Adult&lt;/keyword&gt;&lt;keyword&gt;Aged&lt;/keyword&gt;&lt;keyword&gt;Aged, 80 and over&lt;/keyword&gt;&lt;keyword&gt;England/epidemiology&lt;/keyword&gt;&lt;keyword&gt;Female&lt;/keyword&gt;&lt;keyword&gt;Fractures, Bone/*epidemiology&lt;/keyword&gt;&lt;keyword&gt;Humans&lt;/keyword&gt;&lt;keyword&gt;Incidence&lt;/keyword&gt;&lt;keyword&gt;Male&lt;/keyword&gt;&lt;keyword&gt;Middle Aged&lt;/keyword&gt;&lt;keyword&gt;Population Surveillance&lt;/keyword&gt;&lt;keyword&gt;Risk Factors&lt;/keyword&gt;&lt;keyword&gt;Wales/epidemiology&lt;/keyword&gt;&lt;/keywords&gt;&lt;dates&gt;&lt;year&gt;2001&lt;/year&gt;&lt;pub-dates&gt;&lt;date&gt;Dec&lt;/date&gt;&lt;/pub-dates&gt;&lt;/dates&gt;&lt;isbn&gt;8756-3282 (Print)&amp;#xD;1873-2763 (Linking)&lt;/isbn&gt;&lt;accession-num&gt;11728921&lt;/accession-num&gt;&lt;work-type&gt;Research Support, Non-U.S. Gov&amp;apos;t&lt;/work-type&gt;&lt;urls&gt;&lt;related-urls&gt;&lt;url&gt;http://www.ncbi.nlm.nih.gov/pubmed/11728921&lt;/url&gt;&lt;/related-urls&gt;&lt;/urls&gt;&lt;language&gt;eng&lt;/language&gt;&lt;/record&gt;&lt;/Cite&gt;&lt;/EndNote&gt;</w:instrText>
      </w:r>
      <w:r w:rsidR="00CF40C2" w:rsidRPr="002B3A12">
        <w:rPr>
          <w:rFonts w:ascii="Times New Roman" w:hAnsi="Times New Roman" w:cs="Times New Roman"/>
        </w:rPr>
        <w:fldChar w:fldCharType="separate"/>
      </w:r>
      <w:r w:rsidR="00CF5398">
        <w:rPr>
          <w:rFonts w:ascii="Times New Roman" w:hAnsi="Times New Roman" w:cs="Times New Roman"/>
          <w:noProof/>
        </w:rPr>
        <w:t>[8]</w:t>
      </w:r>
      <w:r w:rsidR="00CF40C2" w:rsidRPr="002B3A12">
        <w:rPr>
          <w:rFonts w:ascii="Times New Roman" w:hAnsi="Times New Roman" w:cs="Times New Roman"/>
        </w:rPr>
        <w:fldChar w:fldCharType="end"/>
      </w:r>
      <w:r w:rsidR="00CF40C2" w:rsidRPr="002B3A12">
        <w:rPr>
          <w:rFonts w:ascii="Times New Roman" w:hAnsi="Times New Roman" w:cs="Times New Roman"/>
        </w:rPr>
        <w:t>, with 1 in 2 women</w:t>
      </w:r>
      <w:r w:rsidR="007512C5" w:rsidRPr="002B3A12">
        <w:rPr>
          <w:rFonts w:ascii="Times New Roman" w:hAnsi="Times New Roman" w:cs="Times New Roman"/>
        </w:rPr>
        <w:t xml:space="preserve"> and 1 in 5 men</w:t>
      </w:r>
      <w:r w:rsidR="00CF40C2" w:rsidRPr="002B3A12">
        <w:rPr>
          <w:rFonts w:ascii="Times New Roman" w:hAnsi="Times New Roman" w:cs="Times New Roman"/>
        </w:rPr>
        <w:t xml:space="preserve"> aged 50 years expected to have an osteoporosis-related fracture in their remaining lifetime</w:t>
      </w:r>
      <w:r w:rsidR="007512C5" w:rsidRPr="002B3A12">
        <w:rPr>
          <w:rFonts w:ascii="Times New Roman" w:hAnsi="Times New Roman" w:cs="Times New Roman"/>
        </w:rPr>
        <w:t>.</w:t>
      </w:r>
      <w:r w:rsidR="00E84E77" w:rsidRPr="002B3A12">
        <w:rPr>
          <w:rFonts w:ascii="Times New Roman" w:hAnsi="Times New Roman" w:cs="Times New Roman"/>
        </w:rPr>
        <w:t xml:space="preserve"> </w:t>
      </w:r>
    </w:p>
    <w:p w14:paraId="27793CAA" w14:textId="77777777" w:rsidR="00BF2829" w:rsidRPr="00204D8E" w:rsidRDefault="00BF2829" w:rsidP="00BF2829">
      <w:pPr>
        <w:spacing w:after="120" w:line="360" w:lineRule="auto"/>
        <w:jc w:val="both"/>
        <w:rPr>
          <w:rFonts w:ascii="Times New Roman" w:hAnsi="Times New Roman" w:cs="Times New Roman"/>
          <w:b/>
          <w:bCs/>
        </w:rPr>
      </w:pPr>
      <w:r w:rsidRPr="00204D8E">
        <w:rPr>
          <w:rFonts w:ascii="Times New Roman" w:hAnsi="Times New Roman" w:cs="Times New Roman"/>
          <w:b/>
          <w:bCs/>
        </w:rPr>
        <w:t>Table 1: Impact of osteoporosis-related fractures across Europe. Data derived from (Hernlund et al, Archives of Osteoporosis, 2013)</w:t>
      </w:r>
    </w:p>
    <w:tbl>
      <w:tblPr>
        <w:tblStyle w:val="PlainTable31"/>
        <w:tblW w:w="0" w:type="auto"/>
        <w:tblLook w:val="0000" w:firstRow="0" w:lastRow="0" w:firstColumn="0" w:lastColumn="0" w:noHBand="0" w:noVBand="0"/>
      </w:tblPr>
      <w:tblGrid>
        <w:gridCol w:w="3261"/>
        <w:gridCol w:w="1649"/>
        <w:gridCol w:w="1649"/>
        <w:gridCol w:w="1649"/>
      </w:tblGrid>
      <w:tr w:rsidR="00FB2360" w:rsidRPr="00FB2360" w14:paraId="6CCCF6EA" w14:textId="77777777" w:rsidTr="007577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1" w:type="dxa"/>
          </w:tcPr>
          <w:p w14:paraId="5095C5F0" w14:textId="77777777" w:rsidR="00FB2360" w:rsidRPr="00FB2360" w:rsidRDefault="00FB2360" w:rsidP="00FB2360">
            <w:pPr>
              <w:spacing w:line="360" w:lineRule="auto"/>
              <w:rPr>
                <w:rFonts w:ascii="Times New Roman" w:hAnsi="Times New Roman"/>
                <w:sz w:val="24"/>
                <w:szCs w:val="24"/>
              </w:rPr>
            </w:pPr>
          </w:p>
        </w:tc>
        <w:tc>
          <w:tcPr>
            <w:tcW w:w="1649" w:type="dxa"/>
          </w:tcPr>
          <w:p w14:paraId="1CD77729" w14:textId="77777777" w:rsidR="00FB2360" w:rsidRPr="00FB2360" w:rsidRDefault="00FB2360" w:rsidP="00FB23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FB2360">
              <w:rPr>
                <w:rFonts w:ascii="Times New Roman" w:hAnsi="Times New Roman"/>
                <w:b/>
                <w:bCs/>
                <w:sz w:val="24"/>
                <w:szCs w:val="24"/>
              </w:rPr>
              <w:t>Hip</w:t>
            </w:r>
          </w:p>
        </w:tc>
        <w:tc>
          <w:tcPr>
            <w:cnfStyle w:val="000010000000" w:firstRow="0" w:lastRow="0" w:firstColumn="0" w:lastColumn="0" w:oddVBand="1" w:evenVBand="0" w:oddHBand="0" w:evenHBand="0" w:firstRowFirstColumn="0" w:firstRowLastColumn="0" w:lastRowFirstColumn="0" w:lastRowLastColumn="0"/>
            <w:tcW w:w="1649" w:type="dxa"/>
          </w:tcPr>
          <w:p w14:paraId="110313C0" w14:textId="77777777" w:rsidR="00FB2360" w:rsidRPr="00FB2360" w:rsidRDefault="00FB2360" w:rsidP="00FB2360">
            <w:pPr>
              <w:spacing w:line="360" w:lineRule="auto"/>
              <w:jc w:val="center"/>
              <w:rPr>
                <w:rFonts w:ascii="Times New Roman" w:hAnsi="Times New Roman"/>
                <w:b/>
                <w:bCs/>
                <w:sz w:val="24"/>
                <w:szCs w:val="24"/>
              </w:rPr>
            </w:pPr>
            <w:r w:rsidRPr="00FB2360">
              <w:rPr>
                <w:rFonts w:ascii="Times New Roman" w:hAnsi="Times New Roman"/>
                <w:b/>
                <w:bCs/>
                <w:sz w:val="24"/>
                <w:szCs w:val="24"/>
              </w:rPr>
              <w:t>Spine</w:t>
            </w:r>
          </w:p>
        </w:tc>
        <w:tc>
          <w:tcPr>
            <w:tcW w:w="1649" w:type="dxa"/>
          </w:tcPr>
          <w:p w14:paraId="3E19548A" w14:textId="77777777" w:rsidR="00FB2360" w:rsidRPr="00FB2360" w:rsidRDefault="00FB2360" w:rsidP="00FB23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bCs/>
                <w:sz w:val="24"/>
                <w:szCs w:val="24"/>
              </w:rPr>
            </w:pPr>
            <w:r w:rsidRPr="00FB2360">
              <w:rPr>
                <w:rFonts w:ascii="Times New Roman" w:hAnsi="Times New Roman"/>
                <w:b/>
                <w:bCs/>
                <w:sz w:val="24"/>
                <w:szCs w:val="24"/>
              </w:rPr>
              <w:t>Wrist</w:t>
            </w:r>
          </w:p>
        </w:tc>
      </w:tr>
      <w:tr w:rsidR="00FB2360" w:rsidRPr="00FB2360" w14:paraId="1345C605" w14:textId="77777777" w:rsidTr="0075775D">
        <w:tc>
          <w:tcPr>
            <w:cnfStyle w:val="000010000000" w:firstRow="0" w:lastRow="0" w:firstColumn="0" w:lastColumn="0" w:oddVBand="1" w:evenVBand="0" w:oddHBand="0" w:evenHBand="0" w:firstRowFirstColumn="0" w:firstRowLastColumn="0" w:lastRowFirstColumn="0" w:lastRowLastColumn="0"/>
            <w:tcW w:w="3261" w:type="dxa"/>
          </w:tcPr>
          <w:p w14:paraId="0E296579" w14:textId="77777777" w:rsidR="00FB2360" w:rsidRPr="00FB2360" w:rsidRDefault="00FB2360" w:rsidP="00FB2360">
            <w:pPr>
              <w:spacing w:line="360" w:lineRule="auto"/>
              <w:rPr>
                <w:rFonts w:ascii="Times New Roman" w:hAnsi="Times New Roman"/>
                <w:b/>
                <w:sz w:val="24"/>
                <w:szCs w:val="24"/>
              </w:rPr>
            </w:pPr>
            <w:r w:rsidRPr="00FB2360">
              <w:rPr>
                <w:rFonts w:ascii="Times New Roman" w:hAnsi="Times New Roman"/>
                <w:b/>
                <w:bCs/>
                <w:sz w:val="24"/>
                <w:szCs w:val="24"/>
              </w:rPr>
              <w:t xml:space="preserve">Lifetime risk in </w:t>
            </w:r>
            <w:r w:rsidRPr="00FB2360">
              <w:rPr>
                <w:rFonts w:ascii="Times New Roman" w:hAnsi="Times New Roman"/>
                <w:b/>
                <w:sz w:val="24"/>
                <w:szCs w:val="24"/>
              </w:rPr>
              <w:t xml:space="preserve">Women </w:t>
            </w:r>
            <w:r w:rsidRPr="00FB2360">
              <w:rPr>
                <w:rFonts w:ascii="Times New Roman" w:hAnsi="Times New Roman"/>
                <w:b/>
                <w:bCs/>
                <w:sz w:val="24"/>
                <w:szCs w:val="24"/>
              </w:rPr>
              <w:t>(%)</w:t>
            </w:r>
            <w:r w:rsidRPr="00FB2360">
              <w:rPr>
                <w:rFonts w:ascii="Times New Roman" w:hAnsi="Times New Roman"/>
                <w:b/>
                <w:sz w:val="24"/>
                <w:szCs w:val="24"/>
              </w:rPr>
              <w:t xml:space="preserve">  </w:t>
            </w:r>
          </w:p>
        </w:tc>
        <w:tc>
          <w:tcPr>
            <w:tcW w:w="1649" w:type="dxa"/>
            <w:shd w:val="clear" w:color="auto" w:fill="FFFFFF" w:themeFill="background1"/>
          </w:tcPr>
          <w:p w14:paraId="65268D2D" w14:textId="77777777" w:rsidR="00FB2360" w:rsidRPr="00FB2360" w:rsidRDefault="00FB2360" w:rsidP="00FB23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23</w:t>
            </w:r>
          </w:p>
        </w:tc>
        <w:tc>
          <w:tcPr>
            <w:cnfStyle w:val="000010000000" w:firstRow="0" w:lastRow="0" w:firstColumn="0" w:lastColumn="0" w:oddVBand="1" w:evenVBand="0" w:oddHBand="0" w:evenHBand="0" w:firstRowFirstColumn="0" w:firstRowLastColumn="0" w:lastRowFirstColumn="0" w:lastRowLastColumn="0"/>
            <w:tcW w:w="1649" w:type="dxa"/>
            <w:shd w:val="clear" w:color="auto" w:fill="FFFFFF" w:themeFill="background1"/>
          </w:tcPr>
          <w:p w14:paraId="1302D65C" w14:textId="77777777" w:rsidR="00FB2360" w:rsidRPr="00FB2360" w:rsidRDefault="00FB2360" w:rsidP="00FB2360">
            <w:pPr>
              <w:spacing w:line="360" w:lineRule="auto"/>
              <w:jc w:val="center"/>
              <w:rPr>
                <w:rFonts w:ascii="Times New Roman" w:hAnsi="Times New Roman"/>
                <w:sz w:val="24"/>
                <w:szCs w:val="24"/>
              </w:rPr>
            </w:pPr>
            <w:r w:rsidRPr="00FB2360">
              <w:rPr>
                <w:rFonts w:ascii="Times New Roman" w:hAnsi="Times New Roman"/>
                <w:sz w:val="24"/>
                <w:szCs w:val="24"/>
              </w:rPr>
              <w:t>29</w:t>
            </w:r>
          </w:p>
        </w:tc>
        <w:tc>
          <w:tcPr>
            <w:tcW w:w="1649" w:type="dxa"/>
            <w:shd w:val="clear" w:color="auto" w:fill="FFFFFF" w:themeFill="background1"/>
          </w:tcPr>
          <w:p w14:paraId="6EE6472F" w14:textId="77777777" w:rsidR="00FB2360" w:rsidRPr="00FB2360" w:rsidRDefault="00FB2360" w:rsidP="00FB23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21</w:t>
            </w:r>
          </w:p>
        </w:tc>
      </w:tr>
      <w:tr w:rsidR="00FB2360" w:rsidRPr="00FB2360" w14:paraId="34C1448F" w14:textId="77777777" w:rsidTr="007577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1" w:type="dxa"/>
          </w:tcPr>
          <w:p w14:paraId="76CA6FAD" w14:textId="77777777" w:rsidR="00FB2360" w:rsidRPr="00FB2360" w:rsidRDefault="00FB2360" w:rsidP="00FB2360">
            <w:pPr>
              <w:spacing w:line="360" w:lineRule="auto"/>
              <w:rPr>
                <w:rFonts w:ascii="Times New Roman" w:hAnsi="Times New Roman"/>
                <w:b/>
                <w:sz w:val="24"/>
                <w:szCs w:val="24"/>
              </w:rPr>
            </w:pPr>
            <w:r w:rsidRPr="00FB2360">
              <w:rPr>
                <w:rFonts w:ascii="Times New Roman" w:hAnsi="Times New Roman"/>
                <w:b/>
                <w:bCs/>
                <w:sz w:val="24"/>
                <w:szCs w:val="24"/>
              </w:rPr>
              <w:t xml:space="preserve">Lifetime risk </w:t>
            </w:r>
            <w:r w:rsidRPr="00FB2360">
              <w:rPr>
                <w:rFonts w:ascii="Times New Roman" w:hAnsi="Times New Roman"/>
                <w:b/>
                <w:sz w:val="24"/>
                <w:szCs w:val="24"/>
              </w:rPr>
              <w:t xml:space="preserve">in Men </w:t>
            </w:r>
            <w:r w:rsidRPr="00FB2360">
              <w:rPr>
                <w:rFonts w:ascii="Times New Roman" w:hAnsi="Times New Roman"/>
                <w:b/>
                <w:bCs/>
                <w:sz w:val="24"/>
                <w:szCs w:val="24"/>
              </w:rPr>
              <w:t>(%)</w:t>
            </w:r>
            <w:r w:rsidRPr="00FB2360">
              <w:rPr>
                <w:rFonts w:ascii="Times New Roman" w:hAnsi="Times New Roman"/>
                <w:b/>
                <w:sz w:val="24"/>
                <w:szCs w:val="24"/>
              </w:rPr>
              <w:t xml:space="preserve">   </w:t>
            </w:r>
          </w:p>
        </w:tc>
        <w:tc>
          <w:tcPr>
            <w:tcW w:w="1649" w:type="dxa"/>
            <w:shd w:val="clear" w:color="auto" w:fill="FFFFFF" w:themeFill="background1"/>
          </w:tcPr>
          <w:p w14:paraId="4F2B3316" w14:textId="77777777" w:rsidR="00FB2360" w:rsidRPr="00FB2360" w:rsidRDefault="00FB2360" w:rsidP="00FB23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11</w:t>
            </w:r>
          </w:p>
        </w:tc>
        <w:tc>
          <w:tcPr>
            <w:cnfStyle w:val="000010000000" w:firstRow="0" w:lastRow="0" w:firstColumn="0" w:lastColumn="0" w:oddVBand="1" w:evenVBand="0" w:oddHBand="0" w:evenHBand="0" w:firstRowFirstColumn="0" w:firstRowLastColumn="0" w:lastRowFirstColumn="0" w:lastRowLastColumn="0"/>
            <w:tcW w:w="1649" w:type="dxa"/>
            <w:shd w:val="clear" w:color="auto" w:fill="FFFFFF" w:themeFill="background1"/>
          </w:tcPr>
          <w:p w14:paraId="4753BAEB" w14:textId="77777777" w:rsidR="00FB2360" w:rsidRPr="00FB2360" w:rsidRDefault="00FB2360" w:rsidP="00FB2360">
            <w:pPr>
              <w:spacing w:line="360" w:lineRule="auto"/>
              <w:jc w:val="center"/>
              <w:rPr>
                <w:rFonts w:ascii="Times New Roman" w:hAnsi="Times New Roman"/>
                <w:sz w:val="24"/>
                <w:szCs w:val="24"/>
              </w:rPr>
            </w:pPr>
            <w:r w:rsidRPr="00FB2360">
              <w:rPr>
                <w:rFonts w:ascii="Times New Roman" w:hAnsi="Times New Roman"/>
                <w:sz w:val="24"/>
                <w:szCs w:val="24"/>
              </w:rPr>
              <w:t>14</w:t>
            </w:r>
          </w:p>
        </w:tc>
        <w:tc>
          <w:tcPr>
            <w:tcW w:w="1649" w:type="dxa"/>
            <w:shd w:val="clear" w:color="auto" w:fill="FFFFFF" w:themeFill="background1"/>
          </w:tcPr>
          <w:p w14:paraId="7236A0BC" w14:textId="77777777" w:rsidR="00FB2360" w:rsidRPr="00FB2360" w:rsidRDefault="00FB2360" w:rsidP="00FB23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5</w:t>
            </w:r>
          </w:p>
        </w:tc>
      </w:tr>
      <w:tr w:rsidR="00FB2360" w:rsidRPr="00FB2360" w14:paraId="33C6EAF1" w14:textId="77777777" w:rsidTr="0075775D">
        <w:tc>
          <w:tcPr>
            <w:cnfStyle w:val="000010000000" w:firstRow="0" w:lastRow="0" w:firstColumn="0" w:lastColumn="0" w:oddVBand="1" w:evenVBand="0" w:oddHBand="0" w:evenHBand="0" w:firstRowFirstColumn="0" w:firstRowLastColumn="0" w:lastRowFirstColumn="0" w:lastRowLastColumn="0"/>
            <w:tcW w:w="3261" w:type="dxa"/>
          </w:tcPr>
          <w:p w14:paraId="756FE9F4" w14:textId="77777777" w:rsidR="00FB2360" w:rsidRPr="00FB2360" w:rsidRDefault="00FB2360" w:rsidP="00FB2360">
            <w:pPr>
              <w:spacing w:line="360" w:lineRule="auto"/>
              <w:rPr>
                <w:rFonts w:ascii="Times New Roman" w:hAnsi="Times New Roman"/>
                <w:b/>
                <w:bCs/>
                <w:sz w:val="24"/>
                <w:szCs w:val="24"/>
              </w:rPr>
            </w:pPr>
            <w:r w:rsidRPr="00FB2360">
              <w:rPr>
                <w:rFonts w:ascii="Times New Roman" w:hAnsi="Times New Roman"/>
                <w:b/>
                <w:bCs/>
                <w:sz w:val="24"/>
                <w:szCs w:val="24"/>
              </w:rPr>
              <w:t>Cases / year</w:t>
            </w:r>
          </w:p>
        </w:tc>
        <w:tc>
          <w:tcPr>
            <w:tcW w:w="1649" w:type="dxa"/>
            <w:shd w:val="clear" w:color="auto" w:fill="FFFFFF" w:themeFill="background1"/>
          </w:tcPr>
          <w:p w14:paraId="616F24D5" w14:textId="77777777" w:rsidR="00FB2360" w:rsidRPr="00FB2360" w:rsidRDefault="00FB2360" w:rsidP="00FB23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620,000</w:t>
            </w:r>
          </w:p>
        </w:tc>
        <w:tc>
          <w:tcPr>
            <w:cnfStyle w:val="000010000000" w:firstRow="0" w:lastRow="0" w:firstColumn="0" w:lastColumn="0" w:oddVBand="1" w:evenVBand="0" w:oddHBand="0" w:evenHBand="0" w:firstRowFirstColumn="0" w:firstRowLastColumn="0" w:lastRowFirstColumn="0" w:lastRowLastColumn="0"/>
            <w:tcW w:w="1649" w:type="dxa"/>
            <w:shd w:val="clear" w:color="auto" w:fill="FFFFFF" w:themeFill="background1"/>
          </w:tcPr>
          <w:p w14:paraId="7FE4EE7E" w14:textId="77777777" w:rsidR="00FB2360" w:rsidRPr="00FB2360" w:rsidRDefault="00FB2360" w:rsidP="00FB2360">
            <w:pPr>
              <w:spacing w:line="360" w:lineRule="auto"/>
              <w:jc w:val="center"/>
              <w:rPr>
                <w:rFonts w:ascii="Times New Roman" w:hAnsi="Times New Roman"/>
                <w:sz w:val="24"/>
                <w:szCs w:val="24"/>
              </w:rPr>
            </w:pPr>
            <w:r w:rsidRPr="00FB2360">
              <w:rPr>
                <w:rFonts w:ascii="Times New Roman" w:hAnsi="Times New Roman"/>
                <w:sz w:val="24"/>
                <w:szCs w:val="24"/>
              </w:rPr>
              <w:t>810,000</w:t>
            </w:r>
          </w:p>
        </w:tc>
        <w:tc>
          <w:tcPr>
            <w:tcW w:w="1649" w:type="dxa"/>
            <w:shd w:val="clear" w:color="auto" w:fill="FFFFFF" w:themeFill="background1"/>
          </w:tcPr>
          <w:p w14:paraId="0C9E664A" w14:textId="77777777" w:rsidR="00FB2360" w:rsidRPr="00FB2360" w:rsidRDefault="00FB2360" w:rsidP="00FB23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574,000</w:t>
            </w:r>
          </w:p>
        </w:tc>
      </w:tr>
      <w:tr w:rsidR="00FB2360" w:rsidRPr="00FB2360" w14:paraId="4F350CDD" w14:textId="77777777" w:rsidTr="007577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261" w:type="dxa"/>
          </w:tcPr>
          <w:p w14:paraId="712FF305" w14:textId="77777777" w:rsidR="00FB2360" w:rsidRPr="00FB2360" w:rsidRDefault="00FB2360" w:rsidP="00FB2360">
            <w:pPr>
              <w:spacing w:line="360" w:lineRule="auto"/>
              <w:rPr>
                <w:rFonts w:ascii="Times New Roman" w:hAnsi="Times New Roman"/>
                <w:b/>
                <w:bCs/>
                <w:sz w:val="24"/>
                <w:szCs w:val="24"/>
              </w:rPr>
            </w:pPr>
            <w:r w:rsidRPr="00FB2360">
              <w:rPr>
                <w:rFonts w:ascii="Times New Roman" w:hAnsi="Times New Roman"/>
                <w:b/>
                <w:bCs/>
                <w:sz w:val="24"/>
                <w:szCs w:val="24"/>
              </w:rPr>
              <w:t>Hospitalization (%)</w:t>
            </w:r>
          </w:p>
        </w:tc>
        <w:tc>
          <w:tcPr>
            <w:tcW w:w="1649" w:type="dxa"/>
            <w:shd w:val="clear" w:color="auto" w:fill="FFFFFF" w:themeFill="background1"/>
          </w:tcPr>
          <w:p w14:paraId="578AEDFE" w14:textId="77777777" w:rsidR="00FB2360" w:rsidRPr="00FB2360" w:rsidRDefault="00FB2360" w:rsidP="00FB23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100</w:t>
            </w:r>
          </w:p>
        </w:tc>
        <w:tc>
          <w:tcPr>
            <w:cnfStyle w:val="000010000000" w:firstRow="0" w:lastRow="0" w:firstColumn="0" w:lastColumn="0" w:oddVBand="1" w:evenVBand="0" w:oddHBand="0" w:evenHBand="0" w:firstRowFirstColumn="0" w:firstRowLastColumn="0" w:lastRowFirstColumn="0" w:lastRowLastColumn="0"/>
            <w:tcW w:w="1649" w:type="dxa"/>
            <w:shd w:val="clear" w:color="auto" w:fill="FFFFFF" w:themeFill="background1"/>
          </w:tcPr>
          <w:p w14:paraId="07D907C3" w14:textId="77777777" w:rsidR="00FB2360" w:rsidRPr="00FB2360" w:rsidRDefault="00FB2360" w:rsidP="00FB2360">
            <w:pPr>
              <w:spacing w:line="360" w:lineRule="auto"/>
              <w:jc w:val="center"/>
              <w:rPr>
                <w:rFonts w:ascii="Times New Roman" w:hAnsi="Times New Roman"/>
                <w:sz w:val="24"/>
                <w:szCs w:val="24"/>
              </w:rPr>
            </w:pPr>
            <w:r w:rsidRPr="00FB2360">
              <w:rPr>
                <w:rFonts w:ascii="Times New Roman" w:hAnsi="Times New Roman"/>
                <w:sz w:val="24"/>
                <w:szCs w:val="24"/>
              </w:rPr>
              <w:t>2-10</w:t>
            </w:r>
          </w:p>
        </w:tc>
        <w:tc>
          <w:tcPr>
            <w:tcW w:w="1649" w:type="dxa"/>
            <w:shd w:val="clear" w:color="auto" w:fill="FFFFFF" w:themeFill="background1"/>
          </w:tcPr>
          <w:p w14:paraId="2C0B7931" w14:textId="77777777" w:rsidR="00FB2360" w:rsidRPr="00FB2360" w:rsidRDefault="00FB2360" w:rsidP="00FB236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5</w:t>
            </w:r>
          </w:p>
        </w:tc>
      </w:tr>
      <w:tr w:rsidR="00FB2360" w:rsidRPr="00FB2360" w14:paraId="57FF4305" w14:textId="77777777" w:rsidTr="0075775D">
        <w:tc>
          <w:tcPr>
            <w:cnfStyle w:val="000010000000" w:firstRow="0" w:lastRow="0" w:firstColumn="0" w:lastColumn="0" w:oddVBand="1" w:evenVBand="0" w:oddHBand="0" w:evenHBand="0" w:firstRowFirstColumn="0" w:firstRowLastColumn="0" w:lastRowFirstColumn="0" w:lastRowLastColumn="0"/>
            <w:tcW w:w="3261" w:type="dxa"/>
          </w:tcPr>
          <w:p w14:paraId="413B5FBD" w14:textId="77777777" w:rsidR="00FB2360" w:rsidRPr="00FB2360" w:rsidRDefault="00FB2360" w:rsidP="00FB2360">
            <w:pPr>
              <w:spacing w:line="360" w:lineRule="auto"/>
              <w:rPr>
                <w:rFonts w:ascii="Times New Roman" w:hAnsi="Times New Roman"/>
                <w:b/>
                <w:bCs/>
                <w:sz w:val="24"/>
                <w:szCs w:val="24"/>
              </w:rPr>
            </w:pPr>
            <w:r w:rsidRPr="00FB2360">
              <w:rPr>
                <w:rFonts w:ascii="Times New Roman" w:hAnsi="Times New Roman"/>
                <w:b/>
                <w:bCs/>
                <w:sz w:val="24"/>
                <w:szCs w:val="24"/>
              </w:rPr>
              <w:t>Relative survival</w:t>
            </w:r>
          </w:p>
        </w:tc>
        <w:tc>
          <w:tcPr>
            <w:tcW w:w="1649" w:type="dxa"/>
            <w:shd w:val="clear" w:color="auto" w:fill="FFFFFF" w:themeFill="background1"/>
          </w:tcPr>
          <w:p w14:paraId="1DD4AD41" w14:textId="77777777" w:rsidR="00FB2360" w:rsidRPr="00FB2360" w:rsidRDefault="00FB2360" w:rsidP="00FB23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0.83</w:t>
            </w:r>
          </w:p>
        </w:tc>
        <w:tc>
          <w:tcPr>
            <w:cnfStyle w:val="000010000000" w:firstRow="0" w:lastRow="0" w:firstColumn="0" w:lastColumn="0" w:oddVBand="1" w:evenVBand="0" w:oddHBand="0" w:evenHBand="0" w:firstRowFirstColumn="0" w:firstRowLastColumn="0" w:lastRowFirstColumn="0" w:lastRowLastColumn="0"/>
            <w:tcW w:w="1649" w:type="dxa"/>
            <w:shd w:val="clear" w:color="auto" w:fill="FFFFFF" w:themeFill="background1"/>
          </w:tcPr>
          <w:p w14:paraId="0307570E" w14:textId="77777777" w:rsidR="00FB2360" w:rsidRPr="00FB2360" w:rsidRDefault="00FB2360" w:rsidP="00FB2360">
            <w:pPr>
              <w:spacing w:line="360" w:lineRule="auto"/>
              <w:jc w:val="center"/>
              <w:rPr>
                <w:rFonts w:ascii="Times New Roman" w:hAnsi="Times New Roman"/>
                <w:sz w:val="24"/>
                <w:szCs w:val="24"/>
              </w:rPr>
            </w:pPr>
            <w:r w:rsidRPr="00FB2360">
              <w:rPr>
                <w:rFonts w:ascii="Times New Roman" w:hAnsi="Times New Roman"/>
                <w:sz w:val="24"/>
                <w:szCs w:val="24"/>
              </w:rPr>
              <w:t>0.82</w:t>
            </w:r>
          </w:p>
        </w:tc>
        <w:tc>
          <w:tcPr>
            <w:tcW w:w="1649" w:type="dxa"/>
            <w:shd w:val="clear" w:color="auto" w:fill="FFFFFF" w:themeFill="background1"/>
          </w:tcPr>
          <w:p w14:paraId="4BA36FA7" w14:textId="77777777" w:rsidR="00FB2360" w:rsidRPr="00FB2360" w:rsidRDefault="00FB2360" w:rsidP="00FB236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FB2360">
              <w:rPr>
                <w:rFonts w:ascii="Times New Roman" w:hAnsi="Times New Roman"/>
                <w:sz w:val="24"/>
                <w:szCs w:val="24"/>
              </w:rPr>
              <w:t>1.00</w:t>
            </w:r>
          </w:p>
        </w:tc>
      </w:tr>
      <w:tr w:rsidR="00FB2360" w:rsidRPr="00FB2360" w14:paraId="7C9B0F9B" w14:textId="77777777" w:rsidTr="0075775D">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8208" w:type="dxa"/>
            <w:gridSpan w:val="4"/>
          </w:tcPr>
          <w:p w14:paraId="76BAF021" w14:textId="6EEE5AF7" w:rsidR="00FB2360" w:rsidRPr="00FB2360" w:rsidRDefault="00FB2360" w:rsidP="0078517B">
            <w:pPr>
              <w:spacing w:line="360" w:lineRule="auto"/>
              <w:jc w:val="center"/>
              <w:rPr>
                <w:rFonts w:ascii="Times New Roman" w:hAnsi="Times New Roman"/>
                <w:b/>
                <w:sz w:val="24"/>
                <w:szCs w:val="24"/>
              </w:rPr>
            </w:pPr>
            <w:r w:rsidRPr="00FB2360">
              <w:rPr>
                <w:rFonts w:ascii="Times New Roman" w:hAnsi="Times New Roman"/>
                <w:b/>
                <w:sz w:val="24"/>
                <w:szCs w:val="24"/>
              </w:rPr>
              <w:t xml:space="preserve">Costs: All sites combined ~ </w:t>
            </w:r>
            <w:r w:rsidR="0078517B">
              <w:rPr>
                <w:rFonts w:ascii="Times New Roman" w:hAnsi="Times New Roman"/>
                <w:b/>
                <w:sz w:val="24"/>
                <w:szCs w:val="24"/>
              </w:rPr>
              <w:t>€</w:t>
            </w:r>
            <w:r w:rsidRPr="00FB2360">
              <w:rPr>
                <w:rFonts w:ascii="Times New Roman" w:hAnsi="Times New Roman"/>
                <w:b/>
                <w:sz w:val="24"/>
                <w:szCs w:val="24"/>
              </w:rPr>
              <w:t>3</w:t>
            </w:r>
            <w:r w:rsidR="0078517B">
              <w:rPr>
                <w:rFonts w:ascii="Times New Roman" w:hAnsi="Times New Roman"/>
                <w:b/>
                <w:sz w:val="24"/>
                <w:szCs w:val="24"/>
              </w:rPr>
              <w:t>7</w:t>
            </w:r>
            <w:r w:rsidRPr="00FB2360">
              <w:rPr>
                <w:rFonts w:ascii="Times New Roman" w:hAnsi="Times New Roman"/>
                <w:b/>
                <w:sz w:val="24"/>
                <w:szCs w:val="24"/>
              </w:rPr>
              <w:t xml:space="preserve"> billion</w:t>
            </w:r>
          </w:p>
        </w:tc>
      </w:tr>
    </w:tbl>
    <w:p w14:paraId="6D388A05" w14:textId="77777777" w:rsidR="00BF2829" w:rsidRDefault="00BF2829" w:rsidP="002B3A12">
      <w:pPr>
        <w:spacing w:after="120" w:line="360" w:lineRule="auto"/>
        <w:jc w:val="both"/>
        <w:rPr>
          <w:rFonts w:ascii="Times New Roman" w:hAnsi="Times New Roman" w:cs="Times New Roman"/>
        </w:rPr>
      </w:pPr>
    </w:p>
    <w:p w14:paraId="0326A9C4" w14:textId="77777777" w:rsidR="001A6225" w:rsidRPr="002B3A12" w:rsidRDefault="001A6225" w:rsidP="002B3A12">
      <w:pPr>
        <w:spacing w:after="120" w:line="360" w:lineRule="auto"/>
        <w:jc w:val="both"/>
        <w:rPr>
          <w:rFonts w:ascii="Times New Roman" w:hAnsi="Times New Roman" w:cs="Times New Roman"/>
          <w:i/>
        </w:rPr>
      </w:pPr>
      <w:r w:rsidRPr="002B3A12">
        <w:rPr>
          <w:rFonts w:ascii="Times New Roman" w:hAnsi="Times New Roman" w:cs="Times New Roman"/>
          <w:i/>
        </w:rPr>
        <w:t>Global variation in fracture rates</w:t>
      </w:r>
    </w:p>
    <w:p w14:paraId="2EA9C609" w14:textId="64A27B74" w:rsidR="00FB2360" w:rsidRDefault="001A6225" w:rsidP="002B3A12">
      <w:pPr>
        <w:spacing w:after="120" w:line="360" w:lineRule="auto"/>
        <w:jc w:val="both"/>
        <w:rPr>
          <w:rFonts w:ascii="Times New Roman" w:hAnsi="Times New Roman" w:cs="Times New Roman"/>
        </w:rPr>
      </w:pPr>
      <w:r w:rsidRPr="002B3A12">
        <w:rPr>
          <w:rFonts w:ascii="Times New Roman" w:hAnsi="Times New Roman" w:cs="Times New Roman"/>
        </w:rPr>
        <w:t>Global variation in fracture incidence is best documented for hip fracture, and studies have shown marked heterogeneity in annual age-standardised hip fracture rates.</w:t>
      </w:r>
      <w:r w:rsidR="00227601" w:rsidRPr="002B3A12">
        <w:rPr>
          <w:rFonts w:ascii="Times New Roman" w:hAnsi="Times New Roman" w:cs="Times New Roman"/>
        </w:rPr>
        <w:t xml:space="preserve"> The largest systematic review, published in 2012, used a literature survey covering a 50 year period and UN data on population demography </w:t>
      </w:r>
      <w:r w:rsidR="00227601"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&lt;EndNote&gt;&lt;Cite&gt;&lt;Author&gt;Kanis&lt;/Author&gt;&lt;Year&gt;2012&lt;/Year&gt;&lt;RecNum&gt;6600&lt;/RecNum&gt;&lt;DisplayText&gt;[9]&lt;/DisplayText&gt;&lt;record&gt;&lt;rec-number&gt;6600&lt;/rec-number&gt;&lt;foreign-keys&gt;&lt;key app="EN" db-id="w559ww0rbapezee9esb5saxf9wr55ar2stzs" timestamp="0"&gt;6600&lt;/key&gt;&lt;/foreign-keys&gt;&lt;ref-type name="Journal Article"&gt;17&lt;/ref-type&gt;&lt;contributors&gt;&lt;authors&gt;&lt;author&gt;Kanis, J. A.&lt;/author&gt;&lt;author&gt;Oden, A.&lt;/author&gt;&lt;author&gt;McCloskey, E. V.&lt;/author&gt;&lt;author&gt;Johansson, H.&lt;/author&gt;&lt;author&gt;Wahl, D. A.&lt;/author&gt;&lt;author&gt;Cooper, C.&lt;/author&gt;&lt;/authors&gt;&lt;/contributors&gt;&lt;auth-address&gt;WHO Collaborating Centre for Metabolic Bone Diseases, University of Sheffield Medical School, Beech Hill Road, Sheffield, UK. w.j.pontefract@sheffield.ac.uk&lt;/auth-address&gt;&lt;titles&gt;&lt;title&gt;A systematic review of hip fracture incidence and probability of fracture worldwide&lt;/title&gt;&lt;secondary-title&gt;Osteoporos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Int&lt;/abbr-1&gt;&lt;/periodical&gt;&lt;pages&gt;2239-56&lt;/pages&gt;&lt;volume&gt;23&lt;/volume&gt;&lt;number&gt;9&lt;/number&gt;&lt;edition&gt;2012/03/16&lt;/edition&gt;&lt;keywords&gt;&lt;keyword&gt;Aged&lt;/keyword&gt;&lt;keyword&gt;Female&lt;/keyword&gt;&lt;keyword&gt;Hip Fractures/ epidemiology&lt;/keyword&gt;&lt;keyword&gt;Humans&lt;/keyword&gt;&lt;keyword&gt;Incidence&lt;/keyword&gt;&lt;keyword&gt;Male&lt;/keyword&gt;&lt;keyword&gt;Models, Statistical&lt;/keyword&gt;&lt;keyword&gt;Osteoporotic Fractures/ epidemiology&lt;/keyword&gt;&lt;keyword&gt;Risk Assessment/methods&lt;/keyword&gt;&lt;keyword&gt;Risk Factors&lt;/keyword&gt;&lt;keyword&gt;World Health&lt;/keyword&gt;&lt;/keywords&gt;&lt;dates&gt;&lt;year&gt;2012&lt;/year&gt;&lt;pub-dates&gt;&lt;date&gt;Sep&lt;/date&gt;&lt;/pub-dates&gt;&lt;/dates&gt;&lt;isbn&gt;1433-2965 (Electronic)&amp;#xD;0937-941X (Linking)&lt;/isbn&gt;&lt;accession-num&gt;22419370&lt;/accession-num&gt;&lt;urls&gt;&lt;/urls&gt;&lt;custom2&gt;PMC3421108&lt;/custom2&gt;&lt;electronic-resource-num&gt;10.1007/s00198-012-1964-3&lt;/electronic-resource-num&gt;&lt;remote-database-provider&gt;NLM&lt;/remote-database-provider&gt;&lt;language&gt;eng&lt;/language&gt;&lt;/record&gt;&lt;/Cite&gt;&lt;/EndNote&gt;</w:instrText>
      </w:r>
      <w:r w:rsidR="00227601" w:rsidRPr="002B3A12">
        <w:rPr>
          <w:rFonts w:ascii="Times New Roman" w:hAnsi="Times New Roman" w:cs="Times New Roman"/>
        </w:rPr>
        <w:fldChar w:fldCharType="separate"/>
      </w:r>
      <w:r w:rsidR="00CF5398">
        <w:rPr>
          <w:rFonts w:ascii="Times New Roman" w:hAnsi="Times New Roman" w:cs="Times New Roman"/>
          <w:noProof/>
        </w:rPr>
        <w:t>[9]</w:t>
      </w:r>
      <w:r w:rsidR="00227601" w:rsidRPr="002B3A12">
        <w:rPr>
          <w:rFonts w:ascii="Times New Roman" w:hAnsi="Times New Roman" w:cs="Times New Roman"/>
        </w:rPr>
        <w:fldChar w:fldCharType="end"/>
      </w:r>
      <w:r w:rsidR="00227601" w:rsidRPr="002B3A12">
        <w:rPr>
          <w:rFonts w:ascii="Times New Roman" w:hAnsi="Times New Roman" w:cs="Times New Roman"/>
        </w:rPr>
        <w:t xml:space="preserve">. The highest annual age-standardised </w:t>
      </w:r>
      <w:r w:rsidR="0075775D">
        <w:rPr>
          <w:rFonts w:ascii="Times New Roman" w:hAnsi="Times New Roman" w:cs="Times New Roman"/>
        </w:rPr>
        <w:t xml:space="preserve">hip fracture </w:t>
      </w:r>
      <w:r w:rsidR="00227601" w:rsidRPr="002B3A12">
        <w:rPr>
          <w:rFonts w:ascii="Times New Roman" w:hAnsi="Times New Roman" w:cs="Times New Roman"/>
        </w:rPr>
        <w:t>incidences</w:t>
      </w:r>
      <w:r w:rsidR="00537F80">
        <w:rPr>
          <w:rFonts w:ascii="Times New Roman" w:hAnsi="Times New Roman" w:cs="Times New Roman"/>
        </w:rPr>
        <w:t xml:space="preserve"> (per 100,000 person-years)</w:t>
      </w:r>
      <w:r w:rsidR="00227601" w:rsidRPr="002B3A12">
        <w:rPr>
          <w:rFonts w:ascii="Times New Roman" w:hAnsi="Times New Roman" w:cs="Times New Roman"/>
        </w:rPr>
        <w:t xml:space="preserve"> were</w:t>
      </w:r>
      <w:r w:rsidRPr="002B3A12">
        <w:rPr>
          <w:rFonts w:ascii="Times New Roman" w:hAnsi="Times New Roman" w:cs="Times New Roman"/>
        </w:rPr>
        <w:t xml:space="preserve"> observed in Scandinavia </w:t>
      </w:r>
      <w:r w:rsidR="00227601" w:rsidRPr="002B3A12">
        <w:rPr>
          <w:rFonts w:ascii="Times New Roman" w:hAnsi="Times New Roman" w:cs="Times New Roman"/>
        </w:rPr>
        <w:t xml:space="preserve">(Denmark </w:t>
      </w:r>
      <w:r w:rsidR="0075775D">
        <w:rPr>
          <w:rFonts w:ascii="Times New Roman" w:hAnsi="Times New Roman" w:cs="Times New Roman"/>
        </w:rPr>
        <w:t>(</w:t>
      </w:r>
      <w:r w:rsidR="00227601" w:rsidRPr="002B3A12">
        <w:rPr>
          <w:rFonts w:ascii="Times New Roman" w:hAnsi="Times New Roman" w:cs="Times New Roman"/>
        </w:rPr>
        <w:t>574</w:t>
      </w:r>
      <w:r w:rsidR="0075775D">
        <w:rPr>
          <w:rFonts w:ascii="Times New Roman" w:hAnsi="Times New Roman" w:cs="Times New Roman"/>
        </w:rPr>
        <w:t>)</w:t>
      </w:r>
      <w:r w:rsidR="00227601" w:rsidRPr="002B3A12">
        <w:rPr>
          <w:rFonts w:ascii="Times New Roman" w:hAnsi="Times New Roman" w:cs="Times New Roman"/>
        </w:rPr>
        <w:t xml:space="preserve">, Norway </w:t>
      </w:r>
      <w:r w:rsidR="0075775D">
        <w:rPr>
          <w:rFonts w:ascii="Times New Roman" w:hAnsi="Times New Roman" w:cs="Times New Roman"/>
        </w:rPr>
        <w:t>(</w:t>
      </w:r>
      <w:r w:rsidR="00537F80">
        <w:rPr>
          <w:rFonts w:ascii="Times New Roman" w:hAnsi="Times New Roman" w:cs="Times New Roman"/>
        </w:rPr>
        <w:t>563</w:t>
      </w:r>
      <w:r w:rsidR="0075775D">
        <w:rPr>
          <w:rFonts w:ascii="Times New Roman" w:hAnsi="Times New Roman" w:cs="Times New Roman"/>
        </w:rPr>
        <w:t>)</w:t>
      </w:r>
      <w:r w:rsidR="00537F80">
        <w:rPr>
          <w:rFonts w:ascii="Times New Roman" w:hAnsi="Times New Roman" w:cs="Times New Roman"/>
        </w:rPr>
        <w:t xml:space="preserve"> and Sweden </w:t>
      </w:r>
      <w:r w:rsidR="0075775D">
        <w:rPr>
          <w:rFonts w:ascii="Times New Roman" w:hAnsi="Times New Roman" w:cs="Times New Roman"/>
        </w:rPr>
        <w:t>(</w:t>
      </w:r>
      <w:r w:rsidR="00227601" w:rsidRPr="002B3A12">
        <w:rPr>
          <w:rFonts w:ascii="Times New Roman" w:hAnsi="Times New Roman" w:cs="Times New Roman"/>
        </w:rPr>
        <w:t>539</w:t>
      </w:r>
      <w:r w:rsidR="0075775D">
        <w:rPr>
          <w:rFonts w:ascii="Times New Roman" w:hAnsi="Times New Roman" w:cs="Times New Roman"/>
        </w:rPr>
        <w:t>)</w:t>
      </w:r>
      <w:r w:rsidR="00227601" w:rsidRPr="002B3A12">
        <w:rPr>
          <w:rFonts w:ascii="Times New Roman" w:hAnsi="Times New Roman" w:cs="Times New Roman"/>
        </w:rPr>
        <w:t xml:space="preserve">, plus Austria (501). The </w:t>
      </w:r>
      <w:r w:rsidR="00537F80">
        <w:rPr>
          <w:rFonts w:ascii="Times New Roman" w:hAnsi="Times New Roman" w:cs="Times New Roman"/>
        </w:rPr>
        <w:t>lowest were found in Nigeria (2</w:t>
      </w:r>
      <w:r w:rsidR="00227601" w:rsidRPr="002B3A12">
        <w:rPr>
          <w:rFonts w:ascii="Times New Roman" w:hAnsi="Times New Roman" w:cs="Times New Roman"/>
        </w:rPr>
        <w:t>), South Africa (20), Tunisia (58) and Ecuador (73).</w:t>
      </w:r>
      <w:r w:rsidR="00145E5C" w:rsidRPr="002B3A12">
        <w:rPr>
          <w:rFonts w:ascii="Times New Roman" w:hAnsi="Times New Roman" w:cs="Times New Roman"/>
        </w:rPr>
        <w:t xml:space="preserve">  In general, there </w:t>
      </w:r>
      <w:r w:rsidR="00537F80">
        <w:rPr>
          <w:rFonts w:ascii="Times New Roman" w:hAnsi="Times New Roman" w:cs="Times New Roman"/>
        </w:rPr>
        <w:t>was</w:t>
      </w:r>
      <w:r w:rsidR="00145E5C" w:rsidRPr="002B3A12">
        <w:rPr>
          <w:rFonts w:ascii="Times New Roman" w:hAnsi="Times New Roman" w:cs="Times New Roman"/>
        </w:rPr>
        <w:t xml:space="preserve"> a swathe of high risk countries in North Western Europe, Central Europe, the Russian Federation and Middle-Eastern countries such as Iran, Kuwait and Oman. Other high risk countries were Hong Kong, Singapore and Taiwan. Generally low risk regions included </w:t>
      </w:r>
      <w:r w:rsidR="00C84752" w:rsidRPr="002B3A12">
        <w:rPr>
          <w:rFonts w:ascii="Times New Roman" w:hAnsi="Times New Roman" w:cs="Times New Roman"/>
        </w:rPr>
        <w:t xml:space="preserve">Latin America, (with the exception of Argentina), Africa, and Saudi Arabia, as shown in Figure </w:t>
      </w:r>
      <w:r w:rsidR="00FB2360">
        <w:rPr>
          <w:rFonts w:ascii="Times New Roman" w:hAnsi="Times New Roman" w:cs="Times New Roman"/>
        </w:rPr>
        <w:t>1</w:t>
      </w:r>
      <w:r w:rsidR="00C84752" w:rsidRPr="002B3A12">
        <w:rPr>
          <w:rFonts w:ascii="Times New Roman" w:hAnsi="Times New Roman" w:cs="Times New Roman"/>
        </w:rPr>
        <w:t>.  Discounting the rates for Nigeria and South Africa, which were from either old or unreliable</w:t>
      </w:r>
      <w:r w:rsidR="00537F80">
        <w:rPr>
          <w:rFonts w:ascii="Times New Roman" w:hAnsi="Times New Roman" w:cs="Times New Roman"/>
        </w:rPr>
        <w:t xml:space="preserve"> sources, there was around a 10-</w:t>
      </w:r>
      <w:r w:rsidR="00C84752" w:rsidRPr="002B3A12">
        <w:rPr>
          <w:rFonts w:ascii="Times New Roman" w:hAnsi="Times New Roman" w:cs="Times New Roman"/>
        </w:rPr>
        <w:t xml:space="preserve">fold range in hip fracture incidence worldwide, with the overall age-standardised incidence in men being half that of women. </w:t>
      </w:r>
      <w:r w:rsidR="006A6146" w:rsidRPr="002B3A12">
        <w:rPr>
          <w:rFonts w:ascii="Times New Roman" w:hAnsi="Times New Roman" w:cs="Times New Roman"/>
        </w:rPr>
        <w:t>I</w:t>
      </w:r>
      <w:r w:rsidR="00C84752" w:rsidRPr="002B3A12">
        <w:rPr>
          <w:rFonts w:ascii="Times New Roman" w:hAnsi="Times New Roman" w:cs="Times New Roman"/>
        </w:rPr>
        <w:t xml:space="preserve">n general, the highest incidence of hip fracture is generally observed in countries furthest from </w:t>
      </w:r>
      <w:r w:rsidR="00C84752" w:rsidRPr="002A0901">
        <w:rPr>
          <w:rFonts w:ascii="Times New Roman" w:hAnsi="Times New Roman" w:cs="Times New Roman"/>
        </w:rPr>
        <w:t>the equator and in countries in which extensive coverage of the skin due to religious or cultural practices is the norm</w:t>
      </w:r>
      <w:r w:rsidR="006A6146" w:rsidRPr="002A0901">
        <w:rPr>
          <w:rFonts w:ascii="Times New Roman" w:hAnsi="Times New Roman" w:cs="Times New Roman"/>
        </w:rPr>
        <w:t>, suggesting that vitamin D status may be an important factor underlying this distribution</w:t>
      </w:r>
      <w:r w:rsidR="00C84752" w:rsidRPr="002A0901">
        <w:rPr>
          <w:rFonts w:ascii="Times New Roman" w:hAnsi="Times New Roman" w:cs="Times New Roman"/>
        </w:rPr>
        <w:t xml:space="preserve">.   </w:t>
      </w:r>
    </w:p>
    <w:p w14:paraId="7710EEE8" w14:textId="685266E2" w:rsidR="00730CAA" w:rsidRPr="00204D8E" w:rsidRDefault="00730CAA" w:rsidP="002B3A12">
      <w:pPr>
        <w:spacing w:after="120" w:line="360" w:lineRule="auto"/>
        <w:jc w:val="both"/>
        <w:rPr>
          <w:rFonts w:ascii="Times New Roman" w:hAnsi="Times New Roman" w:cs="Times New Roman"/>
          <w:b/>
        </w:rPr>
      </w:pPr>
      <w:r w:rsidRPr="00204D8E">
        <w:rPr>
          <w:rFonts w:ascii="Times New Roman" w:hAnsi="Times New Roman" w:cs="Times New Roman"/>
          <w:b/>
        </w:rPr>
        <w:lastRenderedPageBreak/>
        <w:t xml:space="preserve">Figure </w:t>
      </w:r>
      <w:r w:rsidR="00204D8E" w:rsidRPr="00204D8E">
        <w:rPr>
          <w:rFonts w:ascii="Times New Roman" w:hAnsi="Times New Roman" w:cs="Times New Roman"/>
          <w:b/>
        </w:rPr>
        <w:t>1</w:t>
      </w:r>
      <w:r w:rsidRPr="00204D8E">
        <w:rPr>
          <w:rFonts w:ascii="Times New Roman" w:hAnsi="Times New Roman" w:cs="Times New Roman"/>
          <w:b/>
        </w:rPr>
        <w:t>: Hip fracture rates for men and women combined in different countries of the world categorised by risk, countries are coded red (annual incidence &gt;250/100,000), orange (150-250/100,000) or green (&lt;150/100,000) where estimates are available. (Reproduced with permission from Kanis et al, Osteoporosis International 2012</w:t>
      </w:r>
      <w:r w:rsidR="0075775D">
        <w:rPr>
          <w:rFonts w:ascii="Times New Roman" w:hAnsi="Times New Roman" w:cs="Times New Roman"/>
          <w:b/>
        </w:rPr>
        <w:t xml:space="preserve"> </w:t>
      </w:r>
      <w:r w:rsidR="0075775D">
        <w:rPr>
          <w:rFonts w:ascii="Times New Roman" w:hAnsi="Times New Roman" w:cs="Times New Roman"/>
          <w:b/>
        </w:rPr>
        <w:fldChar w:fldCharType="begin"/>
      </w:r>
      <w:r w:rsidR="0075775D">
        <w:rPr>
          <w:rFonts w:ascii="Times New Roman" w:hAnsi="Times New Roman" w:cs="Times New Roman"/>
          <w:b/>
        </w:rPr>
        <w:instrText xml:space="preserve"> ADDIN EN.CITE &lt;EndNote&gt;&lt;Cite&gt;&lt;Author&gt;Kanis&lt;/Author&gt;&lt;Year&gt;2012&lt;/Year&gt;&lt;RecNum&gt;6600&lt;/RecNum&gt;&lt;DisplayText&gt;[9]&lt;/DisplayText&gt;&lt;record&gt;&lt;rec-number&gt;6600&lt;/rec-number&gt;&lt;foreign-keys&gt;&lt;key app="EN" db-id="w559ww0rbapezee9esb5saxf9wr55ar2stzs" timestamp="0"&gt;6600&lt;/key&gt;&lt;/foreign-keys&gt;&lt;ref-type name="Journal Article"&gt;17&lt;/ref-type&gt;&lt;contributors&gt;&lt;authors&gt;&lt;author&gt;Kanis, J. A.&lt;/author&gt;&lt;author&gt;Oden, A.&lt;/author&gt;&lt;author&gt;McCloskey, E. V.&lt;/author&gt;&lt;author&gt;Johansson, H.&lt;/author&gt;&lt;author&gt;Wahl, D. A.&lt;/author&gt;&lt;author&gt;Cooper, C.&lt;/author&gt;&lt;/authors&gt;&lt;/contributors&gt;&lt;auth-address&gt;WHO Collaborating Centre for Metabolic Bone Diseases, University of Sheffield Medical School, Beech Hill Road, Sheffield, UK. w.j.pontefract@sheffield.ac.uk&lt;/auth-address&gt;&lt;titles&gt;&lt;title&gt;A systematic review of hip fracture incidence and probability of fracture worldwide&lt;/title&gt;&lt;secondary-title&gt;Osteoporos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Int&lt;/abbr-1&gt;&lt;/periodical&gt;&lt;pages&gt;2239-56&lt;/pages&gt;&lt;volume&gt;23&lt;/volume&gt;&lt;number&gt;9&lt;/number&gt;&lt;edition&gt;2012/03/16&lt;/edition&gt;&lt;keywords&gt;&lt;keyword&gt;Aged&lt;/keyword&gt;&lt;keyword&gt;Female&lt;/keyword&gt;&lt;keyword&gt;Hip Fractures/ epidemiology&lt;/keyword&gt;&lt;keyword&gt;Humans&lt;/keyword&gt;&lt;keyword&gt;Incidence&lt;/keyword&gt;&lt;keyword&gt;Male&lt;/keyword&gt;&lt;keyword&gt;Models, Statistical&lt;/keyword&gt;&lt;keyword&gt;Osteoporotic Fractures/ epidemiology&lt;/keyword&gt;&lt;keyword&gt;Risk Assessment/methods&lt;/keyword&gt;&lt;keyword&gt;Risk Factors&lt;/keyword&gt;&lt;keyword&gt;World Health&lt;/keyword&gt;&lt;/keywords&gt;&lt;dates&gt;&lt;year&gt;2012&lt;/year&gt;&lt;pub-dates&gt;&lt;date&gt;Sep&lt;/date&gt;&lt;/pub-dates&gt;&lt;/dates&gt;&lt;isbn&gt;1433-2965 (Electronic)&amp;#xD;0937-941X (Linking)&lt;/isbn&gt;&lt;accession-num&gt;22419370&lt;/accession-num&gt;&lt;urls&gt;&lt;/urls&gt;&lt;custom2&gt;PMC3421108&lt;/custom2&gt;&lt;electronic-resource-num&gt;10.1007/s00198-012-1964-3&lt;/electronic-resource-num&gt;&lt;remote-database-provider&gt;NLM&lt;/remote-database-provider&gt;&lt;language&gt;eng&lt;/language&gt;&lt;/record&gt;&lt;/Cite&gt;&lt;/EndNote&gt;</w:instrText>
      </w:r>
      <w:r w:rsidR="0075775D">
        <w:rPr>
          <w:rFonts w:ascii="Times New Roman" w:hAnsi="Times New Roman" w:cs="Times New Roman"/>
          <w:b/>
        </w:rPr>
        <w:fldChar w:fldCharType="separate"/>
      </w:r>
      <w:r w:rsidR="0075775D">
        <w:rPr>
          <w:rFonts w:ascii="Times New Roman" w:hAnsi="Times New Roman" w:cs="Times New Roman"/>
          <w:b/>
          <w:noProof/>
        </w:rPr>
        <w:t>[9]</w:t>
      </w:r>
      <w:r w:rsidR="0075775D">
        <w:rPr>
          <w:rFonts w:ascii="Times New Roman" w:hAnsi="Times New Roman" w:cs="Times New Roman"/>
          <w:b/>
        </w:rPr>
        <w:fldChar w:fldCharType="end"/>
      </w:r>
      <w:r w:rsidRPr="00204D8E">
        <w:rPr>
          <w:rFonts w:ascii="Times New Roman" w:hAnsi="Times New Roman" w:cs="Times New Roman"/>
          <w:b/>
        </w:rPr>
        <w:t>)</w:t>
      </w:r>
    </w:p>
    <w:p w14:paraId="7D4B7713" w14:textId="0F11CBD2" w:rsidR="001A6225" w:rsidRPr="002A0901" w:rsidRDefault="00227601" w:rsidP="002B3A12">
      <w:pPr>
        <w:spacing w:after="120" w:line="360" w:lineRule="auto"/>
        <w:jc w:val="both"/>
        <w:rPr>
          <w:rFonts w:ascii="Times New Roman" w:hAnsi="Times New Roman" w:cs="Times New Roman"/>
        </w:rPr>
      </w:pPr>
      <w:r w:rsidRPr="002A0901">
        <w:rPr>
          <w:rFonts w:ascii="Times New Roman" w:hAnsi="Times New Roman" w:cs="Times New Roman"/>
        </w:rPr>
        <w:t xml:space="preserve"> </w:t>
      </w:r>
      <w:r w:rsidR="00FB2360">
        <w:rPr>
          <w:rFonts w:ascii="Times New Roman" w:hAnsi="Times New Roman" w:cs="Times New Roman"/>
          <w:noProof/>
          <w:lang w:eastAsia="en-GB"/>
        </w:rPr>
        <w:drawing>
          <wp:inline distT="0" distB="0" distL="0" distR="0" wp14:anchorId="4BDA7D73" wp14:editId="61759639">
            <wp:extent cx="5153025" cy="30308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8929" cy="3046037"/>
                    </a:xfrm>
                    <a:prstGeom prst="rect">
                      <a:avLst/>
                    </a:prstGeom>
                    <a:noFill/>
                  </pic:spPr>
                </pic:pic>
              </a:graphicData>
            </a:graphic>
          </wp:inline>
        </w:drawing>
      </w:r>
    </w:p>
    <w:p w14:paraId="532420EB" w14:textId="6476CD90" w:rsidR="006A6146" w:rsidRDefault="006A6146" w:rsidP="002B3A12">
      <w:pPr>
        <w:spacing w:after="120" w:line="360" w:lineRule="auto"/>
        <w:jc w:val="both"/>
        <w:rPr>
          <w:rFonts w:ascii="Times New Roman" w:hAnsi="Times New Roman" w:cs="Times New Roman"/>
        </w:rPr>
      </w:pPr>
      <w:r w:rsidRPr="002A0901">
        <w:rPr>
          <w:rFonts w:ascii="Times New Roman" w:hAnsi="Times New Roman" w:cs="Times New Roman"/>
        </w:rPr>
        <w:t>The 10 year probability of major osteoporotic fracture (hip, clinical vertebral, forearm or humeral fracture) was calculated for those countries wh</w:t>
      </w:r>
      <w:r w:rsidR="002A0901" w:rsidRPr="002A0901">
        <w:rPr>
          <w:rFonts w:ascii="Times New Roman" w:hAnsi="Times New Roman" w:cs="Times New Roman"/>
        </w:rPr>
        <w:t xml:space="preserve">ere a FRAX model was available. </w:t>
      </w:r>
      <w:r w:rsidR="009C1DE5" w:rsidRPr="002A0901">
        <w:rPr>
          <w:rFonts w:ascii="Times New Roman" w:hAnsi="Times New Roman" w:cs="Times New Roman"/>
        </w:rPr>
        <w:t xml:space="preserve">These fracture probabilities are shown in Figure </w:t>
      </w:r>
      <w:r w:rsidR="00204D8E">
        <w:rPr>
          <w:rFonts w:ascii="Times New Roman" w:hAnsi="Times New Roman" w:cs="Times New Roman"/>
        </w:rPr>
        <w:t>2</w:t>
      </w:r>
      <w:r w:rsidR="009C1DE5" w:rsidRPr="002A0901">
        <w:rPr>
          <w:rFonts w:ascii="Times New Roman" w:hAnsi="Times New Roman" w:cs="Times New Roman"/>
        </w:rPr>
        <w:t xml:space="preserve">; in both men and women the lowest probabilities were found in Tunisia, Ecuador, Philippines and China, with the highest rates in Denmark, Sweden, Norway and Switzerland, with the USA (Caucasian population data only), fifth highest. </w:t>
      </w:r>
      <w:r w:rsidR="00436B41" w:rsidRPr="002A0901">
        <w:rPr>
          <w:rFonts w:ascii="Times New Roman" w:hAnsi="Times New Roman" w:cs="Times New Roman"/>
        </w:rPr>
        <w:t xml:space="preserve">Fracture probabilities, were, on average 23% higher in women than men, which contrasts with overall hip fracture incidence which was twofold higher in women than in men. This closer approximation between the sexes for the probability estimate </w:t>
      </w:r>
      <w:r w:rsidR="003929CD" w:rsidRPr="002A0901">
        <w:rPr>
          <w:rFonts w:ascii="Times New Roman" w:hAnsi="Times New Roman" w:cs="Times New Roman"/>
        </w:rPr>
        <w:t xml:space="preserve">(which included a BMD measurement) </w:t>
      </w:r>
      <w:r w:rsidR="00436B41" w:rsidRPr="002A0901">
        <w:rPr>
          <w:rFonts w:ascii="Times New Roman" w:hAnsi="Times New Roman" w:cs="Times New Roman"/>
        </w:rPr>
        <w:t xml:space="preserve">arises because the risk of hip and other osteoporotic fracture are roughly identical in men and women of the same age and femoral neck BMD </w:t>
      </w:r>
      <w:r w:rsidR="00436B41" w:rsidRPr="002A0901">
        <w:rPr>
          <w:rFonts w:ascii="Times New Roman" w:hAnsi="Times New Roman" w:cs="Times New Roman"/>
        </w:rPr>
        <w:fldChar w:fldCharType="begin">
          <w:fldData xml:space="preserve">PEVuZE5vdGU+PENpdGU+PEF1dGhvcj5TcmluaXZhc2FuPC9BdXRob3I+PFllYXI+MjAxMjwvWWVh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dWxsLXRpdGxlPk9zdGVvcG9yb3NpcyBJbnRlcm5hdGlvbmFsPC9mdWxsLXRpdGxlPjxhYmJyLTE+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cz48cGVyaW9kaWNhbD48ZnVsbC10aXRsZT5Pc3Rlb3Bvcm9zIEludDwvZnVsbC10aXRsZT48L3Bl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PEVuZE5vdGU+PENpdGU+PEF1dGhvcj5TcmluaXZhc2FuPC9BdXRob3I+PFllYXI+MjAxMjwvWWVh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cz48cGVyaW9kaWNhbD48ZnVsbC10aXRsZT5Pc3Rlb3Bvcm9zIEludDwvZnVsbC10aXRsZT48L3Bl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436B41" w:rsidRPr="002A0901">
        <w:rPr>
          <w:rFonts w:ascii="Times New Roman" w:hAnsi="Times New Roman" w:cs="Times New Roman"/>
        </w:rPr>
      </w:r>
      <w:r w:rsidR="00436B41" w:rsidRPr="002A0901">
        <w:rPr>
          <w:rFonts w:ascii="Times New Roman" w:hAnsi="Times New Roman" w:cs="Times New Roman"/>
        </w:rPr>
        <w:fldChar w:fldCharType="separate"/>
      </w:r>
      <w:r w:rsidR="00CF5398">
        <w:rPr>
          <w:rFonts w:ascii="Times New Roman" w:hAnsi="Times New Roman" w:cs="Times New Roman"/>
          <w:noProof/>
        </w:rPr>
        <w:t>[10-12]</w:t>
      </w:r>
      <w:r w:rsidR="00436B41" w:rsidRPr="002A0901">
        <w:rPr>
          <w:rFonts w:ascii="Times New Roman" w:hAnsi="Times New Roman" w:cs="Times New Roman"/>
        </w:rPr>
        <w:fldChar w:fldCharType="end"/>
      </w:r>
      <w:r w:rsidR="003929CD" w:rsidRPr="002A0901">
        <w:rPr>
          <w:rFonts w:ascii="Times New Roman" w:hAnsi="Times New Roman" w:cs="Times New Roman"/>
        </w:rPr>
        <w:t>.The slightly higher probability estimate seen in women reflects the lower death risk in women compared with men.</w:t>
      </w:r>
      <w:r w:rsidR="003929CD" w:rsidRPr="002B3A12">
        <w:rPr>
          <w:rFonts w:ascii="Times New Roman" w:hAnsi="Times New Roman" w:cs="Times New Roman"/>
        </w:rPr>
        <w:t xml:space="preserve"> </w:t>
      </w:r>
    </w:p>
    <w:p w14:paraId="27CAEF51" w14:textId="7D22F0F2" w:rsidR="00204D8E" w:rsidRPr="00DA0E40" w:rsidRDefault="00DA0E40" w:rsidP="002B3A12">
      <w:pPr>
        <w:spacing w:after="120" w:line="360" w:lineRule="auto"/>
        <w:jc w:val="both"/>
        <w:rPr>
          <w:rFonts w:ascii="Times New Roman" w:hAnsi="Times New Roman" w:cs="Times New Roman"/>
          <w:b/>
        </w:rPr>
      </w:pPr>
      <w:r w:rsidRPr="00DA0E40">
        <w:rPr>
          <w:rFonts w:ascii="Times New Roman" w:hAnsi="Times New Roman" w:cs="Times New Roman"/>
          <w:b/>
        </w:rPr>
        <w:t>Figure 2. Ten year probability of major fracture (in percent) in men and women aged 65 years with a prior fragiltity fracture and no other clinical risk factors, with a BMI of 24kg/m</w:t>
      </w:r>
      <w:r w:rsidRPr="00DA0E40">
        <w:rPr>
          <w:rFonts w:ascii="Times New Roman" w:hAnsi="Times New Roman" w:cs="Times New Roman"/>
          <w:b/>
          <w:vertAlign w:val="superscript"/>
        </w:rPr>
        <w:t>2</w:t>
      </w:r>
      <w:r w:rsidRPr="00DA0E40">
        <w:rPr>
          <w:rFonts w:ascii="Times New Roman" w:hAnsi="Times New Roman" w:cs="Times New Roman"/>
          <w:b/>
        </w:rPr>
        <w:t xml:space="preserve"> at the threshold of osteoporosis as judged by BMD at the femoral neck (i.e. T</w:t>
      </w:r>
      <w:r w:rsidR="00EA6C73">
        <w:rPr>
          <w:rFonts w:ascii="Times New Roman" w:hAnsi="Times New Roman" w:cs="Times New Roman"/>
          <w:b/>
        </w:rPr>
        <w:t>-</w:t>
      </w:r>
      <w:r w:rsidRPr="00DA0E40">
        <w:rPr>
          <w:rFonts w:ascii="Times New Roman" w:hAnsi="Times New Roman" w:cs="Times New Roman"/>
          <w:b/>
        </w:rPr>
        <w:t>score -2.5). (Reproduced with permission from Kanis et al, Osteoporosis International 2012</w:t>
      </w:r>
      <w:r w:rsidR="00BA6F2C">
        <w:rPr>
          <w:rFonts w:ascii="Times New Roman" w:hAnsi="Times New Roman" w:cs="Times New Roman"/>
          <w:b/>
        </w:rPr>
        <w:fldChar w:fldCharType="begin"/>
      </w:r>
      <w:r w:rsidR="00BA6F2C">
        <w:rPr>
          <w:rFonts w:ascii="Times New Roman" w:hAnsi="Times New Roman" w:cs="Times New Roman"/>
          <w:b/>
        </w:rPr>
        <w:instrText xml:space="preserve"> ADDIN EN.CITE &lt;EndNote&gt;&lt;Cite&gt;&lt;Author&gt;Kanis&lt;/Author&gt;&lt;Year&gt;2012&lt;/Year&gt;&lt;RecNum&gt;6600&lt;/RecNum&gt;&lt;DisplayText&gt;[9]&lt;/DisplayText&gt;&lt;record&gt;&lt;rec-number&gt;6600&lt;/rec-number&gt;&lt;foreign-keys&gt;&lt;key app="EN" db-id="w559ww0rbapezee9esb5saxf9wr55ar2stzs" timestamp="0"&gt;6600&lt;/key&gt;&lt;/foreign-keys&gt;&lt;ref-type name="Journal Article"&gt;17&lt;/ref-type&gt;&lt;contributors&gt;&lt;authors&gt;&lt;author&gt;Kanis, J. A.&lt;/author&gt;&lt;author&gt;Oden, A.&lt;/author&gt;&lt;author&gt;McCloskey, E. V.&lt;/author&gt;&lt;author&gt;Johansson, H.&lt;/author&gt;&lt;author&gt;Wahl, D. A.&lt;/author&gt;&lt;author&gt;Cooper, C.&lt;/author&gt;&lt;/authors&gt;&lt;/contributors&gt;&lt;auth-address&gt;WHO Collaborating Centre for Metabolic Bone Diseases, University of Sheffield Medical School, Beech Hill Road, Sheffield, UK. w.j.pontefract@sheffield.ac.uk&lt;/auth-address&gt;&lt;titles&gt;&lt;title&gt;A systematic review of hip fracture incidence and probability of fracture worldwide&lt;/title&gt;&lt;secondary-title&gt;Osteoporos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Int&lt;/abbr-1&gt;&lt;/periodical&gt;&lt;pages&gt;2239-56&lt;/pages&gt;&lt;volume&gt;23&lt;/volume&gt;&lt;number&gt;9&lt;/number&gt;&lt;edition&gt;2012/03/16&lt;/edition&gt;&lt;keywords&gt;&lt;keyword&gt;Aged&lt;/keyword&gt;&lt;keyword&gt;Female&lt;/keyword&gt;&lt;keyword&gt;Hip Fractures/ epidemiology&lt;/keyword&gt;&lt;keyword&gt;Humans&lt;/keyword&gt;&lt;keyword&gt;Incidence&lt;/keyword&gt;&lt;keyword&gt;Male&lt;/keyword&gt;&lt;keyword&gt;Models, Statistical&lt;/keyword&gt;&lt;keyword&gt;Osteoporotic Fractures/ epidemiology&lt;/keyword&gt;&lt;keyword&gt;Risk Assessment/methods&lt;/keyword&gt;&lt;keyword&gt;Risk Factors&lt;/keyword&gt;&lt;keyword&gt;World Health&lt;/keyword&gt;&lt;/keywords&gt;&lt;dates&gt;&lt;year&gt;2012&lt;/year&gt;&lt;pub-dates&gt;&lt;date&gt;Sep&lt;/date&gt;&lt;/pub-dates&gt;&lt;/dates&gt;&lt;isbn&gt;1433-2965 (Electronic)&amp;#xD;0937-941X (Linking)&lt;/isbn&gt;&lt;accession-num&gt;22419370&lt;/accession-num&gt;&lt;urls&gt;&lt;/urls&gt;&lt;custom2&gt;PMC3421108&lt;/custom2&gt;&lt;electronic-resource-num&gt;10.1007/s00198-012-1964-3&lt;/electronic-resource-num&gt;&lt;remote-database-provider&gt;NLM&lt;/remote-database-provider&gt;&lt;language&gt;eng&lt;/language&gt;&lt;/record&gt;&lt;/Cite&gt;&lt;/EndNote&gt;</w:instrText>
      </w:r>
      <w:r w:rsidR="00BA6F2C">
        <w:rPr>
          <w:rFonts w:ascii="Times New Roman" w:hAnsi="Times New Roman" w:cs="Times New Roman"/>
          <w:b/>
        </w:rPr>
        <w:fldChar w:fldCharType="separate"/>
      </w:r>
      <w:r w:rsidR="00BA6F2C">
        <w:rPr>
          <w:rFonts w:ascii="Times New Roman" w:hAnsi="Times New Roman" w:cs="Times New Roman"/>
          <w:b/>
          <w:noProof/>
        </w:rPr>
        <w:t>[9]</w:t>
      </w:r>
      <w:r w:rsidR="00BA6F2C">
        <w:rPr>
          <w:rFonts w:ascii="Times New Roman" w:hAnsi="Times New Roman" w:cs="Times New Roman"/>
          <w:b/>
        </w:rPr>
        <w:fldChar w:fldCharType="end"/>
      </w:r>
      <w:r w:rsidRPr="00DA0E40">
        <w:rPr>
          <w:rFonts w:ascii="Times New Roman" w:hAnsi="Times New Roman" w:cs="Times New Roman"/>
          <w:b/>
        </w:rPr>
        <w:t>)</w:t>
      </w:r>
    </w:p>
    <w:p w14:paraId="693445BA" w14:textId="1B460127" w:rsidR="00204D8E" w:rsidRPr="002B3A12" w:rsidRDefault="00204D8E" w:rsidP="002B3A12">
      <w:pPr>
        <w:spacing w:after="120" w:line="360" w:lineRule="auto"/>
        <w:jc w:val="both"/>
        <w:rPr>
          <w:rFonts w:ascii="Times New Roman" w:hAnsi="Times New Roman" w:cs="Times New Roman"/>
        </w:rPr>
      </w:pPr>
      <w:r>
        <w:rPr>
          <w:noProof/>
          <w:lang w:eastAsia="en-GB"/>
        </w:rPr>
        <w:lastRenderedPageBreak/>
        <w:drawing>
          <wp:inline distT="0" distB="0" distL="0" distR="0" wp14:anchorId="67A70018" wp14:editId="362796A4">
            <wp:extent cx="3931920" cy="398973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stretch>
                      <a:fillRect/>
                    </a:stretch>
                  </pic:blipFill>
                  <pic:spPr>
                    <a:xfrm>
                      <a:off x="0" y="0"/>
                      <a:ext cx="3944113" cy="4002105"/>
                    </a:xfrm>
                    <a:prstGeom prst="rect">
                      <a:avLst/>
                    </a:prstGeom>
                  </pic:spPr>
                </pic:pic>
              </a:graphicData>
            </a:graphic>
          </wp:inline>
        </w:drawing>
      </w:r>
    </w:p>
    <w:p w14:paraId="2C0FC272" w14:textId="6735AB1B" w:rsidR="00FB35C8" w:rsidRDefault="00FC5FB1" w:rsidP="002B3A12">
      <w:pPr>
        <w:spacing w:after="120" w:line="360" w:lineRule="auto"/>
        <w:jc w:val="both"/>
        <w:rPr>
          <w:rFonts w:ascii="Times New Roman" w:hAnsi="Times New Roman" w:cs="Times New Roman"/>
        </w:rPr>
      </w:pPr>
      <w:r w:rsidRPr="002B3A12">
        <w:rPr>
          <w:rFonts w:ascii="Times New Roman" w:hAnsi="Times New Roman" w:cs="Times New Roman"/>
        </w:rPr>
        <w:t xml:space="preserve">The reasons for such large worldwide variation in </w:t>
      </w:r>
      <w:r w:rsidR="00A40001">
        <w:rPr>
          <w:rFonts w:ascii="Times New Roman" w:hAnsi="Times New Roman" w:cs="Times New Roman"/>
        </w:rPr>
        <w:t xml:space="preserve">age- and sex-adjusted </w:t>
      </w:r>
      <w:r w:rsidRPr="002B3A12">
        <w:rPr>
          <w:rFonts w:ascii="Times New Roman" w:hAnsi="Times New Roman" w:cs="Times New Roman"/>
        </w:rPr>
        <w:t xml:space="preserve">hip fracture </w:t>
      </w:r>
      <w:r w:rsidR="00A40001">
        <w:rPr>
          <w:rFonts w:ascii="Times New Roman" w:hAnsi="Times New Roman" w:cs="Times New Roman"/>
        </w:rPr>
        <w:t xml:space="preserve">incidence </w:t>
      </w:r>
      <w:r w:rsidRPr="002B3A12">
        <w:rPr>
          <w:rFonts w:ascii="Times New Roman" w:hAnsi="Times New Roman" w:cs="Times New Roman"/>
        </w:rPr>
        <w:t xml:space="preserve">worldwide are not clear. The authors of the systematic review on hip fracture incidence </w:t>
      </w:r>
      <w:r w:rsidR="00A40001">
        <w:rPr>
          <w:rFonts w:ascii="Times New Roman" w:hAnsi="Times New Roman" w:cs="Times New Roman"/>
        </w:rPr>
        <w:t>mention the possibilities of</w:t>
      </w:r>
      <w:r w:rsidRPr="002B3A12">
        <w:rPr>
          <w:rFonts w:ascii="Times New Roman" w:hAnsi="Times New Roman" w:cs="Times New Roman"/>
        </w:rPr>
        <w:t xml:space="preserve"> inaccurate coding and recording of fractures, the presumption that regional estimates (used in some countries) are representative of overall fracture risk,</w:t>
      </w:r>
      <w:r w:rsidR="00ED488B" w:rsidRPr="002B3A12">
        <w:rPr>
          <w:rFonts w:ascii="Times New Roman" w:hAnsi="Times New Roman" w:cs="Times New Roman"/>
        </w:rPr>
        <w:t xml:space="preserve"> the fact that over 20% of the included studies were conducted more than a decade previously. </w:t>
      </w:r>
      <w:r w:rsidR="00A40001">
        <w:rPr>
          <w:rFonts w:ascii="Times New Roman" w:hAnsi="Times New Roman" w:cs="Times New Roman"/>
        </w:rPr>
        <w:t>Additionally,</w:t>
      </w:r>
      <w:r w:rsidRPr="002B3A12">
        <w:rPr>
          <w:rFonts w:ascii="Times New Roman" w:hAnsi="Times New Roman" w:cs="Times New Roman"/>
        </w:rPr>
        <w:t xml:space="preserve"> in some areas of the world, not all hip fracture cases come to medical attention (e.g. in Georgia, 75% of patients with hip fracture are not hospitalised, and in Kazakhstan and Kyrgyzstan 50% are not hospitalised </w:t>
      </w:r>
      <w:r w:rsidR="00ED488B"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&lt;EndNote&gt;&lt;Cite&gt;&lt;Year&gt;2011&lt;/Year&gt;&lt;RecNum&gt;6892&lt;/RecNum&gt;&lt;DisplayText&gt;[13]&lt;/DisplayText&gt;&lt;record&gt;&lt;rec-number&gt;6892&lt;/rec-number&gt;&lt;foreign-keys&gt;&lt;key app="EN" db-id="w559ww0rbapezee9esb5saxf9wr55ar2stzs" timestamp="1479983593"&gt;6892&lt;/key&gt;&lt;/foreign-keys&gt;&lt;ref-type name="Journal Article"&gt;17&lt;/ref-type&gt;&lt;contributors&gt;&lt;/contributors&gt;&lt;titles&gt;&lt;title&gt;The Eastern European &amp;amp; Central Asian Regional Audit Epidemiology, costs &amp;amp; burden of osteoporosis in 2010&lt;/title&gt;&lt;secondary-title&gt;International Osteoporosis Foundation, Nyon. &lt;/secondary-title&gt;&lt;/titles&gt;&lt;periodical&gt;&lt;full-title&gt;International Osteoporosis Foundation, Nyon.&lt;/full-title&gt;&lt;/periodical&gt;&lt;dates&gt;&lt;year&gt;2011&lt;/year&gt;&lt;/dates&gt;&lt;urls&gt;&lt;/urls&gt;&lt;/record&gt;&lt;/Cite&gt;&lt;/EndNote&gt;</w:instrText>
      </w:r>
      <w:r w:rsidR="00ED488B" w:rsidRPr="002B3A12">
        <w:rPr>
          <w:rFonts w:ascii="Times New Roman" w:hAnsi="Times New Roman" w:cs="Times New Roman"/>
        </w:rPr>
        <w:fldChar w:fldCharType="separate"/>
      </w:r>
      <w:r w:rsidR="00CF5398">
        <w:rPr>
          <w:rFonts w:ascii="Times New Roman" w:hAnsi="Times New Roman" w:cs="Times New Roman"/>
          <w:noProof/>
        </w:rPr>
        <w:t>[13]</w:t>
      </w:r>
      <w:r w:rsidR="00ED488B" w:rsidRPr="002B3A12">
        <w:rPr>
          <w:rFonts w:ascii="Times New Roman" w:hAnsi="Times New Roman" w:cs="Times New Roman"/>
        </w:rPr>
        <w:fldChar w:fldCharType="end"/>
      </w:r>
      <w:r w:rsidR="00ED488B" w:rsidRPr="002B3A12">
        <w:rPr>
          <w:rFonts w:ascii="Times New Roman" w:hAnsi="Times New Roman" w:cs="Times New Roman"/>
        </w:rPr>
        <w:t xml:space="preserve"> due to poor access to surgical services and affordable medical care</w:t>
      </w:r>
      <w:r w:rsidR="00DA0E40">
        <w:rPr>
          <w:rFonts w:ascii="Times New Roman" w:hAnsi="Times New Roman" w:cs="Times New Roman"/>
        </w:rPr>
        <w:t>)</w:t>
      </w:r>
      <w:r w:rsidR="00ED488B" w:rsidRPr="002B3A12">
        <w:rPr>
          <w:rFonts w:ascii="Times New Roman" w:hAnsi="Times New Roman" w:cs="Times New Roman"/>
        </w:rPr>
        <w:t xml:space="preserve">. However, such problems would not undermine the principal finding of 10 fold differences in hip fracture </w:t>
      </w:r>
      <w:r w:rsidR="00966BCD" w:rsidRPr="002B3A12">
        <w:rPr>
          <w:rFonts w:ascii="Times New Roman" w:hAnsi="Times New Roman" w:cs="Times New Roman"/>
        </w:rPr>
        <w:t>risk,</w:t>
      </w:r>
      <w:r w:rsidR="00ED488B" w:rsidRPr="002B3A12">
        <w:rPr>
          <w:rFonts w:ascii="Times New Roman" w:hAnsi="Times New Roman" w:cs="Times New Roman"/>
        </w:rPr>
        <w:t xml:space="preserve"> and in 10 year fracture probability worldwide. </w:t>
      </w:r>
      <w:r w:rsidR="00966BCD" w:rsidRPr="002B3A12">
        <w:rPr>
          <w:rFonts w:ascii="Times New Roman" w:hAnsi="Times New Roman" w:cs="Times New Roman"/>
        </w:rPr>
        <w:t xml:space="preserve">Genetic differences may go some way towards explaining the differences in fracture risk (for example, Black people in the USA have lower fracture probabilities than Caucasians), but the fact that immigrant populations show acclimatisation to local fracture rates (for example, the incidence of hip fracture in Black people in the USA is much higher than in Africans) </w:t>
      </w:r>
      <w:r w:rsidR="00966BCD" w:rsidRPr="002B3A12">
        <w:rPr>
          <w:rFonts w:ascii="Times New Roman" w:hAnsi="Times New Roman" w:cs="Times New Roman"/>
        </w:rPr>
        <w:fldChar w:fldCharType="begin">
          <w:fldData xml:space="preserve">PEVuZE5vdGU+PENpdGU+PEF1dGhvcj5DYXVsZXk8L0F1dGhvcj48WWVhcj4yMDExPC9ZZWFyPjxS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PEVuZE5vdGU+PENpdGU+PEF1dGhvcj5DYXVsZXk8L0F1dGhvcj48WWVhcj4yMDExPC9ZZWFyPjxS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966BCD" w:rsidRPr="002B3A12">
        <w:rPr>
          <w:rFonts w:ascii="Times New Roman" w:hAnsi="Times New Roman" w:cs="Times New Roman"/>
        </w:rPr>
      </w:r>
      <w:r w:rsidR="00966BCD" w:rsidRPr="002B3A12">
        <w:rPr>
          <w:rFonts w:ascii="Times New Roman" w:hAnsi="Times New Roman" w:cs="Times New Roman"/>
        </w:rPr>
        <w:fldChar w:fldCharType="separate"/>
      </w:r>
      <w:r w:rsidR="00CF5398">
        <w:rPr>
          <w:rFonts w:ascii="Times New Roman" w:hAnsi="Times New Roman" w:cs="Times New Roman"/>
          <w:noProof/>
        </w:rPr>
        <w:t>[14]</w:t>
      </w:r>
      <w:r w:rsidR="00966BCD" w:rsidRPr="002B3A12">
        <w:rPr>
          <w:rFonts w:ascii="Times New Roman" w:hAnsi="Times New Roman" w:cs="Times New Roman"/>
        </w:rPr>
        <w:fldChar w:fldCharType="end"/>
      </w:r>
      <w:r w:rsidR="00966BCD" w:rsidRPr="002B3A12">
        <w:rPr>
          <w:rFonts w:ascii="Times New Roman" w:hAnsi="Times New Roman" w:cs="Times New Roman"/>
        </w:rPr>
        <w:t xml:space="preserve">, suggests that environmental factors are more </w:t>
      </w:r>
      <w:r w:rsidR="00DD14A1" w:rsidRPr="002B3A12">
        <w:rPr>
          <w:rFonts w:ascii="Times New Roman" w:hAnsi="Times New Roman" w:cs="Times New Roman"/>
        </w:rPr>
        <w:t>important</w:t>
      </w:r>
      <w:r w:rsidR="00966BCD" w:rsidRPr="002B3A12">
        <w:rPr>
          <w:rFonts w:ascii="Times New Roman" w:hAnsi="Times New Roman" w:cs="Times New Roman"/>
        </w:rPr>
        <w:t>.</w:t>
      </w:r>
      <w:r w:rsidR="00DD14A1" w:rsidRPr="002B3A12">
        <w:rPr>
          <w:rFonts w:ascii="Times New Roman" w:hAnsi="Times New Roman" w:cs="Times New Roman"/>
        </w:rPr>
        <w:t xml:space="preserve"> Previously identified risk factors for osteoporosis (which will be discussed in more detail later in this review), such as low body mass index, low bone mineral density, poor calcium intake, reduced sunlight exposure, early menopause, smoking, alcohol use, low physical activity levels may explain effects within countries and communities but </w:t>
      </w:r>
      <w:r w:rsidR="006E3DDE" w:rsidRPr="002B3A12">
        <w:rPr>
          <w:rFonts w:ascii="Times New Roman" w:hAnsi="Times New Roman" w:cs="Times New Roman"/>
        </w:rPr>
        <w:t xml:space="preserve">do not explain differences in risk between countries </w:t>
      </w:r>
      <w:r w:rsidR="006E3DDE"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&lt;EndNote&gt;&lt;Cite&gt;&lt;Author&gt;Elffors&lt;/Author&gt;&lt;Year&gt;1994&lt;/Year&gt;&lt;RecNum&gt;6894&lt;/RecNum&gt;&lt;DisplayText&gt;[15]&lt;/DisplayText&gt;&lt;record&gt;&lt;rec-number&gt;6894&lt;/rec-number&gt;&lt;foreign-keys&gt;&lt;key app="EN" db-id="w559ww0rbapezee9esb5saxf9wr55ar2stzs" timestamp="1479984907"&gt;6894&lt;/key&gt;&lt;/foreign-keys&gt;&lt;ref-type name="Journal Article"&gt;17&lt;/ref-type&gt;&lt;contributors&gt;&lt;authors&gt;&lt;author&gt;Elffors, I.&lt;/author&gt;&lt;author&gt;Allander, E.&lt;/author&gt;&lt;author&gt;Kanis, J. A.&lt;/author&gt;&lt;author&gt;Gullberg, B.&lt;/author&gt;&lt;author&gt;Johnell, O.&lt;/author&gt;&lt;author&gt;Dequeker, J.&lt;/author&gt;&lt;author&gt;Dilsen, G.&lt;/author&gt;&lt;author&gt;Gennari, C.&lt;/author&gt;&lt;author&gt;Lopes Vaz, A. A.&lt;/author&gt;&lt;author&gt;Lyritis, G.&lt;/author&gt;&lt;author&gt;et al.,&lt;/author&gt;&lt;/authors&gt;&lt;/contributors&gt;&lt;auth-address&gt;Department of Geriatric Medicine, Huddinge University Hospital, Sweden.&lt;/auth-address&gt;&lt;titles&gt;&lt;title&gt;The variable incidence of hip fracture in southern Europe: the MEDOS Study&lt;/title&gt;&lt;secondary-title&gt;Osteoporos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Int&lt;/abbr-1&gt;&lt;/periodical&gt;&lt;pages&gt;253-63&lt;/pages&gt;&lt;volume&gt;4&lt;/volume&gt;&lt;number&gt;5&lt;/number&gt;&lt;edition&gt;1994/09/01&lt;/edition&gt;&lt;keywords&gt;&lt;keyword&gt;Age Factors&lt;/keyword&gt;&lt;keyword&gt;Aged&lt;/keyword&gt;&lt;keyword&gt;Europe&lt;/keyword&gt;&lt;keyword&gt;Female&lt;/keyword&gt;&lt;keyword&gt;Hip Fractures/*epidemiology&lt;/keyword&gt;&lt;keyword&gt;Humans&lt;/keyword&gt;&lt;keyword&gt;Incidence&lt;/keyword&gt;&lt;keyword&gt;Male&lt;/keyword&gt;&lt;keyword&gt;Middle Aged&lt;/keyword&gt;&lt;keyword&gt;Morbidity&lt;/keyword&gt;&lt;keyword&gt;Retrospective Studies&lt;/keyword&gt;&lt;keyword&gt;Risk Factors&lt;/keyword&gt;&lt;keyword&gt;Sex Factors&lt;/keyword&gt;&lt;keyword&gt;Surveys and Questionnaires&lt;/keyword&gt;&lt;/keywords&gt;&lt;dates&gt;&lt;year&gt;1994&lt;/year&gt;&lt;pub-dates&gt;&lt;date&gt;Sep&lt;/date&gt;&lt;/pub-dates&gt;&lt;/dates&gt;&lt;isbn&gt;0937-941X (Print)&amp;#xD;0937-941x&lt;/isbn&gt;&lt;accession-num&gt;7812073&lt;/accession-num&gt;&lt;urls&gt;&lt;/urls&gt;&lt;remote-database-provider&gt;NLM&lt;/remote-database-provider&gt;&lt;language&gt;Eng&lt;/language&gt;&lt;/record&gt;&lt;/Cite&gt;&lt;/EndNote&gt;</w:instrText>
      </w:r>
      <w:r w:rsidR="006E3DDE" w:rsidRPr="002B3A12">
        <w:rPr>
          <w:rFonts w:ascii="Times New Roman" w:hAnsi="Times New Roman" w:cs="Times New Roman"/>
        </w:rPr>
        <w:fldChar w:fldCharType="separate"/>
      </w:r>
      <w:r w:rsidR="00CF5398">
        <w:rPr>
          <w:rFonts w:ascii="Times New Roman" w:hAnsi="Times New Roman" w:cs="Times New Roman"/>
          <w:noProof/>
        </w:rPr>
        <w:t>[15]</w:t>
      </w:r>
      <w:r w:rsidR="006E3DDE" w:rsidRPr="002B3A12">
        <w:rPr>
          <w:rFonts w:ascii="Times New Roman" w:hAnsi="Times New Roman" w:cs="Times New Roman"/>
        </w:rPr>
        <w:fldChar w:fldCharType="end"/>
      </w:r>
      <w:r w:rsidR="006E3DDE" w:rsidRPr="002B3A12">
        <w:rPr>
          <w:rFonts w:ascii="Times New Roman" w:hAnsi="Times New Roman" w:cs="Times New Roman"/>
        </w:rPr>
        <w:t xml:space="preserve">. Socioeconomic prosperity is thought to be an important factor leading to lower levels of physical activity and the increased </w:t>
      </w:r>
      <w:r w:rsidR="006E3DDE" w:rsidRPr="002B3A12">
        <w:rPr>
          <w:rFonts w:ascii="Times New Roman" w:hAnsi="Times New Roman" w:cs="Times New Roman"/>
        </w:rPr>
        <w:lastRenderedPageBreak/>
        <w:t xml:space="preserve">probability of falling onto hard surfaces (indeed a US$10,000 higher GDP per capita was associated with a 1.3% increase in hip fracture probability) </w:t>
      </w:r>
      <w:r w:rsidR="006E3DDE"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&lt;EndNote&gt;&lt;Cite&gt;&lt;Author&gt;Johnell&lt;/Author&gt;&lt;Year&gt;2007&lt;/Year&gt;&lt;RecNum&gt;6895&lt;/RecNum&gt;&lt;DisplayText&gt;[16]&lt;/DisplayText&gt;&lt;record&gt;&lt;rec-number&gt;6895&lt;/rec-number&gt;&lt;foreign-keys&gt;&lt;key app="EN" db-id="w559ww0rbapezee9esb5saxf9wr55ar2stzs" timestamp="1479985223"&gt;6895&lt;/key&gt;&lt;/foreign-keys&gt;&lt;ref-type name="Journal Article"&gt;17&lt;/ref-type&gt;&lt;contributors&gt;&lt;authors&gt;&lt;author&gt;Johnell, O.&lt;/author&gt;&lt;author&gt;Borgstrom, F.&lt;/author&gt;&lt;author&gt;Jonsson, B.&lt;/author&gt;&lt;author&gt;Kanis, J.&lt;/author&gt;&lt;/authors&gt;&lt;/contributors&gt;&lt;auth-address&gt;Department of Orthopaedics, Malmo University Hospital, Malmo, Sweden. olof.johnell@orto.mas.lu.se&lt;/auth-address&gt;&lt;titles&gt;&lt;title&gt;Latitude, socioeconomic prosperity, mobile phones and hip fracture risk&lt;/title&gt;&lt;secondary-title&gt;Osteoporos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Int&lt;/abbr-1&gt;&lt;/periodical&gt;&lt;pages&gt;333-7&lt;/pages&gt;&lt;volume&gt;18&lt;/volume&gt;&lt;number&gt;3&lt;/number&gt;&lt;edition&gt;2006/11/02&lt;/edition&gt;&lt;keywords&gt;&lt;keyword&gt;Aged&lt;/keyword&gt;&lt;keyword&gt;Aged, 80 and over&lt;/keyword&gt;&lt;keyword&gt;Cell Phones/*statistics &amp;amp; numerical data&lt;/keyword&gt;&lt;keyword&gt;Female&lt;/keyword&gt;&lt;keyword&gt;Hip Fractures/*epidemiology/etiology/prevention &amp;amp; control&lt;/keyword&gt;&lt;keyword&gt;Humans&lt;/keyword&gt;&lt;keyword&gt;Male&lt;/keyword&gt;&lt;keyword&gt;Middle Aged&lt;/keyword&gt;&lt;keyword&gt;Risk Assessment/methods&lt;/keyword&gt;&lt;keyword&gt;Sex Factors&lt;/keyword&gt;&lt;keyword&gt;Socioeconomic Factors&lt;/keyword&gt;&lt;keyword&gt;*Sunlight&lt;/keyword&gt;&lt;/keywords&gt;&lt;dates&gt;&lt;year&gt;2007&lt;/year&gt;&lt;pub-dates&gt;&lt;date&gt;Mar&lt;/date&gt;&lt;/pub-dates&gt;&lt;/dates&gt;&lt;isbn&gt;0937-941X (Print)&amp;#xD;0937-941x&lt;/isbn&gt;&lt;accession-num&gt;17077942&lt;/accession-num&gt;&lt;urls&gt;&lt;/urls&gt;&lt;electronic-resource-num&gt;10.1007/s00198-006-0245-4&lt;/electronic-resource-num&gt;&lt;remote-database-provider&gt;NLM&lt;/remote-database-provider&gt;&lt;language&gt;Eng&lt;/language&gt;&lt;/record&gt;&lt;/Cite&gt;&lt;/EndNote&gt;</w:instrText>
      </w:r>
      <w:r w:rsidR="006E3DDE" w:rsidRPr="002B3A12">
        <w:rPr>
          <w:rFonts w:ascii="Times New Roman" w:hAnsi="Times New Roman" w:cs="Times New Roman"/>
        </w:rPr>
        <w:fldChar w:fldCharType="separate"/>
      </w:r>
      <w:r w:rsidR="00CF5398">
        <w:rPr>
          <w:rFonts w:ascii="Times New Roman" w:hAnsi="Times New Roman" w:cs="Times New Roman"/>
          <w:noProof/>
        </w:rPr>
        <w:t>[16]</w:t>
      </w:r>
      <w:r w:rsidR="006E3DDE" w:rsidRPr="002B3A12">
        <w:rPr>
          <w:rFonts w:ascii="Times New Roman" w:hAnsi="Times New Roman" w:cs="Times New Roman"/>
        </w:rPr>
        <w:fldChar w:fldCharType="end"/>
      </w:r>
      <w:r w:rsidR="006122FB" w:rsidRPr="002B3A12">
        <w:rPr>
          <w:rFonts w:ascii="Times New Roman" w:hAnsi="Times New Roman" w:cs="Times New Roman"/>
        </w:rPr>
        <w:t xml:space="preserve">. However, within countries, higher socioeconomic status appears to have a protective effect against hip fractures in both the USA and UK </w:t>
      </w:r>
      <w:r w:rsidR="006122FB" w:rsidRPr="002B3A12">
        <w:rPr>
          <w:rFonts w:ascii="Times New Roman" w:hAnsi="Times New Roman" w:cs="Times New Roman"/>
        </w:rPr>
        <w:fldChar w:fldCharType="begin">
          <w:fldData xml:space="preserve">PEVuZE5vdGU+PENpdGU+PEF1dGhvcj5CYWNvbjwvQXV0aG9yPjxZZWFyPjIwMDA8L1llYXI+PFJl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PEVuZE5vdGU+PENpdGU+PEF1dGhvcj5CYWNvbjwvQXV0aG9yPjxZZWFyPjIwMDA8L1llYXI+PFJl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6122FB" w:rsidRPr="002B3A12">
        <w:rPr>
          <w:rFonts w:ascii="Times New Roman" w:hAnsi="Times New Roman" w:cs="Times New Roman"/>
        </w:rPr>
      </w:r>
      <w:r w:rsidR="006122FB" w:rsidRPr="002B3A12">
        <w:rPr>
          <w:rFonts w:ascii="Times New Roman" w:hAnsi="Times New Roman" w:cs="Times New Roman"/>
        </w:rPr>
        <w:fldChar w:fldCharType="separate"/>
      </w:r>
      <w:r w:rsidR="00CF5398">
        <w:rPr>
          <w:rFonts w:ascii="Times New Roman" w:hAnsi="Times New Roman" w:cs="Times New Roman"/>
          <w:noProof/>
        </w:rPr>
        <w:t>[17, 18]</w:t>
      </w:r>
      <w:r w:rsidR="006122FB" w:rsidRPr="002B3A12">
        <w:rPr>
          <w:rFonts w:ascii="Times New Roman" w:hAnsi="Times New Roman" w:cs="Times New Roman"/>
        </w:rPr>
        <w:fldChar w:fldCharType="end"/>
      </w:r>
      <w:r w:rsidR="006122FB" w:rsidRPr="002B3A12">
        <w:rPr>
          <w:rFonts w:ascii="Times New Roman" w:hAnsi="Times New Roman" w:cs="Times New Roman"/>
        </w:rPr>
        <w:t xml:space="preserve">. Calcium intake is another example of a risk factor whereby its role as a risk factor within populations (low calcium intake being an independent risk factor for osteoporosis) </w:t>
      </w:r>
      <w:r w:rsidR="006122FB" w:rsidRPr="002B3A12">
        <w:rPr>
          <w:rFonts w:ascii="Times New Roman" w:hAnsi="Times New Roman" w:cs="Times New Roman"/>
        </w:rPr>
        <w:fldChar w:fldCharType="begin">
          <w:fldData xml:space="preserve">PEVuZE5vdGU+PENpdGU+PEF1dGhvcj5Kb2huZWxsPC9BdXRob3I+PFllYXI+MTk5NTwvWWVhcj48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YWJici0xPjwvcGVyaW9kaWNhbD48cGFnZXM+MTgwMi0xODE1PC9wYWdlcz48dm9sdW1lPjEwPC92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PEVuZE5vdGU+PENpdGU+PEF1dGhvcj5Kb2huZWxsPC9BdXRob3I+PFllYXI+MTk5NTwvWWVhcj48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6122FB" w:rsidRPr="002B3A12">
        <w:rPr>
          <w:rFonts w:ascii="Times New Roman" w:hAnsi="Times New Roman" w:cs="Times New Roman"/>
        </w:rPr>
      </w:r>
      <w:r w:rsidR="006122FB" w:rsidRPr="002B3A12">
        <w:rPr>
          <w:rFonts w:ascii="Times New Roman" w:hAnsi="Times New Roman" w:cs="Times New Roman"/>
        </w:rPr>
        <w:fldChar w:fldCharType="separate"/>
      </w:r>
      <w:r w:rsidR="00CF5398">
        <w:rPr>
          <w:rFonts w:ascii="Times New Roman" w:hAnsi="Times New Roman" w:cs="Times New Roman"/>
          <w:noProof/>
        </w:rPr>
        <w:t>[19]</w:t>
      </w:r>
      <w:r w:rsidR="006122FB" w:rsidRPr="002B3A12">
        <w:rPr>
          <w:rFonts w:ascii="Times New Roman" w:hAnsi="Times New Roman" w:cs="Times New Roman"/>
        </w:rPr>
        <w:fldChar w:fldCharType="end"/>
      </w:r>
      <w:r w:rsidR="006122FB" w:rsidRPr="002B3A12">
        <w:rPr>
          <w:rFonts w:ascii="Times New Roman" w:hAnsi="Times New Roman" w:cs="Times New Roman"/>
        </w:rPr>
        <w:t xml:space="preserve">, appears to have opposite associations when countries are compared (high nutritional calcium intake countries having greater hip fracture risks) </w:t>
      </w:r>
      <w:r w:rsidR="006122FB" w:rsidRPr="002B3A12">
        <w:rPr>
          <w:rFonts w:ascii="Times New Roman" w:hAnsi="Times New Roman" w:cs="Times New Roman"/>
        </w:rPr>
        <w:fldChar w:fldCharType="begin">
          <w:fldData xml:space="preserve">PEVuZE5vdGU+PENpdGU+PEF1dGhvcj5LYW5pczwvQXV0aG9yPjxZZWFyPjE5ODk8L1llYXI+PFJl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==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PEVuZE5vdGU+PENpdGU+PEF1dGhvcj5LYW5pczwvQXV0aG9yPjxZZWFyPjE5ODk8L1llYXI+PFJl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==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6122FB" w:rsidRPr="002B3A12">
        <w:rPr>
          <w:rFonts w:ascii="Times New Roman" w:hAnsi="Times New Roman" w:cs="Times New Roman"/>
        </w:rPr>
      </w:r>
      <w:r w:rsidR="006122FB" w:rsidRPr="002B3A12">
        <w:rPr>
          <w:rFonts w:ascii="Times New Roman" w:hAnsi="Times New Roman" w:cs="Times New Roman"/>
        </w:rPr>
        <w:fldChar w:fldCharType="separate"/>
      </w:r>
      <w:r w:rsidR="00CF5398">
        <w:rPr>
          <w:rFonts w:ascii="Times New Roman" w:hAnsi="Times New Roman" w:cs="Times New Roman"/>
          <w:noProof/>
        </w:rPr>
        <w:t>[20, 21]</w:t>
      </w:r>
      <w:r w:rsidR="006122FB" w:rsidRPr="002B3A12">
        <w:rPr>
          <w:rFonts w:ascii="Times New Roman" w:hAnsi="Times New Roman" w:cs="Times New Roman"/>
        </w:rPr>
        <w:fldChar w:fldCharType="end"/>
      </w:r>
      <w:r w:rsidR="006122FB" w:rsidRPr="002B3A12">
        <w:rPr>
          <w:rFonts w:ascii="Times New Roman" w:hAnsi="Times New Roman" w:cs="Times New Roman"/>
        </w:rPr>
        <w:t xml:space="preserve">. </w:t>
      </w:r>
      <w:r w:rsidR="00FB35C8" w:rsidRPr="002B3A12">
        <w:rPr>
          <w:rFonts w:ascii="Times New Roman" w:hAnsi="Times New Roman" w:cs="Times New Roman"/>
        </w:rPr>
        <w:t xml:space="preserve">It is not yet clear which factors overall are causally related to the heterogeneity in fracture risk worldwide. </w:t>
      </w:r>
    </w:p>
    <w:p w14:paraId="5F23E803" w14:textId="47C4FFD2" w:rsidR="00DB43E0" w:rsidRPr="002B3A12" w:rsidRDefault="00DB43E0" w:rsidP="00DB43E0">
      <w:pPr>
        <w:spacing w:after="120" w:line="360" w:lineRule="auto"/>
        <w:jc w:val="both"/>
        <w:rPr>
          <w:rFonts w:ascii="Times New Roman" w:hAnsi="Times New Roman" w:cs="Times New Roman"/>
        </w:rPr>
      </w:pPr>
      <w:bookmarkStart w:id="1" w:name="_Toc379997773"/>
      <w:r w:rsidRPr="002B3A12">
        <w:rPr>
          <w:rFonts w:ascii="Times New Roman" w:hAnsi="Times New Roman" w:cs="Times New Roman"/>
          <w:i/>
        </w:rPr>
        <w:t>Ethnic</w:t>
      </w:r>
      <w:bookmarkEnd w:id="1"/>
      <w:r w:rsidR="006B584E">
        <w:rPr>
          <w:rFonts w:ascii="Times New Roman" w:hAnsi="Times New Roman" w:cs="Times New Roman"/>
          <w:i/>
        </w:rPr>
        <w:t xml:space="preserve"> differences in bone health and fracture risk worldwide</w:t>
      </w:r>
    </w:p>
    <w:p w14:paraId="7F88A51C" w14:textId="6F66BDAF" w:rsidR="00DB43E0" w:rsidRDefault="00DB43E0" w:rsidP="00DB43E0">
      <w:pPr>
        <w:spacing w:after="120" w:line="360" w:lineRule="auto"/>
        <w:jc w:val="both"/>
        <w:rPr>
          <w:rFonts w:ascii="Times New Roman" w:hAnsi="Times New Roman" w:cs="Times New Roman"/>
        </w:rPr>
      </w:pPr>
      <w:r w:rsidRPr="002B3A12">
        <w:rPr>
          <w:rFonts w:ascii="Times New Roman" w:hAnsi="Times New Roman" w:cs="Times New Roman"/>
        </w:rPr>
        <w:t xml:space="preserve">As described previously, differences in fracture rates worldwide are partly attributable to ethnic differences in bone resistance to fracture. Studies in the USA have </w:t>
      </w:r>
      <w:r w:rsidR="003F7870">
        <w:rPr>
          <w:rFonts w:ascii="Times New Roman" w:hAnsi="Times New Roman" w:cs="Times New Roman"/>
        </w:rPr>
        <w:t>demonstrated</w:t>
      </w:r>
      <w:r w:rsidRPr="002B3A12">
        <w:rPr>
          <w:rFonts w:ascii="Times New Roman" w:hAnsi="Times New Roman" w:cs="Times New Roman"/>
        </w:rPr>
        <w:t xml:space="preserve"> that the highest frequencies of hip fracture are observed in white women and the lowest in Black-American women </w:t>
      </w:r>
      <w:r w:rsidRPr="002B3A12">
        <w:rPr>
          <w:rFonts w:ascii="Times New Roman" w:hAnsi="Times New Roman" w:cs="Times New Roman"/>
        </w:rPr>
        <w:fldChar w:fldCharType="begin">
          <w:fldData xml:space="preserve">PEVuZE5vdGU+PENpdGU+PEF1dGhvcj5XcmlnaHQ8L0F1dGhvcj48WWVhcj4yMDEyPC9ZZWFyPjxS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PEVuZE5vdGU+PENpdGU+PEF1dGhvcj5XcmlnaHQ8L0F1dGhvcj48WWVhcj4yMDEyPC9ZZWFyPjxS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[22]</w:t>
      </w:r>
      <w:r w:rsidRPr="002B3A12">
        <w:rPr>
          <w:rFonts w:ascii="Times New Roman" w:hAnsi="Times New Roman" w:cs="Times New Roman"/>
        </w:rPr>
        <w:fldChar w:fldCharType="end"/>
      </w:r>
      <w:r w:rsidRPr="002B3A12">
        <w:rPr>
          <w:rFonts w:ascii="Times New Roman" w:hAnsi="Times New Roman" w:cs="Times New Roman"/>
        </w:rPr>
        <w:t xml:space="preserve">.  Hip fracture rates in women of Hispanic and Asian ethnicity living in the USA are lower than those observed in white women, but higher than Black women </w:t>
      </w:r>
      <w:r w:rsidRPr="002B3A12">
        <w:rPr>
          <w:rFonts w:ascii="Times New Roman" w:hAnsi="Times New Roman" w:cs="Times New Roman"/>
        </w:rPr>
        <w:fldChar w:fldCharType="begin">
          <w:fldData xml:space="preserve">PEVuZE5vdGU+PENpdGU+PEF1dGhvcj5XcmlnaHQ8L0F1dGhvcj48WWVhcj4yMDEyPC9ZZWFyPjxS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PEVuZE5vdGU+PENpdGU+PEF1dGhvcj5XcmlnaHQ8L0F1dGhvcj48WWVhcj4yMDEyPC9ZZWFyPjxS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[22]</w:t>
      </w:r>
      <w:r w:rsidRPr="002B3A12">
        <w:rPr>
          <w:rFonts w:ascii="Times New Roman" w:hAnsi="Times New Roman" w:cs="Times New Roman"/>
        </w:rPr>
        <w:fldChar w:fldCharType="end"/>
      </w:r>
      <w:r w:rsidRPr="002B3A12">
        <w:rPr>
          <w:rFonts w:ascii="Times New Roman" w:hAnsi="Times New Roman" w:cs="Times New Roman"/>
        </w:rPr>
        <w:t>. In a recent study conducted in the UK, the lowest rates of fracture were observed in black individuals; rates of fragility fracture in white women were 4.7 times greater than in black women and 2.7 times greater in white men than black men. Those of mixed or South Asian ethnicity had hip fracture rates of less than half that of i</w:t>
      </w:r>
      <w:r w:rsidR="003F7870">
        <w:rPr>
          <w:rFonts w:ascii="Times New Roman" w:hAnsi="Times New Roman" w:cs="Times New Roman"/>
        </w:rPr>
        <w:t>ndividuals of white ethnicity (F</w:t>
      </w:r>
      <w:r w:rsidRPr="002B3A12">
        <w:rPr>
          <w:rFonts w:ascii="Times New Roman" w:hAnsi="Times New Roman" w:cs="Times New Roman"/>
        </w:rPr>
        <w:t xml:space="preserve">igure 3) </w:t>
      </w:r>
      <w:r w:rsidRPr="002B3A12">
        <w:rPr>
          <w:rFonts w:ascii="Times New Roman" w:hAnsi="Times New Roman" w:cs="Times New Roman"/>
        </w:rPr>
        <w:fldChar w:fldCharType="begin">
          <w:fldData xml:space="preserve">PEVuZE5vdGU+PENpdGU+PEF1dGhvcj5DdXJ0aXM8L0F1dGhvcj48WWVhcj4yMDE2PC9ZZWFyPjxS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PEVuZE5vdGU+PENpdGU+PEF1dGhvcj5DdXJ0aXM8L0F1dGhvcj48WWVhcj4yMDE2PC9ZZWFyPjxS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[18]</w:t>
      </w:r>
      <w:r w:rsidRPr="002B3A12">
        <w:rPr>
          <w:rFonts w:ascii="Times New Roman" w:hAnsi="Times New Roman" w:cs="Times New Roman"/>
        </w:rPr>
        <w:fldChar w:fldCharType="end"/>
      </w:r>
      <w:r w:rsidRPr="002B3A12">
        <w:rPr>
          <w:rFonts w:ascii="Times New Roman" w:hAnsi="Times New Roman" w:cs="Times New Roman"/>
        </w:rPr>
        <w:t xml:space="preserve">.  This was in keeping with studies comparing Dundee, Scotland and Johannesburg, South Africa </w:t>
      </w:r>
      <w:r w:rsidRPr="002B3A12">
        <w:rPr>
          <w:rFonts w:ascii="Times New Roman" w:hAnsi="Times New Roman" w:cs="Times New Roman"/>
        </w:rPr>
        <w:fldChar w:fldCharType="begin">
          <w:fldData xml:space="preserve">PEVuZE5vdGU+PENpdGU+PEF1dGhvcj5Tb2xvbW9uPC9BdXRob3I+PFllYXI+MTk2ODwvWWVhcj48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PEVuZE5vdGU+PENpdGU+PEF1dGhvcj5Tb2xvbW9uPC9BdXRob3I+PFllYXI+MTk2ODwvWWVhcj48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[23]</w:t>
      </w:r>
      <w:r w:rsidRPr="002B3A12">
        <w:rPr>
          <w:rFonts w:ascii="Times New Roman" w:hAnsi="Times New Roman" w:cs="Times New Roman"/>
        </w:rPr>
        <w:fldChar w:fldCharType="end"/>
      </w:r>
      <w:r w:rsidRPr="002B3A12">
        <w:rPr>
          <w:rFonts w:ascii="Times New Roman" w:hAnsi="Times New Roman" w:cs="Times New Roman"/>
        </w:rPr>
        <w:t xml:space="preserve">, and  within California, USA </w:t>
      </w:r>
      <w:r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&lt;EndNote&gt;&lt;Cite&gt;&lt;Author&gt;Silverman&lt;/Author&gt;&lt;Year&gt;1988&lt;/Year&gt;&lt;RecNum&gt;6761&lt;/RecNum&gt;&lt;DisplayText&gt;[24]&lt;/DisplayText&gt;&lt;record&gt;&lt;rec-number&gt;6761&lt;/rec-number&gt;&lt;foreign-keys&gt;&lt;key app="EN" db-id="w559ww0rbapezee9esb5saxf9wr55ar2stzs" timestamp="1441728649"&gt;6761&lt;/key&gt;&lt;/foreign-keys&gt;&lt;ref-type name="Journal Article"&gt;17&lt;/ref-type&gt;&lt;contributors&gt;&lt;authors&gt;&lt;author&gt;Silverman, S. L.&lt;/author&gt;&lt;author&gt;Madison, R. E.&lt;/author&gt;&lt;/authors&gt;&lt;/contributors&gt;&lt;auth-address&gt;Department of Medicine, UCLA.&lt;/auth-address&gt;&lt;titles&gt;&lt;title&gt;Decreased incidence of hip fracture in Hispanics, Asians, and blacks: California Hospital Discharge Data&lt;/title&gt;&lt;secondary-title&gt;Am J Public Health&lt;/secondary-title&gt;&lt;alt-title&gt;American journal of public health&lt;/alt-title&gt;&lt;/titles&gt;&lt;periodical&gt;&lt;full-title&gt;Am J Public Health&lt;/full-title&gt;&lt;abbr-1&gt;American journal of public health&lt;/abbr-1&gt;&lt;/periodical&gt;&lt;alt-periodical&gt;&lt;full-title&gt;Am J Public Health&lt;/full-title&gt;&lt;abbr-1&gt;American journal of public health&lt;/abbr-1&gt;&lt;/alt-periodical&gt;&lt;pages&gt;1482-3&lt;/pages&gt;&lt;volume&gt;78&lt;/volume&gt;&lt;number&gt;11&lt;/number&gt;&lt;edition&gt;1988/11/01&lt;/edition&gt;&lt;keywords&gt;&lt;keyword&gt;African Americans&lt;/keyword&gt;&lt;keyword&gt;Aged&lt;/keyword&gt;&lt;keyword&gt;Asian Americans&lt;/keyword&gt;&lt;keyword&gt;California&lt;/keyword&gt;&lt;keyword&gt;*Ethnic Groups&lt;/keyword&gt;&lt;keyword&gt;European Continental Ancestry Group&lt;/keyword&gt;&lt;keyword&gt;Female&lt;/keyword&gt;&lt;keyword&gt;Hip Fractures/*epidemiology&lt;/keyword&gt;&lt;keyword&gt;Hispanic Americans&lt;/keyword&gt;&lt;keyword&gt;Humans&lt;/keyword&gt;&lt;keyword&gt;Male&lt;/keyword&gt;&lt;keyword&gt;Middle Aged&lt;/keyword&gt;&lt;keyword&gt;Patient Discharge&lt;/keyword&gt;&lt;/keywords&gt;&lt;dates&gt;&lt;year&gt;1988&lt;/year&gt;&lt;pub-dates&gt;&lt;date&gt;Nov&lt;/date&gt;&lt;/pub-dates&gt;&lt;/dates&gt;&lt;isbn&gt;0090-0036 (Print)&amp;#xD;0090-0036&lt;/isbn&gt;&lt;accession-num&gt;3177728&lt;/accession-num&gt;&lt;urls&gt;&lt;/urls&gt;&lt;custom2&gt;Pmc1350247&lt;/custom2&gt;&lt;remote-database-provider&gt;Nlm&lt;/remote-database-provider&gt;&lt;language&gt;eng&lt;/language&gt;&lt;/record&gt;&lt;/Cite&gt;&lt;/EndNote&gt;</w:instrText>
      </w:r>
      <w:r w:rsidRPr="002B3A12">
        <w:rPr>
          <w:rFonts w:ascii="Times New Roman" w:hAnsi="Times New Roman" w:cs="Times New Roman"/>
        </w:rPr>
        <w:fldChar w:fldCharType="separate"/>
      </w:r>
      <w:r w:rsidR="00CF5398">
        <w:rPr>
          <w:rFonts w:ascii="Times New Roman" w:hAnsi="Times New Roman" w:cs="Times New Roman"/>
          <w:noProof/>
        </w:rPr>
        <w:t>[24]</w:t>
      </w:r>
      <w:r w:rsidRPr="002B3A12">
        <w:rPr>
          <w:rFonts w:ascii="Times New Roman" w:hAnsi="Times New Roman" w:cs="Times New Roman"/>
        </w:rPr>
        <w:fldChar w:fldCharType="end"/>
      </w:r>
      <w:r w:rsidRPr="002B3A12">
        <w:rPr>
          <w:rFonts w:ascii="Times New Roman" w:hAnsi="Times New Roman" w:cs="Times New Roman"/>
        </w:rPr>
        <w:t xml:space="preserve">. In Singapore, lower BMD was noted in Chinese than Malay or Indian men </w:t>
      </w:r>
      <w:r w:rsidRPr="002B3A12">
        <w:rPr>
          <w:rFonts w:ascii="Times New Roman" w:hAnsi="Times New Roman" w:cs="Times New Roman"/>
        </w:rPr>
        <w:fldChar w:fldCharType="begin">
          <w:fldData xml:space="preserve">PEVuZE5vdGU+PENpdGU+PEF1dGhvcj5ZYW5nPC9BdXRob3I+PFllYXI+MjAxMzwvWWVhcj48UmVj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ZGljYWw+PHBhZ2VzPjQ1MTYtMjM8L3BhZ2VzPjx2b2x1bWU+OTg8L3ZvbHVtZT48bnVtYmVyPjEx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PEVuZE5vdGU+PENpdGU+PEF1dGhvcj5ZYW5nPC9BdXRob3I+PFllYXI+MjAxMzwvWWVhcj48UmVj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[25]</w:t>
      </w:r>
      <w:r w:rsidRPr="002B3A12">
        <w:rPr>
          <w:rFonts w:ascii="Times New Roman" w:hAnsi="Times New Roman" w:cs="Times New Roman"/>
        </w:rPr>
        <w:fldChar w:fldCharType="end"/>
      </w:r>
      <w:r w:rsidRPr="002B3A12">
        <w:rPr>
          <w:rFonts w:ascii="Times New Roman" w:hAnsi="Times New Roman" w:cs="Times New Roman"/>
        </w:rPr>
        <w:t xml:space="preserve"> ,</w:t>
      </w:r>
      <w:r w:rsidRPr="002B3A12">
        <w:rPr>
          <w:rFonts w:ascii="Times New Roman" w:hAnsi="Times New Roman" w:cs="Times New Roman"/>
          <w:color w:val="000000"/>
        </w:rPr>
        <w:t xml:space="preserve"> </w:t>
      </w:r>
      <w:r w:rsidRPr="002B3A12">
        <w:rPr>
          <w:rFonts w:ascii="Times New Roman" w:hAnsi="Times New Roman" w:cs="Times New Roman"/>
        </w:rPr>
        <w:t xml:space="preserve">and lower BMD in Chinese and Malay women compared with Indian women </w:t>
      </w:r>
      <w:r w:rsidRPr="002B3A12">
        <w:rPr>
          <w:rFonts w:ascii="Times New Roman" w:hAnsi="Times New Roman" w:cs="Times New Roman"/>
        </w:rPr>
        <w:fldChar w:fldCharType="begin">
          <w:fldData xml:space="preserve">PEVuZE5vdGU+PENpdGU+PEF1dGhvcj5Hb2g8L0F1dGhvcj48WWVhcj4yMDA0PC9ZZWFyPjxSZWNO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PEVuZE5vdGU+PENpdGU+PEF1dGhvcj5Hb2g8L0F1dGhvcj48WWVhcj4yMDA0PC9ZZWFyPjxSZWNO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[26]</w:t>
      </w:r>
      <w:r w:rsidRPr="002B3A12">
        <w:rPr>
          <w:rFonts w:ascii="Times New Roman" w:hAnsi="Times New Roman" w:cs="Times New Roman"/>
        </w:rPr>
        <w:fldChar w:fldCharType="end"/>
      </w:r>
      <w:r w:rsidRPr="002B3A12">
        <w:rPr>
          <w:rFonts w:ascii="Times New Roman" w:hAnsi="Times New Roman" w:cs="Times New Roman"/>
        </w:rPr>
        <w:t xml:space="preserve">.  Differences by ethnicity in skeletal size and microarchitecture, peak bone mineral density and skeletal loss, in addition to differences in proximal femoral geometry are thought to underlie these differences in hip fracture rates </w:t>
      </w:r>
      <w:r w:rsidRPr="002B3A12">
        <w:rPr>
          <w:rFonts w:ascii="Times New Roman" w:hAnsi="Times New Roman" w:cs="Times New Roman"/>
        </w:rPr>
        <w:fldChar w:fldCharType="begin">
          <w:fldData xml:space="preserve">PEVuZE5vdGU+PENpdGU+PEF1dGhvcj5QdXRtYW48L0F1dGhvcj48WWVhcj4yMDEzPC9ZZWFyPjxS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ZXJhbCBSZXNlYXJjaDwvYWJici0xPjwvYWx0LXBlcmlvZGljYWw+PHBhZ2VzPjIxNzctODU8L3Bh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PEVuZE5vdGU+PENpdGU+PEF1dGhvcj5QdXRtYW48L0F1dGhvcj48WWVhcj4yMDEzPC9ZZWFyPjxS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ZXJhbCBSZXNlYXJjaDwvYWJici0xPjwvYWx0LXBlcmlvZGljYWw+PHBhZ2VzPjIxNzctODU8L3Bh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[27]</w:t>
      </w:r>
      <w:r w:rsidRPr="002B3A12">
        <w:rPr>
          <w:rFonts w:ascii="Times New Roman" w:hAnsi="Times New Roman" w:cs="Times New Roman"/>
        </w:rPr>
        <w:fldChar w:fldCharType="end"/>
      </w:r>
      <w:r w:rsidRPr="002B3A12">
        <w:rPr>
          <w:rFonts w:ascii="Times New Roman" w:hAnsi="Times New Roman" w:cs="Times New Roman"/>
        </w:rPr>
        <w:t xml:space="preserve"> </w:t>
      </w:r>
      <w:r w:rsidRPr="002B3A12">
        <w:rPr>
          <w:rFonts w:ascii="Times New Roman" w:hAnsi="Times New Roman" w:cs="Times New Roman"/>
        </w:rPr>
        <w:fldChar w:fldCharType="begin">
          <w:fldData xml:space="preserve">PEVuZE5vdGU+PENpdGU+PEF1dGhvcj5BcmF1am88L0F1dGhvcj48WWVhcj4yMDA3PC9ZZWFyPjxS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YWx0LXRpdGxlPjwvdGl0bGVzPjxwZXJpb2RpY2FsPjxmdWxsLXRpdGxlPk9zdGVvcG9yb3NpcyBJ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PEVuZE5vdGU+PENpdGU+PEF1dGhvcj5BcmF1am88L0F1dGhvcj48WWVhcj4yMDA3PC9ZZWFyPjxS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YWx0LXRpdGxlPjwvdGl0bGVzPjxwZXJpb2RpY2FsPjxmdWxsLXRpdGxlPk9zdGVvcG9yb3NpcyBJ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[28]</w:t>
      </w:r>
      <w:r w:rsidRPr="002B3A12">
        <w:rPr>
          <w:rFonts w:ascii="Times New Roman" w:hAnsi="Times New Roman" w:cs="Times New Roman"/>
        </w:rPr>
        <w:fldChar w:fldCharType="end"/>
      </w:r>
      <w:r w:rsidRPr="002B3A12">
        <w:rPr>
          <w:rFonts w:ascii="Times New Roman" w:hAnsi="Times New Roman" w:cs="Times New Roman"/>
        </w:rPr>
        <w:t xml:space="preserve">. African-American women have higher areal BMD </w:t>
      </w:r>
      <w:r w:rsidRPr="002B3A12">
        <w:rPr>
          <w:rFonts w:ascii="Times New Roman" w:hAnsi="Times New Roman" w:cs="Times New Roman"/>
        </w:rPr>
        <w:fldChar w:fldCharType="begin">
          <w:fldData xml:space="preserve">PEVuZE5vdGU+PENpdGU+PEF1dGhvcj5Mb29rZXI8L0F1dGhvcj48WWVhcj4yMDEwPC9ZZWFyPjxS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b25lIE1pbmVyIFJlczwvZnVsbC10aXRsZT48YWJici0xPkpvdXJuYWwgb2YgYm9uZSBhbmQgbWlu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PEVuZE5vdGU+PENpdGU+PEF1dGhvcj5Mb29rZXI8L0F1dGhvcj48WWVhcj4yMDEwPC9ZZWFyPjxS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[29]</w:t>
      </w:r>
      <w:r w:rsidRPr="002B3A12">
        <w:rPr>
          <w:rFonts w:ascii="Times New Roman" w:hAnsi="Times New Roman" w:cs="Times New Roman"/>
        </w:rPr>
        <w:fldChar w:fldCharType="end"/>
      </w:r>
      <w:r w:rsidRPr="002B3A12">
        <w:rPr>
          <w:rFonts w:ascii="Times New Roman" w:hAnsi="Times New Roman" w:cs="Times New Roman"/>
        </w:rPr>
        <w:t xml:space="preserve">, greater bone area </w:t>
      </w:r>
      <w:r w:rsidRPr="002B3A12">
        <w:rPr>
          <w:rFonts w:ascii="Times New Roman" w:hAnsi="Times New Roman" w:cs="Times New Roman"/>
        </w:rPr>
        <w:fldChar w:fldCharType="begin">
          <w:fldData xml:space="preserve">PEVuZE5vdGU+PENpdGU+PEF1dGhvcj5QdXRtYW48L0F1dGhvcj48WWVhcj4yMDEzPC9ZZWFyPjxS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ZXJhbCBSZXNlYXJjaDwvYWJici0xPjwvYWx0LXBlcmlvZGljYWw+PHBhZ2VzPjIxNzctODU8L3Bh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PEVuZE5vdGU+PENpdGU+PEF1dGhvcj5QdXRtYW48L0F1dGhvcj48WWVhcj4yMDEzPC9ZZWFyPjxS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ZXJhbCBSZXNlYXJjaDwvYWJici0xPjwvYWx0LXBlcmlvZGljYWw+PHBhZ2VzPjIxNzctODU8L3Bh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[27]</w:t>
      </w:r>
      <w:r w:rsidRPr="002B3A12">
        <w:rPr>
          <w:rFonts w:ascii="Times New Roman" w:hAnsi="Times New Roman" w:cs="Times New Roman"/>
        </w:rPr>
        <w:fldChar w:fldCharType="end"/>
      </w:r>
      <w:r w:rsidRPr="002B3A12">
        <w:rPr>
          <w:rFonts w:ascii="Times New Roman" w:hAnsi="Times New Roman" w:cs="Times New Roman"/>
        </w:rPr>
        <w:t>, increased trabecular thickness, cortical area and cortical thickness and reduced cortical porosity compared to Caucasian women, all of which will confer greater bone strength and resistance to fracture</w:t>
      </w:r>
      <w:r w:rsidR="003F7870">
        <w:rPr>
          <w:rFonts w:ascii="Times New Roman" w:hAnsi="Times New Roman" w:cs="Times New Roman"/>
        </w:rPr>
        <w:t xml:space="preserve"> </w:t>
      </w:r>
      <w:r w:rsidRPr="002B3A12">
        <w:rPr>
          <w:rFonts w:ascii="Times New Roman" w:hAnsi="Times New Roman" w:cs="Times New Roman"/>
        </w:rPr>
        <w:fldChar w:fldCharType="begin">
          <w:fldData xml:space="preserve">PEVuZE5vdGU+PENpdGU+PEF1dGhvcj5QdXRtYW48L0F1dGhvcj48WWVhcj4yMDEzPC9ZZWFyPjxS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ZXJhbCBSZXNlYXJjaDwvYWJici0xPjwvYWx0LXBlcmlvZGljYWw+PHBhZ2VzPjIxNzctODU8L3Bh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PEVuZE5vdGU+PENpdGU+PEF1dGhvcj5QdXRtYW48L0F1dGhvcj48WWVhcj4yMDEzPC9ZZWFyPjxS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[27]</w:t>
      </w:r>
      <w:r w:rsidRPr="002B3A12">
        <w:rPr>
          <w:rFonts w:ascii="Times New Roman" w:hAnsi="Times New Roman" w:cs="Times New Roman"/>
        </w:rPr>
        <w:fldChar w:fldCharType="end"/>
      </w:r>
      <w:r w:rsidRPr="002B3A12">
        <w:rPr>
          <w:rFonts w:ascii="Times New Roman" w:hAnsi="Times New Roman" w:cs="Times New Roman"/>
        </w:rPr>
        <w:t xml:space="preserve">.  The differences in cortical and trabecular microarchitecture persisted after adjustment for BMD assessed by DXA.  </w:t>
      </w:r>
      <w:bookmarkStart w:id="2" w:name="_Toc379997774"/>
    </w:p>
    <w:p w14:paraId="2F9D1FA8" w14:textId="26A1969F" w:rsidR="00533137" w:rsidRPr="00533137" w:rsidRDefault="00533137" w:rsidP="00DB43E0">
      <w:pPr>
        <w:spacing w:after="120" w:line="360" w:lineRule="auto"/>
        <w:jc w:val="both"/>
        <w:rPr>
          <w:rFonts w:ascii="Times New Roman" w:hAnsi="Times New Roman" w:cs="Times New Roman"/>
          <w:b/>
        </w:rPr>
      </w:pPr>
      <w:r w:rsidRPr="00533137">
        <w:rPr>
          <w:rFonts w:ascii="Times New Roman" w:hAnsi="Times New Roman" w:cs="Times New Roman"/>
          <w:b/>
        </w:rPr>
        <w:t>Figure 3: Incidence of hip / femur and fragility fractures by ethnicity in men and women aged over 50 years in the UK (Data from UK Clinical Practice Research Datalink, 1988-2012) (</w:t>
      </w:r>
      <w:r>
        <w:rPr>
          <w:rFonts w:ascii="Times New Roman" w:hAnsi="Times New Roman" w:cs="Times New Roman"/>
          <w:b/>
        </w:rPr>
        <w:t xml:space="preserve">adapted with permission from </w:t>
      </w:r>
      <w:r w:rsidRPr="00533137">
        <w:rPr>
          <w:rFonts w:ascii="Times New Roman" w:hAnsi="Times New Roman" w:cs="Times New Roman"/>
          <w:b/>
        </w:rPr>
        <w:t>Curtis et al Bone 2016</w:t>
      </w:r>
      <w:r w:rsidR="00B57328">
        <w:rPr>
          <w:rFonts w:ascii="Times New Roman" w:hAnsi="Times New Roman" w:cs="Times New Roman"/>
          <w:b/>
        </w:rPr>
        <w:fldChar w:fldCharType="begin">
          <w:fldData xml:space="preserve">PEVuZE5vdGU+PENpdGU+PEF1dGhvcj5DdXJ0aXM8L0F1dGhvcj48WWVhcj4yMDE2PC9ZZWFyPjxS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</w:fldData>
        </w:fldChar>
      </w:r>
      <w:r w:rsidR="00B57328">
        <w:rPr>
          <w:rFonts w:ascii="Times New Roman" w:hAnsi="Times New Roman" w:cs="Times New Roman"/>
          <w:b/>
        </w:rPr>
        <w:instrText xml:space="preserve"> ADDIN EN.CITE </w:instrText>
      </w:r>
      <w:r w:rsidR="00B57328">
        <w:rPr>
          <w:rFonts w:ascii="Times New Roman" w:hAnsi="Times New Roman" w:cs="Times New Roman"/>
          <w:b/>
        </w:rPr>
        <w:fldChar w:fldCharType="begin">
          <w:fldData xml:space="preserve">PEVuZE5vdGU+PENpdGU+PEF1dGhvcj5DdXJ0aXM8L0F1dGhvcj48WWVhcj4yMDE2PC9ZZWFyPjxS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</w:fldData>
        </w:fldChar>
      </w:r>
      <w:r w:rsidR="00B57328">
        <w:rPr>
          <w:rFonts w:ascii="Times New Roman" w:hAnsi="Times New Roman" w:cs="Times New Roman"/>
          <w:b/>
        </w:rPr>
        <w:instrText xml:space="preserve"> ADDIN EN.CITE.DATA </w:instrText>
      </w:r>
      <w:r w:rsidR="00B57328">
        <w:rPr>
          <w:rFonts w:ascii="Times New Roman" w:hAnsi="Times New Roman" w:cs="Times New Roman"/>
          <w:b/>
        </w:rPr>
      </w:r>
      <w:r w:rsidR="00B57328">
        <w:rPr>
          <w:rFonts w:ascii="Times New Roman" w:hAnsi="Times New Roman" w:cs="Times New Roman"/>
          <w:b/>
        </w:rPr>
        <w:fldChar w:fldCharType="end"/>
      </w:r>
      <w:r w:rsidR="00B57328">
        <w:rPr>
          <w:rFonts w:ascii="Times New Roman" w:hAnsi="Times New Roman" w:cs="Times New Roman"/>
          <w:b/>
        </w:rPr>
      </w:r>
      <w:r w:rsidR="00B57328">
        <w:rPr>
          <w:rFonts w:ascii="Times New Roman" w:hAnsi="Times New Roman" w:cs="Times New Roman"/>
          <w:b/>
        </w:rPr>
        <w:fldChar w:fldCharType="separate"/>
      </w:r>
      <w:r w:rsidR="00B57328">
        <w:rPr>
          <w:rFonts w:ascii="Times New Roman" w:hAnsi="Times New Roman" w:cs="Times New Roman"/>
          <w:b/>
          <w:noProof/>
        </w:rPr>
        <w:t>[18]</w:t>
      </w:r>
      <w:r w:rsidR="00B57328">
        <w:rPr>
          <w:rFonts w:ascii="Times New Roman" w:hAnsi="Times New Roman" w:cs="Times New Roman"/>
          <w:b/>
        </w:rPr>
        <w:fldChar w:fldCharType="end"/>
      </w:r>
      <w:r w:rsidRPr="00533137">
        <w:rPr>
          <w:rFonts w:ascii="Times New Roman" w:hAnsi="Times New Roman" w:cs="Times New Roman"/>
          <w:b/>
        </w:rPr>
        <w:t>)</w:t>
      </w:r>
    </w:p>
    <w:p w14:paraId="09604F92" w14:textId="5D4BC349" w:rsidR="00DA0E40" w:rsidRPr="002B3A12" w:rsidRDefault="00533137" w:rsidP="00DB43E0">
      <w:pPr>
        <w:spacing w:after="120" w:line="360" w:lineRule="auto"/>
        <w:jc w:val="both"/>
        <w:rPr>
          <w:rFonts w:ascii="Times New Roman" w:hAnsi="Times New Roman" w:cs="Times New Roman"/>
        </w:rPr>
      </w:pPr>
      <w:r>
        <w:rPr>
          <w:noProof/>
          <w:lang w:eastAsia="en-GB"/>
        </w:rPr>
        <w:lastRenderedPageBreak/>
        <w:drawing>
          <wp:anchor distT="0" distB="0" distL="114300" distR="114300" simplePos="0" relativeHeight="251659264" behindDoc="0" locked="0" layoutInCell="1" allowOverlap="1" wp14:anchorId="6734B758" wp14:editId="276A2F16">
            <wp:simplePos x="0" y="0"/>
            <wp:positionH relativeFrom="margin">
              <wp:posOffset>2849880</wp:posOffset>
            </wp:positionH>
            <wp:positionV relativeFrom="paragraph">
              <wp:posOffset>2560</wp:posOffset>
            </wp:positionV>
            <wp:extent cx="2811780" cy="1690058"/>
            <wp:effectExtent l="0" t="0" r="7620" b="5715"/>
            <wp:wrapNone/>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1"/>
                    <a:stretch>
                      <a:fillRect/>
                    </a:stretch>
                  </pic:blipFill>
                  <pic:spPr>
                    <a:xfrm>
                      <a:off x="0" y="0"/>
                      <a:ext cx="2812317" cy="1690381"/>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inline distT="0" distB="0" distL="0" distR="0" wp14:anchorId="4E8C300E" wp14:editId="5CC6A804">
            <wp:extent cx="2819400" cy="1694639"/>
            <wp:effectExtent l="0" t="0" r="0" b="127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9992" cy="1701006"/>
                    </a:xfrm>
                    <a:prstGeom prst="rect">
                      <a:avLst/>
                    </a:prstGeom>
                  </pic:spPr>
                </pic:pic>
              </a:graphicData>
            </a:graphic>
          </wp:inline>
        </w:drawing>
      </w:r>
    </w:p>
    <w:bookmarkEnd w:id="2"/>
    <w:p w14:paraId="73A3588B" w14:textId="6D24F6A6" w:rsidR="00CF40C2" w:rsidRPr="002B3A12" w:rsidRDefault="00DB43E0" w:rsidP="002B3A12">
      <w:pPr>
        <w:spacing w:after="120" w:line="360" w:lineRule="auto"/>
        <w:jc w:val="both"/>
        <w:rPr>
          <w:rFonts w:ascii="Times New Roman" w:hAnsi="Times New Roman" w:cs="Times New Roman"/>
          <w:i/>
          <w:iCs/>
        </w:rPr>
      </w:pPr>
      <w:r>
        <w:rPr>
          <w:rFonts w:ascii="Times New Roman" w:hAnsi="Times New Roman" w:cs="Times New Roman"/>
          <w:i/>
          <w:iCs/>
        </w:rPr>
        <w:t>Global t</w:t>
      </w:r>
      <w:r w:rsidR="006A6146" w:rsidRPr="002B3A12">
        <w:rPr>
          <w:rFonts w:ascii="Times New Roman" w:hAnsi="Times New Roman" w:cs="Times New Roman"/>
          <w:i/>
          <w:iCs/>
        </w:rPr>
        <w:t>rends in fracture incidence over time and future projections</w:t>
      </w:r>
    </w:p>
    <w:p w14:paraId="5C88B120" w14:textId="3A0930A6" w:rsidR="00206CAB" w:rsidRPr="002B3A12" w:rsidRDefault="00FE1DCB" w:rsidP="002B3A12">
      <w:pPr>
        <w:spacing w:after="120" w:line="360" w:lineRule="auto"/>
        <w:jc w:val="both"/>
        <w:rPr>
          <w:rFonts w:ascii="Times New Roman" w:hAnsi="Times New Roman" w:cs="Times New Roman"/>
          <w:color w:val="000000"/>
        </w:rPr>
      </w:pPr>
      <w:r w:rsidRPr="002B3A12">
        <w:rPr>
          <w:rFonts w:ascii="Times New Roman" w:hAnsi="Times New Roman" w:cs="Times New Roman"/>
          <w:color w:val="000000"/>
        </w:rPr>
        <w:t>Current estimates suggest that 12% of the world population are over the age of 60 years – a total of around</w:t>
      </w:r>
      <w:r w:rsidR="00CF40C2" w:rsidRPr="002B3A12">
        <w:rPr>
          <w:rFonts w:ascii="Times New Roman" w:hAnsi="Times New Roman" w:cs="Times New Roman"/>
          <w:color w:val="000000"/>
        </w:rPr>
        <w:t xml:space="preserve"> 901 million people. Europe has the greatest percentage of its population aged 60+ years (24%), </w:t>
      </w:r>
      <w:r w:rsidRPr="002B3A12">
        <w:rPr>
          <w:rFonts w:ascii="Times New Roman" w:hAnsi="Times New Roman" w:cs="Times New Roman"/>
          <w:color w:val="000000"/>
        </w:rPr>
        <w:t xml:space="preserve">however, </w:t>
      </w:r>
      <w:r w:rsidR="00CF40C2" w:rsidRPr="002B3A12">
        <w:rPr>
          <w:rFonts w:ascii="Times New Roman" w:hAnsi="Times New Roman" w:cs="Times New Roman"/>
          <w:color w:val="000000"/>
        </w:rPr>
        <w:t xml:space="preserve">rapid ageing in other parts of the world means that by 2050 </w:t>
      </w:r>
      <w:r w:rsidR="0056262D" w:rsidRPr="002B3A12">
        <w:rPr>
          <w:rFonts w:ascii="Times New Roman" w:hAnsi="Times New Roman" w:cs="Times New Roman"/>
          <w:color w:val="000000"/>
        </w:rPr>
        <w:t>all continents</w:t>
      </w:r>
      <w:r w:rsidR="00CF40C2" w:rsidRPr="002B3A12">
        <w:rPr>
          <w:rFonts w:ascii="Times New Roman" w:hAnsi="Times New Roman" w:cs="Times New Roman"/>
          <w:color w:val="000000"/>
        </w:rPr>
        <w:t xml:space="preserve"> except Africa will have nearly a quarter or more of their populations aged 60+ years</w:t>
      </w:r>
      <w:r w:rsidR="00206CAB" w:rsidRPr="002B3A12">
        <w:rPr>
          <w:rFonts w:ascii="Times New Roman" w:hAnsi="Times New Roman" w:cs="Times New Roman"/>
          <w:color w:val="000000"/>
        </w:rPr>
        <w:t>. The number of older people in the world is projected to be 1.4 billion by 2030 and 2.1 billion by 2050, and could rise to 3.2 billion by 2100</w:t>
      </w:r>
      <w:r w:rsidR="00A40001">
        <w:rPr>
          <w:rFonts w:ascii="Times New Roman" w:hAnsi="Times New Roman" w:cs="Times New Roman"/>
          <w:color w:val="000000"/>
        </w:rPr>
        <w:t xml:space="preserve"> </w:t>
      </w:r>
      <w:r w:rsidR="00CF40C2" w:rsidRPr="002B3A12">
        <w:rPr>
          <w:rFonts w:ascii="Times New Roman" w:hAnsi="Times New Roman" w:cs="Times New Roman"/>
          <w:color w:val="000000"/>
        </w:rPr>
        <w:fldChar w:fldCharType="begin"/>
      </w:r>
      <w:r w:rsidR="00CF5398">
        <w:rPr>
          <w:rFonts w:ascii="Times New Roman" w:hAnsi="Times New Roman" w:cs="Times New Roman"/>
          <w:color w:val="000000"/>
        </w:rPr>
        <w:instrText xml:space="preserve"> ADDIN EN.CITE &lt;EndNote&gt;&lt;Cite&gt;&lt;Author&gt;Nations&lt;/Author&gt;&lt;Year&gt;2015&lt;/Year&gt;&lt;RecNum&gt;7239&lt;/RecNum&gt;&lt;DisplayText&gt;[30]&lt;/DisplayText&gt;&lt;record&gt;&lt;rec-number&gt;7239&lt;/rec-number&gt;&lt;foreign-keys&gt;&lt;key app="EN" db-id="p0w2r505hvs222essdtvfrfxer9w0spesp9e"&gt;7239&lt;/key&gt;&lt;/foreign-keys&gt;&lt;ref-type name="Report"&gt;27&lt;/ref-type&gt;&lt;contributors&gt;&lt;authors&gt;&lt;author&gt;United Nations&lt;/author&gt;&lt;/authors&gt;&lt;/contributors&gt;&lt;titles&gt;&lt;title&gt;World Population Prospects: The 2015 Revision&lt;/title&gt;&lt;/titles&gt;&lt;dates&gt;&lt;year&gt;2015&lt;/year&gt;&lt;/dates&gt;&lt;pub-location&gt;New York&lt;/pub-location&gt;&lt;publisher&gt;United Nations&lt;/publisher&gt;&lt;urls&gt;&lt;/urls&gt;&lt;/record&gt;&lt;/Cite&gt;&lt;/EndNote&gt;</w:instrText>
      </w:r>
      <w:r w:rsidR="00CF40C2" w:rsidRPr="002B3A12">
        <w:rPr>
          <w:rFonts w:ascii="Times New Roman" w:hAnsi="Times New Roman" w:cs="Times New Roman"/>
          <w:color w:val="000000"/>
        </w:rPr>
        <w:fldChar w:fldCharType="separate"/>
      </w:r>
      <w:r w:rsidR="00CF5398">
        <w:rPr>
          <w:rFonts w:ascii="Times New Roman" w:hAnsi="Times New Roman" w:cs="Times New Roman"/>
          <w:noProof/>
          <w:color w:val="000000"/>
        </w:rPr>
        <w:t>[30]</w:t>
      </w:r>
      <w:r w:rsidR="00CF40C2" w:rsidRPr="002B3A12">
        <w:rPr>
          <w:rFonts w:ascii="Times New Roman" w:hAnsi="Times New Roman" w:cs="Times New Roman"/>
          <w:color w:val="000000"/>
        </w:rPr>
        <w:fldChar w:fldCharType="end"/>
      </w:r>
      <w:r w:rsidR="00CF40C2" w:rsidRPr="002B3A12">
        <w:rPr>
          <w:rFonts w:ascii="Times New Roman" w:hAnsi="Times New Roman" w:cs="Times New Roman"/>
          <w:color w:val="000000"/>
        </w:rPr>
        <w:t xml:space="preserve">. </w:t>
      </w:r>
    </w:p>
    <w:p w14:paraId="02FFF05F" w14:textId="4E3CA60D" w:rsidR="00CF40C2" w:rsidRDefault="00CF40C2" w:rsidP="002B3A12">
      <w:pPr>
        <w:spacing w:after="120" w:line="360" w:lineRule="auto"/>
        <w:jc w:val="both"/>
        <w:rPr>
          <w:rFonts w:ascii="Times New Roman" w:hAnsi="Times New Roman" w:cs="Times New Roman"/>
          <w:color w:val="000000"/>
        </w:rPr>
      </w:pPr>
      <w:r w:rsidRPr="002B3A12">
        <w:rPr>
          <w:rFonts w:ascii="Times New Roman" w:hAnsi="Times New Roman" w:cs="Times New Roman"/>
          <w:color w:val="000000"/>
        </w:rPr>
        <w:t xml:space="preserve">This growth in </w:t>
      </w:r>
      <w:r w:rsidR="00206CAB" w:rsidRPr="002B3A12">
        <w:rPr>
          <w:rFonts w:ascii="Times New Roman" w:hAnsi="Times New Roman" w:cs="Times New Roman"/>
          <w:color w:val="000000"/>
        </w:rPr>
        <w:t xml:space="preserve">the </w:t>
      </w:r>
      <w:r w:rsidRPr="002B3A12">
        <w:rPr>
          <w:rFonts w:ascii="Times New Roman" w:hAnsi="Times New Roman" w:cs="Times New Roman"/>
          <w:color w:val="000000"/>
        </w:rPr>
        <w:t xml:space="preserve">world population and </w:t>
      </w:r>
      <w:r w:rsidR="00206CAB" w:rsidRPr="002B3A12">
        <w:rPr>
          <w:rFonts w:ascii="Times New Roman" w:hAnsi="Times New Roman" w:cs="Times New Roman"/>
          <w:color w:val="000000"/>
        </w:rPr>
        <w:t>the increasing proportions of older people</w:t>
      </w:r>
      <w:r w:rsidRPr="002B3A12">
        <w:rPr>
          <w:rFonts w:ascii="Times New Roman" w:hAnsi="Times New Roman" w:cs="Times New Roman"/>
          <w:color w:val="000000"/>
        </w:rPr>
        <w:t xml:space="preserve"> will substantially impact the number of hip fractures globally in coming decades, with a conservative estimate of the annual number of hip fractures increasing from 1.66 million in 1990 to 6.26 million in 2050, with the latter figure potentially over 20 million when known secular trends are considered </w:t>
      </w:r>
      <w:r w:rsidRPr="002B3A12">
        <w:rPr>
          <w:rFonts w:ascii="Times New Roman" w:hAnsi="Times New Roman" w:cs="Times New Roman"/>
          <w:color w:val="000000"/>
        </w:rPr>
        <w:fldChar w:fldCharType="begin">
          <w:fldData xml:space="preserve">PEVuZE5vdGU+PENpdGU+PEF1dGhvcj5Db29wZXI8L0F1dGhvcj48WWVhcj4xOTkyPC9ZZWFyPjxS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bGU+PC9wZXJpb2RpY2FsPjxwYWdlcz40MDctMTM8L3BhZ2VzPjx2b2x1bWU+Nzwvdm9sdW1lPjxu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</w:fldData>
        </w:fldChar>
      </w:r>
      <w:r w:rsidR="0075775D">
        <w:rPr>
          <w:rFonts w:ascii="Times New Roman" w:hAnsi="Times New Roman" w:cs="Times New Roman"/>
          <w:color w:val="000000"/>
        </w:rPr>
        <w:instrText xml:space="preserve"> ADDIN EN.CITE </w:instrText>
      </w:r>
      <w:r w:rsidR="0075775D">
        <w:rPr>
          <w:rFonts w:ascii="Times New Roman" w:hAnsi="Times New Roman" w:cs="Times New Roman"/>
          <w:color w:val="000000"/>
        </w:rPr>
        <w:fldChar w:fldCharType="begin">
          <w:fldData xml:space="preserve">PEVuZE5vdGU+PENpdGU+PEF1dGhvcj5Db29wZXI8L0F1dGhvcj48WWVhcj4xOTkyPC9ZZWFyPjxS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PC90aXRsZXM+PHBlcmlvZGljYWw+PGZ1bGwtdGl0bGU+T3N0ZW9wb3JvcyBJbnQ8L2Z1bGwtdGl0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</w:fldData>
        </w:fldChar>
      </w:r>
      <w:r w:rsidR="0075775D">
        <w:rPr>
          <w:rFonts w:ascii="Times New Roman" w:hAnsi="Times New Roman" w:cs="Times New Roman"/>
          <w:color w:val="000000"/>
        </w:rPr>
        <w:instrText xml:space="preserve"> ADDIN EN.CITE.DATA </w:instrText>
      </w:r>
      <w:r w:rsidR="0075775D">
        <w:rPr>
          <w:rFonts w:ascii="Times New Roman" w:hAnsi="Times New Roman" w:cs="Times New Roman"/>
          <w:color w:val="000000"/>
        </w:rPr>
      </w:r>
      <w:r w:rsidR="0075775D">
        <w:rPr>
          <w:rFonts w:ascii="Times New Roman" w:hAnsi="Times New Roman" w:cs="Times New Roman"/>
          <w:color w:val="000000"/>
        </w:rPr>
        <w:fldChar w:fldCharType="end"/>
      </w:r>
      <w:r w:rsidRPr="002B3A12">
        <w:rPr>
          <w:rFonts w:ascii="Times New Roman" w:hAnsi="Times New Roman" w:cs="Times New Roman"/>
          <w:color w:val="000000"/>
        </w:rPr>
      </w:r>
      <w:r w:rsidRPr="002B3A12">
        <w:rPr>
          <w:rFonts w:ascii="Times New Roman" w:hAnsi="Times New Roman" w:cs="Times New Roman"/>
          <w:color w:val="000000"/>
        </w:rPr>
        <w:fldChar w:fldCharType="separate"/>
      </w:r>
      <w:r w:rsidR="00CF5398">
        <w:rPr>
          <w:rFonts w:ascii="Times New Roman" w:hAnsi="Times New Roman" w:cs="Times New Roman"/>
          <w:noProof/>
          <w:color w:val="000000"/>
        </w:rPr>
        <w:t>[31, 32]</w:t>
      </w:r>
      <w:r w:rsidRPr="002B3A12">
        <w:rPr>
          <w:rFonts w:ascii="Times New Roman" w:hAnsi="Times New Roman" w:cs="Times New Roman"/>
          <w:color w:val="000000"/>
        </w:rPr>
        <w:fldChar w:fldCharType="end"/>
      </w:r>
      <w:r w:rsidRPr="002B3A12">
        <w:rPr>
          <w:rFonts w:ascii="Times New Roman" w:hAnsi="Times New Roman" w:cs="Times New Roman"/>
          <w:color w:val="000000"/>
        </w:rPr>
        <w:t>.</w:t>
      </w:r>
      <w:r w:rsidR="00206CAB" w:rsidRPr="002B3A12">
        <w:rPr>
          <w:rFonts w:ascii="Times New Roman" w:hAnsi="Times New Roman" w:cs="Times New Roman"/>
          <w:color w:val="000000"/>
        </w:rPr>
        <w:t xml:space="preserve"> </w:t>
      </w:r>
      <w:r w:rsidRPr="002B3A12">
        <w:rPr>
          <w:rFonts w:ascii="Times New Roman" w:hAnsi="Times New Roman" w:cs="Times New Roman"/>
          <w:color w:val="000000"/>
        </w:rPr>
        <w:t xml:space="preserve"> Alterations in age- and sex-adjusted incidence rates have been documented most robustly for hip fracture (Figure </w:t>
      </w:r>
      <w:r w:rsidR="00533137">
        <w:rPr>
          <w:rFonts w:ascii="Times New Roman" w:hAnsi="Times New Roman" w:cs="Times New Roman"/>
          <w:color w:val="000000"/>
        </w:rPr>
        <w:t>4</w:t>
      </w:r>
      <w:r w:rsidRPr="002B3A12">
        <w:rPr>
          <w:rFonts w:ascii="Times New Roman" w:hAnsi="Times New Roman" w:cs="Times New Roman"/>
          <w:color w:val="000000"/>
        </w:rPr>
        <w:t>)</w:t>
      </w:r>
      <w:r w:rsidR="00B57328">
        <w:rPr>
          <w:rFonts w:ascii="Times New Roman" w:hAnsi="Times New Roman" w:cs="Times New Roman"/>
          <w:color w:val="000000"/>
        </w:rPr>
        <w:fldChar w:fldCharType="begin"/>
      </w:r>
      <w:r w:rsidR="00B57328">
        <w:rPr>
          <w:rFonts w:ascii="Times New Roman" w:hAnsi="Times New Roman" w:cs="Times New Roman"/>
          <w:color w:val="000000"/>
        </w:rPr>
        <w:instrText xml:space="preserve"> ADDIN EN.CITE &lt;EndNote&gt;&lt;Cite&gt;&lt;Author&gt;Cooper&lt;/Author&gt;&lt;Year&gt;2011&lt;/Year&gt;&lt;RecNum&gt;6406&lt;/RecNum&gt;&lt;DisplayText&gt;[33]&lt;/DisplayText&gt;&lt;record&gt;&lt;rec-number&gt;6406&lt;/rec-number&gt;&lt;foreign-keys&gt;&lt;key app="EN" db-id="w559ww0rbapezee9esb5saxf9wr55ar2stzs" timestamp="0"&gt;6406&lt;/key&gt;&lt;/foreign-keys&gt;&lt;ref-type name="Journal Article"&gt;17&lt;/ref-type&gt;&lt;contributors&gt;&lt;authors&gt;&lt;author&gt;Cooper, C.&lt;/author&gt;&lt;author&gt;Cole, Z. A.&lt;/author&gt;&lt;author&gt;Holroyd, C. R.&lt;/author&gt;&lt;author&gt;Earl, S. C.&lt;/author&gt;&lt;author&gt;Harvey, N. C.&lt;/author&gt;&lt;author&gt;Dennison, E. M.&lt;/author&gt;&lt;author&gt;Melton, L. J.&lt;/author&gt;&lt;author&gt;Cummings, S. R.&lt;/author&gt;&lt;author&gt;Kanis, J. A.&lt;/author&gt;&lt;/authors&gt;&lt;/contributors&gt;&lt;auth-address&gt;The MRC Lifecourse Epidemiology Unit, Southampton General Hospital, University of Southampton, Southampton SO16 6YD, UK. cc@mrc.soton.ac.uk&lt;/auth-address&gt;&lt;titles&gt;&lt;title&gt;Secular trends in the incidence of hip and other osteoporotic fractures&lt;/title&gt;&lt;secondary-title&gt;Osteoporos.Int.&lt;/secondary-title&gt;&lt;/titles&gt;&lt;pages&gt;1277-1288&lt;/pages&gt;&lt;volume&gt;22&lt;/volume&gt;&lt;number&gt;5&lt;/number&gt;&lt;reprint-edition&gt;NOT IN FILE&lt;/reprint-edition&gt;&lt;keywords&gt;&lt;keyword&gt;Asia&lt;/keyword&gt;&lt;keyword&gt;epidemiology&lt;/keyword&gt;&lt;keyword&gt;Europe&lt;/keyword&gt;&lt;keyword&gt;Femur&lt;/keyword&gt;&lt;keyword&gt;Fractures&lt;/keyword&gt;&lt;keyword&gt;Health&lt;/keyword&gt;&lt;keyword&gt;Hip&lt;/keyword&gt;&lt;keyword&gt;Incidence&lt;/keyword&gt;&lt;keyword&gt;North America&lt;/keyword&gt;&lt;keyword&gt;Osteoporosis&lt;/keyword&gt;&lt;keyword&gt;Population&lt;/keyword&gt;&lt;keyword&gt;Public Health&lt;/keyword&gt;&lt;keyword&gt;Research&lt;/keyword&gt;&lt;keyword&gt;review&lt;/keyword&gt;&lt;keyword&gt;trends&lt;/keyword&gt;&lt;keyword&gt;Universities&lt;/keyword&gt;&lt;keyword&gt;Women&lt;/keyword&gt;&lt;/keywords&gt;&lt;dates&gt;&lt;year&gt;2011&lt;/year&gt;&lt;/dates&gt;&lt;work-type&gt;10.1007/s00198-011-1601-6 doi&lt;/work-type&gt;&lt;urls&gt;&lt;related-urls&gt;&lt;url&gt;PM:21461721&lt;/url&gt;&lt;/related-urls&gt;&lt;/urls&gt;&lt;/record&gt;&lt;/Cite&gt;&lt;/EndNote&gt;</w:instrText>
      </w:r>
      <w:r w:rsidR="00B57328">
        <w:rPr>
          <w:rFonts w:ascii="Times New Roman" w:hAnsi="Times New Roman" w:cs="Times New Roman"/>
          <w:color w:val="000000"/>
        </w:rPr>
        <w:fldChar w:fldCharType="separate"/>
      </w:r>
      <w:r w:rsidR="00B57328">
        <w:rPr>
          <w:rFonts w:ascii="Times New Roman" w:hAnsi="Times New Roman" w:cs="Times New Roman"/>
          <w:noProof/>
          <w:color w:val="000000"/>
        </w:rPr>
        <w:t>[33]</w:t>
      </w:r>
      <w:r w:rsidR="00B57328">
        <w:rPr>
          <w:rFonts w:ascii="Times New Roman" w:hAnsi="Times New Roman" w:cs="Times New Roman"/>
          <w:color w:val="000000"/>
        </w:rPr>
        <w:fldChar w:fldCharType="end"/>
      </w:r>
      <w:r w:rsidR="00BC05A1" w:rsidRPr="002B3A12">
        <w:rPr>
          <w:rFonts w:ascii="Times New Roman" w:hAnsi="Times New Roman" w:cs="Times New Roman"/>
          <w:color w:val="000000"/>
        </w:rPr>
        <w:t>.  Hip fracture</w:t>
      </w:r>
      <w:r w:rsidRPr="002B3A12">
        <w:rPr>
          <w:rFonts w:ascii="Times New Roman" w:hAnsi="Times New Roman" w:cs="Times New Roman"/>
          <w:color w:val="000000"/>
        </w:rPr>
        <w:t xml:space="preserve"> rates appeared to have plateaued or decreased in the last 1-2 decades</w:t>
      </w:r>
      <w:r w:rsidR="00BC05A1" w:rsidRPr="002B3A12">
        <w:rPr>
          <w:rFonts w:ascii="Times New Roman" w:hAnsi="Times New Roman" w:cs="Times New Roman"/>
          <w:color w:val="000000"/>
        </w:rPr>
        <w:t xml:space="preserve"> in many developed countries</w:t>
      </w:r>
      <w:r w:rsidRPr="002B3A12">
        <w:rPr>
          <w:rFonts w:ascii="Times New Roman" w:hAnsi="Times New Roman" w:cs="Times New Roman"/>
          <w:color w:val="000000"/>
        </w:rPr>
        <w:t>, following a rise in preceding years; however in the developing world, age- and sex-specific rates are still rising in many areas</w:t>
      </w:r>
      <w:r w:rsidR="00A40001">
        <w:rPr>
          <w:rFonts w:ascii="Times New Roman" w:hAnsi="Times New Roman" w:cs="Times New Roman"/>
          <w:color w:val="000000"/>
        </w:rPr>
        <w:t xml:space="preserve"> </w:t>
      </w:r>
      <w:r w:rsidRPr="002B3A12">
        <w:rPr>
          <w:rFonts w:ascii="Times New Roman" w:hAnsi="Times New Roman" w:cs="Times New Roman"/>
          <w:color w:val="000000"/>
        </w:rPr>
        <w:fldChar w:fldCharType="begin"/>
      </w:r>
      <w:r w:rsidR="0075775D">
        <w:rPr>
          <w:rFonts w:ascii="Times New Roman" w:hAnsi="Times New Roman" w:cs="Times New Roman"/>
          <w:color w:val="000000"/>
        </w:rPr>
        <w:instrText xml:space="preserve"> ADDIN EN.CITE &lt;EndNote&gt;&lt;Cite&gt;&lt;Author&gt;Cooper&lt;/Author&gt;&lt;Year&gt;2011&lt;/Year&gt;&lt;RecNum&gt;6406&lt;/RecNum&gt;&lt;DisplayText&gt;[33]&lt;/DisplayText&gt;&lt;record&gt;&lt;rec-number&gt;6406&lt;/rec-number&gt;&lt;foreign-keys&gt;&lt;key app="EN" db-id="w559ww0rbapezee9esb5saxf9wr55ar2stzs" timestamp="0"&gt;6406&lt;/key&gt;&lt;/foreign-keys&gt;&lt;ref-type name="Journal Article"&gt;17&lt;/ref-type&gt;&lt;contributors&gt;&lt;authors&gt;&lt;author&gt;Cooper, C.&lt;/author&gt;&lt;author&gt;Cole, Z. A.&lt;/author&gt;&lt;author&gt;Holroyd, C. R.&lt;/author&gt;&lt;author&gt;Earl, S. C.&lt;/author&gt;&lt;author&gt;Harvey, N. C.&lt;/author&gt;&lt;author&gt;Dennison, E. M.&lt;/author&gt;&lt;author&gt;Melton, L. J.&lt;/author&gt;&lt;author&gt;Cummings, S. R.&lt;/author&gt;&lt;author&gt;Kanis, J. A.&lt;/author&gt;&lt;/authors&gt;&lt;/contributors&gt;&lt;auth-address&gt;The MRC Lifecourse Epidemiology Unit, Southampton General Hospital, University of Southampton, Southampton SO16 6YD, UK. cc@mrc.soton.ac.uk&lt;/auth-address&gt;&lt;titles&gt;&lt;title&gt;Secular trends in the incidence of hip and other osteoporotic fractures&lt;/title&gt;&lt;secondary-title&gt;Osteoporos.Int.&lt;/secondary-title&gt;&lt;/titles&gt;&lt;pages&gt;1277-1288&lt;/pages&gt;&lt;volume&gt;22&lt;/volume&gt;&lt;number&gt;5&lt;/number&gt;&lt;reprint-edition&gt;NOT IN FILE&lt;/reprint-edition&gt;&lt;keywords&gt;&lt;keyword&gt;Asia&lt;/keyword&gt;&lt;keyword&gt;epidemiology&lt;/keyword&gt;&lt;keyword&gt;Europe&lt;/keyword&gt;&lt;keyword&gt;Femur&lt;/keyword&gt;&lt;keyword&gt;Fractures&lt;/keyword&gt;&lt;keyword&gt;Health&lt;/keyword&gt;&lt;keyword&gt;Hip&lt;/keyword&gt;&lt;keyword&gt;Incidence&lt;/keyword&gt;&lt;keyword&gt;North America&lt;/keyword&gt;&lt;keyword&gt;Osteoporosis&lt;/keyword&gt;&lt;keyword&gt;Population&lt;/keyword&gt;&lt;keyword&gt;Public Health&lt;/keyword&gt;&lt;keyword&gt;Research&lt;/keyword&gt;&lt;keyword&gt;review&lt;/keyword&gt;&lt;keyword&gt;trends&lt;/keyword&gt;&lt;keyword&gt;Universities&lt;/keyword&gt;&lt;keyword&gt;Women&lt;/keyword&gt;&lt;/keywords&gt;&lt;dates&gt;&lt;year&gt;2011&lt;/year&gt;&lt;/dates&gt;&lt;work-type&gt;10.1007/s00198-011-1601-6 doi&lt;/work-type&gt;&lt;urls&gt;&lt;related-urls&gt;&lt;url&gt;PM:21461721&lt;/url&gt;&lt;/related-urls&gt;&lt;/urls&gt;&lt;/record&gt;&lt;/Cite&gt;&lt;/EndNote&gt;</w:instrText>
      </w:r>
      <w:r w:rsidRPr="002B3A12">
        <w:rPr>
          <w:rFonts w:ascii="Times New Roman" w:hAnsi="Times New Roman" w:cs="Times New Roman"/>
          <w:color w:val="000000"/>
        </w:rPr>
        <w:fldChar w:fldCharType="separate"/>
      </w:r>
      <w:r w:rsidR="00CF5398">
        <w:rPr>
          <w:rFonts w:ascii="Times New Roman" w:hAnsi="Times New Roman" w:cs="Times New Roman"/>
          <w:noProof/>
          <w:color w:val="000000"/>
        </w:rPr>
        <w:t>[33]</w:t>
      </w:r>
      <w:r w:rsidRPr="002B3A12">
        <w:rPr>
          <w:rFonts w:ascii="Times New Roman" w:hAnsi="Times New Roman" w:cs="Times New Roman"/>
          <w:color w:val="000000"/>
        </w:rPr>
        <w:fldChar w:fldCharType="end"/>
      </w:r>
      <w:r w:rsidRPr="002B3A12">
        <w:rPr>
          <w:rFonts w:ascii="Times New Roman" w:hAnsi="Times New Roman" w:cs="Times New Roman"/>
          <w:color w:val="000000"/>
        </w:rPr>
        <w:t xml:space="preserve">. </w:t>
      </w:r>
      <w:r w:rsidR="00116A03" w:rsidRPr="002B3A12">
        <w:rPr>
          <w:rFonts w:ascii="Times New Roman" w:hAnsi="Times New Roman" w:cs="Times New Roman"/>
          <w:color w:val="000000"/>
        </w:rPr>
        <w:t xml:space="preserve">A recent study </w:t>
      </w:r>
      <w:r w:rsidR="00A40001">
        <w:rPr>
          <w:rFonts w:ascii="Times New Roman" w:hAnsi="Times New Roman" w:cs="Times New Roman"/>
          <w:color w:val="000000"/>
        </w:rPr>
        <w:t xml:space="preserve">of </w:t>
      </w:r>
      <w:r w:rsidR="00116A03" w:rsidRPr="002B3A12">
        <w:rPr>
          <w:rFonts w:ascii="Times New Roman" w:hAnsi="Times New Roman" w:cs="Times New Roman"/>
          <w:color w:val="000000"/>
        </w:rPr>
        <w:t xml:space="preserve">UK fracture incidence showed little change in fracture incidence overall from 1990 </w:t>
      </w:r>
      <w:r w:rsidR="00A40001">
        <w:rPr>
          <w:rFonts w:ascii="Times New Roman" w:hAnsi="Times New Roman" w:cs="Times New Roman"/>
          <w:color w:val="000000"/>
        </w:rPr>
        <w:t>to</w:t>
      </w:r>
      <w:r w:rsidR="00116A03" w:rsidRPr="002B3A12">
        <w:rPr>
          <w:rFonts w:ascii="Times New Roman" w:hAnsi="Times New Roman" w:cs="Times New Roman"/>
          <w:color w:val="000000"/>
        </w:rPr>
        <w:t xml:space="preserve"> 2012, though a small increase in male hip fracture rates was seen (10.8 to 13.4 per 10,000 py) </w:t>
      </w:r>
      <w:r w:rsidR="00116A03" w:rsidRPr="002B3A12">
        <w:rPr>
          <w:rFonts w:ascii="Times New Roman" w:hAnsi="Times New Roman" w:cs="Times New Roman"/>
          <w:color w:val="000000"/>
        </w:rPr>
        <w:fldChar w:fldCharType="begin">
          <w:fldData xml:space="preserve">PEVuZE5vdGU+PENpdGU+PEF1dGhvcj52YW4gZGVyIFZlbGRlPC9BdXRob3I+PFllYXI+MjAxNjwv
WWVhcj48UmVjTnVtPjcyMjM8L1JlY051bT48RGlzcGxheVRleHQ+WzM0XTwvRGlzcGxheVRleHQ+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CF5398">
        <w:rPr>
          <w:rFonts w:ascii="Times New Roman" w:hAnsi="Times New Roman" w:cs="Times New Roman"/>
          <w:color w:val="000000"/>
        </w:rPr>
        <w:instrText xml:space="preserve"> ADDIN EN.CITE </w:instrText>
      </w:r>
      <w:r w:rsidR="00CF5398">
        <w:rPr>
          <w:rFonts w:ascii="Times New Roman" w:hAnsi="Times New Roman" w:cs="Times New Roman"/>
          <w:color w:val="000000"/>
        </w:rPr>
        <w:fldChar w:fldCharType="begin">
          <w:fldData xml:space="preserve">PEVuZE5vdGU+PENpdGU+PEF1dGhvcj52YW4gZGVyIFZlbGRlPC9BdXRob3I+PFllYXI+MjAxNjwv
WWVhcj48UmVjTnVtPjcyMjM8L1JlY051bT48RGlzcGxheVRleHQ+WzM0XTwvRGlzcGxheVRleHQ+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CF5398">
        <w:rPr>
          <w:rFonts w:ascii="Times New Roman" w:hAnsi="Times New Roman" w:cs="Times New Roman"/>
          <w:color w:val="000000"/>
        </w:rPr>
        <w:instrText xml:space="preserve"> ADDIN EN.CITE.DATA </w:instrText>
      </w:r>
      <w:r w:rsidR="00CF5398">
        <w:rPr>
          <w:rFonts w:ascii="Times New Roman" w:hAnsi="Times New Roman" w:cs="Times New Roman"/>
          <w:color w:val="000000"/>
        </w:rPr>
      </w:r>
      <w:r w:rsidR="00CF5398">
        <w:rPr>
          <w:rFonts w:ascii="Times New Roman" w:hAnsi="Times New Roman" w:cs="Times New Roman"/>
          <w:color w:val="000000"/>
        </w:rPr>
        <w:fldChar w:fldCharType="end"/>
      </w:r>
      <w:r w:rsidR="00116A03" w:rsidRPr="002B3A12">
        <w:rPr>
          <w:rFonts w:ascii="Times New Roman" w:hAnsi="Times New Roman" w:cs="Times New Roman"/>
          <w:color w:val="000000"/>
        </w:rPr>
      </w:r>
      <w:r w:rsidR="00116A03" w:rsidRPr="002B3A12">
        <w:rPr>
          <w:rFonts w:ascii="Times New Roman" w:hAnsi="Times New Roman" w:cs="Times New Roman"/>
          <w:color w:val="000000"/>
        </w:rPr>
        <w:fldChar w:fldCharType="separate"/>
      </w:r>
      <w:r w:rsidR="00CF5398">
        <w:rPr>
          <w:rFonts w:ascii="Times New Roman" w:hAnsi="Times New Roman" w:cs="Times New Roman"/>
          <w:noProof/>
          <w:color w:val="000000"/>
        </w:rPr>
        <w:t>[34]</w:t>
      </w:r>
      <w:r w:rsidR="00116A03" w:rsidRPr="002B3A12">
        <w:rPr>
          <w:rFonts w:ascii="Times New Roman" w:hAnsi="Times New Roman" w:cs="Times New Roman"/>
          <w:color w:val="000000"/>
        </w:rPr>
        <w:fldChar w:fldCharType="end"/>
      </w:r>
      <w:r w:rsidR="00116A03" w:rsidRPr="002B3A12">
        <w:rPr>
          <w:rFonts w:ascii="Times New Roman" w:hAnsi="Times New Roman" w:cs="Times New Roman"/>
          <w:color w:val="000000"/>
        </w:rPr>
        <w:t xml:space="preserve">. In Asia, secular trends in hip fracture rates are heterogeneous - </w:t>
      </w:r>
      <w:r w:rsidR="00BC05A1" w:rsidRPr="002B3A12">
        <w:rPr>
          <w:rFonts w:ascii="Times New Roman" w:hAnsi="Times New Roman" w:cs="Times New Roman"/>
          <w:color w:val="000000"/>
        </w:rPr>
        <w:t>rates in Hong Kong China, appeared to have stabilised between 1985-1995</w:t>
      </w:r>
      <w:r w:rsidR="004A6715" w:rsidRPr="002B3A12">
        <w:rPr>
          <w:rFonts w:ascii="Times New Roman" w:hAnsi="Times New Roman" w:cs="Times New Roman"/>
          <w:color w:val="000000"/>
        </w:rPr>
        <w:t xml:space="preserve">, following a steep increase in incidence up to this point </w:t>
      </w:r>
      <w:r w:rsidR="004A6715" w:rsidRPr="002B3A12">
        <w:rPr>
          <w:rFonts w:ascii="Times New Roman" w:hAnsi="Times New Roman" w:cs="Times New Roman"/>
          <w:color w:val="000000"/>
        </w:rPr>
        <w:fldChar w:fldCharType="begin"/>
      </w:r>
      <w:r w:rsidR="0075775D">
        <w:rPr>
          <w:rFonts w:ascii="Times New Roman" w:hAnsi="Times New Roman" w:cs="Times New Roman"/>
          <w:color w:val="000000"/>
        </w:rPr>
        <w:instrText xml:space="preserve"> ADDIN EN.CITE &lt;EndNote&gt;&lt;Cite&gt;&lt;Author&gt;Lau&lt;/Author&gt;&lt;Year&gt;1999&lt;/Year&gt;&lt;RecNum&gt;1310&lt;/RecNum&gt;&lt;DisplayText&gt;[35]&lt;/DisplayText&gt;&lt;record&gt;&lt;rec-number&gt;1310&lt;/rec-number&gt;&lt;foreign-keys&gt;&lt;key app="EN" db-id="w559ww0rbapezee9esb5saxf9wr55ar2stzs" timestamp="0"&gt;1310&lt;/key&gt;&lt;/foreign-keys&gt;&lt;ref-type name="Journal Article"&gt;17&lt;/ref-type&gt;&lt;contributors&gt;&lt;authors&gt;&lt;author&gt;Lau, E. M.&lt;/author&gt;&lt;author&gt;Cooper, C.&lt;/author&gt;&lt;author&gt;Fung, H.&lt;/author&gt;&lt;author&gt;Lam, D.&lt;/author&gt;&lt;author&gt;Tsang, K. K.&lt;/author&gt;&lt;/authors&gt;&lt;/contributors&gt;&lt;auth-address&gt;Department of Community and Family Medicine, The Chinese University of Hong Kong, Shatin, NTPMID- 0010528950EDAT- 1999/10/21 09:00MHDA- 1999/10/21 09:00&lt;/auth-address&gt;&lt;titles&gt;&lt;title&gt;Hip fracture in Hong Kong over the last decade--a comparison with the UK&lt;/title&gt;&lt;secondary-title&gt;J Public Health Med&lt;/secondary-title&gt;&lt;/titles&gt;&lt;pages&gt;249-250&lt;/pages&gt;&lt;volume&gt;21&lt;/volume&gt;&lt;number&gt;3&lt;/number&gt;&lt;reprint-edition&gt;NOT IN FILE&lt;/reprint-edition&gt;&lt;keywords&gt;&lt;keyword&gt;Age Distribution&lt;/keyword&gt;&lt;keyword&gt;Aged&lt;/keyword&gt;&lt;keyword&gt;Aged,80 and over&lt;/keyword&gt;&lt;keyword&gt;Comparative Study&lt;/keyword&gt;&lt;keyword&gt;Female&lt;/keyword&gt;&lt;keyword&gt;Great Britain&lt;/keyword&gt;&lt;keyword&gt;epidemiology&lt;/keyword&gt;&lt;keyword&gt;Hip Fractures&lt;/keyword&gt;&lt;keyword&gt;etiology&lt;/keyword&gt;&lt;keyword&gt;Hong Kong&lt;/keyword&gt;&lt;keyword&gt;Human&lt;/keyword&gt;&lt;keyword&gt;Incidence&lt;/keyword&gt;&lt;keyword&gt;Male&lt;/keyword&gt;&lt;keyword&gt;Middle Age&lt;/keyword&gt;&lt;keyword&gt;Patient Discharge&lt;/keyword&gt;&lt;keyword&gt;statistics &amp;amp; numerical data&lt;/keyword&gt;&lt;keyword&gt;trends&lt;/keyword&gt;&lt;keyword&gt;Population Surveillance&lt;/keyword&gt;&lt;keyword&gt;Risk Factors&lt;/keyword&gt;&lt;keyword&gt;Sex Distribution&lt;/keyword&gt;&lt;keyword&gt;Hip&lt;/keyword&gt;&lt;keyword&gt;Public Health&lt;/keyword&gt;&lt;keyword&gt;Asia&lt;/keyword&gt;&lt;keyword&gt;methods&lt;/keyword&gt;&lt;keyword&gt;Fractures&lt;/keyword&gt;&lt;keyword&gt;Women&lt;/keyword&gt;&lt;keyword&gt;Family&lt;/keyword&gt;&lt;keyword&gt;Universities&lt;/keyword&gt;&lt;/keywords&gt;&lt;dates&gt;&lt;year&gt;1999&lt;/year&gt;&lt;/dates&gt;&lt;urls&gt;&lt;/urls&gt;&lt;/record&gt;&lt;/Cite&gt;&lt;/EndNote&gt;</w:instrText>
      </w:r>
      <w:r w:rsidR="004A6715" w:rsidRPr="002B3A12">
        <w:rPr>
          <w:rFonts w:ascii="Times New Roman" w:hAnsi="Times New Roman" w:cs="Times New Roman"/>
          <w:color w:val="000000"/>
        </w:rPr>
        <w:fldChar w:fldCharType="separate"/>
      </w:r>
      <w:r w:rsidR="00CF5398">
        <w:rPr>
          <w:rFonts w:ascii="Times New Roman" w:hAnsi="Times New Roman" w:cs="Times New Roman"/>
          <w:noProof/>
          <w:color w:val="000000"/>
        </w:rPr>
        <w:t>[35]</w:t>
      </w:r>
      <w:r w:rsidR="004A6715" w:rsidRPr="002B3A12">
        <w:rPr>
          <w:rFonts w:ascii="Times New Roman" w:hAnsi="Times New Roman" w:cs="Times New Roman"/>
          <w:color w:val="000000"/>
        </w:rPr>
        <w:fldChar w:fldCharType="end"/>
      </w:r>
      <w:r w:rsidR="004A6715" w:rsidRPr="002B3A12">
        <w:rPr>
          <w:rFonts w:ascii="Times New Roman" w:hAnsi="Times New Roman" w:cs="Times New Roman"/>
          <w:color w:val="000000"/>
        </w:rPr>
        <w:t xml:space="preserve">. </w:t>
      </w:r>
      <w:r w:rsidR="00533137">
        <w:rPr>
          <w:rFonts w:ascii="Times New Roman" w:hAnsi="Times New Roman" w:cs="Times New Roman"/>
          <w:color w:val="000000"/>
        </w:rPr>
        <w:t>Conversely, rates in Beijing have increased</w:t>
      </w:r>
      <w:r w:rsidR="004A6715" w:rsidRPr="002B3A12">
        <w:rPr>
          <w:rFonts w:ascii="Times New Roman" w:hAnsi="Times New Roman" w:cs="Times New Roman"/>
          <w:color w:val="000000"/>
        </w:rPr>
        <w:t xml:space="preserve"> by around 33% between 1988 and 1992 from being among the lowest in the world, though this may be due to improvements in the completeness and accuracy of reporting in hospitals </w:t>
      </w:r>
      <w:r w:rsidR="004A6715" w:rsidRPr="002B3A12">
        <w:rPr>
          <w:rFonts w:ascii="Times New Roman" w:hAnsi="Times New Roman" w:cs="Times New Roman"/>
          <w:color w:val="000000"/>
        </w:rPr>
        <w:fldChar w:fldCharType="begin"/>
      </w:r>
      <w:r w:rsidR="0075775D">
        <w:rPr>
          <w:rFonts w:ascii="Times New Roman" w:hAnsi="Times New Roman" w:cs="Times New Roman"/>
          <w:color w:val="000000"/>
        </w:rPr>
        <w:instrText xml:space="preserve"> ADDIN EN.CITE &lt;EndNote&gt;&lt;Cite&gt;&lt;Author&gt;Xu&lt;/Author&gt;&lt;Year&gt;1996&lt;/Year&gt;&lt;RecNum&gt;986&lt;/RecNum&gt;&lt;DisplayText&gt;[36]&lt;/DisplayText&gt;&lt;record&gt;&lt;rec-number&gt;986&lt;/rec-number&gt;&lt;foreign-keys&gt;&lt;key app="EN" db-id="w559ww0rbapezee9esb5saxf9wr55ar2stzs" timestamp="0"&gt;986&lt;/key&gt;&lt;/foreign-keys&gt;&lt;ref-type name="Journal Article"&gt;17&lt;/ref-type&gt;&lt;contributors&gt;&lt;authors&gt;&lt;author&gt;Xu, L.&lt;/author&gt;&lt;author&gt;Lu, A.&lt;/author&gt;&lt;author&gt;Zhao, X.&lt;/author&gt;&lt;author&gt;Chen, X.&lt;/author&gt;&lt;author&gt;Cummings, S. R.&lt;/author&gt;&lt;/authors&gt;&lt;/contributors&gt;&lt;auth-address&gt;Department of Obstetrics and Gynecology, Peking Union Medical College Hospital, Beijing, People&amp;apos;s Republic of ChinaPMID- 0008890668EDAT- 1996/11/01 00:00MHDA- 1996/11/01 00:00&lt;/auth-address&gt;&lt;titles&gt;&lt;title&gt;Very low rates of hip fracture in Beijing, People&amp;apos;s Republic of China the Beijing Osteoporosis Project&lt;/title&gt;&lt;secondary-title&gt;Am J Epidemiol&lt;/secondary-title&gt;&lt;/titles&gt;&lt;periodical&gt;&lt;full-title&gt;Am J Epidemiol&lt;/full-title&gt;&lt;abbr-1&gt;American journal of epidemiology&lt;/abbr-1&gt;&lt;/periodical&gt;&lt;pages&gt;901-907&lt;/pages&gt;&lt;volume&gt;144&lt;/volume&gt;&lt;number&gt;9&lt;/number&gt;&lt;reprint-edition&gt;NOT IN FILE&lt;/reprint-edition&gt;&lt;keywords&gt;&lt;keyword&gt;27/10/2000&lt;/keyword&gt;&lt;keyword&gt;Adult&lt;/keyword&gt;&lt;keyword&gt;Aged&lt;/keyword&gt;&lt;keyword&gt;Aged,80 and over&lt;/keyword&gt;&lt;keyword&gt;Bias (Epidemiology)&lt;/keyword&gt;&lt;keyword&gt;China&lt;/keyword&gt;&lt;keyword&gt;epidemiology&lt;/keyword&gt;&lt;keyword&gt;Comparative Study&lt;/keyword&gt;&lt;keyword&gt;Data Collection&lt;/keyword&gt;&lt;keyword&gt;Female&lt;/keyword&gt;&lt;keyword&gt;Hip Fractures&lt;/keyword&gt;&lt;keyword&gt;classification&lt;/keyword&gt;&lt;keyword&gt;Hospital Records&lt;/keyword&gt;&lt;keyword&gt;Human&lt;/keyword&gt;&lt;keyword&gt;Incidence&lt;/keyword&gt;&lt;keyword&gt;Male&lt;/keyword&gt;&lt;keyword&gt;Middle Age&lt;/keyword&gt;&lt;keyword&gt;Sampling Studies&lt;/keyword&gt;&lt;keyword&gt;Support,Non-U.S.Gov&amp;apos;t&lt;/keyword&gt;&lt;keyword&gt;Urban Population&lt;/keyword&gt;&lt;keyword&gt;Hip&lt;/keyword&gt;&lt;keyword&gt;Osteoporosis&lt;/keyword&gt;&lt;keyword&gt;Fractures&lt;/keyword&gt;&lt;keyword&gt;Asia&lt;/keyword&gt;&lt;keyword&gt;Disease&lt;/keyword&gt;&lt;keyword&gt;Medical Records&lt;/keyword&gt;&lt;keyword&gt;Women&lt;/keyword&gt;&lt;keyword&gt;Hong Kong&lt;/keyword&gt;&lt;/keywords&gt;&lt;dates&gt;&lt;year&gt;1996&lt;/year&gt;&lt;/dates&gt;&lt;urls&gt;&lt;/urls&gt;&lt;/record&gt;&lt;/Cite&gt;&lt;/EndNote&gt;</w:instrText>
      </w:r>
      <w:r w:rsidR="004A6715" w:rsidRPr="002B3A12">
        <w:rPr>
          <w:rFonts w:ascii="Times New Roman" w:hAnsi="Times New Roman" w:cs="Times New Roman"/>
          <w:color w:val="000000"/>
        </w:rPr>
        <w:fldChar w:fldCharType="separate"/>
      </w:r>
      <w:r w:rsidR="00CF5398">
        <w:rPr>
          <w:rFonts w:ascii="Times New Roman" w:hAnsi="Times New Roman" w:cs="Times New Roman"/>
          <w:noProof/>
          <w:color w:val="000000"/>
        </w:rPr>
        <w:t>[36]</w:t>
      </w:r>
      <w:r w:rsidR="004A6715" w:rsidRPr="002B3A12">
        <w:rPr>
          <w:rFonts w:ascii="Times New Roman" w:hAnsi="Times New Roman" w:cs="Times New Roman"/>
          <w:color w:val="000000"/>
        </w:rPr>
        <w:fldChar w:fldCharType="end"/>
      </w:r>
      <w:r w:rsidR="004A6715" w:rsidRPr="002B3A12">
        <w:rPr>
          <w:rFonts w:ascii="Times New Roman" w:hAnsi="Times New Roman" w:cs="Times New Roman"/>
          <w:color w:val="000000"/>
        </w:rPr>
        <w:t>. In Singapore, one of the most urbanised parts of Asia, hip fracture incidence appeared to be increasing by around 1% per year between 1991</w:t>
      </w:r>
      <w:r w:rsidR="00A40001">
        <w:rPr>
          <w:rFonts w:ascii="Times New Roman" w:hAnsi="Times New Roman" w:cs="Times New Roman"/>
          <w:color w:val="000000"/>
        </w:rPr>
        <w:t xml:space="preserve"> and </w:t>
      </w:r>
      <w:r w:rsidR="004A6715" w:rsidRPr="002B3A12">
        <w:rPr>
          <w:rFonts w:ascii="Times New Roman" w:hAnsi="Times New Roman" w:cs="Times New Roman"/>
          <w:color w:val="000000"/>
        </w:rPr>
        <w:t xml:space="preserve">1998 in comparison with rates derived from 1965 </w:t>
      </w:r>
      <w:r w:rsidR="004A6715" w:rsidRPr="002B3A12">
        <w:rPr>
          <w:rFonts w:ascii="Times New Roman" w:hAnsi="Times New Roman" w:cs="Times New Roman"/>
          <w:color w:val="000000"/>
        </w:rPr>
        <w:fldChar w:fldCharType="begin"/>
      </w:r>
      <w:r w:rsidR="0075775D">
        <w:rPr>
          <w:rFonts w:ascii="Times New Roman" w:hAnsi="Times New Roman" w:cs="Times New Roman"/>
          <w:color w:val="000000"/>
        </w:rPr>
        <w:instrText xml:space="preserve"> ADDIN EN.CITE &lt;EndNote&gt;&lt;Cite&gt;&lt;Author&gt;Koh&lt;/Author&gt;&lt;Year&gt;2001&lt;/Year&gt;&lt;RecNum&gt;6901&lt;/RecNum&gt;&lt;DisplayText&gt;[37]&lt;/DisplayText&gt;&lt;record&gt;&lt;rec-number&gt;6901&lt;/rec-number&gt;&lt;foreign-keys&gt;&lt;key app="EN" db-id="w559ww0rbapezee9esb5saxf9wr55ar2stzs" timestamp="1480007874"&gt;6901&lt;/key&gt;&lt;/foreign-keys&gt;&lt;ref-type name="Journal Article"&gt;17&lt;/ref-type&gt;&lt;contributors&gt;&lt;authors&gt;&lt;author&gt;Koh, L. K.&lt;/author&gt;&lt;author&gt;Saw, S. M.&lt;/author&gt;&lt;author&gt;Lee, J. J.&lt;/author&gt;&lt;author&gt;Leong, K. H.&lt;/author&gt;&lt;author&gt;Lee, J.&lt;/author&gt;&lt;/authors&gt;&lt;/contributors&gt;&lt;auth-address&gt;Department of Endocrinology, Singapore General Hospital, Outram Road, Singapore 169608. leonard_koh@sgh.com.sg&lt;/auth-address&gt;&lt;titles&gt;&lt;title&gt;Hip fracture incidence rates in Singapore 1991-1998&lt;/title&gt;&lt;secondary-title&gt;Osteoporos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Int&lt;/abbr-1&gt;&lt;/periodical&gt;&lt;pages&gt;311-8&lt;/pages&gt;&lt;volume&gt;12&lt;/volume&gt;&lt;number&gt;4&lt;/number&gt;&lt;edition&gt;2001/06/26&lt;/edition&gt;&lt;keywords&gt;&lt;keyword&gt;Age Distribution&lt;/keyword&gt;&lt;keyword&gt;Aged&lt;/keyword&gt;&lt;keyword&gt;China/ethnology&lt;/keyword&gt;&lt;keyword&gt;Female&lt;/keyword&gt;&lt;keyword&gt;Hip Fractures/*epidemiology/ethnology&lt;/keyword&gt;&lt;keyword&gt;Humans&lt;/keyword&gt;&lt;keyword&gt;Incidence&lt;/keyword&gt;&lt;keyword&gt;India/ethnology&lt;/keyword&gt;&lt;keyword&gt;Malaysia/ethnology&lt;/keyword&gt;&lt;keyword&gt;Male&lt;/keyword&gt;&lt;keyword&gt;Middle Aged&lt;/keyword&gt;&lt;keyword&gt;Sex Distribution&lt;/keyword&gt;&lt;keyword&gt;Singapore/epidemiology&lt;/keyword&gt;&lt;/keywords&gt;&lt;dates&gt;&lt;year&gt;2001&lt;/year&gt;&lt;/dates&gt;&lt;isbn&gt;0937-941X (Print)&amp;#xD;0937-941x&lt;/isbn&gt;&lt;accession-num&gt;11420781&lt;/accession-num&gt;&lt;urls&gt;&lt;/urls&gt;&lt;remote-database-provider&gt;NLM&lt;/remote-database-provider&gt;&lt;language&gt;Eng&lt;/language&gt;&lt;/record&gt;&lt;/Cite&gt;&lt;/EndNote&gt;</w:instrText>
      </w:r>
      <w:r w:rsidR="004A6715" w:rsidRPr="002B3A12">
        <w:rPr>
          <w:rFonts w:ascii="Times New Roman" w:hAnsi="Times New Roman" w:cs="Times New Roman"/>
          <w:color w:val="000000"/>
        </w:rPr>
        <w:fldChar w:fldCharType="separate"/>
      </w:r>
      <w:r w:rsidR="00CF5398">
        <w:rPr>
          <w:rFonts w:ascii="Times New Roman" w:hAnsi="Times New Roman" w:cs="Times New Roman"/>
          <w:noProof/>
          <w:color w:val="000000"/>
        </w:rPr>
        <w:t>[37]</w:t>
      </w:r>
      <w:r w:rsidR="004A6715" w:rsidRPr="002B3A12">
        <w:rPr>
          <w:rFonts w:ascii="Times New Roman" w:hAnsi="Times New Roman" w:cs="Times New Roman"/>
          <w:color w:val="000000"/>
        </w:rPr>
        <w:fldChar w:fldCharType="end"/>
      </w:r>
      <w:r w:rsidR="004A6715" w:rsidRPr="002B3A12">
        <w:rPr>
          <w:rFonts w:ascii="Times New Roman" w:hAnsi="Times New Roman" w:cs="Times New Roman"/>
          <w:color w:val="000000"/>
        </w:rPr>
        <w:t xml:space="preserve">. </w:t>
      </w:r>
      <w:r w:rsidR="00E6287D" w:rsidRPr="002B3A12">
        <w:rPr>
          <w:rFonts w:ascii="Times New Roman" w:hAnsi="Times New Roman" w:cs="Times New Roman"/>
          <w:color w:val="000000"/>
        </w:rPr>
        <w:t>In Japan, ongoing age</w:t>
      </w:r>
      <w:r w:rsidR="00D45E6E">
        <w:rPr>
          <w:rFonts w:ascii="Times New Roman" w:hAnsi="Times New Roman" w:cs="Times New Roman"/>
          <w:color w:val="000000"/>
        </w:rPr>
        <w:t>-</w:t>
      </w:r>
      <w:r w:rsidR="00E6287D" w:rsidRPr="002B3A12">
        <w:rPr>
          <w:rFonts w:ascii="Times New Roman" w:hAnsi="Times New Roman" w:cs="Times New Roman"/>
          <w:color w:val="000000"/>
        </w:rPr>
        <w:t xml:space="preserve"> and sex</w:t>
      </w:r>
      <w:r w:rsidR="00D45E6E">
        <w:rPr>
          <w:rFonts w:ascii="Times New Roman" w:hAnsi="Times New Roman" w:cs="Times New Roman"/>
          <w:color w:val="000000"/>
        </w:rPr>
        <w:t>-</w:t>
      </w:r>
      <w:r w:rsidR="00E6287D" w:rsidRPr="002B3A12">
        <w:rPr>
          <w:rFonts w:ascii="Times New Roman" w:hAnsi="Times New Roman" w:cs="Times New Roman"/>
          <w:color w:val="000000"/>
        </w:rPr>
        <w:t>specific increases in hip fracture rates of around 3.8% per year were recorded in 2006, and a 32% increase in age</w:t>
      </w:r>
      <w:r w:rsidR="00D45E6E">
        <w:rPr>
          <w:rFonts w:ascii="Times New Roman" w:hAnsi="Times New Roman" w:cs="Times New Roman"/>
          <w:color w:val="000000"/>
        </w:rPr>
        <w:t>-</w:t>
      </w:r>
      <w:r w:rsidR="00E6287D" w:rsidRPr="002B3A12">
        <w:rPr>
          <w:rFonts w:ascii="Times New Roman" w:hAnsi="Times New Roman" w:cs="Times New Roman"/>
          <w:color w:val="000000"/>
        </w:rPr>
        <w:t xml:space="preserve"> and sex</w:t>
      </w:r>
      <w:r w:rsidR="00D45E6E">
        <w:rPr>
          <w:rFonts w:ascii="Times New Roman" w:hAnsi="Times New Roman" w:cs="Times New Roman"/>
          <w:color w:val="000000"/>
        </w:rPr>
        <w:t>-</w:t>
      </w:r>
      <w:r w:rsidR="00E6287D" w:rsidRPr="002B3A12">
        <w:rPr>
          <w:rFonts w:ascii="Times New Roman" w:hAnsi="Times New Roman" w:cs="Times New Roman"/>
          <w:color w:val="000000"/>
        </w:rPr>
        <w:t xml:space="preserve">standardised fracture rates was </w:t>
      </w:r>
      <w:r w:rsidR="00D45E6E">
        <w:rPr>
          <w:rFonts w:ascii="Times New Roman" w:hAnsi="Times New Roman" w:cs="Times New Roman"/>
          <w:color w:val="000000"/>
        </w:rPr>
        <w:t>observed</w:t>
      </w:r>
      <w:r w:rsidR="00E6287D" w:rsidRPr="002B3A12">
        <w:rPr>
          <w:rFonts w:ascii="Times New Roman" w:hAnsi="Times New Roman" w:cs="Times New Roman"/>
          <w:color w:val="000000"/>
        </w:rPr>
        <w:t xml:space="preserve"> </w:t>
      </w:r>
      <w:r w:rsidR="00D45E6E">
        <w:rPr>
          <w:rFonts w:ascii="Times New Roman" w:hAnsi="Times New Roman" w:cs="Times New Roman"/>
          <w:color w:val="000000"/>
        </w:rPr>
        <w:t xml:space="preserve">between the periods </w:t>
      </w:r>
      <w:r w:rsidR="00E6287D" w:rsidRPr="002B3A12">
        <w:rPr>
          <w:rFonts w:ascii="Times New Roman" w:hAnsi="Times New Roman" w:cs="Times New Roman"/>
          <w:color w:val="000000"/>
        </w:rPr>
        <w:t xml:space="preserve">1992-1994 and 2010-2012 </w:t>
      </w:r>
      <w:r w:rsidR="00E6287D" w:rsidRPr="002B3A12">
        <w:rPr>
          <w:rFonts w:ascii="Times New Roman" w:hAnsi="Times New Roman" w:cs="Times New Roman"/>
          <w:color w:val="000000"/>
        </w:rPr>
        <w:fldChar w:fldCharType="begin">
          <w:fldData xml:space="preserve">PEVuZE5vdGU+PENpdGU+PEF1dGhvcj5Uc3VrdXRhbmk8L0F1dGhvcj48WWVhcj4yMDE1PC9ZZWFy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bD48cGFnZXM+MjI0OS01NTwvcGFnZXM+PHZvbHVtZT4yNjwvdm9sdW1lPjxudW1iZXI+OTwvbnVt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</w:fldData>
        </w:fldChar>
      </w:r>
      <w:r w:rsidR="00CF5398">
        <w:rPr>
          <w:rFonts w:ascii="Times New Roman" w:hAnsi="Times New Roman" w:cs="Times New Roman"/>
          <w:color w:val="000000"/>
        </w:rPr>
        <w:instrText xml:space="preserve"> ADDIN EN.CITE </w:instrText>
      </w:r>
      <w:r w:rsidR="00CF5398">
        <w:rPr>
          <w:rFonts w:ascii="Times New Roman" w:hAnsi="Times New Roman" w:cs="Times New Roman"/>
          <w:color w:val="000000"/>
        </w:rPr>
        <w:fldChar w:fldCharType="begin">
          <w:fldData xml:space="preserve">PEVuZE5vdGU+PENpdGU+PEF1dGhvcj5Uc3VrdXRhbmk8L0F1dGhvcj48WWVhcj4yMDE1PC9ZZWFy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bD48cGFnZXM+MjI0OS01NTwvcGFnZXM+PHZvbHVtZT4yNjwvdm9sdW1lPjxudW1iZXI+OTwvbnVt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</w:fldData>
        </w:fldChar>
      </w:r>
      <w:r w:rsidR="00CF5398">
        <w:rPr>
          <w:rFonts w:ascii="Times New Roman" w:hAnsi="Times New Roman" w:cs="Times New Roman"/>
          <w:color w:val="000000"/>
        </w:rPr>
        <w:instrText xml:space="preserve"> ADDIN EN.CITE.DATA </w:instrText>
      </w:r>
      <w:r w:rsidR="00CF5398">
        <w:rPr>
          <w:rFonts w:ascii="Times New Roman" w:hAnsi="Times New Roman" w:cs="Times New Roman"/>
          <w:color w:val="000000"/>
        </w:rPr>
      </w:r>
      <w:r w:rsidR="00CF5398">
        <w:rPr>
          <w:rFonts w:ascii="Times New Roman" w:hAnsi="Times New Roman" w:cs="Times New Roman"/>
          <w:color w:val="000000"/>
        </w:rPr>
        <w:fldChar w:fldCharType="end"/>
      </w:r>
      <w:r w:rsidR="00E6287D" w:rsidRPr="002B3A12">
        <w:rPr>
          <w:rFonts w:ascii="Times New Roman" w:hAnsi="Times New Roman" w:cs="Times New Roman"/>
          <w:color w:val="000000"/>
        </w:rPr>
      </w:r>
      <w:r w:rsidR="00E6287D" w:rsidRPr="002B3A12">
        <w:rPr>
          <w:rFonts w:ascii="Times New Roman" w:hAnsi="Times New Roman" w:cs="Times New Roman"/>
          <w:color w:val="000000"/>
        </w:rPr>
        <w:fldChar w:fldCharType="separate"/>
      </w:r>
      <w:r w:rsidR="00CF5398">
        <w:rPr>
          <w:rFonts w:ascii="Times New Roman" w:hAnsi="Times New Roman" w:cs="Times New Roman"/>
          <w:noProof/>
          <w:color w:val="000000"/>
        </w:rPr>
        <w:t>[38]</w:t>
      </w:r>
      <w:r w:rsidR="00E6287D" w:rsidRPr="002B3A12">
        <w:rPr>
          <w:rFonts w:ascii="Times New Roman" w:hAnsi="Times New Roman" w:cs="Times New Roman"/>
          <w:color w:val="000000"/>
        </w:rPr>
        <w:fldChar w:fldCharType="end"/>
      </w:r>
      <w:r w:rsidR="00E6287D" w:rsidRPr="002B3A12">
        <w:rPr>
          <w:rFonts w:ascii="Times New Roman" w:hAnsi="Times New Roman" w:cs="Times New Roman"/>
          <w:color w:val="000000"/>
        </w:rPr>
        <w:t xml:space="preserve">. </w:t>
      </w:r>
      <w:r w:rsidR="004A6715" w:rsidRPr="002B3A12">
        <w:rPr>
          <w:rFonts w:ascii="Times New Roman" w:hAnsi="Times New Roman" w:cs="Times New Roman"/>
          <w:color w:val="000000"/>
        </w:rPr>
        <w:t>Such increases, as seen in Singapore</w:t>
      </w:r>
      <w:r w:rsidR="00E6287D" w:rsidRPr="002B3A12">
        <w:rPr>
          <w:rFonts w:ascii="Times New Roman" w:hAnsi="Times New Roman" w:cs="Times New Roman"/>
          <w:color w:val="000000"/>
        </w:rPr>
        <w:t>, Japan and</w:t>
      </w:r>
      <w:r w:rsidR="004A6715" w:rsidRPr="002B3A12">
        <w:rPr>
          <w:rFonts w:ascii="Times New Roman" w:hAnsi="Times New Roman" w:cs="Times New Roman"/>
          <w:color w:val="000000"/>
        </w:rPr>
        <w:t xml:space="preserve"> Hong Kong, appear to be in line with rapid increases in urbanis</w:t>
      </w:r>
      <w:r w:rsidR="00E6287D" w:rsidRPr="002B3A12">
        <w:rPr>
          <w:rFonts w:ascii="Times New Roman" w:hAnsi="Times New Roman" w:cs="Times New Roman"/>
          <w:color w:val="000000"/>
        </w:rPr>
        <w:t xml:space="preserve">ation, with attendant changes in physical activity and nutrition. </w:t>
      </w:r>
    </w:p>
    <w:p w14:paraId="0797A85B" w14:textId="242EE6DC" w:rsidR="00533137" w:rsidRPr="00533137" w:rsidRDefault="00533137" w:rsidP="002B3A12">
      <w:pPr>
        <w:spacing w:after="120" w:line="360" w:lineRule="auto"/>
        <w:jc w:val="both"/>
        <w:rPr>
          <w:rFonts w:ascii="Times New Roman" w:hAnsi="Times New Roman" w:cs="Times New Roman"/>
          <w:b/>
          <w:color w:val="000000"/>
        </w:rPr>
      </w:pPr>
      <w:r w:rsidRPr="00533137">
        <w:rPr>
          <w:rFonts w:ascii="Times New Roman" w:hAnsi="Times New Roman" w:cs="Times New Roman"/>
          <w:b/>
          <w:color w:val="000000"/>
        </w:rPr>
        <w:lastRenderedPageBreak/>
        <w:t>Figure 4: Trends in hip fracture worldwide over time: annual change in age and sex-adjusted hip fracture incidence (Reproduced with permission from Cooper et al, Osteoporosis International 2011</w:t>
      </w:r>
      <w:r w:rsidR="00B57328">
        <w:rPr>
          <w:rFonts w:ascii="Times New Roman" w:hAnsi="Times New Roman" w:cs="Times New Roman"/>
          <w:b/>
          <w:color w:val="000000"/>
        </w:rPr>
        <w:t xml:space="preserve"> </w:t>
      </w:r>
      <w:r w:rsidR="00B57328">
        <w:rPr>
          <w:rFonts w:ascii="Times New Roman" w:hAnsi="Times New Roman" w:cs="Times New Roman"/>
          <w:b/>
          <w:color w:val="000000"/>
        </w:rPr>
        <w:fldChar w:fldCharType="begin"/>
      </w:r>
      <w:r w:rsidR="00B57328">
        <w:rPr>
          <w:rFonts w:ascii="Times New Roman" w:hAnsi="Times New Roman" w:cs="Times New Roman"/>
          <w:b/>
          <w:color w:val="000000"/>
        </w:rPr>
        <w:instrText xml:space="preserve"> ADDIN EN.CITE &lt;EndNote&gt;&lt;Cite&gt;&lt;Author&gt;Cooper&lt;/Author&gt;&lt;Year&gt;2011&lt;/Year&gt;&lt;RecNum&gt;6406&lt;/RecNum&gt;&lt;DisplayText&gt;[33]&lt;/DisplayText&gt;&lt;record&gt;&lt;rec-number&gt;6406&lt;/rec-number&gt;&lt;foreign-keys&gt;&lt;key app="EN" db-id="w559ww0rbapezee9esb5saxf9wr55ar2stzs" timestamp="0"&gt;6406&lt;/key&gt;&lt;/foreign-keys&gt;&lt;ref-type name="Journal Article"&gt;17&lt;/ref-type&gt;&lt;contributors&gt;&lt;authors&gt;&lt;author&gt;Cooper, C.&lt;/author&gt;&lt;author&gt;Cole, Z. A.&lt;/author&gt;&lt;author&gt;Holroyd, C. R.&lt;/author&gt;&lt;author&gt;Earl, S. C.&lt;/author&gt;&lt;author&gt;Harvey, N. C.&lt;/author&gt;&lt;author&gt;Dennison, E. M.&lt;/author&gt;&lt;author&gt;Melton, L. J.&lt;/author&gt;&lt;author&gt;Cummings, S. R.&lt;/author&gt;&lt;author&gt;Kanis, J. A.&lt;/author&gt;&lt;/authors&gt;&lt;/contributors&gt;&lt;auth-address&gt;The MRC Lifecourse Epidemiology Unit, Southampton General Hospital, University of Southampton, Southampton SO16 6YD, UK. cc@mrc.soton.ac.uk&lt;/auth-address&gt;&lt;titles&gt;&lt;title&gt;Secular trends in the incidence of hip and other osteoporotic fractures&lt;/title&gt;&lt;secondary-title&gt;Osteoporos.Int.&lt;/secondary-title&gt;&lt;/titles&gt;&lt;pages&gt;1277-1288&lt;/pages&gt;&lt;volume&gt;22&lt;/volume&gt;&lt;number&gt;5&lt;/number&gt;&lt;reprint-edition&gt;NOT IN FILE&lt;/reprint-edition&gt;&lt;keywords&gt;&lt;keyword&gt;Asia&lt;/keyword&gt;&lt;keyword&gt;epidemiology&lt;/keyword&gt;&lt;keyword&gt;Europe&lt;/keyword&gt;&lt;keyword&gt;Femur&lt;/keyword&gt;&lt;keyword&gt;Fractures&lt;/keyword&gt;&lt;keyword&gt;Health&lt;/keyword&gt;&lt;keyword&gt;Hip&lt;/keyword&gt;&lt;keyword&gt;Incidence&lt;/keyword&gt;&lt;keyword&gt;North America&lt;/keyword&gt;&lt;keyword&gt;Osteoporosis&lt;/keyword&gt;&lt;keyword&gt;Population&lt;/keyword&gt;&lt;keyword&gt;Public Health&lt;/keyword&gt;&lt;keyword&gt;Research&lt;/keyword&gt;&lt;keyword&gt;review&lt;/keyword&gt;&lt;keyword&gt;trends&lt;/keyword&gt;&lt;keyword&gt;Universities&lt;/keyword&gt;&lt;keyword&gt;Women&lt;/keyword&gt;&lt;/keywords&gt;&lt;dates&gt;&lt;year&gt;2011&lt;/year&gt;&lt;/dates&gt;&lt;work-type&gt;10.1007/s00198-011-1601-6 doi&lt;/work-type&gt;&lt;urls&gt;&lt;related-urls&gt;&lt;url&gt;PM:21461721&lt;/url&gt;&lt;/related-urls&gt;&lt;/urls&gt;&lt;/record&gt;&lt;/Cite&gt;&lt;/EndNote&gt;</w:instrText>
      </w:r>
      <w:r w:rsidR="00B57328">
        <w:rPr>
          <w:rFonts w:ascii="Times New Roman" w:hAnsi="Times New Roman" w:cs="Times New Roman"/>
          <w:b/>
          <w:color w:val="000000"/>
        </w:rPr>
        <w:fldChar w:fldCharType="separate"/>
      </w:r>
      <w:r w:rsidR="00B57328">
        <w:rPr>
          <w:rFonts w:ascii="Times New Roman" w:hAnsi="Times New Roman" w:cs="Times New Roman"/>
          <w:b/>
          <w:noProof/>
          <w:color w:val="000000"/>
        </w:rPr>
        <w:t>[33]</w:t>
      </w:r>
      <w:r w:rsidR="00B57328">
        <w:rPr>
          <w:rFonts w:ascii="Times New Roman" w:hAnsi="Times New Roman" w:cs="Times New Roman"/>
          <w:b/>
          <w:color w:val="000000"/>
        </w:rPr>
        <w:fldChar w:fldCharType="end"/>
      </w:r>
      <w:r w:rsidRPr="00533137">
        <w:rPr>
          <w:rFonts w:ascii="Times New Roman" w:hAnsi="Times New Roman" w:cs="Times New Roman"/>
          <w:b/>
          <w:color w:val="000000"/>
        </w:rPr>
        <w:t>)</w:t>
      </w:r>
    </w:p>
    <w:p w14:paraId="0E25A734" w14:textId="0073A6AE" w:rsidR="00533137" w:rsidRPr="002B3A12" w:rsidRDefault="00533137" w:rsidP="002B3A12">
      <w:pPr>
        <w:spacing w:after="120" w:line="360" w:lineRule="auto"/>
        <w:jc w:val="both"/>
        <w:rPr>
          <w:rFonts w:ascii="Times New Roman" w:hAnsi="Times New Roman" w:cs="Times New Roman"/>
          <w:color w:val="000000"/>
        </w:rPr>
      </w:pPr>
      <w:r>
        <w:rPr>
          <w:noProof/>
          <w:lang w:eastAsia="en-GB"/>
        </w:rPr>
        <w:drawing>
          <wp:inline distT="0" distB="0" distL="0" distR="0" wp14:anchorId="6FCE076C" wp14:editId="64C57EA0">
            <wp:extent cx="4939759" cy="3613150"/>
            <wp:effectExtent l="0" t="0" r="0" b="6350"/>
            <wp:docPr id="71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t="2095"/>
                    <a:stretch>
                      <a:fillRect/>
                    </a:stretch>
                  </pic:blipFill>
                  <pic:spPr bwMode="auto">
                    <a:xfrm>
                      <a:off x="0" y="0"/>
                      <a:ext cx="4942562" cy="3615200"/>
                    </a:xfrm>
                    <a:prstGeom prst="rect">
                      <a:avLst/>
                    </a:prstGeom>
                    <a:noFill/>
                    <a:ln>
                      <a:noFill/>
                    </a:ln>
                    <a:extLst/>
                  </pic:spPr>
                </pic:pic>
              </a:graphicData>
            </a:graphic>
          </wp:inline>
        </w:drawing>
      </w:r>
    </w:p>
    <w:p w14:paraId="2FB51486" w14:textId="50D4988E" w:rsidR="00536523" w:rsidRPr="002B3A12" w:rsidRDefault="00133B43" w:rsidP="002B3A12">
      <w:pPr>
        <w:spacing w:after="120" w:line="360" w:lineRule="auto"/>
        <w:jc w:val="both"/>
        <w:rPr>
          <w:rFonts w:ascii="Times New Roman" w:hAnsi="Times New Roman" w:cs="Times New Roman"/>
          <w:color w:val="000000"/>
        </w:rPr>
      </w:pPr>
      <w:r w:rsidRPr="002B3A12">
        <w:rPr>
          <w:rFonts w:ascii="Times New Roman" w:hAnsi="Times New Roman" w:cs="Times New Roman"/>
          <w:color w:val="000000"/>
        </w:rPr>
        <w:t xml:space="preserve">Secular trends in other types of fragility fractures are less well documented. </w:t>
      </w:r>
      <w:r w:rsidR="00536523" w:rsidRPr="002B3A12">
        <w:rPr>
          <w:rFonts w:ascii="Times New Roman" w:hAnsi="Times New Roman" w:cs="Times New Roman"/>
          <w:color w:val="000000"/>
        </w:rPr>
        <w:t>A UK study</w:t>
      </w:r>
      <w:r w:rsidR="00D67C64">
        <w:rPr>
          <w:rFonts w:ascii="Times New Roman" w:hAnsi="Times New Roman" w:cs="Times New Roman"/>
          <w:color w:val="000000"/>
        </w:rPr>
        <w:t xml:space="preserve"> over the period 1990 to </w:t>
      </w:r>
      <w:r w:rsidR="00FD0E2D" w:rsidRPr="002B3A12">
        <w:rPr>
          <w:rFonts w:ascii="Times New Roman" w:hAnsi="Times New Roman" w:cs="Times New Roman"/>
          <w:color w:val="000000"/>
        </w:rPr>
        <w:t>2012</w:t>
      </w:r>
      <w:r w:rsidR="00536523" w:rsidRPr="002B3A12">
        <w:rPr>
          <w:rFonts w:ascii="Times New Roman" w:hAnsi="Times New Roman" w:cs="Times New Roman"/>
          <w:color w:val="000000"/>
        </w:rPr>
        <w:t xml:space="preserve"> </w:t>
      </w:r>
      <w:r w:rsidR="00D67C64">
        <w:rPr>
          <w:rFonts w:ascii="Times New Roman" w:hAnsi="Times New Roman" w:cs="Times New Roman"/>
          <w:color w:val="000000"/>
        </w:rPr>
        <w:t>demonstrated</w:t>
      </w:r>
      <w:r w:rsidR="00FD0E2D" w:rsidRPr="002B3A12">
        <w:rPr>
          <w:rFonts w:ascii="Times New Roman" w:hAnsi="Times New Roman" w:cs="Times New Roman"/>
          <w:color w:val="000000"/>
        </w:rPr>
        <w:t xml:space="preserve"> considerable variation in fracture rates over time by fracture site, with radius and ulna fractures becoming less frequent in women but stabilising in men </w:t>
      </w:r>
      <w:r w:rsidR="00FD0E2D" w:rsidRPr="002B3A12">
        <w:rPr>
          <w:rFonts w:ascii="Times New Roman" w:hAnsi="Times New Roman" w:cs="Times New Roman"/>
          <w:color w:val="000000"/>
        </w:rPr>
        <w:fldChar w:fldCharType="begin">
          <w:fldData xml:space="preserve">PEVuZE5vdGU+PENpdGU+PEF1dGhvcj52YW4gZGVyIFZlbGRlPC9BdXRob3I+PFllYXI+MjAxNjwv
WWVhcj48UmVjTnVtPjcyMjM8L1JlY051bT48RGlzcGxheVRleHQ+WzM0XTwvRGlzcGxheVRleHQ+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CF5398">
        <w:rPr>
          <w:rFonts w:ascii="Times New Roman" w:hAnsi="Times New Roman" w:cs="Times New Roman"/>
          <w:color w:val="000000"/>
        </w:rPr>
        <w:instrText xml:space="preserve"> ADDIN EN.CITE </w:instrText>
      </w:r>
      <w:r w:rsidR="00CF5398">
        <w:rPr>
          <w:rFonts w:ascii="Times New Roman" w:hAnsi="Times New Roman" w:cs="Times New Roman"/>
          <w:color w:val="000000"/>
        </w:rPr>
        <w:fldChar w:fldCharType="begin">
          <w:fldData xml:space="preserve">PEVuZE5vdGU+PENpdGU+PEF1dGhvcj52YW4gZGVyIFZlbGRlPC9BdXRob3I+PFllYXI+MjAxNjwv
WWVhcj48UmVjTnVtPjcyMjM8L1JlY051bT48RGlzcGxheVRleHQ+WzM0XTwvRGlzcGxheVRleHQ+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CF5398">
        <w:rPr>
          <w:rFonts w:ascii="Times New Roman" w:hAnsi="Times New Roman" w:cs="Times New Roman"/>
          <w:color w:val="000000"/>
        </w:rPr>
        <w:instrText xml:space="preserve"> ADDIN EN.CITE.DATA </w:instrText>
      </w:r>
      <w:r w:rsidR="00CF5398">
        <w:rPr>
          <w:rFonts w:ascii="Times New Roman" w:hAnsi="Times New Roman" w:cs="Times New Roman"/>
          <w:color w:val="000000"/>
        </w:rPr>
      </w:r>
      <w:r w:rsidR="00CF5398">
        <w:rPr>
          <w:rFonts w:ascii="Times New Roman" w:hAnsi="Times New Roman" w:cs="Times New Roman"/>
          <w:color w:val="000000"/>
        </w:rPr>
        <w:fldChar w:fldCharType="end"/>
      </w:r>
      <w:r w:rsidR="00FD0E2D" w:rsidRPr="002B3A12">
        <w:rPr>
          <w:rFonts w:ascii="Times New Roman" w:hAnsi="Times New Roman" w:cs="Times New Roman"/>
          <w:color w:val="000000"/>
        </w:rPr>
      </w:r>
      <w:r w:rsidR="00FD0E2D" w:rsidRPr="002B3A12">
        <w:rPr>
          <w:rFonts w:ascii="Times New Roman" w:hAnsi="Times New Roman" w:cs="Times New Roman"/>
          <w:color w:val="000000"/>
        </w:rPr>
        <w:fldChar w:fldCharType="separate"/>
      </w:r>
      <w:r w:rsidR="00CF5398">
        <w:rPr>
          <w:rFonts w:ascii="Times New Roman" w:hAnsi="Times New Roman" w:cs="Times New Roman"/>
          <w:noProof/>
          <w:color w:val="000000"/>
        </w:rPr>
        <w:t>[34]</w:t>
      </w:r>
      <w:r w:rsidR="00FD0E2D" w:rsidRPr="002B3A12">
        <w:rPr>
          <w:rFonts w:ascii="Times New Roman" w:hAnsi="Times New Roman" w:cs="Times New Roman"/>
          <w:color w:val="000000"/>
        </w:rPr>
        <w:fldChar w:fldCharType="end"/>
      </w:r>
      <w:r w:rsidR="00FD0E2D" w:rsidRPr="002B3A12">
        <w:rPr>
          <w:rFonts w:ascii="Times New Roman" w:hAnsi="Times New Roman" w:cs="Times New Roman"/>
          <w:color w:val="000000"/>
        </w:rPr>
        <w:t xml:space="preserve">, in keeping with European and North American trends </w:t>
      </w:r>
      <w:r w:rsidR="00FD0E2D" w:rsidRPr="002B3A12">
        <w:rPr>
          <w:rFonts w:ascii="Times New Roman" w:hAnsi="Times New Roman" w:cs="Times New Roman"/>
          <w:color w:val="000000"/>
        </w:rPr>
        <w:fldChar w:fldCharType="begin"/>
      </w:r>
      <w:r w:rsidR="0075775D">
        <w:rPr>
          <w:rFonts w:ascii="Times New Roman" w:hAnsi="Times New Roman" w:cs="Times New Roman"/>
          <w:color w:val="000000"/>
        </w:rPr>
        <w:instrText xml:space="preserve"> ADDIN EN.CITE &lt;EndNote&gt;&lt;Cite&gt;&lt;Author&gt;Cooper&lt;/Author&gt;&lt;Year&gt;2011&lt;/Year&gt;&lt;RecNum&gt;6406&lt;/RecNum&gt;&lt;DisplayText&gt;[33]&lt;/DisplayText&gt;&lt;record&gt;&lt;rec-number&gt;6406&lt;/rec-number&gt;&lt;foreign-keys&gt;&lt;key app="EN" db-id="w559ww0rbapezee9esb5saxf9wr55ar2stzs" timestamp="0"&gt;6406&lt;/key&gt;&lt;/foreign-keys&gt;&lt;ref-type name="Journal Article"&gt;17&lt;/ref-type&gt;&lt;contributors&gt;&lt;authors&gt;&lt;author&gt;Cooper, C.&lt;/author&gt;&lt;author&gt;Cole, Z. A.&lt;/author&gt;&lt;author&gt;Holroyd, C. R.&lt;/author&gt;&lt;author&gt;Earl, S. C.&lt;/author&gt;&lt;author&gt;Harvey, N. C.&lt;/author&gt;&lt;author&gt;Dennison, E. M.&lt;/author&gt;&lt;author&gt;Melton, L. J.&lt;/author&gt;&lt;author&gt;Cummings, S. R.&lt;/author&gt;&lt;author&gt;Kanis, J. A.&lt;/author&gt;&lt;/authors&gt;&lt;/contributors&gt;&lt;auth-address&gt;The MRC Lifecourse Epidemiology Unit, Southampton General Hospital, University of Southampton, Southampton SO16 6YD, UK. cc@mrc.soton.ac.uk&lt;/auth-address&gt;&lt;titles&gt;&lt;title&gt;Secular trends in the incidence of hip and other osteoporotic fractures&lt;/title&gt;&lt;secondary-title&gt;Osteoporos.Int.&lt;/secondary-title&gt;&lt;/titles&gt;&lt;pages&gt;1277-1288&lt;/pages&gt;&lt;volume&gt;22&lt;/volume&gt;&lt;number&gt;5&lt;/number&gt;&lt;reprint-edition&gt;NOT IN FILE&lt;/reprint-edition&gt;&lt;keywords&gt;&lt;keyword&gt;Asia&lt;/keyword&gt;&lt;keyword&gt;epidemiology&lt;/keyword&gt;&lt;keyword&gt;Europe&lt;/keyword&gt;&lt;keyword&gt;Femur&lt;/keyword&gt;&lt;keyword&gt;Fractures&lt;/keyword&gt;&lt;keyword&gt;Health&lt;/keyword&gt;&lt;keyword&gt;Hip&lt;/keyword&gt;&lt;keyword&gt;Incidence&lt;/keyword&gt;&lt;keyword&gt;North America&lt;/keyword&gt;&lt;keyword&gt;Osteoporosis&lt;/keyword&gt;&lt;keyword&gt;Population&lt;/keyword&gt;&lt;keyword&gt;Public Health&lt;/keyword&gt;&lt;keyword&gt;Research&lt;/keyword&gt;&lt;keyword&gt;review&lt;/keyword&gt;&lt;keyword&gt;trends&lt;/keyword&gt;&lt;keyword&gt;Universities&lt;/keyword&gt;&lt;keyword&gt;Women&lt;/keyword&gt;&lt;/keywords&gt;&lt;dates&gt;&lt;year&gt;2011&lt;/year&gt;&lt;/dates&gt;&lt;work-type&gt;10.1007/s00198-011-1601-6 doi&lt;/work-type&gt;&lt;urls&gt;&lt;related-urls&gt;&lt;url&gt;PM:21461721&lt;/url&gt;&lt;/related-urls&gt;&lt;/urls&gt;&lt;/record&gt;&lt;/Cite&gt;&lt;/EndNote&gt;</w:instrText>
      </w:r>
      <w:r w:rsidR="00FD0E2D" w:rsidRPr="002B3A12">
        <w:rPr>
          <w:rFonts w:ascii="Times New Roman" w:hAnsi="Times New Roman" w:cs="Times New Roman"/>
          <w:color w:val="000000"/>
        </w:rPr>
        <w:fldChar w:fldCharType="separate"/>
      </w:r>
      <w:r w:rsidR="00CF5398">
        <w:rPr>
          <w:rFonts w:ascii="Times New Roman" w:hAnsi="Times New Roman" w:cs="Times New Roman"/>
          <w:noProof/>
          <w:color w:val="000000"/>
        </w:rPr>
        <w:t>[33]</w:t>
      </w:r>
      <w:r w:rsidR="00FD0E2D" w:rsidRPr="002B3A12">
        <w:rPr>
          <w:rFonts w:ascii="Times New Roman" w:hAnsi="Times New Roman" w:cs="Times New Roman"/>
          <w:color w:val="000000"/>
        </w:rPr>
        <w:fldChar w:fldCharType="end"/>
      </w:r>
      <w:r w:rsidR="00FD0E2D" w:rsidRPr="002B3A12">
        <w:rPr>
          <w:rFonts w:ascii="Times New Roman" w:hAnsi="Times New Roman" w:cs="Times New Roman"/>
          <w:color w:val="000000"/>
        </w:rPr>
        <w:t>. In terms of vertebral fractures, a</w:t>
      </w:r>
      <w:r w:rsidRPr="002B3A12">
        <w:rPr>
          <w:rFonts w:ascii="Times New Roman" w:hAnsi="Times New Roman" w:cs="Times New Roman"/>
          <w:color w:val="000000"/>
        </w:rPr>
        <w:t xml:space="preserve"> study of residents of Rochester, Minnesota sh</w:t>
      </w:r>
      <w:r w:rsidR="00A609EE" w:rsidRPr="002B3A12">
        <w:rPr>
          <w:rFonts w:ascii="Times New Roman" w:hAnsi="Times New Roman" w:cs="Times New Roman"/>
          <w:color w:val="000000"/>
        </w:rPr>
        <w:t>owed an 80% increase in rates 19</w:t>
      </w:r>
      <w:r w:rsidRPr="002B3A12">
        <w:rPr>
          <w:rFonts w:ascii="Times New Roman" w:hAnsi="Times New Roman" w:cs="Times New Roman"/>
          <w:color w:val="000000"/>
        </w:rPr>
        <w:t>50</w:t>
      </w:r>
      <w:r w:rsidR="00D67C64">
        <w:rPr>
          <w:rFonts w:ascii="Times New Roman" w:hAnsi="Times New Roman" w:cs="Times New Roman"/>
          <w:color w:val="000000"/>
        </w:rPr>
        <w:t xml:space="preserve"> to </w:t>
      </w:r>
      <w:r w:rsidRPr="002B3A12">
        <w:rPr>
          <w:rFonts w:ascii="Times New Roman" w:hAnsi="Times New Roman" w:cs="Times New Roman"/>
          <w:color w:val="000000"/>
        </w:rPr>
        <w:t xml:space="preserve">1965, followed by a plateau </w:t>
      </w:r>
      <w:r w:rsidR="00A609EE" w:rsidRPr="002B3A12">
        <w:rPr>
          <w:rFonts w:ascii="Times New Roman" w:hAnsi="Times New Roman" w:cs="Times New Roman"/>
          <w:color w:val="000000"/>
        </w:rPr>
        <w:t>and stabilisation</w:t>
      </w:r>
      <w:r w:rsidRPr="002B3A12">
        <w:rPr>
          <w:rFonts w:ascii="Times New Roman" w:hAnsi="Times New Roman" w:cs="Times New Roman"/>
          <w:color w:val="000000"/>
        </w:rPr>
        <w:t xml:space="preserve"> until 2005 </w:t>
      </w:r>
      <w:r w:rsidRPr="002B3A12">
        <w:rPr>
          <w:rFonts w:ascii="Times New Roman" w:hAnsi="Times New Roman" w:cs="Times New Roman"/>
          <w:color w:val="000000"/>
        </w:rPr>
        <w:fldChar w:fldCharType="begin">
          <w:fldData xml:space="preserve">PEVuZE5vdGU+PENpdGU+PEF1dGhvcj5Db29wZXI8L0F1dGhvcj48WWVhcj4xOTkyPC9ZZWFyPjxS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</w:fldData>
        </w:fldChar>
      </w:r>
      <w:r w:rsidR="0075775D">
        <w:rPr>
          <w:rFonts w:ascii="Times New Roman" w:hAnsi="Times New Roman" w:cs="Times New Roman"/>
          <w:color w:val="000000"/>
        </w:rPr>
        <w:instrText xml:space="preserve"> ADDIN EN.CITE </w:instrText>
      </w:r>
      <w:r w:rsidR="0075775D">
        <w:rPr>
          <w:rFonts w:ascii="Times New Roman" w:hAnsi="Times New Roman" w:cs="Times New Roman"/>
          <w:color w:val="000000"/>
        </w:rPr>
        <w:fldChar w:fldCharType="begin">
          <w:fldData xml:space="preserve">PEVuZE5vdGU+PENpdGU+PEF1dGhvcj5Db29wZXI8L0F1dGhvcj48WWVhcj4xOTkyPC9ZZWFyPjxS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</w:fldData>
        </w:fldChar>
      </w:r>
      <w:r w:rsidR="0075775D">
        <w:rPr>
          <w:rFonts w:ascii="Times New Roman" w:hAnsi="Times New Roman" w:cs="Times New Roman"/>
          <w:color w:val="000000"/>
        </w:rPr>
        <w:instrText xml:space="preserve"> ADDIN EN.CITE.DATA </w:instrText>
      </w:r>
      <w:r w:rsidR="0075775D">
        <w:rPr>
          <w:rFonts w:ascii="Times New Roman" w:hAnsi="Times New Roman" w:cs="Times New Roman"/>
          <w:color w:val="000000"/>
        </w:rPr>
      </w:r>
      <w:r w:rsidR="0075775D">
        <w:rPr>
          <w:rFonts w:ascii="Times New Roman" w:hAnsi="Times New Roman" w:cs="Times New Roman"/>
          <w:color w:val="000000"/>
        </w:rPr>
        <w:fldChar w:fldCharType="end"/>
      </w:r>
      <w:r w:rsidRPr="002B3A12">
        <w:rPr>
          <w:rFonts w:ascii="Times New Roman" w:hAnsi="Times New Roman" w:cs="Times New Roman"/>
          <w:color w:val="000000"/>
        </w:rPr>
      </w:r>
      <w:r w:rsidRPr="002B3A12">
        <w:rPr>
          <w:rFonts w:ascii="Times New Roman" w:hAnsi="Times New Roman" w:cs="Times New Roman"/>
          <w:color w:val="000000"/>
        </w:rPr>
        <w:fldChar w:fldCharType="separate"/>
      </w:r>
      <w:r w:rsidR="00CF5398">
        <w:rPr>
          <w:rFonts w:ascii="Times New Roman" w:hAnsi="Times New Roman" w:cs="Times New Roman"/>
          <w:noProof/>
          <w:color w:val="000000"/>
        </w:rPr>
        <w:t>[39, 40]</w:t>
      </w:r>
      <w:r w:rsidRPr="002B3A12">
        <w:rPr>
          <w:rFonts w:ascii="Times New Roman" w:hAnsi="Times New Roman" w:cs="Times New Roman"/>
          <w:color w:val="000000"/>
        </w:rPr>
        <w:fldChar w:fldCharType="end"/>
      </w:r>
      <w:r w:rsidRPr="002B3A12">
        <w:rPr>
          <w:rFonts w:ascii="Times New Roman" w:hAnsi="Times New Roman" w:cs="Times New Roman"/>
          <w:color w:val="000000"/>
        </w:rPr>
        <w:t>.</w:t>
      </w:r>
      <w:r w:rsidR="00E85A83" w:rsidRPr="002B3A12">
        <w:rPr>
          <w:rFonts w:ascii="Times New Roman" w:hAnsi="Times New Roman" w:cs="Times New Roman"/>
          <w:color w:val="000000"/>
        </w:rPr>
        <w:t xml:space="preserve"> A Swedish study on radiologically diagnosed thoracic and vertebral compression fractures showed an increase in age</w:t>
      </w:r>
      <w:r w:rsidR="00D67C64">
        <w:rPr>
          <w:rFonts w:ascii="Times New Roman" w:hAnsi="Times New Roman" w:cs="Times New Roman"/>
          <w:color w:val="000000"/>
        </w:rPr>
        <w:t>- and sex-</w:t>
      </w:r>
      <w:r w:rsidR="00E85A83" w:rsidRPr="002B3A12">
        <w:rPr>
          <w:rFonts w:ascii="Times New Roman" w:hAnsi="Times New Roman" w:cs="Times New Roman"/>
          <w:color w:val="000000"/>
        </w:rPr>
        <w:t xml:space="preserve">specific incidence rates between the </w:t>
      </w:r>
      <w:r w:rsidR="00D67C64">
        <w:rPr>
          <w:rFonts w:ascii="Times New Roman" w:hAnsi="Times New Roman" w:cs="Times New Roman"/>
          <w:color w:val="000000"/>
        </w:rPr>
        <w:t>periods</w:t>
      </w:r>
      <w:r w:rsidR="00E85A83" w:rsidRPr="002B3A12">
        <w:rPr>
          <w:rFonts w:ascii="Times New Roman" w:hAnsi="Times New Roman" w:cs="Times New Roman"/>
          <w:color w:val="000000"/>
        </w:rPr>
        <w:t xml:space="preserve"> 1950 to 1952 and 1982 to 1983 </w:t>
      </w:r>
      <w:r w:rsidR="00E85A83" w:rsidRPr="002B3A12">
        <w:rPr>
          <w:rFonts w:ascii="Times New Roman" w:hAnsi="Times New Roman" w:cs="Times New Roman"/>
          <w:color w:val="000000"/>
        </w:rPr>
        <w:fldChar w:fldCharType="begin"/>
      </w:r>
      <w:r w:rsidR="00CF5398">
        <w:rPr>
          <w:rFonts w:ascii="Times New Roman" w:hAnsi="Times New Roman" w:cs="Times New Roman"/>
          <w:color w:val="000000"/>
        </w:rPr>
        <w:instrText xml:space="preserve"> ADDIN EN.CITE &lt;EndNote&gt;&lt;Cite&gt;&lt;Author&gt;Bengner&lt;/Author&gt;&lt;Year&gt;1988&lt;/Year&gt;&lt;RecNum&gt;6905&lt;/RecNum&gt;&lt;DisplayText&gt;[41]&lt;/DisplayText&gt;&lt;record&gt;&lt;rec-number&gt;6905&lt;/rec-number&gt;&lt;foreign-keys&gt;&lt;key app="EN" db-id="w559ww0rbapezee9esb5saxf9wr55ar2stzs" timestamp="1480010696"&gt;6905&lt;/key&gt;&lt;/foreign-keys&gt;&lt;ref-type name="Journal Article"&gt;17&lt;/ref-type&gt;&lt;contributors&gt;&lt;authors&gt;&lt;author&gt;Bengner, U.&lt;/author&gt;&lt;author&gt;Johnell, O.&lt;/author&gt;&lt;author&gt;Redlund-Johnell, I.&lt;/author&gt;&lt;/authors&gt;&lt;/contributors&gt;&lt;auth-address&gt;Department of Orthopaedics, Malmo General Hospital, Lund University, Sweden.&lt;/auth-address&gt;&lt;titles&gt;&lt;title&gt;Changes in incidence and prevalence of vertebral fractures during 30 years&lt;/title&gt;&lt;secondary-title&gt;Calcif Tissue Int&lt;/secondary-title&gt;&lt;alt-title&gt;Calcified tissue international&lt;/alt-title&gt;&lt;/titles&gt;&lt;periodical&gt;&lt;full-title&gt;Calcified Tissue International&lt;/full-title&gt;&lt;abbr-1&gt;Calcif Tissue Int&lt;/abbr-1&gt;&lt;/periodical&gt;&lt;alt-periodical&gt;&lt;full-title&gt;Calcified Tissue International&lt;/full-title&gt;&lt;abbr-1&gt;Calcif Tissue Int&lt;/abbr-1&gt;&lt;/alt-periodical&gt;&lt;pages&gt;293-6&lt;/pages&gt;&lt;volume&gt;42&lt;/volume&gt;&lt;number&gt;5&lt;/number&gt;&lt;edition&gt;1988/05/01&lt;/edition&gt;&lt;keywords&gt;&lt;keyword&gt;Aged&lt;/keyword&gt;&lt;keyword&gt;Aged, 80 and over&lt;/keyword&gt;&lt;keyword&gt;Aging&lt;/keyword&gt;&lt;keyword&gt;Cervical Vertebrae/*injuries&lt;/keyword&gt;&lt;keyword&gt;Female&lt;/keyword&gt;&lt;keyword&gt;Fractures, Spontaneous/*epidemiology&lt;/keyword&gt;&lt;keyword&gt;Humans&lt;/keyword&gt;&lt;keyword&gt;Lumbar Vertebrae/*injuries&lt;/keyword&gt;&lt;keyword&gt;Male&lt;/keyword&gt;&lt;keyword&gt;Middle Aged&lt;/keyword&gt;&lt;keyword&gt;Osteoporosis/pathology&lt;/keyword&gt;&lt;keyword&gt;Sex Characteristics&lt;/keyword&gt;&lt;keyword&gt;Thoracic Vertebrae/*injuries&lt;/keyword&gt;&lt;/keywords&gt;&lt;dates&gt;&lt;year&gt;1988&lt;/year&gt;&lt;pub-dates&gt;&lt;date&gt;May&lt;/date&gt;&lt;/pub-dates&gt;&lt;/dates&gt;&lt;isbn&gt;0171-967X (Print)&amp;#xD;0171-967x&lt;/isbn&gt;&lt;accession-num&gt;3135096&lt;/accession-num&gt;&lt;urls&gt;&lt;/urls&gt;&lt;remote-database-provider&gt;NLM&lt;/remote-database-provider&gt;&lt;language&gt;Eng&lt;/language&gt;&lt;/record&gt;&lt;/Cite&gt;&lt;/EndNote&gt;</w:instrText>
      </w:r>
      <w:r w:rsidR="00E85A83" w:rsidRPr="002B3A12">
        <w:rPr>
          <w:rFonts w:ascii="Times New Roman" w:hAnsi="Times New Roman" w:cs="Times New Roman"/>
          <w:color w:val="000000"/>
        </w:rPr>
        <w:fldChar w:fldCharType="separate"/>
      </w:r>
      <w:r w:rsidR="00CF5398">
        <w:rPr>
          <w:rFonts w:ascii="Times New Roman" w:hAnsi="Times New Roman" w:cs="Times New Roman"/>
          <w:noProof/>
          <w:color w:val="000000"/>
        </w:rPr>
        <w:t>[41]</w:t>
      </w:r>
      <w:r w:rsidR="00E85A83" w:rsidRPr="002B3A12">
        <w:rPr>
          <w:rFonts w:ascii="Times New Roman" w:hAnsi="Times New Roman" w:cs="Times New Roman"/>
          <w:color w:val="000000"/>
        </w:rPr>
        <w:fldChar w:fldCharType="end"/>
      </w:r>
      <w:r w:rsidR="00536523" w:rsidRPr="002B3A12">
        <w:rPr>
          <w:rFonts w:ascii="Times New Roman" w:hAnsi="Times New Roman" w:cs="Times New Roman"/>
          <w:color w:val="000000"/>
        </w:rPr>
        <w:t xml:space="preserve">, whilst a more recent Korean study using an insurance database also </w:t>
      </w:r>
      <w:r w:rsidR="00D67C64">
        <w:rPr>
          <w:rFonts w:ascii="Times New Roman" w:hAnsi="Times New Roman" w:cs="Times New Roman"/>
          <w:color w:val="000000"/>
        </w:rPr>
        <w:t>documented</w:t>
      </w:r>
      <w:r w:rsidR="00536523" w:rsidRPr="002B3A12">
        <w:rPr>
          <w:rFonts w:ascii="Times New Roman" w:hAnsi="Times New Roman" w:cs="Times New Roman"/>
          <w:color w:val="000000"/>
        </w:rPr>
        <w:t xml:space="preserve"> an increase over a 5 year period 2008</w:t>
      </w:r>
      <w:r w:rsidR="00D67C64">
        <w:rPr>
          <w:rFonts w:ascii="Times New Roman" w:hAnsi="Times New Roman" w:cs="Times New Roman"/>
          <w:color w:val="000000"/>
        </w:rPr>
        <w:t xml:space="preserve"> to</w:t>
      </w:r>
      <w:r w:rsidR="00536523" w:rsidRPr="002B3A12">
        <w:rPr>
          <w:rFonts w:ascii="Times New Roman" w:hAnsi="Times New Roman" w:cs="Times New Roman"/>
          <w:color w:val="000000"/>
        </w:rPr>
        <w:t xml:space="preserve"> 2012 </w:t>
      </w:r>
      <w:r w:rsidR="00536523" w:rsidRPr="002B3A12">
        <w:rPr>
          <w:rFonts w:ascii="Times New Roman" w:hAnsi="Times New Roman" w:cs="Times New Roman"/>
          <w:color w:val="000000"/>
        </w:rPr>
        <w:fldChar w:fldCharType="begin">
          <w:fldData xml:space="preserve">PEVuZE5vdGU+PENpdGU+PEF1dGhvcj5LaW08L0F1dGhvcj48WWVhcj4yMDE2PC9ZZWFyPjxSZWNO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==
</w:fldData>
        </w:fldChar>
      </w:r>
      <w:r w:rsidR="00CF5398">
        <w:rPr>
          <w:rFonts w:ascii="Times New Roman" w:hAnsi="Times New Roman" w:cs="Times New Roman"/>
          <w:color w:val="000000"/>
        </w:rPr>
        <w:instrText xml:space="preserve"> ADDIN EN.CITE </w:instrText>
      </w:r>
      <w:r w:rsidR="00CF5398">
        <w:rPr>
          <w:rFonts w:ascii="Times New Roman" w:hAnsi="Times New Roman" w:cs="Times New Roman"/>
          <w:color w:val="000000"/>
        </w:rPr>
        <w:fldChar w:fldCharType="begin">
          <w:fldData xml:space="preserve">PEVuZE5vdGU+PENpdGU+PEF1dGhvcj5LaW08L0F1dGhvcj48WWVhcj4yMDE2PC9ZZWFyPjxSZWNO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==
</w:fldData>
        </w:fldChar>
      </w:r>
      <w:r w:rsidR="00CF5398">
        <w:rPr>
          <w:rFonts w:ascii="Times New Roman" w:hAnsi="Times New Roman" w:cs="Times New Roman"/>
          <w:color w:val="000000"/>
        </w:rPr>
        <w:instrText xml:space="preserve"> ADDIN EN.CITE.DATA </w:instrText>
      </w:r>
      <w:r w:rsidR="00CF5398">
        <w:rPr>
          <w:rFonts w:ascii="Times New Roman" w:hAnsi="Times New Roman" w:cs="Times New Roman"/>
          <w:color w:val="000000"/>
        </w:rPr>
      </w:r>
      <w:r w:rsidR="00CF5398">
        <w:rPr>
          <w:rFonts w:ascii="Times New Roman" w:hAnsi="Times New Roman" w:cs="Times New Roman"/>
          <w:color w:val="000000"/>
        </w:rPr>
        <w:fldChar w:fldCharType="end"/>
      </w:r>
      <w:r w:rsidR="00536523" w:rsidRPr="002B3A12">
        <w:rPr>
          <w:rFonts w:ascii="Times New Roman" w:hAnsi="Times New Roman" w:cs="Times New Roman"/>
          <w:color w:val="000000"/>
        </w:rPr>
      </w:r>
      <w:r w:rsidR="00536523" w:rsidRPr="002B3A12">
        <w:rPr>
          <w:rFonts w:ascii="Times New Roman" w:hAnsi="Times New Roman" w:cs="Times New Roman"/>
          <w:color w:val="000000"/>
        </w:rPr>
        <w:fldChar w:fldCharType="separate"/>
      </w:r>
      <w:r w:rsidR="00CF5398">
        <w:rPr>
          <w:rFonts w:ascii="Times New Roman" w:hAnsi="Times New Roman" w:cs="Times New Roman"/>
          <w:noProof/>
          <w:color w:val="000000"/>
        </w:rPr>
        <w:t>[42]</w:t>
      </w:r>
      <w:r w:rsidR="00536523" w:rsidRPr="002B3A12">
        <w:rPr>
          <w:rFonts w:ascii="Times New Roman" w:hAnsi="Times New Roman" w:cs="Times New Roman"/>
          <w:color w:val="000000"/>
        </w:rPr>
        <w:fldChar w:fldCharType="end"/>
      </w:r>
      <w:r w:rsidR="00E85A83" w:rsidRPr="002B3A12">
        <w:rPr>
          <w:rFonts w:ascii="Times New Roman" w:hAnsi="Times New Roman" w:cs="Times New Roman"/>
          <w:color w:val="000000"/>
        </w:rPr>
        <w:t>.</w:t>
      </w:r>
      <w:r w:rsidRPr="002B3A12">
        <w:rPr>
          <w:rFonts w:ascii="Times New Roman" w:hAnsi="Times New Roman" w:cs="Times New Roman"/>
          <w:color w:val="000000"/>
        </w:rPr>
        <w:t xml:space="preserve"> </w:t>
      </w:r>
      <w:r w:rsidR="00CF40C2" w:rsidRPr="002B3A12">
        <w:rPr>
          <w:rFonts w:ascii="Times New Roman" w:hAnsi="Times New Roman" w:cs="Times New Roman"/>
          <w:color w:val="000000"/>
        </w:rPr>
        <w:t xml:space="preserve">Recent work in the UK </w:t>
      </w:r>
      <w:r w:rsidR="00E85A83" w:rsidRPr="002B3A12">
        <w:rPr>
          <w:rFonts w:ascii="Times New Roman" w:hAnsi="Times New Roman" w:cs="Times New Roman"/>
          <w:color w:val="000000"/>
        </w:rPr>
        <w:t xml:space="preserve">showed increases in </w:t>
      </w:r>
      <w:r w:rsidR="00536523" w:rsidRPr="002B3A12">
        <w:rPr>
          <w:rFonts w:ascii="Times New Roman" w:hAnsi="Times New Roman" w:cs="Times New Roman"/>
          <w:color w:val="000000"/>
        </w:rPr>
        <w:t xml:space="preserve">clinical </w:t>
      </w:r>
      <w:r w:rsidR="00E85A83" w:rsidRPr="002B3A12">
        <w:rPr>
          <w:rFonts w:ascii="Times New Roman" w:hAnsi="Times New Roman" w:cs="Times New Roman"/>
          <w:color w:val="000000"/>
        </w:rPr>
        <w:t>vertebral fracture</w:t>
      </w:r>
      <w:r w:rsidR="00536523" w:rsidRPr="002B3A12">
        <w:rPr>
          <w:rFonts w:ascii="Times New Roman" w:hAnsi="Times New Roman" w:cs="Times New Roman"/>
          <w:color w:val="000000"/>
        </w:rPr>
        <w:t xml:space="preserve"> in women, but a stabilisation in men</w:t>
      </w:r>
      <w:r w:rsidR="00E85A83" w:rsidRPr="002B3A12">
        <w:rPr>
          <w:rFonts w:ascii="Times New Roman" w:hAnsi="Times New Roman" w:cs="Times New Roman"/>
          <w:color w:val="000000"/>
        </w:rPr>
        <w:t xml:space="preserve"> </w:t>
      </w:r>
      <w:r w:rsidR="00CF40C2" w:rsidRPr="002B3A12">
        <w:rPr>
          <w:rFonts w:ascii="Times New Roman" w:hAnsi="Times New Roman" w:cs="Times New Roman"/>
          <w:color w:val="000000"/>
        </w:rPr>
        <w:fldChar w:fldCharType="begin">
          <w:fldData xml:space="preserve">PEVuZE5vdGU+PENpdGU+PEF1dGhvcj52YW4gZGVyIFZlbGRlPC9BdXRob3I+PFllYXI+MjAxNjwv
WWVhcj48UmVjTnVtPjcyMjM8L1JlY051bT48RGlzcGxheVRleHQ+WzM0XTwvRGlzcGxheVRleHQ+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CF5398">
        <w:rPr>
          <w:rFonts w:ascii="Times New Roman" w:hAnsi="Times New Roman" w:cs="Times New Roman"/>
          <w:color w:val="000000"/>
        </w:rPr>
        <w:instrText xml:space="preserve"> ADDIN EN.CITE </w:instrText>
      </w:r>
      <w:r w:rsidR="00CF5398">
        <w:rPr>
          <w:rFonts w:ascii="Times New Roman" w:hAnsi="Times New Roman" w:cs="Times New Roman"/>
          <w:color w:val="000000"/>
        </w:rPr>
        <w:fldChar w:fldCharType="begin">
          <w:fldData xml:space="preserve">PEVuZE5vdGU+PENpdGU+PEF1dGhvcj52YW4gZGVyIFZlbGRlPC9BdXRob3I+PFllYXI+MjAxNjwv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bD48ZnVsbC10aXRsZT5Pc3Rlb3Bvcm9zIEludDwvZnVsbC10aXRsZT48L3BlcmlvZGljYWw+PGVk
aXRpb24+MjAxNi8wNi8xMTwvZWRpdGlvbj48ZGF0ZXM+PHllYXI+MjAxNjwveWVhcj48cHViLWRh
dGVzPjxkYXRlPkp1biA5PC9kYXRlPjwvcHViLWRhdGVzPjwvZGF0ZXM+PGlzYm4+MTQzMy0yOTY1
IChFbGVjdHJvbmljKSYjeEQ7MDkzNy05NDFYIChMaW5raW5nKTwvaXNibj48YWNjZXNzaW9uLW51
bT4yNzI4MzQwMzwvYWNjZXNzaW9uLW51bT48dXJscz48L3VybHM+PGVsZWN0cm9uaWMtcmVzb3Vy
Y2UtbnVtPjEwLjEwMDcvczAwMTk4LTAxNi0zNjUwLTM8L2VsZWN0cm9uaWMtcmVzb3VyY2UtbnVt
PjxyZW1vdGUtZGF0YWJhc2UtcHJvdmlkZXI+TkxNPC9yZW1vdGUtZGF0YWJhc2UtcHJvdmlkZXI+
PGxhbmd1YWdlPkVuZzwvbGFuZ3VhZ2U+PC9yZWNvcmQ+PC9DaXRlPjwvRW5kTm90ZT5=
</w:fldData>
        </w:fldChar>
      </w:r>
      <w:r w:rsidR="00CF5398">
        <w:rPr>
          <w:rFonts w:ascii="Times New Roman" w:hAnsi="Times New Roman" w:cs="Times New Roman"/>
          <w:color w:val="000000"/>
        </w:rPr>
        <w:instrText xml:space="preserve"> ADDIN EN.CITE.DATA </w:instrText>
      </w:r>
      <w:r w:rsidR="00CF5398">
        <w:rPr>
          <w:rFonts w:ascii="Times New Roman" w:hAnsi="Times New Roman" w:cs="Times New Roman"/>
          <w:color w:val="000000"/>
        </w:rPr>
      </w:r>
      <w:r w:rsidR="00CF5398">
        <w:rPr>
          <w:rFonts w:ascii="Times New Roman" w:hAnsi="Times New Roman" w:cs="Times New Roman"/>
          <w:color w:val="000000"/>
        </w:rPr>
        <w:fldChar w:fldCharType="end"/>
      </w:r>
      <w:r w:rsidR="00CF40C2" w:rsidRPr="002B3A12">
        <w:rPr>
          <w:rFonts w:ascii="Times New Roman" w:hAnsi="Times New Roman" w:cs="Times New Roman"/>
          <w:color w:val="000000"/>
        </w:rPr>
      </w:r>
      <w:r w:rsidR="00CF40C2" w:rsidRPr="002B3A12">
        <w:rPr>
          <w:rFonts w:ascii="Times New Roman" w:hAnsi="Times New Roman" w:cs="Times New Roman"/>
          <w:color w:val="000000"/>
        </w:rPr>
        <w:fldChar w:fldCharType="separate"/>
      </w:r>
      <w:r w:rsidR="00CF5398">
        <w:rPr>
          <w:rFonts w:ascii="Times New Roman" w:hAnsi="Times New Roman" w:cs="Times New Roman"/>
          <w:noProof/>
          <w:color w:val="000000"/>
        </w:rPr>
        <w:t>[34]</w:t>
      </w:r>
      <w:r w:rsidR="00CF40C2" w:rsidRPr="002B3A12">
        <w:rPr>
          <w:rFonts w:ascii="Times New Roman" w:hAnsi="Times New Roman" w:cs="Times New Roman"/>
          <w:color w:val="000000"/>
        </w:rPr>
        <w:fldChar w:fldCharType="end"/>
      </w:r>
      <w:r w:rsidR="00536523" w:rsidRPr="002B3A12">
        <w:rPr>
          <w:rFonts w:ascii="Times New Roman" w:hAnsi="Times New Roman" w:cs="Times New Roman"/>
          <w:color w:val="000000"/>
        </w:rPr>
        <w:t>, and a general stabilisation in vertebral fracture rates was also seen in an Icelandic study covering the pe</w:t>
      </w:r>
      <w:r w:rsidR="00D67C64">
        <w:rPr>
          <w:rFonts w:ascii="Times New Roman" w:hAnsi="Times New Roman" w:cs="Times New Roman"/>
          <w:color w:val="000000"/>
        </w:rPr>
        <w:t xml:space="preserve">riod 1989 to </w:t>
      </w:r>
      <w:r w:rsidR="00536523" w:rsidRPr="002B3A12">
        <w:rPr>
          <w:rFonts w:ascii="Times New Roman" w:hAnsi="Times New Roman" w:cs="Times New Roman"/>
          <w:color w:val="000000"/>
        </w:rPr>
        <w:t>2008</w:t>
      </w:r>
      <w:r w:rsidR="00D67C64">
        <w:rPr>
          <w:rFonts w:ascii="Times New Roman" w:hAnsi="Times New Roman" w:cs="Times New Roman"/>
          <w:color w:val="000000"/>
        </w:rPr>
        <w:t xml:space="preserve"> </w:t>
      </w:r>
      <w:r w:rsidR="00536523" w:rsidRPr="002B3A12">
        <w:rPr>
          <w:rFonts w:ascii="Times New Roman" w:hAnsi="Times New Roman" w:cs="Times New Roman"/>
          <w:color w:val="000000"/>
        </w:rPr>
        <w:fldChar w:fldCharType="begin">
          <w:fldData xml:space="preserve">PEVuZE5vdGU+PENpdGU+PEF1dGhvcj5TaWdnZWlyc2RvdHRpcjwvQXV0aG9yPjxZZWFyPjIwMTQ8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dC10aXRsZT48L3RpdGxlcz48cGVyaW9kaWNhbD48ZnVsbC10aXRsZT5Pc3Rlb3Bvcm9zaXMgSW50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</w:fldData>
        </w:fldChar>
      </w:r>
      <w:r w:rsidR="00CF5398">
        <w:rPr>
          <w:rFonts w:ascii="Times New Roman" w:hAnsi="Times New Roman" w:cs="Times New Roman"/>
          <w:color w:val="000000"/>
        </w:rPr>
        <w:instrText xml:space="preserve"> ADDIN EN.CITE </w:instrText>
      </w:r>
      <w:r w:rsidR="00CF5398">
        <w:rPr>
          <w:rFonts w:ascii="Times New Roman" w:hAnsi="Times New Roman" w:cs="Times New Roman"/>
          <w:color w:val="000000"/>
        </w:rPr>
        <w:fldChar w:fldCharType="begin">
          <w:fldData xml:space="preserve">PEVuZE5vdGU+PENpdGU+PEF1dGhvcj5TaWdnZWlyc2RvdHRpcjwvQXV0aG9yPjxZZWFyPjIwMTQ8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</w:fldData>
        </w:fldChar>
      </w:r>
      <w:r w:rsidR="00CF5398">
        <w:rPr>
          <w:rFonts w:ascii="Times New Roman" w:hAnsi="Times New Roman" w:cs="Times New Roman"/>
          <w:color w:val="000000"/>
        </w:rPr>
        <w:instrText xml:space="preserve"> ADDIN EN.CITE.DATA </w:instrText>
      </w:r>
      <w:r w:rsidR="00CF5398">
        <w:rPr>
          <w:rFonts w:ascii="Times New Roman" w:hAnsi="Times New Roman" w:cs="Times New Roman"/>
          <w:color w:val="000000"/>
        </w:rPr>
      </w:r>
      <w:r w:rsidR="00CF5398">
        <w:rPr>
          <w:rFonts w:ascii="Times New Roman" w:hAnsi="Times New Roman" w:cs="Times New Roman"/>
          <w:color w:val="000000"/>
        </w:rPr>
        <w:fldChar w:fldCharType="end"/>
      </w:r>
      <w:r w:rsidR="00536523" w:rsidRPr="002B3A12">
        <w:rPr>
          <w:rFonts w:ascii="Times New Roman" w:hAnsi="Times New Roman" w:cs="Times New Roman"/>
          <w:color w:val="000000"/>
        </w:rPr>
      </w:r>
      <w:r w:rsidR="00536523" w:rsidRPr="002B3A12">
        <w:rPr>
          <w:rFonts w:ascii="Times New Roman" w:hAnsi="Times New Roman" w:cs="Times New Roman"/>
          <w:color w:val="000000"/>
        </w:rPr>
        <w:fldChar w:fldCharType="separate"/>
      </w:r>
      <w:r w:rsidR="00CF5398">
        <w:rPr>
          <w:rFonts w:ascii="Times New Roman" w:hAnsi="Times New Roman" w:cs="Times New Roman"/>
          <w:noProof/>
          <w:color w:val="000000"/>
        </w:rPr>
        <w:t>[43]</w:t>
      </w:r>
      <w:r w:rsidR="00536523" w:rsidRPr="002B3A12">
        <w:rPr>
          <w:rFonts w:ascii="Times New Roman" w:hAnsi="Times New Roman" w:cs="Times New Roman"/>
          <w:color w:val="000000"/>
        </w:rPr>
        <w:fldChar w:fldCharType="end"/>
      </w:r>
      <w:r w:rsidR="00CF40C2" w:rsidRPr="002B3A12">
        <w:rPr>
          <w:rFonts w:ascii="Times New Roman" w:hAnsi="Times New Roman" w:cs="Times New Roman"/>
          <w:color w:val="000000"/>
        </w:rPr>
        <w:t>.</w:t>
      </w:r>
      <w:r w:rsidR="00536523" w:rsidRPr="002B3A12">
        <w:rPr>
          <w:rFonts w:ascii="Times New Roman" w:hAnsi="Times New Roman" w:cs="Times New Roman"/>
          <w:color w:val="000000"/>
        </w:rPr>
        <w:t xml:space="preserve"> </w:t>
      </w:r>
      <w:r w:rsidR="00CF40C2" w:rsidRPr="002B3A12">
        <w:rPr>
          <w:rFonts w:ascii="Times New Roman" w:hAnsi="Times New Roman" w:cs="Times New Roman"/>
          <w:color w:val="000000"/>
        </w:rPr>
        <w:t xml:space="preserve"> </w:t>
      </w:r>
    </w:p>
    <w:p w14:paraId="6A56413F" w14:textId="53B26E71" w:rsidR="00E33AB2" w:rsidRDefault="00CF40C2" w:rsidP="002B3A12">
      <w:pPr>
        <w:spacing w:after="120" w:line="360" w:lineRule="auto"/>
        <w:jc w:val="both"/>
        <w:rPr>
          <w:rFonts w:ascii="Times New Roman" w:hAnsi="Times New Roman" w:cs="Times New Roman"/>
          <w:color w:val="000000"/>
        </w:rPr>
      </w:pPr>
      <w:r w:rsidRPr="002B3A12">
        <w:rPr>
          <w:rFonts w:ascii="Times New Roman" w:hAnsi="Times New Roman" w:cs="Times New Roman"/>
          <w:color w:val="000000"/>
        </w:rPr>
        <w:t xml:space="preserve">Whilst the burden of osteoporosis can be assessed in terms of consequent fracture, there is </w:t>
      </w:r>
      <w:r w:rsidR="006A3885" w:rsidRPr="002B3A12">
        <w:rPr>
          <w:rFonts w:ascii="Times New Roman" w:hAnsi="Times New Roman" w:cs="Times New Roman"/>
          <w:color w:val="000000"/>
        </w:rPr>
        <w:t>value</w:t>
      </w:r>
      <w:r w:rsidRPr="002B3A12">
        <w:rPr>
          <w:rFonts w:ascii="Times New Roman" w:hAnsi="Times New Roman" w:cs="Times New Roman"/>
          <w:color w:val="000000"/>
        </w:rPr>
        <w:t xml:space="preserve"> in identifying the number of individuals at high fracture risk</w:t>
      </w:r>
      <w:r w:rsidR="006A3885" w:rsidRPr="002B3A12">
        <w:rPr>
          <w:rFonts w:ascii="Times New Roman" w:hAnsi="Times New Roman" w:cs="Times New Roman"/>
          <w:color w:val="000000"/>
        </w:rPr>
        <w:t xml:space="preserve"> to help to inform future health resource allocation</w:t>
      </w:r>
      <w:r w:rsidRPr="002B3A12">
        <w:rPr>
          <w:rFonts w:ascii="Times New Roman" w:hAnsi="Times New Roman" w:cs="Times New Roman"/>
          <w:color w:val="000000"/>
        </w:rPr>
        <w:t>. Using this approach, it has been estimated that in 2010 there were 21 million men and 137 million women aged 50 years or greater at high fracture risk, and that this number is expected to double by 2040, with the increase predominantly borne by Asia</w:t>
      </w:r>
      <w:r w:rsidR="007F2221">
        <w:rPr>
          <w:rFonts w:ascii="Times New Roman" w:hAnsi="Times New Roman" w:cs="Times New Roman"/>
          <w:color w:val="000000"/>
        </w:rPr>
        <w:t xml:space="preserve"> </w:t>
      </w:r>
      <w:r w:rsidRPr="002B3A12">
        <w:rPr>
          <w:rFonts w:ascii="Times New Roman" w:hAnsi="Times New Roman" w:cs="Times New Roman"/>
          <w:color w:val="000000"/>
        </w:rPr>
        <w:fldChar w:fldCharType="begin"/>
      </w:r>
      <w:r w:rsidR="0075775D">
        <w:rPr>
          <w:rFonts w:ascii="Times New Roman" w:hAnsi="Times New Roman" w:cs="Times New Roman"/>
          <w:color w:val="000000"/>
        </w:rPr>
        <w:instrText xml:space="preserve"> ADDIN EN.CITE &lt;EndNote&gt;&lt;Cite&gt;&lt;Author&gt;Oden&lt;/Author&gt;&lt;Year&gt;2015&lt;/Year&gt;&lt;RecNum&gt;6900&lt;/RecNum&gt;&lt;DisplayText&gt;[44]&lt;/DisplayText&gt;&lt;record&gt;&lt;rec-number&gt;6900&lt;/rec-number&gt;&lt;foreign-keys&gt;&lt;key app="EN" db-id="w559ww0rbapezee9esb5saxf9wr55ar2stzs" timestamp="1479995683"&gt;6900&lt;/key&gt;&lt;/foreign-keys&gt;&lt;ref-type name="Journal Article"&gt;17&lt;/ref-type&gt;&lt;contributors&gt;&lt;authors&gt;&lt;author&gt;Oden, A.&lt;/author&gt;&lt;author&gt;McCloskey, E. V.&lt;/author&gt;&lt;author&gt;Kanis, J. A.&lt;/author&gt;&lt;author&gt;Harvey, N. C.&lt;/author&gt;&lt;author&gt;Johansson, H.&lt;/author&gt;&lt;/authors&gt;&lt;/contributors&gt;&lt;auth-address&gt;Centre for Metabolic Bone Diseases, University of Sheffield Medical School, Beech Hill Road, Sheffield, S10 2RX, UK.&lt;/auth-address&gt;&lt;titles&gt;&lt;title&gt;Burden of high fracture probability worldwide: secular increases 2010-2040&lt;/title&gt;&lt;secondary-title&gt;Osteoporos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Int&lt;/abbr-1&gt;&lt;/periodical&gt;&lt;pages&gt;2243-8&lt;/pages&gt;&lt;volume&gt;26&lt;/volume&gt;&lt;number&gt;9&lt;/number&gt;&lt;edition&gt;2015/05/29&lt;/edition&gt;&lt;keywords&gt;&lt;keyword&gt;Age Distribution&lt;/keyword&gt;&lt;keyword&gt;Aged&lt;/keyword&gt;&lt;keyword&gt;Aged, 80 and over&lt;/keyword&gt;&lt;keyword&gt;Cost of Illness&lt;/keyword&gt;&lt;keyword&gt;Female&lt;/keyword&gt;&lt;keyword&gt;Global Health/statistics &amp;amp; numerical data/*trends&lt;/keyword&gt;&lt;keyword&gt;Humans&lt;/keyword&gt;&lt;keyword&gt;Male&lt;/keyword&gt;&lt;keyword&gt;Middle Aged&lt;/keyword&gt;&lt;keyword&gt;Osteoporotic Fractures/*epidemiology&lt;/keyword&gt;&lt;keyword&gt;Risk Assessment/methods&lt;/keyword&gt;&lt;keyword&gt;Sex Distribution&lt;/keyword&gt;&lt;/keywords&gt;&lt;dates&gt;&lt;year&gt;2015&lt;/year&gt;&lt;pub-dates&gt;&lt;date&gt;Sep&lt;/date&gt;&lt;/pub-dates&gt;&lt;/dates&gt;&lt;isbn&gt;0937-941x&lt;/isbn&gt;&lt;accession-num&gt;26018089&lt;/accession-num&gt;&lt;urls&gt;&lt;/urls&gt;&lt;electronic-resource-num&gt;10.1007/s00198-015-3154-6&lt;/electronic-resource-num&gt;&lt;remote-database-provider&gt;NLM&lt;/remote-database-provider&gt;&lt;language&gt;Eng&lt;/language&gt;&lt;/record&gt;&lt;/Cite&gt;&lt;/EndNote&gt;</w:instrText>
      </w:r>
      <w:r w:rsidRPr="002B3A12">
        <w:rPr>
          <w:rFonts w:ascii="Times New Roman" w:hAnsi="Times New Roman" w:cs="Times New Roman"/>
          <w:color w:val="000000"/>
        </w:rPr>
        <w:fldChar w:fldCharType="separate"/>
      </w:r>
      <w:r w:rsidR="00CF5398">
        <w:rPr>
          <w:rFonts w:ascii="Times New Roman" w:hAnsi="Times New Roman" w:cs="Times New Roman"/>
          <w:noProof/>
          <w:color w:val="000000"/>
        </w:rPr>
        <w:t>[44]</w:t>
      </w:r>
      <w:r w:rsidRPr="002B3A12">
        <w:rPr>
          <w:rFonts w:ascii="Times New Roman" w:hAnsi="Times New Roman" w:cs="Times New Roman"/>
          <w:color w:val="000000"/>
        </w:rPr>
        <w:fldChar w:fldCharType="end"/>
      </w:r>
      <w:r w:rsidR="00C97FA3" w:rsidRPr="002B3A12">
        <w:rPr>
          <w:rFonts w:ascii="Times New Roman" w:hAnsi="Times New Roman" w:cs="Times New Roman"/>
          <w:color w:val="000000"/>
        </w:rPr>
        <w:t xml:space="preserve"> , </w:t>
      </w:r>
      <w:r w:rsidRPr="002B3A12">
        <w:rPr>
          <w:rFonts w:ascii="Times New Roman" w:hAnsi="Times New Roman" w:cs="Times New Roman"/>
          <w:color w:val="000000"/>
        </w:rPr>
        <w:t xml:space="preserve">demonstrated in Figure </w:t>
      </w:r>
      <w:r w:rsidR="00646F9C">
        <w:rPr>
          <w:rFonts w:ascii="Times New Roman" w:hAnsi="Times New Roman" w:cs="Times New Roman"/>
          <w:color w:val="000000"/>
        </w:rPr>
        <w:t>5</w:t>
      </w:r>
      <w:r w:rsidRPr="002B3A12">
        <w:rPr>
          <w:rFonts w:ascii="Times New Roman" w:hAnsi="Times New Roman" w:cs="Times New Roman"/>
          <w:color w:val="000000"/>
        </w:rPr>
        <w:t>.</w:t>
      </w:r>
      <w:r w:rsidR="007F2221">
        <w:rPr>
          <w:rFonts w:ascii="Times New Roman" w:hAnsi="Times New Roman" w:cs="Times New Roman"/>
          <w:color w:val="000000"/>
        </w:rPr>
        <w:t xml:space="preserve"> </w:t>
      </w:r>
      <w:r w:rsidR="00E33AB2" w:rsidRPr="002B3A12">
        <w:rPr>
          <w:rFonts w:ascii="Times New Roman" w:hAnsi="Times New Roman" w:cs="Times New Roman"/>
          <w:color w:val="000000"/>
        </w:rPr>
        <w:t xml:space="preserve">Such </w:t>
      </w:r>
      <w:r w:rsidR="00E33AB2" w:rsidRPr="002B3A12">
        <w:rPr>
          <w:rFonts w:ascii="Times New Roman" w:hAnsi="Times New Roman" w:cs="Times New Roman"/>
          <w:color w:val="000000"/>
        </w:rPr>
        <w:lastRenderedPageBreak/>
        <w:t>increases in the burden of osteoporosis across the world highlights the need for effective primary and secondary prevention strategies, driven by fracture risk assessment.</w:t>
      </w:r>
    </w:p>
    <w:p w14:paraId="31B7E373" w14:textId="79D428E2" w:rsidR="00646F9C" w:rsidRPr="00646F9C" w:rsidRDefault="00646F9C" w:rsidP="002B3A12">
      <w:pPr>
        <w:spacing w:after="120" w:line="360" w:lineRule="auto"/>
        <w:jc w:val="both"/>
        <w:rPr>
          <w:rFonts w:ascii="Times New Roman" w:hAnsi="Times New Roman" w:cs="Times New Roman"/>
          <w:b/>
          <w:color w:val="000000"/>
        </w:rPr>
      </w:pPr>
      <w:r w:rsidRPr="00646F9C">
        <w:rPr>
          <w:rFonts w:ascii="Times New Roman" w:hAnsi="Times New Roman" w:cs="Times New Roman"/>
          <w:b/>
          <w:color w:val="000000"/>
        </w:rPr>
        <w:t>Figure 5: Number of men and women at high fracture risk in 2040 relative to 2010, by world region. (With permission from Oden et al, Osteoporosis International 2015</w:t>
      </w:r>
      <w:r w:rsidR="00B0704A">
        <w:rPr>
          <w:rFonts w:ascii="Times New Roman" w:hAnsi="Times New Roman" w:cs="Times New Roman"/>
          <w:b/>
          <w:color w:val="000000"/>
        </w:rPr>
        <w:t xml:space="preserve"> </w:t>
      </w:r>
      <w:r w:rsidR="00B0704A">
        <w:rPr>
          <w:rFonts w:ascii="Times New Roman" w:hAnsi="Times New Roman" w:cs="Times New Roman"/>
          <w:b/>
          <w:color w:val="000000"/>
        </w:rPr>
        <w:fldChar w:fldCharType="begin"/>
      </w:r>
      <w:r w:rsidR="00B0704A">
        <w:rPr>
          <w:rFonts w:ascii="Times New Roman" w:hAnsi="Times New Roman" w:cs="Times New Roman"/>
          <w:b/>
          <w:color w:val="000000"/>
        </w:rPr>
        <w:instrText xml:space="preserve"> ADDIN EN.CITE &lt;EndNote&gt;&lt;Cite&gt;&lt;Author&gt;Oden&lt;/Author&gt;&lt;Year&gt;2015&lt;/Year&gt;&lt;RecNum&gt;6900&lt;/RecNum&gt;&lt;DisplayText&gt;[44]&lt;/DisplayText&gt;&lt;record&gt;&lt;rec-number&gt;6900&lt;/rec-number&gt;&lt;foreign-keys&gt;&lt;key app="EN" db-id="w559ww0rbapezee9esb5saxf9wr55ar2stzs" timestamp="1479995683"&gt;6900&lt;/key&gt;&lt;/foreign-keys&gt;&lt;ref-type name="Journal Article"&gt;17&lt;/ref-type&gt;&lt;contributors&gt;&lt;authors&gt;&lt;author&gt;Oden, A.&lt;/author&gt;&lt;author&gt;McCloskey, E. V.&lt;/author&gt;&lt;author&gt;Kanis, J. A.&lt;/author&gt;&lt;author&gt;Harvey, N. C.&lt;/author&gt;&lt;author&gt;Johansson, H.&lt;/author&gt;&lt;/authors&gt;&lt;/contributors&gt;&lt;auth-address&gt;Centre for Metabolic Bone Diseases, University of Sheffield Medical School, Beech Hill Road, Sheffield, S10 2RX, UK.&lt;/auth-address&gt;&lt;titles&gt;&lt;title&gt;Burden of high fracture probability worldwide: secular increases 2010-2040&lt;/title&gt;&lt;secondary-title&gt;Osteoporos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Int&lt;/abbr-1&gt;&lt;/periodical&gt;&lt;pages&gt;2243-8&lt;/pages&gt;&lt;volume&gt;26&lt;/volume&gt;&lt;number&gt;9&lt;/number&gt;&lt;edition&gt;2015/05/29&lt;/edition&gt;&lt;keywords&gt;&lt;keyword&gt;Age Distribution&lt;/keyword&gt;&lt;keyword&gt;Aged&lt;/keyword&gt;&lt;keyword&gt;Aged, 80 and over&lt;/keyword&gt;&lt;keyword&gt;Cost of Illness&lt;/keyword&gt;&lt;keyword&gt;Female&lt;/keyword&gt;&lt;keyword&gt;Global Health/statistics &amp;amp; numerical data/*trends&lt;/keyword&gt;&lt;keyword&gt;Humans&lt;/keyword&gt;&lt;keyword&gt;Male&lt;/keyword&gt;&lt;keyword&gt;Middle Aged&lt;/keyword&gt;&lt;keyword&gt;Osteoporotic Fractures/*epidemiology&lt;/keyword&gt;&lt;keyword&gt;Risk Assessment/methods&lt;/keyword&gt;&lt;keyword&gt;Sex Distribution&lt;/keyword&gt;&lt;/keywords&gt;&lt;dates&gt;&lt;year&gt;2015&lt;/year&gt;&lt;pub-dates&gt;&lt;date&gt;Sep&lt;/date&gt;&lt;/pub-dates&gt;&lt;/dates&gt;&lt;isbn&gt;0937-941x&lt;/isbn&gt;&lt;accession-num&gt;26018089&lt;/accession-num&gt;&lt;urls&gt;&lt;/urls&gt;&lt;electronic-resource-num&gt;10.1007/s00198-015-3154-6&lt;/electronic-resource-num&gt;&lt;remote-database-provider&gt;NLM&lt;/remote-database-provider&gt;&lt;language&gt;Eng&lt;/language&gt;&lt;/record&gt;&lt;/Cite&gt;&lt;/EndNote&gt;</w:instrText>
      </w:r>
      <w:r w:rsidR="00B0704A">
        <w:rPr>
          <w:rFonts w:ascii="Times New Roman" w:hAnsi="Times New Roman" w:cs="Times New Roman"/>
          <w:b/>
          <w:color w:val="000000"/>
        </w:rPr>
        <w:fldChar w:fldCharType="separate"/>
      </w:r>
      <w:r w:rsidR="00B0704A">
        <w:rPr>
          <w:rFonts w:ascii="Times New Roman" w:hAnsi="Times New Roman" w:cs="Times New Roman"/>
          <w:b/>
          <w:noProof/>
          <w:color w:val="000000"/>
        </w:rPr>
        <w:t>[44]</w:t>
      </w:r>
      <w:r w:rsidR="00B0704A">
        <w:rPr>
          <w:rFonts w:ascii="Times New Roman" w:hAnsi="Times New Roman" w:cs="Times New Roman"/>
          <w:b/>
          <w:color w:val="000000"/>
        </w:rPr>
        <w:fldChar w:fldCharType="end"/>
      </w:r>
      <w:r w:rsidRPr="00646F9C">
        <w:rPr>
          <w:rFonts w:ascii="Times New Roman" w:hAnsi="Times New Roman" w:cs="Times New Roman"/>
          <w:b/>
          <w:color w:val="000000"/>
        </w:rPr>
        <w:t>).</w:t>
      </w:r>
    </w:p>
    <w:p w14:paraId="33A6824F" w14:textId="389820D5" w:rsidR="006203D2" w:rsidRDefault="00646F9C" w:rsidP="002B3A12">
      <w:pPr>
        <w:spacing w:after="120" w:line="360" w:lineRule="auto"/>
        <w:jc w:val="both"/>
        <w:rPr>
          <w:rFonts w:ascii="Times New Roman" w:hAnsi="Times New Roman" w:cs="Times New Roman"/>
          <w:color w:val="000000"/>
        </w:rPr>
      </w:pPr>
      <w:r w:rsidRPr="00646F9C">
        <w:rPr>
          <w:noProof/>
          <w:lang w:eastAsia="en-GB"/>
        </w:rPr>
        <w:drawing>
          <wp:inline distT="0" distB="0" distL="0" distR="0" wp14:anchorId="30925137" wp14:editId="31FC28D9">
            <wp:extent cx="4360483" cy="30060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4379" cy="3008776"/>
                    </a:xfrm>
                    <a:prstGeom prst="rect">
                      <a:avLst/>
                    </a:prstGeom>
                    <a:noFill/>
                    <a:ln>
                      <a:noFill/>
                    </a:ln>
                  </pic:spPr>
                </pic:pic>
              </a:graphicData>
            </a:graphic>
          </wp:inline>
        </w:drawing>
      </w:r>
    </w:p>
    <w:p w14:paraId="21663A8B" w14:textId="77777777" w:rsidR="00E33AB2" w:rsidRPr="002B3A12" w:rsidRDefault="0073363F" w:rsidP="002B3A12">
      <w:pPr>
        <w:pStyle w:val="Heading1"/>
        <w:spacing w:after="120" w:line="360" w:lineRule="auto"/>
        <w:rPr>
          <w:sz w:val="22"/>
          <w:szCs w:val="22"/>
        </w:rPr>
      </w:pPr>
      <w:r w:rsidRPr="002B3A12">
        <w:rPr>
          <w:bCs w:val="0"/>
          <w:sz w:val="22"/>
          <w:szCs w:val="22"/>
          <w:lang w:bidi="en-US"/>
        </w:rPr>
        <w:t>Identification of patients at high risk of fracture</w:t>
      </w:r>
    </w:p>
    <w:p w14:paraId="69E09EC4" w14:textId="482F01F5" w:rsidR="00E33AB2" w:rsidRPr="002B3A12" w:rsidRDefault="006203D2" w:rsidP="002B3A12">
      <w:pPr>
        <w:spacing w:after="120" w:line="360" w:lineRule="auto"/>
        <w:jc w:val="both"/>
        <w:rPr>
          <w:rFonts w:ascii="Times New Roman" w:hAnsi="Times New Roman" w:cs="Times New Roman"/>
        </w:rPr>
      </w:pPr>
      <w:r>
        <w:rPr>
          <w:rFonts w:ascii="Times New Roman" w:hAnsi="Times New Roman" w:cs="Times New Roman"/>
        </w:rPr>
        <w:t>It is apparent from the evidence described above, that osteoporotic fracture is places a huge burden on societ</w:t>
      </w:r>
      <w:r w:rsidR="00646F9C">
        <w:rPr>
          <w:rFonts w:ascii="Times New Roman" w:hAnsi="Times New Roman" w:cs="Times New Roman"/>
        </w:rPr>
        <w:t>ies</w:t>
      </w:r>
      <w:r>
        <w:rPr>
          <w:rFonts w:ascii="Times New Roman" w:hAnsi="Times New Roman" w:cs="Times New Roman"/>
        </w:rPr>
        <w:t xml:space="preserve"> across the world. </w:t>
      </w:r>
      <w:r w:rsidR="0073363F" w:rsidRPr="002B3A12">
        <w:rPr>
          <w:rFonts w:ascii="Times New Roman" w:hAnsi="Times New Roman" w:cs="Times New Roman"/>
        </w:rPr>
        <w:t>It is well known that o</w:t>
      </w:r>
      <w:r w:rsidR="00E33AB2" w:rsidRPr="002B3A12">
        <w:rPr>
          <w:rFonts w:ascii="Times New Roman" w:hAnsi="Times New Roman" w:cs="Times New Roman"/>
        </w:rPr>
        <w:t xml:space="preserve">steoporosis is a silent disease until a fracture occurs.  Patient perception of fracture risk is often underestimated </w:t>
      </w:r>
      <w:r w:rsidR="00E33AB2" w:rsidRPr="002B3A12">
        <w:rPr>
          <w:rFonts w:ascii="Times New Roman" w:hAnsi="Times New Roman" w:cs="Times New Roman"/>
        </w:rPr>
        <w:fldChar w:fldCharType="begin">
          <w:fldData xml:space="preserve">PEVuZE5vdGU+PENpdGU+PEF1dGhvcj5Hcm92ZXI8L0F1dGhvcj48WWVhcj4yMDE0PC9ZZWFyPjxS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LTE+PC9wZXJpb2RpY2FsPjxhbHQtcGVyaW9kaWNhbD48ZnVsbC10aXRsZT5Pc3Rlb3Bvcm9zaXMg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PEVuZE5vdGU+PENpdGU+PEF1dGhvcj5Hcm92ZXI8L0F1dGhvcj48WWVhcj4yMDE0PC9ZZWFyPjxS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[45, 46]</w:t>
      </w:r>
      <w:r w:rsidR="00E33AB2" w:rsidRPr="002B3A12">
        <w:rPr>
          <w:rFonts w:ascii="Times New Roman" w:hAnsi="Times New Roman" w:cs="Times New Roman"/>
        </w:rPr>
        <w:fldChar w:fldCharType="end"/>
      </w:r>
      <w:r w:rsidR="0073363F" w:rsidRPr="002B3A12">
        <w:rPr>
          <w:rFonts w:ascii="Times New Roman" w:hAnsi="Times New Roman" w:cs="Times New Roman"/>
        </w:rPr>
        <w:t>, so</w:t>
      </w:r>
      <w:r w:rsidR="00E33AB2" w:rsidRPr="002B3A12">
        <w:rPr>
          <w:rFonts w:ascii="Times New Roman" w:hAnsi="Times New Roman" w:cs="Times New Roman"/>
        </w:rPr>
        <w:t xml:space="preserve"> initiation of primary prevention is usually reliant on health care practitioners. It is unsurpri</w:t>
      </w:r>
      <w:r w:rsidR="0073363F" w:rsidRPr="002B3A12">
        <w:rPr>
          <w:rFonts w:ascii="Times New Roman" w:hAnsi="Times New Roman" w:cs="Times New Roman"/>
        </w:rPr>
        <w:t>sing therefore that secondary prevention (</w:t>
      </w:r>
      <w:r w:rsidR="00E33AB2" w:rsidRPr="002B3A12">
        <w:rPr>
          <w:rFonts w:ascii="Times New Roman" w:hAnsi="Times New Roman" w:cs="Times New Roman"/>
        </w:rPr>
        <w:t xml:space="preserve">identifying individuals for treatment on the basis of a </w:t>
      </w:r>
      <w:r w:rsidR="0073363F" w:rsidRPr="002B3A12">
        <w:rPr>
          <w:rFonts w:ascii="Times New Roman" w:hAnsi="Times New Roman" w:cs="Times New Roman"/>
        </w:rPr>
        <w:t xml:space="preserve">low trauma fragility </w:t>
      </w:r>
      <w:r w:rsidR="00E33AB2" w:rsidRPr="002B3A12">
        <w:rPr>
          <w:rFonts w:ascii="Times New Roman" w:hAnsi="Times New Roman" w:cs="Times New Roman"/>
        </w:rPr>
        <w:t>fracture occurring</w:t>
      </w:r>
      <w:r w:rsidR="0073363F" w:rsidRPr="002B3A12">
        <w:rPr>
          <w:rFonts w:ascii="Times New Roman" w:hAnsi="Times New Roman" w:cs="Times New Roman"/>
        </w:rPr>
        <w:t>)</w:t>
      </w:r>
      <w:r w:rsidR="00E33AB2" w:rsidRPr="002B3A12">
        <w:rPr>
          <w:rFonts w:ascii="Times New Roman" w:hAnsi="Times New Roman" w:cs="Times New Roman"/>
        </w:rPr>
        <w:t>, is the approach most often taken as the starting point for fracture prevention.</w:t>
      </w:r>
      <w:r>
        <w:rPr>
          <w:rFonts w:ascii="Times New Roman" w:hAnsi="Times New Roman" w:cs="Times New Roman"/>
        </w:rPr>
        <w:t xml:space="preserve"> However, whatever approach is taken to the reduction of fracture risk, it is critically important to place this within the context of local factors, such as the background population fracture risk,</w:t>
      </w:r>
      <w:r w:rsidR="00C60DD1">
        <w:rPr>
          <w:rFonts w:ascii="Times New Roman" w:hAnsi="Times New Roman" w:cs="Times New Roman"/>
        </w:rPr>
        <w:t xml:space="preserve"> prevalent patterns and risk factors, funding constraints and willingness of healthcare providers to pay for treatment.</w:t>
      </w:r>
    </w:p>
    <w:p w14:paraId="6937AEDA" w14:textId="717EB786" w:rsidR="00E33AB2" w:rsidRPr="002B3A12" w:rsidRDefault="006E1137" w:rsidP="002B3A12">
      <w:pPr>
        <w:spacing w:after="120" w:line="360" w:lineRule="auto"/>
        <w:jc w:val="both"/>
        <w:rPr>
          <w:rFonts w:ascii="Times New Roman" w:hAnsi="Times New Roman" w:cs="Times New Roman"/>
          <w:i/>
        </w:rPr>
      </w:pPr>
      <w:r>
        <w:rPr>
          <w:rFonts w:ascii="Times New Roman" w:hAnsi="Times New Roman" w:cs="Times New Roman"/>
          <w:i/>
        </w:rPr>
        <w:t>S</w:t>
      </w:r>
      <w:r w:rsidR="00E33AB2" w:rsidRPr="002B3A12">
        <w:rPr>
          <w:rFonts w:ascii="Times New Roman" w:hAnsi="Times New Roman" w:cs="Times New Roman"/>
          <w:i/>
        </w:rPr>
        <w:t>econdary fracture prevention</w:t>
      </w:r>
    </w:p>
    <w:p w14:paraId="183BBF62" w14:textId="0F658159" w:rsidR="00E33AB2" w:rsidRPr="002B3A12" w:rsidRDefault="00081C62" w:rsidP="006E1137">
      <w:pPr>
        <w:spacing w:after="120" w:line="360" w:lineRule="auto"/>
        <w:jc w:val="both"/>
        <w:rPr>
          <w:rFonts w:ascii="Times New Roman" w:hAnsi="Times New Roman" w:cs="Times New Roman"/>
        </w:rPr>
      </w:pPr>
      <w:r w:rsidRPr="002B3A12">
        <w:rPr>
          <w:rFonts w:ascii="Times New Roman" w:hAnsi="Times New Roman" w:cs="Times New Roman"/>
        </w:rPr>
        <w:t>Following attendance to a healthcare practitioner with a new fracture, it is</w:t>
      </w:r>
      <w:r w:rsidR="005446A4">
        <w:rPr>
          <w:rFonts w:ascii="Times New Roman" w:hAnsi="Times New Roman" w:cs="Times New Roman"/>
        </w:rPr>
        <w:t xml:space="preserve"> important </w:t>
      </w:r>
      <w:r w:rsidRPr="002B3A12">
        <w:rPr>
          <w:rFonts w:ascii="Times New Roman" w:hAnsi="Times New Roman" w:cs="Times New Roman"/>
        </w:rPr>
        <w:t>to</w:t>
      </w:r>
      <w:r w:rsidR="005446A4">
        <w:rPr>
          <w:rFonts w:ascii="Times New Roman" w:hAnsi="Times New Roman" w:cs="Times New Roman"/>
        </w:rPr>
        <w:t xml:space="preserve"> assess </w:t>
      </w:r>
      <w:r w:rsidRPr="002B3A12">
        <w:rPr>
          <w:rFonts w:ascii="Times New Roman" w:hAnsi="Times New Roman" w:cs="Times New Roman"/>
        </w:rPr>
        <w:t>fracture risk in a straightforward way, and to treat if appropriate.</w:t>
      </w:r>
      <w:r w:rsidR="00E33AB2" w:rsidRPr="002B3A12">
        <w:rPr>
          <w:rFonts w:ascii="Times New Roman" w:hAnsi="Times New Roman" w:cs="Times New Roman"/>
        </w:rPr>
        <w:t xml:space="preserve"> Several </w:t>
      </w:r>
      <w:r w:rsidR="00C00BD4" w:rsidRPr="002B3A12">
        <w:rPr>
          <w:rFonts w:ascii="Times New Roman" w:hAnsi="Times New Roman" w:cs="Times New Roman"/>
        </w:rPr>
        <w:t>methods have been explored – some staff based, some IT-based and others a combination of the two. T</w:t>
      </w:r>
      <w:r w:rsidR="00E33AB2" w:rsidRPr="002B3A12">
        <w:rPr>
          <w:rFonts w:ascii="Times New Roman" w:hAnsi="Times New Roman" w:cs="Times New Roman"/>
        </w:rPr>
        <w:t>he most successful systems usually focus on a multi-disciplinary Fracture Liaison Service</w:t>
      </w:r>
      <w:r w:rsidR="00BA2345">
        <w:rPr>
          <w:rFonts w:ascii="Times New Roman" w:hAnsi="Times New Roman" w:cs="Times New Roman"/>
        </w:rPr>
        <w:t xml:space="preserve"> </w:t>
      </w:r>
      <w:r w:rsidR="00E33AB2" w:rsidRPr="002B3A12">
        <w:rPr>
          <w:rFonts w:ascii="Times New Roman" w:hAnsi="Times New Roman" w:cs="Times New Roman"/>
        </w:rPr>
        <w:fldChar w:fldCharType="begin">
          <w:fldData xml:space="preserve">PEVuZE5vdGU+PENpdGU+PEF1dGhvcj5FaXNtYW48L0F1dGhvcj48WWVhcj4yMDEyPC9ZZWFyPjxS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PEVuZE5vdGU+PENpdGU+PEF1dGhvcj5FaXNtYW48L0F1dGhvcj48WWVhcj4yMDEyPC9ZZWFyPjxS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[47, 48]</w:t>
      </w:r>
      <w:r w:rsidR="00E33AB2" w:rsidRPr="002B3A12">
        <w:rPr>
          <w:rFonts w:ascii="Times New Roman" w:hAnsi="Times New Roman" w:cs="Times New Roman"/>
        </w:rPr>
        <w:fldChar w:fldCharType="end"/>
      </w:r>
      <w:r w:rsidR="00E33AB2" w:rsidRPr="002B3A12">
        <w:rPr>
          <w:rFonts w:ascii="Times New Roman" w:hAnsi="Times New Roman" w:cs="Times New Roman"/>
        </w:rPr>
        <w:t>, incorporating orthogeriatricians</w:t>
      </w:r>
      <w:r w:rsidR="00C00BD4" w:rsidRPr="002B3A12">
        <w:rPr>
          <w:rFonts w:ascii="Times New Roman" w:hAnsi="Times New Roman" w:cs="Times New Roman"/>
        </w:rPr>
        <w:t xml:space="preserve">, rheumatologists and fracture liaison clinical nurse specialists. They work in a multidisciplinary team to </w:t>
      </w:r>
      <w:r w:rsidR="00E33AB2" w:rsidRPr="002B3A12">
        <w:rPr>
          <w:rFonts w:ascii="Times New Roman" w:hAnsi="Times New Roman" w:cs="Times New Roman"/>
        </w:rPr>
        <w:t xml:space="preserve">ensure that medical management of </w:t>
      </w:r>
      <w:r w:rsidR="00B0704A">
        <w:rPr>
          <w:rFonts w:ascii="Times New Roman" w:hAnsi="Times New Roman" w:cs="Times New Roman"/>
        </w:rPr>
        <w:t>patients admitted with fracture</w:t>
      </w:r>
      <w:r w:rsidR="00E33AB2" w:rsidRPr="002B3A12">
        <w:rPr>
          <w:rFonts w:ascii="Times New Roman" w:hAnsi="Times New Roman" w:cs="Times New Roman"/>
        </w:rPr>
        <w:t xml:space="preserve"> is optimised, both whilst in hospital, and for future fracture prevention</w:t>
      </w:r>
      <w:r w:rsidR="00C00BD4" w:rsidRPr="002B3A12">
        <w:rPr>
          <w:rFonts w:ascii="Times New Roman" w:hAnsi="Times New Roman" w:cs="Times New Roman"/>
        </w:rPr>
        <w:t xml:space="preserve">, ideally with a lead clinician responsible for coordinating </w:t>
      </w:r>
      <w:r w:rsidR="00C00BD4" w:rsidRPr="002B3A12">
        <w:rPr>
          <w:rFonts w:ascii="Times New Roman" w:hAnsi="Times New Roman" w:cs="Times New Roman"/>
        </w:rPr>
        <w:lastRenderedPageBreak/>
        <w:t xml:space="preserve">the team </w:t>
      </w:r>
      <w:r w:rsidR="00C00BD4" w:rsidRPr="002B3A12">
        <w:rPr>
          <w:rFonts w:ascii="Times New Roman" w:hAnsi="Times New Roman" w:cs="Times New Roman"/>
        </w:rPr>
        <w:fldChar w:fldCharType="begin">
          <w:fldData xml:space="preserve">PEVuZE5vdGU+PENpdGU+PEF1dGhvcj5EcmV3PC9BdXRob3I+PFllYXI+MjAxNjwvWWVhcj48UmVj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dGl0bGU+T3N0ZW9wb3Jvc2lzIEludGVybmF0aW9uYWw8L2Z1bGwtdGl0bGU+PGFiYnItMT5Pc3Rl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PEVuZE5vdGU+PENpdGU+PEF1dGhvcj5EcmV3PC9BdXRob3I+PFllYXI+MjAxNjwvWWVhcj48UmVj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C00BD4" w:rsidRPr="002B3A12">
        <w:rPr>
          <w:rFonts w:ascii="Times New Roman" w:hAnsi="Times New Roman" w:cs="Times New Roman"/>
        </w:rPr>
      </w:r>
      <w:r w:rsidR="00C00BD4" w:rsidRPr="002B3A12">
        <w:rPr>
          <w:rFonts w:ascii="Times New Roman" w:hAnsi="Times New Roman" w:cs="Times New Roman"/>
        </w:rPr>
        <w:fldChar w:fldCharType="separate"/>
      </w:r>
      <w:r w:rsidR="00CF5398">
        <w:rPr>
          <w:rFonts w:ascii="Times New Roman" w:hAnsi="Times New Roman" w:cs="Times New Roman"/>
          <w:noProof/>
        </w:rPr>
        <w:t>[49]</w:t>
      </w:r>
      <w:r w:rsidR="00C00BD4" w:rsidRPr="002B3A12">
        <w:rPr>
          <w:rFonts w:ascii="Times New Roman" w:hAnsi="Times New Roman" w:cs="Times New Roman"/>
        </w:rPr>
        <w:fldChar w:fldCharType="end"/>
      </w:r>
      <w:r w:rsidR="00E33AB2" w:rsidRPr="002B3A12">
        <w:rPr>
          <w:rFonts w:ascii="Times New Roman" w:hAnsi="Times New Roman" w:cs="Times New Roman"/>
        </w:rPr>
        <w:t>. The International Osteoporosis Foundation has recently instituted “</w:t>
      </w:r>
      <w:r w:rsidR="00E33AB2" w:rsidRPr="002B3A12">
        <w:rPr>
          <w:rFonts w:ascii="Times New Roman" w:hAnsi="Times New Roman" w:cs="Times New Roman"/>
          <w:color w:val="000000"/>
          <w:shd w:val="clear" w:color="auto" w:fill="FCFBFB"/>
        </w:rPr>
        <w:t>a global campaign to facilitate the implementation of coordinated, multi-disciplinary models of care for secondary fracture prevention.”</w:t>
      </w:r>
      <w:r w:rsidR="00E33AB2" w:rsidRPr="002B3A12">
        <w:rPr>
          <w:rStyle w:val="apple-converted-space"/>
          <w:rFonts w:ascii="Times New Roman" w:hAnsi="Times New Roman" w:cs="Times New Roman"/>
          <w:color w:val="000000"/>
          <w:shd w:val="clear" w:color="auto" w:fill="FCFBFB"/>
        </w:rPr>
        <w:t> </w:t>
      </w:r>
      <w:r w:rsidR="00E33AB2" w:rsidRPr="002B3A12">
        <w:rPr>
          <w:rFonts w:ascii="Times New Roman" w:hAnsi="Times New Roman" w:cs="Times New Roman"/>
        </w:rPr>
        <w:t xml:space="preserve"> The “Capture the Fracture” </w:t>
      </w:r>
      <w:r w:rsidR="00B111FD" w:rsidRPr="002B3A12">
        <w:rPr>
          <w:rFonts w:ascii="Times New Roman" w:hAnsi="Times New Roman" w:cs="Times New Roman"/>
        </w:rPr>
        <w:t xml:space="preserve"> (</w:t>
      </w:r>
      <w:hyperlink r:id="rId15" w:history="1">
        <w:r w:rsidR="00B111FD" w:rsidRPr="002B3A12">
          <w:rPr>
            <w:rStyle w:val="Hyperlink"/>
            <w:rFonts w:ascii="Times New Roman" w:hAnsi="Times New Roman" w:cs="Times New Roman"/>
          </w:rPr>
          <w:t>http://www.capturethefracture.org/</w:t>
        </w:r>
      </w:hyperlink>
      <w:r w:rsidR="00B111FD" w:rsidRPr="002B3A12">
        <w:rPr>
          <w:rFonts w:ascii="Times New Roman" w:hAnsi="Times New Roman" w:cs="Times New Roman"/>
        </w:rPr>
        <w:t xml:space="preserve"> ) </w:t>
      </w:r>
      <w:r w:rsidR="00E33AB2" w:rsidRPr="002B3A12">
        <w:rPr>
          <w:rFonts w:ascii="Times New Roman" w:hAnsi="Times New Roman" w:cs="Times New Roman"/>
        </w:rPr>
        <w:t xml:space="preserve">initiative has provided guidance on secondary fracture prevention, and also a global map, with a quality grading scheme, on which, subject to application, secondary fracture prevention services can be documented </w:t>
      </w:r>
      <w:r w:rsidR="00E33AB2"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&lt;EndNote&gt;&lt;Cite&gt;&lt;Author&gt;Akesson&lt;/Author&gt;&lt;Year&gt;2013&lt;/Year&gt;&lt;RecNum&gt;6626&lt;/RecNum&gt;&lt;DisplayText&gt;[50]&lt;/DisplayText&gt;&lt;record&gt;&lt;rec-number&gt;6626&lt;/rec-number&gt;&lt;foreign-keys&gt;&lt;key app="EN" db-id="w559ww0rbapezee9esb5saxf9wr55ar2stzs" timestamp="0"&gt;6626&lt;/key&gt;&lt;/foreign-keys&gt;&lt;ref-type name="Journal Article"&gt;17&lt;/ref-type&gt;&lt;contributors&gt;&lt;authors&gt;&lt;author&gt;Akesson, K.&lt;/author&gt;&lt;author&gt;Marsh, D.&lt;/author&gt;&lt;author&gt;Mitchell, P. J.&lt;/author&gt;&lt;author&gt;McLellan, A. R.&lt;/author&gt;&lt;author&gt;Stenmark, J.&lt;/author&gt;&lt;author&gt;Pierroz, D. D.&lt;/author&gt;&lt;author&gt;Kyer, C.&lt;/author&gt;&lt;author&gt;Cooper, C.&lt;/author&gt;&lt;/authors&gt;&lt;/contributors&gt;&lt;auth-address&gt;Department of Orthopaedics Malmo, Skane University Hospital, Malmo, Sweden.&lt;/auth-address&gt;&lt;titles&gt;&lt;title&gt;Capture the Fracture: a Best Practice Framework and global campaign to break the fragility fracture cycle&lt;/title&gt;&lt;secondary-title&gt;Osteoporos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2135-52&lt;/pages&gt;&lt;volume&gt;24&lt;/volume&gt;&lt;number&gt;8&lt;/number&gt;&lt;edition&gt;2013/04/17&lt;/edition&gt;&lt;dates&gt;&lt;year&gt;2013&lt;/year&gt;&lt;pub-dates&gt;&lt;date&gt;Aug&lt;/date&gt;&lt;/pub-dates&gt;&lt;/dates&gt;&lt;isbn&gt;1433-2965 (Electronic)&amp;#xD;0937-941X (Linking)&lt;/isbn&gt;&lt;accession-num&gt;23589162&lt;/accession-num&gt;&lt;urls&gt;&lt;/urls&gt;&lt;custom2&gt;PMC3706734&lt;/custom2&gt;&lt;electronic-resource-num&gt;10.1007/s00198-013-2348-z&lt;/electronic-resource-num&gt;&lt;remote-database-provider&gt;NLM&lt;/remote-database-provider&gt;&lt;language&gt;eng&lt;/language&gt;&lt;/record&gt;&lt;/Cite&gt;&lt;/EndNote&gt;</w:instrText>
      </w:r>
      <w:r w:rsidR="00E33AB2" w:rsidRPr="002B3A12">
        <w:rPr>
          <w:rFonts w:ascii="Times New Roman" w:hAnsi="Times New Roman" w:cs="Times New Roman"/>
        </w:rPr>
        <w:fldChar w:fldCharType="separate"/>
      </w:r>
      <w:r w:rsidR="00CF5398">
        <w:rPr>
          <w:rFonts w:ascii="Times New Roman" w:hAnsi="Times New Roman" w:cs="Times New Roman"/>
          <w:noProof/>
        </w:rPr>
        <w:t>[50]</w:t>
      </w:r>
      <w:r w:rsidR="00E33AB2" w:rsidRPr="002B3A12">
        <w:rPr>
          <w:rFonts w:ascii="Times New Roman" w:hAnsi="Times New Roman" w:cs="Times New Roman"/>
        </w:rPr>
        <w:fldChar w:fldCharType="end"/>
      </w:r>
      <w:r w:rsidR="00E33AB2" w:rsidRPr="002B3A12">
        <w:rPr>
          <w:rFonts w:ascii="Times New Roman" w:hAnsi="Times New Roman" w:cs="Times New Roman"/>
        </w:rPr>
        <w:t>. There is currently huge variation, not only between, but also within countries, and in the availability, scope and quality of secondary prevention facilities.</w:t>
      </w:r>
      <w:r w:rsidR="00B111FD" w:rsidRPr="002B3A12">
        <w:rPr>
          <w:rFonts w:ascii="Times New Roman" w:hAnsi="Times New Roman" w:cs="Times New Roman"/>
        </w:rPr>
        <w:t xml:space="preserve"> For example, a prospective observational study of over 60,000 </w:t>
      </w:r>
      <w:r w:rsidR="00B0704A">
        <w:rPr>
          <w:rFonts w:ascii="Times New Roman" w:hAnsi="Times New Roman" w:cs="Times New Roman"/>
        </w:rPr>
        <w:t xml:space="preserve">older </w:t>
      </w:r>
      <w:r w:rsidR="00B111FD" w:rsidRPr="002B3A12">
        <w:rPr>
          <w:rFonts w:ascii="Times New Roman" w:hAnsi="Times New Roman" w:cs="Times New Roman"/>
        </w:rPr>
        <w:t xml:space="preserve">women </w:t>
      </w:r>
      <w:r w:rsidR="00B0704A">
        <w:rPr>
          <w:rFonts w:ascii="Times New Roman" w:hAnsi="Times New Roman" w:cs="Times New Roman"/>
        </w:rPr>
        <w:t>recruited from primary care practices</w:t>
      </w:r>
      <w:r w:rsidR="00B111FD" w:rsidRPr="002B3A12">
        <w:rPr>
          <w:rFonts w:ascii="Times New Roman" w:hAnsi="Times New Roman" w:cs="Times New Roman"/>
        </w:rPr>
        <w:t xml:space="preserve"> in 10 countries </w:t>
      </w:r>
      <w:r w:rsidR="00B0704A">
        <w:rPr>
          <w:rFonts w:ascii="Times New Roman" w:hAnsi="Times New Roman" w:cs="Times New Roman"/>
        </w:rPr>
        <w:t>showed that more than 80% of women with a fragility fracture did not receive</w:t>
      </w:r>
      <w:r w:rsidR="00B111FD" w:rsidRPr="002B3A12">
        <w:rPr>
          <w:rFonts w:ascii="Times New Roman" w:hAnsi="Times New Roman" w:cs="Times New Roman"/>
        </w:rPr>
        <w:t xml:space="preserve"> osteoporosis treatment </w:t>
      </w:r>
      <w:r w:rsidR="00B111FD" w:rsidRPr="002B3A12">
        <w:rPr>
          <w:rFonts w:ascii="Times New Roman" w:hAnsi="Times New Roman" w:cs="Times New Roman"/>
        </w:rPr>
        <w:fldChar w:fldCharType="begin">
          <w:fldData xml:space="preserve">PEVuZE5vdGU+PENpdGU+PEF1dGhvcj5HcmVlbnNwYW48L0F1dGhvcj48WWVhcj4yMDEyPC9ZZWFy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PEVuZE5vdGU+PENpdGU+PEF1dGhvcj5HcmVlbnNwYW48L0F1dGhvcj48WWVhcj4yMDEyPC9ZZWFy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B111FD" w:rsidRPr="002B3A12">
        <w:rPr>
          <w:rFonts w:ascii="Times New Roman" w:hAnsi="Times New Roman" w:cs="Times New Roman"/>
        </w:rPr>
      </w:r>
      <w:r w:rsidR="00B111FD" w:rsidRPr="002B3A12">
        <w:rPr>
          <w:rFonts w:ascii="Times New Roman" w:hAnsi="Times New Roman" w:cs="Times New Roman"/>
        </w:rPr>
        <w:fldChar w:fldCharType="separate"/>
      </w:r>
      <w:r w:rsidR="00CF5398">
        <w:rPr>
          <w:rFonts w:ascii="Times New Roman" w:hAnsi="Times New Roman" w:cs="Times New Roman"/>
          <w:noProof/>
        </w:rPr>
        <w:t>[51]</w:t>
      </w:r>
      <w:r w:rsidR="00B111FD" w:rsidRPr="002B3A12">
        <w:rPr>
          <w:rFonts w:ascii="Times New Roman" w:hAnsi="Times New Roman" w:cs="Times New Roman"/>
        </w:rPr>
        <w:fldChar w:fldCharType="end"/>
      </w:r>
      <w:r w:rsidR="00B111FD" w:rsidRPr="002B3A12">
        <w:rPr>
          <w:rFonts w:ascii="Times New Roman" w:hAnsi="Times New Roman" w:cs="Times New Roman"/>
        </w:rPr>
        <w:t>.</w:t>
      </w:r>
      <w:r w:rsidR="00E33AB2" w:rsidRPr="002B3A12">
        <w:rPr>
          <w:rFonts w:ascii="Times New Roman" w:hAnsi="Times New Roman" w:cs="Times New Roman"/>
        </w:rPr>
        <w:t xml:space="preserve"> </w:t>
      </w:r>
      <w:r w:rsidR="00B0704A">
        <w:rPr>
          <w:rFonts w:ascii="Times New Roman" w:hAnsi="Times New Roman" w:cs="Times New Roman"/>
        </w:rPr>
        <w:t xml:space="preserve">The Capture the Fracture </w:t>
      </w:r>
      <w:r w:rsidR="00E33AB2" w:rsidRPr="002B3A12">
        <w:rPr>
          <w:rFonts w:ascii="Times New Roman" w:hAnsi="Times New Roman" w:cs="Times New Roman"/>
        </w:rPr>
        <w:t xml:space="preserve">initiative, aimed at raising </w:t>
      </w:r>
      <w:r w:rsidR="00B0704A">
        <w:rPr>
          <w:rFonts w:ascii="Times New Roman" w:hAnsi="Times New Roman" w:cs="Times New Roman"/>
        </w:rPr>
        <w:t xml:space="preserve">the </w:t>
      </w:r>
      <w:r w:rsidR="00E33AB2" w:rsidRPr="002B3A12">
        <w:rPr>
          <w:rFonts w:ascii="Times New Roman" w:hAnsi="Times New Roman" w:cs="Times New Roman"/>
        </w:rPr>
        <w:t>quality</w:t>
      </w:r>
      <w:r w:rsidR="00B0704A">
        <w:rPr>
          <w:rFonts w:ascii="Times New Roman" w:hAnsi="Times New Roman" w:cs="Times New Roman"/>
        </w:rPr>
        <w:t xml:space="preserve"> and coverage</w:t>
      </w:r>
      <w:r w:rsidR="00584525" w:rsidRPr="002B3A12">
        <w:rPr>
          <w:rFonts w:ascii="Times New Roman" w:hAnsi="Times New Roman" w:cs="Times New Roman"/>
        </w:rPr>
        <w:t xml:space="preserve"> of fracture liaison services</w:t>
      </w:r>
      <w:r w:rsidR="00E33AB2" w:rsidRPr="002B3A12">
        <w:rPr>
          <w:rFonts w:ascii="Times New Roman" w:hAnsi="Times New Roman" w:cs="Times New Roman"/>
        </w:rPr>
        <w:t xml:space="preserve"> </w:t>
      </w:r>
      <w:r w:rsidR="00B0704A">
        <w:rPr>
          <w:rFonts w:ascii="Times New Roman" w:hAnsi="Times New Roman" w:cs="Times New Roman"/>
        </w:rPr>
        <w:t>providing</w:t>
      </w:r>
      <w:r w:rsidR="00584525" w:rsidRPr="002B3A12">
        <w:rPr>
          <w:rFonts w:ascii="Times New Roman" w:hAnsi="Times New Roman" w:cs="Times New Roman"/>
        </w:rPr>
        <w:t xml:space="preserve"> secondary prevention for osteoporosis</w:t>
      </w:r>
      <w:r w:rsidR="00E33AB2" w:rsidRPr="002B3A12">
        <w:rPr>
          <w:rFonts w:ascii="Times New Roman" w:hAnsi="Times New Roman" w:cs="Times New Roman"/>
        </w:rPr>
        <w:t xml:space="preserve">, should provide a </w:t>
      </w:r>
      <w:r w:rsidR="00584525" w:rsidRPr="002B3A12">
        <w:rPr>
          <w:rFonts w:ascii="Times New Roman" w:hAnsi="Times New Roman" w:cs="Times New Roman"/>
        </w:rPr>
        <w:t xml:space="preserve">clinically </w:t>
      </w:r>
      <w:r w:rsidR="00E33AB2" w:rsidRPr="002B3A12">
        <w:rPr>
          <w:rFonts w:ascii="Times New Roman" w:hAnsi="Times New Roman" w:cs="Times New Roman"/>
        </w:rPr>
        <w:t>valuable</w:t>
      </w:r>
      <w:r w:rsidR="00584525" w:rsidRPr="002B3A12">
        <w:rPr>
          <w:rFonts w:ascii="Times New Roman" w:hAnsi="Times New Roman" w:cs="Times New Roman"/>
        </w:rPr>
        <w:t xml:space="preserve"> and cost effective</w:t>
      </w:r>
      <w:r w:rsidR="00E33AB2" w:rsidRPr="002B3A12">
        <w:rPr>
          <w:rFonts w:ascii="Times New Roman" w:hAnsi="Times New Roman" w:cs="Times New Roman"/>
        </w:rPr>
        <w:t xml:space="preserve"> contribution to service improvement</w:t>
      </w:r>
      <w:r w:rsidR="00584525" w:rsidRPr="002B3A12">
        <w:rPr>
          <w:rFonts w:ascii="Times New Roman" w:hAnsi="Times New Roman" w:cs="Times New Roman"/>
        </w:rPr>
        <w:t xml:space="preserve"> </w:t>
      </w:r>
      <w:r w:rsidR="00584525" w:rsidRPr="002B3A12">
        <w:rPr>
          <w:rFonts w:ascii="Times New Roman" w:hAnsi="Times New Roman" w:cs="Times New Roman"/>
        </w:rPr>
        <w:fldChar w:fldCharType="begin">
          <w:fldData xml:space="preserve">PEVuZE5vdGU+PENpdGU+PEF1dGhvcj5NaXRjaGVsbDwvQXV0aG9yPjxZZWFyPjIwMTY8L1llYXI+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PEVuZE5vdGU+PENpdGU+PEF1dGhvcj5NaXRjaGVsbDwvQXV0aG9yPjxZZWFyPjIwMTY8L1llYXI+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584525" w:rsidRPr="002B3A12">
        <w:rPr>
          <w:rFonts w:ascii="Times New Roman" w:hAnsi="Times New Roman" w:cs="Times New Roman"/>
        </w:rPr>
      </w:r>
      <w:r w:rsidR="00584525" w:rsidRPr="002B3A12">
        <w:rPr>
          <w:rFonts w:ascii="Times New Roman" w:hAnsi="Times New Roman" w:cs="Times New Roman"/>
        </w:rPr>
        <w:fldChar w:fldCharType="separate"/>
      </w:r>
      <w:r w:rsidR="00CF5398">
        <w:rPr>
          <w:rFonts w:ascii="Times New Roman" w:hAnsi="Times New Roman" w:cs="Times New Roman"/>
          <w:noProof/>
        </w:rPr>
        <w:t>[52]</w:t>
      </w:r>
      <w:r w:rsidR="00584525" w:rsidRPr="002B3A12">
        <w:rPr>
          <w:rFonts w:ascii="Times New Roman" w:hAnsi="Times New Roman" w:cs="Times New Roman"/>
        </w:rPr>
        <w:fldChar w:fldCharType="end"/>
      </w:r>
      <w:r w:rsidR="00E33AB2" w:rsidRPr="002B3A12">
        <w:rPr>
          <w:rFonts w:ascii="Times New Roman" w:hAnsi="Times New Roman" w:cs="Times New Roman"/>
        </w:rPr>
        <w:t>.</w:t>
      </w:r>
    </w:p>
    <w:p w14:paraId="4729D271" w14:textId="476E584F" w:rsidR="00BE7854" w:rsidRPr="002B3A12" w:rsidRDefault="00BA2345" w:rsidP="006E1137">
      <w:pPr>
        <w:spacing w:after="120" w:line="360" w:lineRule="auto"/>
        <w:jc w:val="both"/>
        <w:rPr>
          <w:rFonts w:ascii="Times New Roman" w:hAnsi="Times New Roman" w:cs="Times New Roman"/>
        </w:rPr>
      </w:pPr>
      <w:r>
        <w:rPr>
          <w:rFonts w:ascii="Times New Roman" w:hAnsi="Times New Roman" w:cs="Times New Roman"/>
        </w:rPr>
        <w:t>Further i</w:t>
      </w:r>
      <w:r w:rsidR="00BE7854" w:rsidRPr="002B3A12">
        <w:rPr>
          <w:rFonts w:ascii="Times New Roman" w:hAnsi="Times New Roman" w:cs="Times New Roman"/>
        </w:rPr>
        <w:t xml:space="preserve">mportant initiatives around case finding of fragility fractures centre around vertebral fractures – around 12% of postmenopausal women with osteoporosis have at least one vertebral deformity, with less than a third of these individuals coming to clinical attention </w:t>
      </w:r>
      <w:r w:rsidR="00BE7854"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&lt;EndNote&gt;&lt;Cite&gt;&lt;Author&gt;Cooper&lt;/Author&gt;&lt;Year&gt;1992&lt;/Year&gt;&lt;RecNum&gt;1529&lt;/RecNum&gt;&lt;DisplayText&gt;[53]&lt;/DisplayText&gt;&lt;record&gt;&lt;rec-number&gt;1529&lt;/rec-number&gt;&lt;foreign-keys&gt;&lt;key app="EN" db-id="w559ww0rbapezee9esb5saxf9wr55ar2stzs" timestamp="0"&gt;1529&lt;/key&gt;&lt;/foreign-keys&gt;&lt;ref-type name="Journal Article"&gt;17&lt;/ref-type&gt;&lt;contributors&gt;&lt;authors&gt;&lt;author&gt;Cooper, C.&lt;/author&gt;&lt;author&gt;Atkinson, E. J.&lt;/author&gt;&lt;author&gt;O&amp;apos;Fallon, W. M.&lt;/author&gt;&lt;author&gt;Melton, L. J.&lt;/author&gt;&lt;/authors&gt;&lt;/contributors&gt;&lt;auth-address&gt;Department of Health Sciences Research, Mayo Clinic and Foundation, Rochester, MinnesotaPMID- 0001570766EDAT- 1992/02/01 00:00MHDA- 1992/02/01 00:00&lt;/auth-address&gt;&lt;titles&gt;&lt;title&gt;Incidence of clinically diagnosed vertebral fractures: a population-based study in Rochester, Minnesota, 1985-1989&lt;/title&gt;&lt;secondary-title&gt;J Bone Miner Res&lt;/secondary-title&gt;&lt;/titles&gt;&lt;periodical&gt;&lt;full-title&gt;J Bone Miner Res&lt;/full-title&gt;&lt;abbr-1&gt;Journal of bone and mineral research : the official journal of the American Society for Bone and Mineral Research&lt;/abbr-1&gt;&lt;/periodical&gt;&lt;pages&gt;221-227&lt;/pages&gt;&lt;volume&gt;7&lt;/volume&gt;&lt;number&gt;2&lt;/number&gt;&lt;reprint-edition&gt;NOT IN FILE&lt;/reprint-edition&gt;&lt;keywords&gt;&lt;keyword&gt;Adult&lt;/keyword&gt;&lt;keyword&gt;Age Factors&lt;/keyword&gt;&lt;keyword&gt;Aged&lt;/keyword&gt;&lt;keyword&gt;Female&lt;/keyword&gt;&lt;keyword&gt;Human&lt;/keyword&gt;&lt;keyword&gt;Incidence&lt;/keyword&gt;&lt;keyword&gt;Male&lt;/keyword&gt;&lt;keyword&gt;Minnesota&lt;/keyword&gt;&lt;keyword&gt;epidemiology&lt;/keyword&gt;&lt;keyword&gt;Retrospective Studies&lt;/keyword&gt;&lt;keyword&gt;Sex Factors&lt;/keyword&gt;&lt;keyword&gt;Spinal Fractures&lt;/keyword&gt;&lt;keyword&gt;radiography&lt;/keyword&gt;&lt;keyword&gt;Support,Non-U.S.Gov&amp;apos;t&lt;/keyword&gt;&lt;keyword&gt;Support,U.S.Gov&amp;apos;t,P.H.S.&lt;/keyword&gt;&lt;keyword&gt;Fractures&lt;/keyword&gt;&lt;keyword&gt;Osteoporosis&lt;/keyword&gt;&lt;keyword&gt;Women&lt;/keyword&gt;&lt;keyword&gt;Sweden&lt;/keyword&gt;&lt;keyword&gt;Prevalence&lt;/keyword&gt;&lt;keyword&gt;Research&lt;/keyword&gt;&lt;/keywords&gt;&lt;dates&gt;&lt;year&gt;1992&lt;/year&gt;&lt;/dates&gt;&lt;urls&gt;&lt;/urls&gt;&lt;/record&gt;&lt;/Cite&gt;&lt;/EndNote&gt;</w:instrText>
      </w:r>
      <w:r w:rsidR="00BE7854" w:rsidRPr="002B3A12">
        <w:rPr>
          <w:rFonts w:ascii="Times New Roman" w:hAnsi="Times New Roman" w:cs="Times New Roman"/>
        </w:rPr>
        <w:fldChar w:fldCharType="separate"/>
      </w:r>
      <w:r w:rsidR="00CF5398">
        <w:rPr>
          <w:rFonts w:ascii="Times New Roman" w:hAnsi="Times New Roman" w:cs="Times New Roman"/>
          <w:noProof/>
        </w:rPr>
        <w:t>[53]</w:t>
      </w:r>
      <w:r w:rsidR="00BE7854" w:rsidRPr="002B3A12">
        <w:rPr>
          <w:rFonts w:ascii="Times New Roman" w:hAnsi="Times New Roman" w:cs="Times New Roman"/>
        </w:rPr>
        <w:fldChar w:fldCharType="end"/>
      </w:r>
      <w:r w:rsidR="00BE7854" w:rsidRPr="002B3A12">
        <w:rPr>
          <w:rFonts w:ascii="Times New Roman" w:hAnsi="Times New Roman" w:cs="Times New Roman"/>
        </w:rPr>
        <w:t xml:space="preserve">. </w:t>
      </w:r>
      <w:r w:rsidR="00364C36" w:rsidRPr="002B3A12">
        <w:rPr>
          <w:rFonts w:ascii="Times New Roman" w:hAnsi="Times New Roman" w:cs="Times New Roman"/>
        </w:rPr>
        <w:t xml:space="preserve">Primary care based screening strategies </w:t>
      </w:r>
      <w:r w:rsidR="00364C36" w:rsidRPr="002B3A12">
        <w:rPr>
          <w:rFonts w:ascii="Times New Roman" w:hAnsi="Times New Roman" w:cs="Times New Roman"/>
        </w:rPr>
        <w:fldChar w:fldCharType="begin">
          <w:fldData xml:space="preserve">PEVuZE5vdGU+PENpdGU+PEF1dGhvcj5DbGFyazwvQXV0aG9yPjxZZWFyPjIwMTI8L1llYXI+PFJl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PjY2NC03MTwvcGFnZXM+PHZvbHVtZT4yNzwvdm9sdW1lPjxudW1iZXI+MzwvbnVtYmVyPjxlZGl0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PEVuZE5vdGU+PENpdGU+PEF1dGhvcj5DbGFyazwvQXV0aG9yPjxZZWFyPjIwMTI8L1llYXI+PFJl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364C36" w:rsidRPr="002B3A12">
        <w:rPr>
          <w:rFonts w:ascii="Times New Roman" w:hAnsi="Times New Roman" w:cs="Times New Roman"/>
        </w:rPr>
      </w:r>
      <w:r w:rsidR="00364C36" w:rsidRPr="002B3A12">
        <w:rPr>
          <w:rFonts w:ascii="Times New Roman" w:hAnsi="Times New Roman" w:cs="Times New Roman"/>
        </w:rPr>
        <w:fldChar w:fldCharType="separate"/>
      </w:r>
      <w:r w:rsidR="00CF5398">
        <w:rPr>
          <w:rFonts w:ascii="Times New Roman" w:hAnsi="Times New Roman" w:cs="Times New Roman"/>
          <w:noProof/>
        </w:rPr>
        <w:t>[54]</w:t>
      </w:r>
      <w:r w:rsidR="00364C36" w:rsidRPr="002B3A12">
        <w:rPr>
          <w:rFonts w:ascii="Times New Roman" w:hAnsi="Times New Roman" w:cs="Times New Roman"/>
        </w:rPr>
        <w:fldChar w:fldCharType="end"/>
      </w:r>
      <w:r w:rsidR="00364C36" w:rsidRPr="002B3A12">
        <w:rPr>
          <w:rFonts w:ascii="Times New Roman" w:hAnsi="Times New Roman" w:cs="Times New Roman"/>
        </w:rPr>
        <w:t>, and history-taking strategies d</w:t>
      </w:r>
      <w:r w:rsidR="00BE7854" w:rsidRPr="002B3A12">
        <w:rPr>
          <w:rFonts w:ascii="Times New Roman" w:hAnsi="Times New Roman" w:cs="Times New Roman"/>
        </w:rPr>
        <w:t xml:space="preserve">istinguishing back pain likely to relate to vertebral fracture from other types of back pain may facilitate detection of these fractures </w:t>
      </w:r>
      <w:r w:rsidR="00BE7854"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&lt;EndNote&gt;&lt;Cite&gt;&lt;Author&gt;Clark&lt;/Author&gt;&lt;Year&gt;2016&lt;/Year&gt;&lt;RecNum&gt;6915&lt;/RecNum&gt;&lt;DisplayText&gt;[55]&lt;/DisplayText&gt;&lt;record&gt;&lt;rec-number&gt;6915&lt;/rec-number&gt;&lt;foreign-keys&gt;&lt;key app="EN" db-id="w559ww0rbapezee9esb5saxf9wr55ar2stzs" timestamp="1480328311"&gt;6915&lt;/key&gt;&lt;/foreign-keys&gt;&lt;ref-type name="Journal Article"&gt;17&lt;/ref-type&gt;&lt;contributors&gt;&lt;authors&gt;&lt;author&gt;Clark, E. M.&lt;/author&gt;&lt;author&gt;Gooberman-Hill, R.&lt;/author&gt;&lt;author&gt;Peters, T. J.&lt;/author&gt;&lt;/authors&gt;&lt;/contributors&gt;&lt;auth-address&gt;Musculoskeletal Research Unit, School of Clinical Sciences, Southmead Hospital, University of Bristol, Learning and Research Building, Bristol, BS10 5NB, UK. Emma.Clark@bristol.ac.uk.&amp;#xD;Musculoskeletal Research Unit, School of Clinical Sciences, Southmead Hospital, University of Bristol, Learning and Research Building, Bristol, BS10 5NB, UK.&lt;/auth-address&gt;&lt;titles&gt;&lt;title&gt;Using self-reports of pain and other variables to distinguish between older women with back pain due to vertebral fractures and those with back pain due to degenerative changes&lt;/title&gt;&lt;secondary-title&gt;Osteoporos Int&lt;/secondary-title&gt;&lt;alt-title&gt;Osteoporosis international : a journal established as result of cooperation between the European Foundation for Osteoporosis and the National Osteoporosis Foundation of the USA&lt;/alt-title&gt;&lt;/titles&gt;&lt;periodical&gt;&lt;full-title&gt;Osteoporosis International&lt;/full-title&gt;&lt;abbr-1&gt;Osteoporos Int&lt;/abbr-1&gt;&lt;/periodical&gt;&lt;pages&gt;1459-67&lt;/pages&gt;&lt;volume&gt;27&lt;/volume&gt;&lt;number&gt;4&lt;/number&gt;&lt;edition&gt;2015/11/14&lt;/edition&gt;&lt;keywords&gt;&lt;keyword&gt;Back pain&lt;/keyword&gt;&lt;keyword&gt;Case control study&lt;/keyword&gt;&lt;keyword&gt;Osteoporotic vertebral fracture&lt;/keyword&gt;&lt;keyword&gt;Self-reported pain descriptors&lt;/keyword&gt;&lt;/keywords&gt;&lt;dates&gt;&lt;year&gt;2016&lt;/year&gt;&lt;pub-dates&gt;&lt;date&gt;Apr&lt;/date&gt;&lt;/pub-dates&gt;&lt;/dates&gt;&lt;isbn&gt;0937-941x&lt;/isbn&gt;&lt;accession-num&gt;26564228&lt;/accession-num&gt;&lt;urls&gt;&lt;/urls&gt;&lt;custom2&gt;PMC4791465&lt;/custom2&gt;&lt;electronic-resource-num&gt;10.1007/s00198-015-3397-2&lt;/electronic-resource-num&gt;&lt;remote-database-provider&gt;NLM&lt;/remote-database-provider&gt;&lt;language&gt;Eng&lt;/language&gt;&lt;/record&gt;&lt;/Cite&gt;&lt;/EndNote&gt;</w:instrText>
      </w:r>
      <w:r w:rsidR="00BE7854" w:rsidRPr="002B3A12">
        <w:rPr>
          <w:rFonts w:ascii="Times New Roman" w:hAnsi="Times New Roman" w:cs="Times New Roman"/>
        </w:rPr>
        <w:fldChar w:fldCharType="separate"/>
      </w:r>
      <w:r w:rsidR="00CF5398">
        <w:rPr>
          <w:rFonts w:ascii="Times New Roman" w:hAnsi="Times New Roman" w:cs="Times New Roman"/>
          <w:noProof/>
        </w:rPr>
        <w:t>[55]</w:t>
      </w:r>
      <w:r w:rsidR="00BE7854" w:rsidRPr="002B3A12">
        <w:rPr>
          <w:rFonts w:ascii="Times New Roman" w:hAnsi="Times New Roman" w:cs="Times New Roman"/>
        </w:rPr>
        <w:fldChar w:fldCharType="end"/>
      </w:r>
      <w:r w:rsidR="00364C36" w:rsidRPr="002B3A12">
        <w:rPr>
          <w:rFonts w:ascii="Times New Roman" w:hAnsi="Times New Roman" w:cs="Times New Roman"/>
        </w:rPr>
        <w:t xml:space="preserve">. In addition, consistent reporting of radiographs, CT scans and the incorporation of vertebral fracture assessment in DXA scans will help with secondary fracture prevention in individuals with prevalent osteoporotic vertebral fracture. </w:t>
      </w:r>
    </w:p>
    <w:p w14:paraId="2A7B099A" w14:textId="46FB8E5E" w:rsidR="00E33AB2" w:rsidRPr="002B3A12" w:rsidRDefault="006E1137" w:rsidP="006E1137">
      <w:pPr>
        <w:spacing w:after="120" w:line="360" w:lineRule="auto"/>
        <w:jc w:val="both"/>
        <w:rPr>
          <w:rFonts w:ascii="Times New Roman" w:hAnsi="Times New Roman" w:cs="Times New Roman"/>
          <w:i/>
        </w:rPr>
      </w:pPr>
      <w:r>
        <w:rPr>
          <w:rFonts w:ascii="Times New Roman" w:hAnsi="Times New Roman" w:cs="Times New Roman"/>
          <w:i/>
        </w:rPr>
        <w:t>P</w:t>
      </w:r>
      <w:r w:rsidR="00E33AB2" w:rsidRPr="002B3A12">
        <w:rPr>
          <w:rFonts w:ascii="Times New Roman" w:hAnsi="Times New Roman" w:cs="Times New Roman"/>
          <w:i/>
        </w:rPr>
        <w:t>rimary fracture prevention</w:t>
      </w:r>
    </w:p>
    <w:p w14:paraId="4D2C1689" w14:textId="09AFF071" w:rsidR="00E33AB2" w:rsidRDefault="00584525" w:rsidP="006E1137">
      <w:pPr>
        <w:spacing w:after="120" w:line="360" w:lineRule="auto"/>
        <w:jc w:val="both"/>
        <w:rPr>
          <w:rFonts w:ascii="Times New Roman" w:hAnsi="Times New Roman" w:cs="Times New Roman"/>
        </w:rPr>
      </w:pPr>
      <w:r w:rsidRPr="002B3A12">
        <w:rPr>
          <w:rFonts w:ascii="Times New Roman" w:hAnsi="Times New Roman" w:cs="Times New Roman"/>
        </w:rPr>
        <w:t xml:space="preserve">In osteoporosis, as in any </w:t>
      </w:r>
      <w:r w:rsidR="00E33AB2" w:rsidRPr="002B3A12">
        <w:rPr>
          <w:rFonts w:ascii="Times New Roman" w:hAnsi="Times New Roman" w:cs="Times New Roman"/>
        </w:rPr>
        <w:t>non-communicable chronic disease</w:t>
      </w:r>
      <w:r w:rsidRPr="002B3A12">
        <w:rPr>
          <w:rFonts w:ascii="Times New Roman" w:hAnsi="Times New Roman" w:cs="Times New Roman"/>
        </w:rPr>
        <w:t xml:space="preserve">, </w:t>
      </w:r>
      <w:r w:rsidR="00E33AB2" w:rsidRPr="002B3A12">
        <w:rPr>
          <w:rFonts w:ascii="Times New Roman" w:hAnsi="Times New Roman" w:cs="Times New Roman"/>
        </w:rPr>
        <w:t xml:space="preserve">there is clearly a balance between the benefits of </w:t>
      </w:r>
      <w:r w:rsidRPr="002B3A12">
        <w:rPr>
          <w:rFonts w:ascii="Times New Roman" w:hAnsi="Times New Roman" w:cs="Times New Roman"/>
        </w:rPr>
        <w:t xml:space="preserve">a systematic screening approach leading to </w:t>
      </w:r>
      <w:r w:rsidR="00E33AB2" w:rsidRPr="002B3A12">
        <w:rPr>
          <w:rFonts w:ascii="Times New Roman" w:hAnsi="Times New Roman" w:cs="Times New Roman"/>
        </w:rPr>
        <w:t>widespread treatment, with associated increased cost and risk of side-effects</w:t>
      </w:r>
      <w:r w:rsidRPr="002B3A12">
        <w:rPr>
          <w:rFonts w:ascii="Times New Roman" w:hAnsi="Times New Roman" w:cs="Times New Roman"/>
        </w:rPr>
        <w:t>,</w:t>
      </w:r>
      <w:r w:rsidR="00E33AB2" w:rsidRPr="002B3A12">
        <w:rPr>
          <w:rFonts w:ascii="Times New Roman" w:hAnsi="Times New Roman" w:cs="Times New Roman"/>
        </w:rPr>
        <w:t xml:space="preserve"> a case-finding strategy focused on those at greatest individual risk</w:t>
      </w:r>
      <w:r w:rsidRPr="002B3A12">
        <w:rPr>
          <w:rFonts w:ascii="Times New Roman" w:hAnsi="Times New Roman" w:cs="Times New Roman"/>
        </w:rPr>
        <w:t>, with associated problems of under-treatment</w:t>
      </w:r>
      <w:r w:rsidR="00E33AB2" w:rsidRPr="002B3A12">
        <w:rPr>
          <w:rFonts w:ascii="Times New Roman" w:hAnsi="Times New Roman" w:cs="Times New Roman"/>
        </w:rPr>
        <w:t xml:space="preserve">. Although, DXA screening is standard </w:t>
      </w:r>
      <w:r w:rsidR="00871B9B" w:rsidRPr="002B3A12">
        <w:rPr>
          <w:rFonts w:ascii="Times New Roman" w:hAnsi="Times New Roman" w:cs="Times New Roman"/>
        </w:rPr>
        <w:t xml:space="preserve">in the US </w:t>
      </w:r>
      <w:r w:rsidR="00C7766F" w:rsidRPr="002B3A12">
        <w:rPr>
          <w:rFonts w:ascii="Times New Roman" w:hAnsi="Times New Roman" w:cs="Times New Roman"/>
        </w:rPr>
        <w:t>(</w:t>
      </w:r>
      <w:r w:rsidR="00E33AB2" w:rsidRPr="002B3A12">
        <w:rPr>
          <w:rFonts w:ascii="Times New Roman" w:hAnsi="Times New Roman" w:cs="Times New Roman"/>
        </w:rPr>
        <w:t>at the age of 65 years</w:t>
      </w:r>
      <w:r w:rsidR="00C7766F" w:rsidRPr="002B3A12">
        <w:rPr>
          <w:rFonts w:ascii="Times New Roman" w:hAnsi="Times New Roman" w:cs="Times New Roman"/>
        </w:rPr>
        <w:t xml:space="preserve"> in women</w:t>
      </w:r>
      <w:r w:rsidR="00E33AB2" w:rsidRPr="002B3A12">
        <w:rPr>
          <w:rFonts w:ascii="Times New Roman" w:hAnsi="Times New Roman" w:cs="Times New Roman"/>
        </w:rPr>
        <w:t xml:space="preserve">, </w:t>
      </w:r>
      <w:r w:rsidR="00C7766F" w:rsidRPr="002B3A12">
        <w:rPr>
          <w:rFonts w:ascii="Times New Roman" w:hAnsi="Times New Roman" w:cs="Times New Roman"/>
        </w:rPr>
        <w:t xml:space="preserve">and age 70 in men, and in individuals over the age of 50 who have suffered an adult fracture) </w:t>
      </w:r>
      <w:r w:rsidR="00C7766F"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&lt;EndNote&gt;&lt;Cite&gt;&lt;Author&gt;Cosman&lt;/Author&gt;&lt;Year&gt;2014&lt;/Year&gt;&lt;RecNum&gt;6937&lt;/RecNum&gt;&lt;DisplayText&gt;[56]&lt;/DisplayText&gt;&lt;record&gt;&lt;rec-number&gt;6937&lt;/rec-number&gt;&lt;foreign-keys&gt;&lt;key app="EN" db-id="w559ww0rbapezee9esb5saxf9wr55ar2stzs" timestamp="1480370255"&gt;6937&lt;/key&gt;&lt;/foreign-keys&gt;&lt;ref-type name="Journal Article"&gt;17&lt;/ref-type&gt;&lt;contributors&gt;&lt;authors&gt;&lt;author&gt;Cosman, F.&lt;/author&gt;&lt;author&gt;de Beur, S. J.&lt;/author&gt;&lt;author&gt;LeBoff, M. S.&lt;/author&gt;&lt;author&gt;Lewiecki, E. M.&lt;/author&gt;&lt;author&gt;Tanner, B.&lt;/author&gt;&lt;author&gt;Randall, S.&lt;/author&gt;&lt;author&gt;Lindsay, R.&lt;/author&gt;&lt;/authors&gt;&lt;/contributors&gt;&lt;titles&gt;&lt;title&gt;Clinician’s Guide to Prevention and Treatment of Osteoporosis&lt;/title&gt;&lt;secondary-title&gt;Osteoporosis International&lt;/secondary-title&gt;&lt;/titles&gt;&lt;periodical&gt;&lt;full-title&gt;Osteoporosis International&lt;/full-title&gt;&lt;abbr-1&gt;Osteoporos Int&lt;/abbr-1&gt;&lt;/periodical&gt;&lt;pages&gt;2359-2381&lt;/pages&gt;&lt;volume&gt;25&lt;/volume&gt;&lt;number&gt;10&lt;/number&gt;&lt;dates&gt;&lt;year&gt;2014&lt;/year&gt;&lt;pub-dates&gt;&lt;date&gt;08/15&amp;#xD;06/12/received&amp;#xD;06/24/accepted&lt;/date&gt;&lt;/pub-dates&gt;&lt;/dates&gt;&lt;pub-location&gt;London&lt;/pub-location&gt;&lt;publisher&gt;Springer London&lt;/publisher&gt;&lt;isbn&gt;0937-941X&amp;#xD;1433-2965&lt;/isbn&gt;&lt;accession-num&gt;PMC4176573&lt;/accession-num&gt;&lt;urls&gt;&lt;related-urls&gt;&lt;url&gt;http://www.ncbi.nlm.nih.gov/pmc/articles/PMC4176573/&lt;/url&gt;&lt;/related-urls&gt;&lt;/urls&gt;&lt;electronic-resource-num&gt;10.1007/s00198-014-2794-2&lt;/electronic-resource-num&gt;&lt;remote-database-name&gt;PMC&lt;/remote-database-name&gt;&lt;/record&gt;&lt;/Cite&gt;&lt;/EndNote&gt;</w:instrText>
      </w:r>
      <w:r w:rsidR="00C7766F" w:rsidRPr="002B3A12">
        <w:rPr>
          <w:rFonts w:ascii="Times New Roman" w:hAnsi="Times New Roman" w:cs="Times New Roman"/>
        </w:rPr>
        <w:fldChar w:fldCharType="separate"/>
      </w:r>
      <w:r w:rsidR="00CF5398">
        <w:rPr>
          <w:rFonts w:ascii="Times New Roman" w:hAnsi="Times New Roman" w:cs="Times New Roman"/>
          <w:noProof/>
        </w:rPr>
        <w:t>[56]</w:t>
      </w:r>
      <w:r w:rsidR="00C7766F" w:rsidRPr="002B3A12">
        <w:rPr>
          <w:rFonts w:ascii="Times New Roman" w:hAnsi="Times New Roman" w:cs="Times New Roman"/>
        </w:rPr>
        <w:fldChar w:fldCharType="end"/>
      </w:r>
      <w:r w:rsidR="00871B9B">
        <w:rPr>
          <w:rFonts w:ascii="Times New Roman" w:hAnsi="Times New Roman" w:cs="Times New Roman"/>
        </w:rPr>
        <w:t xml:space="preserve">, </w:t>
      </w:r>
      <w:r w:rsidR="00C7766F" w:rsidRPr="002B3A12">
        <w:rPr>
          <w:rFonts w:ascii="Times New Roman" w:hAnsi="Times New Roman" w:cs="Times New Roman"/>
        </w:rPr>
        <w:t xml:space="preserve"> </w:t>
      </w:r>
      <w:r w:rsidR="00E33AB2" w:rsidRPr="002B3A12">
        <w:rPr>
          <w:rFonts w:ascii="Times New Roman" w:hAnsi="Times New Roman" w:cs="Times New Roman"/>
        </w:rPr>
        <w:t>in the majority of countries, population screening is not judged to be cost-effective and primary prevention is focused more on opportunistic case-finding, triggered by the pre</w:t>
      </w:r>
      <w:r w:rsidR="00C7766F" w:rsidRPr="002B3A12">
        <w:rPr>
          <w:rFonts w:ascii="Times New Roman" w:hAnsi="Times New Roman" w:cs="Times New Roman"/>
        </w:rPr>
        <w:t xml:space="preserve">sence of clinical risk factors </w:t>
      </w:r>
      <w:hyperlink r:id="rId16" w:history="1">
        <w:r w:rsidR="00C7766F" w:rsidRPr="002B3A12">
          <w:rPr>
            <w:rStyle w:val="Hyperlink"/>
            <w:rFonts w:ascii="Times New Roman" w:hAnsi="Times New Roman" w:cs="Times New Roman"/>
          </w:rPr>
          <w:t>https://www.nice.org.uk/guidance/cg146</w:t>
        </w:r>
      </w:hyperlink>
      <w:r w:rsidR="00C7766F" w:rsidRPr="002B3A12">
        <w:rPr>
          <w:rFonts w:ascii="Times New Roman" w:hAnsi="Times New Roman" w:cs="Times New Roman"/>
        </w:rPr>
        <w:t xml:space="preserve"> </w:t>
      </w:r>
      <w:r w:rsidR="00E33AB2" w:rsidRPr="002B3A12">
        <w:rPr>
          <w:rFonts w:ascii="Times New Roman" w:hAnsi="Times New Roman" w:cs="Times New Roman"/>
        </w:rPr>
        <w:fldChar w:fldCharType="begin">
          <w:fldData xml:space="preserve">PEVuZE5vdGU+PENpdGU+PEF1dGhvcj5LYW5pczwvQXV0aG9yPjxZZWFyPjIwMTM8L1llYXI+PFJl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YWx0LXRpdGxlPjwvdGl0bGVzPjxwZXJpb2RpY2FsPjxmdWxsLXRpdGxlPk9zdGVvcG9yb3NpcyBJ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LXRpdGxlPk9zdGVvcG9yb3NpcyBJbnRlcm5hdGlvbmFsPC9mdWxsLXRpdGxlPjxhYmJyLTE+T3N0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ci0xPjwvYWx0LXBlcmlvZGljYWw+PHBhZ2VzPjI1LTMwPC9wYWdlcz48dm9sdW1lPjc8L3ZvbHVt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PEVuZE5vdGU+PENpdGU+PEF1dGhvcj5LYW5pczwvQXV0aG9yPjxZZWFyPjIwMTM8L1llYXI+PFJl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YWx0LXRpdGxlPjwvdGl0bGVzPjxwZXJpb2RpY2FsPjxmdWxsLXRpdGxlPk9zdGVvcG9yb3NpcyBJ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LXRpdGxlPk9zdGVvcG9yb3NpcyBJbnRlcm5hdGlvbmFsPC9mdWxsLXRpdGxlPjxhYmJyLTE+T3N0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ci0xPjwvYWx0LXBlcmlvZGljYWw+PHBhZ2VzPjI1LTMwPC9wYWdlcz48dm9sdW1lPjc8L3ZvbHVt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[57-59]</w:t>
      </w:r>
      <w:r w:rsidR="00E33AB2" w:rsidRPr="002B3A12">
        <w:rPr>
          <w:rFonts w:ascii="Times New Roman" w:hAnsi="Times New Roman" w:cs="Times New Roman"/>
        </w:rPr>
        <w:fldChar w:fldCharType="end"/>
      </w:r>
      <w:r w:rsidR="00E33AB2" w:rsidRPr="002B3A12">
        <w:rPr>
          <w:rFonts w:ascii="Times New Roman" w:hAnsi="Times New Roman" w:cs="Times New Roman"/>
        </w:rPr>
        <w:t>.</w:t>
      </w:r>
      <w:r w:rsidR="00C7766F" w:rsidRPr="002B3A12">
        <w:rPr>
          <w:rFonts w:ascii="Times New Roman" w:hAnsi="Times New Roman" w:cs="Times New Roman"/>
        </w:rPr>
        <w:t xml:space="preserve"> </w:t>
      </w:r>
      <w:r w:rsidR="00871B9B">
        <w:rPr>
          <w:rFonts w:ascii="Times New Roman" w:hAnsi="Times New Roman" w:cs="Times New Roman"/>
        </w:rPr>
        <w:t>A</w:t>
      </w:r>
      <w:r w:rsidR="00326F34" w:rsidRPr="002B3A12">
        <w:rPr>
          <w:rFonts w:ascii="Times New Roman" w:hAnsi="Times New Roman" w:cs="Times New Roman"/>
        </w:rPr>
        <w:t xml:space="preserve"> seven</w:t>
      </w:r>
      <w:r w:rsidR="0044396C" w:rsidRPr="002B3A12">
        <w:rPr>
          <w:rFonts w:ascii="Times New Roman" w:hAnsi="Times New Roman" w:cs="Times New Roman"/>
        </w:rPr>
        <w:t xml:space="preserve">-centre </w:t>
      </w:r>
      <w:r w:rsidR="00C7766F" w:rsidRPr="002B3A12">
        <w:rPr>
          <w:rFonts w:ascii="Times New Roman" w:hAnsi="Times New Roman" w:cs="Times New Roman"/>
        </w:rPr>
        <w:t xml:space="preserve">randomised controlled trial of the effectiveness and cost-effectiveness of screening older women </w:t>
      </w:r>
      <w:r w:rsidR="003C7C03">
        <w:rPr>
          <w:rFonts w:ascii="Times New Roman" w:hAnsi="Times New Roman" w:cs="Times New Roman"/>
        </w:rPr>
        <w:t xml:space="preserve">in primary care </w:t>
      </w:r>
      <w:r w:rsidR="00C7766F" w:rsidRPr="002B3A12">
        <w:rPr>
          <w:rFonts w:ascii="Times New Roman" w:hAnsi="Times New Roman" w:cs="Times New Roman"/>
        </w:rPr>
        <w:t>for the prevention of fractures (the</w:t>
      </w:r>
      <w:r w:rsidR="00871B9B">
        <w:rPr>
          <w:rFonts w:ascii="Times New Roman" w:hAnsi="Times New Roman" w:cs="Times New Roman"/>
        </w:rPr>
        <w:t xml:space="preserve"> UK</w:t>
      </w:r>
      <w:r w:rsidR="00C7766F" w:rsidRPr="002B3A12">
        <w:rPr>
          <w:rFonts w:ascii="Times New Roman" w:hAnsi="Times New Roman" w:cs="Times New Roman"/>
        </w:rPr>
        <w:t xml:space="preserve"> SCOOP study</w:t>
      </w:r>
      <w:r w:rsidR="00871B9B">
        <w:rPr>
          <w:rFonts w:ascii="Times New Roman" w:hAnsi="Times New Roman" w:cs="Times New Roman"/>
        </w:rPr>
        <w:t>), in which a</w:t>
      </w:r>
      <w:r w:rsidR="00F81DDC" w:rsidRPr="002B3A12">
        <w:rPr>
          <w:rFonts w:ascii="Times New Roman" w:hAnsi="Times New Roman" w:cs="Times New Roman"/>
        </w:rPr>
        <w:t>pproximately 12,500</w:t>
      </w:r>
      <w:r w:rsidR="003C7C03">
        <w:rPr>
          <w:rFonts w:ascii="Times New Roman" w:hAnsi="Times New Roman" w:cs="Times New Roman"/>
        </w:rPr>
        <w:t xml:space="preserve"> older</w:t>
      </w:r>
      <w:r w:rsidR="00F81DDC" w:rsidRPr="002B3A12">
        <w:rPr>
          <w:rFonts w:ascii="Times New Roman" w:hAnsi="Times New Roman" w:cs="Times New Roman"/>
        </w:rPr>
        <w:t xml:space="preserve"> women were randomised to</w:t>
      </w:r>
      <w:r w:rsidR="00871B9B">
        <w:rPr>
          <w:rFonts w:ascii="Times New Roman" w:hAnsi="Times New Roman" w:cs="Times New Roman"/>
        </w:rPr>
        <w:t xml:space="preserve"> either normal care or</w:t>
      </w:r>
      <w:r w:rsidR="00F81DDC" w:rsidRPr="002B3A12">
        <w:rPr>
          <w:rFonts w:ascii="Times New Roman" w:hAnsi="Times New Roman" w:cs="Times New Roman"/>
        </w:rPr>
        <w:t xml:space="preserve"> screening </w:t>
      </w:r>
      <w:r w:rsidR="003C7C03">
        <w:rPr>
          <w:rFonts w:ascii="Times New Roman" w:hAnsi="Times New Roman" w:cs="Times New Roman"/>
        </w:rPr>
        <w:t>and subsequent treatment (</w:t>
      </w:r>
      <w:r w:rsidR="00F81DDC" w:rsidRPr="002B3A12">
        <w:rPr>
          <w:rFonts w:ascii="Times New Roman" w:hAnsi="Times New Roman" w:cs="Times New Roman"/>
        </w:rPr>
        <w:t>based upon the FRAX risk assessment tool</w:t>
      </w:r>
      <w:r w:rsidR="003C7C03">
        <w:rPr>
          <w:rFonts w:ascii="Times New Roman" w:hAnsi="Times New Roman" w:cs="Times New Roman"/>
        </w:rPr>
        <w:t>)</w:t>
      </w:r>
      <w:r w:rsidR="00F81DDC" w:rsidRPr="002B3A12">
        <w:rPr>
          <w:rFonts w:ascii="Times New Roman" w:hAnsi="Times New Roman" w:cs="Times New Roman"/>
        </w:rPr>
        <w:t>,</w:t>
      </w:r>
      <w:r w:rsidR="00871B9B">
        <w:rPr>
          <w:rFonts w:ascii="Times New Roman" w:hAnsi="Times New Roman" w:cs="Times New Roman"/>
        </w:rPr>
        <w:t xml:space="preserve"> has demonstrated encouraging findings with regard to a reduction in hip fracture</w:t>
      </w:r>
      <w:r w:rsidR="0044396C" w:rsidRPr="002B3A12">
        <w:rPr>
          <w:rFonts w:ascii="Times New Roman" w:hAnsi="Times New Roman" w:cs="Times New Roman"/>
        </w:rPr>
        <w:t xml:space="preserve"> </w:t>
      </w:r>
      <w:r w:rsidR="0044396C" w:rsidRPr="002B3A12">
        <w:rPr>
          <w:rFonts w:ascii="Times New Roman" w:hAnsi="Times New Roman" w:cs="Times New Roman"/>
        </w:rPr>
        <w:fldChar w:fldCharType="begin">
          <w:fldData xml:space="preserve">PEVuZE5vdGU+PENpdGU+PEF1dGhvcj5TaGVwc3RvbmU8L0F1dGhvcj48WWVhcj4yMDEyPC9ZZWFy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bC10aXRsZT5Pc3Rlb3Bvcm9zaXMgSW50ZXJuYXRpb25hbDwvZnVsbC10aXRsZT48YWJici0xPk9z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</w:fldData>
        </w:fldChar>
      </w:r>
      <w:r w:rsidR="002017D1">
        <w:rPr>
          <w:rFonts w:ascii="Times New Roman" w:hAnsi="Times New Roman" w:cs="Times New Roman"/>
        </w:rPr>
        <w:instrText xml:space="preserve"> ADDIN EN.CITE </w:instrText>
      </w:r>
      <w:r w:rsidR="002017D1">
        <w:rPr>
          <w:rFonts w:ascii="Times New Roman" w:hAnsi="Times New Roman" w:cs="Times New Roman"/>
        </w:rPr>
        <w:fldChar w:fldCharType="begin">
          <w:fldData xml:space="preserve">PEVuZE5vdGU+PENpdGU+PEF1dGhvcj5TaGVwc3RvbmU8L0F1dGhvcj48WWVhcj4yMDEyPC9ZZWFy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</w:fldData>
        </w:fldChar>
      </w:r>
      <w:r w:rsidR="002017D1">
        <w:rPr>
          <w:rFonts w:ascii="Times New Roman" w:hAnsi="Times New Roman" w:cs="Times New Roman"/>
        </w:rPr>
        <w:instrText xml:space="preserve"> ADDIN EN.CITE.DATA </w:instrText>
      </w:r>
      <w:r w:rsidR="002017D1">
        <w:rPr>
          <w:rFonts w:ascii="Times New Roman" w:hAnsi="Times New Roman" w:cs="Times New Roman"/>
        </w:rPr>
      </w:r>
      <w:r w:rsidR="002017D1">
        <w:rPr>
          <w:rFonts w:ascii="Times New Roman" w:hAnsi="Times New Roman" w:cs="Times New Roman"/>
        </w:rPr>
        <w:fldChar w:fldCharType="end"/>
      </w:r>
      <w:r w:rsidR="0044396C" w:rsidRPr="002B3A12">
        <w:rPr>
          <w:rFonts w:ascii="Times New Roman" w:hAnsi="Times New Roman" w:cs="Times New Roman"/>
        </w:rPr>
      </w:r>
      <w:r w:rsidR="0044396C" w:rsidRPr="002B3A12">
        <w:rPr>
          <w:rFonts w:ascii="Times New Roman" w:hAnsi="Times New Roman" w:cs="Times New Roman"/>
        </w:rPr>
        <w:fldChar w:fldCharType="separate"/>
      </w:r>
      <w:r w:rsidR="00CF5398">
        <w:rPr>
          <w:rFonts w:ascii="Times New Roman" w:hAnsi="Times New Roman" w:cs="Times New Roman"/>
          <w:noProof/>
        </w:rPr>
        <w:t>[60, 61]</w:t>
      </w:r>
      <w:r w:rsidR="0044396C" w:rsidRPr="002B3A12">
        <w:rPr>
          <w:rFonts w:ascii="Times New Roman" w:hAnsi="Times New Roman" w:cs="Times New Roman"/>
        </w:rPr>
        <w:fldChar w:fldCharType="end"/>
      </w:r>
      <w:r w:rsidR="00326F34" w:rsidRPr="002B3A12">
        <w:rPr>
          <w:rFonts w:ascii="Times New Roman" w:hAnsi="Times New Roman" w:cs="Times New Roman"/>
        </w:rPr>
        <w:t xml:space="preserve">. </w:t>
      </w:r>
    </w:p>
    <w:p w14:paraId="4D67DCDA" w14:textId="77777777" w:rsidR="00871B9B" w:rsidRPr="002B3A12" w:rsidRDefault="00871B9B" w:rsidP="006E1137">
      <w:pPr>
        <w:spacing w:after="120" w:line="360" w:lineRule="auto"/>
        <w:jc w:val="both"/>
        <w:rPr>
          <w:rFonts w:ascii="Times New Roman" w:hAnsi="Times New Roman" w:cs="Times New Roman"/>
        </w:rPr>
      </w:pPr>
    </w:p>
    <w:p w14:paraId="2F696B73" w14:textId="77777777" w:rsidR="00E33AB2" w:rsidRPr="002B3A12" w:rsidRDefault="00326F34" w:rsidP="006E1137">
      <w:pPr>
        <w:spacing w:after="120" w:line="360" w:lineRule="auto"/>
        <w:jc w:val="both"/>
        <w:rPr>
          <w:rFonts w:ascii="Times New Roman" w:hAnsi="Times New Roman" w:cs="Times New Roman"/>
          <w:b/>
        </w:rPr>
      </w:pPr>
      <w:r w:rsidRPr="002B3A12">
        <w:rPr>
          <w:rFonts w:ascii="Times New Roman" w:hAnsi="Times New Roman" w:cs="Times New Roman"/>
          <w:b/>
        </w:rPr>
        <w:lastRenderedPageBreak/>
        <w:t>Tools for osteoporosis risk assessment</w:t>
      </w:r>
    </w:p>
    <w:p w14:paraId="7A4BE0E8" w14:textId="3B9199EB" w:rsidR="00E33AB2" w:rsidRPr="002B3A12" w:rsidRDefault="00326F34" w:rsidP="006E1137">
      <w:pPr>
        <w:pStyle w:val="Heading2"/>
        <w:spacing w:after="120" w:line="360" w:lineRule="auto"/>
        <w:jc w:val="both"/>
        <w:rPr>
          <w:b w:val="0"/>
          <w:i/>
          <w:sz w:val="22"/>
          <w:szCs w:val="22"/>
        </w:rPr>
      </w:pPr>
      <w:r w:rsidRPr="002B3A12">
        <w:rPr>
          <w:b w:val="0"/>
          <w:i/>
          <w:sz w:val="22"/>
          <w:szCs w:val="22"/>
        </w:rPr>
        <w:t xml:space="preserve">Measurement of </w:t>
      </w:r>
      <w:r w:rsidR="00E33AB2" w:rsidRPr="002B3A12">
        <w:rPr>
          <w:b w:val="0"/>
          <w:i/>
          <w:sz w:val="22"/>
          <w:szCs w:val="22"/>
        </w:rPr>
        <w:t>BMD alone</w:t>
      </w:r>
    </w:p>
    <w:p w14:paraId="4C002515" w14:textId="507CF3D1" w:rsidR="00E33AB2" w:rsidRPr="002B3A12" w:rsidRDefault="00E33AB2" w:rsidP="006E1137">
      <w:pPr>
        <w:spacing w:after="120" w:line="360" w:lineRule="auto"/>
        <w:jc w:val="both"/>
        <w:rPr>
          <w:rFonts w:ascii="Times New Roman" w:hAnsi="Times New Roman" w:cs="Times New Roman"/>
        </w:rPr>
      </w:pPr>
      <w:r w:rsidRPr="002B3A12">
        <w:rPr>
          <w:rFonts w:ascii="Times New Roman" w:hAnsi="Times New Roman" w:cs="Times New Roman"/>
        </w:rPr>
        <w:t>The WHO</w:t>
      </w:r>
      <w:r w:rsidR="00383588">
        <w:rPr>
          <w:rFonts w:ascii="Times New Roman" w:hAnsi="Times New Roman" w:cs="Times New Roman"/>
        </w:rPr>
        <w:t xml:space="preserve"> operational</w:t>
      </w:r>
      <w:r w:rsidRPr="002B3A12">
        <w:rPr>
          <w:rFonts w:ascii="Times New Roman" w:hAnsi="Times New Roman" w:cs="Times New Roman"/>
        </w:rPr>
        <w:t xml:space="preserve"> definition of osteoporosis is bas</w:t>
      </w:r>
      <w:r w:rsidR="006F29E7" w:rsidRPr="002B3A12">
        <w:rPr>
          <w:rFonts w:ascii="Times New Roman" w:hAnsi="Times New Roman" w:cs="Times New Roman"/>
        </w:rPr>
        <w:t xml:space="preserve">ed on a </w:t>
      </w:r>
      <w:r w:rsidR="00383588">
        <w:rPr>
          <w:rFonts w:ascii="Times New Roman" w:hAnsi="Times New Roman" w:cs="Times New Roman"/>
        </w:rPr>
        <w:t xml:space="preserve">DXA </w:t>
      </w:r>
      <w:r w:rsidR="006F29E7" w:rsidRPr="002B3A12">
        <w:rPr>
          <w:rFonts w:ascii="Times New Roman" w:hAnsi="Times New Roman" w:cs="Times New Roman"/>
        </w:rPr>
        <w:t xml:space="preserve">measurement of BMD; </w:t>
      </w:r>
      <w:r w:rsidRPr="002B3A12">
        <w:rPr>
          <w:rFonts w:ascii="Times New Roman" w:hAnsi="Times New Roman" w:cs="Times New Roman"/>
        </w:rPr>
        <w:t xml:space="preserve">there is evidence that fracture risk approximately doubles for every standard deviation decrease in BMD </w:t>
      </w:r>
      <w:r w:rsidRPr="002B3A12">
        <w:rPr>
          <w:rFonts w:ascii="Times New Roman" w:hAnsi="Times New Roman" w:cs="Times New Roman"/>
        </w:rPr>
        <w:fldChar w:fldCharType="begin">
          <w:fldData xml:space="preserve">PEVuZE5vdGU+PENpdGU+PEF1dGhvcj5NYXJzaGFsbDwvQXV0aG9yPjxZZWFyPjE5OTY8L1llYXI+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PEVuZE5vdGU+PENpdGU+PEF1dGhvcj5NYXJzaGFsbDwvQXV0aG9yPjxZZWFyPjE5OTY8L1llYXI+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[62]</w:t>
      </w:r>
      <w:r w:rsidRPr="002B3A12">
        <w:rPr>
          <w:rFonts w:ascii="Times New Roman" w:hAnsi="Times New Roman" w:cs="Times New Roman"/>
        </w:rPr>
        <w:fldChar w:fldCharType="end"/>
      </w:r>
      <w:r w:rsidR="006F29E7" w:rsidRPr="002B3A12">
        <w:rPr>
          <w:rFonts w:ascii="Times New Roman" w:hAnsi="Times New Roman" w:cs="Times New Roman"/>
        </w:rPr>
        <w:t>.  In recent years however,</w:t>
      </w:r>
      <w:r w:rsidRPr="002B3A12">
        <w:rPr>
          <w:rFonts w:ascii="Times New Roman" w:hAnsi="Times New Roman" w:cs="Times New Roman"/>
        </w:rPr>
        <w:t xml:space="preserve"> it has been increasingly recognised that low BMD should be viewed as a risk factor for fragility fracture rather than as a disease in itself.  Furthermore, </w:t>
      </w:r>
      <w:r w:rsidR="006F29E7" w:rsidRPr="002B3A12">
        <w:rPr>
          <w:rFonts w:ascii="Times New Roman" w:hAnsi="Times New Roman" w:cs="Times New Roman"/>
        </w:rPr>
        <w:t>other features independent of BMD, such as the geometric and microarchitectural properties of the bone itself, and an individual’s clinical</w:t>
      </w:r>
      <w:r w:rsidRPr="002B3A12">
        <w:rPr>
          <w:rFonts w:ascii="Times New Roman" w:hAnsi="Times New Roman" w:cs="Times New Roman"/>
        </w:rPr>
        <w:t xml:space="preserve"> risk factors, clearly contribute to fracture risk</w:t>
      </w:r>
      <w:r w:rsidR="006F29E7" w:rsidRPr="002B3A12">
        <w:rPr>
          <w:rFonts w:ascii="Times New Roman" w:hAnsi="Times New Roman" w:cs="Times New Roman"/>
        </w:rPr>
        <w:t xml:space="preserve">. </w:t>
      </w:r>
      <w:r w:rsidRPr="002B3A12">
        <w:rPr>
          <w:rFonts w:ascii="Times New Roman" w:hAnsi="Times New Roman" w:cs="Times New Roman"/>
        </w:rPr>
        <w:t xml:space="preserve">A small proportion of the population is identified by a T-score of -2.5 or below, and in terms of total numbers, more fractures in later life may occur in individuals who have a BMD in the normal or osteopenic </w:t>
      </w:r>
      <w:r w:rsidR="00383588">
        <w:rPr>
          <w:rFonts w:ascii="Times New Roman" w:hAnsi="Times New Roman" w:cs="Times New Roman"/>
        </w:rPr>
        <w:t xml:space="preserve">than osteoporotic </w:t>
      </w:r>
      <w:r w:rsidRPr="002B3A12">
        <w:rPr>
          <w:rFonts w:ascii="Times New Roman" w:hAnsi="Times New Roman" w:cs="Times New Roman"/>
        </w:rPr>
        <w:t xml:space="preserve">range. For example, </w:t>
      </w:r>
      <w:r w:rsidR="006F29E7" w:rsidRPr="002B3A12">
        <w:rPr>
          <w:rFonts w:ascii="Times New Roman" w:hAnsi="Times New Roman" w:cs="Times New Roman"/>
        </w:rPr>
        <w:t xml:space="preserve">in a study of </w:t>
      </w:r>
      <w:r w:rsidRPr="002B3A12">
        <w:rPr>
          <w:rFonts w:ascii="Times New Roman" w:hAnsi="Times New Roman" w:cs="Times New Roman"/>
        </w:rPr>
        <w:t>8065 pos</w:t>
      </w:r>
      <w:r w:rsidR="006F29E7" w:rsidRPr="002B3A12">
        <w:rPr>
          <w:rFonts w:ascii="Times New Roman" w:hAnsi="Times New Roman" w:cs="Times New Roman"/>
        </w:rPr>
        <w:t xml:space="preserve">t-menopausal women in the USA, </w:t>
      </w:r>
      <w:r w:rsidRPr="002B3A12">
        <w:rPr>
          <w:rFonts w:ascii="Times New Roman" w:hAnsi="Times New Roman" w:cs="Times New Roman"/>
        </w:rPr>
        <w:t>243 women experienced a hip fracture over the 5 year study period, and</w:t>
      </w:r>
      <w:r w:rsidR="00383588">
        <w:rPr>
          <w:rFonts w:ascii="Times New Roman" w:hAnsi="Times New Roman" w:cs="Times New Roman"/>
        </w:rPr>
        <w:t xml:space="preserve"> only 46% of these women had a </w:t>
      </w:r>
      <w:r w:rsidRPr="002B3A12">
        <w:rPr>
          <w:rFonts w:ascii="Times New Roman" w:hAnsi="Times New Roman" w:cs="Times New Roman"/>
        </w:rPr>
        <w:t xml:space="preserve">T-score </w:t>
      </w:r>
      <w:r w:rsidR="00383588">
        <w:rPr>
          <w:rFonts w:ascii="Times New Roman" w:hAnsi="Times New Roman" w:cs="Times New Roman"/>
        </w:rPr>
        <w:t xml:space="preserve">≤-2.5 </w:t>
      </w:r>
      <w:r w:rsidRPr="002B3A12">
        <w:rPr>
          <w:rFonts w:ascii="Times New Roman" w:hAnsi="Times New Roman" w:cs="Times New Roman"/>
        </w:rPr>
        <w:t xml:space="preserve">at baseline screening </w:t>
      </w:r>
      <w:r w:rsidRPr="002B3A12">
        <w:rPr>
          <w:rFonts w:ascii="Times New Roman" w:hAnsi="Times New Roman" w:cs="Times New Roman"/>
        </w:rPr>
        <w:fldChar w:fldCharType="begin">
          <w:fldData xml:space="preserve">PEVuZE5vdGU+PENpdGU+PEF1dGhvcj5XYWlud3JpZ2h0PC9BdXRob3I+PFllYXI+MjAwNTwvWWVh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Mjc4Ny05MzwvcGFnZXM+PHZvbHVtZT45MDwvdm9sdW1lPjxudW1iZXI+NTwvbnVtYmVyPjxlZGl0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PEVuZE5vdGU+PENpdGU+PEF1dGhvcj5XYWlud3JpZ2h0PC9BdXRob3I+PFllYXI+MjAwNTwvWWVh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[63]</w:t>
      </w:r>
      <w:r w:rsidRPr="002B3A12">
        <w:rPr>
          <w:rFonts w:ascii="Times New Roman" w:hAnsi="Times New Roman" w:cs="Times New Roman"/>
        </w:rPr>
        <w:fldChar w:fldCharType="end"/>
      </w:r>
      <w:r w:rsidR="006F29E7" w:rsidRPr="002B3A12">
        <w:rPr>
          <w:rFonts w:ascii="Times New Roman" w:hAnsi="Times New Roman" w:cs="Times New Roman"/>
        </w:rPr>
        <w:t>.  In this case</w:t>
      </w:r>
      <w:r w:rsidRPr="002B3A12">
        <w:rPr>
          <w:rFonts w:ascii="Times New Roman" w:hAnsi="Times New Roman" w:cs="Times New Roman"/>
        </w:rPr>
        <w:t xml:space="preserve">, if BMD alone is used to determine treatment thresholds, then many women at risk of fracture will not be offered intervention.  Newer techniques including peripheral quantitative computed tomography </w:t>
      </w:r>
      <w:r w:rsidR="00277BE2">
        <w:rPr>
          <w:rFonts w:ascii="Times New Roman" w:hAnsi="Times New Roman" w:cs="Times New Roman"/>
        </w:rPr>
        <w:t xml:space="preserve">(pQCT) </w:t>
      </w:r>
      <w:r w:rsidRPr="002B3A12">
        <w:rPr>
          <w:rFonts w:ascii="Times New Roman" w:hAnsi="Times New Roman" w:cs="Times New Roman"/>
        </w:rPr>
        <w:t>and HR-pQCT</w:t>
      </w:r>
      <w:r w:rsidR="00EA6C73">
        <w:rPr>
          <w:rFonts w:ascii="Times New Roman" w:hAnsi="Times New Roman" w:cs="Times New Roman"/>
        </w:rPr>
        <w:t xml:space="preserve"> </w:t>
      </w:r>
      <w:r w:rsidRPr="002B3A12">
        <w:rPr>
          <w:rFonts w:ascii="Times New Roman" w:hAnsi="Times New Roman" w:cs="Times New Roman"/>
        </w:rPr>
        <w:t>can provide a more detailed assessment of bone structure</w:t>
      </w:r>
      <w:r w:rsidR="002017D1">
        <w:rPr>
          <w:rFonts w:ascii="Times New Roman" w:hAnsi="Times New Roman" w:cs="Times New Roman"/>
        </w:rPr>
        <w:t xml:space="preserve">. However, </w:t>
      </w:r>
      <w:r w:rsidRPr="002B3A12">
        <w:rPr>
          <w:rFonts w:ascii="Times New Roman" w:hAnsi="Times New Roman" w:cs="Times New Roman"/>
        </w:rPr>
        <w:t xml:space="preserve">their use in clinical practice is limited by </w:t>
      </w:r>
      <w:r w:rsidR="00DF721C" w:rsidRPr="002B3A12">
        <w:rPr>
          <w:rFonts w:ascii="Times New Roman" w:hAnsi="Times New Roman" w:cs="Times New Roman"/>
        </w:rPr>
        <w:t xml:space="preserve">the expense and </w:t>
      </w:r>
      <w:r w:rsidRPr="002B3A12">
        <w:rPr>
          <w:rFonts w:ascii="Times New Roman" w:hAnsi="Times New Roman" w:cs="Times New Roman"/>
        </w:rPr>
        <w:t xml:space="preserve">availability of instruments, a lack of population-based reference data and, indeed, any convincing evidence of their superiority, in terms of risk stratification, over traditional densitometry. </w:t>
      </w:r>
    </w:p>
    <w:p w14:paraId="3C9B79C2" w14:textId="77777777" w:rsidR="00E33AB2" w:rsidRPr="002B3A12" w:rsidRDefault="00E33AB2" w:rsidP="002B3A12">
      <w:pPr>
        <w:pStyle w:val="Heading2"/>
        <w:spacing w:after="120" w:line="360" w:lineRule="auto"/>
        <w:rPr>
          <w:b w:val="0"/>
          <w:i/>
          <w:sz w:val="22"/>
          <w:szCs w:val="22"/>
        </w:rPr>
      </w:pPr>
      <w:r w:rsidRPr="002B3A12">
        <w:rPr>
          <w:b w:val="0"/>
          <w:i/>
          <w:sz w:val="22"/>
          <w:szCs w:val="22"/>
        </w:rPr>
        <w:t>Fracture risk assessment tools encompassing BMD and clinical risk factors</w:t>
      </w:r>
    </w:p>
    <w:p w14:paraId="66EF26E8" w14:textId="32E51711" w:rsidR="00E40A71" w:rsidRDefault="00E33AB2" w:rsidP="002B3A12">
      <w:pPr>
        <w:spacing w:after="120" w:line="360" w:lineRule="auto"/>
        <w:rPr>
          <w:rFonts w:ascii="Times New Roman" w:hAnsi="Times New Roman" w:cs="Times New Roman"/>
        </w:rPr>
      </w:pPr>
      <w:r w:rsidRPr="002B3A12">
        <w:rPr>
          <w:rFonts w:ascii="Times New Roman" w:hAnsi="Times New Roman" w:cs="Times New Roman"/>
        </w:rPr>
        <w:t xml:space="preserve">The use of clinical risk factors (CRFs) in addition to BMD measurement has been demonstrated to increase the accuracy of hip and major osteoporotic fracture risk assessment </w:t>
      </w:r>
      <w:r w:rsidRPr="002B3A12">
        <w:rPr>
          <w:rFonts w:ascii="Times New Roman" w:hAnsi="Times New Roman" w:cs="Times New Roman"/>
        </w:rPr>
        <w:fldChar w:fldCharType="begin">
          <w:fldData xml:space="preserve">PEVuZE5vdGU+PENpdGU+PEF1dGhvcj5LYW5pczwvQXV0aG9yPjxZZWFyPjIwMDc8L1llYXI+PFJl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LXRpdGxlPjwvdGl0bGVzPjxwZXJpb2RpY2FsPjxmdWxsLXRpdGxlPk9zdGVvcG9yb3NpcyBJbnRl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=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PEVuZE5vdGU+PENpdGU+PEF1dGhvcj5LYW5pczwvQXV0aG9yPjxZZWFyPjIwMDc8L1llYXI+PFJl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=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[64]</w:t>
      </w:r>
      <w:r w:rsidRPr="002B3A12">
        <w:rPr>
          <w:rFonts w:ascii="Times New Roman" w:hAnsi="Times New Roman" w:cs="Times New Roman"/>
        </w:rPr>
        <w:fldChar w:fldCharType="end"/>
      </w:r>
      <w:r w:rsidRPr="002B3A12">
        <w:rPr>
          <w:rFonts w:ascii="Times New Roman" w:hAnsi="Times New Roman" w:cs="Times New Roman"/>
        </w:rPr>
        <w:t>. As such, a number of tools have been developed to calculate an individual’s risk of fracture, either based on clinical risk factors alone</w:t>
      </w:r>
      <w:r w:rsidR="00880D20" w:rsidRPr="002B3A12">
        <w:rPr>
          <w:rFonts w:ascii="Times New Roman" w:hAnsi="Times New Roman" w:cs="Times New Roman"/>
        </w:rPr>
        <w:t xml:space="preserve"> (QFracture)</w:t>
      </w:r>
      <w:r w:rsidRPr="002B3A12">
        <w:rPr>
          <w:rFonts w:ascii="Times New Roman" w:hAnsi="Times New Roman" w:cs="Times New Roman"/>
        </w:rPr>
        <w:t>, or in combination with BMD measurement</w:t>
      </w:r>
      <w:r w:rsidR="00F63670">
        <w:rPr>
          <w:rFonts w:ascii="Times New Roman" w:hAnsi="Times New Roman" w:cs="Times New Roman"/>
        </w:rPr>
        <w:t xml:space="preserve"> (FRAX</w:t>
      </w:r>
      <w:r w:rsidR="0027373D">
        <w:rPr>
          <w:rFonts w:ascii="Times New Roman" w:hAnsi="Times New Roman" w:cs="Times New Roman"/>
        </w:rPr>
        <w:t>, Garvan</w:t>
      </w:r>
      <w:r w:rsidR="00F63670">
        <w:rPr>
          <w:rFonts w:ascii="Times New Roman" w:hAnsi="Times New Roman" w:cs="Times New Roman"/>
        </w:rPr>
        <w:t>)</w:t>
      </w:r>
      <w:r w:rsidRPr="002B3A12">
        <w:rPr>
          <w:rFonts w:ascii="Times New Roman" w:hAnsi="Times New Roman" w:cs="Times New Roman"/>
        </w:rPr>
        <w:t xml:space="preserve">.  The most widely used </w:t>
      </w:r>
      <w:r w:rsidR="00F63670">
        <w:rPr>
          <w:rFonts w:ascii="Times New Roman" w:hAnsi="Times New Roman" w:cs="Times New Roman"/>
        </w:rPr>
        <w:t xml:space="preserve">tool is </w:t>
      </w:r>
      <w:r w:rsidRPr="002B3A12">
        <w:rPr>
          <w:rFonts w:ascii="Times New Roman" w:hAnsi="Times New Roman" w:cs="Times New Roman"/>
        </w:rPr>
        <w:t>the WHO Fracture Risk Assessment Tool, FRAX</w:t>
      </w:r>
      <w:r w:rsidRPr="002B3A12">
        <w:rPr>
          <w:rFonts w:ascii="Times New Roman" w:hAnsi="Times New Roman" w:cs="Times New Roman"/>
          <w:vertAlign w:val="superscript"/>
        </w:rPr>
        <w:t>®</w:t>
      </w:r>
      <w:r w:rsidRPr="002B3A12">
        <w:rPr>
          <w:rFonts w:ascii="Times New Roman" w:hAnsi="Times New Roman" w:cs="Times New Roman"/>
        </w:rPr>
        <w:t xml:space="preserve"> (</w:t>
      </w:r>
      <w:hyperlink r:id="rId17" w:history="1">
        <w:r w:rsidRPr="002B3A12">
          <w:rPr>
            <w:rStyle w:val="Hyperlink"/>
            <w:rFonts w:ascii="Times New Roman" w:hAnsi="Times New Roman" w:cs="Times New Roman"/>
          </w:rPr>
          <w:t>www.shef.ac.uk/FRAX</w:t>
        </w:r>
      </w:hyperlink>
      <w:r w:rsidRPr="002B3A12">
        <w:rPr>
          <w:rFonts w:ascii="Times New Roman" w:hAnsi="Times New Roman" w:cs="Times New Roman"/>
        </w:rPr>
        <w:t xml:space="preserve">) </w:t>
      </w:r>
      <w:r w:rsidRPr="002B3A12">
        <w:rPr>
          <w:rFonts w:ascii="Times New Roman" w:hAnsi="Times New Roman" w:cs="Times New Roman"/>
        </w:rPr>
        <w:fldChar w:fldCharType="begin">
          <w:fldData xml:space="preserve">PEVuZE5vdGU+PENpdGU+PEF1dGhvcj5LYW5pczwvQXV0aG9yPjxZZWFyPjIwMDg8L1llYXI+PFJl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bD48cGFnZXM+Mzg1LTk3PC9wYWdlcz48dm9sdW1lPjE5PC92b2x1bWU+PG51bWJlcj40PC9udW1i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PEVuZE5vdGU+PENpdGU+PEF1dGhvcj5LYW5pczwvQXV0aG9yPjxZZWFyPjIwMDg8L1llYXI+PFJl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bD48cGFnZXM+Mzg1LTk3PC9wYWdlcz48dm9sdW1lPjE5PC92b2x1bWU+PG51bWJlcj40PC9udW1i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[65]</w:t>
      </w:r>
      <w:r w:rsidRPr="002B3A12">
        <w:rPr>
          <w:rFonts w:ascii="Times New Roman" w:hAnsi="Times New Roman" w:cs="Times New Roman"/>
        </w:rPr>
        <w:fldChar w:fldCharType="end"/>
      </w:r>
      <w:r w:rsidR="00E40A71">
        <w:rPr>
          <w:rFonts w:ascii="Times New Roman" w:hAnsi="Times New Roman" w:cs="Times New Roman"/>
        </w:rPr>
        <w:t>, which has been developed across a large number of population-based cohorts worldwide. T</w:t>
      </w:r>
      <w:r w:rsidR="0027373D">
        <w:rPr>
          <w:rFonts w:ascii="Times New Roman" w:hAnsi="Times New Roman" w:cs="Times New Roman"/>
        </w:rPr>
        <w:t>w</w:t>
      </w:r>
      <w:r w:rsidR="00E40A71">
        <w:rPr>
          <w:rFonts w:ascii="Times New Roman" w:hAnsi="Times New Roman" w:cs="Times New Roman"/>
        </w:rPr>
        <w:t>o further calculators developed from single cohorts are also available: T</w:t>
      </w:r>
      <w:r w:rsidR="00880D20" w:rsidRPr="002B3A12">
        <w:rPr>
          <w:rFonts w:ascii="Times New Roman" w:hAnsi="Times New Roman" w:cs="Times New Roman"/>
        </w:rPr>
        <w:t xml:space="preserve">he Australian </w:t>
      </w:r>
      <w:r w:rsidRPr="002B3A12">
        <w:rPr>
          <w:rFonts w:ascii="Times New Roman" w:hAnsi="Times New Roman" w:cs="Times New Roman"/>
        </w:rPr>
        <w:t>Garvan Fracture Risk Calculator</w:t>
      </w:r>
      <w:r w:rsidR="00880D20" w:rsidRPr="002B3A12">
        <w:rPr>
          <w:rFonts w:ascii="Times New Roman" w:hAnsi="Times New Roman" w:cs="Times New Roman"/>
        </w:rPr>
        <w:t xml:space="preserve"> </w:t>
      </w:r>
      <w:hyperlink r:id="rId18" w:history="1">
        <w:r w:rsidR="00880D20" w:rsidRPr="002B3A12">
          <w:rPr>
            <w:rStyle w:val="Hyperlink"/>
            <w:rFonts w:ascii="Times New Roman" w:hAnsi="Times New Roman" w:cs="Times New Roman"/>
          </w:rPr>
          <w:t>https://www.garvan.org.au/bone-fracture-risk</w:t>
        </w:r>
      </w:hyperlink>
      <w:r w:rsidR="00880D20" w:rsidRPr="002B3A12">
        <w:rPr>
          <w:rFonts w:ascii="Times New Roman" w:hAnsi="Times New Roman" w:cs="Times New Roman"/>
        </w:rPr>
        <w:t xml:space="preserve"> </w:t>
      </w:r>
      <w:r w:rsidRPr="002B3A12">
        <w:rPr>
          <w:rFonts w:ascii="Times New Roman" w:hAnsi="Times New Roman" w:cs="Times New Roman"/>
        </w:rPr>
        <w:t xml:space="preserve"> and QFracture (</w:t>
      </w:r>
      <w:hyperlink r:id="rId19" w:history="1">
        <w:r w:rsidRPr="002B3A12">
          <w:rPr>
            <w:rStyle w:val="Hyperlink"/>
            <w:rFonts w:ascii="Times New Roman" w:hAnsi="Times New Roman" w:cs="Times New Roman"/>
          </w:rPr>
          <w:t>www.qfracture.org</w:t>
        </w:r>
      </w:hyperlink>
      <w:r w:rsidRPr="002B3A12">
        <w:rPr>
          <w:rFonts w:ascii="Times New Roman" w:hAnsi="Times New Roman" w:cs="Times New Roman"/>
        </w:rPr>
        <w:t xml:space="preserve">) </w:t>
      </w:r>
      <w:r w:rsidRPr="002B3A12">
        <w:rPr>
          <w:rFonts w:ascii="Times New Roman" w:hAnsi="Times New Roman" w:cs="Times New Roman"/>
        </w:rPr>
        <w:fldChar w:fldCharType="begin">
          <w:fldData xml:space="preserve">PEVuZE5vdGU+PENpdGU+PEF1dGhvcj5IaXBwaXNsZXktQ294PC9BdXRob3I+PFllYXI+MjAxMjwv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PEVuZE5vdGU+PENpdGU+PEF1dGhvcj5IaXBwaXNsZXktQ294PC9BdXRob3I+PFllYXI+MjAxMjwv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[66]</w:t>
      </w:r>
      <w:r w:rsidRPr="002B3A12">
        <w:rPr>
          <w:rFonts w:ascii="Times New Roman" w:hAnsi="Times New Roman" w:cs="Times New Roman"/>
        </w:rPr>
        <w:fldChar w:fldCharType="end"/>
      </w:r>
      <w:r w:rsidR="00E40A71">
        <w:rPr>
          <w:rFonts w:ascii="Times New Roman" w:hAnsi="Times New Roman" w:cs="Times New Roman"/>
        </w:rPr>
        <w:t xml:space="preserve">. The attributes of the 3 algorithms are summarised in Table </w:t>
      </w:r>
      <w:r w:rsidR="00646F9C">
        <w:rPr>
          <w:rFonts w:ascii="Times New Roman" w:hAnsi="Times New Roman" w:cs="Times New Roman"/>
        </w:rPr>
        <w:t>2</w:t>
      </w:r>
      <w:r w:rsidR="00E40A71">
        <w:rPr>
          <w:rFonts w:ascii="Times New Roman" w:hAnsi="Times New Roman" w:cs="Times New Roman"/>
        </w:rPr>
        <w:t>.</w:t>
      </w:r>
    </w:p>
    <w:p w14:paraId="339AED3B" w14:textId="799B69C1" w:rsidR="00E33AB2" w:rsidRPr="00646F9C" w:rsidRDefault="00E33AB2" w:rsidP="002B3A12">
      <w:pPr>
        <w:spacing w:after="120" w:line="360" w:lineRule="auto"/>
        <w:rPr>
          <w:rFonts w:ascii="Times New Roman" w:hAnsi="Times New Roman" w:cs="Times New Roman"/>
          <w:b/>
        </w:rPr>
      </w:pPr>
      <w:r w:rsidRPr="00646F9C">
        <w:rPr>
          <w:rFonts w:ascii="Times New Roman" w:hAnsi="Times New Roman" w:cs="Times New Roman"/>
          <w:b/>
        </w:rPr>
        <w:t xml:space="preserve">Table </w:t>
      </w:r>
      <w:r w:rsidR="00646F9C" w:rsidRPr="00646F9C">
        <w:rPr>
          <w:rFonts w:ascii="Times New Roman" w:hAnsi="Times New Roman" w:cs="Times New Roman"/>
          <w:b/>
        </w:rPr>
        <w:t>2</w:t>
      </w:r>
      <w:r w:rsidR="00E40A71" w:rsidRPr="00646F9C">
        <w:rPr>
          <w:rFonts w:ascii="Times New Roman" w:hAnsi="Times New Roman" w:cs="Times New Roman"/>
          <w:b/>
        </w:rPr>
        <w:t>: Characteristics of FRAX, QFracture and Garvan fracture risk calculators. A</w:t>
      </w:r>
      <w:r w:rsidR="00FE28DE" w:rsidRPr="00646F9C">
        <w:rPr>
          <w:rFonts w:ascii="Times New Roman" w:hAnsi="Times New Roman" w:cs="Times New Roman"/>
          <w:b/>
        </w:rPr>
        <w:t>dapted with permission</w:t>
      </w:r>
      <w:r w:rsidR="006E1137" w:rsidRPr="00646F9C">
        <w:rPr>
          <w:rFonts w:ascii="Times New Roman" w:hAnsi="Times New Roman" w:cs="Times New Roman"/>
          <w:b/>
        </w:rPr>
        <w:t xml:space="preserve"> </w:t>
      </w:r>
      <w:r w:rsidR="00880D20" w:rsidRPr="00646F9C">
        <w:rPr>
          <w:rFonts w:ascii="Times New Roman" w:hAnsi="Times New Roman" w:cs="Times New Roman"/>
          <w:b/>
        </w:rPr>
        <w:fldChar w:fldCharType="begin">
          <w:fldData xml:space="preserve">PEVuZE5vdGU+PENpdGU+PEF1dGhvcj5Nb29uPC9BdXRob3I+PFllYXI+MjAxNDwvWWVhcj48UmVj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</w:fldData>
        </w:fldChar>
      </w:r>
      <w:r w:rsidR="00CF5398" w:rsidRPr="00646F9C">
        <w:rPr>
          <w:rFonts w:ascii="Times New Roman" w:hAnsi="Times New Roman" w:cs="Times New Roman"/>
          <w:b/>
        </w:rPr>
        <w:instrText xml:space="preserve"> ADDIN EN.CITE </w:instrText>
      </w:r>
      <w:r w:rsidR="00CF5398" w:rsidRPr="00646F9C">
        <w:rPr>
          <w:rFonts w:ascii="Times New Roman" w:hAnsi="Times New Roman" w:cs="Times New Roman"/>
          <w:b/>
        </w:rPr>
        <w:fldChar w:fldCharType="begin">
          <w:fldData xml:space="preserve">PEVuZE5vdGU+PENpdGU+PEF1dGhvcj5Nb29uPC9BdXRob3I+PFllYXI+MjAxNDwvWWVhcj48UmVj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</w:fldData>
        </w:fldChar>
      </w:r>
      <w:r w:rsidR="00CF5398" w:rsidRPr="00646F9C">
        <w:rPr>
          <w:rFonts w:ascii="Times New Roman" w:hAnsi="Times New Roman" w:cs="Times New Roman"/>
          <w:b/>
        </w:rPr>
        <w:instrText xml:space="preserve"> ADDIN EN.CITE.DATA </w:instrText>
      </w:r>
      <w:r w:rsidR="00CF5398" w:rsidRPr="00646F9C">
        <w:rPr>
          <w:rFonts w:ascii="Times New Roman" w:hAnsi="Times New Roman" w:cs="Times New Roman"/>
          <w:b/>
        </w:rPr>
      </w:r>
      <w:r w:rsidR="00CF5398" w:rsidRPr="00646F9C">
        <w:rPr>
          <w:rFonts w:ascii="Times New Roman" w:hAnsi="Times New Roman" w:cs="Times New Roman"/>
          <w:b/>
        </w:rPr>
        <w:fldChar w:fldCharType="end"/>
      </w:r>
      <w:r w:rsidR="00880D20" w:rsidRPr="00646F9C">
        <w:rPr>
          <w:rFonts w:ascii="Times New Roman" w:hAnsi="Times New Roman" w:cs="Times New Roman"/>
          <w:b/>
        </w:rPr>
      </w:r>
      <w:r w:rsidR="00880D20" w:rsidRPr="00646F9C">
        <w:rPr>
          <w:rFonts w:ascii="Times New Roman" w:hAnsi="Times New Roman" w:cs="Times New Roman"/>
          <w:b/>
        </w:rPr>
        <w:fldChar w:fldCharType="separate"/>
      </w:r>
      <w:r w:rsidR="00CF5398" w:rsidRPr="00646F9C">
        <w:rPr>
          <w:rFonts w:ascii="Times New Roman" w:hAnsi="Times New Roman" w:cs="Times New Roman"/>
          <w:b/>
          <w:noProof/>
        </w:rPr>
        <w:t>[67]</w:t>
      </w:r>
      <w:r w:rsidR="00880D20" w:rsidRPr="00646F9C">
        <w:rPr>
          <w:rFonts w:ascii="Times New Roman" w:hAnsi="Times New Roman" w:cs="Times New Roman"/>
          <w:b/>
        </w:rPr>
        <w:fldChar w:fldCharType="end"/>
      </w:r>
      <w:r w:rsidR="00E40A71" w:rsidRPr="00646F9C">
        <w:rPr>
          <w:rFonts w:ascii="Times New Roman" w:hAnsi="Times New Roman" w:cs="Times New Roman"/>
          <w:b/>
        </w:rPr>
        <w:t>.</w:t>
      </w:r>
    </w:p>
    <w:tbl>
      <w:tblPr>
        <w:tblStyle w:val="PlainTable5"/>
        <w:tblW w:w="5000" w:type="pct"/>
        <w:tblLook w:val="04A0" w:firstRow="1" w:lastRow="0" w:firstColumn="1" w:lastColumn="0" w:noHBand="0" w:noVBand="1"/>
      </w:tblPr>
      <w:tblGrid>
        <w:gridCol w:w="2628"/>
        <w:gridCol w:w="2204"/>
        <w:gridCol w:w="2205"/>
        <w:gridCol w:w="2205"/>
      </w:tblGrid>
      <w:tr w:rsidR="00AE028A" w:rsidRPr="002B3A12" w14:paraId="0EC7971F" w14:textId="77777777" w:rsidTr="00FE28D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5" w:type="pct"/>
          </w:tcPr>
          <w:p w14:paraId="598BBD89" w14:textId="77777777" w:rsidR="00AE028A" w:rsidRPr="002B3A12" w:rsidRDefault="00AE028A" w:rsidP="002B3A12">
            <w:pPr>
              <w:spacing w:after="120" w:line="360" w:lineRule="auto"/>
              <w:rPr>
                <w:rFonts w:ascii="Times New Roman" w:hAnsi="Times New Roman" w:cs="Times New Roman"/>
                <w:sz w:val="22"/>
              </w:rPr>
            </w:pPr>
          </w:p>
        </w:tc>
        <w:tc>
          <w:tcPr>
            <w:tcW w:w="1248" w:type="pct"/>
          </w:tcPr>
          <w:p w14:paraId="60F30716" w14:textId="77777777" w:rsidR="00AE028A" w:rsidRPr="00E40A71" w:rsidRDefault="00AE028A" w:rsidP="002B3A1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rPr>
            </w:pPr>
            <w:r w:rsidRPr="00E40A71">
              <w:rPr>
                <w:rFonts w:ascii="Times New Roman" w:hAnsi="Times New Roman" w:cs="Times New Roman"/>
                <w:b/>
                <w:i w:val="0"/>
                <w:sz w:val="22"/>
              </w:rPr>
              <w:t>FRAX</w:t>
            </w:r>
          </w:p>
        </w:tc>
        <w:tc>
          <w:tcPr>
            <w:tcW w:w="1248" w:type="pct"/>
          </w:tcPr>
          <w:p w14:paraId="6663BA6C" w14:textId="77777777" w:rsidR="00AE028A" w:rsidRPr="00E40A71" w:rsidRDefault="00AE028A" w:rsidP="002B3A1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rPr>
            </w:pPr>
            <w:r w:rsidRPr="00E40A71">
              <w:rPr>
                <w:rFonts w:ascii="Times New Roman" w:hAnsi="Times New Roman" w:cs="Times New Roman"/>
                <w:b/>
                <w:i w:val="0"/>
                <w:sz w:val="22"/>
              </w:rPr>
              <w:t>Garvan fracture risk calculator</w:t>
            </w:r>
          </w:p>
        </w:tc>
        <w:tc>
          <w:tcPr>
            <w:tcW w:w="1248" w:type="pct"/>
          </w:tcPr>
          <w:p w14:paraId="1AF39C80" w14:textId="77777777" w:rsidR="00AE028A" w:rsidRPr="00E40A71" w:rsidRDefault="00AE028A" w:rsidP="002B3A12">
            <w:pPr>
              <w:spacing w:after="12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i w:val="0"/>
                <w:sz w:val="22"/>
              </w:rPr>
            </w:pPr>
            <w:r w:rsidRPr="00E40A71">
              <w:rPr>
                <w:rFonts w:ascii="Times New Roman" w:hAnsi="Times New Roman" w:cs="Times New Roman"/>
                <w:b/>
                <w:i w:val="0"/>
                <w:sz w:val="22"/>
              </w:rPr>
              <w:t>QFracture</w:t>
            </w:r>
          </w:p>
        </w:tc>
      </w:tr>
      <w:tr w:rsidR="00FE28DE" w:rsidRPr="002B3A12" w14:paraId="1305E00A"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19FD31B8" w14:textId="77777777" w:rsidR="00AE028A" w:rsidRPr="002B3A12" w:rsidRDefault="00AE028A" w:rsidP="002B3A12">
            <w:pPr>
              <w:spacing w:after="120" w:line="360" w:lineRule="auto"/>
              <w:rPr>
                <w:rFonts w:ascii="Times New Roman" w:hAnsi="Times New Roman" w:cs="Times New Roman"/>
                <w:sz w:val="22"/>
              </w:rPr>
            </w:pPr>
            <w:r w:rsidRPr="002B3A12">
              <w:rPr>
                <w:rFonts w:ascii="Times New Roman" w:hAnsi="Times New Roman" w:cs="Times New Roman"/>
                <w:sz w:val="22"/>
              </w:rPr>
              <w:t>Output</w:t>
            </w:r>
          </w:p>
        </w:tc>
        <w:tc>
          <w:tcPr>
            <w:tcW w:w="1248" w:type="pct"/>
          </w:tcPr>
          <w:p w14:paraId="21690ED3" w14:textId="77777777" w:rsidR="00AE028A" w:rsidRPr="002B3A12" w:rsidRDefault="00AE028A" w:rsidP="002B3A12">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 xml:space="preserve">10 year probability of major osteoporotic </w:t>
            </w:r>
            <w:r w:rsidRPr="002B3A12">
              <w:rPr>
                <w:rFonts w:ascii="Times New Roman" w:hAnsi="Times New Roman" w:cs="Times New Roman"/>
              </w:rPr>
              <w:lastRenderedPageBreak/>
              <w:t>and hip fracture</w:t>
            </w:r>
          </w:p>
        </w:tc>
        <w:tc>
          <w:tcPr>
            <w:tcW w:w="1248" w:type="pct"/>
          </w:tcPr>
          <w:p w14:paraId="566A8A38" w14:textId="77777777" w:rsidR="00AE028A" w:rsidRPr="002B3A12" w:rsidRDefault="00880D20" w:rsidP="002B3A12">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lastRenderedPageBreak/>
              <w:t xml:space="preserve">5 and 10 year probability of major </w:t>
            </w:r>
            <w:r w:rsidRPr="002B3A12">
              <w:rPr>
                <w:rFonts w:ascii="Times New Roman" w:hAnsi="Times New Roman" w:cs="Times New Roman"/>
              </w:rPr>
              <w:lastRenderedPageBreak/>
              <w:t>osteoporotic fracture and hip fracture</w:t>
            </w:r>
          </w:p>
        </w:tc>
        <w:tc>
          <w:tcPr>
            <w:tcW w:w="1248" w:type="pct"/>
          </w:tcPr>
          <w:p w14:paraId="504570D1" w14:textId="77777777" w:rsidR="00AE028A" w:rsidRPr="002B3A12" w:rsidRDefault="00880D20" w:rsidP="002B3A12">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lastRenderedPageBreak/>
              <w:t xml:space="preserve">1-10 year probability of major osteoporotic </w:t>
            </w:r>
            <w:r w:rsidRPr="002B3A12">
              <w:rPr>
                <w:rFonts w:ascii="Times New Roman" w:hAnsi="Times New Roman" w:cs="Times New Roman"/>
              </w:rPr>
              <w:lastRenderedPageBreak/>
              <w:t>fracture and hip fracture</w:t>
            </w:r>
          </w:p>
        </w:tc>
      </w:tr>
      <w:tr w:rsidR="00AE028A" w:rsidRPr="002B3A12" w14:paraId="092C1F00"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63709880" w14:textId="77777777" w:rsidR="00E170B3" w:rsidRPr="002B3A12" w:rsidRDefault="00AE028A" w:rsidP="002B3A12">
            <w:pPr>
              <w:spacing w:after="120" w:line="360" w:lineRule="auto"/>
              <w:rPr>
                <w:rFonts w:ascii="Times New Roman" w:hAnsi="Times New Roman" w:cs="Times New Roman"/>
                <w:sz w:val="22"/>
              </w:rPr>
            </w:pPr>
            <w:r w:rsidRPr="002B3A12">
              <w:rPr>
                <w:rFonts w:ascii="Times New Roman" w:hAnsi="Times New Roman" w:cs="Times New Roman"/>
                <w:sz w:val="22"/>
              </w:rPr>
              <w:lastRenderedPageBreak/>
              <w:t>BMD assessment</w:t>
            </w:r>
          </w:p>
        </w:tc>
        <w:tc>
          <w:tcPr>
            <w:tcW w:w="1248" w:type="pct"/>
          </w:tcPr>
          <w:p w14:paraId="71976188" w14:textId="77777777" w:rsidR="00AE028A" w:rsidRPr="002B3A12" w:rsidRDefault="00AE028A" w:rsidP="002B3A12">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Can be used both with and without</w:t>
            </w:r>
          </w:p>
        </w:tc>
        <w:tc>
          <w:tcPr>
            <w:tcW w:w="1248" w:type="pct"/>
          </w:tcPr>
          <w:p w14:paraId="578581FC" w14:textId="77777777" w:rsidR="00AE028A" w:rsidRPr="002B3A12" w:rsidRDefault="00880D20" w:rsidP="002B3A12">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Can be used both with and without</w:t>
            </w:r>
          </w:p>
        </w:tc>
        <w:tc>
          <w:tcPr>
            <w:tcW w:w="1248" w:type="pct"/>
          </w:tcPr>
          <w:p w14:paraId="37D889D2" w14:textId="77777777" w:rsidR="00AE028A" w:rsidRPr="002B3A12" w:rsidRDefault="00880D20"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r>
      <w:tr w:rsidR="00E170B3" w:rsidRPr="002B3A12" w14:paraId="6415DFA9"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7CADF114" w14:textId="77777777" w:rsidR="00E170B3" w:rsidRPr="002B3A12" w:rsidRDefault="00E170B3" w:rsidP="002B3A12">
            <w:pPr>
              <w:spacing w:after="120" w:line="360" w:lineRule="auto"/>
              <w:rPr>
                <w:rFonts w:ascii="Times New Roman" w:hAnsi="Times New Roman" w:cs="Times New Roman"/>
                <w:sz w:val="22"/>
              </w:rPr>
            </w:pPr>
            <w:r w:rsidRPr="002B3A12">
              <w:rPr>
                <w:rFonts w:ascii="Times New Roman" w:hAnsi="Times New Roman" w:cs="Times New Roman"/>
                <w:sz w:val="22"/>
              </w:rPr>
              <w:t>Trabecular bone score assessment</w:t>
            </w:r>
          </w:p>
        </w:tc>
        <w:tc>
          <w:tcPr>
            <w:tcW w:w="1248" w:type="pct"/>
          </w:tcPr>
          <w:p w14:paraId="3806814E" w14:textId="77777777" w:rsidR="00E170B3" w:rsidRPr="002B3A12" w:rsidRDefault="00E170B3" w:rsidP="002B3A12">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Can be used both with and without</w:t>
            </w:r>
          </w:p>
        </w:tc>
        <w:tc>
          <w:tcPr>
            <w:tcW w:w="1248" w:type="pct"/>
          </w:tcPr>
          <w:p w14:paraId="6C9B5CAF" w14:textId="77777777" w:rsidR="00E170B3" w:rsidRPr="002B3A12" w:rsidRDefault="00E170B3"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1F3F8D21" w14:textId="77777777" w:rsidR="00E170B3" w:rsidRPr="002B3A12" w:rsidRDefault="00E170B3"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r>
      <w:tr w:rsidR="00FE28DE" w:rsidRPr="002B3A12" w14:paraId="07407BAE"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36324AD6" w14:textId="77777777" w:rsidR="00AE028A" w:rsidRPr="002B3A12" w:rsidRDefault="00AE028A" w:rsidP="002B3A12">
            <w:pPr>
              <w:spacing w:after="120" w:line="360" w:lineRule="auto"/>
              <w:rPr>
                <w:rFonts w:ascii="Times New Roman" w:hAnsi="Times New Roman" w:cs="Times New Roman"/>
                <w:sz w:val="22"/>
              </w:rPr>
            </w:pPr>
            <w:r w:rsidRPr="002B3A12">
              <w:rPr>
                <w:rFonts w:ascii="Times New Roman" w:hAnsi="Times New Roman" w:cs="Times New Roman"/>
                <w:sz w:val="22"/>
              </w:rPr>
              <w:t>Clinical risk factors included</w:t>
            </w:r>
            <w:r w:rsidR="00FE28DE" w:rsidRPr="002B3A12">
              <w:rPr>
                <w:rFonts w:ascii="Times New Roman" w:hAnsi="Times New Roman" w:cs="Times New Roman"/>
                <w:sz w:val="22"/>
              </w:rPr>
              <w:t>:</w:t>
            </w:r>
          </w:p>
        </w:tc>
        <w:tc>
          <w:tcPr>
            <w:tcW w:w="1248" w:type="pct"/>
          </w:tcPr>
          <w:p w14:paraId="426DB18F"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48" w:type="pct"/>
          </w:tcPr>
          <w:p w14:paraId="05418F2C"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48" w:type="pct"/>
          </w:tcPr>
          <w:p w14:paraId="3F1E44C1"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r>
      <w:tr w:rsidR="00AE028A" w:rsidRPr="002B3A12" w14:paraId="46A40EBE"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4FD57456"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Age</w:t>
            </w:r>
          </w:p>
        </w:tc>
        <w:tc>
          <w:tcPr>
            <w:tcW w:w="1248" w:type="pct"/>
          </w:tcPr>
          <w:p w14:paraId="4ADCF4F0"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19AD7208"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2DFC6464"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FE28DE" w:rsidRPr="002B3A12" w14:paraId="6454EB0E"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1ED674A1"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Sex</w:t>
            </w:r>
          </w:p>
        </w:tc>
        <w:tc>
          <w:tcPr>
            <w:tcW w:w="1248" w:type="pct"/>
          </w:tcPr>
          <w:p w14:paraId="244503A8"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06A9FC3B"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423E1FC0"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AE028A" w:rsidRPr="002B3A12" w14:paraId="65210718"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28CA5DEA"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Ethnicity</w:t>
            </w:r>
          </w:p>
        </w:tc>
        <w:tc>
          <w:tcPr>
            <w:tcW w:w="1248" w:type="pct"/>
          </w:tcPr>
          <w:p w14:paraId="7681AE13" w14:textId="77777777" w:rsidR="00AE028A" w:rsidRPr="002B3A12" w:rsidRDefault="00CD387E" w:rsidP="002B3A12">
            <w:pPr>
              <w:spacing w:after="12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6</w:t>
            </w:r>
            <w:r w:rsidR="00FE28DE" w:rsidRPr="002B3A12">
              <w:rPr>
                <w:rFonts w:ascii="Times New Roman" w:hAnsi="Times New Roman" w:cs="Times New Roman"/>
              </w:rPr>
              <w:t>8 population specific calculators available, four for the USA and three for Singapore</w:t>
            </w:r>
          </w:p>
        </w:tc>
        <w:tc>
          <w:tcPr>
            <w:tcW w:w="1248" w:type="pct"/>
          </w:tcPr>
          <w:p w14:paraId="68000776" w14:textId="77777777" w:rsidR="00AE028A" w:rsidRPr="002B3A12" w:rsidRDefault="00FE28DE"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642B1DBF"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FE28DE" w:rsidRPr="002B3A12" w14:paraId="59F0999E"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3F1A1456"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BMI or weight</w:t>
            </w:r>
          </w:p>
        </w:tc>
        <w:tc>
          <w:tcPr>
            <w:tcW w:w="1248" w:type="pct"/>
          </w:tcPr>
          <w:p w14:paraId="668B014E"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7DBDF3E9"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7B432508"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AE028A" w:rsidRPr="002B3A12" w14:paraId="4BF1872D"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7E422A05"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Prior fragility fracture</w:t>
            </w:r>
          </w:p>
        </w:tc>
        <w:tc>
          <w:tcPr>
            <w:tcW w:w="1248" w:type="pct"/>
          </w:tcPr>
          <w:p w14:paraId="4B530A09"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4BB4DDCD"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74ADD5D7"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FE28DE" w:rsidRPr="002B3A12" w14:paraId="7144963A"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0BDB9CBF"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Glucocorticoid use</w:t>
            </w:r>
          </w:p>
        </w:tc>
        <w:tc>
          <w:tcPr>
            <w:tcW w:w="1248" w:type="pct"/>
          </w:tcPr>
          <w:p w14:paraId="0319053C"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71EA8AF6" w14:textId="77777777" w:rsidR="00AE028A" w:rsidRPr="002B3A12" w:rsidRDefault="00FE28DE"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4DE1FA1A"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AE028A" w:rsidRPr="002B3A12" w14:paraId="75C9BB4D"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6F4426A7"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Rheumatoid arthritis</w:t>
            </w:r>
          </w:p>
        </w:tc>
        <w:tc>
          <w:tcPr>
            <w:tcW w:w="1248" w:type="pct"/>
          </w:tcPr>
          <w:p w14:paraId="248BD0FA"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22DCC77C" w14:textId="77777777" w:rsidR="00AE028A" w:rsidRPr="002B3A12" w:rsidRDefault="00FE28DE"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0ADDB086"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FE28DE" w:rsidRPr="002B3A12" w14:paraId="404FCC2E"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572362C5"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Parental hip fracture</w:t>
            </w:r>
          </w:p>
        </w:tc>
        <w:tc>
          <w:tcPr>
            <w:tcW w:w="1248" w:type="pct"/>
          </w:tcPr>
          <w:p w14:paraId="03910BB1"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6E7A3CE5" w14:textId="77777777" w:rsidR="00AE028A" w:rsidRPr="002B3A12" w:rsidRDefault="00FE28DE"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627F14DA"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AE028A" w:rsidRPr="002B3A12" w14:paraId="4CC66826"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5058EA82"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Current Smoking</w:t>
            </w:r>
          </w:p>
        </w:tc>
        <w:tc>
          <w:tcPr>
            <w:tcW w:w="1248" w:type="pct"/>
          </w:tcPr>
          <w:p w14:paraId="7E296958"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15BB594C" w14:textId="77777777" w:rsidR="00AE028A" w:rsidRPr="002B3A12" w:rsidRDefault="00FE28DE"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4F5D63B1"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FE28DE" w:rsidRPr="002B3A12" w14:paraId="2A1E6519"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72965464"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Alcohol intake</w:t>
            </w:r>
          </w:p>
        </w:tc>
        <w:tc>
          <w:tcPr>
            <w:tcW w:w="1248" w:type="pct"/>
          </w:tcPr>
          <w:p w14:paraId="0C307153"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39782D55" w14:textId="77777777" w:rsidR="00AE028A" w:rsidRPr="002B3A12" w:rsidRDefault="00FE28DE"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526FE7DA"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AE028A" w:rsidRPr="002B3A12" w14:paraId="48E28AE3"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6B192DD2"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Falls history</w:t>
            </w:r>
          </w:p>
        </w:tc>
        <w:tc>
          <w:tcPr>
            <w:tcW w:w="1248" w:type="pct"/>
          </w:tcPr>
          <w:p w14:paraId="3FFFC4E7" w14:textId="77777777" w:rsidR="00AE028A" w:rsidRPr="002B3A12" w:rsidRDefault="00FE28DE"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5231B63F"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5829710B"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r>
      <w:tr w:rsidR="00FE28DE" w:rsidRPr="002B3A12" w14:paraId="6B96B38D" w14:textId="77777777" w:rsidTr="00FE28DE">
        <w:tc>
          <w:tcPr>
            <w:cnfStyle w:val="001000000000" w:firstRow="0" w:lastRow="0" w:firstColumn="1" w:lastColumn="0" w:oddVBand="0" w:evenVBand="0" w:oddHBand="0" w:evenHBand="0" w:firstRowFirstColumn="0" w:firstRowLastColumn="0" w:lastRowFirstColumn="0" w:lastRowLastColumn="0"/>
            <w:tcW w:w="1255" w:type="pct"/>
          </w:tcPr>
          <w:p w14:paraId="35F702C7" w14:textId="77777777" w:rsidR="00AE028A" w:rsidRPr="002B3A12" w:rsidRDefault="00AE028A" w:rsidP="002B3A12">
            <w:pPr>
              <w:pStyle w:val="ListParagraph"/>
              <w:numPr>
                <w:ilvl w:val="0"/>
                <w:numId w:val="11"/>
              </w:numPr>
              <w:spacing w:after="120" w:line="360" w:lineRule="auto"/>
              <w:contextualSpacing w:val="0"/>
              <w:jc w:val="left"/>
              <w:rPr>
                <w:rFonts w:ascii="Times New Roman" w:hAnsi="Times New Roman" w:cs="Times New Roman"/>
                <w:sz w:val="22"/>
              </w:rPr>
            </w:pPr>
            <w:r w:rsidRPr="002B3A12">
              <w:rPr>
                <w:rFonts w:ascii="Times New Roman" w:hAnsi="Times New Roman" w:cs="Times New Roman"/>
                <w:sz w:val="22"/>
              </w:rPr>
              <w:t>Other</w:t>
            </w:r>
          </w:p>
        </w:tc>
        <w:tc>
          <w:tcPr>
            <w:tcW w:w="1248" w:type="pct"/>
          </w:tcPr>
          <w:p w14:paraId="60325DBD"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48" w:type="pct"/>
          </w:tcPr>
          <w:p w14:paraId="07430683" w14:textId="77777777" w:rsidR="00AE028A" w:rsidRPr="002B3A12" w:rsidRDefault="00AE028A" w:rsidP="002B3A12">
            <w:pPr>
              <w:spacing w:after="12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48" w:type="pct"/>
          </w:tcPr>
          <w:p w14:paraId="315D83D1" w14:textId="77777777" w:rsidR="00AE028A" w:rsidRPr="002B3A12" w:rsidRDefault="00FE28DE" w:rsidP="002B3A12">
            <w:pPr>
              <w:spacing w:after="12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 xml:space="preserve">Diabetes, living in a care home, dementia, cancer, asthma, COPD, Cardiovascular disease, chronic liver </w:t>
            </w:r>
            <w:r w:rsidRPr="002B3A12">
              <w:rPr>
                <w:rFonts w:ascii="Times New Roman" w:hAnsi="Times New Roman" w:cs="Times New Roman"/>
              </w:rPr>
              <w:lastRenderedPageBreak/>
              <w:t>disease, chronic kidney disease, Parkinson’s disease, SLE, malabsorption, endocrinopathy, epilepsy, antidepressant use, HRT use</w:t>
            </w:r>
          </w:p>
        </w:tc>
      </w:tr>
      <w:tr w:rsidR="00AE028A" w:rsidRPr="002B3A12" w14:paraId="6E6376A7" w14:textId="77777777" w:rsidTr="00FE2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pct"/>
          </w:tcPr>
          <w:p w14:paraId="0F732522" w14:textId="77777777" w:rsidR="00AE028A" w:rsidRPr="002B3A12" w:rsidRDefault="00AE028A" w:rsidP="002B3A12">
            <w:pPr>
              <w:spacing w:after="120" w:line="360" w:lineRule="auto"/>
              <w:rPr>
                <w:rFonts w:ascii="Times New Roman" w:hAnsi="Times New Roman" w:cs="Times New Roman"/>
                <w:sz w:val="22"/>
              </w:rPr>
            </w:pPr>
            <w:r w:rsidRPr="002B3A12">
              <w:rPr>
                <w:rFonts w:ascii="Times New Roman" w:hAnsi="Times New Roman" w:cs="Times New Roman"/>
                <w:sz w:val="22"/>
              </w:rPr>
              <w:lastRenderedPageBreak/>
              <w:t>Mortality risk accounted for</w:t>
            </w:r>
          </w:p>
        </w:tc>
        <w:tc>
          <w:tcPr>
            <w:tcW w:w="1248" w:type="pct"/>
          </w:tcPr>
          <w:p w14:paraId="4F643509" w14:textId="77777777" w:rsidR="00AE028A" w:rsidRPr="002B3A12" w:rsidRDefault="00AE028A"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sym w:font="Wingdings" w:char="F0FC"/>
            </w:r>
          </w:p>
        </w:tc>
        <w:tc>
          <w:tcPr>
            <w:tcW w:w="1248" w:type="pct"/>
          </w:tcPr>
          <w:p w14:paraId="52537023" w14:textId="77777777" w:rsidR="00AE028A" w:rsidRPr="002B3A12" w:rsidRDefault="00FE28DE"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c>
          <w:tcPr>
            <w:tcW w:w="1248" w:type="pct"/>
          </w:tcPr>
          <w:p w14:paraId="6601CEB2" w14:textId="77777777" w:rsidR="00AE028A" w:rsidRPr="002B3A12" w:rsidRDefault="00FE28DE" w:rsidP="002B3A12">
            <w:pPr>
              <w:spacing w:after="12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B3A12">
              <w:rPr>
                <w:rFonts w:ascii="Times New Roman" w:hAnsi="Times New Roman" w:cs="Times New Roman"/>
              </w:rPr>
              <w:t>×</w:t>
            </w:r>
          </w:p>
        </w:tc>
      </w:tr>
    </w:tbl>
    <w:p w14:paraId="78CBC566" w14:textId="77777777" w:rsidR="00AE028A" w:rsidRPr="002B3A12" w:rsidRDefault="00AE028A" w:rsidP="002B3A12">
      <w:pPr>
        <w:spacing w:after="120" w:line="360" w:lineRule="auto"/>
        <w:jc w:val="both"/>
        <w:rPr>
          <w:rFonts w:ascii="Times New Roman" w:hAnsi="Times New Roman" w:cs="Times New Roman"/>
        </w:rPr>
      </w:pPr>
    </w:p>
    <w:p w14:paraId="3C60C713" w14:textId="77777777" w:rsidR="00E33AB2" w:rsidRPr="002B3A12" w:rsidRDefault="00A01603" w:rsidP="002B3A12">
      <w:pPr>
        <w:spacing w:after="120" w:line="360" w:lineRule="auto"/>
        <w:jc w:val="both"/>
        <w:rPr>
          <w:rFonts w:ascii="Times New Roman" w:hAnsi="Times New Roman" w:cs="Times New Roman"/>
          <w:i/>
        </w:rPr>
      </w:pPr>
      <w:r w:rsidRPr="002B3A12">
        <w:rPr>
          <w:rFonts w:ascii="Times New Roman" w:hAnsi="Times New Roman" w:cs="Times New Roman"/>
          <w:i/>
        </w:rPr>
        <w:t>F</w:t>
      </w:r>
      <w:r w:rsidR="00E33AB2" w:rsidRPr="002B3A12">
        <w:rPr>
          <w:rFonts w:ascii="Times New Roman" w:hAnsi="Times New Roman" w:cs="Times New Roman"/>
          <w:i/>
        </w:rPr>
        <w:t>RAX</w:t>
      </w:r>
      <w:r w:rsidR="00E33AB2" w:rsidRPr="002B3A12">
        <w:rPr>
          <w:rFonts w:ascii="Times New Roman" w:hAnsi="Times New Roman" w:cs="Times New Roman"/>
          <w:vertAlign w:val="superscript"/>
        </w:rPr>
        <w:t>®</w:t>
      </w:r>
    </w:p>
    <w:p w14:paraId="67C208D4" w14:textId="5A34FB6F" w:rsidR="00E33AB2" w:rsidRPr="002B3A12" w:rsidRDefault="00880D20" w:rsidP="002B3A12">
      <w:pPr>
        <w:spacing w:after="120" w:line="360" w:lineRule="auto"/>
        <w:jc w:val="both"/>
        <w:rPr>
          <w:rFonts w:ascii="Times New Roman" w:hAnsi="Times New Roman" w:cs="Times New Roman"/>
        </w:rPr>
      </w:pPr>
      <w:r w:rsidRPr="002B3A12">
        <w:rPr>
          <w:rFonts w:ascii="Times New Roman" w:hAnsi="Times New Roman" w:cs="Times New Roman"/>
        </w:rPr>
        <w:t>FRAX</w:t>
      </w:r>
      <w:r w:rsidR="00E40A71">
        <w:rPr>
          <w:rFonts w:ascii="Times New Roman" w:hAnsi="Times New Roman" w:cs="Times New Roman"/>
          <w:vertAlign w:val="superscript"/>
        </w:rPr>
        <w:t>®</w:t>
      </w:r>
      <w:r w:rsidR="00E33AB2" w:rsidRPr="002B3A12">
        <w:rPr>
          <w:rFonts w:ascii="Times New Roman" w:hAnsi="Times New Roman" w:cs="Times New Roman"/>
        </w:rPr>
        <w:t>,</w:t>
      </w:r>
      <w:r w:rsidR="00E40A71">
        <w:rPr>
          <w:rFonts w:ascii="Times New Roman" w:hAnsi="Times New Roman" w:cs="Times New Roman"/>
        </w:rPr>
        <w:t xml:space="preserve"> developed by the WHO Collaborating </w:t>
      </w:r>
      <w:r w:rsidR="00E33AB2" w:rsidRPr="002B3A12">
        <w:rPr>
          <w:rFonts w:ascii="Times New Roman" w:hAnsi="Times New Roman" w:cs="Times New Roman"/>
        </w:rPr>
        <w:t>Centre for Metabolic Bone Diseases at the University of Sheffield</w:t>
      </w:r>
      <w:r w:rsidRPr="002B3A12">
        <w:rPr>
          <w:rFonts w:ascii="Times New Roman" w:hAnsi="Times New Roman" w:cs="Times New Roman"/>
        </w:rPr>
        <w:t>, UK</w:t>
      </w:r>
      <w:r w:rsidR="00E33AB2" w:rsidRPr="002B3A12">
        <w:rPr>
          <w:rFonts w:ascii="Times New Roman" w:hAnsi="Times New Roman" w:cs="Times New Roman"/>
        </w:rPr>
        <w:t xml:space="preserve"> </w:t>
      </w:r>
      <w:r w:rsidR="009F312F" w:rsidRPr="002B3A12">
        <w:rPr>
          <w:rFonts w:ascii="Times New Roman" w:hAnsi="Times New Roman" w:cs="Times New Roman"/>
        </w:rPr>
        <w:t xml:space="preserve">is the most comprehensively developed risk assessment tool </w:t>
      </w:r>
      <w:r w:rsidR="00E33AB2" w:rsidRPr="002B3A12">
        <w:rPr>
          <w:rFonts w:ascii="Times New Roman" w:hAnsi="Times New Roman" w:cs="Times New Roman"/>
        </w:rPr>
        <w:fldChar w:fldCharType="begin">
          <w:fldData xml:space="preserve">PEVuZE5vdGU+PENpdGU+PEF1dGhvcj5LYW5pczwvQXV0aG9yPjxZZWFyPjIwMDg8L1llYXI+PFJl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bD48cGFnZXM+Mzg1LTk3PC9wYWdlcz48dm9sdW1lPjE5PC92b2x1bWU+PG51bWJlcj40PC9udW1i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PEVuZE5vdGU+PENpdGU+PEF1dGhvcj5LYW5pczwvQXV0aG9yPjxZZWFyPjIwMDg8L1llYXI+PFJl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[65]</w:t>
      </w:r>
      <w:r w:rsidR="00E33AB2" w:rsidRPr="002B3A12">
        <w:rPr>
          <w:rFonts w:ascii="Times New Roman" w:hAnsi="Times New Roman" w:cs="Times New Roman"/>
        </w:rPr>
        <w:fldChar w:fldCharType="end"/>
      </w:r>
      <w:r w:rsidR="00E33AB2" w:rsidRPr="002B3A12">
        <w:rPr>
          <w:rFonts w:ascii="Times New Roman" w:hAnsi="Times New Roman" w:cs="Times New Roman"/>
        </w:rPr>
        <w:t>.  It estimates 10-year major osteoporotic (vertebral, hip, forearm and proximal humerus) and hip fracture probability, either with or without inclusion of BMD measurement</w:t>
      </w:r>
      <w:r w:rsidR="00E40A71">
        <w:rPr>
          <w:rFonts w:ascii="Times New Roman" w:hAnsi="Times New Roman" w:cs="Times New Roman"/>
        </w:rPr>
        <w:t>,</w:t>
      </w:r>
      <w:r w:rsidR="00E170B3" w:rsidRPr="002B3A12">
        <w:rPr>
          <w:rFonts w:ascii="Times New Roman" w:hAnsi="Times New Roman" w:cs="Times New Roman"/>
        </w:rPr>
        <w:t xml:space="preserve"> for individuals between the ages of 40-90 years</w:t>
      </w:r>
      <w:r w:rsidR="00E40A71">
        <w:rPr>
          <w:rFonts w:ascii="Times New Roman" w:hAnsi="Times New Roman" w:cs="Times New Roman"/>
        </w:rPr>
        <w:t>.</w:t>
      </w:r>
      <w:r w:rsidR="00E33AB2" w:rsidRPr="002B3A12">
        <w:rPr>
          <w:rFonts w:ascii="Times New Roman" w:hAnsi="Times New Roman" w:cs="Times New Roman"/>
        </w:rPr>
        <w:t xml:space="preserve"> </w:t>
      </w:r>
      <w:r w:rsidR="009F312F" w:rsidRPr="002B3A12">
        <w:rPr>
          <w:rFonts w:ascii="Times New Roman" w:hAnsi="Times New Roman" w:cs="Times New Roman"/>
        </w:rPr>
        <w:t>Clinical risk factors were selected</w:t>
      </w:r>
      <w:r w:rsidR="00E33AB2" w:rsidRPr="002B3A12">
        <w:rPr>
          <w:rFonts w:ascii="Times New Roman" w:hAnsi="Times New Roman" w:cs="Times New Roman"/>
        </w:rPr>
        <w:t xml:space="preserve"> on the basis of int</w:t>
      </w:r>
      <w:r w:rsidR="00D521CC">
        <w:rPr>
          <w:rFonts w:ascii="Times New Roman" w:hAnsi="Times New Roman" w:cs="Times New Roman"/>
        </w:rPr>
        <w:t xml:space="preserve">uitive linkage to fracture risk, </w:t>
      </w:r>
      <w:r w:rsidR="002017D1">
        <w:rPr>
          <w:rFonts w:ascii="Times New Roman" w:hAnsi="Times New Roman" w:cs="Times New Roman"/>
        </w:rPr>
        <w:t xml:space="preserve">with </w:t>
      </w:r>
      <w:r w:rsidR="00D521CC">
        <w:rPr>
          <w:rFonts w:ascii="Times New Roman" w:hAnsi="Times New Roman" w:cs="Times New Roman"/>
        </w:rPr>
        <w:t>at least partial independence from BMD, representing a risk that was amenable to pharmacological treatment and being readily available from standard clinical sources. The algorithm was developed through a</w:t>
      </w:r>
      <w:r w:rsidR="00E33AB2" w:rsidRPr="002B3A12">
        <w:rPr>
          <w:rFonts w:ascii="Times New Roman" w:hAnsi="Times New Roman" w:cs="Times New Roman"/>
        </w:rPr>
        <w:t xml:space="preserve"> series of meta-analyses of prospective cohort studies from Europe, North America, Asia and Australia including nearly 45</w:t>
      </w:r>
      <w:r w:rsidR="00E40A71">
        <w:rPr>
          <w:rFonts w:ascii="Times New Roman" w:hAnsi="Times New Roman" w:cs="Times New Roman"/>
        </w:rPr>
        <w:t>,</w:t>
      </w:r>
      <w:r w:rsidR="00E33AB2" w:rsidRPr="002B3A12">
        <w:rPr>
          <w:rFonts w:ascii="Times New Roman" w:hAnsi="Times New Roman" w:cs="Times New Roman"/>
        </w:rPr>
        <w:t xml:space="preserve">000 individuals, and have subsequently been validated in </w:t>
      </w:r>
      <w:r w:rsidR="00E40A71">
        <w:rPr>
          <w:rFonts w:ascii="Times New Roman" w:hAnsi="Times New Roman" w:cs="Times New Roman"/>
        </w:rPr>
        <w:t xml:space="preserve">a similar number of individuals in other independent cohorts. </w:t>
      </w:r>
      <w:r w:rsidR="00E33AB2" w:rsidRPr="002B3A12">
        <w:rPr>
          <w:rFonts w:ascii="Times New Roman" w:hAnsi="Times New Roman" w:cs="Times New Roman"/>
        </w:rPr>
        <w:t xml:space="preserve">FRAX is </w:t>
      </w:r>
      <w:r w:rsidR="009F312F" w:rsidRPr="002B3A12">
        <w:rPr>
          <w:rFonts w:ascii="Times New Roman" w:hAnsi="Times New Roman" w:cs="Times New Roman"/>
        </w:rPr>
        <w:t>only algorithm which incorporates the competing hazard of death with fracture risk</w:t>
      </w:r>
      <w:r w:rsidR="00E33AB2" w:rsidRPr="002B3A12">
        <w:rPr>
          <w:rFonts w:ascii="Times New Roman" w:hAnsi="Times New Roman" w:cs="Times New Roman"/>
        </w:rPr>
        <w:t xml:space="preserve"> to yield a 10-year probability of fracture. </w:t>
      </w:r>
      <w:r w:rsidR="00CD387E" w:rsidRPr="002B3A12">
        <w:rPr>
          <w:rFonts w:ascii="Times New Roman" w:hAnsi="Times New Roman" w:cs="Times New Roman"/>
        </w:rPr>
        <w:t>Sixt</w:t>
      </w:r>
      <w:r w:rsidR="00E33AB2" w:rsidRPr="002B3A12">
        <w:rPr>
          <w:rFonts w:ascii="Times New Roman" w:hAnsi="Times New Roman" w:cs="Times New Roman"/>
        </w:rPr>
        <w:t xml:space="preserve">y-eight </w:t>
      </w:r>
      <w:r w:rsidR="00E40A71">
        <w:rPr>
          <w:rFonts w:ascii="Times New Roman" w:hAnsi="Times New Roman" w:cs="Times New Roman"/>
        </w:rPr>
        <w:t>country (population)</w:t>
      </w:r>
      <w:r w:rsidR="00E33AB2" w:rsidRPr="002B3A12">
        <w:rPr>
          <w:rFonts w:ascii="Times New Roman" w:hAnsi="Times New Roman" w:cs="Times New Roman"/>
        </w:rPr>
        <w:t>-specific FRAX calculators have since been developed to account for geographical variations in fracture incidence and mortality</w:t>
      </w:r>
      <w:r w:rsidR="009F312F" w:rsidRPr="002B3A12">
        <w:rPr>
          <w:rFonts w:ascii="Times New Roman" w:hAnsi="Times New Roman" w:cs="Times New Roman"/>
        </w:rPr>
        <w:t>,</w:t>
      </w:r>
      <w:r w:rsidR="00CD387E" w:rsidRPr="002B3A12">
        <w:rPr>
          <w:rFonts w:ascii="Times New Roman" w:hAnsi="Times New Roman" w:cs="Times New Roman"/>
        </w:rPr>
        <w:t xml:space="preserve"> incorporating inter-</w:t>
      </w:r>
      <w:r w:rsidR="00E170B3" w:rsidRPr="002B3A12">
        <w:rPr>
          <w:rFonts w:ascii="Times New Roman" w:hAnsi="Times New Roman" w:cs="Times New Roman"/>
        </w:rPr>
        <w:t>ethnic</w:t>
      </w:r>
      <w:r w:rsidR="00CD387E" w:rsidRPr="002B3A12">
        <w:rPr>
          <w:rFonts w:ascii="Times New Roman" w:hAnsi="Times New Roman" w:cs="Times New Roman"/>
        </w:rPr>
        <w:t xml:space="preserve"> differences in risk within the USA and Singapore for example</w:t>
      </w:r>
      <w:r w:rsidR="00E170B3" w:rsidRPr="002B3A12">
        <w:rPr>
          <w:rFonts w:ascii="Times New Roman" w:hAnsi="Times New Roman" w:cs="Times New Roman"/>
        </w:rPr>
        <w:t>, taking into account migration effects</w:t>
      </w:r>
      <w:r w:rsidR="00E33AB2" w:rsidRPr="002B3A12">
        <w:rPr>
          <w:rFonts w:ascii="Times New Roman" w:hAnsi="Times New Roman" w:cs="Times New Roman"/>
        </w:rPr>
        <w:t xml:space="preserve"> </w:t>
      </w:r>
      <w:r w:rsidR="00E33AB2"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&lt;EndNote&gt;&lt;Cite&gt;&lt;Author&gt;Kanis&lt;/Author&gt;&lt;Year&gt;2014&lt;/Year&gt;&lt;RecNum&gt;879&lt;/RecNum&gt;&lt;DisplayText&gt;[68]&lt;/DisplayText&gt;&lt;record&gt;&lt;rec-number&gt;879&lt;/rec-number&gt;&lt;foreign-keys&gt;&lt;key app="EN" db-id="aezfazfr55w2dee09auvzeanzd0axtt5x25v" timestamp="1392483798"&gt;879&lt;/key&gt;&lt;/foreign-keys&gt;&lt;ref-type name="Journal Article"&gt;17&lt;/ref-type&gt;&lt;contributors&gt;&lt;authors&gt;&lt;author&gt;Kanis, J. A.&lt;/author&gt;&lt;author&gt;Johansson, H.&lt;/author&gt;&lt;author&gt;Oden, A.&lt;/author&gt;&lt;author&gt;Cooper, C.&lt;/author&gt;&lt;author&gt;McCloskey, E. V.&lt;/author&gt;&lt;/authors&gt;&lt;/contributors&gt;&lt;auth-address&gt;WHO Collaborating Centre for Metabolic Bone Diseases, University of Sheffield Medical School, Beech Hill Road, Sheffield, S10 2RX, UK, w.j.pontefract@sheffield.ac.uk.&lt;/auth-address&gt;&lt;titles&gt;&lt;title&gt;Worldwide uptake of FRAX&lt;/title&gt;&lt;secondary-title&gt;Arch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166&lt;/pages&gt;&lt;volume&gt;9&lt;/volume&gt;&lt;number&gt;1&lt;/number&gt;&lt;edition&gt;2014/01/15&lt;/edition&gt;&lt;dates&gt;&lt;year&gt;2014&lt;/year&gt;&lt;pub-dates&gt;&lt;date&gt;Dec&lt;/date&gt;&lt;/pub-dates&gt;&lt;/dates&gt;&lt;accession-num&gt;24420978&lt;/accession-num&gt;&lt;urls&gt;&lt;/urls&gt;&lt;electronic-resource-num&gt;10.1007/s11657-013-0166-8&lt;/electronic-resource-num&gt;&lt;remote-database-provider&gt;Nlm&lt;/remote-database-provider&gt;&lt;language&gt;eng&lt;/language&gt;&lt;/record&gt;&lt;/Cite&gt;&lt;/EndNote&gt;</w:instrText>
      </w:r>
      <w:r w:rsidR="00E33AB2" w:rsidRPr="002B3A12">
        <w:rPr>
          <w:rFonts w:ascii="Times New Roman" w:hAnsi="Times New Roman" w:cs="Times New Roman"/>
        </w:rPr>
        <w:fldChar w:fldCharType="separate"/>
      </w:r>
      <w:r w:rsidR="00CF5398">
        <w:rPr>
          <w:rFonts w:ascii="Times New Roman" w:hAnsi="Times New Roman" w:cs="Times New Roman"/>
          <w:noProof/>
        </w:rPr>
        <w:t>[68]</w:t>
      </w:r>
      <w:r w:rsidR="00E33AB2" w:rsidRPr="002B3A12">
        <w:rPr>
          <w:rFonts w:ascii="Times New Roman" w:hAnsi="Times New Roman" w:cs="Times New Roman"/>
        </w:rPr>
        <w:fldChar w:fldCharType="end"/>
      </w:r>
      <w:r w:rsidR="00E33AB2" w:rsidRPr="002B3A12">
        <w:rPr>
          <w:rFonts w:ascii="Times New Roman" w:hAnsi="Times New Roman" w:cs="Times New Roman"/>
        </w:rPr>
        <w:t xml:space="preserve">.  </w:t>
      </w:r>
      <w:r w:rsidR="009D4930" w:rsidRPr="002B3A12">
        <w:rPr>
          <w:rFonts w:ascii="Times New Roman" w:hAnsi="Times New Roman" w:cs="Times New Roman"/>
        </w:rPr>
        <w:t xml:space="preserve">The freely available internet based calculator is available in 32 languages; the fact that the model does not require BMD </w:t>
      </w:r>
      <w:r w:rsidR="00E33AB2" w:rsidRPr="002B3A12">
        <w:rPr>
          <w:rFonts w:ascii="Times New Roman" w:hAnsi="Times New Roman" w:cs="Times New Roman"/>
        </w:rPr>
        <w:fldChar w:fldCharType="begin">
          <w:fldData xml:space="preserve">PEVuZE5vdGU+PENpdGU+PEF1dGhvcj5MZXNsaWU8L0F1dGhvcj48WWVhcj4yMDEyPC9ZZWFyPjxS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PGZ1bGwtdGl0bGU+T3N0ZW9wb3Jvc2lzIEludGVybmF0aW9uYWw8L2Z1bGwtdGl0bGU+PGFiYnIt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PEVuZE5vdGU+PENpdGU+PEF1dGhvcj5MZXNsaWU8L0F1dGhvcj48WWVhcj4yMDEyPC9ZZWFyPjxS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[69, 70]</w:t>
      </w:r>
      <w:r w:rsidR="00E33AB2" w:rsidRPr="002B3A12">
        <w:rPr>
          <w:rFonts w:ascii="Times New Roman" w:hAnsi="Times New Roman" w:cs="Times New Roman"/>
        </w:rPr>
        <w:fldChar w:fldCharType="end"/>
      </w:r>
      <w:r w:rsidR="00E33AB2" w:rsidRPr="002B3A12">
        <w:rPr>
          <w:rFonts w:ascii="Times New Roman" w:hAnsi="Times New Roman" w:cs="Times New Roman"/>
        </w:rPr>
        <w:t xml:space="preserve"> </w:t>
      </w:r>
      <w:r w:rsidR="009D4930" w:rsidRPr="002B3A12">
        <w:rPr>
          <w:rFonts w:ascii="Times New Roman" w:hAnsi="Times New Roman" w:cs="Times New Roman"/>
        </w:rPr>
        <w:t xml:space="preserve">is of benefit to low </w:t>
      </w:r>
      <w:r w:rsidR="00E33AB2" w:rsidRPr="002B3A12">
        <w:rPr>
          <w:rFonts w:ascii="Times New Roman" w:hAnsi="Times New Roman" w:cs="Times New Roman"/>
        </w:rPr>
        <w:t xml:space="preserve">resource settings where availability of DXA is limited. </w:t>
      </w:r>
      <w:r w:rsidR="009D4930" w:rsidRPr="002B3A12">
        <w:rPr>
          <w:rFonts w:ascii="Times New Roman" w:hAnsi="Times New Roman" w:cs="Times New Roman"/>
        </w:rPr>
        <w:t xml:space="preserve">The website currently handles about 2.8 million calculations per year but is not the sole portal for the calculation of fracture probabilities; for example, FRAX is available in BMD equipment, on smartphones and, in some countries, through handheld calculators (e.g. Poland and Russia) </w:t>
      </w:r>
      <w:r w:rsidR="009D4930" w:rsidRPr="002B3A12">
        <w:rPr>
          <w:rFonts w:ascii="Times New Roman" w:hAnsi="Times New Roman" w:cs="Times New Roman"/>
        </w:rPr>
        <w:fldChar w:fldCharType="begin">
          <w:fldData xml:space="preserve">PEVuZE5vdGU+PENpdGU+PEF1dGhvcj5NY0Nsb3NrZXk8L0F1dGhvcj48WWVhcj4yMDE2PC9ZZWFy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PEVuZE5vdGU+PENpdGU+PEF1dGhvcj5NY0Nsb3NrZXk8L0F1dGhvcj48WWVhcj4yMDE2PC9ZZWFy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9D4930" w:rsidRPr="002B3A12">
        <w:rPr>
          <w:rFonts w:ascii="Times New Roman" w:hAnsi="Times New Roman" w:cs="Times New Roman"/>
        </w:rPr>
      </w:r>
      <w:r w:rsidR="009D4930" w:rsidRPr="002B3A12">
        <w:rPr>
          <w:rFonts w:ascii="Times New Roman" w:hAnsi="Times New Roman" w:cs="Times New Roman"/>
        </w:rPr>
        <w:fldChar w:fldCharType="separate"/>
      </w:r>
      <w:r w:rsidR="00CF5398">
        <w:rPr>
          <w:rFonts w:ascii="Times New Roman" w:hAnsi="Times New Roman" w:cs="Times New Roman"/>
          <w:noProof/>
        </w:rPr>
        <w:t>[68, 71]</w:t>
      </w:r>
      <w:r w:rsidR="009D4930" w:rsidRPr="002B3A12">
        <w:rPr>
          <w:rFonts w:ascii="Times New Roman" w:hAnsi="Times New Roman" w:cs="Times New Roman"/>
        </w:rPr>
        <w:fldChar w:fldCharType="end"/>
      </w:r>
      <w:r w:rsidR="00E33AB2" w:rsidRPr="002B3A12">
        <w:rPr>
          <w:rFonts w:ascii="Times New Roman" w:hAnsi="Times New Roman" w:cs="Times New Roman"/>
        </w:rPr>
        <w:t xml:space="preserve">. </w:t>
      </w:r>
      <w:r w:rsidR="00E170B3" w:rsidRPr="002B3A12">
        <w:rPr>
          <w:rFonts w:ascii="Times New Roman" w:hAnsi="Times New Roman" w:cs="Times New Roman"/>
        </w:rPr>
        <w:t xml:space="preserve">In healthcare settings where trabecular bone score is available, this can also be incorporated into the fracture risk calculation. </w:t>
      </w:r>
    </w:p>
    <w:p w14:paraId="19D9A08F" w14:textId="65AA3051" w:rsidR="00E33AB2" w:rsidRPr="002B3A12" w:rsidRDefault="00E170B3" w:rsidP="002B3A12">
      <w:pPr>
        <w:spacing w:after="120" w:line="360" w:lineRule="auto"/>
        <w:jc w:val="both"/>
        <w:rPr>
          <w:rFonts w:ascii="Times New Roman" w:hAnsi="Times New Roman" w:cs="Times New Roman"/>
        </w:rPr>
      </w:pPr>
      <w:r w:rsidRPr="002B3A12">
        <w:rPr>
          <w:rFonts w:ascii="Times New Roman" w:hAnsi="Times New Roman" w:cs="Times New Roman"/>
        </w:rPr>
        <w:t>Clearly</w:t>
      </w:r>
      <w:r w:rsidR="00E33AB2" w:rsidRPr="002B3A12">
        <w:rPr>
          <w:rFonts w:ascii="Times New Roman" w:hAnsi="Times New Roman" w:cs="Times New Roman"/>
        </w:rPr>
        <w:t xml:space="preserve"> not all CRFs for osteoporotic fracture are included in the FRAX algorithm (this being limited by which data were available global</w:t>
      </w:r>
      <w:r w:rsidR="00D521CC">
        <w:rPr>
          <w:rFonts w:ascii="Times New Roman" w:hAnsi="Times New Roman" w:cs="Times New Roman"/>
        </w:rPr>
        <w:t>ly in population-based cohorts)</w:t>
      </w:r>
      <w:r w:rsidR="00E33AB2" w:rsidRPr="002B3A12">
        <w:rPr>
          <w:rFonts w:ascii="Times New Roman" w:hAnsi="Times New Roman" w:cs="Times New Roman"/>
        </w:rPr>
        <w:t xml:space="preserve"> and many of the included CRFs </w:t>
      </w:r>
      <w:r w:rsidR="00E33AB2" w:rsidRPr="002B3A12">
        <w:rPr>
          <w:rFonts w:ascii="Times New Roman" w:hAnsi="Times New Roman" w:cs="Times New Roman"/>
        </w:rPr>
        <w:lastRenderedPageBreak/>
        <w:t xml:space="preserve">have a dose-response element that is not incorporated into the </w:t>
      </w:r>
      <w:r w:rsidR="00E40A71">
        <w:rPr>
          <w:rFonts w:ascii="Times New Roman" w:hAnsi="Times New Roman" w:cs="Times New Roman"/>
        </w:rPr>
        <w:t>model</w:t>
      </w:r>
      <w:r w:rsidR="00E33AB2" w:rsidRPr="002B3A12">
        <w:rPr>
          <w:rFonts w:ascii="Times New Roman" w:hAnsi="Times New Roman" w:cs="Times New Roman"/>
        </w:rPr>
        <w:t xml:space="preserve">.  </w:t>
      </w:r>
      <w:r w:rsidR="00581B1F" w:rsidRPr="002B3A12">
        <w:rPr>
          <w:rFonts w:ascii="Times New Roman" w:hAnsi="Times New Roman" w:cs="Times New Roman"/>
        </w:rPr>
        <w:t>D</w:t>
      </w:r>
      <w:r w:rsidR="00E33AB2" w:rsidRPr="002B3A12">
        <w:rPr>
          <w:rFonts w:ascii="Times New Roman" w:hAnsi="Times New Roman" w:cs="Times New Roman"/>
        </w:rPr>
        <w:t xml:space="preserve">etails of glucocorticoid exposure (e.g. dose, duration) were not available in the original FRAX cohorts so that the relationship again assumes an average exposure; this will lead to an underestimation of fracture risk for recipients of higher daily doses of steroids, and overestimation for low daily doses </w:t>
      </w:r>
      <w:r w:rsidR="00E33AB2"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&lt;EndNote&gt;&lt;Cite&gt;&lt;Author&gt;van Staa&lt;/Author&gt;&lt;Year&gt;2000&lt;/Year&gt;&lt;RecNum&gt;861&lt;/RecNum&gt;&lt;DisplayText&gt;[72]&lt;/DisplayText&gt;&lt;record&gt;&lt;rec-number&gt;861&lt;/rec-number&gt;&lt;foreign-keys&gt;&lt;key app="EN" db-id="aezfazfr55w2dee09auvzeanzd0axtt5x25v" timestamp="1392229167"&gt;861&lt;/key&gt;&lt;/foreign-keys&gt;&lt;ref-type name="Journal Article"&gt;17&lt;/ref-type&gt;&lt;contributors&gt;&lt;authors&gt;&lt;author&gt;van Staa, T. P.&lt;/author&gt;&lt;author&gt;Leufkens, H. G.&lt;/author&gt;&lt;author&gt;Abenhaim, L.&lt;/author&gt;&lt;author&gt;Zhang, B.&lt;/author&gt;&lt;author&gt;Cooper, C.&lt;/author&gt;&lt;/authors&gt;&lt;/contributors&gt;&lt;auth-address&gt;Department of Pharmacoepidemiology and Pharmacotherapy, University of Utrecht, Sorbonnelaan 16, Utrecht, The Netherlands.&lt;/auth-address&gt;&lt;titles&gt;&lt;title&gt;Oral corticosteroids and fracture risk: relationship to daily and cumulative doses&lt;/title&gt;&lt;secondary-title&gt;Rheumatology (Oxford)&lt;/secondary-title&gt;&lt;alt-title&gt;Rheumatology (Oxford, England)&lt;/alt-title&gt;&lt;/titles&gt;&lt;periodical&gt;&lt;full-title&gt;Rheumatology (Oxford)&lt;/full-title&gt;&lt;abbr-1&gt;Rheumatology (Oxford, England)&lt;/abbr-1&gt;&lt;/periodical&gt;&lt;alt-periodical&gt;&lt;full-title&gt;Rheumatology (Oxford)&lt;/full-title&gt;&lt;abbr-1&gt;Rheumatology (Oxford, England)&lt;/abbr-1&gt;&lt;/alt-periodical&gt;&lt;pages&gt;1383-9&lt;/pages&gt;&lt;volume&gt;39&lt;/volume&gt;&lt;number&gt;12&lt;/number&gt;&lt;edition&gt;2001/01/04&lt;/edition&gt;&lt;keywords&gt;&lt;keyword&gt;Administration, Oral&lt;/keyword&gt;&lt;keyword&gt;Adrenal Cortex Hormones/administration &amp;amp; dosage/*adverse effects/therapeutic use&lt;/keyword&gt;&lt;keyword&gt;Adult&lt;/keyword&gt;&lt;keyword&gt;Aged&lt;/keyword&gt;&lt;keyword&gt;Dose-Response Relationship, Drug&lt;/keyword&gt;&lt;keyword&gt;Female&lt;/keyword&gt;&lt;keyword&gt;Fractures, Bone/*etiology&lt;/keyword&gt;&lt;keyword&gt;Humans&lt;/keyword&gt;&lt;keyword&gt;Middle Aged&lt;/keyword&gt;&lt;keyword&gt;Osteoporosis/complications/*etiology&lt;/keyword&gt;&lt;keyword&gt;Registries&lt;/keyword&gt;&lt;keyword&gt;Risk Factors&lt;/keyword&gt;&lt;/keywords&gt;&lt;dates&gt;&lt;year&gt;2000&lt;/year&gt;&lt;pub-dates&gt;&lt;date&gt;Dec&lt;/date&gt;&lt;/pub-dates&gt;&lt;/dates&gt;&lt;isbn&gt;1462-0324 (Print)&amp;#xD;1462-0324&lt;/isbn&gt;&lt;accession-num&gt;11136882&lt;/accession-num&gt;&lt;urls&gt;&lt;/urls&gt;&lt;remote-database-provider&gt;Nlm&lt;/remote-database-provider&gt;&lt;language&gt;eng&lt;/language&gt;&lt;/record&gt;&lt;/Cite&gt;&lt;/EndNote&gt;</w:instrText>
      </w:r>
      <w:r w:rsidR="00E33AB2" w:rsidRPr="002B3A12">
        <w:rPr>
          <w:rFonts w:ascii="Times New Roman" w:hAnsi="Times New Roman" w:cs="Times New Roman"/>
        </w:rPr>
        <w:fldChar w:fldCharType="separate"/>
      </w:r>
      <w:r w:rsidR="00CF5398">
        <w:rPr>
          <w:rFonts w:ascii="Times New Roman" w:hAnsi="Times New Roman" w:cs="Times New Roman"/>
          <w:noProof/>
        </w:rPr>
        <w:t>[72]</w:t>
      </w:r>
      <w:r w:rsidR="00E33AB2" w:rsidRPr="002B3A12">
        <w:rPr>
          <w:rFonts w:ascii="Times New Roman" w:hAnsi="Times New Roman" w:cs="Times New Roman"/>
        </w:rPr>
        <w:fldChar w:fldCharType="end"/>
      </w:r>
      <w:r w:rsidR="00E33AB2" w:rsidRPr="002B3A12">
        <w:rPr>
          <w:rFonts w:ascii="Times New Roman" w:hAnsi="Times New Roman" w:cs="Times New Roman"/>
        </w:rPr>
        <w:t xml:space="preserve">.  Based on the assumption that the average exposure in the FRAX cohorts probably lay within the range of 2-5-7.5mg daily, an adjustment to the calculated fracture risk has been proposed based on the relative fracture risks according to steroid dose, </w:t>
      </w:r>
      <w:r w:rsidR="00E33AB2" w:rsidRPr="002B3A12">
        <w:rPr>
          <w:rFonts w:ascii="Times New Roman" w:hAnsi="Times New Roman" w:cs="Times New Roman"/>
        </w:rPr>
        <w:fldChar w:fldCharType="begin">
          <w:fldData xml:space="preserve">PEVuZE5vdGU+PENpdGU+PEF1dGhvcj52YW4gU3RhYTwvQXV0aG9yPjxZZWFyPjIwMDA8L1llYXI+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b2RpY2FsPjxhbHQtcGVyaW9kaWNhbD48ZnVsbC10aXRsZT5Pc3Rlb3Bvcm9zaXMgSW50ZXJuYXRp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PEVuZE5vdGU+PENpdGU+PEF1dGhvcj52YW4gU3RhYTwvQXV0aG9yPjxZZWFyPjIwMDA8L1llYXI+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[73, 74]</w:t>
      </w:r>
      <w:r w:rsidR="00E33AB2" w:rsidRPr="002B3A12">
        <w:rPr>
          <w:rFonts w:ascii="Times New Roman" w:hAnsi="Times New Roman" w:cs="Times New Roman"/>
        </w:rPr>
        <w:fldChar w:fldCharType="end"/>
      </w:r>
      <w:r w:rsidR="00D521CC">
        <w:rPr>
          <w:rFonts w:ascii="Times New Roman" w:hAnsi="Times New Roman" w:cs="Times New Roman"/>
        </w:rPr>
        <w:t xml:space="preserve">. </w:t>
      </w:r>
      <w:r w:rsidR="00E33AB2" w:rsidRPr="002B3A12">
        <w:rPr>
          <w:rFonts w:ascii="Times New Roman" w:hAnsi="Times New Roman" w:cs="Times New Roman"/>
        </w:rPr>
        <w:t>Furthermore, although like all risk assessment tools FRAX</w:t>
      </w:r>
      <w:r w:rsidR="00E33AB2" w:rsidRPr="002B3A12">
        <w:rPr>
          <w:rFonts w:ascii="Times New Roman" w:hAnsi="Times New Roman" w:cs="Times New Roman"/>
          <w:vertAlign w:val="superscript"/>
        </w:rPr>
        <w:t xml:space="preserve">  </w:t>
      </w:r>
      <w:r w:rsidR="00E33AB2" w:rsidRPr="002B3A12">
        <w:rPr>
          <w:rFonts w:ascii="Times New Roman" w:hAnsi="Times New Roman" w:cs="Times New Roman"/>
        </w:rPr>
        <w:t xml:space="preserve"> has not been validated in patients who have received anti-osteoporotic treatment, there is some evidence that it may still provide a useful guide in terms of continuation or cessation of therapy </w:t>
      </w:r>
      <w:r w:rsidR="00E33AB2" w:rsidRPr="002B3A12">
        <w:rPr>
          <w:rFonts w:ascii="Times New Roman" w:hAnsi="Times New Roman" w:cs="Times New Roman"/>
        </w:rPr>
        <w:fldChar w:fldCharType="begin">
          <w:fldData xml:space="preserve">PEVuZE5vdGU+PENpdGU+PEF1dGhvcj5MZXNsaWU8L0F1dGhvcj48WWVhcj4yMDEyPC9ZZWFyPjxS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ZCBNaW5lcmFsIFJlc2VhcmNoPC9hYmJyLTE+PC9hbHQtcGVyaW9kaWNhbD48cGFnZXM+MTI0My01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=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PEVuZE5vdGU+PENpdGU+PEF1dGhvcj5MZXNsaWU8L0F1dGhvcj48WWVhcj4yMDEyPC9ZZWFyPjxS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=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E33AB2" w:rsidRPr="002B3A12">
        <w:rPr>
          <w:rFonts w:ascii="Times New Roman" w:hAnsi="Times New Roman" w:cs="Times New Roman"/>
        </w:rPr>
      </w:r>
      <w:r w:rsidR="00E33AB2" w:rsidRPr="002B3A12">
        <w:rPr>
          <w:rFonts w:ascii="Times New Roman" w:hAnsi="Times New Roman" w:cs="Times New Roman"/>
        </w:rPr>
        <w:fldChar w:fldCharType="separate"/>
      </w:r>
      <w:r w:rsidR="00CF5398">
        <w:rPr>
          <w:rFonts w:ascii="Times New Roman" w:hAnsi="Times New Roman" w:cs="Times New Roman"/>
          <w:noProof/>
        </w:rPr>
        <w:t>[75]</w:t>
      </w:r>
      <w:r w:rsidR="00E33AB2" w:rsidRPr="002B3A12">
        <w:rPr>
          <w:rFonts w:ascii="Times New Roman" w:hAnsi="Times New Roman" w:cs="Times New Roman"/>
        </w:rPr>
        <w:fldChar w:fldCharType="end"/>
      </w:r>
      <w:r w:rsidR="00E33AB2" w:rsidRPr="002B3A12">
        <w:rPr>
          <w:rFonts w:ascii="Times New Roman" w:hAnsi="Times New Roman" w:cs="Times New Roman"/>
        </w:rPr>
        <w:t xml:space="preserve">.  </w:t>
      </w:r>
      <w:r w:rsidR="00581B1F" w:rsidRPr="002B3A12">
        <w:rPr>
          <w:rFonts w:ascii="Times New Roman" w:hAnsi="Times New Roman" w:cs="Times New Roman"/>
        </w:rPr>
        <w:t xml:space="preserve">In addition, only current smoking is considered, whereas a past history of smoking also increases fracture risk above that of a lifetime non-smoker </w:t>
      </w:r>
      <w:r w:rsidR="00581B1F" w:rsidRPr="002B3A12">
        <w:rPr>
          <w:rFonts w:ascii="Times New Roman" w:hAnsi="Times New Roman" w:cs="Times New Roman"/>
        </w:rPr>
        <w:fldChar w:fldCharType="begin">
          <w:fldData xml:space="preserve">PEVuZE5vdGU+PENpdGU+PEF1dGhvcj5LYW5pczwvQXV0aG9yPjxZZWFyPjIwMDU8L1llYXI+PFJl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L2FsdC10aXRsZT48L3RpdGxlcz48cGVyaW9kaWNhbD48ZnVsbC10aXRsZT5Pc3Rlb3Bvcm9zaXMg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PEVuZE5vdGU+PENpdGU+PEF1dGhvcj5LYW5pczwvQXV0aG9yPjxZZWFyPjIwMDU8L1llYXI+PFJl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581B1F" w:rsidRPr="002B3A12">
        <w:rPr>
          <w:rFonts w:ascii="Times New Roman" w:hAnsi="Times New Roman" w:cs="Times New Roman"/>
        </w:rPr>
      </w:r>
      <w:r w:rsidR="00581B1F" w:rsidRPr="002B3A12">
        <w:rPr>
          <w:rFonts w:ascii="Times New Roman" w:hAnsi="Times New Roman" w:cs="Times New Roman"/>
        </w:rPr>
        <w:fldChar w:fldCharType="separate"/>
      </w:r>
      <w:r w:rsidR="00CF5398">
        <w:rPr>
          <w:rFonts w:ascii="Times New Roman" w:hAnsi="Times New Roman" w:cs="Times New Roman"/>
          <w:noProof/>
        </w:rPr>
        <w:t>[76]</w:t>
      </w:r>
      <w:r w:rsidR="00581B1F" w:rsidRPr="002B3A12">
        <w:rPr>
          <w:rFonts w:ascii="Times New Roman" w:hAnsi="Times New Roman" w:cs="Times New Roman"/>
        </w:rPr>
        <w:fldChar w:fldCharType="end"/>
      </w:r>
      <w:r w:rsidR="00581B1F" w:rsidRPr="002B3A12">
        <w:rPr>
          <w:rFonts w:ascii="Times New Roman" w:hAnsi="Times New Roman" w:cs="Times New Roman"/>
        </w:rPr>
        <w:t>, and the calculator assumes an average daily consumption for all current smokers.</w:t>
      </w:r>
      <w:r w:rsidR="00D521CC">
        <w:rPr>
          <w:rFonts w:ascii="Times New Roman" w:hAnsi="Times New Roman" w:cs="Times New Roman"/>
        </w:rPr>
        <w:t xml:space="preserve"> Further adjustment for differences between the femoral neck and lumbar spine BMD</w:t>
      </w:r>
      <w:r w:rsidR="0013292F">
        <w:rPr>
          <w:rFonts w:ascii="Times New Roman" w:hAnsi="Times New Roman" w:cs="Times New Roman"/>
        </w:rPr>
        <w:t xml:space="preserve"> </w:t>
      </w:r>
      <w:r w:rsidR="00D521CC">
        <w:rPr>
          <w:rFonts w:ascii="Times New Roman" w:hAnsi="Times New Roman" w:cs="Times New Roman"/>
        </w:rPr>
        <w:fldChar w:fldCharType="begin">
          <w:fldData xml:space="preserve">PEVuZE5vdGU+PENpdGU+PEF1dGhvcj5LYW5pczwvQXV0aG9yPjxZZWFyPjIwMTE8L1llYXI+PFJl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ZW9wb3JvcyBJbnQ8L2Z1bGwtdGl0bGU+PC9wZXJpb2RpY2FsPjxwYWdlcz4yMzk1LTQxMTwvcGFn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PEVuZE5vdGU+PENpdGU+PEF1dGhvcj5LYW5pczwvQXV0aG9yPjxZZWFyPjIwMTE8L1llYXI+PFJl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D521CC">
        <w:rPr>
          <w:rFonts w:ascii="Times New Roman" w:hAnsi="Times New Roman" w:cs="Times New Roman"/>
        </w:rPr>
      </w:r>
      <w:r w:rsidR="00D521CC">
        <w:rPr>
          <w:rFonts w:ascii="Times New Roman" w:hAnsi="Times New Roman" w:cs="Times New Roman"/>
        </w:rPr>
        <w:fldChar w:fldCharType="separate"/>
      </w:r>
      <w:r w:rsidR="00CF5398">
        <w:rPr>
          <w:rFonts w:ascii="Times New Roman" w:hAnsi="Times New Roman" w:cs="Times New Roman"/>
          <w:noProof/>
        </w:rPr>
        <w:t>[77]</w:t>
      </w:r>
      <w:r w:rsidR="00D521CC">
        <w:rPr>
          <w:rFonts w:ascii="Times New Roman" w:hAnsi="Times New Roman" w:cs="Times New Roman"/>
        </w:rPr>
        <w:fldChar w:fldCharType="end"/>
      </w:r>
      <w:r w:rsidR="00D521CC">
        <w:rPr>
          <w:rFonts w:ascii="Times New Roman" w:hAnsi="Times New Roman" w:cs="Times New Roman"/>
        </w:rPr>
        <w:t xml:space="preserve"> and for past falls may also be made; indeed, whilst the lack of falls as an input variable has been a criticism of </w:t>
      </w:r>
      <w:r w:rsidR="0013292F">
        <w:rPr>
          <w:rFonts w:ascii="Times New Roman" w:hAnsi="Times New Roman" w:cs="Times New Roman"/>
        </w:rPr>
        <w:t>FRAX</w:t>
      </w:r>
      <w:r w:rsidR="00D521CC">
        <w:rPr>
          <w:rFonts w:ascii="Times New Roman" w:hAnsi="Times New Roman" w:cs="Times New Roman"/>
        </w:rPr>
        <w:t>, the output probability has been shown to predict risk of incident falls</w:t>
      </w:r>
      <w:r w:rsidR="0013292F">
        <w:rPr>
          <w:rFonts w:ascii="Times New Roman" w:hAnsi="Times New Roman" w:cs="Times New Roman"/>
        </w:rPr>
        <w:t xml:space="preserve"> </w:t>
      </w:r>
      <w:r w:rsidR="0013292F">
        <w:rPr>
          <w:rFonts w:ascii="Times New Roman" w:hAnsi="Times New Roman" w:cs="Times New Roman"/>
        </w:rPr>
        <w:fldChar w:fldCharType="begin">
          <w:fldData xml:space="preserve">PEVuZE5vdGU+PENpdGU+PEF1dGhvcj5IYXJ2ZXk8L0F1dGhvcj48WWVhcj4yMDE2PC9ZZWFyPjxS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Z2VzPjI2Ny03NDwvcGFnZXM+PHZvbHVtZT4yNzwvdm9sdW1lPjxudW1iZXI+MTwvbnVtYmVyPjxl
ZGl0aW9uPjIwMTUvMDkvMjQ8L2VkaXRpb24+PGRhdGVzPjx5ZWFyPjIwMTY8L3llYXI+PHB1Yi1k
YXRlcz48ZGF0ZT5KYW48L2RhdGU+PC9wdWItZGF0ZXM+PC9kYXRlcz48aXNibj4xNDMzLTI5NjUg
KEVsZWN0cm9uaWMpJiN4RDswOTM3LTk0MVggKExpbmtpbmcpPC9pc2JuPjxhY2Nlc3Npb24tbnVt
PjI2MzkxMDM2PC9hY2Nlc3Npb24tbnVtPjx1cmxzPjwvdXJscz48ZWxlY3Ryb25pYy1yZXNvdXJj
ZS1udW0+MTAuMTAwNy9zMDAxOTgtMDE1LTMyOTUtNzwvZWxlY3Ryb25pYy1yZXNvdXJjZS1udW0+
PHJlbW90ZS1kYXRhYmFzZS1wcm92aWRlcj5OTE08L3JlbW90ZS1kYXRhYmFzZS1wcm92aWRlcj48
bGFuZ3VhZ2U+ZW5nPC9sYW5ndWFnZT48L3JlY29yZD48L0NpdGU+PC9FbmROb3RlPgB=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PEVuZE5vdGU+PENpdGU+PEF1dGhvcj5IYXJ2ZXk8L0F1dGhvcj48WWVhcj4yMDE2PC9ZZWFyPjxS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=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13292F">
        <w:rPr>
          <w:rFonts w:ascii="Times New Roman" w:hAnsi="Times New Roman" w:cs="Times New Roman"/>
        </w:rPr>
      </w:r>
      <w:r w:rsidR="0013292F">
        <w:rPr>
          <w:rFonts w:ascii="Times New Roman" w:hAnsi="Times New Roman" w:cs="Times New Roman"/>
        </w:rPr>
        <w:fldChar w:fldCharType="separate"/>
      </w:r>
      <w:r w:rsidR="00CF5398">
        <w:rPr>
          <w:rFonts w:ascii="Times New Roman" w:hAnsi="Times New Roman" w:cs="Times New Roman"/>
          <w:noProof/>
        </w:rPr>
        <w:t>[78]</w:t>
      </w:r>
      <w:r w:rsidR="0013292F">
        <w:rPr>
          <w:rFonts w:ascii="Times New Roman" w:hAnsi="Times New Roman" w:cs="Times New Roman"/>
        </w:rPr>
        <w:fldChar w:fldCharType="end"/>
      </w:r>
      <w:r w:rsidR="00D521CC">
        <w:rPr>
          <w:rFonts w:ascii="Times New Roman" w:hAnsi="Times New Roman" w:cs="Times New Roman"/>
        </w:rPr>
        <w:t>.</w:t>
      </w:r>
    </w:p>
    <w:p w14:paraId="4CF144DF" w14:textId="77777777" w:rsidR="00E33AB2" w:rsidRPr="002B3A12" w:rsidRDefault="00E33AB2" w:rsidP="002B3A12">
      <w:pPr>
        <w:spacing w:after="120" w:line="360" w:lineRule="auto"/>
        <w:jc w:val="both"/>
        <w:rPr>
          <w:rFonts w:ascii="Times New Roman" w:hAnsi="Times New Roman" w:cs="Times New Roman"/>
          <w:i/>
        </w:rPr>
      </w:pPr>
      <w:r w:rsidRPr="002B3A12">
        <w:rPr>
          <w:rFonts w:ascii="Times New Roman" w:hAnsi="Times New Roman" w:cs="Times New Roman"/>
          <w:i/>
        </w:rPr>
        <w:t>Garvan Fracture Risk Calculator and QFracture</w:t>
      </w:r>
    </w:p>
    <w:p w14:paraId="5EEBFE52" w14:textId="486CE19F" w:rsidR="00DC41B2" w:rsidRDefault="00E33AB2" w:rsidP="00426619">
      <w:pPr>
        <w:spacing w:after="120" w:line="360" w:lineRule="auto"/>
        <w:jc w:val="both"/>
        <w:rPr>
          <w:rFonts w:ascii="Times New Roman" w:hAnsi="Times New Roman" w:cs="Times New Roman"/>
        </w:rPr>
      </w:pPr>
      <w:r w:rsidRPr="002B3A12">
        <w:rPr>
          <w:rFonts w:ascii="Times New Roman" w:hAnsi="Times New Roman" w:cs="Times New Roman"/>
        </w:rPr>
        <w:t xml:space="preserve">The Garvan Fracture Risk Calculator </w:t>
      </w:r>
      <w:r w:rsidR="00DC41B2" w:rsidRPr="002B3A12">
        <w:rPr>
          <w:rFonts w:ascii="Times New Roman" w:hAnsi="Times New Roman" w:cs="Times New Roman"/>
        </w:rPr>
        <w:t xml:space="preserve">(Australia) </w:t>
      </w:r>
      <w:r w:rsidRPr="002B3A12">
        <w:rPr>
          <w:rFonts w:ascii="Times New Roman" w:hAnsi="Times New Roman" w:cs="Times New Roman"/>
        </w:rPr>
        <w:t>and QFracture</w:t>
      </w:r>
      <w:r w:rsidR="00DC41B2" w:rsidRPr="002B3A12">
        <w:rPr>
          <w:rFonts w:ascii="Times New Roman" w:hAnsi="Times New Roman" w:cs="Times New Roman"/>
        </w:rPr>
        <w:t xml:space="preserve"> (UK)</w:t>
      </w:r>
      <w:r w:rsidRPr="002B3A12">
        <w:rPr>
          <w:rFonts w:ascii="Times New Roman" w:hAnsi="Times New Roman" w:cs="Times New Roman"/>
        </w:rPr>
        <w:t xml:space="preserve"> provide cou</w:t>
      </w:r>
      <w:r w:rsidR="00DC41B2" w:rsidRPr="002B3A12">
        <w:rPr>
          <w:rFonts w:ascii="Times New Roman" w:hAnsi="Times New Roman" w:cs="Times New Roman"/>
        </w:rPr>
        <w:t>ntry specific</w:t>
      </w:r>
      <w:r w:rsidRPr="002B3A12">
        <w:rPr>
          <w:rFonts w:ascii="Times New Roman" w:hAnsi="Times New Roman" w:cs="Times New Roman"/>
        </w:rPr>
        <w:t xml:space="preserve"> alternatives to FRAX. </w:t>
      </w:r>
      <w:r w:rsidR="00967335">
        <w:rPr>
          <w:rFonts w:ascii="Times New Roman" w:hAnsi="Times New Roman" w:cs="Times New Roman"/>
        </w:rPr>
        <w:t xml:space="preserve">The Garvan calculator and QFracture generate cumulative fracture risk, as opposed to FRAX, which yields probability of fracture adjusted for the competing hazard of death. That is, the outputs are based on fundamentally different concepts. </w:t>
      </w:r>
      <w:r w:rsidRPr="002B3A12">
        <w:rPr>
          <w:rFonts w:ascii="Times New Roman" w:hAnsi="Times New Roman" w:cs="Times New Roman"/>
        </w:rPr>
        <w:t xml:space="preserve">The Garvan calculator was derived using the Australian Dubbo cohort of around 2000 individuals and includes men and women </w:t>
      </w:r>
      <w:r w:rsidRPr="002B3A12">
        <w:rPr>
          <w:rFonts w:ascii="Times New Roman" w:hAnsi="Times New Roman" w:cs="Times New Roman"/>
        </w:rPr>
        <w:fldChar w:fldCharType="begin">
          <w:fldData xml:space="preserve">PEVuZE5vdGU+PENpdGU+PEF1dGhvcj5OZ3V5ZW48L0F1dGhvcj48WWVhcj4yMDA4PC9ZZWFyPjxS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cz48cGVyaW9kaWNhbD48ZnVsbC10aXRsZT5Pc3Rlb3Bvcm9zaXMgSW50ZXJuYXRpb25hbDwvZnVs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PEVuZE5vdGU+PENpdGU+PEF1dGhvcj5OZ3V5ZW48L0F1dGhvcj48WWVhcj4yMDA4PC9ZZWFyPjxS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[79]</w:t>
      </w:r>
      <w:r w:rsidRPr="002B3A12">
        <w:rPr>
          <w:rFonts w:ascii="Times New Roman" w:hAnsi="Times New Roman" w:cs="Times New Roman"/>
        </w:rPr>
        <w:fldChar w:fldCharType="end"/>
      </w:r>
      <w:r w:rsidRPr="002B3A12">
        <w:rPr>
          <w:rFonts w:ascii="Times New Roman" w:hAnsi="Times New Roman" w:cs="Times New Roman"/>
        </w:rPr>
        <w:t xml:space="preserve">. It yields absolute fracture risk as a percentage over 5 or 10 years for osteoporotic fracture or hip fracture, based on age, sex, prior fracture, falls and bone mineral density. </w:t>
      </w:r>
      <w:r w:rsidR="00DC41B2" w:rsidRPr="002B3A12">
        <w:rPr>
          <w:rFonts w:ascii="Times New Roman" w:hAnsi="Times New Roman" w:cs="Times New Roman"/>
        </w:rPr>
        <w:t>The</w:t>
      </w:r>
      <w:r w:rsidRPr="002B3A12">
        <w:rPr>
          <w:rFonts w:ascii="Times New Roman" w:hAnsi="Times New Roman" w:cs="Times New Roman"/>
        </w:rPr>
        <w:t xml:space="preserve"> 5-year fracture risk </w:t>
      </w:r>
      <w:r w:rsidR="00DC41B2" w:rsidRPr="002B3A12">
        <w:rPr>
          <w:rFonts w:ascii="Times New Roman" w:hAnsi="Times New Roman" w:cs="Times New Roman"/>
        </w:rPr>
        <w:t>is sometimes</w:t>
      </w:r>
      <w:r w:rsidRPr="002B3A12">
        <w:rPr>
          <w:rFonts w:ascii="Times New Roman" w:hAnsi="Times New Roman" w:cs="Times New Roman"/>
        </w:rPr>
        <w:t xml:space="preserve"> felt to be useful at older ages, </w:t>
      </w:r>
      <w:r w:rsidR="00DC41B2" w:rsidRPr="002B3A12">
        <w:rPr>
          <w:rFonts w:ascii="Times New Roman" w:hAnsi="Times New Roman" w:cs="Times New Roman"/>
        </w:rPr>
        <w:t xml:space="preserve">particularly as, </w:t>
      </w:r>
      <w:r w:rsidRPr="002B3A12">
        <w:rPr>
          <w:rFonts w:ascii="Times New Roman" w:hAnsi="Times New Roman" w:cs="Times New Roman"/>
        </w:rPr>
        <w:t>like QFracture, this algorithm does not incorporat</w:t>
      </w:r>
      <w:r w:rsidR="00DC41B2" w:rsidRPr="002B3A12">
        <w:rPr>
          <w:rFonts w:ascii="Times New Roman" w:hAnsi="Times New Roman" w:cs="Times New Roman"/>
        </w:rPr>
        <w:t>e the competing hazard of death</w:t>
      </w:r>
      <w:r w:rsidRPr="002B3A12">
        <w:rPr>
          <w:rFonts w:ascii="Times New Roman" w:hAnsi="Times New Roman" w:cs="Times New Roman"/>
        </w:rPr>
        <w:t>. QFracture takes a different approach, with a statistically driven identification of multiple clinical risk factors</w:t>
      </w:r>
      <w:r w:rsidR="00DC41B2" w:rsidRPr="002B3A12">
        <w:rPr>
          <w:rFonts w:ascii="Times New Roman" w:hAnsi="Times New Roman" w:cs="Times New Roman"/>
        </w:rPr>
        <w:t>, many more than FRAX</w:t>
      </w:r>
      <w:r w:rsidRPr="002B3A12">
        <w:rPr>
          <w:rFonts w:ascii="Times New Roman" w:hAnsi="Times New Roman" w:cs="Times New Roman"/>
        </w:rPr>
        <w:t xml:space="preserve"> (30 in total, and including falls), which </w:t>
      </w:r>
      <w:r w:rsidR="00DC41B2" w:rsidRPr="002B3A12">
        <w:rPr>
          <w:rFonts w:ascii="Times New Roman" w:hAnsi="Times New Roman" w:cs="Times New Roman"/>
        </w:rPr>
        <w:t>are derived</w:t>
      </w:r>
      <w:r w:rsidRPr="002B3A12">
        <w:rPr>
          <w:rFonts w:ascii="Times New Roman" w:hAnsi="Times New Roman" w:cs="Times New Roman"/>
        </w:rPr>
        <w:t xml:space="preserve"> from </w:t>
      </w:r>
      <w:r w:rsidR="00967335">
        <w:rPr>
          <w:rFonts w:ascii="Times New Roman" w:hAnsi="Times New Roman" w:cs="Times New Roman"/>
        </w:rPr>
        <w:t xml:space="preserve">a primary care database </w:t>
      </w:r>
      <w:r w:rsidRPr="002B3A12">
        <w:rPr>
          <w:rFonts w:ascii="Times New Roman" w:hAnsi="Times New Roman" w:cs="Times New Roman"/>
        </w:rPr>
        <w:fldChar w:fldCharType="begin">
          <w:fldData xml:space="preserve">PEVuZE5vdGU+PENpdGU+PEF1dGhvcj5IaXBwaXNsZXktQ294PC9BdXRob3I+PFllYXI+MjAwOTwv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PEVuZE5vdGU+PENpdGU+PEF1dGhvcj5IaXBwaXNsZXktQ294PC9BdXRob3I+PFllYXI+MjAwOTwv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[66, 80]</w:t>
      </w:r>
      <w:r w:rsidRPr="002B3A12">
        <w:rPr>
          <w:rFonts w:ascii="Times New Roman" w:hAnsi="Times New Roman" w:cs="Times New Roman"/>
        </w:rPr>
        <w:fldChar w:fldCharType="end"/>
      </w:r>
      <w:r w:rsidRPr="002B3A12">
        <w:rPr>
          <w:rFonts w:ascii="Times New Roman" w:hAnsi="Times New Roman" w:cs="Times New Roman"/>
        </w:rPr>
        <w:t xml:space="preserve">. Although the first version of QFracture was validated in an independent UK cohort </w:t>
      </w:r>
      <w:r w:rsidRPr="002B3A12">
        <w:rPr>
          <w:rFonts w:ascii="Times New Roman" w:hAnsi="Times New Roman" w:cs="Times New Roman"/>
        </w:rPr>
        <w:fldChar w:fldCharType="begin">
          <w:fldData xml:space="preserve">PEVuZE5vdGU+PENpdGU+PEF1dGhvcj5IaXBwaXNsZXktQ294PC9BdXRob3I+PFllYXI+MjAwOTwv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PEVuZE5vdGU+PENpdGU+PEF1dGhvcj5IaXBwaXNsZXktQ294PC9BdXRob3I+PFllYXI+MjAwOTwv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[80]</w:t>
      </w:r>
      <w:r w:rsidRPr="002B3A12">
        <w:rPr>
          <w:rFonts w:ascii="Times New Roman" w:hAnsi="Times New Roman" w:cs="Times New Roman"/>
        </w:rPr>
        <w:fldChar w:fldCharType="end"/>
      </w:r>
      <w:r w:rsidRPr="002B3A12">
        <w:rPr>
          <w:rFonts w:ascii="Times New Roman" w:hAnsi="Times New Roman" w:cs="Times New Roman"/>
        </w:rPr>
        <w:t>, t</w:t>
      </w:r>
      <w:r w:rsidR="00967335">
        <w:rPr>
          <w:rFonts w:ascii="Times New Roman" w:hAnsi="Times New Roman" w:cs="Times New Roman"/>
        </w:rPr>
        <w:t>he second version</w:t>
      </w:r>
      <w:r w:rsidRPr="002B3A12">
        <w:rPr>
          <w:rFonts w:ascii="Times New Roman" w:hAnsi="Times New Roman" w:cs="Times New Roman"/>
        </w:rPr>
        <w:t xml:space="preserve"> (which now includes prior fracture) has been tested and validated in random subsets of the same overall cohort </w:t>
      </w:r>
      <w:r w:rsidRPr="002B3A12">
        <w:rPr>
          <w:rFonts w:ascii="Times New Roman" w:hAnsi="Times New Roman" w:cs="Times New Roman"/>
        </w:rPr>
        <w:fldChar w:fldCharType="begin">
          <w:fldData xml:space="preserve">PEVuZE5vdGU+PENpdGU+PEF1dGhvcj5IaXBwaXNsZXktQ294PC9BdXRob3I+PFllYXI+MjAxMjwv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PEVuZE5vdGU+PENpdGU+PEF1dGhvcj5IaXBwaXNsZXktQ294PC9BdXRob3I+PFllYXI+MjAxMjwv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[66, 81]</w:t>
      </w:r>
      <w:r w:rsidRPr="002B3A12">
        <w:rPr>
          <w:rFonts w:ascii="Times New Roman" w:hAnsi="Times New Roman" w:cs="Times New Roman"/>
        </w:rPr>
        <w:fldChar w:fldCharType="end"/>
      </w:r>
      <w:r w:rsidR="00201875">
        <w:rPr>
          <w:rFonts w:ascii="Times New Roman" w:hAnsi="Times New Roman" w:cs="Times New Roman"/>
        </w:rPr>
        <w:t xml:space="preserve">, with </w:t>
      </w:r>
      <w:r w:rsidR="00967335">
        <w:rPr>
          <w:rFonts w:ascii="Times New Roman" w:hAnsi="Times New Roman" w:cs="Times New Roman"/>
        </w:rPr>
        <w:t xml:space="preserve">further </w:t>
      </w:r>
      <w:r w:rsidR="00201875">
        <w:rPr>
          <w:rFonts w:ascii="Times New Roman" w:hAnsi="Times New Roman" w:cs="Times New Roman"/>
        </w:rPr>
        <w:t>evidence of calibration in UK CPRD</w:t>
      </w:r>
      <w:r w:rsidR="00967335">
        <w:rPr>
          <w:rFonts w:ascii="Times New Roman" w:hAnsi="Times New Roman" w:cs="Times New Roman"/>
        </w:rPr>
        <w:t xml:space="preserve"> </w:t>
      </w:r>
      <w:r w:rsidR="006E1137">
        <w:rPr>
          <w:rFonts w:ascii="Times New Roman" w:hAnsi="Times New Roman" w:cs="Times New Roman"/>
        </w:rPr>
        <w:fldChar w:fldCharType="begin">
          <w:fldData xml:space="preserve">PEVuZE5vdGU+PENpdGU+PEF1dGhvcj5IaXBwaXNsZXktQ294PC9BdXRob3I+PFllYXI+MjAxNDwv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PEVuZE5vdGU+PENpdGU+PEF1dGhvcj5IaXBwaXNsZXktQ294PC9BdXRob3I+PFllYXI+MjAxNDwv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6E1137">
        <w:rPr>
          <w:rFonts w:ascii="Times New Roman" w:hAnsi="Times New Roman" w:cs="Times New Roman"/>
        </w:rPr>
      </w:r>
      <w:r w:rsidR="006E1137">
        <w:rPr>
          <w:rFonts w:ascii="Times New Roman" w:hAnsi="Times New Roman" w:cs="Times New Roman"/>
        </w:rPr>
        <w:fldChar w:fldCharType="separate"/>
      </w:r>
      <w:r w:rsidR="00CF5398">
        <w:rPr>
          <w:rFonts w:ascii="Times New Roman" w:hAnsi="Times New Roman" w:cs="Times New Roman"/>
          <w:noProof/>
        </w:rPr>
        <w:t>[82]</w:t>
      </w:r>
      <w:r w:rsidR="006E1137">
        <w:rPr>
          <w:rFonts w:ascii="Times New Roman" w:hAnsi="Times New Roman" w:cs="Times New Roman"/>
        </w:rPr>
        <w:fldChar w:fldCharType="end"/>
      </w:r>
      <w:r w:rsidRPr="002B3A12">
        <w:rPr>
          <w:rFonts w:ascii="Times New Roman" w:hAnsi="Times New Roman" w:cs="Times New Roman"/>
        </w:rPr>
        <w:t>.</w:t>
      </w:r>
      <w:r w:rsidR="006E1137">
        <w:rPr>
          <w:rFonts w:ascii="Times New Roman" w:hAnsi="Times New Roman" w:cs="Times New Roman"/>
        </w:rPr>
        <w:t xml:space="preserve"> It is critically important to realise that there are differences in the calibration of these instruments, particularly for major osteoporotic fracture, and thus the outputs cannot be used interchangeably. Indeed, in the case of QFracture,</w:t>
      </w:r>
      <w:r w:rsidR="00830177">
        <w:rPr>
          <w:rFonts w:ascii="Times New Roman" w:hAnsi="Times New Roman" w:cs="Times New Roman"/>
        </w:rPr>
        <w:t xml:space="preserve"> there are several concerns with regard to calibration, </w:t>
      </w:r>
      <w:r w:rsidR="000E5544">
        <w:rPr>
          <w:rFonts w:ascii="Times New Roman" w:hAnsi="Times New Roman" w:cs="Times New Roman"/>
        </w:rPr>
        <w:t xml:space="preserve">its </w:t>
      </w:r>
      <w:r w:rsidR="00830177">
        <w:rPr>
          <w:rFonts w:ascii="Times New Roman" w:hAnsi="Times New Roman" w:cs="Times New Roman"/>
        </w:rPr>
        <w:t>being based on a primary care data set, in which the prevalence of past fracture and family history of fracture are markedly lower than those expected from meta-analysis of comparable populations</w:t>
      </w:r>
      <w:r w:rsidR="00967335">
        <w:rPr>
          <w:rFonts w:ascii="Times New Roman" w:hAnsi="Times New Roman" w:cs="Times New Roman"/>
        </w:rPr>
        <w:t xml:space="preserve"> </w:t>
      </w:r>
      <w:r w:rsidR="000E5544">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&lt;EndNote&gt;&lt;Cite&gt;&lt;Author&gt;Kanis&lt;/Author&gt;&lt;Year&gt;2016&lt;/Year&gt;&lt;RecNum&gt;7385&lt;/RecNum&gt;&lt;DisplayText&gt;[83]&lt;/DisplayText&gt;&lt;record&gt;&lt;rec-number&gt;7385&lt;/rec-number&gt;&lt;foreign-keys&gt;&lt;key app="EN" db-id="p0w2r505hvs222essdtvfrfxer9w0spesp9e"&gt;7385&lt;/key&gt;&lt;/foreign-keys&gt;&lt;ref-type name="Journal Article"&gt;17&lt;/ref-type&gt;&lt;contributors&gt;&lt;authors&gt;&lt;author&gt;Kanis, J. A.&lt;/author&gt;&lt;author&gt;Compston, J.&lt;/author&gt;&lt;author&gt;Cooper, C.&lt;/author&gt;&lt;author&gt;Harvey, N. C.&lt;/author&gt;&lt;author&gt;Johansson, H.&lt;/author&gt;&lt;author&gt;Oden, A.&lt;/author&gt;&lt;author&gt;McCloskey, E. V.&lt;/author&gt;&lt;/authors&gt;&lt;/contributors&gt;&lt;auth-address&gt;Centre for Metabolic Diseases, University of Sheffield Medical School, Beech Hill Road, Sheffield, S10 2RX, UK. w.j.pontefract@sheffield.ac.uk.&amp;#xD;Cambridge Biomedical Campus, Cambridge, UK.&amp;#xD;MRC Lifecourse Epidemiology Unit, University of Southampton, Southampton, UK.&amp;#xD;Centre for Metabolic Diseases, University of Sheffield Medical School, Beech Hill Road, Sheffield, S10 2RX, UK.&lt;/auth-address&gt;&lt;titles&gt;&lt;title&gt;SIGN Guidelines for Scotland: BMD Versus FRAX Versus QFracture&lt;/title&gt;&lt;secondary-title&gt;Calcif Tissue Int&lt;/secondary-title&gt;&lt;alt-title&gt;Calcified tissue international&lt;/alt-title&gt;&lt;/titles&gt;&lt;periodical&gt;&lt;full-title&gt;Calcif Tissue Int&lt;/full-title&gt;&lt;/periodical&gt;&lt;pages&gt;417-25&lt;/pages&gt;&lt;volume&gt;98&lt;/volume&gt;&lt;number&gt;5&lt;/number&gt;&lt;edition&gt;2015/12/10&lt;/edition&gt;&lt;dates&gt;&lt;year&gt;2016&lt;/year&gt;&lt;pub-dates&gt;&lt;date&gt;May&lt;/date&gt;&lt;/pub-dates&gt;&lt;/dates&gt;&lt;isbn&gt;1432-0827 (Electronic)&amp;#xD;0171-967X (Linking)&lt;/isbn&gt;&lt;accession-num&gt;26650822&lt;/accession-num&gt;&lt;urls&gt;&lt;/urls&gt;&lt;electronic-resource-num&gt;10.1007/s00223-015-0092-4&lt;/electronic-resource-num&gt;&lt;remote-database-provider&gt;NLM&lt;/remote-database-provider&gt;&lt;language&gt;Eng&lt;/language&gt;&lt;/record&gt;&lt;/Cite&gt;&lt;/EndNote&gt;</w:instrText>
      </w:r>
      <w:r w:rsidR="000E5544">
        <w:rPr>
          <w:rFonts w:ascii="Times New Roman" w:hAnsi="Times New Roman" w:cs="Times New Roman"/>
        </w:rPr>
        <w:fldChar w:fldCharType="separate"/>
      </w:r>
      <w:r w:rsidR="00CF5398">
        <w:rPr>
          <w:rFonts w:ascii="Times New Roman" w:hAnsi="Times New Roman" w:cs="Times New Roman"/>
          <w:noProof/>
        </w:rPr>
        <w:t>[83]</w:t>
      </w:r>
      <w:r w:rsidR="000E5544">
        <w:rPr>
          <w:rFonts w:ascii="Times New Roman" w:hAnsi="Times New Roman" w:cs="Times New Roman"/>
        </w:rPr>
        <w:fldChar w:fldCharType="end"/>
      </w:r>
      <w:r w:rsidR="00830177">
        <w:rPr>
          <w:rFonts w:ascii="Times New Roman" w:hAnsi="Times New Roman" w:cs="Times New Roman"/>
        </w:rPr>
        <w:t xml:space="preserve">. </w:t>
      </w:r>
      <w:r w:rsidR="00967335">
        <w:rPr>
          <w:rFonts w:ascii="Times New Roman" w:hAnsi="Times New Roman" w:cs="Times New Roman"/>
        </w:rPr>
        <w:t xml:space="preserve">An example of a </w:t>
      </w:r>
      <w:r w:rsidR="00830177">
        <w:rPr>
          <w:rFonts w:ascii="Times New Roman" w:hAnsi="Times New Roman" w:cs="Times New Roman"/>
        </w:rPr>
        <w:t>further specific concern is that at the age of 85 years, the</w:t>
      </w:r>
      <w:r w:rsidR="006E1137">
        <w:rPr>
          <w:rFonts w:ascii="Times New Roman" w:hAnsi="Times New Roman" w:cs="Times New Roman"/>
        </w:rPr>
        <w:t xml:space="preserve"> risk of hip fracture and major osteoporotic fracture (spine, humerus, distal forearm and </w:t>
      </w:r>
      <w:r w:rsidR="006E1137">
        <w:rPr>
          <w:rFonts w:ascii="Times New Roman" w:hAnsi="Times New Roman" w:cs="Times New Roman"/>
        </w:rPr>
        <w:lastRenderedPageBreak/>
        <w:t xml:space="preserve">hip) are identical, the implication being that individuals of this </w:t>
      </w:r>
      <w:r w:rsidR="00967335">
        <w:rPr>
          <w:rFonts w:ascii="Times New Roman" w:hAnsi="Times New Roman" w:cs="Times New Roman"/>
        </w:rPr>
        <w:t>age</w:t>
      </w:r>
      <w:r w:rsidR="006E1137">
        <w:rPr>
          <w:rFonts w:ascii="Times New Roman" w:hAnsi="Times New Roman" w:cs="Times New Roman"/>
        </w:rPr>
        <w:t xml:space="preserve"> do not experience fractures of the spine</w:t>
      </w:r>
      <w:r w:rsidR="00830177">
        <w:rPr>
          <w:rFonts w:ascii="Times New Roman" w:hAnsi="Times New Roman" w:cs="Times New Roman"/>
        </w:rPr>
        <w:t>,</w:t>
      </w:r>
      <w:r w:rsidR="006E1137">
        <w:rPr>
          <w:rFonts w:ascii="Times New Roman" w:hAnsi="Times New Roman" w:cs="Times New Roman"/>
        </w:rPr>
        <w:t xml:space="preserve"> humerus</w:t>
      </w:r>
      <w:r w:rsidR="00830177">
        <w:rPr>
          <w:rFonts w:ascii="Times New Roman" w:hAnsi="Times New Roman" w:cs="Times New Roman"/>
        </w:rPr>
        <w:t xml:space="preserve"> or</w:t>
      </w:r>
      <w:r w:rsidR="006E1137">
        <w:rPr>
          <w:rFonts w:ascii="Times New Roman" w:hAnsi="Times New Roman" w:cs="Times New Roman"/>
        </w:rPr>
        <w:t xml:space="preserve"> distal forearm, a proposition that is some</w:t>
      </w:r>
      <w:r w:rsidR="00830177">
        <w:rPr>
          <w:rFonts w:ascii="Times New Roman" w:hAnsi="Times New Roman" w:cs="Times New Roman"/>
        </w:rPr>
        <w:t>what at</w:t>
      </w:r>
      <w:r w:rsidR="006E1137">
        <w:rPr>
          <w:rFonts w:ascii="Times New Roman" w:hAnsi="Times New Roman" w:cs="Times New Roman"/>
        </w:rPr>
        <w:t xml:space="preserve"> variance </w:t>
      </w:r>
      <w:r w:rsidR="00830177">
        <w:rPr>
          <w:rFonts w:ascii="Times New Roman" w:hAnsi="Times New Roman" w:cs="Times New Roman"/>
        </w:rPr>
        <w:t>with</w:t>
      </w:r>
      <w:r w:rsidR="006E1137">
        <w:rPr>
          <w:rFonts w:ascii="Times New Roman" w:hAnsi="Times New Roman" w:cs="Times New Roman"/>
        </w:rPr>
        <w:t xml:space="preserve"> </w:t>
      </w:r>
      <w:r w:rsidR="00830177">
        <w:rPr>
          <w:rFonts w:ascii="Times New Roman" w:hAnsi="Times New Roman" w:cs="Times New Roman"/>
        </w:rPr>
        <w:t>clinical experience</w:t>
      </w:r>
      <w:r w:rsidR="00967335">
        <w:rPr>
          <w:rFonts w:ascii="Times New Roman" w:hAnsi="Times New Roman" w:cs="Times New Roman"/>
        </w:rPr>
        <w:t xml:space="preserve"> </w:t>
      </w:r>
      <w:r w:rsidR="000E5544">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&lt;EndNote&gt;&lt;Cite&gt;&lt;Author&gt;Kanis&lt;/Author&gt;&lt;Year&gt;2016&lt;/Year&gt;&lt;RecNum&gt;7385&lt;/RecNum&gt;&lt;DisplayText&gt;[83]&lt;/DisplayText&gt;&lt;record&gt;&lt;rec-number&gt;7385&lt;/rec-number&gt;&lt;foreign-keys&gt;&lt;key app="EN" db-id="p0w2r505hvs222essdtvfrfxer9w0spesp9e"&gt;7385&lt;/key&gt;&lt;/foreign-keys&gt;&lt;ref-type name="Journal Article"&gt;17&lt;/ref-type&gt;&lt;contributors&gt;&lt;authors&gt;&lt;author&gt;Kanis, J. A.&lt;/author&gt;&lt;author&gt;Compston, J.&lt;/author&gt;&lt;author&gt;Cooper, C.&lt;/author&gt;&lt;author&gt;Harvey, N. C.&lt;/author&gt;&lt;author&gt;Johansson, H.&lt;/author&gt;&lt;author&gt;Oden, A.&lt;/author&gt;&lt;author&gt;McCloskey, E. V.&lt;/author&gt;&lt;/authors&gt;&lt;/contributors&gt;&lt;auth-address&gt;Centre for Metabolic Diseases, University of Sheffield Medical School, Beech Hill Road, Sheffield, S10 2RX, UK. w.j.pontefract@sheffield.ac.uk.&amp;#xD;Cambridge Biomedical Campus, Cambridge, UK.&amp;#xD;MRC Lifecourse Epidemiology Unit, University of Southampton, Southampton, UK.&amp;#xD;Centre for Metabolic Diseases, University of Sheffield Medical School, Beech Hill Road, Sheffield, S10 2RX, UK.&lt;/auth-address&gt;&lt;titles&gt;&lt;title&gt;SIGN Guidelines for Scotland: BMD Versus FRAX Versus QFracture&lt;/title&gt;&lt;secondary-title&gt;Calcif Tissue Int&lt;/secondary-title&gt;&lt;alt-title&gt;Calcified tissue international&lt;/alt-title&gt;&lt;/titles&gt;&lt;periodical&gt;&lt;full-title&gt;Calcif Tissue Int&lt;/full-title&gt;&lt;/periodical&gt;&lt;pages&gt;417-25&lt;/pages&gt;&lt;volume&gt;98&lt;/volume&gt;&lt;number&gt;5&lt;/number&gt;&lt;edition&gt;2015/12/10&lt;/edition&gt;&lt;dates&gt;&lt;year&gt;2016&lt;/year&gt;&lt;pub-dates&gt;&lt;date&gt;May&lt;/date&gt;&lt;/pub-dates&gt;&lt;/dates&gt;&lt;isbn&gt;1432-0827 (Electronic)&amp;#xD;0171-967X (Linking)&lt;/isbn&gt;&lt;accession-num&gt;26650822&lt;/accession-num&gt;&lt;urls&gt;&lt;/urls&gt;&lt;electronic-resource-num&gt;10.1007/s00223-015-0092-4&lt;/electronic-resource-num&gt;&lt;remote-database-provider&gt;NLM&lt;/remote-database-provider&gt;&lt;language&gt;Eng&lt;/language&gt;&lt;/record&gt;&lt;/Cite&gt;&lt;/EndNote&gt;</w:instrText>
      </w:r>
      <w:r w:rsidR="000E5544">
        <w:rPr>
          <w:rFonts w:ascii="Times New Roman" w:hAnsi="Times New Roman" w:cs="Times New Roman"/>
        </w:rPr>
        <w:fldChar w:fldCharType="separate"/>
      </w:r>
      <w:r w:rsidR="00CF5398">
        <w:rPr>
          <w:rFonts w:ascii="Times New Roman" w:hAnsi="Times New Roman" w:cs="Times New Roman"/>
          <w:noProof/>
        </w:rPr>
        <w:t>[83]</w:t>
      </w:r>
      <w:r w:rsidR="000E5544">
        <w:rPr>
          <w:rFonts w:ascii="Times New Roman" w:hAnsi="Times New Roman" w:cs="Times New Roman"/>
        </w:rPr>
        <w:fldChar w:fldCharType="end"/>
      </w:r>
      <w:r w:rsidR="00830177">
        <w:rPr>
          <w:rFonts w:ascii="Times New Roman" w:hAnsi="Times New Roman" w:cs="Times New Roman"/>
        </w:rPr>
        <w:t xml:space="preserve">. </w:t>
      </w:r>
    </w:p>
    <w:p w14:paraId="4C1FF447" w14:textId="77777777" w:rsidR="000E5544" w:rsidRPr="002B3A12" w:rsidRDefault="000E5544" w:rsidP="00426619">
      <w:pPr>
        <w:spacing w:after="120" w:line="360" w:lineRule="auto"/>
        <w:jc w:val="both"/>
        <w:rPr>
          <w:rFonts w:ascii="Times New Roman" w:hAnsi="Times New Roman" w:cs="Times New Roman"/>
        </w:rPr>
      </w:pPr>
    </w:p>
    <w:p w14:paraId="728E140E" w14:textId="77777777" w:rsidR="00E33AB2" w:rsidRPr="002B3A12" w:rsidRDefault="00CE0E4C" w:rsidP="00426619">
      <w:pPr>
        <w:pStyle w:val="Heading2"/>
        <w:spacing w:after="120" w:line="360" w:lineRule="auto"/>
        <w:jc w:val="both"/>
        <w:rPr>
          <w:sz w:val="22"/>
          <w:szCs w:val="22"/>
        </w:rPr>
      </w:pPr>
      <w:r w:rsidRPr="002B3A12">
        <w:rPr>
          <w:sz w:val="22"/>
          <w:szCs w:val="22"/>
        </w:rPr>
        <w:t>Thresholds for intervention</w:t>
      </w:r>
    </w:p>
    <w:p w14:paraId="4FA446A9" w14:textId="7378FBB2" w:rsidR="00E33AB2" w:rsidRPr="002B3A12" w:rsidRDefault="00241557" w:rsidP="00426619">
      <w:pPr>
        <w:spacing w:after="120" w:line="360" w:lineRule="auto"/>
        <w:jc w:val="both"/>
        <w:rPr>
          <w:rFonts w:ascii="Times New Roman" w:hAnsi="Times New Roman" w:cs="Times New Roman"/>
        </w:rPr>
      </w:pPr>
      <w:r w:rsidRPr="002B3A12">
        <w:rPr>
          <w:rFonts w:ascii="Times New Roman" w:hAnsi="Times New Roman" w:cs="Times New Roman"/>
        </w:rPr>
        <w:t>Clearly,</w:t>
      </w:r>
      <w:r w:rsidR="00CE0E4C" w:rsidRPr="002B3A12">
        <w:rPr>
          <w:rFonts w:ascii="Times New Roman" w:hAnsi="Times New Roman" w:cs="Times New Roman"/>
        </w:rPr>
        <w:t xml:space="preserve"> fracture risk assessment tools provide information on fracture probability which is not the same as a</w:t>
      </w:r>
      <w:r w:rsidR="007C78CA">
        <w:rPr>
          <w:rFonts w:ascii="Times New Roman" w:hAnsi="Times New Roman" w:cs="Times New Roman"/>
        </w:rPr>
        <w:t xml:space="preserve"> diagnosis of future fracture: </w:t>
      </w:r>
      <w:r w:rsidR="00CE0E4C" w:rsidRPr="002B3A12">
        <w:rPr>
          <w:rFonts w:ascii="Times New Roman" w:hAnsi="Times New Roman" w:cs="Times New Roman"/>
        </w:rPr>
        <w:t>a proportion of individuals predicted to be at low probability will still experience an incident fracture, and a proportion at high probability will not; this is not due to failure of the risk assessment model. N</w:t>
      </w:r>
      <w:r w:rsidR="00E33AB2" w:rsidRPr="002B3A12">
        <w:rPr>
          <w:rFonts w:ascii="Times New Roman" w:hAnsi="Times New Roman" w:cs="Times New Roman"/>
        </w:rPr>
        <w:t>either FRAX itself, nor the Garvan calculator or QFracture, inform tr</w:t>
      </w:r>
      <w:r w:rsidR="00CE0E4C" w:rsidRPr="002B3A12">
        <w:rPr>
          <w:rFonts w:ascii="Times New Roman" w:hAnsi="Times New Roman" w:cs="Times New Roman"/>
        </w:rPr>
        <w:t>eatment decisions by themselves, so t</w:t>
      </w:r>
      <w:r w:rsidR="00E33AB2" w:rsidRPr="002B3A12">
        <w:rPr>
          <w:rFonts w:ascii="Times New Roman" w:hAnsi="Times New Roman" w:cs="Times New Roman"/>
        </w:rPr>
        <w:t>he threshold risk at which treatment may be given to reduce the risk of future fracture will depend on many considerations</w:t>
      </w:r>
      <w:r w:rsidR="00CE0E4C" w:rsidRPr="002B3A12">
        <w:rPr>
          <w:rFonts w:ascii="Times New Roman" w:hAnsi="Times New Roman" w:cs="Times New Roman"/>
        </w:rPr>
        <w:t xml:space="preserve">. </w:t>
      </w:r>
      <w:r w:rsidR="007C78CA">
        <w:rPr>
          <w:rFonts w:ascii="Times New Roman" w:hAnsi="Times New Roman" w:cs="Times New Roman"/>
        </w:rPr>
        <w:t>These</w:t>
      </w:r>
      <w:r w:rsidR="00CE0E4C" w:rsidRPr="002B3A12">
        <w:rPr>
          <w:rFonts w:ascii="Times New Roman" w:hAnsi="Times New Roman" w:cs="Times New Roman"/>
        </w:rPr>
        <w:t xml:space="preserve"> include both those</w:t>
      </w:r>
      <w:r w:rsidR="00E33AB2" w:rsidRPr="002B3A12">
        <w:rPr>
          <w:rFonts w:ascii="Times New Roman" w:hAnsi="Times New Roman" w:cs="Times New Roman"/>
        </w:rPr>
        <w:t xml:space="preserve"> at the level of the </w:t>
      </w:r>
      <w:r w:rsidR="00CE0E4C" w:rsidRPr="002B3A12">
        <w:rPr>
          <w:rFonts w:ascii="Times New Roman" w:hAnsi="Times New Roman" w:cs="Times New Roman"/>
        </w:rPr>
        <w:t>individual, and also</w:t>
      </w:r>
      <w:r w:rsidR="00E33AB2" w:rsidRPr="002B3A12">
        <w:rPr>
          <w:rFonts w:ascii="Times New Roman" w:hAnsi="Times New Roman" w:cs="Times New Roman"/>
        </w:rPr>
        <w:t xml:space="preserve"> in terms of cost-benefit</w:t>
      </w:r>
      <w:r w:rsidR="00CE0E4C" w:rsidRPr="002B3A12">
        <w:rPr>
          <w:rFonts w:ascii="Times New Roman" w:hAnsi="Times New Roman" w:cs="Times New Roman"/>
        </w:rPr>
        <w:t xml:space="preserve"> of fracture prevention</w:t>
      </w:r>
      <w:r w:rsidR="00E33AB2" w:rsidRPr="002B3A12">
        <w:rPr>
          <w:rFonts w:ascii="Times New Roman" w:hAnsi="Times New Roman" w:cs="Times New Roman"/>
        </w:rPr>
        <w:t xml:space="preserve"> and how much an individual country is prepared </w:t>
      </w:r>
      <w:r w:rsidR="007C78CA">
        <w:rPr>
          <w:rFonts w:ascii="Times New Roman" w:hAnsi="Times New Roman" w:cs="Times New Roman"/>
        </w:rPr>
        <w:t>to pay for each year of quality-</w:t>
      </w:r>
      <w:r w:rsidR="00E33AB2" w:rsidRPr="002B3A12">
        <w:rPr>
          <w:rFonts w:ascii="Times New Roman" w:hAnsi="Times New Roman" w:cs="Times New Roman"/>
        </w:rPr>
        <w:t>adjusted life</w:t>
      </w:r>
      <w:r w:rsidR="007C78CA">
        <w:rPr>
          <w:rFonts w:ascii="Times New Roman" w:hAnsi="Times New Roman" w:cs="Times New Roman"/>
        </w:rPr>
        <w:t>-year</w:t>
      </w:r>
      <w:r w:rsidR="00E33AB2" w:rsidRPr="002B3A12">
        <w:rPr>
          <w:rFonts w:ascii="Times New Roman" w:hAnsi="Times New Roman" w:cs="Times New Roman"/>
        </w:rPr>
        <w:t xml:space="preserve"> saved. </w:t>
      </w:r>
    </w:p>
    <w:p w14:paraId="6C3798AF" w14:textId="740ED874" w:rsidR="00E33AB2" w:rsidRDefault="00E33AB2" w:rsidP="00426619">
      <w:pPr>
        <w:spacing w:after="120" w:line="360" w:lineRule="auto"/>
        <w:jc w:val="both"/>
        <w:rPr>
          <w:rFonts w:ascii="Times New Roman" w:hAnsi="Times New Roman" w:cs="Times New Roman"/>
        </w:rPr>
      </w:pPr>
      <w:r w:rsidRPr="002B3A12">
        <w:rPr>
          <w:rFonts w:ascii="Times New Roman" w:hAnsi="Times New Roman" w:cs="Times New Roman"/>
        </w:rPr>
        <w:t xml:space="preserve">There are a number of country-specific treatment threshold guidelines available, many of which advocate the use of fracture prediction models (usually FRAX) for case-finding approaches </w:t>
      </w:r>
      <w:r w:rsidRPr="002B3A12">
        <w:rPr>
          <w:rFonts w:ascii="Times New Roman" w:hAnsi="Times New Roman" w:cs="Times New Roman"/>
        </w:rPr>
        <w:fldChar w:fldCharType="begin">
          <w:fldData xml:space="preserve">PEVuZE5vdGU+PENpdGU+PEF1dGhvcj5MZXNsaWU8L0F1dGhvcj48WWVhcj4yMDExPC9ZZWFyPjxS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PEVuZE5vdGU+PENpdGU+PEF1dGhvcj5MZXNsaWU8L0F1dGhvcj48WWVhcj4yMDExPC9ZZWFyPjxS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[84, 85]</w:t>
      </w:r>
      <w:r w:rsidRPr="002B3A12">
        <w:rPr>
          <w:rFonts w:ascii="Times New Roman" w:hAnsi="Times New Roman" w:cs="Times New Roman"/>
        </w:rPr>
        <w:fldChar w:fldCharType="end"/>
      </w:r>
      <w:r w:rsidRPr="002B3A12">
        <w:rPr>
          <w:rFonts w:ascii="Times New Roman" w:hAnsi="Times New Roman" w:cs="Times New Roman"/>
        </w:rPr>
        <w:t xml:space="preserve">.  Even between the USA and UK guidance, there is marked heterogeneity.  The National Osteoporosis Foundation in the USA suggests </w:t>
      </w:r>
      <w:r w:rsidR="0015571F" w:rsidRPr="002B3A12">
        <w:rPr>
          <w:rFonts w:ascii="Times New Roman" w:hAnsi="Times New Roman" w:cs="Times New Roman"/>
        </w:rPr>
        <w:t>BMD assessment in women and men aged ≥65 y</w:t>
      </w:r>
      <w:r w:rsidR="0083610D">
        <w:rPr>
          <w:rFonts w:ascii="Times New Roman" w:hAnsi="Times New Roman" w:cs="Times New Roman"/>
        </w:rPr>
        <w:t>ea</w:t>
      </w:r>
      <w:r w:rsidR="0015571F" w:rsidRPr="002B3A12">
        <w:rPr>
          <w:rFonts w:ascii="Times New Roman" w:hAnsi="Times New Roman" w:cs="Times New Roman"/>
        </w:rPr>
        <w:t>rs or 70 years respectively, or at younger ages if they have had a prior fracture, and t</w:t>
      </w:r>
      <w:r w:rsidRPr="002B3A12">
        <w:rPr>
          <w:rFonts w:ascii="Times New Roman" w:hAnsi="Times New Roman" w:cs="Times New Roman"/>
        </w:rPr>
        <w:t xml:space="preserve">reatment for those with </w:t>
      </w:r>
      <w:r w:rsidR="0015571F" w:rsidRPr="002B3A12">
        <w:rPr>
          <w:rFonts w:ascii="Times New Roman" w:hAnsi="Times New Roman" w:cs="Times New Roman"/>
        </w:rPr>
        <w:t xml:space="preserve">either </w:t>
      </w:r>
      <w:r w:rsidRPr="002B3A12">
        <w:rPr>
          <w:rFonts w:ascii="Times New Roman" w:hAnsi="Times New Roman" w:cs="Times New Roman"/>
        </w:rPr>
        <w:t xml:space="preserve">a history of vertebral or hip fracture, osteoporosis on BMD assessment, or osteopenia and a 10-year FRAX-calculated probability of a hip fracture </w:t>
      </w:r>
      <w:r w:rsidR="00EA6C73">
        <w:rPr>
          <w:rFonts w:ascii="Times New Roman" w:hAnsi="Times New Roman" w:cs="Times New Roman"/>
        </w:rPr>
        <w:t>≥</w:t>
      </w:r>
      <w:r w:rsidRPr="002B3A12">
        <w:rPr>
          <w:rFonts w:ascii="Times New Roman" w:hAnsi="Times New Roman" w:cs="Times New Roman"/>
        </w:rPr>
        <w:t xml:space="preserve">3% or major osteoporotic fracture </w:t>
      </w:r>
      <w:r w:rsidR="00EA6C73">
        <w:rPr>
          <w:rFonts w:ascii="Times New Roman" w:hAnsi="Times New Roman" w:cs="Times New Roman"/>
        </w:rPr>
        <w:t>≥</w:t>
      </w:r>
      <w:r w:rsidRPr="002B3A12">
        <w:rPr>
          <w:rFonts w:ascii="Times New Roman" w:hAnsi="Times New Roman" w:cs="Times New Roman"/>
        </w:rPr>
        <w:t xml:space="preserve">20% </w:t>
      </w:r>
      <w:r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&lt;EndNote&gt;&lt;Cite&gt;&lt;Author&gt;National Osteoporosis Foundation&lt;/Author&gt;&lt;Year&gt;2013&lt;/Year&gt;&lt;RecNum&gt;883&lt;/RecNum&gt;&lt;DisplayText&gt;[86]&lt;/DisplayText&gt;&lt;record&gt;&lt;rec-number&gt;883&lt;/rec-number&gt;&lt;foreign-keys&gt;&lt;key app="EN" db-id="aezfazfr55w2dee09auvzeanzd0axtt5x25v" timestamp="1392492539"&gt;883&lt;/key&gt;&lt;/foreign-keys&gt;&lt;ref-type name="Report"&gt;27&lt;/ref-type&gt;&lt;contributors&gt;&lt;authors&gt;&lt;author&gt;National Osteoporosis Foundation,&lt;/author&gt;&lt;/authors&gt;&lt;tertiary-authors&gt;&lt;author&gt;National Osteoporosis Foundation&lt;/author&gt;&lt;/tertiary-authors&gt;&lt;/contributors&gt;&lt;titles&gt;&lt;title&gt;Clinician&amp;apos;s Guide to the Prevention and Treatment of Osteoporosis&lt;/title&gt;&lt;/titles&gt;&lt;dates&gt;&lt;year&gt;2013&lt;/year&gt;&lt;pub-dates&gt;&lt;date&gt;2013&lt;/date&gt;&lt;/pub-dates&gt;&lt;/dates&gt;&lt;pub-location&gt;Washington DC&lt;/pub-location&gt;&lt;publisher&gt;National Osteoporosis Foundation&lt;/publisher&gt;&lt;urls&gt;&lt;/urls&gt;&lt;/record&gt;&lt;/Cite&gt;&lt;/EndNote&gt;</w:instrText>
      </w:r>
      <w:r w:rsidRPr="002B3A12">
        <w:rPr>
          <w:rFonts w:ascii="Times New Roman" w:hAnsi="Times New Roman" w:cs="Times New Roman"/>
        </w:rPr>
        <w:fldChar w:fldCharType="separate"/>
      </w:r>
      <w:r w:rsidR="00CF5398">
        <w:rPr>
          <w:rFonts w:ascii="Times New Roman" w:hAnsi="Times New Roman" w:cs="Times New Roman"/>
          <w:noProof/>
        </w:rPr>
        <w:t>[86]</w:t>
      </w:r>
      <w:r w:rsidRPr="002B3A12">
        <w:rPr>
          <w:rFonts w:ascii="Times New Roman" w:hAnsi="Times New Roman" w:cs="Times New Roman"/>
        </w:rPr>
        <w:fldChar w:fldCharType="end"/>
      </w:r>
      <w:r w:rsidRPr="002B3A12">
        <w:rPr>
          <w:rFonts w:ascii="Times New Roman" w:hAnsi="Times New Roman" w:cs="Times New Roman"/>
        </w:rPr>
        <w:t xml:space="preserve">.  Conversely, the UK National Osteoporosis Guideline Group (NOGG) recommends the use of FRAX </w:t>
      </w:r>
      <w:r w:rsidR="0015571F" w:rsidRPr="002B3A12">
        <w:rPr>
          <w:rFonts w:ascii="Times New Roman" w:hAnsi="Times New Roman" w:cs="Times New Roman"/>
        </w:rPr>
        <w:t xml:space="preserve">with or without BMD </w:t>
      </w:r>
      <w:r w:rsidRPr="002B3A12">
        <w:rPr>
          <w:rFonts w:ascii="Times New Roman" w:hAnsi="Times New Roman" w:cs="Times New Roman"/>
        </w:rPr>
        <w:t>as the first step in risk assessment, with prior fragility fracture</w:t>
      </w:r>
      <w:r w:rsidR="0083610D">
        <w:rPr>
          <w:rFonts w:ascii="Times New Roman" w:hAnsi="Times New Roman" w:cs="Times New Roman"/>
        </w:rPr>
        <w:t xml:space="preserve"> at older ages</w:t>
      </w:r>
      <w:r w:rsidRPr="002B3A12">
        <w:rPr>
          <w:rFonts w:ascii="Times New Roman" w:hAnsi="Times New Roman" w:cs="Times New Roman"/>
        </w:rPr>
        <w:t xml:space="preserve"> usually a sufficient basis for treatment regardless of other risk factors. Where a 10-year probability has been generated by FRAX, threshold graphs are subsequently used to guide appropriate intervention</w:t>
      </w:r>
      <w:r w:rsidR="0015571F" w:rsidRPr="002B3A12">
        <w:rPr>
          <w:rFonts w:ascii="Times New Roman" w:hAnsi="Times New Roman" w:cs="Times New Roman"/>
        </w:rPr>
        <w:t>. The possible outcomes include p</w:t>
      </w:r>
      <w:r w:rsidRPr="002B3A12">
        <w:rPr>
          <w:rFonts w:ascii="Times New Roman" w:hAnsi="Times New Roman" w:cs="Times New Roman"/>
        </w:rPr>
        <w:t xml:space="preserve">atient reassurance with further risk calculation at a later date (low risk), BMD assessment (intermediate risk), or immediate treatment without the need for BMD assessment (high risk) </w:t>
      </w:r>
      <w:r w:rsidRPr="002B3A12">
        <w:rPr>
          <w:rFonts w:ascii="Times New Roman" w:hAnsi="Times New Roman" w:cs="Times New Roman"/>
        </w:rPr>
        <w:fldChar w:fldCharType="begin"/>
      </w:r>
      <w:r w:rsidR="0075775D">
        <w:rPr>
          <w:rFonts w:ascii="Times New Roman" w:hAnsi="Times New Roman" w:cs="Times New Roman"/>
        </w:rPr>
        <w:instrText xml:space="preserve"> ADDIN EN.CITE &lt;EndNote&gt;&lt;Cite&gt;&lt;Author&gt;Compston&lt;/Author&gt;&lt;Year&gt;2013&lt;/Year&gt;&lt;RecNum&gt;6595&lt;/RecNum&gt;&lt;DisplayText&gt;[87]&lt;/DisplayText&gt;&lt;record&gt;&lt;rec-number&gt;6595&lt;/rec-number&gt;&lt;foreign-keys&gt;&lt;key app="EN" db-id="w559ww0rbapezee9esb5saxf9wr55ar2stzs" timestamp="0"&gt;6595&lt;/key&gt;&lt;/foreign-keys&gt;&lt;ref-type name="Journal Article"&gt;17&lt;/ref-type&gt;&lt;contributors&gt;&lt;authors&gt;&lt;author&gt;Compston, J.&lt;/author&gt;&lt;author&gt;Bowring, C.&lt;/author&gt;&lt;author&gt;Cooper, A.&lt;/author&gt;&lt;author&gt;Cooper, C.&lt;/author&gt;&lt;author&gt;Davies, C.&lt;/author&gt;&lt;author&gt;Francis, R.&lt;/author&gt;&lt;author&gt;Kanis, J. A.&lt;/author&gt;&lt;author&gt;Marsh, D.&lt;/author&gt;&lt;author&gt;McCloskey, E. V.&lt;/author&gt;&lt;author&gt;Reid, D. M.&lt;/author&gt;&lt;author&gt;Selby, P.&lt;/author&gt;&lt;/authors&gt;&lt;/contributors&gt;&lt;auth-address&gt;University of Cambridge School of Clinical Medicine, UK. Electronic address: jec1001@hermes.cam.ac.uk.&lt;/auth-address&gt;&lt;titles&gt;&lt;title&gt;Diagnosis and management of osteoporosis in postmenopausal women and older men in the UK: National Osteoporosis Guideline Group (NOGG) update 2013&lt;/title&gt;&lt;secondary-title&gt;Maturitas&lt;/secondary-title&gt;&lt;alt-title&gt;Maturitas&lt;/alt-title&gt;&lt;/titles&gt;&lt;periodical&gt;&lt;full-title&gt;Maturitas&lt;/full-title&gt;&lt;abbr-1&gt;Maturitas&lt;/abbr-1&gt;&lt;/periodical&gt;&lt;alt-periodical&gt;&lt;full-title&gt;Maturitas&lt;/full-title&gt;&lt;abbr-1&gt;Maturitas&lt;/abbr-1&gt;&lt;/alt-periodical&gt;&lt;edition&gt;2013/07/03&lt;/edition&gt;&lt;dates&gt;&lt;year&gt;2013&lt;/year&gt;&lt;pub-dates&gt;&lt;date&gt;Jun 26&lt;/date&gt;&lt;/pub-dates&gt;&lt;/dates&gt;&lt;isbn&gt;1873-4111 (Electronic)&amp;#xD;0378-5122 (Linking)&lt;/isbn&gt;&lt;accession-num&gt;23810490&lt;/accession-num&gt;&lt;urls&gt;&lt;/urls&gt;&lt;electronic-resource-num&gt;10.1016/j.maturitas.2013.05.013&lt;/electronic-resource-num&gt;&lt;remote-database-provider&gt;NLM&lt;/remote-database-provider&gt;&lt;language&gt;Eng&lt;/language&gt;&lt;/record&gt;&lt;/Cite&gt;&lt;/EndNote&gt;</w:instrText>
      </w:r>
      <w:r w:rsidRPr="002B3A12">
        <w:rPr>
          <w:rFonts w:ascii="Times New Roman" w:hAnsi="Times New Roman" w:cs="Times New Roman"/>
        </w:rPr>
        <w:fldChar w:fldCharType="separate"/>
      </w:r>
      <w:r w:rsidR="00CF5398">
        <w:rPr>
          <w:rFonts w:ascii="Times New Roman" w:hAnsi="Times New Roman" w:cs="Times New Roman"/>
          <w:noProof/>
        </w:rPr>
        <w:t>[87]</w:t>
      </w:r>
      <w:r w:rsidRPr="002B3A12">
        <w:rPr>
          <w:rFonts w:ascii="Times New Roman" w:hAnsi="Times New Roman" w:cs="Times New Roman"/>
        </w:rPr>
        <w:fldChar w:fldCharType="end"/>
      </w:r>
      <w:r w:rsidRPr="002B3A12">
        <w:rPr>
          <w:rFonts w:ascii="Times New Roman" w:hAnsi="Times New Roman" w:cs="Times New Roman"/>
        </w:rPr>
        <w:t xml:space="preserve">.  Once BMD has been performed, the 10-year probability of fracture is plotted by age, either above or below a single treatment threshold, which is set at the 10-year fracture probability conferred by having had a previous fragility fracture, corresponding to older UK national guidance. The treatment threshold thus increases with age, but even so, the proportion of women potentially eligible for treatment rises from 20% to 40% across the age range assessed. Differences in access to health care, cost of medications, </w:t>
      </w:r>
      <w:r w:rsidR="00BE7854" w:rsidRPr="002B3A12">
        <w:rPr>
          <w:rFonts w:ascii="Times New Roman" w:hAnsi="Times New Roman" w:cs="Times New Roman"/>
        </w:rPr>
        <w:t xml:space="preserve">health policy in terms of </w:t>
      </w:r>
      <w:r w:rsidRPr="002B3A12">
        <w:rPr>
          <w:rFonts w:ascii="Times New Roman" w:hAnsi="Times New Roman" w:cs="Times New Roman"/>
        </w:rPr>
        <w:t>willingness to pay for quality adjusted life years saved, fracture epidemiology, other disease burdens, and the implications of fracture at the individual and societal level within different countries will reflect the threshold and overall strategy employed.</w:t>
      </w:r>
      <w:r w:rsidR="00BE7854" w:rsidRPr="002B3A12">
        <w:rPr>
          <w:rFonts w:ascii="Times New Roman" w:hAnsi="Times New Roman" w:cs="Times New Roman"/>
        </w:rPr>
        <w:t xml:space="preserve"> </w:t>
      </w:r>
      <w:r w:rsidR="0083610D">
        <w:rPr>
          <w:rFonts w:ascii="Times New Roman" w:hAnsi="Times New Roman" w:cs="Times New Roman"/>
        </w:rPr>
        <w:t xml:space="preserve">Taking into account these considerations, and particularly </w:t>
      </w:r>
      <w:r w:rsidR="0083610D">
        <w:rPr>
          <w:rFonts w:ascii="Times New Roman" w:hAnsi="Times New Roman" w:cs="Times New Roman"/>
        </w:rPr>
        <w:lastRenderedPageBreak/>
        <w:t>the huge difference in background fracture risk and thus in the probability of future fracture conferred by a past fracture, it is apparent that simply using a threshold because it has been used elsewhere may lead to counterintuitive health policies. For example intervening</w:t>
      </w:r>
      <w:r w:rsidR="008F2B34">
        <w:rPr>
          <w:rFonts w:ascii="Times New Roman" w:hAnsi="Times New Roman" w:cs="Times New Roman"/>
        </w:rPr>
        <w:t xml:space="preserve"> in China</w:t>
      </w:r>
      <w:r w:rsidR="0083610D">
        <w:rPr>
          <w:rFonts w:ascii="Times New Roman" w:hAnsi="Times New Roman" w:cs="Times New Roman"/>
        </w:rPr>
        <w:t xml:space="preserve"> at a threshold of 20% for </w:t>
      </w:r>
      <w:r w:rsidR="008F2B34">
        <w:rPr>
          <w:rFonts w:ascii="Times New Roman" w:hAnsi="Times New Roman" w:cs="Times New Roman"/>
        </w:rPr>
        <w:t>FRAX</w:t>
      </w:r>
      <w:r w:rsidR="0083610D">
        <w:rPr>
          <w:rFonts w:ascii="Times New Roman" w:hAnsi="Times New Roman" w:cs="Times New Roman"/>
        </w:rPr>
        <w:t xml:space="preserve"> major osteoporotic fracture, a threshold used </w:t>
      </w:r>
      <w:r w:rsidR="008F2B34">
        <w:rPr>
          <w:rFonts w:ascii="Times New Roman" w:hAnsi="Times New Roman" w:cs="Times New Roman"/>
        </w:rPr>
        <w:t>i</w:t>
      </w:r>
      <w:r w:rsidR="0083610D">
        <w:rPr>
          <w:rFonts w:ascii="Times New Roman" w:hAnsi="Times New Roman" w:cs="Times New Roman"/>
        </w:rPr>
        <w:t xml:space="preserve">n the USA, would lead to </w:t>
      </w:r>
      <w:r w:rsidR="008F2B34">
        <w:rPr>
          <w:rFonts w:ascii="Times New Roman" w:hAnsi="Times New Roman" w:cs="Times New Roman"/>
        </w:rPr>
        <w:t xml:space="preserve">only </w:t>
      </w:r>
      <w:r w:rsidR="0083610D">
        <w:rPr>
          <w:rFonts w:ascii="Times New Roman" w:hAnsi="Times New Roman" w:cs="Times New Roman"/>
        </w:rPr>
        <w:t>a</w:t>
      </w:r>
      <w:r w:rsidR="008F2B34">
        <w:rPr>
          <w:rFonts w:ascii="Times New Roman" w:hAnsi="Times New Roman" w:cs="Times New Roman"/>
        </w:rPr>
        <w:t xml:space="preserve"> very</w:t>
      </w:r>
      <w:r w:rsidR="0083610D">
        <w:rPr>
          <w:rFonts w:ascii="Times New Roman" w:hAnsi="Times New Roman" w:cs="Times New Roman"/>
        </w:rPr>
        <w:t xml:space="preserve"> tiny proportion of the population treated</w:t>
      </w:r>
      <w:r w:rsidR="00A1235A">
        <w:rPr>
          <w:rFonts w:ascii="Times New Roman" w:hAnsi="Times New Roman" w:cs="Times New Roman"/>
        </w:rPr>
        <w:t xml:space="preserve"> </w:t>
      </w:r>
      <w:r w:rsidR="002A7E99">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&lt;EndNote&gt;&lt;Cite&gt;&lt;Author&gt;Kanis&lt;/Author&gt;&lt;Year&gt;2016&lt;/Year&gt;&lt;RecNum&gt;7312&lt;/RecNum&gt;&lt;DisplayText&gt;[85]&lt;/DisplayText&gt;&lt;record&gt;&lt;rec-number&gt;7312&lt;/rec-number&gt;&lt;foreign-keys&gt;&lt;key app="EN" db-id="p0w2r505hvs222essdtvfrfxer9w0spesp9e"&gt;7312&lt;/key&gt;&lt;/foreign-keys&gt;&lt;ref-type name="Journal Article"&gt;17&lt;/ref-type&gt;&lt;contributors&gt;&lt;authors&gt;&lt;author&gt;Kanis, J. A.&lt;/author&gt;&lt;author&gt;Harvey, N. C.&lt;/author&gt;&lt;author&gt;Cooper, C.&lt;/author&gt;&lt;author&gt;Johansson, H.&lt;/author&gt;&lt;author&gt;Oden, A.&lt;/author&gt;&lt;author&gt;McCloskey, E. V.&lt;/author&gt;&lt;/authors&gt;&lt;/contributors&gt;&lt;auth-address&gt;Centre for Metabolic Diseases, University of Sheffield Medical School, Beech Hill Road, Sheffield, S10 2RX, UK. w.j.pontefract@sheffield.ac.uk.&amp;#xD;Institute of Health and Ageing, Australian Catholic University, Melbourne, Australia. w.j.pontefract@sheffield.ac.uk.&amp;#xD;MRC Lifecourse Epidemiology Unit, University of Southampton, Southampton, UK.&amp;#xD;Centre for Metabolic Diseases, University of Sheffield Medical School, Beech Hill Road, Sheffield, S10 2RX, UK.&lt;/auth-address&gt;&lt;titles&gt;&lt;title&gt;A systematic review of intervention thresholds based on FRAX : A report prepared for the National Osteoporosis Guideline Group and the International Osteoporosis Foundation&lt;/title&gt;&lt;secondary-title&gt;Arch Osteoporos&lt;/secondary-title&gt;&lt;alt-title&gt;Archives of osteoporosis&lt;/alt-title&gt;&lt;/titles&gt;&lt;periodical&gt;&lt;full-title&gt;Arch Osteoporos&lt;/full-title&gt;&lt;abbr-1&gt;Archives of osteoporosis&lt;/abbr-1&gt;&lt;/periodical&gt;&lt;alt-periodical&gt;&lt;full-title&gt;Arch Osteoporos&lt;/full-title&gt;&lt;abbr-1&gt;Archives of osteoporosis&lt;/abbr-1&gt;&lt;/alt-periodical&gt;&lt;pages&gt;25&lt;/pages&gt;&lt;volume&gt;11&lt;/volume&gt;&lt;number&gt;1&lt;/number&gt;&lt;edition&gt;2016/07/29&lt;/edition&gt;&lt;dates&gt;&lt;year&gt;2016&lt;/year&gt;&lt;pub-dates&gt;&lt;date&gt;Dec&lt;/date&gt;&lt;/pub-dates&gt;&lt;/dates&gt;&lt;isbn&gt;1862-3514 (Electronic)&lt;/isbn&gt;&lt;accession-num&gt;27465509&lt;/accession-num&gt;&lt;urls&gt;&lt;/urls&gt;&lt;custom2&gt;PMC4978487&lt;/custom2&gt;&lt;custom6&gt;Ems69443&lt;/custom6&gt;&lt;electronic-resource-num&gt;10.1007/s11657-016-0278-z&lt;/electronic-resource-num&gt;&lt;remote-database-provider&gt;NLM&lt;/remote-database-provider&gt;&lt;language&gt;eng&lt;/language&gt;&lt;/record&gt;&lt;/Cite&gt;&lt;/EndNote&gt;</w:instrText>
      </w:r>
      <w:r w:rsidR="002A7E99">
        <w:rPr>
          <w:rFonts w:ascii="Times New Roman" w:hAnsi="Times New Roman" w:cs="Times New Roman"/>
        </w:rPr>
        <w:fldChar w:fldCharType="separate"/>
      </w:r>
      <w:r w:rsidR="00CF5398">
        <w:rPr>
          <w:rFonts w:ascii="Times New Roman" w:hAnsi="Times New Roman" w:cs="Times New Roman"/>
          <w:noProof/>
        </w:rPr>
        <w:t>[85]</w:t>
      </w:r>
      <w:r w:rsidR="002A7E99">
        <w:rPr>
          <w:rFonts w:ascii="Times New Roman" w:hAnsi="Times New Roman" w:cs="Times New Roman"/>
        </w:rPr>
        <w:fldChar w:fldCharType="end"/>
      </w:r>
      <w:r w:rsidR="0083610D">
        <w:rPr>
          <w:rFonts w:ascii="Times New Roman" w:hAnsi="Times New Roman" w:cs="Times New Roman"/>
        </w:rPr>
        <w:t xml:space="preserve">. Clearly there is no </w:t>
      </w:r>
      <w:r w:rsidR="008F2B34">
        <w:rPr>
          <w:rFonts w:ascii="Times New Roman" w:hAnsi="Times New Roman" w:cs="Times New Roman"/>
        </w:rPr>
        <w:t>one correct</w:t>
      </w:r>
      <w:r w:rsidR="0083610D">
        <w:rPr>
          <w:rFonts w:ascii="Times New Roman" w:hAnsi="Times New Roman" w:cs="Times New Roman"/>
        </w:rPr>
        <w:t xml:space="preserve"> approach to threshold setting</w:t>
      </w:r>
      <w:r w:rsidR="008F2B34">
        <w:rPr>
          <w:rFonts w:ascii="Times New Roman" w:hAnsi="Times New Roman" w:cs="Times New Roman"/>
        </w:rPr>
        <w:t>, which</w:t>
      </w:r>
      <w:r w:rsidR="0083610D">
        <w:rPr>
          <w:rFonts w:ascii="Times New Roman" w:hAnsi="Times New Roman" w:cs="Times New Roman"/>
        </w:rPr>
        <w:t xml:space="preserve"> depends as much on philosophy </w:t>
      </w:r>
      <w:r w:rsidR="008F2B34">
        <w:rPr>
          <w:rFonts w:ascii="Times New Roman" w:hAnsi="Times New Roman" w:cs="Times New Roman"/>
        </w:rPr>
        <w:t>as</w:t>
      </w:r>
      <w:r w:rsidR="0083610D">
        <w:rPr>
          <w:rFonts w:ascii="Times New Roman" w:hAnsi="Times New Roman" w:cs="Times New Roman"/>
        </w:rPr>
        <w:t xml:space="preserve"> science, but the important message is that it should not be assumed that one size will fit all. Accordingly</w:t>
      </w:r>
      <w:r w:rsidRPr="002B3A12">
        <w:rPr>
          <w:rFonts w:ascii="Times New Roman" w:hAnsi="Times New Roman" w:cs="Times New Roman"/>
        </w:rPr>
        <w:t>, the International Osteoporosis Foundation has published guidance relating to osteoporosis and corticosteroid-induced osteoporosis, which can be readily modified to reflect national priorities and subsequent treatment thresholds</w:t>
      </w:r>
      <w:r w:rsidR="00A1235A">
        <w:rPr>
          <w:rFonts w:ascii="Times New Roman" w:hAnsi="Times New Roman" w:cs="Times New Roman"/>
        </w:rPr>
        <w:t xml:space="preserve"> </w:t>
      </w:r>
      <w:r w:rsidRPr="002B3A12">
        <w:rPr>
          <w:rFonts w:ascii="Times New Roman" w:hAnsi="Times New Roman" w:cs="Times New Roman"/>
        </w:rPr>
        <w:fldChar w:fldCharType="begin">
          <w:fldData xml:space="preserve">PEVuZE5vdGU+PENpdGU+PEF1dGhvcj5LYW5pczwvQXV0aG9yPjxZZWFyPjIwMTM8L1llYXI+PFJl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YWx0LXRpdGxlPjwvdGl0bGVzPjxwZXJpb2RpY2FsPjxmdWxsLXRpdGxlPk9zdGVvcG9yb3NpcyBJ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LXRpdGxlPk9zdGVvcG9yb3NpcyBJbnRlcm5hdGlvbmFsPC9mdWxsLXRpdGxlPjxhYmJyLTE+T3N0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ci0xPjwvYWx0LXBlcmlvZGljYWw+PHBhZ2VzPjI1LTMwPC9wYWdlcz48dm9sdW1lPjc8L3ZvbHVt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PEVuZE5vdGU+PENpdGU+PEF1dGhvcj5LYW5pczwvQXV0aG9yPjxZZWFyPjIwMTM8L1llYXI+PFJl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[57-59]</w:t>
      </w:r>
      <w:r w:rsidRPr="002B3A12">
        <w:rPr>
          <w:rFonts w:ascii="Times New Roman" w:hAnsi="Times New Roman" w:cs="Times New Roman"/>
        </w:rPr>
        <w:fldChar w:fldCharType="end"/>
      </w:r>
      <w:r w:rsidRPr="002B3A12">
        <w:rPr>
          <w:rFonts w:ascii="Times New Roman" w:hAnsi="Times New Roman" w:cs="Times New Roman"/>
        </w:rPr>
        <w:t>.</w:t>
      </w:r>
    </w:p>
    <w:p w14:paraId="49178081" w14:textId="77777777" w:rsidR="008F2B34" w:rsidRPr="002B3A12" w:rsidRDefault="008F2B34" w:rsidP="00426619">
      <w:pPr>
        <w:spacing w:after="120" w:line="360" w:lineRule="auto"/>
        <w:jc w:val="both"/>
        <w:rPr>
          <w:rFonts w:ascii="Times New Roman" w:hAnsi="Times New Roman" w:cs="Times New Roman"/>
        </w:rPr>
      </w:pPr>
    </w:p>
    <w:p w14:paraId="2BE962DE" w14:textId="77777777" w:rsidR="00241557" w:rsidRPr="002B3A12" w:rsidRDefault="00241557" w:rsidP="00426619">
      <w:pPr>
        <w:spacing w:after="120" w:line="360" w:lineRule="auto"/>
        <w:jc w:val="both"/>
        <w:rPr>
          <w:rFonts w:ascii="Times New Roman" w:hAnsi="Times New Roman" w:cs="Times New Roman"/>
          <w:b/>
        </w:rPr>
      </w:pPr>
      <w:r w:rsidRPr="002B3A12">
        <w:rPr>
          <w:rFonts w:ascii="Times New Roman" w:hAnsi="Times New Roman" w:cs="Times New Roman"/>
          <w:b/>
        </w:rPr>
        <w:t>Healthcare policies and osteoporosis assessment</w:t>
      </w:r>
    </w:p>
    <w:p w14:paraId="5D34303C" w14:textId="77777777" w:rsidR="006608FF" w:rsidRDefault="00241557" w:rsidP="00426619">
      <w:pPr>
        <w:spacing w:after="120" w:line="360" w:lineRule="auto"/>
        <w:jc w:val="both"/>
        <w:rPr>
          <w:rFonts w:ascii="Times New Roman" w:hAnsi="Times New Roman" w:cs="Times New Roman"/>
        </w:rPr>
      </w:pPr>
      <w:r w:rsidRPr="002B3A12">
        <w:rPr>
          <w:rFonts w:ascii="Times New Roman" w:hAnsi="Times New Roman" w:cs="Times New Roman"/>
        </w:rPr>
        <w:t>Osteoporosis, in comparison with comparable non-communicable diseases, has often not attracted proportionate levels of attention from healthcare providers and governments, and an individual nation’s policy on access to DXA and</w:t>
      </w:r>
      <w:r w:rsidR="008C5C5D">
        <w:rPr>
          <w:rFonts w:ascii="Times New Roman" w:hAnsi="Times New Roman" w:cs="Times New Roman"/>
        </w:rPr>
        <w:t xml:space="preserve"> its</w:t>
      </w:r>
      <w:r w:rsidRPr="002B3A12">
        <w:rPr>
          <w:rFonts w:ascii="Times New Roman" w:hAnsi="Times New Roman" w:cs="Times New Roman"/>
        </w:rPr>
        <w:t xml:space="preserve"> reimbursement will greatly influence the assessment and treatment of this disease. The IOF has published various regional audits covering the European Union, Eastern Europe and Central Asia, Latin America, North America, the Middle East and Africa, Asia Pacific in terms of epidemiology, burden and costs of osteoporosis. Taking Asia Pacific as an example, whilst Australia, Hong Kong, Japan, New Zealand, Republic of Korea and Singapore had 12-24 DXA machines per million of population, China, India, Indonesia, Pakistan, Phillipines, Sri Lanka and Vietnam were greatly under-resourced with less than 1 DXA machine per million of population. In addition, BMD testing and osteoporosis treatment </w:t>
      </w:r>
      <w:r w:rsidR="008C5C5D">
        <w:rPr>
          <w:rFonts w:ascii="Times New Roman" w:hAnsi="Times New Roman" w:cs="Times New Roman"/>
        </w:rPr>
        <w:t>were</w:t>
      </w:r>
      <w:r w:rsidRPr="002B3A12">
        <w:rPr>
          <w:rFonts w:ascii="Times New Roman" w:hAnsi="Times New Roman" w:cs="Times New Roman"/>
        </w:rPr>
        <w:t xml:space="preserve"> not fully reimbursed by insurance or healthcare polic</w:t>
      </w:r>
      <w:r w:rsidR="008C5C5D">
        <w:rPr>
          <w:rFonts w:ascii="Times New Roman" w:hAnsi="Times New Roman" w:cs="Times New Roman"/>
        </w:rPr>
        <w:t>ies</w:t>
      </w:r>
      <w:r w:rsidRPr="002B3A12">
        <w:rPr>
          <w:rFonts w:ascii="Times New Roman" w:hAnsi="Times New Roman" w:cs="Times New Roman"/>
        </w:rPr>
        <w:t xml:space="preserve"> in many countries, which served as a barrier to accessing treatment. </w:t>
      </w:r>
    </w:p>
    <w:p w14:paraId="093FF2F6" w14:textId="6B537323" w:rsidR="006608FF" w:rsidRDefault="00241557" w:rsidP="00426619">
      <w:pPr>
        <w:spacing w:after="120" w:line="360" w:lineRule="auto"/>
        <w:jc w:val="both"/>
        <w:rPr>
          <w:rFonts w:ascii="Times New Roman" w:hAnsi="Times New Roman" w:cs="Times New Roman"/>
        </w:rPr>
      </w:pPr>
      <w:r w:rsidRPr="002B3A12">
        <w:rPr>
          <w:rFonts w:ascii="Times New Roman" w:hAnsi="Times New Roman" w:cs="Times New Roman"/>
        </w:rPr>
        <w:t>In Europe, it was assumed that 11 DXA machines per million of population were needed to provide adequate osteoporosis care</w:t>
      </w:r>
      <w:r w:rsidR="006608FF">
        <w:rPr>
          <w:rFonts w:ascii="Times New Roman" w:hAnsi="Times New Roman" w:cs="Times New Roman"/>
        </w:rPr>
        <w:t>. 16 European countries fell into this category, and</w:t>
      </w:r>
      <w:r w:rsidR="008C5C5D">
        <w:rPr>
          <w:rFonts w:ascii="Times New Roman" w:hAnsi="Times New Roman" w:cs="Times New Roman"/>
        </w:rPr>
        <w:t xml:space="preserve"> </w:t>
      </w:r>
      <w:r w:rsidRPr="002B3A12">
        <w:rPr>
          <w:rFonts w:ascii="Times New Roman" w:hAnsi="Times New Roman" w:cs="Times New Roman"/>
        </w:rPr>
        <w:t>9 countries were considered to have very inadequate provision</w:t>
      </w:r>
      <w:r w:rsidR="00652753">
        <w:rPr>
          <w:rFonts w:ascii="Times New Roman" w:hAnsi="Times New Roman" w:cs="Times New Roman"/>
        </w:rPr>
        <w:t xml:space="preserve"> with less than 8.4 DXA units per million</w:t>
      </w:r>
      <w:r w:rsidRPr="002B3A12">
        <w:rPr>
          <w:rFonts w:ascii="Times New Roman" w:hAnsi="Times New Roman" w:cs="Times New Roman"/>
        </w:rPr>
        <w:t xml:space="preserve"> (Bulgaria, Czech Republic, Hungary, Latvia, Lithuania, Luxembourg, Poland, Romania and the UK)</w:t>
      </w:r>
      <w:r w:rsidR="0012761C">
        <w:rPr>
          <w:rFonts w:ascii="Times New Roman" w:hAnsi="Times New Roman" w:cs="Times New Roman"/>
        </w:rPr>
        <w:t>. Table 3 shows the number of DXA units per million of population in the EU27 countries</w:t>
      </w:r>
      <w:r w:rsidRPr="002B3A12">
        <w:rPr>
          <w:rFonts w:ascii="Times New Roman" w:hAnsi="Times New Roman" w:cs="Times New Roman"/>
        </w:rPr>
        <w:t xml:space="preserve"> </w:t>
      </w:r>
      <w:r w:rsidRPr="002B3A12">
        <w:rPr>
          <w:rFonts w:ascii="Times New Roman" w:hAnsi="Times New Roman" w:cs="Times New Roman"/>
        </w:rPr>
        <w:fldChar w:fldCharType="begin">
          <w:fldData xml:space="preserve">PEVuZE5vdGU+PENpdGU+PEF1dGhvcj5LYW5pczwvQXV0aG9yPjxZZWFyPjIwMTM8L1llYXI+PFJl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PEVuZE5vdGU+PENpdGU+PEF1dGhvcj5LYW5pczwvQXV0aG9yPjxZZWFyPjIwMTM8L1llYXI+PFJl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[88]</w:t>
      </w:r>
      <w:r w:rsidRPr="002B3A12">
        <w:rPr>
          <w:rFonts w:ascii="Times New Roman" w:hAnsi="Times New Roman" w:cs="Times New Roman"/>
        </w:rPr>
        <w:fldChar w:fldCharType="end"/>
      </w:r>
      <w:r w:rsidRPr="002B3A12">
        <w:rPr>
          <w:rFonts w:ascii="Times New Roman" w:hAnsi="Times New Roman" w:cs="Times New Roman"/>
        </w:rPr>
        <w:t xml:space="preserve">.  </w:t>
      </w:r>
      <w:r w:rsidR="000756C1">
        <w:rPr>
          <w:rFonts w:ascii="Times New Roman" w:hAnsi="Times New Roman" w:cs="Times New Roman"/>
        </w:rPr>
        <w:t xml:space="preserve">Reimbursement for DXA scans was extremely variable between EU member states in terms of the criteria required and level of imbursement awarded – interestingly in some countries reimbursement for DXA was only offered if the BMD turns out to show osteoporosis (Bulgaria and Switzerland), only if after fracture (Germany), or only if seen by a specialist (Poland). </w:t>
      </w:r>
    </w:p>
    <w:p w14:paraId="78AB0B99" w14:textId="7B74EB2A" w:rsidR="00C50031" w:rsidRDefault="00241557" w:rsidP="00426619">
      <w:pPr>
        <w:spacing w:after="120" w:line="360" w:lineRule="auto"/>
        <w:jc w:val="both"/>
        <w:rPr>
          <w:rFonts w:ascii="Times New Roman" w:hAnsi="Times New Roman" w:cs="Times New Roman"/>
        </w:rPr>
      </w:pPr>
      <w:r w:rsidRPr="002B3A12">
        <w:rPr>
          <w:rFonts w:ascii="Times New Roman" w:hAnsi="Times New Roman" w:cs="Times New Roman"/>
        </w:rPr>
        <w:t xml:space="preserve">Though no official IOF audit is available for North America, reimbursement for treatment </w:t>
      </w:r>
      <w:r w:rsidR="000756C1">
        <w:rPr>
          <w:rFonts w:ascii="Times New Roman" w:hAnsi="Times New Roman" w:cs="Times New Roman"/>
        </w:rPr>
        <w:t xml:space="preserve">also </w:t>
      </w:r>
      <w:r w:rsidRPr="002B3A12">
        <w:rPr>
          <w:rFonts w:ascii="Times New Roman" w:hAnsi="Times New Roman" w:cs="Times New Roman"/>
        </w:rPr>
        <w:t xml:space="preserve">varies greatly depending on each individual patient’s health insurance plan. However, healthcare reform is evolving in the USA from fee for service to supporting improved quality, prevention and care coordination with financial incentives to encourage healthcare professionals or systems to report on or </w:t>
      </w:r>
      <w:r w:rsidRPr="002B3A12">
        <w:rPr>
          <w:rFonts w:ascii="Times New Roman" w:hAnsi="Times New Roman" w:cs="Times New Roman"/>
        </w:rPr>
        <w:lastRenderedPageBreak/>
        <w:t xml:space="preserve">improve patient outcomes. However, performance measures on osteoporosis assessment remain low compared to other major chronic diseases, and a major drop in reimbursement for DXA scans in the office setting has led to a fall in the number of DXA providers and more than 1 million fewer DXA scans performed per annum </w:t>
      </w:r>
      <w:r w:rsidRPr="002B3A12">
        <w:rPr>
          <w:rFonts w:ascii="Times New Roman" w:hAnsi="Times New Roman" w:cs="Times New Roman"/>
        </w:rPr>
        <w:fldChar w:fldCharType="begin">
          <w:fldData xml:space="preserve">PEVuZE5vdGU+PENpdGU+PEF1dGhvcj5PdmVybWFuPC9BdXRob3I+PFllYXI+MjAxNTwvWWVhcj48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PEVuZE5vdGU+PENpdGU+PEF1dGhvcj5PdmVybWFuPC9BdXRob3I+PFllYXI+MjAxNTwvWWVhcj48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Pr="002B3A12">
        <w:rPr>
          <w:rFonts w:ascii="Times New Roman" w:hAnsi="Times New Roman" w:cs="Times New Roman"/>
        </w:rPr>
      </w:r>
      <w:r w:rsidRPr="002B3A12">
        <w:rPr>
          <w:rFonts w:ascii="Times New Roman" w:hAnsi="Times New Roman" w:cs="Times New Roman"/>
        </w:rPr>
        <w:fldChar w:fldCharType="separate"/>
      </w:r>
      <w:r w:rsidR="00CF5398">
        <w:rPr>
          <w:rFonts w:ascii="Times New Roman" w:hAnsi="Times New Roman" w:cs="Times New Roman"/>
          <w:noProof/>
        </w:rPr>
        <w:t>[89]</w:t>
      </w:r>
      <w:r w:rsidRPr="002B3A12">
        <w:rPr>
          <w:rFonts w:ascii="Times New Roman" w:hAnsi="Times New Roman" w:cs="Times New Roman"/>
        </w:rPr>
        <w:fldChar w:fldCharType="end"/>
      </w:r>
      <w:r w:rsidRPr="002B3A12">
        <w:rPr>
          <w:rFonts w:ascii="Times New Roman" w:hAnsi="Times New Roman" w:cs="Times New Roman"/>
        </w:rPr>
        <w:t xml:space="preserve"> .</w:t>
      </w:r>
    </w:p>
    <w:p w14:paraId="5FE7D226" w14:textId="535248FD" w:rsidR="00652753" w:rsidRPr="00652753" w:rsidRDefault="006608FF" w:rsidP="00426619">
      <w:pPr>
        <w:spacing w:after="120" w:line="360" w:lineRule="auto"/>
        <w:jc w:val="both"/>
        <w:rPr>
          <w:rFonts w:ascii="Times New Roman" w:hAnsi="Times New Roman" w:cs="Times New Roman"/>
          <w:b/>
        </w:rPr>
      </w:pPr>
      <w:r>
        <w:rPr>
          <w:rFonts w:ascii="Times New Roman" w:hAnsi="Times New Roman" w:cs="Times New Roman"/>
          <w:b/>
        </w:rPr>
        <w:t>Table 3: Number of central DXA units available in the EU27 countries per million of the general population</w:t>
      </w:r>
      <w:r w:rsidR="009B5EDD">
        <w:rPr>
          <w:rFonts w:ascii="Times New Roman" w:hAnsi="Times New Roman" w:cs="Times New Roman"/>
          <w:b/>
        </w:rPr>
        <w:t xml:space="preserve">. Adapted with permission </w:t>
      </w:r>
      <w:r w:rsidR="009B5EDD">
        <w:rPr>
          <w:rFonts w:ascii="Times New Roman" w:hAnsi="Times New Roman" w:cs="Times New Roman"/>
          <w:b/>
        </w:rPr>
        <w:fldChar w:fldCharType="begin">
          <w:fldData xml:space="preserve">PEVuZE5vdGU+PENpdGU+PEF1dGhvcj5LYW5pczwvQXV0aG9yPjxZZWFyPjIwMTM8L1llYXI+PFJl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</w:fldData>
        </w:fldChar>
      </w:r>
      <w:r w:rsidR="009B5EDD">
        <w:rPr>
          <w:rFonts w:ascii="Times New Roman" w:hAnsi="Times New Roman" w:cs="Times New Roman"/>
          <w:b/>
        </w:rPr>
        <w:instrText xml:space="preserve"> ADDIN EN.CITE </w:instrText>
      </w:r>
      <w:r w:rsidR="009B5EDD">
        <w:rPr>
          <w:rFonts w:ascii="Times New Roman" w:hAnsi="Times New Roman" w:cs="Times New Roman"/>
          <w:b/>
        </w:rPr>
        <w:fldChar w:fldCharType="begin">
          <w:fldData xml:space="preserve">PEVuZE5vdGU+PENpdGU+PEF1dGhvcj5LYW5pczwvQXV0aG9yPjxZZWFyPjIwMTM8L1llYXI+PFJl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</w:fldData>
        </w:fldChar>
      </w:r>
      <w:r w:rsidR="009B5EDD">
        <w:rPr>
          <w:rFonts w:ascii="Times New Roman" w:hAnsi="Times New Roman" w:cs="Times New Roman"/>
          <w:b/>
        </w:rPr>
        <w:instrText xml:space="preserve"> ADDIN EN.CITE.DATA </w:instrText>
      </w:r>
      <w:r w:rsidR="009B5EDD">
        <w:rPr>
          <w:rFonts w:ascii="Times New Roman" w:hAnsi="Times New Roman" w:cs="Times New Roman"/>
          <w:b/>
        </w:rPr>
      </w:r>
      <w:r w:rsidR="009B5EDD">
        <w:rPr>
          <w:rFonts w:ascii="Times New Roman" w:hAnsi="Times New Roman" w:cs="Times New Roman"/>
          <w:b/>
        </w:rPr>
        <w:fldChar w:fldCharType="end"/>
      </w:r>
      <w:r w:rsidR="009B5EDD">
        <w:rPr>
          <w:rFonts w:ascii="Times New Roman" w:hAnsi="Times New Roman" w:cs="Times New Roman"/>
          <w:b/>
        </w:rPr>
      </w:r>
      <w:r w:rsidR="009B5EDD">
        <w:rPr>
          <w:rFonts w:ascii="Times New Roman" w:hAnsi="Times New Roman" w:cs="Times New Roman"/>
          <w:b/>
        </w:rPr>
        <w:fldChar w:fldCharType="separate"/>
      </w:r>
      <w:r w:rsidR="009B5EDD">
        <w:rPr>
          <w:rFonts w:ascii="Times New Roman" w:hAnsi="Times New Roman" w:cs="Times New Roman"/>
          <w:b/>
          <w:noProof/>
        </w:rPr>
        <w:t>[88]</w:t>
      </w:r>
      <w:r w:rsidR="009B5EDD">
        <w:rPr>
          <w:rFonts w:ascii="Times New Roman" w:hAnsi="Times New Roman" w:cs="Times New Roman"/>
          <w:b/>
        </w:rPr>
        <w:fldChar w:fldCharType="end"/>
      </w:r>
    </w:p>
    <w:tbl>
      <w:tblPr>
        <w:tblStyle w:val="PlainTable31"/>
        <w:tblW w:w="7700" w:type="dxa"/>
        <w:jc w:val="center"/>
        <w:tblLook w:val="04A0" w:firstRow="1" w:lastRow="0" w:firstColumn="1" w:lastColumn="0" w:noHBand="0" w:noVBand="1"/>
      </w:tblPr>
      <w:tblGrid>
        <w:gridCol w:w="1420"/>
        <w:gridCol w:w="1529"/>
        <w:gridCol w:w="1297"/>
        <w:gridCol w:w="1529"/>
        <w:gridCol w:w="1439"/>
        <w:gridCol w:w="1529"/>
      </w:tblGrid>
      <w:tr w:rsidR="00652753" w:rsidRPr="00652753" w14:paraId="3A7DBDAC" w14:textId="77777777" w:rsidTr="009B5EDD">
        <w:trPr>
          <w:cnfStyle w:val="100000000000" w:firstRow="1" w:lastRow="0" w:firstColumn="0" w:lastColumn="0" w:oddVBand="0" w:evenVBand="0" w:oddHBand="0" w:evenHBand="0" w:firstRowFirstColumn="0" w:firstRowLastColumn="0" w:lastRowFirstColumn="0" w:lastRowLastColumn="0"/>
          <w:trHeight w:val="600"/>
          <w:jc w:val="center"/>
        </w:trPr>
        <w:tc>
          <w:tcPr>
            <w:cnfStyle w:val="001000000100" w:firstRow="0" w:lastRow="0" w:firstColumn="1" w:lastColumn="0" w:oddVBand="0" w:evenVBand="0" w:oddHBand="0" w:evenHBand="0" w:firstRowFirstColumn="1" w:firstRowLastColumn="0" w:lastRowFirstColumn="0" w:lastRowLastColumn="0"/>
            <w:tcW w:w="1420" w:type="dxa"/>
            <w:noWrap/>
            <w:hideMark/>
          </w:tcPr>
          <w:p w14:paraId="6657095E" w14:textId="77777777" w:rsidR="00652753" w:rsidRPr="00652753" w:rsidRDefault="00652753" w:rsidP="009B5EDD">
            <w:pPr>
              <w:jc w:val="center"/>
              <w:rPr>
                <w:rFonts w:ascii="Calibri" w:hAnsi="Calibri"/>
                <w:color w:val="000000"/>
              </w:rPr>
            </w:pPr>
            <w:r w:rsidRPr="00652753">
              <w:rPr>
                <w:rFonts w:ascii="Calibri" w:hAnsi="Calibri"/>
                <w:color w:val="000000"/>
              </w:rPr>
              <w:t>Country</w:t>
            </w:r>
          </w:p>
        </w:tc>
        <w:tc>
          <w:tcPr>
            <w:tcW w:w="1340" w:type="dxa"/>
            <w:hideMark/>
          </w:tcPr>
          <w:p w14:paraId="340F37D6" w14:textId="77777777" w:rsidR="00652753" w:rsidRPr="00652753" w:rsidRDefault="00652753" w:rsidP="009B5EDD">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DXA units/million</w:t>
            </w:r>
          </w:p>
        </w:tc>
        <w:tc>
          <w:tcPr>
            <w:tcW w:w="1060" w:type="dxa"/>
            <w:noWrap/>
            <w:hideMark/>
          </w:tcPr>
          <w:p w14:paraId="46DDDAAB" w14:textId="77777777" w:rsidR="00652753" w:rsidRPr="00652753" w:rsidRDefault="00652753" w:rsidP="009B5EDD">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Country</w:t>
            </w:r>
          </w:p>
        </w:tc>
        <w:tc>
          <w:tcPr>
            <w:tcW w:w="1340" w:type="dxa"/>
            <w:hideMark/>
          </w:tcPr>
          <w:p w14:paraId="481AA85D" w14:textId="77777777" w:rsidR="00652753" w:rsidRPr="00652753" w:rsidRDefault="00652753" w:rsidP="009B5EDD">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DXA units/million</w:t>
            </w:r>
          </w:p>
        </w:tc>
        <w:tc>
          <w:tcPr>
            <w:tcW w:w="1180" w:type="dxa"/>
            <w:noWrap/>
            <w:hideMark/>
          </w:tcPr>
          <w:p w14:paraId="41B9D43F" w14:textId="77777777" w:rsidR="00652753" w:rsidRPr="00652753" w:rsidRDefault="00652753" w:rsidP="009B5EDD">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Country</w:t>
            </w:r>
          </w:p>
        </w:tc>
        <w:tc>
          <w:tcPr>
            <w:tcW w:w="1360" w:type="dxa"/>
            <w:hideMark/>
          </w:tcPr>
          <w:p w14:paraId="11105446" w14:textId="77777777" w:rsidR="00652753" w:rsidRPr="00652753" w:rsidRDefault="00652753" w:rsidP="009B5EDD">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DXA units/million</w:t>
            </w:r>
          </w:p>
        </w:tc>
      </w:tr>
      <w:tr w:rsidR="00652753" w:rsidRPr="00652753" w14:paraId="5E89F4A4" w14:textId="77777777" w:rsidTr="009B5ED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4E24AD3" w14:textId="77777777" w:rsidR="00652753" w:rsidRPr="00652753" w:rsidRDefault="00652753" w:rsidP="009B5EDD">
            <w:pPr>
              <w:jc w:val="center"/>
              <w:rPr>
                <w:rFonts w:ascii="Calibri" w:hAnsi="Calibri"/>
                <w:color w:val="000000"/>
              </w:rPr>
            </w:pPr>
            <w:r w:rsidRPr="00652753">
              <w:rPr>
                <w:rFonts w:ascii="Calibri" w:hAnsi="Calibri"/>
                <w:color w:val="000000"/>
              </w:rPr>
              <w:t>Austria</w:t>
            </w:r>
          </w:p>
        </w:tc>
        <w:tc>
          <w:tcPr>
            <w:tcW w:w="1340" w:type="dxa"/>
            <w:noWrap/>
            <w:hideMark/>
          </w:tcPr>
          <w:p w14:paraId="785D443C"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28.7</w:t>
            </w:r>
          </w:p>
        </w:tc>
        <w:tc>
          <w:tcPr>
            <w:tcW w:w="1060" w:type="dxa"/>
            <w:noWrap/>
            <w:hideMark/>
          </w:tcPr>
          <w:p w14:paraId="2D0FABDB" w14:textId="7F7D04AE"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GERMANY</w:t>
            </w:r>
          </w:p>
        </w:tc>
        <w:tc>
          <w:tcPr>
            <w:tcW w:w="1340" w:type="dxa"/>
            <w:noWrap/>
            <w:hideMark/>
          </w:tcPr>
          <w:p w14:paraId="4D40C65A"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21.1</w:t>
            </w:r>
          </w:p>
        </w:tc>
        <w:tc>
          <w:tcPr>
            <w:tcW w:w="1180" w:type="dxa"/>
            <w:noWrap/>
            <w:hideMark/>
          </w:tcPr>
          <w:p w14:paraId="490643B6" w14:textId="209305FB"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NETHERLANDS</w:t>
            </w:r>
          </w:p>
        </w:tc>
        <w:tc>
          <w:tcPr>
            <w:tcW w:w="1360" w:type="dxa"/>
            <w:noWrap/>
            <w:hideMark/>
          </w:tcPr>
          <w:p w14:paraId="10606EDE"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10.7</w:t>
            </w:r>
          </w:p>
        </w:tc>
      </w:tr>
      <w:tr w:rsidR="00652753" w:rsidRPr="00652753" w14:paraId="5E105A57" w14:textId="77777777" w:rsidTr="009B5EDD">
        <w:trPr>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6D7B280B" w14:textId="77777777" w:rsidR="00652753" w:rsidRPr="00652753" w:rsidRDefault="00652753" w:rsidP="009B5EDD">
            <w:pPr>
              <w:jc w:val="center"/>
              <w:rPr>
                <w:rFonts w:ascii="Calibri" w:hAnsi="Calibri"/>
                <w:color w:val="000000"/>
              </w:rPr>
            </w:pPr>
            <w:r w:rsidRPr="00652753">
              <w:rPr>
                <w:rFonts w:ascii="Calibri" w:hAnsi="Calibri"/>
                <w:color w:val="000000"/>
              </w:rPr>
              <w:t>Belgium</w:t>
            </w:r>
          </w:p>
        </w:tc>
        <w:tc>
          <w:tcPr>
            <w:tcW w:w="1340" w:type="dxa"/>
            <w:noWrap/>
            <w:hideMark/>
          </w:tcPr>
          <w:p w14:paraId="28BC207D"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53.0</w:t>
            </w:r>
          </w:p>
        </w:tc>
        <w:tc>
          <w:tcPr>
            <w:tcW w:w="1060" w:type="dxa"/>
            <w:noWrap/>
            <w:hideMark/>
          </w:tcPr>
          <w:p w14:paraId="543723DD" w14:textId="2795AFBD"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GREECE</w:t>
            </w:r>
          </w:p>
        </w:tc>
        <w:tc>
          <w:tcPr>
            <w:tcW w:w="1340" w:type="dxa"/>
            <w:noWrap/>
            <w:hideMark/>
          </w:tcPr>
          <w:p w14:paraId="6267C7EC"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37.5</w:t>
            </w:r>
          </w:p>
        </w:tc>
        <w:tc>
          <w:tcPr>
            <w:tcW w:w="1180" w:type="dxa"/>
            <w:noWrap/>
            <w:hideMark/>
          </w:tcPr>
          <w:p w14:paraId="426DA57D" w14:textId="50A8FCD2"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POLAND</w:t>
            </w:r>
          </w:p>
        </w:tc>
        <w:tc>
          <w:tcPr>
            <w:tcW w:w="1360" w:type="dxa"/>
            <w:noWrap/>
            <w:hideMark/>
          </w:tcPr>
          <w:p w14:paraId="037296D0"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4.3</w:t>
            </w:r>
          </w:p>
        </w:tc>
      </w:tr>
      <w:tr w:rsidR="00652753" w:rsidRPr="00652753" w14:paraId="2EC993FF" w14:textId="77777777" w:rsidTr="009B5ED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4669EF6" w14:textId="77777777" w:rsidR="00652753" w:rsidRPr="00652753" w:rsidRDefault="00652753" w:rsidP="009B5EDD">
            <w:pPr>
              <w:jc w:val="center"/>
              <w:rPr>
                <w:rFonts w:ascii="Calibri" w:hAnsi="Calibri"/>
                <w:color w:val="000000"/>
              </w:rPr>
            </w:pPr>
            <w:r w:rsidRPr="00652753">
              <w:rPr>
                <w:rFonts w:ascii="Calibri" w:hAnsi="Calibri"/>
                <w:color w:val="000000"/>
              </w:rPr>
              <w:t>Bulgaria</w:t>
            </w:r>
          </w:p>
        </w:tc>
        <w:tc>
          <w:tcPr>
            <w:tcW w:w="1340" w:type="dxa"/>
            <w:noWrap/>
            <w:hideMark/>
          </w:tcPr>
          <w:p w14:paraId="5FED17A9"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1.2</w:t>
            </w:r>
          </w:p>
        </w:tc>
        <w:tc>
          <w:tcPr>
            <w:tcW w:w="1060" w:type="dxa"/>
            <w:noWrap/>
            <w:hideMark/>
          </w:tcPr>
          <w:p w14:paraId="25B1957F" w14:textId="393492C4"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HUNGARY</w:t>
            </w:r>
          </w:p>
        </w:tc>
        <w:tc>
          <w:tcPr>
            <w:tcW w:w="1340" w:type="dxa"/>
            <w:noWrap/>
            <w:hideMark/>
          </w:tcPr>
          <w:p w14:paraId="28C10094"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6.0</w:t>
            </w:r>
          </w:p>
        </w:tc>
        <w:tc>
          <w:tcPr>
            <w:tcW w:w="1180" w:type="dxa"/>
            <w:noWrap/>
            <w:hideMark/>
          </w:tcPr>
          <w:p w14:paraId="0F4006A2" w14:textId="295C264D"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PORTUGAL</w:t>
            </w:r>
          </w:p>
        </w:tc>
        <w:tc>
          <w:tcPr>
            <w:tcW w:w="1360" w:type="dxa"/>
            <w:noWrap/>
            <w:hideMark/>
          </w:tcPr>
          <w:p w14:paraId="264B38AA"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26.9</w:t>
            </w:r>
          </w:p>
        </w:tc>
      </w:tr>
      <w:tr w:rsidR="00652753" w:rsidRPr="00652753" w14:paraId="5DA5B12D" w14:textId="77777777" w:rsidTr="009B5EDD">
        <w:trPr>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63F66FF" w14:textId="77777777" w:rsidR="00652753" w:rsidRPr="00652753" w:rsidRDefault="00652753" w:rsidP="009B5EDD">
            <w:pPr>
              <w:jc w:val="center"/>
              <w:rPr>
                <w:rFonts w:ascii="Calibri" w:hAnsi="Calibri"/>
                <w:color w:val="000000"/>
              </w:rPr>
            </w:pPr>
            <w:r w:rsidRPr="00652753">
              <w:rPr>
                <w:rFonts w:ascii="Calibri" w:hAnsi="Calibri"/>
                <w:color w:val="000000"/>
              </w:rPr>
              <w:t>Cyprus</w:t>
            </w:r>
          </w:p>
        </w:tc>
        <w:tc>
          <w:tcPr>
            <w:tcW w:w="1340" w:type="dxa"/>
            <w:noWrap/>
            <w:hideMark/>
          </w:tcPr>
          <w:p w14:paraId="495EF172"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23.9</w:t>
            </w:r>
          </w:p>
        </w:tc>
        <w:tc>
          <w:tcPr>
            <w:tcW w:w="1060" w:type="dxa"/>
            <w:noWrap/>
            <w:hideMark/>
          </w:tcPr>
          <w:p w14:paraId="5A616DB7" w14:textId="6328AE7B"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IRELAND</w:t>
            </w:r>
          </w:p>
        </w:tc>
        <w:tc>
          <w:tcPr>
            <w:tcW w:w="1340" w:type="dxa"/>
            <w:noWrap/>
            <w:hideMark/>
          </w:tcPr>
          <w:p w14:paraId="66BAF45F"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10.0</w:t>
            </w:r>
          </w:p>
        </w:tc>
        <w:tc>
          <w:tcPr>
            <w:tcW w:w="1180" w:type="dxa"/>
            <w:noWrap/>
            <w:hideMark/>
          </w:tcPr>
          <w:p w14:paraId="2D3DDA1F" w14:textId="68817F84"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ROMANIA</w:t>
            </w:r>
          </w:p>
        </w:tc>
        <w:tc>
          <w:tcPr>
            <w:tcW w:w="1360" w:type="dxa"/>
            <w:noWrap/>
            <w:hideMark/>
          </w:tcPr>
          <w:p w14:paraId="38E5A989"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2.4</w:t>
            </w:r>
          </w:p>
        </w:tc>
      </w:tr>
      <w:tr w:rsidR="00652753" w:rsidRPr="00652753" w14:paraId="2109A859" w14:textId="77777777" w:rsidTr="009B5ED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88B0555" w14:textId="77777777" w:rsidR="00652753" w:rsidRPr="00652753" w:rsidRDefault="00652753" w:rsidP="009B5EDD">
            <w:pPr>
              <w:jc w:val="center"/>
              <w:rPr>
                <w:rFonts w:ascii="Calibri" w:hAnsi="Calibri"/>
                <w:color w:val="000000"/>
              </w:rPr>
            </w:pPr>
            <w:r w:rsidRPr="00652753">
              <w:rPr>
                <w:rFonts w:ascii="Calibri" w:hAnsi="Calibri"/>
                <w:color w:val="000000"/>
              </w:rPr>
              <w:t>Czech Republic</w:t>
            </w:r>
          </w:p>
        </w:tc>
        <w:tc>
          <w:tcPr>
            <w:tcW w:w="1340" w:type="dxa"/>
            <w:noWrap/>
            <w:hideMark/>
          </w:tcPr>
          <w:p w14:paraId="48585CA1"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5.2</w:t>
            </w:r>
          </w:p>
        </w:tc>
        <w:tc>
          <w:tcPr>
            <w:tcW w:w="1060" w:type="dxa"/>
            <w:noWrap/>
            <w:hideMark/>
          </w:tcPr>
          <w:p w14:paraId="00E662A9" w14:textId="51F610EF"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ITALY</w:t>
            </w:r>
          </w:p>
        </w:tc>
        <w:tc>
          <w:tcPr>
            <w:tcW w:w="1340" w:type="dxa"/>
            <w:noWrap/>
            <w:hideMark/>
          </w:tcPr>
          <w:p w14:paraId="21639C87"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18.6</w:t>
            </w:r>
          </w:p>
        </w:tc>
        <w:tc>
          <w:tcPr>
            <w:tcW w:w="1180" w:type="dxa"/>
            <w:noWrap/>
            <w:hideMark/>
          </w:tcPr>
          <w:p w14:paraId="0578A431" w14:textId="38C5A120"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SLOVAKIA</w:t>
            </w:r>
          </w:p>
        </w:tc>
        <w:tc>
          <w:tcPr>
            <w:tcW w:w="1360" w:type="dxa"/>
            <w:noWrap/>
            <w:hideMark/>
          </w:tcPr>
          <w:p w14:paraId="003F8CD0"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10.7</w:t>
            </w:r>
          </w:p>
        </w:tc>
      </w:tr>
      <w:tr w:rsidR="00652753" w:rsidRPr="00652753" w14:paraId="5605E90D" w14:textId="77777777" w:rsidTr="009B5EDD">
        <w:trPr>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0A8C1094" w14:textId="77777777" w:rsidR="00652753" w:rsidRPr="00652753" w:rsidRDefault="00652753" w:rsidP="009B5EDD">
            <w:pPr>
              <w:jc w:val="center"/>
              <w:rPr>
                <w:rFonts w:ascii="Calibri" w:hAnsi="Calibri"/>
                <w:color w:val="000000"/>
              </w:rPr>
            </w:pPr>
            <w:r w:rsidRPr="00652753">
              <w:rPr>
                <w:rFonts w:ascii="Calibri" w:hAnsi="Calibri"/>
                <w:color w:val="000000"/>
              </w:rPr>
              <w:t>Denmark</w:t>
            </w:r>
          </w:p>
        </w:tc>
        <w:tc>
          <w:tcPr>
            <w:tcW w:w="1340" w:type="dxa"/>
            <w:noWrap/>
            <w:hideMark/>
          </w:tcPr>
          <w:p w14:paraId="3A64A464"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14.6</w:t>
            </w:r>
          </w:p>
        </w:tc>
        <w:tc>
          <w:tcPr>
            <w:tcW w:w="1060" w:type="dxa"/>
            <w:noWrap/>
            <w:hideMark/>
          </w:tcPr>
          <w:p w14:paraId="42036F60" w14:textId="2A4ECF35"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LATVIA</w:t>
            </w:r>
          </w:p>
        </w:tc>
        <w:tc>
          <w:tcPr>
            <w:tcW w:w="1340" w:type="dxa"/>
            <w:noWrap/>
            <w:hideMark/>
          </w:tcPr>
          <w:p w14:paraId="18D48C58"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4.9</w:t>
            </w:r>
          </w:p>
        </w:tc>
        <w:tc>
          <w:tcPr>
            <w:tcW w:w="1180" w:type="dxa"/>
            <w:noWrap/>
            <w:hideMark/>
          </w:tcPr>
          <w:p w14:paraId="2D18D6F9" w14:textId="25E9251E"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SLOVENIA</w:t>
            </w:r>
          </w:p>
        </w:tc>
        <w:tc>
          <w:tcPr>
            <w:tcW w:w="1360" w:type="dxa"/>
            <w:noWrap/>
            <w:hideMark/>
          </w:tcPr>
          <w:p w14:paraId="2CFBE17B"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27.1</w:t>
            </w:r>
          </w:p>
        </w:tc>
      </w:tr>
      <w:tr w:rsidR="00652753" w:rsidRPr="00652753" w14:paraId="11E40C5D" w14:textId="77777777" w:rsidTr="009B5ED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3BCA687F" w14:textId="77777777" w:rsidR="00652753" w:rsidRPr="00652753" w:rsidRDefault="00652753" w:rsidP="009B5EDD">
            <w:pPr>
              <w:jc w:val="center"/>
              <w:rPr>
                <w:rFonts w:ascii="Calibri" w:hAnsi="Calibri"/>
                <w:color w:val="000000"/>
              </w:rPr>
            </w:pPr>
            <w:r w:rsidRPr="00652753">
              <w:rPr>
                <w:rFonts w:ascii="Calibri" w:hAnsi="Calibri"/>
                <w:color w:val="000000"/>
              </w:rPr>
              <w:t>Estonia</w:t>
            </w:r>
          </w:p>
        </w:tc>
        <w:tc>
          <w:tcPr>
            <w:tcW w:w="1340" w:type="dxa"/>
            <w:noWrap/>
            <w:hideMark/>
          </w:tcPr>
          <w:p w14:paraId="5F17A2A2"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8.9</w:t>
            </w:r>
          </w:p>
        </w:tc>
        <w:tc>
          <w:tcPr>
            <w:tcW w:w="1060" w:type="dxa"/>
            <w:noWrap/>
            <w:hideMark/>
          </w:tcPr>
          <w:p w14:paraId="28C6FA2B" w14:textId="5AB0E739"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LITHUANIA</w:t>
            </w:r>
          </w:p>
        </w:tc>
        <w:tc>
          <w:tcPr>
            <w:tcW w:w="1340" w:type="dxa"/>
            <w:noWrap/>
            <w:hideMark/>
          </w:tcPr>
          <w:p w14:paraId="74780AE0"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3.4</w:t>
            </w:r>
          </w:p>
        </w:tc>
        <w:tc>
          <w:tcPr>
            <w:tcW w:w="1180" w:type="dxa"/>
            <w:noWrap/>
            <w:hideMark/>
          </w:tcPr>
          <w:p w14:paraId="3C46299D" w14:textId="7D872725"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SPAIN</w:t>
            </w:r>
          </w:p>
        </w:tc>
        <w:tc>
          <w:tcPr>
            <w:tcW w:w="1360" w:type="dxa"/>
            <w:noWrap/>
            <w:hideMark/>
          </w:tcPr>
          <w:p w14:paraId="6AB737C9"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8.4</w:t>
            </w:r>
          </w:p>
        </w:tc>
      </w:tr>
      <w:tr w:rsidR="00652753" w:rsidRPr="00652753" w14:paraId="34ECD42E" w14:textId="77777777" w:rsidTr="009B5EDD">
        <w:trPr>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4BB064D" w14:textId="77777777" w:rsidR="00652753" w:rsidRPr="00652753" w:rsidRDefault="00652753" w:rsidP="009B5EDD">
            <w:pPr>
              <w:jc w:val="center"/>
              <w:rPr>
                <w:rFonts w:ascii="Calibri" w:hAnsi="Calibri"/>
                <w:color w:val="000000"/>
              </w:rPr>
            </w:pPr>
            <w:r w:rsidRPr="00652753">
              <w:rPr>
                <w:rFonts w:ascii="Calibri" w:hAnsi="Calibri"/>
                <w:color w:val="000000"/>
              </w:rPr>
              <w:t>Finland</w:t>
            </w:r>
          </w:p>
        </w:tc>
        <w:tc>
          <w:tcPr>
            <w:tcW w:w="1340" w:type="dxa"/>
            <w:noWrap/>
            <w:hideMark/>
          </w:tcPr>
          <w:p w14:paraId="45EDB2DB"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16.8</w:t>
            </w:r>
          </w:p>
        </w:tc>
        <w:tc>
          <w:tcPr>
            <w:tcW w:w="1060" w:type="dxa"/>
            <w:noWrap/>
            <w:hideMark/>
          </w:tcPr>
          <w:p w14:paraId="4AF35134" w14:textId="4A431C18"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LUXEMBURG</w:t>
            </w:r>
          </w:p>
        </w:tc>
        <w:tc>
          <w:tcPr>
            <w:tcW w:w="1340" w:type="dxa"/>
            <w:noWrap/>
            <w:hideMark/>
          </w:tcPr>
          <w:p w14:paraId="737F02F7"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2.0</w:t>
            </w:r>
          </w:p>
        </w:tc>
        <w:tc>
          <w:tcPr>
            <w:tcW w:w="1180" w:type="dxa"/>
            <w:noWrap/>
            <w:hideMark/>
          </w:tcPr>
          <w:p w14:paraId="6AA1BE15" w14:textId="235B1372"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rPr>
            </w:pPr>
            <w:r w:rsidRPr="00652753">
              <w:rPr>
                <w:rFonts w:ascii="Calibri" w:hAnsi="Calibri"/>
                <w:b/>
                <w:color w:val="000000"/>
              </w:rPr>
              <w:t>SWEDEN</w:t>
            </w:r>
          </w:p>
        </w:tc>
        <w:tc>
          <w:tcPr>
            <w:tcW w:w="1360" w:type="dxa"/>
            <w:noWrap/>
            <w:hideMark/>
          </w:tcPr>
          <w:p w14:paraId="5A060B50" w14:textId="77777777" w:rsidR="00652753" w:rsidRPr="00652753" w:rsidRDefault="00652753" w:rsidP="009B5ED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652753">
              <w:rPr>
                <w:rFonts w:ascii="Calibri" w:hAnsi="Calibri"/>
                <w:color w:val="000000"/>
              </w:rPr>
              <w:t>10.0</w:t>
            </w:r>
          </w:p>
        </w:tc>
      </w:tr>
      <w:tr w:rsidR="00652753" w:rsidRPr="00652753" w14:paraId="0C057811" w14:textId="77777777" w:rsidTr="009B5ED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20" w:type="dxa"/>
            <w:noWrap/>
            <w:hideMark/>
          </w:tcPr>
          <w:p w14:paraId="7C94B390" w14:textId="77777777" w:rsidR="00652753" w:rsidRPr="00652753" w:rsidRDefault="00652753" w:rsidP="009B5EDD">
            <w:pPr>
              <w:jc w:val="center"/>
              <w:rPr>
                <w:rFonts w:ascii="Calibri" w:hAnsi="Calibri"/>
                <w:color w:val="000000"/>
              </w:rPr>
            </w:pPr>
            <w:r w:rsidRPr="00652753">
              <w:rPr>
                <w:rFonts w:ascii="Calibri" w:hAnsi="Calibri"/>
                <w:color w:val="000000"/>
              </w:rPr>
              <w:t>France</w:t>
            </w:r>
          </w:p>
        </w:tc>
        <w:tc>
          <w:tcPr>
            <w:tcW w:w="1340" w:type="dxa"/>
            <w:noWrap/>
            <w:hideMark/>
          </w:tcPr>
          <w:p w14:paraId="6FB986C2"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29.1</w:t>
            </w:r>
          </w:p>
        </w:tc>
        <w:tc>
          <w:tcPr>
            <w:tcW w:w="1060" w:type="dxa"/>
            <w:noWrap/>
            <w:hideMark/>
          </w:tcPr>
          <w:p w14:paraId="3B73AC99" w14:textId="229500E5"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MALTA</w:t>
            </w:r>
          </w:p>
        </w:tc>
        <w:tc>
          <w:tcPr>
            <w:tcW w:w="1340" w:type="dxa"/>
            <w:noWrap/>
            <w:hideMark/>
          </w:tcPr>
          <w:p w14:paraId="5FB1479E"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9.7</w:t>
            </w:r>
          </w:p>
        </w:tc>
        <w:tc>
          <w:tcPr>
            <w:tcW w:w="1180" w:type="dxa"/>
            <w:noWrap/>
            <w:hideMark/>
          </w:tcPr>
          <w:p w14:paraId="2F1550AA" w14:textId="11360198"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rPr>
            </w:pPr>
            <w:r w:rsidRPr="00652753">
              <w:rPr>
                <w:rFonts w:ascii="Calibri" w:hAnsi="Calibri"/>
                <w:b/>
                <w:color w:val="000000"/>
              </w:rPr>
              <w:t>UK</w:t>
            </w:r>
          </w:p>
        </w:tc>
        <w:tc>
          <w:tcPr>
            <w:tcW w:w="1360" w:type="dxa"/>
            <w:noWrap/>
            <w:hideMark/>
          </w:tcPr>
          <w:p w14:paraId="5FC4628C" w14:textId="77777777" w:rsidR="00652753" w:rsidRPr="00652753" w:rsidRDefault="00652753" w:rsidP="009B5ED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sidRPr="00652753">
              <w:rPr>
                <w:rFonts w:ascii="Calibri" w:hAnsi="Calibri"/>
                <w:color w:val="000000"/>
              </w:rPr>
              <w:t>8.2</w:t>
            </w:r>
          </w:p>
        </w:tc>
      </w:tr>
    </w:tbl>
    <w:p w14:paraId="7D8735EE" w14:textId="77777777" w:rsidR="00144190" w:rsidRPr="002B3A12" w:rsidRDefault="00144190" w:rsidP="00426619">
      <w:pPr>
        <w:spacing w:after="120" w:line="360" w:lineRule="auto"/>
        <w:jc w:val="both"/>
        <w:rPr>
          <w:rFonts w:ascii="Times New Roman" w:hAnsi="Times New Roman" w:cs="Times New Roman"/>
        </w:rPr>
      </w:pPr>
    </w:p>
    <w:p w14:paraId="36DB7CE1" w14:textId="77777777" w:rsidR="00241557" w:rsidRPr="002B3A12" w:rsidRDefault="00241557" w:rsidP="00426619">
      <w:pPr>
        <w:spacing w:after="120" w:line="360" w:lineRule="auto"/>
        <w:jc w:val="both"/>
        <w:rPr>
          <w:rFonts w:ascii="Times New Roman" w:hAnsi="Times New Roman" w:cs="Times New Roman"/>
          <w:b/>
        </w:rPr>
      </w:pPr>
      <w:r w:rsidRPr="002B3A12">
        <w:rPr>
          <w:rFonts w:ascii="Times New Roman" w:hAnsi="Times New Roman" w:cs="Times New Roman"/>
          <w:b/>
        </w:rPr>
        <w:t>The Osteoporosis Treatment Gap</w:t>
      </w:r>
    </w:p>
    <w:p w14:paraId="08CC6BDB" w14:textId="524AE097" w:rsidR="008001AD" w:rsidRDefault="008C35DB" w:rsidP="00426619">
      <w:pPr>
        <w:spacing w:after="120" w:line="360" w:lineRule="auto"/>
        <w:jc w:val="both"/>
        <w:rPr>
          <w:rFonts w:ascii="Times New Roman" w:hAnsi="Times New Roman" w:cs="Times New Roman"/>
        </w:rPr>
      </w:pPr>
      <w:r w:rsidRPr="002B3A12">
        <w:rPr>
          <w:rFonts w:ascii="Times New Roman" w:hAnsi="Times New Roman" w:cs="Times New Roman"/>
        </w:rPr>
        <w:t xml:space="preserve">Despite many advances in the diagnosis of osteoporosis, the assessment of fracture risk, the development of therapies to reduce the risk of fractures, and the production of best practice guidelines, many studies </w:t>
      </w:r>
      <w:r w:rsidR="00AB5BC5" w:rsidRPr="002B3A12">
        <w:rPr>
          <w:rFonts w:ascii="Times New Roman" w:hAnsi="Times New Roman" w:cs="Times New Roman"/>
        </w:rPr>
        <w:t>indicate</w:t>
      </w:r>
      <w:r w:rsidRPr="002B3A12">
        <w:rPr>
          <w:rFonts w:ascii="Times New Roman" w:hAnsi="Times New Roman" w:cs="Times New Roman"/>
        </w:rPr>
        <w:t xml:space="preserve"> that a minority of men and women at high fracture risk</w:t>
      </w:r>
      <w:r w:rsidR="00AB5BC5" w:rsidRPr="002B3A12">
        <w:rPr>
          <w:rFonts w:ascii="Times New Roman" w:hAnsi="Times New Roman" w:cs="Times New Roman"/>
        </w:rPr>
        <w:t xml:space="preserve"> actually receive treatment. Even in patients who sustain a fragility fracture, fewer than 20% actually receive therapies to reduce the risk of fracture in the year following the fracture </w:t>
      </w:r>
      <w:r w:rsidR="00AB5BC5" w:rsidRPr="002B3A12">
        <w:rPr>
          <w:rFonts w:ascii="Times New Roman" w:hAnsi="Times New Roman" w:cs="Times New Roman"/>
        </w:rPr>
        <w:fldChar w:fldCharType="begin">
          <w:fldData xml:space="preserve">PEVuZE5vdGU+PENpdGU+PEF1dGhvcj5HaWFuZ3JlZ29yaW88L0F1dGhvcj48WWVhcj4yMDA2PC9Z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aWNhbD48cGFnZXM+MTkyNi04PC9wYWdlcz48dm9sdW1lPjI5PC92b2x1bWU+PG51bWJlcj45PC9u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PEVuZE5vdGU+PENpdGU+PEF1dGhvcj5HaWFuZ3JlZ29yaW88L0F1dGhvcj48WWVhcj4yMDA2PC9Z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AB5BC5" w:rsidRPr="002B3A12">
        <w:rPr>
          <w:rFonts w:ascii="Times New Roman" w:hAnsi="Times New Roman" w:cs="Times New Roman"/>
        </w:rPr>
      </w:r>
      <w:r w:rsidR="00AB5BC5" w:rsidRPr="002B3A12">
        <w:rPr>
          <w:rFonts w:ascii="Times New Roman" w:hAnsi="Times New Roman" w:cs="Times New Roman"/>
        </w:rPr>
        <w:fldChar w:fldCharType="separate"/>
      </w:r>
      <w:r w:rsidR="00CF5398">
        <w:rPr>
          <w:rFonts w:ascii="Times New Roman" w:hAnsi="Times New Roman" w:cs="Times New Roman"/>
          <w:noProof/>
        </w:rPr>
        <w:t>[90, 91]</w:t>
      </w:r>
      <w:r w:rsidR="00AB5BC5" w:rsidRPr="002B3A12">
        <w:rPr>
          <w:rFonts w:ascii="Times New Roman" w:hAnsi="Times New Roman" w:cs="Times New Roman"/>
        </w:rPr>
        <w:fldChar w:fldCharType="end"/>
      </w:r>
      <w:r w:rsidR="000B4416" w:rsidRPr="002B3A12">
        <w:rPr>
          <w:rFonts w:ascii="Times New Roman" w:hAnsi="Times New Roman" w:cs="Times New Roman"/>
        </w:rPr>
        <w:t>, with particularly poor rates of treatment for older women and those</w:t>
      </w:r>
      <w:r w:rsidRPr="002B3A12">
        <w:rPr>
          <w:rFonts w:ascii="Times New Roman" w:hAnsi="Times New Roman" w:cs="Times New Roman"/>
        </w:rPr>
        <w:t xml:space="preserve"> </w:t>
      </w:r>
      <w:r w:rsidR="000B4416" w:rsidRPr="002B3A12">
        <w:rPr>
          <w:rFonts w:ascii="Times New Roman" w:hAnsi="Times New Roman" w:cs="Times New Roman"/>
        </w:rPr>
        <w:t xml:space="preserve">who live in long term care. Disparities in use of fracture risk assessment tools such as FRAX </w:t>
      </w:r>
      <w:r w:rsidR="008001AD" w:rsidRPr="002B3A12">
        <w:rPr>
          <w:rFonts w:ascii="Times New Roman" w:hAnsi="Times New Roman" w:cs="Times New Roman"/>
        </w:rPr>
        <w:t>vary one thousand</w:t>
      </w:r>
      <w:r w:rsidR="00A56E0E">
        <w:rPr>
          <w:rFonts w:ascii="Times New Roman" w:hAnsi="Times New Roman" w:cs="Times New Roman"/>
        </w:rPr>
        <w:t>-</w:t>
      </w:r>
      <w:r w:rsidR="008001AD" w:rsidRPr="002B3A12">
        <w:rPr>
          <w:rFonts w:ascii="Times New Roman" w:hAnsi="Times New Roman" w:cs="Times New Roman"/>
        </w:rPr>
        <w:t>fold worldwide, with a far greater variability than the 30</w:t>
      </w:r>
      <w:r w:rsidR="00A56E0E">
        <w:rPr>
          <w:rFonts w:ascii="Times New Roman" w:hAnsi="Times New Roman" w:cs="Times New Roman"/>
        </w:rPr>
        <w:t>-</w:t>
      </w:r>
      <w:r w:rsidR="008001AD" w:rsidRPr="002B3A12">
        <w:rPr>
          <w:rFonts w:ascii="Times New Roman" w:hAnsi="Times New Roman" w:cs="Times New Roman"/>
        </w:rPr>
        <w:t>fold range of crude, or 10</w:t>
      </w:r>
      <w:r w:rsidR="00A56E0E">
        <w:rPr>
          <w:rFonts w:ascii="Times New Roman" w:hAnsi="Times New Roman" w:cs="Times New Roman"/>
        </w:rPr>
        <w:t>-</w:t>
      </w:r>
      <w:r w:rsidR="008001AD" w:rsidRPr="002B3A12">
        <w:rPr>
          <w:rFonts w:ascii="Times New Roman" w:hAnsi="Times New Roman" w:cs="Times New Roman"/>
        </w:rPr>
        <w:t xml:space="preserve">fold range of age-standardised hip fracture worldwide, indicating a large gap in service provision. Limitations in access to the internet, lack of national assessment guidelines for osteoporosis in many countries, and the availability of alternative assessment algorithms may partially explain these differences </w:t>
      </w:r>
      <w:r w:rsidR="008001AD" w:rsidRPr="002B3A12">
        <w:rPr>
          <w:rFonts w:ascii="Times New Roman" w:hAnsi="Times New Roman" w:cs="Times New Roman"/>
        </w:rPr>
        <w:fldChar w:fldCharType="begin"/>
      </w:r>
      <w:r w:rsidR="00CF5398">
        <w:rPr>
          <w:rFonts w:ascii="Times New Roman" w:hAnsi="Times New Roman" w:cs="Times New Roman"/>
        </w:rPr>
        <w:instrText xml:space="preserve"> ADDIN EN.CITE &lt;EndNote&gt;&lt;Cite&gt;&lt;Author&gt;Kanis&lt;/Author&gt;&lt;Year&gt;2014&lt;/Year&gt;&lt;RecNum&gt;38&lt;/RecNum&gt;&lt;DisplayText&gt;[68]&lt;/DisplayText&gt;&lt;record&gt;&lt;rec-number&gt;38&lt;/rec-number&gt;&lt;foreign-keys&gt;&lt;key app="EN" db-id="s5edxvzvbr05f9eazf752wvsfsa2xx2sa5ee" timestamp="1480339229"&gt;38&lt;/key&gt;&lt;/foreign-keys&gt;&lt;ref-type name="Journal Article"&gt;17&lt;/ref-type&gt;&lt;contributors&gt;&lt;authors&gt;&lt;author&gt;Kanis, J. A.&lt;/author&gt;&lt;author&gt;Johansson, H.&lt;/author&gt;&lt;author&gt;Oden, A.&lt;/author&gt;&lt;author&gt;Cooper, C.&lt;/author&gt;&lt;author&gt;McCloskey, E. V.&lt;/author&gt;&lt;/authors&gt;&lt;/contributors&gt;&lt;auth-address&gt;WHO Collaborating Centre for Metabolic Bone Diseases, University of Sheffield Medical School, Beech Hill Road, Sheffield, S10 2RX, UK, w.j.pontefract@sheffield.ac.uk.&lt;/auth-address&gt;&lt;titles&gt;&lt;title&gt;Worldwide uptake of FRAX&lt;/title&gt;&lt;secondary-title&gt;Arch Osteoporos&lt;/secondary-title&gt;&lt;alt-title&gt;Archives of osteoporosis&lt;/alt-title&gt;&lt;/titles&gt;&lt;pages&gt;166&lt;/pages&gt;&lt;volume&gt;9&lt;/volume&gt;&lt;number&gt;1&lt;/number&gt;&lt;edition&gt;2014/01/15&lt;/edition&gt;&lt;dates&gt;&lt;year&gt;2014&lt;/year&gt;&lt;pub-dates&gt;&lt;date&gt;Dec&lt;/date&gt;&lt;/pub-dates&gt;&lt;/dates&gt;&lt;accession-num&gt;24420978&lt;/accession-num&gt;&lt;urls&gt;&lt;/urls&gt;&lt;electronic-resource-num&gt;10.1007/s11657-013-0166-8&lt;/electronic-resource-num&gt;&lt;remote-database-provider&gt;Nlm&lt;/remote-database-provider&gt;&lt;language&gt;eng&lt;/language&gt;&lt;/record&gt;&lt;/Cite&gt;&lt;/EndNote&gt;</w:instrText>
      </w:r>
      <w:r w:rsidR="008001AD" w:rsidRPr="002B3A12">
        <w:rPr>
          <w:rFonts w:ascii="Times New Roman" w:hAnsi="Times New Roman" w:cs="Times New Roman"/>
        </w:rPr>
        <w:fldChar w:fldCharType="separate"/>
      </w:r>
      <w:r w:rsidR="00CF5398">
        <w:rPr>
          <w:rFonts w:ascii="Times New Roman" w:hAnsi="Times New Roman" w:cs="Times New Roman"/>
          <w:noProof/>
        </w:rPr>
        <w:t>[68]</w:t>
      </w:r>
      <w:r w:rsidR="008001AD" w:rsidRPr="002B3A12">
        <w:rPr>
          <w:rFonts w:ascii="Times New Roman" w:hAnsi="Times New Roman" w:cs="Times New Roman"/>
        </w:rPr>
        <w:fldChar w:fldCharType="end"/>
      </w:r>
      <w:r w:rsidR="008001AD" w:rsidRPr="002B3A12">
        <w:rPr>
          <w:rFonts w:ascii="Times New Roman" w:hAnsi="Times New Roman" w:cs="Times New Roman"/>
        </w:rPr>
        <w:t xml:space="preserve">. Not only is lack of assessment and lack of treatment of those at very high risk of further fracture such as hip fracture a concern, most worrying is the </w:t>
      </w:r>
      <w:r w:rsidR="00413314" w:rsidRPr="002B3A12">
        <w:rPr>
          <w:rFonts w:ascii="Times New Roman" w:hAnsi="Times New Roman" w:cs="Times New Roman"/>
        </w:rPr>
        <w:t xml:space="preserve">downward trend in people being treated after hip fracture, demonstrated both in the USA and UK populations </w:t>
      </w:r>
      <w:r w:rsidR="00413314" w:rsidRPr="002B3A12">
        <w:rPr>
          <w:rFonts w:ascii="Times New Roman" w:hAnsi="Times New Roman" w:cs="Times New Roman"/>
        </w:rPr>
        <w:fldChar w:fldCharType="begin">
          <w:fldData xml:space="preserve">PEVuZE5vdGU+PENpdGU+PEF1dGhvcj5Tb2xvbW9uPC9BdXRob3I+PFllYXI+MjAxNDwvWWVhcj48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dWxsLXRpdGxlPjxhYmJyLTE+Sm91cm5hbCBvZiBib25lIGFuZCBtaW5lcmFsIHJlc2VhcmNoIDog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==
</w:fldData>
        </w:fldChar>
      </w:r>
      <w:r w:rsidR="0075775D">
        <w:rPr>
          <w:rFonts w:ascii="Times New Roman" w:hAnsi="Times New Roman" w:cs="Times New Roman"/>
        </w:rPr>
        <w:instrText xml:space="preserve"> ADDIN EN.CITE </w:instrText>
      </w:r>
      <w:r w:rsidR="0075775D">
        <w:rPr>
          <w:rFonts w:ascii="Times New Roman" w:hAnsi="Times New Roman" w:cs="Times New Roman"/>
        </w:rPr>
        <w:fldChar w:fldCharType="begin">
          <w:fldData xml:space="preserve">PEVuZE5vdGU+PENpdGU+PEF1dGhvcj5Tb2xvbW9uPC9BdXRob3I+PFllYXI+MjAxNDwvWWVhcj48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==
</w:fldData>
        </w:fldChar>
      </w:r>
      <w:r w:rsidR="0075775D">
        <w:rPr>
          <w:rFonts w:ascii="Times New Roman" w:hAnsi="Times New Roman" w:cs="Times New Roman"/>
        </w:rPr>
        <w:instrText xml:space="preserve"> ADDIN EN.CITE.DATA </w:instrText>
      </w:r>
      <w:r w:rsidR="0075775D">
        <w:rPr>
          <w:rFonts w:ascii="Times New Roman" w:hAnsi="Times New Roman" w:cs="Times New Roman"/>
        </w:rPr>
      </w:r>
      <w:r w:rsidR="0075775D">
        <w:rPr>
          <w:rFonts w:ascii="Times New Roman" w:hAnsi="Times New Roman" w:cs="Times New Roman"/>
        </w:rPr>
        <w:fldChar w:fldCharType="end"/>
      </w:r>
      <w:r w:rsidR="00413314" w:rsidRPr="002B3A12">
        <w:rPr>
          <w:rFonts w:ascii="Times New Roman" w:hAnsi="Times New Roman" w:cs="Times New Roman"/>
        </w:rPr>
      </w:r>
      <w:r w:rsidR="00413314" w:rsidRPr="002B3A12">
        <w:rPr>
          <w:rFonts w:ascii="Times New Roman" w:hAnsi="Times New Roman" w:cs="Times New Roman"/>
        </w:rPr>
        <w:fldChar w:fldCharType="separate"/>
      </w:r>
      <w:r w:rsidR="00CF5398">
        <w:rPr>
          <w:rFonts w:ascii="Times New Roman" w:hAnsi="Times New Roman" w:cs="Times New Roman"/>
          <w:noProof/>
        </w:rPr>
        <w:t>[92, 93]</w:t>
      </w:r>
      <w:r w:rsidR="00413314" w:rsidRPr="002B3A12">
        <w:rPr>
          <w:rFonts w:ascii="Times New Roman" w:hAnsi="Times New Roman" w:cs="Times New Roman"/>
        </w:rPr>
        <w:fldChar w:fldCharType="end"/>
      </w:r>
      <w:r w:rsidR="008001AD" w:rsidRPr="002B3A12">
        <w:rPr>
          <w:rFonts w:ascii="Times New Roman" w:hAnsi="Times New Roman" w:cs="Times New Roman"/>
        </w:rPr>
        <w:t>.</w:t>
      </w:r>
      <w:r w:rsidR="00413314" w:rsidRPr="002B3A12">
        <w:rPr>
          <w:rFonts w:ascii="Times New Roman" w:hAnsi="Times New Roman" w:cs="Times New Roman"/>
        </w:rPr>
        <w:t xml:space="preserve"> The p</w:t>
      </w:r>
      <w:r w:rsidR="00A56E0E">
        <w:rPr>
          <w:rFonts w:ascii="Times New Roman" w:hAnsi="Times New Roman" w:cs="Times New Roman"/>
        </w:rPr>
        <w:t xml:space="preserve">recise causes for this trend are likely to be several, including the recent reimbursement changes in the US, and the massive inflation of concerns regarding potential red side effects of long-term bisphosphonate treatment such as osteonecrosis of the jaw and atypical femoral shaft fractures. Despite these events not even being definitely causally related to bisphosphonate treatment, and in absolute terms being very rare (with incidences in the range of </w:t>
      </w:r>
      <w:r w:rsidR="00420237">
        <w:rPr>
          <w:rFonts w:ascii="Times New Roman" w:hAnsi="Times New Roman" w:cs="Times New Roman"/>
        </w:rPr>
        <w:lastRenderedPageBreak/>
        <w:t>1/100,000 to 1/10,000 per ye</w:t>
      </w:r>
      <w:r w:rsidR="00A56E0E">
        <w:rPr>
          <w:rFonts w:ascii="Times New Roman" w:hAnsi="Times New Roman" w:cs="Times New Roman"/>
        </w:rPr>
        <w:t>ar)</w:t>
      </w:r>
      <w:r w:rsidR="00D2682C">
        <w:rPr>
          <w:rFonts w:ascii="Times New Roman" w:hAnsi="Times New Roman" w:cs="Times New Roman"/>
        </w:rPr>
        <w:t xml:space="preserve"> </w:t>
      </w:r>
      <w:r w:rsidR="00BF45B8">
        <w:rPr>
          <w:rFonts w:ascii="Times New Roman" w:hAnsi="Times New Roman" w:cs="Times New Roman"/>
        </w:rPr>
        <w:fldChar w:fldCharType="begin">
          <w:fldData xml:space="preserve">PEVuZE5vdGU+PENpdGU+PEF1dGhvcj5BZGxlcjwvQXV0aG9yPjxZZWFyPjIwMTY8L1llYXI+PFJl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</w:fldData>
        </w:fldChar>
      </w:r>
      <w:r w:rsidR="00CF5398">
        <w:rPr>
          <w:rFonts w:ascii="Times New Roman" w:hAnsi="Times New Roman" w:cs="Times New Roman"/>
        </w:rPr>
        <w:instrText xml:space="preserve"> ADDIN EN.CITE </w:instrText>
      </w:r>
      <w:r w:rsidR="00CF5398">
        <w:rPr>
          <w:rFonts w:ascii="Times New Roman" w:hAnsi="Times New Roman" w:cs="Times New Roman"/>
        </w:rPr>
        <w:fldChar w:fldCharType="begin">
          <w:fldData xml:space="preserve">PEVuZE5vdGU+PENpdGU+PEF1dGhvcj5BZGxlcjwvQXV0aG9yPjxZZWFyPjIwMTY8L1llYXI+PFJl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</w:fldData>
        </w:fldChar>
      </w:r>
      <w:r w:rsidR="00CF5398">
        <w:rPr>
          <w:rFonts w:ascii="Times New Roman" w:hAnsi="Times New Roman" w:cs="Times New Roman"/>
        </w:rPr>
        <w:instrText xml:space="preserve"> ADDIN EN.CITE.DATA </w:instrText>
      </w:r>
      <w:r w:rsidR="00CF5398">
        <w:rPr>
          <w:rFonts w:ascii="Times New Roman" w:hAnsi="Times New Roman" w:cs="Times New Roman"/>
        </w:rPr>
      </w:r>
      <w:r w:rsidR="00CF5398">
        <w:rPr>
          <w:rFonts w:ascii="Times New Roman" w:hAnsi="Times New Roman" w:cs="Times New Roman"/>
        </w:rPr>
        <w:fldChar w:fldCharType="end"/>
      </w:r>
      <w:r w:rsidR="00BF45B8">
        <w:rPr>
          <w:rFonts w:ascii="Times New Roman" w:hAnsi="Times New Roman" w:cs="Times New Roman"/>
        </w:rPr>
      </w:r>
      <w:r w:rsidR="00BF45B8">
        <w:rPr>
          <w:rFonts w:ascii="Times New Roman" w:hAnsi="Times New Roman" w:cs="Times New Roman"/>
        </w:rPr>
        <w:fldChar w:fldCharType="separate"/>
      </w:r>
      <w:r w:rsidR="00CF5398">
        <w:rPr>
          <w:rFonts w:ascii="Times New Roman" w:hAnsi="Times New Roman" w:cs="Times New Roman"/>
          <w:noProof/>
        </w:rPr>
        <w:t>[94]</w:t>
      </w:r>
      <w:r w:rsidR="00BF45B8">
        <w:rPr>
          <w:rFonts w:ascii="Times New Roman" w:hAnsi="Times New Roman" w:cs="Times New Roman"/>
        </w:rPr>
        <w:fldChar w:fldCharType="end"/>
      </w:r>
      <w:r w:rsidR="00A56E0E">
        <w:rPr>
          <w:rFonts w:ascii="Times New Roman" w:hAnsi="Times New Roman" w:cs="Times New Roman"/>
        </w:rPr>
        <w:t xml:space="preserve">, media stories focusing on these outcomes have been common in recent years. Reassuringly, a recent study in the Danish population has demonstrated that users of alendronate still have a reduced risk of fracture compared with matched controls even after 10 years use, and that the number of hip fractures prevented is still greater than the number of subtrochanteric fractures occurring even by the end of </w:t>
      </w:r>
      <w:r w:rsidR="00420237">
        <w:rPr>
          <w:rFonts w:ascii="Times New Roman" w:hAnsi="Times New Roman" w:cs="Times New Roman"/>
        </w:rPr>
        <w:t>a</w:t>
      </w:r>
      <w:r w:rsidR="00A56E0E">
        <w:rPr>
          <w:rFonts w:ascii="Times New Roman" w:hAnsi="Times New Roman" w:cs="Times New Roman"/>
        </w:rPr>
        <w:t xml:space="preserve"> decade of </w:t>
      </w:r>
      <w:r w:rsidR="00420237">
        <w:rPr>
          <w:rFonts w:ascii="Times New Roman" w:hAnsi="Times New Roman" w:cs="Times New Roman"/>
        </w:rPr>
        <w:t xml:space="preserve">bisphosphonate </w:t>
      </w:r>
      <w:r w:rsidR="00A56E0E">
        <w:rPr>
          <w:rFonts w:ascii="Times New Roman" w:hAnsi="Times New Roman" w:cs="Times New Roman"/>
        </w:rPr>
        <w:t>treatment</w:t>
      </w:r>
      <w:r w:rsidR="00BF45B8">
        <w:rPr>
          <w:rFonts w:ascii="Times New Roman" w:hAnsi="Times New Roman" w:cs="Times New Roman"/>
        </w:rPr>
        <w:t xml:space="preserve"> </w:t>
      </w:r>
      <w:r w:rsidR="00BF45B8">
        <w:rPr>
          <w:rFonts w:ascii="Times New Roman" w:hAnsi="Times New Roman" w:cs="Times New Roman"/>
        </w:rPr>
        <w:fldChar w:fldCharType="begin">
          <w:fldData xml:space="preserve">PEVuZE5vdGU+PENpdGU+PEF1dGhvcj5BYnJhaGFtc2VuPC9BdXRob3I+PFllYXI+MjAxNjwvWWVh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</w:fldData>
        </w:fldChar>
      </w:r>
      <w:r w:rsidR="009B5EDD">
        <w:rPr>
          <w:rFonts w:ascii="Times New Roman" w:hAnsi="Times New Roman" w:cs="Times New Roman"/>
        </w:rPr>
        <w:instrText xml:space="preserve"> ADDIN EN.CITE </w:instrText>
      </w:r>
      <w:r w:rsidR="009B5EDD">
        <w:rPr>
          <w:rFonts w:ascii="Times New Roman" w:hAnsi="Times New Roman" w:cs="Times New Roman"/>
        </w:rPr>
        <w:fldChar w:fldCharType="begin">
          <w:fldData xml:space="preserve">PEVuZE5vdGU+PENpdGU+PEF1dGhvcj5BYnJhaGFtc2VuPC9BdXRob3I+PFllYXI+MjAxNjwvWWVh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</w:fldData>
        </w:fldChar>
      </w:r>
      <w:r w:rsidR="009B5EDD">
        <w:rPr>
          <w:rFonts w:ascii="Times New Roman" w:hAnsi="Times New Roman" w:cs="Times New Roman"/>
        </w:rPr>
        <w:instrText xml:space="preserve"> ADDIN EN.CITE.DATA </w:instrText>
      </w:r>
      <w:r w:rsidR="009B5EDD">
        <w:rPr>
          <w:rFonts w:ascii="Times New Roman" w:hAnsi="Times New Roman" w:cs="Times New Roman"/>
        </w:rPr>
      </w:r>
      <w:r w:rsidR="009B5EDD">
        <w:rPr>
          <w:rFonts w:ascii="Times New Roman" w:hAnsi="Times New Roman" w:cs="Times New Roman"/>
        </w:rPr>
        <w:fldChar w:fldCharType="end"/>
      </w:r>
      <w:r w:rsidR="00BF45B8">
        <w:rPr>
          <w:rFonts w:ascii="Times New Roman" w:hAnsi="Times New Roman" w:cs="Times New Roman"/>
        </w:rPr>
      </w:r>
      <w:r w:rsidR="00BF45B8">
        <w:rPr>
          <w:rFonts w:ascii="Times New Roman" w:hAnsi="Times New Roman" w:cs="Times New Roman"/>
        </w:rPr>
        <w:fldChar w:fldCharType="separate"/>
      </w:r>
      <w:r w:rsidR="00CF5398">
        <w:rPr>
          <w:rFonts w:ascii="Times New Roman" w:hAnsi="Times New Roman" w:cs="Times New Roman"/>
          <w:noProof/>
        </w:rPr>
        <w:t>[95]</w:t>
      </w:r>
      <w:r w:rsidR="00BF45B8">
        <w:rPr>
          <w:rFonts w:ascii="Times New Roman" w:hAnsi="Times New Roman" w:cs="Times New Roman"/>
        </w:rPr>
        <w:fldChar w:fldCharType="end"/>
      </w:r>
      <w:r w:rsidR="00A56E0E">
        <w:rPr>
          <w:rFonts w:ascii="Times New Roman" w:hAnsi="Times New Roman" w:cs="Times New Roman"/>
        </w:rPr>
        <w:t>.</w:t>
      </w:r>
    </w:p>
    <w:p w14:paraId="255275F2" w14:textId="77777777" w:rsidR="005A5D0B" w:rsidRPr="002B3A12" w:rsidRDefault="005A5D0B" w:rsidP="00426619">
      <w:pPr>
        <w:spacing w:after="120" w:line="360" w:lineRule="auto"/>
        <w:jc w:val="both"/>
        <w:rPr>
          <w:rFonts w:ascii="Times New Roman" w:hAnsi="Times New Roman" w:cs="Times New Roman"/>
        </w:rPr>
      </w:pPr>
    </w:p>
    <w:p w14:paraId="67838008" w14:textId="77777777" w:rsidR="00E33AB2" w:rsidRPr="002B3A12" w:rsidRDefault="00E33AB2" w:rsidP="00426619">
      <w:pPr>
        <w:pStyle w:val="Heading1"/>
        <w:spacing w:after="120" w:line="360" w:lineRule="auto"/>
        <w:rPr>
          <w:sz w:val="22"/>
          <w:szCs w:val="22"/>
        </w:rPr>
      </w:pPr>
      <w:r w:rsidRPr="002B3A12">
        <w:rPr>
          <w:sz w:val="22"/>
          <w:szCs w:val="22"/>
        </w:rPr>
        <w:t>Summary</w:t>
      </w:r>
    </w:p>
    <w:p w14:paraId="3AD398CF" w14:textId="441D2D11" w:rsidR="00E33AB2" w:rsidRPr="002B3A12" w:rsidRDefault="00E33AB2" w:rsidP="00426619">
      <w:pPr>
        <w:spacing w:after="120" w:line="360" w:lineRule="auto"/>
        <w:jc w:val="both"/>
        <w:rPr>
          <w:rFonts w:ascii="Times New Roman" w:hAnsi="Times New Roman" w:cs="Times New Roman"/>
        </w:rPr>
      </w:pPr>
      <w:r w:rsidRPr="002B3A12">
        <w:rPr>
          <w:rFonts w:ascii="Times New Roman" w:hAnsi="Times New Roman" w:cs="Times New Roman"/>
        </w:rPr>
        <w:t xml:space="preserve">Osteoporosis and </w:t>
      </w:r>
      <w:r w:rsidR="00413314" w:rsidRPr="002B3A12">
        <w:rPr>
          <w:rFonts w:ascii="Times New Roman" w:hAnsi="Times New Roman" w:cs="Times New Roman"/>
        </w:rPr>
        <w:t xml:space="preserve">its </w:t>
      </w:r>
      <w:r w:rsidRPr="002B3A12">
        <w:rPr>
          <w:rFonts w:ascii="Times New Roman" w:hAnsi="Times New Roman" w:cs="Times New Roman"/>
        </w:rPr>
        <w:t xml:space="preserve">associated fragility fracture are globally common conditions, </w:t>
      </w:r>
      <w:r w:rsidR="00413314" w:rsidRPr="002B3A12">
        <w:rPr>
          <w:rFonts w:ascii="Times New Roman" w:hAnsi="Times New Roman" w:cs="Times New Roman"/>
        </w:rPr>
        <w:t>contributing</w:t>
      </w:r>
      <w:r w:rsidRPr="002B3A12">
        <w:rPr>
          <w:rFonts w:ascii="Times New Roman" w:hAnsi="Times New Roman" w:cs="Times New Roman"/>
        </w:rPr>
        <w:t xml:space="preserve"> significantly to morbidity, mortality and healthcare spending.  Although there is some evidence for a plateauing of fracture incidence in the developed world, an aging population and adoption of westernised lifestyles in tra</w:t>
      </w:r>
      <w:r w:rsidR="00413314" w:rsidRPr="002B3A12">
        <w:rPr>
          <w:rFonts w:ascii="Times New Roman" w:hAnsi="Times New Roman" w:cs="Times New Roman"/>
        </w:rPr>
        <w:t>nsitioning populations is leading</w:t>
      </w:r>
      <w:r w:rsidRPr="002B3A12">
        <w:rPr>
          <w:rFonts w:ascii="Times New Roman" w:hAnsi="Times New Roman" w:cs="Times New Roman"/>
        </w:rPr>
        <w:t xml:space="preserve"> to an increasing burd</w:t>
      </w:r>
      <w:r w:rsidR="00413314" w:rsidRPr="002B3A12">
        <w:rPr>
          <w:rFonts w:ascii="Times New Roman" w:hAnsi="Times New Roman" w:cs="Times New Roman"/>
        </w:rPr>
        <w:t>en of osteoporosis globally.  Whilst t</w:t>
      </w:r>
      <w:r w:rsidRPr="002B3A12">
        <w:rPr>
          <w:rFonts w:ascii="Times New Roman" w:hAnsi="Times New Roman" w:cs="Times New Roman"/>
        </w:rPr>
        <w:t>he clinical definition of osteoporosis has</w:t>
      </w:r>
      <w:r w:rsidR="00413314" w:rsidRPr="002B3A12">
        <w:rPr>
          <w:rFonts w:ascii="Times New Roman" w:hAnsi="Times New Roman" w:cs="Times New Roman"/>
        </w:rPr>
        <w:t xml:space="preserve"> been based solely on BMD, t</w:t>
      </w:r>
      <w:r w:rsidRPr="002B3A12">
        <w:rPr>
          <w:rFonts w:ascii="Times New Roman" w:hAnsi="Times New Roman" w:cs="Times New Roman"/>
        </w:rPr>
        <w:t>he prediction of fracture at the individual level has been improved by incorporation of clinical risk factors, derived from a greater understanding of the epidemiology of osteoporosis.  Although fracture prediction tools are now available</w:t>
      </w:r>
      <w:r w:rsidR="00A56E0E">
        <w:rPr>
          <w:rFonts w:ascii="Times New Roman" w:hAnsi="Times New Roman" w:cs="Times New Roman"/>
        </w:rPr>
        <w:t>, the most widely used being</w:t>
      </w:r>
      <w:r w:rsidR="00413314" w:rsidRPr="002B3A12">
        <w:rPr>
          <w:rFonts w:ascii="Times New Roman" w:hAnsi="Times New Roman" w:cs="Times New Roman"/>
        </w:rPr>
        <w:t xml:space="preserve"> FRAX</w:t>
      </w:r>
      <w:r w:rsidRPr="002B3A12">
        <w:rPr>
          <w:rFonts w:ascii="Times New Roman" w:hAnsi="Times New Roman" w:cs="Times New Roman"/>
        </w:rPr>
        <w:t xml:space="preserve">, which can be used to stratify risk and guide treatment, studies are required to demonstrate cost-effectiveness and clinical efficacy of these approaches.  </w:t>
      </w:r>
      <w:r w:rsidR="00413314" w:rsidRPr="002B3A12">
        <w:rPr>
          <w:rFonts w:ascii="Times New Roman" w:hAnsi="Times New Roman" w:cs="Times New Roman"/>
        </w:rPr>
        <w:t xml:space="preserve">Greater efforts are also required from healthcare funders and providers to shift attention towards </w:t>
      </w:r>
      <w:r w:rsidR="008A175C" w:rsidRPr="002B3A12">
        <w:rPr>
          <w:rFonts w:ascii="Times New Roman" w:hAnsi="Times New Roman" w:cs="Times New Roman"/>
        </w:rPr>
        <w:t xml:space="preserve">the identification and treatment of those at highest fracture risk with the aim of closing the osteoporosis treatment gap. </w:t>
      </w:r>
    </w:p>
    <w:p w14:paraId="629A183C" w14:textId="77777777" w:rsidR="00CF40C2" w:rsidRDefault="00CF40C2" w:rsidP="00426619">
      <w:pPr>
        <w:spacing w:after="120" w:line="360" w:lineRule="auto"/>
        <w:jc w:val="both"/>
        <w:rPr>
          <w:rFonts w:ascii="Times New Roman" w:hAnsi="Times New Roman" w:cs="Times New Roman"/>
        </w:rPr>
      </w:pPr>
    </w:p>
    <w:p w14:paraId="4CA0AA3C" w14:textId="77777777" w:rsidR="00714ADF" w:rsidRPr="00714ADF" w:rsidRDefault="00714ADF" w:rsidP="00426619">
      <w:pPr>
        <w:spacing w:after="120" w:line="360" w:lineRule="auto"/>
        <w:jc w:val="both"/>
        <w:rPr>
          <w:rFonts w:ascii="Times New Roman" w:hAnsi="Times New Roman" w:cs="Times New Roman"/>
          <w:b/>
        </w:rPr>
      </w:pPr>
      <w:r w:rsidRPr="00714ADF">
        <w:rPr>
          <w:rFonts w:ascii="Times New Roman" w:hAnsi="Times New Roman" w:cs="Times New Roman"/>
          <w:b/>
        </w:rPr>
        <w:t>Acknowledgements</w:t>
      </w:r>
    </w:p>
    <w:p w14:paraId="4AAFA3FA" w14:textId="77777777" w:rsidR="00714ADF" w:rsidRPr="00714ADF" w:rsidRDefault="00714ADF" w:rsidP="00426619">
      <w:pPr>
        <w:spacing w:after="120" w:line="360" w:lineRule="auto"/>
        <w:jc w:val="both"/>
        <w:rPr>
          <w:rFonts w:ascii="Times New Roman" w:hAnsi="Times New Roman" w:cs="Times New Roman"/>
        </w:rPr>
      </w:pPr>
      <w:r w:rsidRPr="00714ADF">
        <w:rPr>
          <w:rFonts w:ascii="Times New Roman" w:hAnsi="Times New Roman" w:cs="Times New Roman"/>
        </w:rPr>
        <w:t xml:space="preserve">We would like to thank Medical Research Council (UK), </w:t>
      </w:r>
      <w:r w:rsidR="00270466">
        <w:rPr>
          <w:rFonts w:ascii="Times New Roman" w:hAnsi="Times New Roman" w:cs="Times New Roman"/>
        </w:rPr>
        <w:t xml:space="preserve">National Institute for Health Research, Wellcome Trust, </w:t>
      </w:r>
      <w:r w:rsidRPr="00714ADF">
        <w:rPr>
          <w:rFonts w:ascii="Times New Roman" w:hAnsi="Times New Roman" w:cs="Times New Roman"/>
        </w:rPr>
        <w:t>Arthritis Research UK, National Osteoporosis Society (UK), International Osteoporosis Foundation</w:t>
      </w:r>
      <w:r w:rsidR="00270466">
        <w:rPr>
          <w:rFonts w:ascii="Times New Roman" w:hAnsi="Times New Roman" w:cs="Times New Roman"/>
        </w:rPr>
        <w:t>, supporting</w:t>
      </w:r>
      <w:r w:rsidRPr="00714ADF">
        <w:rPr>
          <w:rFonts w:ascii="Times New Roman" w:hAnsi="Times New Roman" w:cs="Times New Roman"/>
        </w:rPr>
        <w:t xml:space="preserve"> this work. </w:t>
      </w:r>
    </w:p>
    <w:p w14:paraId="4F32820A" w14:textId="77777777" w:rsidR="00CF40C2" w:rsidRPr="00A01603" w:rsidRDefault="00CF40C2" w:rsidP="00426619">
      <w:pPr>
        <w:spacing w:line="480" w:lineRule="auto"/>
        <w:jc w:val="both"/>
        <w:rPr>
          <w:rFonts w:ascii="Times New Roman" w:hAnsi="Times New Roman" w:cs="Times New Roman"/>
        </w:rPr>
      </w:pPr>
    </w:p>
    <w:p w14:paraId="5FB399C4" w14:textId="77777777" w:rsidR="00CF40C2" w:rsidRPr="00A01603" w:rsidRDefault="00CF40C2" w:rsidP="00DD14A1">
      <w:pPr>
        <w:spacing w:line="480" w:lineRule="auto"/>
        <w:jc w:val="both"/>
        <w:rPr>
          <w:rFonts w:ascii="Times New Roman" w:hAnsi="Times New Roman" w:cs="Times New Roman"/>
        </w:rPr>
      </w:pPr>
    </w:p>
    <w:p w14:paraId="081ECFC5" w14:textId="77777777" w:rsidR="00714ADF" w:rsidRDefault="00714ADF">
      <w:pPr>
        <w:rPr>
          <w:rFonts w:ascii="Times New Roman" w:hAnsi="Times New Roman" w:cs="Times New Roman"/>
          <w:b/>
        </w:rPr>
      </w:pPr>
      <w:r>
        <w:rPr>
          <w:rFonts w:ascii="Times New Roman" w:hAnsi="Times New Roman" w:cs="Times New Roman"/>
          <w:b/>
        </w:rPr>
        <w:br w:type="page"/>
      </w:r>
    </w:p>
    <w:p w14:paraId="21156AB2" w14:textId="77777777" w:rsidR="00020764" w:rsidRPr="00783679" w:rsidRDefault="00714ADF" w:rsidP="00DD14A1">
      <w:pPr>
        <w:jc w:val="both"/>
        <w:rPr>
          <w:rFonts w:ascii="Times New Roman" w:hAnsi="Times New Roman" w:cs="Times New Roman"/>
          <w:b/>
          <w:color w:val="000000" w:themeColor="text1"/>
        </w:rPr>
      </w:pPr>
      <w:r w:rsidRPr="00783679">
        <w:rPr>
          <w:rFonts w:ascii="Times New Roman" w:hAnsi="Times New Roman" w:cs="Times New Roman"/>
          <w:b/>
          <w:color w:val="000000" w:themeColor="text1"/>
        </w:rPr>
        <w:lastRenderedPageBreak/>
        <w:t>References</w:t>
      </w:r>
    </w:p>
    <w:p w14:paraId="4DAAF5FF" w14:textId="77777777" w:rsidR="00927348" w:rsidRPr="00783679" w:rsidRDefault="00927348" w:rsidP="00DD14A1">
      <w:pPr>
        <w:jc w:val="both"/>
        <w:rPr>
          <w:rFonts w:ascii="Times New Roman" w:hAnsi="Times New Roman" w:cs="Times New Roman"/>
          <w:b/>
          <w:color w:val="000000" w:themeColor="text1"/>
        </w:rPr>
      </w:pPr>
    </w:p>
    <w:p w14:paraId="42DCA47E" w14:textId="77777777" w:rsidR="009B5EDD" w:rsidRPr="009B5EDD" w:rsidRDefault="00020764" w:rsidP="009B5EDD">
      <w:pPr>
        <w:pStyle w:val="EndNoteBibliography"/>
        <w:spacing w:after="240"/>
        <w:ind w:left="720" w:hanging="720"/>
      </w:pPr>
      <w:r w:rsidRPr="00783679">
        <w:rPr>
          <w:color w:val="000000" w:themeColor="text1"/>
        </w:rPr>
        <w:fldChar w:fldCharType="begin"/>
      </w:r>
      <w:r w:rsidRPr="00783679">
        <w:rPr>
          <w:color w:val="000000" w:themeColor="text1"/>
        </w:rPr>
        <w:instrText xml:space="preserve"> ADDIN EN.REFLIST </w:instrText>
      </w:r>
      <w:r w:rsidRPr="00783679">
        <w:rPr>
          <w:color w:val="000000" w:themeColor="text1"/>
        </w:rPr>
        <w:fldChar w:fldCharType="separate"/>
      </w:r>
      <w:r w:rsidR="009B5EDD" w:rsidRPr="009B5EDD">
        <w:t>1.</w:t>
      </w:r>
      <w:r w:rsidR="009B5EDD" w:rsidRPr="009B5EDD">
        <w:tab/>
      </w:r>
      <w:r w:rsidR="009B5EDD" w:rsidRPr="009B5EDD">
        <w:rPr>
          <w:i/>
        </w:rPr>
        <w:t>Consensus development conference: diagnosis, prophylaxis, and treatment of osteoporosis.</w:t>
      </w:r>
      <w:r w:rsidR="009B5EDD" w:rsidRPr="009B5EDD">
        <w:t xml:space="preserve"> Am J Med, 1993. </w:t>
      </w:r>
      <w:r w:rsidR="009B5EDD" w:rsidRPr="009B5EDD">
        <w:rPr>
          <w:b/>
        </w:rPr>
        <w:t>94</w:t>
      </w:r>
      <w:r w:rsidR="009B5EDD" w:rsidRPr="009B5EDD">
        <w:t>(6): p. 646-650.</w:t>
      </w:r>
    </w:p>
    <w:p w14:paraId="12D0B263" w14:textId="77777777" w:rsidR="009B5EDD" w:rsidRPr="009B5EDD" w:rsidRDefault="009B5EDD" w:rsidP="009B5EDD">
      <w:pPr>
        <w:pStyle w:val="EndNoteBibliography"/>
        <w:spacing w:after="240"/>
        <w:ind w:left="720" w:hanging="720"/>
      </w:pPr>
      <w:r w:rsidRPr="009B5EDD">
        <w:t>2.</w:t>
      </w:r>
      <w:r w:rsidRPr="009B5EDD">
        <w:tab/>
        <w:t xml:space="preserve">World Health Organization Study, G., </w:t>
      </w:r>
      <w:r w:rsidRPr="009B5EDD">
        <w:rPr>
          <w:i/>
        </w:rPr>
        <w:t>Assessment of fracture risk and its application to screening for postmenopausal osteoporosis</w:t>
      </w:r>
      <w:r w:rsidRPr="009B5EDD">
        <w:t>. 1994.</w:t>
      </w:r>
    </w:p>
    <w:p w14:paraId="33C29051" w14:textId="77777777" w:rsidR="009B5EDD" w:rsidRPr="009B5EDD" w:rsidRDefault="009B5EDD" w:rsidP="009B5EDD">
      <w:pPr>
        <w:pStyle w:val="EndNoteBibliography"/>
        <w:spacing w:after="240"/>
        <w:ind w:left="720" w:hanging="720"/>
      </w:pPr>
      <w:r w:rsidRPr="009B5EDD">
        <w:t>3.</w:t>
      </w:r>
      <w:r w:rsidRPr="009B5EDD">
        <w:tab/>
        <w:t xml:space="preserve">Kanis, J.A., et al., </w:t>
      </w:r>
      <w:r w:rsidRPr="009B5EDD">
        <w:rPr>
          <w:i/>
        </w:rPr>
        <w:t>The use of clinical risk factors enhances the performance of BMD in the prediction of hip and osteoporotic fractures in men and women.</w:t>
      </w:r>
      <w:r w:rsidRPr="009B5EDD">
        <w:t xml:space="preserve"> Osteoporos.Int., 2007. </w:t>
      </w:r>
      <w:r w:rsidRPr="009B5EDD">
        <w:rPr>
          <w:b/>
        </w:rPr>
        <w:t>18</w:t>
      </w:r>
      <w:r w:rsidRPr="009B5EDD">
        <w:t>(8): p. 1033-1046.</w:t>
      </w:r>
    </w:p>
    <w:p w14:paraId="1CA774A2" w14:textId="77777777" w:rsidR="009B5EDD" w:rsidRPr="009B5EDD" w:rsidRDefault="009B5EDD" w:rsidP="009B5EDD">
      <w:pPr>
        <w:pStyle w:val="EndNoteBibliography"/>
        <w:spacing w:after="240"/>
        <w:ind w:left="720" w:hanging="720"/>
      </w:pPr>
      <w:r w:rsidRPr="009B5EDD">
        <w:t>4.</w:t>
      </w:r>
      <w:r w:rsidRPr="009B5EDD">
        <w:tab/>
        <w:t xml:space="preserve">Murray, C.J., et al., </w:t>
      </w:r>
      <w:r w:rsidRPr="009B5EDD">
        <w:rPr>
          <w:i/>
        </w:rPr>
        <w:t>Global, regional, and national disability-adjusted life years (DALYs) for 306 diseases and injuries and healthy life expectancy (HALE) for 188 countries, 1990-2013: quantifying the epidemiological transition.</w:t>
      </w:r>
      <w:r w:rsidRPr="009B5EDD">
        <w:t xml:space="preserve"> Lancet, 2015. </w:t>
      </w:r>
      <w:r w:rsidRPr="009B5EDD">
        <w:rPr>
          <w:b/>
        </w:rPr>
        <w:t>386</w:t>
      </w:r>
      <w:r w:rsidRPr="009B5EDD">
        <w:t>(10009): p. 2145-91.</w:t>
      </w:r>
    </w:p>
    <w:p w14:paraId="0C07CAAB" w14:textId="77777777" w:rsidR="009B5EDD" w:rsidRPr="009B5EDD" w:rsidRDefault="009B5EDD" w:rsidP="009B5EDD">
      <w:pPr>
        <w:pStyle w:val="EndNoteBibliography"/>
        <w:spacing w:after="240"/>
        <w:ind w:left="720" w:hanging="720"/>
      </w:pPr>
      <w:r w:rsidRPr="009B5EDD">
        <w:t>5.</w:t>
      </w:r>
      <w:r w:rsidRPr="009B5EDD">
        <w:tab/>
      </w:r>
      <w:r w:rsidRPr="009B5EDD">
        <w:rPr>
          <w:i/>
        </w:rPr>
        <w:t>Global, regional, and national incidence, prevalence, and years lived with disability for 301 acute and chronic diseases and injuries in 188 countries, 1990-2013: a systematic analysis for the Global Burden of Disease Study 2013.</w:t>
      </w:r>
      <w:r w:rsidRPr="009B5EDD">
        <w:t xml:space="preserve"> Lancet, 2015. </w:t>
      </w:r>
      <w:r w:rsidRPr="009B5EDD">
        <w:rPr>
          <w:b/>
        </w:rPr>
        <w:t>386</w:t>
      </w:r>
      <w:r w:rsidRPr="009B5EDD">
        <w:t>(9995): p. 743-800.</w:t>
      </w:r>
    </w:p>
    <w:p w14:paraId="3E677B18" w14:textId="77777777" w:rsidR="009B5EDD" w:rsidRPr="009B5EDD" w:rsidRDefault="009B5EDD" w:rsidP="009B5EDD">
      <w:pPr>
        <w:pStyle w:val="EndNoteBibliography"/>
        <w:spacing w:after="240"/>
        <w:ind w:left="720" w:hanging="720"/>
      </w:pPr>
      <w:r w:rsidRPr="009B5EDD">
        <w:t>6.</w:t>
      </w:r>
      <w:r w:rsidRPr="009B5EDD">
        <w:tab/>
      </w:r>
      <w:r w:rsidRPr="009B5EDD">
        <w:rPr>
          <w:i/>
        </w:rPr>
        <w:t>Bone Health and Osteoporosis: A Report of the Surgeon General</w:t>
      </w:r>
      <w:r w:rsidRPr="009B5EDD">
        <w:t>. 2004, Rockville MD.</w:t>
      </w:r>
    </w:p>
    <w:p w14:paraId="558D1892" w14:textId="77777777" w:rsidR="009B5EDD" w:rsidRPr="009B5EDD" w:rsidRDefault="009B5EDD" w:rsidP="009B5EDD">
      <w:pPr>
        <w:pStyle w:val="EndNoteBibliography"/>
        <w:spacing w:after="240"/>
        <w:ind w:left="720" w:hanging="720"/>
      </w:pPr>
      <w:r w:rsidRPr="009B5EDD">
        <w:t>7.</w:t>
      </w:r>
      <w:r w:rsidRPr="009B5EDD">
        <w:tab/>
        <w:t xml:space="preserve">Hernlund, E., et al., </w:t>
      </w:r>
      <w:r w:rsidRPr="009B5EDD">
        <w:rPr>
          <w:i/>
        </w:rPr>
        <w:t>Osteoporosis in the European Union: medical management, epidemiology and economic burden : A report prepared in collaboration with the International Osteoporosis Foundation (IOF) and the European Federation of Pharmaceutical Industry Associations (EFPIA).</w:t>
      </w:r>
      <w:r w:rsidRPr="009B5EDD">
        <w:t xml:space="preserve"> Arch Osteoporos, 2013. </w:t>
      </w:r>
      <w:r w:rsidRPr="009B5EDD">
        <w:rPr>
          <w:b/>
        </w:rPr>
        <w:t>8</w:t>
      </w:r>
      <w:r w:rsidRPr="009B5EDD">
        <w:t>(1-2): p. 136.</w:t>
      </w:r>
    </w:p>
    <w:p w14:paraId="602F4DA5" w14:textId="77777777" w:rsidR="009B5EDD" w:rsidRPr="009B5EDD" w:rsidRDefault="009B5EDD" w:rsidP="009B5EDD">
      <w:pPr>
        <w:pStyle w:val="EndNoteBibliography"/>
        <w:spacing w:after="240"/>
        <w:ind w:left="720" w:hanging="720"/>
      </w:pPr>
      <w:r w:rsidRPr="009B5EDD">
        <w:t>8.</w:t>
      </w:r>
      <w:r w:rsidRPr="009B5EDD">
        <w:tab/>
        <w:t xml:space="preserve">van Staa, T.P., et al., </w:t>
      </w:r>
      <w:r w:rsidRPr="009B5EDD">
        <w:rPr>
          <w:i/>
        </w:rPr>
        <w:t>Epidemiology of fractures in England and Wales.</w:t>
      </w:r>
      <w:r w:rsidRPr="009B5EDD">
        <w:t xml:space="preserve"> Bone, 2001. </w:t>
      </w:r>
      <w:r w:rsidRPr="009B5EDD">
        <w:rPr>
          <w:b/>
        </w:rPr>
        <w:t>29</w:t>
      </w:r>
      <w:r w:rsidRPr="009B5EDD">
        <w:t>(6): p. 517-22.</w:t>
      </w:r>
    </w:p>
    <w:p w14:paraId="56344723" w14:textId="77777777" w:rsidR="009B5EDD" w:rsidRPr="009B5EDD" w:rsidRDefault="009B5EDD" w:rsidP="009B5EDD">
      <w:pPr>
        <w:pStyle w:val="EndNoteBibliography"/>
        <w:spacing w:after="240"/>
        <w:ind w:left="720" w:hanging="720"/>
      </w:pPr>
      <w:r w:rsidRPr="009B5EDD">
        <w:t>9.</w:t>
      </w:r>
      <w:r w:rsidRPr="009B5EDD">
        <w:tab/>
        <w:t xml:space="preserve">Kanis, J.A., et al., </w:t>
      </w:r>
      <w:r w:rsidRPr="009B5EDD">
        <w:rPr>
          <w:i/>
        </w:rPr>
        <w:t>A systematic review of hip fracture incidence and probability of fracture worldwide.</w:t>
      </w:r>
      <w:r w:rsidRPr="009B5EDD">
        <w:t xml:space="preserve"> Osteoporos Int, 2012. </w:t>
      </w:r>
      <w:r w:rsidRPr="009B5EDD">
        <w:rPr>
          <w:b/>
        </w:rPr>
        <w:t>23</w:t>
      </w:r>
      <w:r w:rsidRPr="009B5EDD">
        <w:t>(9): p. 2239-56.</w:t>
      </w:r>
    </w:p>
    <w:p w14:paraId="0318B04E" w14:textId="77777777" w:rsidR="009B5EDD" w:rsidRPr="009B5EDD" w:rsidRDefault="009B5EDD" w:rsidP="009B5EDD">
      <w:pPr>
        <w:pStyle w:val="EndNoteBibliography"/>
        <w:spacing w:after="240"/>
        <w:ind w:left="720" w:hanging="720"/>
      </w:pPr>
      <w:r w:rsidRPr="009B5EDD">
        <w:t>10.</w:t>
      </w:r>
      <w:r w:rsidRPr="009B5EDD">
        <w:tab/>
        <w:t xml:space="preserve">Srinivasan, B., et al., </w:t>
      </w:r>
      <w:r w:rsidRPr="009B5EDD">
        <w:rPr>
          <w:i/>
        </w:rPr>
        <w:t>Relationship of femoral neck areal bone mineral density to volumetric bone mineral density, bone size, and femoral strength in men and women.</w:t>
      </w:r>
      <w:r w:rsidRPr="009B5EDD">
        <w:t xml:space="preserve"> Osteoporos Int, 2012. </w:t>
      </w:r>
      <w:r w:rsidRPr="009B5EDD">
        <w:rPr>
          <w:b/>
        </w:rPr>
        <w:t>23</w:t>
      </w:r>
      <w:r w:rsidRPr="009B5EDD">
        <w:t>(1): p. 155-62.</w:t>
      </w:r>
    </w:p>
    <w:p w14:paraId="087116BC" w14:textId="77777777" w:rsidR="009B5EDD" w:rsidRPr="009B5EDD" w:rsidRDefault="009B5EDD" w:rsidP="009B5EDD">
      <w:pPr>
        <w:pStyle w:val="EndNoteBibliography"/>
        <w:spacing w:after="240"/>
        <w:ind w:left="720" w:hanging="720"/>
      </w:pPr>
      <w:r w:rsidRPr="009B5EDD">
        <w:t>11.</w:t>
      </w:r>
      <w:r w:rsidRPr="009B5EDD">
        <w:tab/>
        <w:t xml:space="preserve">Kanis, J.A., et al., </w:t>
      </w:r>
      <w:r w:rsidRPr="009B5EDD">
        <w:rPr>
          <w:i/>
        </w:rPr>
        <w:t>Towards a diagnostic and therapeutic consensus in male osteoporosis.</w:t>
      </w:r>
      <w:r w:rsidRPr="009B5EDD">
        <w:t xml:space="preserve"> Osteoporos Int, 2011. </w:t>
      </w:r>
      <w:r w:rsidRPr="009B5EDD">
        <w:rPr>
          <w:b/>
        </w:rPr>
        <w:t>22</w:t>
      </w:r>
      <w:r w:rsidRPr="009B5EDD">
        <w:t>(11): p. 2789-98.</w:t>
      </w:r>
    </w:p>
    <w:p w14:paraId="1B1A1A2E" w14:textId="77777777" w:rsidR="009B5EDD" w:rsidRPr="009B5EDD" w:rsidRDefault="009B5EDD" w:rsidP="009B5EDD">
      <w:pPr>
        <w:pStyle w:val="EndNoteBibliography"/>
        <w:spacing w:after="240"/>
        <w:ind w:left="720" w:hanging="720"/>
      </w:pPr>
      <w:r w:rsidRPr="009B5EDD">
        <w:lastRenderedPageBreak/>
        <w:t>12.</w:t>
      </w:r>
      <w:r w:rsidRPr="009B5EDD">
        <w:tab/>
        <w:t xml:space="preserve">Johnell, O., et al., </w:t>
      </w:r>
      <w:r w:rsidRPr="009B5EDD">
        <w:rPr>
          <w:i/>
        </w:rPr>
        <w:t>Predictive value of BMD for hip and other fractures.</w:t>
      </w:r>
      <w:r w:rsidRPr="009B5EDD">
        <w:t xml:space="preserve"> J.Bone Miner.Res., 2005. </w:t>
      </w:r>
      <w:r w:rsidRPr="009B5EDD">
        <w:rPr>
          <w:b/>
        </w:rPr>
        <w:t>20</w:t>
      </w:r>
      <w:r w:rsidRPr="009B5EDD">
        <w:t>(7): p. 1185-1194.</w:t>
      </w:r>
    </w:p>
    <w:p w14:paraId="2DA4E1BE" w14:textId="77777777" w:rsidR="009B5EDD" w:rsidRPr="009B5EDD" w:rsidRDefault="009B5EDD" w:rsidP="009B5EDD">
      <w:pPr>
        <w:pStyle w:val="EndNoteBibliography"/>
        <w:spacing w:after="240"/>
        <w:ind w:left="720" w:hanging="720"/>
      </w:pPr>
      <w:r w:rsidRPr="009B5EDD">
        <w:t>13.</w:t>
      </w:r>
      <w:r w:rsidRPr="009B5EDD">
        <w:tab/>
      </w:r>
      <w:r w:rsidRPr="009B5EDD">
        <w:rPr>
          <w:i/>
        </w:rPr>
        <w:t>The Eastern European &amp; Central Asian Regional Audit Epidemiology, costs &amp; burden of osteoporosis in 2010.</w:t>
      </w:r>
      <w:r w:rsidRPr="009B5EDD">
        <w:t xml:space="preserve"> International Osteoporosis Foundation, Nyon. , 2011.</w:t>
      </w:r>
    </w:p>
    <w:p w14:paraId="023CF735" w14:textId="77777777" w:rsidR="009B5EDD" w:rsidRPr="009B5EDD" w:rsidRDefault="009B5EDD" w:rsidP="009B5EDD">
      <w:pPr>
        <w:pStyle w:val="EndNoteBibliography"/>
        <w:spacing w:after="240"/>
        <w:ind w:left="720" w:hanging="720"/>
      </w:pPr>
      <w:r w:rsidRPr="009B5EDD">
        <w:t>14.</w:t>
      </w:r>
      <w:r w:rsidRPr="009B5EDD">
        <w:tab/>
        <w:t xml:space="preserve">Cauley, J.A., et al., </w:t>
      </w:r>
      <w:r w:rsidRPr="009B5EDD">
        <w:rPr>
          <w:i/>
        </w:rPr>
        <w:t>Official Positions for FRAX(R) clinical regarding international differences from Joint Official Positions Development Conference of the International Society for Clinical Densitometry and International Osteoporosis Foundation on FRAX(R).</w:t>
      </w:r>
      <w:r w:rsidRPr="009B5EDD">
        <w:t xml:space="preserve"> J Clin Densitom, 2011. </w:t>
      </w:r>
      <w:r w:rsidRPr="009B5EDD">
        <w:rPr>
          <w:b/>
        </w:rPr>
        <w:t>14</w:t>
      </w:r>
      <w:r w:rsidRPr="009B5EDD">
        <w:t>(3): p. 240-62.</w:t>
      </w:r>
    </w:p>
    <w:p w14:paraId="10C328E5" w14:textId="77777777" w:rsidR="009B5EDD" w:rsidRPr="009B5EDD" w:rsidRDefault="009B5EDD" w:rsidP="009B5EDD">
      <w:pPr>
        <w:pStyle w:val="EndNoteBibliography"/>
        <w:spacing w:after="240"/>
        <w:ind w:left="720" w:hanging="720"/>
      </w:pPr>
      <w:r w:rsidRPr="009B5EDD">
        <w:t>15.</w:t>
      </w:r>
      <w:r w:rsidRPr="009B5EDD">
        <w:tab/>
        <w:t xml:space="preserve">Elffors, I., et al., </w:t>
      </w:r>
      <w:r w:rsidRPr="009B5EDD">
        <w:rPr>
          <w:i/>
        </w:rPr>
        <w:t>The variable incidence of hip fracture in southern Europe: the MEDOS Study.</w:t>
      </w:r>
      <w:r w:rsidRPr="009B5EDD">
        <w:t xml:space="preserve"> Osteoporos Int, 1994. </w:t>
      </w:r>
      <w:r w:rsidRPr="009B5EDD">
        <w:rPr>
          <w:b/>
        </w:rPr>
        <w:t>4</w:t>
      </w:r>
      <w:r w:rsidRPr="009B5EDD">
        <w:t>(5): p. 253-63.</w:t>
      </w:r>
    </w:p>
    <w:p w14:paraId="0BAEF15B" w14:textId="77777777" w:rsidR="009B5EDD" w:rsidRPr="009B5EDD" w:rsidRDefault="009B5EDD" w:rsidP="009B5EDD">
      <w:pPr>
        <w:pStyle w:val="EndNoteBibliography"/>
        <w:spacing w:after="240"/>
        <w:ind w:left="720" w:hanging="720"/>
      </w:pPr>
      <w:r w:rsidRPr="009B5EDD">
        <w:t>16.</w:t>
      </w:r>
      <w:r w:rsidRPr="009B5EDD">
        <w:tab/>
        <w:t xml:space="preserve">Johnell, O., et al., </w:t>
      </w:r>
      <w:r w:rsidRPr="009B5EDD">
        <w:rPr>
          <w:i/>
        </w:rPr>
        <w:t>Latitude, socioeconomic prosperity, mobile phones and hip fracture risk.</w:t>
      </w:r>
      <w:r w:rsidRPr="009B5EDD">
        <w:t xml:space="preserve"> Osteoporos Int, 2007. </w:t>
      </w:r>
      <w:r w:rsidRPr="009B5EDD">
        <w:rPr>
          <w:b/>
        </w:rPr>
        <w:t>18</w:t>
      </w:r>
      <w:r w:rsidRPr="009B5EDD">
        <w:t>(3): p. 333-7.</w:t>
      </w:r>
    </w:p>
    <w:p w14:paraId="000C6CF4" w14:textId="77777777" w:rsidR="009B5EDD" w:rsidRPr="009B5EDD" w:rsidRDefault="009B5EDD" w:rsidP="009B5EDD">
      <w:pPr>
        <w:pStyle w:val="EndNoteBibliography"/>
        <w:spacing w:after="240"/>
        <w:ind w:left="720" w:hanging="720"/>
      </w:pPr>
      <w:r w:rsidRPr="009B5EDD">
        <w:t>17.</w:t>
      </w:r>
      <w:r w:rsidRPr="009B5EDD">
        <w:tab/>
        <w:t xml:space="preserve">Bacon, W.E. and W.C. Hadden, </w:t>
      </w:r>
      <w:r w:rsidRPr="009B5EDD">
        <w:rPr>
          <w:i/>
        </w:rPr>
        <w:t>Occurrence of hip fractures and socioeconomic position.</w:t>
      </w:r>
      <w:r w:rsidRPr="009B5EDD">
        <w:t xml:space="preserve"> J Aging Health, 2000. </w:t>
      </w:r>
      <w:r w:rsidRPr="009B5EDD">
        <w:rPr>
          <w:b/>
        </w:rPr>
        <w:t>12</w:t>
      </w:r>
      <w:r w:rsidRPr="009B5EDD">
        <w:t>(2): p. 193-203.</w:t>
      </w:r>
    </w:p>
    <w:p w14:paraId="122DF539" w14:textId="77777777" w:rsidR="009B5EDD" w:rsidRPr="009B5EDD" w:rsidRDefault="009B5EDD" w:rsidP="009B5EDD">
      <w:pPr>
        <w:pStyle w:val="EndNoteBibliography"/>
        <w:spacing w:after="240"/>
        <w:ind w:left="720" w:hanging="720"/>
      </w:pPr>
      <w:r w:rsidRPr="009B5EDD">
        <w:t>18.</w:t>
      </w:r>
      <w:r w:rsidRPr="009B5EDD">
        <w:tab/>
        <w:t xml:space="preserve">Curtis, E.M., et al., </w:t>
      </w:r>
      <w:r w:rsidRPr="009B5EDD">
        <w:rPr>
          <w:i/>
        </w:rPr>
        <w:t>Epidemiology of fractures in the United Kingdom 1988-2012: Variation with age, sex, geography, ethnicity and socioeconomic status.</w:t>
      </w:r>
      <w:r w:rsidRPr="009B5EDD">
        <w:t xml:space="preserve"> Bone, 2016. </w:t>
      </w:r>
      <w:r w:rsidRPr="009B5EDD">
        <w:rPr>
          <w:b/>
        </w:rPr>
        <w:t>87</w:t>
      </w:r>
      <w:r w:rsidRPr="009B5EDD">
        <w:t>: p. 19-26.</w:t>
      </w:r>
    </w:p>
    <w:p w14:paraId="6CDFB0AC" w14:textId="77777777" w:rsidR="009B5EDD" w:rsidRPr="009B5EDD" w:rsidRDefault="009B5EDD" w:rsidP="009B5EDD">
      <w:pPr>
        <w:pStyle w:val="EndNoteBibliography"/>
        <w:spacing w:after="240"/>
        <w:ind w:left="720" w:hanging="720"/>
      </w:pPr>
      <w:r w:rsidRPr="009B5EDD">
        <w:t>19.</w:t>
      </w:r>
      <w:r w:rsidRPr="009B5EDD">
        <w:tab/>
        <w:t xml:space="preserve">Johnell, O., et al., </w:t>
      </w:r>
      <w:r w:rsidRPr="009B5EDD">
        <w:rPr>
          <w:i/>
        </w:rPr>
        <w:t>Risk factors for hip fracture in European women: the MEDOS Study. Mediterranean Osteoporosis Study.</w:t>
      </w:r>
      <w:r w:rsidRPr="009B5EDD">
        <w:t xml:space="preserve"> J Bone Miner Res, 1995. </w:t>
      </w:r>
      <w:r w:rsidRPr="009B5EDD">
        <w:rPr>
          <w:b/>
        </w:rPr>
        <w:t>10</w:t>
      </w:r>
      <w:r w:rsidRPr="009B5EDD">
        <w:t>(11): p. 1802-1815.</w:t>
      </w:r>
    </w:p>
    <w:p w14:paraId="27CB2B5D" w14:textId="77777777" w:rsidR="009B5EDD" w:rsidRPr="009B5EDD" w:rsidRDefault="009B5EDD" w:rsidP="009B5EDD">
      <w:pPr>
        <w:pStyle w:val="EndNoteBibliography"/>
        <w:spacing w:after="240"/>
        <w:ind w:left="720" w:hanging="720"/>
      </w:pPr>
      <w:r w:rsidRPr="009B5EDD">
        <w:t>20.</w:t>
      </w:r>
      <w:r w:rsidRPr="009B5EDD">
        <w:tab/>
        <w:t xml:space="preserve">Kanis, J.A. and R. Passmore, </w:t>
      </w:r>
      <w:r w:rsidRPr="009B5EDD">
        <w:rPr>
          <w:i/>
        </w:rPr>
        <w:t>Calcium supplementation of the diet--I.</w:t>
      </w:r>
      <w:r w:rsidRPr="009B5EDD">
        <w:t xml:space="preserve"> Bmj, 1989. </w:t>
      </w:r>
      <w:r w:rsidRPr="009B5EDD">
        <w:rPr>
          <w:b/>
        </w:rPr>
        <w:t>298</w:t>
      </w:r>
      <w:r w:rsidRPr="009B5EDD">
        <w:t>(6667): p. 137-40.</w:t>
      </w:r>
    </w:p>
    <w:p w14:paraId="3C1B8BA0" w14:textId="77777777" w:rsidR="009B5EDD" w:rsidRPr="009B5EDD" w:rsidRDefault="009B5EDD" w:rsidP="009B5EDD">
      <w:pPr>
        <w:pStyle w:val="EndNoteBibliography"/>
        <w:spacing w:after="240"/>
        <w:ind w:left="720" w:hanging="720"/>
      </w:pPr>
      <w:r w:rsidRPr="009B5EDD">
        <w:t>21.</w:t>
      </w:r>
      <w:r w:rsidRPr="009B5EDD">
        <w:tab/>
        <w:t xml:space="preserve">Kanis, J.A. and R. Passmore, </w:t>
      </w:r>
      <w:r w:rsidRPr="009B5EDD">
        <w:rPr>
          <w:i/>
        </w:rPr>
        <w:t>Calcium supplementation of the diet--II.</w:t>
      </w:r>
      <w:r w:rsidRPr="009B5EDD">
        <w:t xml:space="preserve"> Bmj, 1989. </w:t>
      </w:r>
      <w:r w:rsidRPr="009B5EDD">
        <w:rPr>
          <w:b/>
        </w:rPr>
        <w:t>298</w:t>
      </w:r>
      <w:r w:rsidRPr="009B5EDD">
        <w:t>(6668): p. 205-8.</w:t>
      </w:r>
    </w:p>
    <w:p w14:paraId="2832814A" w14:textId="77777777" w:rsidR="009B5EDD" w:rsidRPr="009B5EDD" w:rsidRDefault="009B5EDD" w:rsidP="009B5EDD">
      <w:pPr>
        <w:pStyle w:val="EndNoteBibliography"/>
        <w:spacing w:after="240"/>
        <w:ind w:left="720" w:hanging="720"/>
      </w:pPr>
      <w:r w:rsidRPr="009B5EDD">
        <w:t>22.</w:t>
      </w:r>
      <w:r w:rsidRPr="009B5EDD">
        <w:tab/>
        <w:t xml:space="preserve">Wright, N.C., et al., </w:t>
      </w:r>
      <w:r w:rsidRPr="009B5EDD">
        <w:rPr>
          <w:i/>
        </w:rPr>
        <w:t>Recent trends in hip fracture rates by race/ethnicity among older US adults.</w:t>
      </w:r>
      <w:r w:rsidRPr="009B5EDD">
        <w:t xml:space="preserve"> J Bone Miner Res, 2012. </w:t>
      </w:r>
      <w:r w:rsidRPr="009B5EDD">
        <w:rPr>
          <w:b/>
        </w:rPr>
        <w:t>27</w:t>
      </w:r>
      <w:r w:rsidRPr="009B5EDD">
        <w:t>(11): p. 2325-32.</w:t>
      </w:r>
    </w:p>
    <w:p w14:paraId="4E0500AC" w14:textId="77777777" w:rsidR="009B5EDD" w:rsidRPr="009B5EDD" w:rsidRDefault="009B5EDD" w:rsidP="009B5EDD">
      <w:pPr>
        <w:pStyle w:val="EndNoteBibliography"/>
        <w:spacing w:after="240"/>
        <w:ind w:left="720" w:hanging="720"/>
      </w:pPr>
      <w:r w:rsidRPr="009B5EDD">
        <w:t>23.</w:t>
      </w:r>
      <w:r w:rsidRPr="009B5EDD">
        <w:tab/>
        <w:t xml:space="preserve">Solomon, L., </w:t>
      </w:r>
      <w:r w:rsidRPr="009B5EDD">
        <w:rPr>
          <w:i/>
        </w:rPr>
        <w:t>Osteoporosis and fracture of the femoral neck in the South African Bantu.</w:t>
      </w:r>
      <w:r w:rsidRPr="009B5EDD">
        <w:t xml:space="preserve"> J Bone Joint Surg Br, 1968. </w:t>
      </w:r>
      <w:r w:rsidRPr="009B5EDD">
        <w:rPr>
          <w:b/>
        </w:rPr>
        <w:t>50</w:t>
      </w:r>
      <w:r w:rsidRPr="009B5EDD">
        <w:t>(1): p. 2-13.</w:t>
      </w:r>
    </w:p>
    <w:p w14:paraId="28E229E7" w14:textId="77777777" w:rsidR="009B5EDD" w:rsidRPr="009B5EDD" w:rsidRDefault="009B5EDD" w:rsidP="009B5EDD">
      <w:pPr>
        <w:pStyle w:val="EndNoteBibliography"/>
        <w:spacing w:after="240"/>
        <w:ind w:left="720" w:hanging="720"/>
      </w:pPr>
      <w:r w:rsidRPr="009B5EDD">
        <w:t>24.</w:t>
      </w:r>
      <w:r w:rsidRPr="009B5EDD">
        <w:tab/>
        <w:t xml:space="preserve">Silverman, S.L. and R.E. Madison, </w:t>
      </w:r>
      <w:r w:rsidRPr="009B5EDD">
        <w:rPr>
          <w:i/>
        </w:rPr>
        <w:t>Decreased incidence of hip fracture in Hispanics, Asians, and blacks: California Hospital Discharge Data.</w:t>
      </w:r>
      <w:r w:rsidRPr="009B5EDD">
        <w:t xml:space="preserve"> Am J Public Health, 1988. </w:t>
      </w:r>
      <w:r w:rsidRPr="009B5EDD">
        <w:rPr>
          <w:b/>
        </w:rPr>
        <w:t>78</w:t>
      </w:r>
      <w:r w:rsidRPr="009B5EDD">
        <w:t>(11): p. 1482-3.</w:t>
      </w:r>
    </w:p>
    <w:p w14:paraId="021B3ABA" w14:textId="77777777" w:rsidR="009B5EDD" w:rsidRPr="009B5EDD" w:rsidRDefault="009B5EDD" w:rsidP="009B5EDD">
      <w:pPr>
        <w:pStyle w:val="EndNoteBibliography"/>
        <w:spacing w:after="240"/>
        <w:ind w:left="720" w:hanging="720"/>
      </w:pPr>
      <w:r w:rsidRPr="009B5EDD">
        <w:lastRenderedPageBreak/>
        <w:t>25.</w:t>
      </w:r>
      <w:r w:rsidRPr="009B5EDD">
        <w:tab/>
        <w:t xml:space="preserve">Yang, P.L., et al., </w:t>
      </w:r>
      <w:r w:rsidRPr="009B5EDD">
        <w:rPr>
          <w:i/>
        </w:rPr>
        <w:t>Associations between ethnicity, body composition, and bone mineral density in a Southeast Asian population.</w:t>
      </w:r>
      <w:r w:rsidRPr="009B5EDD">
        <w:t xml:space="preserve"> J Clin Endocrinol Metab, 2013. </w:t>
      </w:r>
      <w:r w:rsidRPr="009B5EDD">
        <w:rPr>
          <w:b/>
        </w:rPr>
        <w:t>98</w:t>
      </w:r>
      <w:r w:rsidRPr="009B5EDD">
        <w:t>(11): p. 4516-23.</w:t>
      </w:r>
    </w:p>
    <w:p w14:paraId="7B8DFEFD" w14:textId="77777777" w:rsidR="009B5EDD" w:rsidRPr="009B5EDD" w:rsidRDefault="009B5EDD" w:rsidP="009B5EDD">
      <w:pPr>
        <w:pStyle w:val="EndNoteBibliography"/>
        <w:spacing w:after="240"/>
        <w:ind w:left="720" w:hanging="720"/>
      </w:pPr>
      <w:r w:rsidRPr="009B5EDD">
        <w:t>26.</w:t>
      </w:r>
      <w:r w:rsidRPr="009B5EDD">
        <w:tab/>
        <w:t xml:space="preserve">Goh, J.C., S.L. Low, and S. Das De, </w:t>
      </w:r>
      <w:r w:rsidRPr="009B5EDD">
        <w:rPr>
          <w:i/>
        </w:rPr>
        <w:t>Bone mineral density and hip axis length in Singapore's multiracial population.</w:t>
      </w:r>
      <w:r w:rsidRPr="009B5EDD">
        <w:t xml:space="preserve"> J Clin Densitom, 2004. </w:t>
      </w:r>
      <w:r w:rsidRPr="009B5EDD">
        <w:rPr>
          <w:b/>
        </w:rPr>
        <w:t>7</w:t>
      </w:r>
      <w:r w:rsidRPr="009B5EDD">
        <w:t>(4): p. 406-12.</w:t>
      </w:r>
    </w:p>
    <w:p w14:paraId="6351A5A9" w14:textId="77777777" w:rsidR="009B5EDD" w:rsidRPr="009B5EDD" w:rsidRDefault="009B5EDD" w:rsidP="009B5EDD">
      <w:pPr>
        <w:pStyle w:val="EndNoteBibliography"/>
        <w:spacing w:after="240"/>
        <w:ind w:left="720" w:hanging="720"/>
      </w:pPr>
      <w:r w:rsidRPr="009B5EDD">
        <w:t>27.</w:t>
      </w:r>
      <w:r w:rsidRPr="009B5EDD">
        <w:tab/>
        <w:t xml:space="preserve">Putman, M.S., et al., </w:t>
      </w:r>
      <w:r w:rsidRPr="009B5EDD">
        <w:rPr>
          <w:i/>
        </w:rPr>
        <w:t>Differences in skeletal microarchitecture and strength in African-American and white women.</w:t>
      </w:r>
      <w:r w:rsidRPr="009B5EDD">
        <w:t xml:space="preserve"> J Bone Miner Res, 2013. </w:t>
      </w:r>
      <w:r w:rsidRPr="009B5EDD">
        <w:rPr>
          <w:b/>
        </w:rPr>
        <w:t>28</w:t>
      </w:r>
      <w:r w:rsidRPr="009B5EDD">
        <w:t>(10): p. 2177-85.</w:t>
      </w:r>
    </w:p>
    <w:p w14:paraId="6435891A" w14:textId="77777777" w:rsidR="009B5EDD" w:rsidRPr="009B5EDD" w:rsidRDefault="009B5EDD" w:rsidP="009B5EDD">
      <w:pPr>
        <w:pStyle w:val="EndNoteBibliography"/>
        <w:spacing w:after="240"/>
        <w:ind w:left="720" w:hanging="720"/>
      </w:pPr>
      <w:r w:rsidRPr="009B5EDD">
        <w:t>28.</w:t>
      </w:r>
      <w:r w:rsidRPr="009B5EDD">
        <w:tab/>
        <w:t xml:space="preserve">Araujo, A.B., et al., </w:t>
      </w:r>
      <w:r w:rsidRPr="009B5EDD">
        <w:rPr>
          <w:i/>
        </w:rPr>
        <w:t>Race/ethnic differences in bone mineral density in men.</w:t>
      </w:r>
      <w:r w:rsidRPr="009B5EDD">
        <w:t xml:space="preserve"> Osteoporos Int, 2007. </w:t>
      </w:r>
      <w:r w:rsidRPr="009B5EDD">
        <w:rPr>
          <w:b/>
        </w:rPr>
        <w:t>18</w:t>
      </w:r>
      <w:r w:rsidRPr="009B5EDD">
        <w:t>(7): p. 943-53.</w:t>
      </w:r>
    </w:p>
    <w:p w14:paraId="009CDA15" w14:textId="77777777" w:rsidR="009B5EDD" w:rsidRPr="009B5EDD" w:rsidRDefault="009B5EDD" w:rsidP="009B5EDD">
      <w:pPr>
        <w:pStyle w:val="EndNoteBibliography"/>
        <w:spacing w:after="240"/>
        <w:ind w:left="720" w:hanging="720"/>
      </w:pPr>
      <w:r w:rsidRPr="009B5EDD">
        <w:t>29.</w:t>
      </w:r>
      <w:r w:rsidRPr="009B5EDD">
        <w:tab/>
        <w:t xml:space="preserve">Looker, A.C., et al., </w:t>
      </w:r>
      <w:r w:rsidRPr="009B5EDD">
        <w:rPr>
          <w:i/>
        </w:rPr>
        <w:t>Prevalence and trends in low femur bone density among older US adults: NHANES 2005-2006 compared with NHANES III.</w:t>
      </w:r>
      <w:r w:rsidRPr="009B5EDD">
        <w:t xml:space="preserve"> J Bone Miner Res, 2010. </w:t>
      </w:r>
      <w:r w:rsidRPr="009B5EDD">
        <w:rPr>
          <w:b/>
        </w:rPr>
        <w:t>25</w:t>
      </w:r>
      <w:r w:rsidRPr="009B5EDD">
        <w:t>(1): p. 64-71.</w:t>
      </w:r>
    </w:p>
    <w:p w14:paraId="37EB3EF1" w14:textId="77777777" w:rsidR="009B5EDD" w:rsidRPr="009B5EDD" w:rsidRDefault="009B5EDD" w:rsidP="009B5EDD">
      <w:pPr>
        <w:pStyle w:val="EndNoteBibliography"/>
        <w:spacing w:after="240"/>
        <w:ind w:left="720" w:hanging="720"/>
      </w:pPr>
      <w:r w:rsidRPr="009B5EDD">
        <w:t>30.</w:t>
      </w:r>
      <w:r w:rsidRPr="009B5EDD">
        <w:tab/>
        <w:t xml:space="preserve">Nations, U., </w:t>
      </w:r>
      <w:r w:rsidRPr="009B5EDD">
        <w:rPr>
          <w:i/>
        </w:rPr>
        <w:t>World Population Prospects: The 2015 Revision</w:t>
      </w:r>
      <w:r w:rsidRPr="009B5EDD">
        <w:t>. 2015, United Nations: New York.</w:t>
      </w:r>
    </w:p>
    <w:p w14:paraId="132DD364" w14:textId="77777777" w:rsidR="009B5EDD" w:rsidRPr="009B5EDD" w:rsidRDefault="009B5EDD" w:rsidP="009B5EDD">
      <w:pPr>
        <w:pStyle w:val="EndNoteBibliography"/>
        <w:spacing w:after="240"/>
        <w:ind w:left="720" w:hanging="720"/>
      </w:pPr>
      <w:r w:rsidRPr="009B5EDD">
        <w:t>31.</w:t>
      </w:r>
      <w:r w:rsidRPr="009B5EDD">
        <w:tab/>
        <w:t xml:space="preserve">Cooper, C., G. Campion, and L.J. Melton, </w:t>
      </w:r>
      <w:r w:rsidRPr="009B5EDD">
        <w:rPr>
          <w:i/>
        </w:rPr>
        <w:t>Hip fractures in the elderly: a world-wide projection.</w:t>
      </w:r>
      <w:r w:rsidRPr="009B5EDD">
        <w:t xml:space="preserve"> Osteoporos Int, 1992. </w:t>
      </w:r>
      <w:r w:rsidRPr="009B5EDD">
        <w:rPr>
          <w:b/>
        </w:rPr>
        <w:t>2</w:t>
      </w:r>
      <w:r w:rsidRPr="009B5EDD">
        <w:t>(6): p. 285-289.</w:t>
      </w:r>
    </w:p>
    <w:p w14:paraId="0930C5FE" w14:textId="77777777" w:rsidR="009B5EDD" w:rsidRPr="009B5EDD" w:rsidRDefault="009B5EDD" w:rsidP="009B5EDD">
      <w:pPr>
        <w:pStyle w:val="EndNoteBibliography"/>
        <w:spacing w:after="240"/>
        <w:ind w:left="720" w:hanging="720"/>
      </w:pPr>
      <w:r w:rsidRPr="009B5EDD">
        <w:t>32.</w:t>
      </w:r>
      <w:r w:rsidRPr="009B5EDD">
        <w:tab/>
        <w:t xml:space="preserve">Gullberg, B., O. Johnell, and J.A. Kanis, </w:t>
      </w:r>
      <w:r w:rsidRPr="009B5EDD">
        <w:rPr>
          <w:i/>
        </w:rPr>
        <w:t>World-wide projections for hip fracture.</w:t>
      </w:r>
      <w:r w:rsidRPr="009B5EDD">
        <w:t xml:space="preserve"> Osteoporos Int, 1997. </w:t>
      </w:r>
      <w:r w:rsidRPr="009B5EDD">
        <w:rPr>
          <w:b/>
        </w:rPr>
        <w:t>7</w:t>
      </w:r>
      <w:r w:rsidRPr="009B5EDD">
        <w:t>(5): p. 407-13.</w:t>
      </w:r>
    </w:p>
    <w:p w14:paraId="677B6B72" w14:textId="77777777" w:rsidR="009B5EDD" w:rsidRPr="009B5EDD" w:rsidRDefault="009B5EDD" w:rsidP="009B5EDD">
      <w:pPr>
        <w:pStyle w:val="EndNoteBibliography"/>
        <w:spacing w:after="240"/>
        <w:ind w:left="720" w:hanging="720"/>
      </w:pPr>
      <w:r w:rsidRPr="009B5EDD">
        <w:t>33.</w:t>
      </w:r>
      <w:r w:rsidRPr="009B5EDD">
        <w:tab/>
        <w:t xml:space="preserve">Cooper, C., et al., </w:t>
      </w:r>
      <w:r w:rsidRPr="009B5EDD">
        <w:rPr>
          <w:i/>
        </w:rPr>
        <w:t>Secular trends in the incidence of hip and other osteoporotic fractures.</w:t>
      </w:r>
      <w:r w:rsidRPr="009B5EDD">
        <w:t xml:space="preserve"> Osteoporos.Int., 2011. </w:t>
      </w:r>
      <w:r w:rsidRPr="009B5EDD">
        <w:rPr>
          <w:b/>
        </w:rPr>
        <w:t>22</w:t>
      </w:r>
      <w:r w:rsidRPr="009B5EDD">
        <w:t>(5): p. 1277-1288.</w:t>
      </w:r>
    </w:p>
    <w:p w14:paraId="19F19E4E" w14:textId="77777777" w:rsidR="009B5EDD" w:rsidRPr="009B5EDD" w:rsidRDefault="009B5EDD" w:rsidP="009B5EDD">
      <w:pPr>
        <w:pStyle w:val="EndNoteBibliography"/>
        <w:spacing w:after="240"/>
        <w:ind w:left="720" w:hanging="720"/>
      </w:pPr>
      <w:r w:rsidRPr="009B5EDD">
        <w:t>34.</w:t>
      </w:r>
      <w:r w:rsidRPr="009B5EDD">
        <w:tab/>
        <w:t xml:space="preserve">van der Velde, R.Y., et al., </w:t>
      </w:r>
      <w:r w:rsidRPr="009B5EDD">
        <w:rPr>
          <w:i/>
        </w:rPr>
        <w:t>Secular trends in fracture incidence in the UK between 1990 and 2012.</w:t>
      </w:r>
      <w:r w:rsidRPr="009B5EDD">
        <w:t xml:space="preserve"> Osteoporos Int, 2016.</w:t>
      </w:r>
    </w:p>
    <w:p w14:paraId="7F6B46B0" w14:textId="77777777" w:rsidR="009B5EDD" w:rsidRPr="009B5EDD" w:rsidRDefault="009B5EDD" w:rsidP="009B5EDD">
      <w:pPr>
        <w:pStyle w:val="EndNoteBibliography"/>
        <w:spacing w:after="240"/>
        <w:ind w:left="720" w:hanging="720"/>
      </w:pPr>
      <w:r w:rsidRPr="009B5EDD">
        <w:t>35.</w:t>
      </w:r>
      <w:r w:rsidRPr="009B5EDD">
        <w:tab/>
        <w:t xml:space="preserve">Lau, E.M., et al., </w:t>
      </w:r>
      <w:r w:rsidRPr="009B5EDD">
        <w:rPr>
          <w:i/>
        </w:rPr>
        <w:t>Hip fracture in Hong Kong over the last decade--a comparison with the UK.</w:t>
      </w:r>
      <w:r w:rsidRPr="009B5EDD">
        <w:t xml:space="preserve"> J Public Health Med, 1999. </w:t>
      </w:r>
      <w:r w:rsidRPr="009B5EDD">
        <w:rPr>
          <w:b/>
        </w:rPr>
        <w:t>21</w:t>
      </w:r>
      <w:r w:rsidRPr="009B5EDD">
        <w:t>(3): p. 249-250.</w:t>
      </w:r>
    </w:p>
    <w:p w14:paraId="466E84EF" w14:textId="77777777" w:rsidR="009B5EDD" w:rsidRPr="009B5EDD" w:rsidRDefault="009B5EDD" w:rsidP="009B5EDD">
      <w:pPr>
        <w:pStyle w:val="EndNoteBibliography"/>
        <w:spacing w:after="240"/>
        <w:ind w:left="720" w:hanging="720"/>
      </w:pPr>
      <w:r w:rsidRPr="009B5EDD">
        <w:t>36.</w:t>
      </w:r>
      <w:r w:rsidRPr="009B5EDD">
        <w:tab/>
        <w:t xml:space="preserve">Xu, L., et al., </w:t>
      </w:r>
      <w:r w:rsidRPr="009B5EDD">
        <w:rPr>
          <w:i/>
        </w:rPr>
        <w:t>Very low rates of hip fracture in Beijing, People's Republic of China the Beijing Osteoporosis Project.</w:t>
      </w:r>
      <w:r w:rsidRPr="009B5EDD">
        <w:t xml:space="preserve"> Am J Epidemiol, 1996. </w:t>
      </w:r>
      <w:r w:rsidRPr="009B5EDD">
        <w:rPr>
          <w:b/>
        </w:rPr>
        <w:t>144</w:t>
      </w:r>
      <w:r w:rsidRPr="009B5EDD">
        <w:t>(9): p. 901-907.</w:t>
      </w:r>
    </w:p>
    <w:p w14:paraId="13E2C417" w14:textId="77777777" w:rsidR="009B5EDD" w:rsidRPr="009B5EDD" w:rsidRDefault="009B5EDD" w:rsidP="009B5EDD">
      <w:pPr>
        <w:pStyle w:val="EndNoteBibliography"/>
        <w:spacing w:after="240"/>
        <w:ind w:left="720" w:hanging="720"/>
      </w:pPr>
      <w:r w:rsidRPr="009B5EDD">
        <w:t>37.</w:t>
      </w:r>
      <w:r w:rsidRPr="009B5EDD">
        <w:tab/>
        <w:t xml:space="preserve">Koh, L.K., et al., </w:t>
      </w:r>
      <w:r w:rsidRPr="009B5EDD">
        <w:rPr>
          <w:i/>
        </w:rPr>
        <w:t>Hip fracture incidence rates in Singapore 1991-1998.</w:t>
      </w:r>
      <w:r w:rsidRPr="009B5EDD">
        <w:t xml:space="preserve"> Osteoporos Int, 2001. </w:t>
      </w:r>
      <w:r w:rsidRPr="009B5EDD">
        <w:rPr>
          <w:b/>
        </w:rPr>
        <w:t>12</w:t>
      </w:r>
      <w:r w:rsidRPr="009B5EDD">
        <w:t>(4): p. 311-8.</w:t>
      </w:r>
    </w:p>
    <w:p w14:paraId="19BB0CE1" w14:textId="77777777" w:rsidR="009B5EDD" w:rsidRPr="009B5EDD" w:rsidRDefault="009B5EDD" w:rsidP="009B5EDD">
      <w:pPr>
        <w:pStyle w:val="EndNoteBibliography"/>
        <w:spacing w:after="240"/>
        <w:ind w:left="720" w:hanging="720"/>
      </w:pPr>
      <w:r w:rsidRPr="009B5EDD">
        <w:t>38.</w:t>
      </w:r>
      <w:r w:rsidRPr="009B5EDD">
        <w:tab/>
        <w:t xml:space="preserve">Tsukutani, Y., et al., </w:t>
      </w:r>
      <w:r w:rsidRPr="009B5EDD">
        <w:rPr>
          <w:i/>
        </w:rPr>
        <w:t>Epidemiology of fragility fractures in Sakaiminato, Japan: incidence, secular trends, and prognosis.</w:t>
      </w:r>
      <w:r w:rsidRPr="009B5EDD">
        <w:t xml:space="preserve"> Osteoporos Int, 2015. </w:t>
      </w:r>
      <w:r w:rsidRPr="009B5EDD">
        <w:rPr>
          <w:b/>
        </w:rPr>
        <w:t>26</w:t>
      </w:r>
      <w:r w:rsidRPr="009B5EDD">
        <w:t>(9): p. 2249-55.</w:t>
      </w:r>
    </w:p>
    <w:p w14:paraId="6369D322" w14:textId="77777777" w:rsidR="009B5EDD" w:rsidRPr="009B5EDD" w:rsidRDefault="009B5EDD" w:rsidP="009B5EDD">
      <w:pPr>
        <w:pStyle w:val="EndNoteBibliography"/>
        <w:spacing w:after="240"/>
        <w:ind w:left="720" w:hanging="720"/>
      </w:pPr>
      <w:r w:rsidRPr="009B5EDD">
        <w:lastRenderedPageBreak/>
        <w:t>39.</w:t>
      </w:r>
      <w:r w:rsidRPr="009B5EDD">
        <w:tab/>
        <w:t xml:space="preserve">Cooper, C., et al., </w:t>
      </w:r>
      <w:r w:rsidRPr="009B5EDD">
        <w:rPr>
          <w:i/>
        </w:rPr>
        <w:t>Secular trends in the incidence of postmenopausal vertebral fractures.</w:t>
      </w:r>
      <w:r w:rsidRPr="009B5EDD">
        <w:t xml:space="preserve"> Calcif Tissue Int, 1992. </w:t>
      </w:r>
      <w:r w:rsidRPr="009B5EDD">
        <w:rPr>
          <w:b/>
        </w:rPr>
        <w:t>51</w:t>
      </w:r>
      <w:r w:rsidRPr="009B5EDD">
        <w:t>(2): p. 100-104.</w:t>
      </w:r>
    </w:p>
    <w:p w14:paraId="5BACD1B0" w14:textId="77777777" w:rsidR="009B5EDD" w:rsidRPr="009B5EDD" w:rsidRDefault="009B5EDD" w:rsidP="009B5EDD">
      <w:pPr>
        <w:pStyle w:val="EndNoteBibliography"/>
        <w:spacing w:after="240"/>
        <w:ind w:left="720" w:hanging="720"/>
      </w:pPr>
      <w:r w:rsidRPr="009B5EDD">
        <w:t>40.</w:t>
      </w:r>
      <w:r w:rsidRPr="009B5EDD">
        <w:tab/>
        <w:t xml:space="preserve">Islam, S., et al., </w:t>
      </w:r>
      <w:r w:rsidRPr="009B5EDD">
        <w:rPr>
          <w:i/>
        </w:rPr>
        <w:t>Trend in incidence of osteoporosis-related fractures among 40- to 69-year-old women: analysis of a large insurance claims database, 2000-2005.</w:t>
      </w:r>
      <w:r w:rsidRPr="009B5EDD">
        <w:t xml:space="preserve"> Menopause, 2009. </w:t>
      </w:r>
      <w:r w:rsidRPr="009B5EDD">
        <w:rPr>
          <w:b/>
        </w:rPr>
        <w:t>16</w:t>
      </w:r>
      <w:r w:rsidRPr="009B5EDD">
        <w:t>(1): p. 77-83.</w:t>
      </w:r>
    </w:p>
    <w:p w14:paraId="4F2A606F" w14:textId="77777777" w:rsidR="009B5EDD" w:rsidRPr="009B5EDD" w:rsidRDefault="009B5EDD" w:rsidP="009B5EDD">
      <w:pPr>
        <w:pStyle w:val="EndNoteBibliography"/>
        <w:spacing w:after="240"/>
        <w:ind w:left="720" w:hanging="720"/>
      </w:pPr>
      <w:r w:rsidRPr="009B5EDD">
        <w:t>41.</w:t>
      </w:r>
      <w:r w:rsidRPr="009B5EDD">
        <w:tab/>
        <w:t xml:space="preserve">Bengner, U., O. Johnell, and I. Redlund-Johnell, </w:t>
      </w:r>
      <w:r w:rsidRPr="009B5EDD">
        <w:rPr>
          <w:i/>
        </w:rPr>
        <w:t>Changes in incidence and prevalence of vertebral fractures during 30 years.</w:t>
      </w:r>
      <w:r w:rsidRPr="009B5EDD">
        <w:t xml:space="preserve"> Calcif Tissue Int, 1988. </w:t>
      </w:r>
      <w:r w:rsidRPr="009B5EDD">
        <w:rPr>
          <w:b/>
        </w:rPr>
        <w:t>42</w:t>
      </w:r>
      <w:r w:rsidRPr="009B5EDD">
        <w:t>(5): p. 293-6.</w:t>
      </w:r>
    </w:p>
    <w:p w14:paraId="19153E7E" w14:textId="77777777" w:rsidR="009B5EDD" w:rsidRPr="009B5EDD" w:rsidRDefault="009B5EDD" w:rsidP="009B5EDD">
      <w:pPr>
        <w:pStyle w:val="EndNoteBibliography"/>
        <w:spacing w:after="240"/>
        <w:ind w:left="720" w:hanging="720"/>
      </w:pPr>
      <w:r w:rsidRPr="009B5EDD">
        <w:t>42.</w:t>
      </w:r>
      <w:r w:rsidRPr="009B5EDD">
        <w:tab/>
        <w:t xml:space="preserve">Kim, T.Y., et al., </w:t>
      </w:r>
      <w:r w:rsidRPr="009B5EDD">
        <w:rPr>
          <w:i/>
        </w:rPr>
        <w:t>Trends of Incidence, Mortality, and Future Projection of Spinal Fractures in Korea Using Nationwide Claims Data.</w:t>
      </w:r>
      <w:r w:rsidRPr="009B5EDD">
        <w:t xml:space="preserve"> J Korean Med Sci, 2016. </w:t>
      </w:r>
      <w:r w:rsidRPr="009B5EDD">
        <w:rPr>
          <w:b/>
        </w:rPr>
        <w:t>31</w:t>
      </w:r>
      <w:r w:rsidRPr="009B5EDD">
        <w:t>(5): p. 801-5.</w:t>
      </w:r>
    </w:p>
    <w:p w14:paraId="5EF77A47" w14:textId="77777777" w:rsidR="009B5EDD" w:rsidRPr="009B5EDD" w:rsidRDefault="009B5EDD" w:rsidP="009B5EDD">
      <w:pPr>
        <w:pStyle w:val="EndNoteBibliography"/>
        <w:spacing w:after="240"/>
        <w:ind w:left="720" w:hanging="720"/>
      </w:pPr>
      <w:r w:rsidRPr="009B5EDD">
        <w:t>43.</w:t>
      </w:r>
      <w:r w:rsidRPr="009B5EDD">
        <w:tab/>
        <w:t xml:space="preserve">Siggeirsdottir, K., et al., </w:t>
      </w:r>
      <w:r w:rsidRPr="009B5EDD">
        <w:rPr>
          <w:i/>
        </w:rPr>
        <w:t>Epidemiology of fractures in Iceland and secular trends in major osteoporotic fractures 1989-2008.</w:t>
      </w:r>
      <w:r w:rsidRPr="009B5EDD">
        <w:t xml:space="preserve"> Osteoporos Int, 2014. </w:t>
      </w:r>
      <w:r w:rsidRPr="009B5EDD">
        <w:rPr>
          <w:b/>
        </w:rPr>
        <w:t>25</w:t>
      </w:r>
      <w:r w:rsidRPr="009B5EDD">
        <w:t>(1): p. 211-9.</w:t>
      </w:r>
    </w:p>
    <w:p w14:paraId="3C7C55ED" w14:textId="77777777" w:rsidR="009B5EDD" w:rsidRPr="009B5EDD" w:rsidRDefault="009B5EDD" w:rsidP="009B5EDD">
      <w:pPr>
        <w:pStyle w:val="EndNoteBibliography"/>
        <w:spacing w:after="240"/>
        <w:ind w:left="720" w:hanging="720"/>
      </w:pPr>
      <w:r w:rsidRPr="009B5EDD">
        <w:t>44.</w:t>
      </w:r>
      <w:r w:rsidRPr="009B5EDD">
        <w:tab/>
        <w:t xml:space="preserve">Oden, A., et al., </w:t>
      </w:r>
      <w:r w:rsidRPr="009B5EDD">
        <w:rPr>
          <w:i/>
        </w:rPr>
        <w:t>Burden of high fracture probability worldwide: secular increases 2010-2040.</w:t>
      </w:r>
      <w:r w:rsidRPr="009B5EDD">
        <w:t xml:space="preserve"> Osteoporos Int, 2015. </w:t>
      </w:r>
      <w:r w:rsidRPr="009B5EDD">
        <w:rPr>
          <w:b/>
        </w:rPr>
        <w:t>26</w:t>
      </w:r>
      <w:r w:rsidRPr="009B5EDD">
        <w:t>(9): p. 2243-8.</w:t>
      </w:r>
    </w:p>
    <w:p w14:paraId="4EEE7E94" w14:textId="77777777" w:rsidR="009B5EDD" w:rsidRPr="009B5EDD" w:rsidRDefault="009B5EDD" w:rsidP="009B5EDD">
      <w:pPr>
        <w:pStyle w:val="EndNoteBibliography"/>
        <w:spacing w:after="240"/>
        <w:ind w:left="720" w:hanging="720"/>
      </w:pPr>
      <w:r w:rsidRPr="009B5EDD">
        <w:t>45.</w:t>
      </w:r>
      <w:r w:rsidRPr="009B5EDD">
        <w:tab/>
        <w:t xml:space="preserve">Grover, M.L., et al., </w:t>
      </w:r>
      <w:r w:rsidRPr="009B5EDD">
        <w:rPr>
          <w:i/>
        </w:rPr>
        <w:t>Fracture risk perception study: patient self-perceptions of bone health often disagree with calculated fracture risk.</w:t>
      </w:r>
      <w:r w:rsidRPr="009B5EDD">
        <w:t xml:space="preserve"> Womens Health Issues, 2014. </w:t>
      </w:r>
      <w:r w:rsidRPr="009B5EDD">
        <w:rPr>
          <w:b/>
        </w:rPr>
        <w:t>24</w:t>
      </w:r>
      <w:r w:rsidRPr="009B5EDD">
        <w:t>(1): p. e69-75.</w:t>
      </w:r>
    </w:p>
    <w:p w14:paraId="7F7001D9" w14:textId="77777777" w:rsidR="009B5EDD" w:rsidRPr="009B5EDD" w:rsidRDefault="009B5EDD" w:rsidP="009B5EDD">
      <w:pPr>
        <w:pStyle w:val="EndNoteBibliography"/>
        <w:spacing w:after="240"/>
        <w:ind w:left="720" w:hanging="720"/>
      </w:pPr>
      <w:r w:rsidRPr="009B5EDD">
        <w:t>46.</w:t>
      </w:r>
      <w:r w:rsidRPr="009B5EDD">
        <w:tab/>
        <w:t xml:space="preserve">Gregson, C.L., et al., </w:t>
      </w:r>
      <w:r w:rsidRPr="009B5EDD">
        <w:rPr>
          <w:i/>
        </w:rPr>
        <w:t>Disease-specific perception of fracture risk and incident fracture rates: GLOW cohort study.</w:t>
      </w:r>
      <w:r w:rsidRPr="009B5EDD">
        <w:t xml:space="preserve"> Osteoporos Int, 2014. </w:t>
      </w:r>
      <w:r w:rsidRPr="009B5EDD">
        <w:rPr>
          <w:b/>
        </w:rPr>
        <w:t>25</w:t>
      </w:r>
      <w:r w:rsidRPr="009B5EDD">
        <w:t>(1): p. 85-95.</w:t>
      </w:r>
    </w:p>
    <w:p w14:paraId="3D564A52" w14:textId="77777777" w:rsidR="009B5EDD" w:rsidRPr="009B5EDD" w:rsidRDefault="009B5EDD" w:rsidP="009B5EDD">
      <w:pPr>
        <w:pStyle w:val="EndNoteBibliography"/>
        <w:spacing w:after="240"/>
        <w:ind w:left="720" w:hanging="720"/>
      </w:pPr>
      <w:r w:rsidRPr="009B5EDD">
        <w:t>47.</w:t>
      </w:r>
      <w:r w:rsidRPr="009B5EDD">
        <w:tab/>
        <w:t xml:space="preserve">Eisman, J.A., et al., </w:t>
      </w:r>
      <w:r w:rsidRPr="009B5EDD">
        <w:rPr>
          <w:i/>
        </w:rPr>
        <w:t>Making the first fracture the last fracture: ASBMR task force report on secondary fracture prevention.</w:t>
      </w:r>
      <w:r w:rsidRPr="009B5EDD">
        <w:t xml:space="preserve"> J Bone Miner Res, 2012. </w:t>
      </w:r>
      <w:r w:rsidRPr="009B5EDD">
        <w:rPr>
          <w:b/>
        </w:rPr>
        <w:t>27</w:t>
      </w:r>
      <w:r w:rsidRPr="009B5EDD">
        <w:t>(10): p. 2039-46.</w:t>
      </w:r>
    </w:p>
    <w:p w14:paraId="6AB83CD5" w14:textId="77777777" w:rsidR="009B5EDD" w:rsidRPr="009B5EDD" w:rsidRDefault="009B5EDD" w:rsidP="009B5EDD">
      <w:pPr>
        <w:pStyle w:val="EndNoteBibliography"/>
        <w:spacing w:after="240"/>
        <w:ind w:left="720" w:hanging="720"/>
      </w:pPr>
      <w:r w:rsidRPr="009B5EDD">
        <w:t>48.</w:t>
      </w:r>
      <w:r w:rsidRPr="009B5EDD">
        <w:tab/>
        <w:t xml:space="preserve">Mitchell, P.J., </w:t>
      </w:r>
      <w:r w:rsidRPr="009B5EDD">
        <w:rPr>
          <w:i/>
        </w:rPr>
        <w:t>Best practices in secondary fracture prevention: fracture liaison services.</w:t>
      </w:r>
      <w:r w:rsidRPr="009B5EDD">
        <w:t xml:space="preserve"> Curr Osteoporos Rep, 2013. </w:t>
      </w:r>
      <w:r w:rsidRPr="009B5EDD">
        <w:rPr>
          <w:b/>
        </w:rPr>
        <w:t>11</w:t>
      </w:r>
      <w:r w:rsidRPr="009B5EDD">
        <w:t>(1): p. 52-60.</w:t>
      </w:r>
    </w:p>
    <w:p w14:paraId="3D58D289" w14:textId="77777777" w:rsidR="009B5EDD" w:rsidRPr="009B5EDD" w:rsidRDefault="009B5EDD" w:rsidP="009B5EDD">
      <w:pPr>
        <w:pStyle w:val="EndNoteBibliography"/>
        <w:spacing w:after="240"/>
        <w:ind w:left="720" w:hanging="720"/>
      </w:pPr>
      <w:r w:rsidRPr="009B5EDD">
        <w:t>49.</w:t>
      </w:r>
      <w:r w:rsidRPr="009B5EDD">
        <w:tab/>
        <w:t xml:space="preserve">Drew, S., et al., </w:t>
      </w:r>
      <w:r w:rsidRPr="009B5EDD">
        <w:rPr>
          <w:i/>
        </w:rPr>
        <w:t>Secondary prevention of fractures after hip fracture: a qualitative study of effective service delivery.</w:t>
      </w:r>
      <w:r w:rsidRPr="009B5EDD">
        <w:t xml:space="preserve"> Osteoporos Int, 2016. </w:t>
      </w:r>
      <w:r w:rsidRPr="009B5EDD">
        <w:rPr>
          <w:b/>
        </w:rPr>
        <w:t>27</w:t>
      </w:r>
      <w:r w:rsidRPr="009B5EDD">
        <w:t>(5): p. 1719-27.</w:t>
      </w:r>
    </w:p>
    <w:p w14:paraId="56D02D13" w14:textId="77777777" w:rsidR="009B5EDD" w:rsidRPr="009B5EDD" w:rsidRDefault="009B5EDD" w:rsidP="009B5EDD">
      <w:pPr>
        <w:pStyle w:val="EndNoteBibliography"/>
        <w:spacing w:after="240"/>
        <w:ind w:left="720" w:hanging="720"/>
      </w:pPr>
      <w:r w:rsidRPr="009B5EDD">
        <w:t>50.</w:t>
      </w:r>
      <w:r w:rsidRPr="009B5EDD">
        <w:tab/>
        <w:t xml:space="preserve">Akesson, K., et al., </w:t>
      </w:r>
      <w:r w:rsidRPr="009B5EDD">
        <w:rPr>
          <w:i/>
        </w:rPr>
        <w:t>Capture the Fracture: a Best Practice Framework and global campaign to break the fragility fracture cycle.</w:t>
      </w:r>
      <w:r w:rsidRPr="009B5EDD">
        <w:t xml:space="preserve"> Osteoporos Int, 2013. </w:t>
      </w:r>
      <w:r w:rsidRPr="009B5EDD">
        <w:rPr>
          <w:b/>
        </w:rPr>
        <w:t>24</w:t>
      </w:r>
      <w:r w:rsidRPr="009B5EDD">
        <w:t>(8): p. 2135-52.</w:t>
      </w:r>
    </w:p>
    <w:p w14:paraId="7288F03B" w14:textId="77777777" w:rsidR="009B5EDD" w:rsidRPr="009B5EDD" w:rsidRDefault="009B5EDD" w:rsidP="009B5EDD">
      <w:pPr>
        <w:pStyle w:val="EndNoteBibliography"/>
        <w:spacing w:after="240"/>
        <w:ind w:left="720" w:hanging="720"/>
      </w:pPr>
      <w:r w:rsidRPr="009B5EDD">
        <w:t>51.</w:t>
      </w:r>
      <w:r w:rsidRPr="009B5EDD">
        <w:tab/>
        <w:t xml:space="preserve">Greenspan, S.L., et al., </w:t>
      </w:r>
      <w:r w:rsidRPr="009B5EDD">
        <w:rPr>
          <w:i/>
        </w:rPr>
        <w:t>Predictors of treatment with osteoporosis medications after recent fragility fractures in a multinational cohort of postmenopausal women.</w:t>
      </w:r>
      <w:r w:rsidRPr="009B5EDD">
        <w:t xml:space="preserve"> J Am Geriatr Soc, 2012. </w:t>
      </w:r>
      <w:r w:rsidRPr="009B5EDD">
        <w:rPr>
          <w:b/>
        </w:rPr>
        <w:t>60</w:t>
      </w:r>
      <w:r w:rsidRPr="009B5EDD">
        <w:t>(3): p. 455-61.</w:t>
      </w:r>
    </w:p>
    <w:p w14:paraId="5FE08F89" w14:textId="77777777" w:rsidR="009B5EDD" w:rsidRPr="009B5EDD" w:rsidRDefault="009B5EDD" w:rsidP="009B5EDD">
      <w:pPr>
        <w:pStyle w:val="EndNoteBibliography"/>
        <w:spacing w:after="240"/>
        <w:ind w:left="720" w:hanging="720"/>
      </w:pPr>
      <w:r w:rsidRPr="009B5EDD">
        <w:lastRenderedPageBreak/>
        <w:t>52.</w:t>
      </w:r>
      <w:r w:rsidRPr="009B5EDD">
        <w:tab/>
        <w:t xml:space="preserve">Mitchell, P., et al., </w:t>
      </w:r>
      <w:r w:rsidRPr="009B5EDD">
        <w:rPr>
          <w:i/>
        </w:rPr>
        <w:t>Implementation of Models of Care for secondary osteoporotic fracture prevention and orthogeriatric Models of Care for osteoporotic hip fracture.</w:t>
      </w:r>
      <w:r w:rsidRPr="009B5EDD">
        <w:t xml:space="preserve"> Best Pract Res Clin Rheumatol, 2016. </w:t>
      </w:r>
      <w:r w:rsidRPr="009B5EDD">
        <w:rPr>
          <w:b/>
        </w:rPr>
        <w:t>30</w:t>
      </w:r>
      <w:r w:rsidRPr="009B5EDD">
        <w:t>(3): p. 536-558.</w:t>
      </w:r>
    </w:p>
    <w:p w14:paraId="26271265" w14:textId="77777777" w:rsidR="009B5EDD" w:rsidRPr="009B5EDD" w:rsidRDefault="009B5EDD" w:rsidP="009B5EDD">
      <w:pPr>
        <w:pStyle w:val="EndNoteBibliography"/>
        <w:spacing w:after="240"/>
        <w:ind w:left="720" w:hanging="720"/>
      </w:pPr>
      <w:r w:rsidRPr="009B5EDD">
        <w:t>53.</w:t>
      </w:r>
      <w:r w:rsidRPr="009B5EDD">
        <w:tab/>
        <w:t xml:space="preserve">Cooper, C., et al., </w:t>
      </w:r>
      <w:r w:rsidRPr="009B5EDD">
        <w:rPr>
          <w:i/>
        </w:rPr>
        <w:t>Incidence of clinically diagnosed vertebral fractures: a population-based study in Rochester, Minnesota, 1985-1989.</w:t>
      </w:r>
      <w:r w:rsidRPr="009B5EDD">
        <w:t xml:space="preserve"> J Bone Miner Res, 1992. </w:t>
      </w:r>
      <w:r w:rsidRPr="009B5EDD">
        <w:rPr>
          <w:b/>
        </w:rPr>
        <w:t>7</w:t>
      </w:r>
      <w:r w:rsidRPr="009B5EDD">
        <w:t>(2): p. 221-227.</w:t>
      </w:r>
    </w:p>
    <w:p w14:paraId="3FD947C1" w14:textId="77777777" w:rsidR="009B5EDD" w:rsidRPr="009B5EDD" w:rsidRDefault="009B5EDD" w:rsidP="009B5EDD">
      <w:pPr>
        <w:pStyle w:val="EndNoteBibliography"/>
        <w:spacing w:after="240"/>
        <w:ind w:left="720" w:hanging="720"/>
      </w:pPr>
      <w:r w:rsidRPr="009B5EDD">
        <w:t>54.</w:t>
      </w:r>
      <w:r w:rsidRPr="009B5EDD">
        <w:tab/>
        <w:t xml:space="preserve">Clark, E.M., et al., </w:t>
      </w:r>
      <w:r w:rsidRPr="009B5EDD">
        <w:rPr>
          <w:i/>
        </w:rPr>
        <w:t>Randomized controlled trial of a primary care-based screening program to identify older women with prevalent osteoporotic vertebral fractures: Cohort for Skeletal Health in Bristol and Avon (COSHIBA).</w:t>
      </w:r>
      <w:r w:rsidRPr="009B5EDD">
        <w:t xml:space="preserve"> J Bone Miner Res, 2012. </w:t>
      </w:r>
      <w:r w:rsidRPr="009B5EDD">
        <w:rPr>
          <w:b/>
        </w:rPr>
        <w:t>27</w:t>
      </w:r>
      <w:r w:rsidRPr="009B5EDD">
        <w:t>(3): p. 664-71.</w:t>
      </w:r>
    </w:p>
    <w:p w14:paraId="53F035F4" w14:textId="77777777" w:rsidR="009B5EDD" w:rsidRPr="009B5EDD" w:rsidRDefault="009B5EDD" w:rsidP="009B5EDD">
      <w:pPr>
        <w:pStyle w:val="EndNoteBibliography"/>
        <w:spacing w:after="240"/>
        <w:ind w:left="720" w:hanging="720"/>
      </w:pPr>
      <w:r w:rsidRPr="009B5EDD">
        <w:t>55.</w:t>
      </w:r>
      <w:r w:rsidRPr="009B5EDD">
        <w:tab/>
        <w:t xml:space="preserve">Clark, E.M., R. Gooberman-Hill, and T.J. Peters, </w:t>
      </w:r>
      <w:r w:rsidRPr="009B5EDD">
        <w:rPr>
          <w:i/>
        </w:rPr>
        <w:t>Using self-reports of pain and other variables to distinguish between older women with back pain due to vertebral fractures and those with back pain due to degenerative changes.</w:t>
      </w:r>
      <w:r w:rsidRPr="009B5EDD">
        <w:t xml:space="preserve"> Osteoporos Int, 2016. </w:t>
      </w:r>
      <w:r w:rsidRPr="009B5EDD">
        <w:rPr>
          <w:b/>
        </w:rPr>
        <w:t>27</w:t>
      </w:r>
      <w:r w:rsidRPr="009B5EDD">
        <w:t>(4): p. 1459-67.</w:t>
      </w:r>
    </w:p>
    <w:p w14:paraId="1F2F9554" w14:textId="77777777" w:rsidR="009B5EDD" w:rsidRPr="009B5EDD" w:rsidRDefault="009B5EDD" w:rsidP="009B5EDD">
      <w:pPr>
        <w:pStyle w:val="EndNoteBibliography"/>
        <w:spacing w:after="240"/>
        <w:ind w:left="720" w:hanging="720"/>
      </w:pPr>
      <w:r w:rsidRPr="009B5EDD">
        <w:t>56.</w:t>
      </w:r>
      <w:r w:rsidRPr="009B5EDD">
        <w:tab/>
        <w:t xml:space="preserve">Cosman, F., et al., </w:t>
      </w:r>
      <w:r w:rsidRPr="009B5EDD">
        <w:rPr>
          <w:i/>
        </w:rPr>
        <w:t>Clinician’s Guide to Prevention and Treatment of Osteoporosis.</w:t>
      </w:r>
      <w:r w:rsidRPr="009B5EDD">
        <w:t xml:space="preserve"> Osteoporosis International, 2014. </w:t>
      </w:r>
      <w:r w:rsidRPr="009B5EDD">
        <w:rPr>
          <w:b/>
        </w:rPr>
        <w:t>25</w:t>
      </w:r>
      <w:r w:rsidRPr="009B5EDD">
        <w:t>(10): p. 2359-2381.</w:t>
      </w:r>
    </w:p>
    <w:p w14:paraId="56E2361D" w14:textId="77777777" w:rsidR="009B5EDD" w:rsidRPr="009B5EDD" w:rsidRDefault="009B5EDD" w:rsidP="009B5EDD">
      <w:pPr>
        <w:pStyle w:val="EndNoteBibliography"/>
        <w:spacing w:after="240"/>
        <w:ind w:left="720" w:hanging="720"/>
      </w:pPr>
      <w:r w:rsidRPr="009B5EDD">
        <w:t>57.</w:t>
      </w:r>
      <w:r w:rsidRPr="009B5EDD">
        <w:tab/>
        <w:t xml:space="preserve">Kanis, J.A., et al., </w:t>
      </w:r>
      <w:r w:rsidRPr="009B5EDD">
        <w:rPr>
          <w:i/>
        </w:rPr>
        <w:t>European guidance for the diagnosis and management of osteoporosis in postmenopausal women.</w:t>
      </w:r>
      <w:r w:rsidRPr="009B5EDD">
        <w:t xml:space="preserve"> Osteoporos Int, 2013. </w:t>
      </w:r>
      <w:r w:rsidRPr="009B5EDD">
        <w:rPr>
          <w:b/>
        </w:rPr>
        <w:t>24</w:t>
      </w:r>
      <w:r w:rsidRPr="009B5EDD">
        <w:t>(1): p. 23-57.</w:t>
      </w:r>
    </w:p>
    <w:p w14:paraId="659C7599" w14:textId="77777777" w:rsidR="009B5EDD" w:rsidRPr="009B5EDD" w:rsidRDefault="009B5EDD" w:rsidP="009B5EDD">
      <w:pPr>
        <w:pStyle w:val="EndNoteBibliography"/>
        <w:spacing w:after="240"/>
        <w:ind w:left="720" w:hanging="720"/>
      </w:pPr>
      <w:r w:rsidRPr="009B5EDD">
        <w:t>58.</w:t>
      </w:r>
      <w:r w:rsidRPr="009B5EDD">
        <w:tab/>
        <w:t xml:space="preserve">Lekamwasam, S., et al., </w:t>
      </w:r>
      <w:r w:rsidRPr="009B5EDD">
        <w:rPr>
          <w:i/>
        </w:rPr>
        <w:t>A framework for the development of guidelines for the management of glucocorticoid-induced osteoporosis.</w:t>
      </w:r>
      <w:r w:rsidRPr="009B5EDD">
        <w:t xml:space="preserve"> Osteoporos Int, 2012. </w:t>
      </w:r>
      <w:r w:rsidRPr="009B5EDD">
        <w:rPr>
          <w:b/>
        </w:rPr>
        <w:t>23</w:t>
      </w:r>
      <w:r w:rsidRPr="009B5EDD">
        <w:t>(9): p. 2257-76.</w:t>
      </w:r>
    </w:p>
    <w:p w14:paraId="5BE7DF85" w14:textId="77777777" w:rsidR="009B5EDD" w:rsidRPr="009B5EDD" w:rsidRDefault="009B5EDD" w:rsidP="009B5EDD">
      <w:pPr>
        <w:pStyle w:val="EndNoteBibliography"/>
        <w:spacing w:after="240"/>
        <w:ind w:left="720" w:hanging="720"/>
      </w:pPr>
      <w:r w:rsidRPr="009B5EDD">
        <w:t>59.</w:t>
      </w:r>
      <w:r w:rsidRPr="009B5EDD">
        <w:tab/>
        <w:t xml:space="preserve">Lekamwasam, S., et al., </w:t>
      </w:r>
      <w:r w:rsidRPr="009B5EDD">
        <w:rPr>
          <w:i/>
        </w:rPr>
        <w:t>An appendix to the 2012 IOF-ECTS guidelines for the management of glucocorticoid-induced osteoporosis.</w:t>
      </w:r>
      <w:r w:rsidRPr="009B5EDD">
        <w:t xml:space="preserve"> Arch Osteoporos, 2012. </w:t>
      </w:r>
      <w:r w:rsidRPr="009B5EDD">
        <w:rPr>
          <w:b/>
        </w:rPr>
        <w:t>7</w:t>
      </w:r>
      <w:r w:rsidRPr="009B5EDD">
        <w:t>(1-2): p. 25-30.</w:t>
      </w:r>
    </w:p>
    <w:p w14:paraId="77719739" w14:textId="77777777" w:rsidR="009B5EDD" w:rsidRPr="009B5EDD" w:rsidRDefault="009B5EDD" w:rsidP="009B5EDD">
      <w:pPr>
        <w:pStyle w:val="EndNoteBibliography"/>
        <w:spacing w:after="240"/>
        <w:ind w:left="720" w:hanging="720"/>
      </w:pPr>
      <w:r w:rsidRPr="009B5EDD">
        <w:t>60.</w:t>
      </w:r>
      <w:r w:rsidRPr="009B5EDD">
        <w:tab/>
        <w:t xml:space="preserve">Shepstone, L., et al., </w:t>
      </w:r>
      <w:r w:rsidRPr="009B5EDD">
        <w:rPr>
          <w:i/>
        </w:rPr>
        <w:t>A pragmatic randomised controlled trial of the effectiveness and cost-effectiveness of screening older women for the prevention of fractures: rationale, design and methods for the SCOOP study.</w:t>
      </w:r>
      <w:r w:rsidRPr="009B5EDD">
        <w:t xml:space="preserve"> Osteoporos Int, 2012. </w:t>
      </w:r>
      <w:r w:rsidRPr="009B5EDD">
        <w:rPr>
          <w:b/>
        </w:rPr>
        <w:t>23</w:t>
      </w:r>
      <w:r w:rsidRPr="009B5EDD">
        <w:t>(10): p. 2507-15.</w:t>
      </w:r>
    </w:p>
    <w:p w14:paraId="2F1A8149" w14:textId="77777777" w:rsidR="009B5EDD" w:rsidRPr="009B5EDD" w:rsidRDefault="009B5EDD" w:rsidP="009B5EDD">
      <w:pPr>
        <w:pStyle w:val="EndNoteBibliography"/>
        <w:spacing w:after="240"/>
        <w:ind w:left="720" w:hanging="720"/>
      </w:pPr>
      <w:r w:rsidRPr="009B5EDD">
        <w:t>61.</w:t>
      </w:r>
      <w:r w:rsidRPr="009B5EDD">
        <w:tab/>
        <w:t xml:space="preserve">McCloskey E, L.E., Clarke S,  Fordham R,  Gittoes N, Harvey I, Holland R,  Howe A,  Marshall T,  Peters T,  Kanis J,  O’Neill T, Torgerson D,  Cooper C, Shepstone L, </w:t>
      </w:r>
      <w:r w:rsidRPr="009B5EDD">
        <w:rPr>
          <w:i/>
        </w:rPr>
        <w:t>Screening based on FRAX fracture risk assessment reduces the incidence of hip fractures in older community-dwelling women – results from the SCOOP study: Abstracts of Osteoporosis Conference 2016.</w:t>
      </w:r>
      <w:r w:rsidRPr="009B5EDD">
        <w:t xml:space="preserve"> Osteoporosis International, 2016. </w:t>
      </w:r>
      <w:r w:rsidRPr="009B5EDD">
        <w:rPr>
          <w:b/>
        </w:rPr>
        <w:t>27</w:t>
      </w:r>
      <w:r w:rsidRPr="009B5EDD">
        <w:t>(2): p. 609-685.</w:t>
      </w:r>
    </w:p>
    <w:p w14:paraId="0DF3A035" w14:textId="77777777" w:rsidR="009B5EDD" w:rsidRPr="009B5EDD" w:rsidRDefault="009B5EDD" w:rsidP="009B5EDD">
      <w:pPr>
        <w:pStyle w:val="EndNoteBibliography"/>
        <w:spacing w:after="240"/>
        <w:ind w:left="720" w:hanging="720"/>
      </w:pPr>
      <w:r w:rsidRPr="009B5EDD">
        <w:t>62.</w:t>
      </w:r>
      <w:r w:rsidRPr="009B5EDD">
        <w:tab/>
        <w:t xml:space="preserve">Marshall, D., O. Johnell, and H. Wedel, </w:t>
      </w:r>
      <w:r w:rsidRPr="009B5EDD">
        <w:rPr>
          <w:i/>
        </w:rPr>
        <w:t>Meta-analysis of how well measures of bone mineral density predict occurrence of osteoporotic fractures.</w:t>
      </w:r>
      <w:r w:rsidRPr="009B5EDD">
        <w:t xml:space="preserve"> BMJ, 1996. </w:t>
      </w:r>
      <w:r w:rsidRPr="009B5EDD">
        <w:rPr>
          <w:b/>
        </w:rPr>
        <w:t>312</w:t>
      </w:r>
      <w:r w:rsidRPr="009B5EDD">
        <w:t>(7041): p. 1254-1259.</w:t>
      </w:r>
    </w:p>
    <w:p w14:paraId="330D0FBF" w14:textId="77777777" w:rsidR="009B5EDD" w:rsidRPr="009B5EDD" w:rsidRDefault="009B5EDD" w:rsidP="009B5EDD">
      <w:pPr>
        <w:pStyle w:val="EndNoteBibliography"/>
        <w:spacing w:after="240"/>
        <w:ind w:left="720" w:hanging="720"/>
      </w:pPr>
      <w:r w:rsidRPr="009B5EDD">
        <w:lastRenderedPageBreak/>
        <w:t>63.</w:t>
      </w:r>
      <w:r w:rsidRPr="009B5EDD">
        <w:tab/>
        <w:t xml:space="preserve">Wainwright, S.A., et al., </w:t>
      </w:r>
      <w:r w:rsidRPr="009B5EDD">
        <w:rPr>
          <w:i/>
        </w:rPr>
        <w:t>Hip fracture in women without osteoporosis.</w:t>
      </w:r>
      <w:r w:rsidRPr="009B5EDD">
        <w:t xml:space="preserve"> J Clin Endocrinol Metab, 2005. </w:t>
      </w:r>
      <w:r w:rsidRPr="009B5EDD">
        <w:rPr>
          <w:b/>
        </w:rPr>
        <w:t>90</w:t>
      </w:r>
      <w:r w:rsidRPr="009B5EDD">
        <w:t>(5): p. 2787-93.</w:t>
      </w:r>
    </w:p>
    <w:p w14:paraId="47463C8F" w14:textId="77777777" w:rsidR="009B5EDD" w:rsidRPr="009B5EDD" w:rsidRDefault="009B5EDD" w:rsidP="009B5EDD">
      <w:pPr>
        <w:pStyle w:val="EndNoteBibliography"/>
        <w:spacing w:after="240"/>
        <w:ind w:left="720" w:hanging="720"/>
      </w:pPr>
      <w:r w:rsidRPr="009B5EDD">
        <w:t>64.</w:t>
      </w:r>
      <w:r w:rsidRPr="009B5EDD">
        <w:tab/>
        <w:t xml:space="preserve">Kanis, J.A., et al., </w:t>
      </w:r>
      <w:r w:rsidRPr="009B5EDD">
        <w:rPr>
          <w:i/>
        </w:rPr>
        <w:t>The use of clinical risk factors enhances the performance of BMD in the prediction of hip and osteoporotic fractures in men and women.</w:t>
      </w:r>
      <w:r w:rsidRPr="009B5EDD">
        <w:t xml:space="preserve"> Osteoporos Int, 2007. </w:t>
      </w:r>
      <w:r w:rsidRPr="009B5EDD">
        <w:rPr>
          <w:b/>
        </w:rPr>
        <w:t>18</w:t>
      </w:r>
      <w:r w:rsidRPr="009B5EDD">
        <w:t>(8): p. 1033-46.</w:t>
      </w:r>
    </w:p>
    <w:p w14:paraId="209A2991" w14:textId="77777777" w:rsidR="009B5EDD" w:rsidRPr="009B5EDD" w:rsidRDefault="009B5EDD" w:rsidP="009B5EDD">
      <w:pPr>
        <w:pStyle w:val="EndNoteBibliography"/>
        <w:spacing w:after="240"/>
        <w:ind w:left="720" w:hanging="720"/>
      </w:pPr>
      <w:r w:rsidRPr="009B5EDD">
        <w:t>65.</w:t>
      </w:r>
      <w:r w:rsidRPr="009B5EDD">
        <w:tab/>
        <w:t xml:space="preserve">Kanis, J.A., et al., </w:t>
      </w:r>
      <w:r w:rsidRPr="009B5EDD">
        <w:rPr>
          <w:i/>
        </w:rPr>
        <w:t>FRAX and the assessment of fracture probability in men and women from the UK.</w:t>
      </w:r>
      <w:r w:rsidRPr="009B5EDD">
        <w:t xml:space="preserve"> Osteoporos Int, 2008. </w:t>
      </w:r>
      <w:r w:rsidRPr="009B5EDD">
        <w:rPr>
          <w:b/>
        </w:rPr>
        <w:t>19</w:t>
      </w:r>
      <w:r w:rsidRPr="009B5EDD">
        <w:t>(4): p. 385-97.</w:t>
      </w:r>
    </w:p>
    <w:p w14:paraId="16626C5F" w14:textId="77777777" w:rsidR="009B5EDD" w:rsidRPr="009B5EDD" w:rsidRDefault="009B5EDD" w:rsidP="009B5EDD">
      <w:pPr>
        <w:pStyle w:val="EndNoteBibliography"/>
        <w:spacing w:after="240"/>
        <w:ind w:left="720" w:hanging="720"/>
      </w:pPr>
      <w:r w:rsidRPr="009B5EDD">
        <w:t>66.</w:t>
      </w:r>
      <w:r w:rsidRPr="009B5EDD">
        <w:tab/>
        <w:t xml:space="preserve">Hippisley-Cox, J. and C. Coupland, </w:t>
      </w:r>
      <w:r w:rsidRPr="009B5EDD">
        <w:rPr>
          <w:i/>
        </w:rPr>
        <w:t>Derivation and validation of updated QFracture algorithm to predict risk of osteoporotic fracture in primary care in the United Kingdom: prospective open cohort study.</w:t>
      </w:r>
      <w:r w:rsidRPr="009B5EDD">
        <w:t xml:space="preserve"> Bmj, 2012. </w:t>
      </w:r>
      <w:r w:rsidRPr="009B5EDD">
        <w:rPr>
          <w:b/>
        </w:rPr>
        <w:t>344</w:t>
      </w:r>
      <w:r w:rsidRPr="009B5EDD">
        <w:t>: p. e3427.</w:t>
      </w:r>
    </w:p>
    <w:p w14:paraId="32232098" w14:textId="77777777" w:rsidR="009B5EDD" w:rsidRPr="009B5EDD" w:rsidRDefault="009B5EDD" w:rsidP="009B5EDD">
      <w:pPr>
        <w:pStyle w:val="EndNoteBibliography"/>
        <w:spacing w:after="240"/>
        <w:ind w:left="720" w:hanging="720"/>
      </w:pPr>
      <w:r w:rsidRPr="009B5EDD">
        <w:t>67.</w:t>
      </w:r>
      <w:r w:rsidRPr="009B5EDD">
        <w:tab/>
        <w:t xml:space="preserve">Moon, R.J. and N.C. Harvey, </w:t>
      </w:r>
      <w:r w:rsidRPr="009B5EDD">
        <w:rPr>
          <w:i/>
        </w:rPr>
        <w:t>Identification of patient profile for treatment.</w:t>
      </w:r>
      <w:r w:rsidRPr="009B5EDD">
        <w:t xml:space="preserve"> Best Pract Res Clin Endocrinol Metab, 2014. </w:t>
      </w:r>
      <w:r w:rsidRPr="009B5EDD">
        <w:rPr>
          <w:b/>
        </w:rPr>
        <w:t>28</w:t>
      </w:r>
      <w:r w:rsidRPr="009B5EDD">
        <w:t>(6): p. 767-82.</w:t>
      </w:r>
    </w:p>
    <w:p w14:paraId="6E1A829C" w14:textId="77777777" w:rsidR="009B5EDD" w:rsidRPr="009B5EDD" w:rsidRDefault="009B5EDD" w:rsidP="009B5EDD">
      <w:pPr>
        <w:pStyle w:val="EndNoteBibliography"/>
        <w:spacing w:after="240"/>
        <w:ind w:left="720" w:hanging="720"/>
      </w:pPr>
      <w:r w:rsidRPr="009B5EDD">
        <w:t>68.</w:t>
      </w:r>
      <w:r w:rsidRPr="009B5EDD">
        <w:tab/>
        <w:t xml:space="preserve">Kanis, J.A., et al., </w:t>
      </w:r>
      <w:r w:rsidRPr="009B5EDD">
        <w:rPr>
          <w:i/>
        </w:rPr>
        <w:t>Worldwide uptake of FRAX.</w:t>
      </w:r>
      <w:r w:rsidRPr="009B5EDD">
        <w:t xml:space="preserve"> Arch Osteoporos, 2014. </w:t>
      </w:r>
      <w:r w:rsidRPr="009B5EDD">
        <w:rPr>
          <w:b/>
        </w:rPr>
        <w:t>9</w:t>
      </w:r>
      <w:r w:rsidRPr="009B5EDD">
        <w:t>(1): p. 166.</w:t>
      </w:r>
    </w:p>
    <w:p w14:paraId="738D1486" w14:textId="77777777" w:rsidR="009B5EDD" w:rsidRPr="009B5EDD" w:rsidRDefault="009B5EDD" w:rsidP="009B5EDD">
      <w:pPr>
        <w:pStyle w:val="EndNoteBibliography"/>
        <w:spacing w:after="240"/>
        <w:ind w:left="720" w:hanging="720"/>
      </w:pPr>
      <w:r w:rsidRPr="009B5EDD">
        <w:t>69.</w:t>
      </w:r>
      <w:r w:rsidRPr="009B5EDD">
        <w:tab/>
        <w:t xml:space="preserve">Leslie, W.D., et al., </w:t>
      </w:r>
      <w:r w:rsidRPr="009B5EDD">
        <w:rPr>
          <w:i/>
        </w:rPr>
        <w:t>Fracture risk assessment without bone density measurement in routine clinical practice.</w:t>
      </w:r>
      <w:r w:rsidRPr="009B5EDD">
        <w:t xml:space="preserve"> Osteoporos Int, 2012. </w:t>
      </w:r>
      <w:r w:rsidRPr="009B5EDD">
        <w:rPr>
          <w:b/>
        </w:rPr>
        <w:t>23</w:t>
      </w:r>
      <w:r w:rsidRPr="009B5EDD">
        <w:t>(1): p. 75-85.</w:t>
      </w:r>
    </w:p>
    <w:p w14:paraId="71DED166" w14:textId="77777777" w:rsidR="009B5EDD" w:rsidRPr="009B5EDD" w:rsidRDefault="009B5EDD" w:rsidP="009B5EDD">
      <w:pPr>
        <w:pStyle w:val="EndNoteBibliography"/>
        <w:spacing w:after="240"/>
        <w:ind w:left="720" w:hanging="720"/>
      </w:pPr>
      <w:r w:rsidRPr="009B5EDD">
        <w:t>70.</w:t>
      </w:r>
      <w:r w:rsidRPr="009B5EDD">
        <w:tab/>
        <w:t xml:space="preserve">Olmez Sarikaya, N., et al., </w:t>
      </w:r>
      <w:r w:rsidRPr="009B5EDD">
        <w:rPr>
          <w:i/>
        </w:rPr>
        <w:t>Agreement between FRAX scores calculated with and without bone mineral density in women with osteopenia in Turkey.</w:t>
      </w:r>
      <w:r w:rsidRPr="009B5EDD">
        <w:t xml:space="preserve"> Clin Rheumatol, 2014.</w:t>
      </w:r>
    </w:p>
    <w:p w14:paraId="7CB1E7E5" w14:textId="77777777" w:rsidR="009B5EDD" w:rsidRPr="009B5EDD" w:rsidRDefault="009B5EDD" w:rsidP="009B5EDD">
      <w:pPr>
        <w:pStyle w:val="EndNoteBibliography"/>
        <w:spacing w:after="240"/>
        <w:ind w:left="720" w:hanging="720"/>
      </w:pPr>
      <w:r w:rsidRPr="009B5EDD">
        <w:t>71.</w:t>
      </w:r>
      <w:r w:rsidRPr="009B5EDD">
        <w:tab/>
        <w:t xml:space="preserve">McCloskey, E.V., et al., </w:t>
      </w:r>
      <w:r w:rsidRPr="009B5EDD">
        <w:rPr>
          <w:i/>
        </w:rPr>
        <w:t>FRAX updates 2016.</w:t>
      </w:r>
      <w:r w:rsidRPr="009B5EDD">
        <w:t xml:space="preserve"> Curr Opin Rheumatol, 2016. </w:t>
      </w:r>
      <w:r w:rsidRPr="009B5EDD">
        <w:rPr>
          <w:b/>
        </w:rPr>
        <w:t>28</w:t>
      </w:r>
      <w:r w:rsidRPr="009B5EDD">
        <w:t>(4): p. 433-41.</w:t>
      </w:r>
    </w:p>
    <w:p w14:paraId="3137FAF6" w14:textId="77777777" w:rsidR="009B5EDD" w:rsidRPr="009B5EDD" w:rsidRDefault="009B5EDD" w:rsidP="009B5EDD">
      <w:pPr>
        <w:pStyle w:val="EndNoteBibliography"/>
        <w:spacing w:after="240"/>
        <w:ind w:left="720" w:hanging="720"/>
      </w:pPr>
      <w:r w:rsidRPr="009B5EDD">
        <w:t>72.</w:t>
      </w:r>
      <w:r w:rsidRPr="009B5EDD">
        <w:tab/>
        <w:t xml:space="preserve">van Staa, T.P., et al., </w:t>
      </w:r>
      <w:r w:rsidRPr="009B5EDD">
        <w:rPr>
          <w:i/>
        </w:rPr>
        <w:t>Oral corticosteroids and fracture risk: relationship to daily and cumulative doses.</w:t>
      </w:r>
      <w:r w:rsidRPr="009B5EDD">
        <w:t xml:space="preserve"> Rheumatology (Oxford), 2000. </w:t>
      </w:r>
      <w:r w:rsidRPr="009B5EDD">
        <w:rPr>
          <w:b/>
        </w:rPr>
        <w:t>39</w:t>
      </w:r>
      <w:r w:rsidRPr="009B5EDD">
        <w:t>(12): p. 1383-9.</w:t>
      </w:r>
    </w:p>
    <w:p w14:paraId="5C85BFE8" w14:textId="77777777" w:rsidR="009B5EDD" w:rsidRPr="009B5EDD" w:rsidRDefault="009B5EDD" w:rsidP="009B5EDD">
      <w:pPr>
        <w:pStyle w:val="EndNoteBibliography"/>
        <w:spacing w:after="240"/>
        <w:ind w:left="720" w:hanging="720"/>
      </w:pPr>
      <w:r w:rsidRPr="009B5EDD">
        <w:t>73.</w:t>
      </w:r>
      <w:r w:rsidRPr="009B5EDD">
        <w:tab/>
        <w:t xml:space="preserve">van Staa, T.P., et al., </w:t>
      </w:r>
      <w:r w:rsidRPr="009B5EDD">
        <w:rPr>
          <w:i/>
        </w:rPr>
        <w:t>Use of oral corticosteroids and risk of fractures.</w:t>
      </w:r>
      <w:r w:rsidRPr="009B5EDD">
        <w:t xml:space="preserve"> J Bone Miner Res JID - 8610640, 2000. </w:t>
      </w:r>
      <w:r w:rsidRPr="009B5EDD">
        <w:rPr>
          <w:b/>
        </w:rPr>
        <w:t>15</w:t>
      </w:r>
      <w:r w:rsidRPr="009B5EDD">
        <w:t>(6): p. 993-1000.</w:t>
      </w:r>
    </w:p>
    <w:p w14:paraId="011FCED9" w14:textId="77777777" w:rsidR="009B5EDD" w:rsidRPr="009B5EDD" w:rsidRDefault="009B5EDD" w:rsidP="009B5EDD">
      <w:pPr>
        <w:pStyle w:val="EndNoteBibliography"/>
        <w:spacing w:after="240"/>
        <w:ind w:left="720" w:hanging="720"/>
      </w:pPr>
      <w:r w:rsidRPr="009B5EDD">
        <w:t>74.</w:t>
      </w:r>
      <w:r w:rsidRPr="009B5EDD">
        <w:tab/>
        <w:t xml:space="preserve">Kanis, J.A., et al., </w:t>
      </w:r>
      <w:r w:rsidRPr="009B5EDD">
        <w:rPr>
          <w:i/>
        </w:rPr>
        <w:t>Guidance for the adjustment of FRAX according to the dose of glucocorticoids.</w:t>
      </w:r>
      <w:r w:rsidRPr="009B5EDD">
        <w:t xml:space="preserve"> Osteoporos Int, 2011. </w:t>
      </w:r>
      <w:r w:rsidRPr="009B5EDD">
        <w:rPr>
          <w:b/>
        </w:rPr>
        <w:t>22</w:t>
      </w:r>
      <w:r w:rsidRPr="009B5EDD">
        <w:t>(3): p. 809-16.</w:t>
      </w:r>
    </w:p>
    <w:p w14:paraId="41D8E7DF" w14:textId="77777777" w:rsidR="009B5EDD" w:rsidRPr="009B5EDD" w:rsidRDefault="009B5EDD" w:rsidP="009B5EDD">
      <w:pPr>
        <w:pStyle w:val="EndNoteBibliography"/>
        <w:spacing w:after="240"/>
        <w:ind w:left="720" w:hanging="720"/>
      </w:pPr>
      <w:r w:rsidRPr="009B5EDD">
        <w:t>75.</w:t>
      </w:r>
      <w:r w:rsidRPr="009B5EDD">
        <w:tab/>
        <w:t xml:space="preserve">Leslie, W.D., et al., </w:t>
      </w:r>
      <w:r w:rsidRPr="009B5EDD">
        <w:rPr>
          <w:i/>
        </w:rPr>
        <w:t>Does osteoporosis therapy invalidate FRAX for fracture prediction?</w:t>
      </w:r>
      <w:r w:rsidRPr="009B5EDD">
        <w:t xml:space="preserve"> J Bone Miner Res, 2012. </w:t>
      </w:r>
      <w:r w:rsidRPr="009B5EDD">
        <w:rPr>
          <w:b/>
        </w:rPr>
        <w:t>27</w:t>
      </w:r>
      <w:r w:rsidRPr="009B5EDD">
        <w:t>(6): p. 1243-51.</w:t>
      </w:r>
    </w:p>
    <w:p w14:paraId="6E6871AB" w14:textId="77777777" w:rsidR="009B5EDD" w:rsidRPr="009B5EDD" w:rsidRDefault="009B5EDD" w:rsidP="009B5EDD">
      <w:pPr>
        <w:pStyle w:val="EndNoteBibliography"/>
        <w:spacing w:after="240"/>
        <w:ind w:left="720" w:hanging="720"/>
      </w:pPr>
      <w:r w:rsidRPr="009B5EDD">
        <w:t>76.</w:t>
      </w:r>
      <w:r w:rsidRPr="009B5EDD">
        <w:tab/>
        <w:t xml:space="preserve">Kanis, J.A., et al., </w:t>
      </w:r>
      <w:r w:rsidRPr="009B5EDD">
        <w:rPr>
          <w:i/>
        </w:rPr>
        <w:t>Smoking and fracture risk: a meta-analysis.</w:t>
      </w:r>
      <w:r w:rsidRPr="009B5EDD">
        <w:t xml:space="preserve"> Osteoporos Int, 2005. </w:t>
      </w:r>
      <w:r w:rsidRPr="009B5EDD">
        <w:rPr>
          <w:b/>
        </w:rPr>
        <w:t>16</w:t>
      </w:r>
      <w:r w:rsidRPr="009B5EDD">
        <w:t>(2): p. 155-62.</w:t>
      </w:r>
    </w:p>
    <w:p w14:paraId="4C71F05E" w14:textId="77777777" w:rsidR="009B5EDD" w:rsidRPr="009B5EDD" w:rsidRDefault="009B5EDD" w:rsidP="009B5EDD">
      <w:pPr>
        <w:pStyle w:val="EndNoteBibliography"/>
        <w:spacing w:after="240"/>
        <w:ind w:left="720" w:hanging="720"/>
      </w:pPr>
      <w:r w:rsidRPr="009B5EDD">
        <w:lastRenderedPageBreak/>
        <w:t>77.</w:t>
      </w:r>
      <w:r w:rsidRPr="009B5EDD">
        <w:tab/>
        <w:t xml:space="preserve">Kanis, J.A., et al., </w:t>
      </w:r>
      <w:r w:rsidRPr="009B5EDD">
        <w:rPr>
          <w:i/>
        </w:rPr>
        <w:t>Interpretation and use of FRAX in clinical practice.</w:t>
      </w:r>
      <w:r w:rsidRPr="009B5EDD">
        <w:t xml:space="preserve"> Osteoporos Int, 2011. </w:t>
      </w:r>
      <w:r w:rsidRPr="009B5EDD">
        <w:rPr>
          <w:b/>
        </w:rPr>
        <w:t>22</w:t>
      </w:r>
      <w:r w:rsidRPr="009B5EDD">
        <w:t>(9): p. 2395-411.</w:t>
      </w:r>
    </w:p>
    <w:p w14:paraId="3FEBDD69" w14:textId="77777777" w:rsidR="009B5EDD" w:rsidRPr="009B5EDD" w:rsidRDefault="009B5EDD" w:rsidP="009B5EDD">
      <w:pPr>
        <w:pStyle w:val="EndNoteBibliography"/>
        <w:spacing w:after="240"/>
        <w:ind w:left="720" w:hanging="720"/>
      </w:pPr>
      <w:r w:rsidRPr="009B5EDD">
        <w:t>78.</w:t>
      </w:r>
      <w:r w:rsidRPr="009B5EDD">
        <w:tab/>
        <w:t xml:space="preserve">Harvey, N.C., et al., </w:t>
      </w:r>
      <w:r w:rsidRPr="009B5EDD">
        <w:rPr>
          <w:i/>
        </w:rPr>
        <w:t>FRAX predicts incident falls in elderly men: findings from MrOs Sweden.</w:t>
      </w:r>
      <w:r w:rsidRPr="009B5EDD">
        <w:t xml:space="preserve"> Osteoporos Int, 2016. </w:t>
      </w:r>
      <w:r w:rsidRPr="009B5EDD">
        <w:rPr>
          <w:b/>
        </w:rPr>
        <w:t>27</w:t>
      </w:r>
      <w:r w:rsidRPr="009B5EDD">
        <w:t>(1): p. 267-74.</w:t>
      </w:r>
    </w:p>
    <w:p w14:paraId="665D0E9E" w14:textId="77777777" w:rsidR="009B5EDD" w:rsidRPr="009B5EDD" w:rsidRDefault="009B5EDD" w:rsidP="009B5EDD">
      <w:pPr>
        <w:pStyle w:val="EndNoteBibliography"/>
        <w:spacing w:after="240"/>
        <w:ind w:left="720" w:hanging="720"/>
      </w:pPr>
      <w:r w:rsidRPr="009B5EDD">
        <w:t>79.</w:t>
      </w:r>
      <w:r w:rsidRPr="009B5EDD">
        <w:tab/>
        <w:t xml:space="preserve">Nguyen, N.D., et al., </w:t>
      </w:r>
      <w:r w:rsidRPr="009B5EDD">
        <w:rPr>
          <w:i/>
        </w:rPr>
        <w:t>Development of prognostic nomograms for individualizing 5-year and 10-year fracture risks.</w:t>
      </w:r>
      <w:r w:rsidRPr="009B5EDD">
        <w:t xml:space="preserve"> Osteoporos Int, 2008. </w:t>
      </w:r>
      <w:r w:rsidRPr="009B5EDD">
        <w:rPr>
          <w:b/>
        </w:rPr>
        <w:t>19</w:t>
      </w:r>
      <w:r w:rsidRPr="009B5EDD">
        <w:t>(10): p. 1431-44.</w:t>
      </w:r>
    </w:p>
    <w:p w14:paraId="57EC8D15" w14:textId="77777777" w:rsidR="009B5EDD" w:rsidRPr="009B5EDD" w:rsidRDefault="009B5EDD" w:rsidP="009B5EDD">
      <w:pPr>
        <w:pStyle w:val="EndNoteBibliography"/>
        <w:spacing w:after="240"/>
        <w:ind w:left="720" w:hanging="720"/>
      </w:pPr>
      <w:r w:rsidRPr="009B5EDD">
        <w:t>80.</w:t>
      </w:r>
      <w:r w:rsidRPr="009B5EDD">
        <w:tab/>
        <w:t xml:space="preserve">Hippisley-Cox, J. and C. Coupland, </w:t>
      </w:r>
      <w:r w:rsidRPr="009B5EDD">
        <w:rPr>
          <w:i/>
        </w:rPr>
        <w:t>Predicting risk of osteoporotic fracture in men and women in England and Wales: prospective derivation and validation of QFractureScores.</w:t>
      </w:r>
      <w:r w:rsidRPr="009B5EDD">
        <w:t xml:space="preserve"> BMJ, 2009. </w:t>
      </w:r>
      <w:r w:rsidRPr="009B5EDD">
        <w:rPr>
          <w:b/>
        </w:rPr>
        <w:t>339</w:t>
      </w:r>
      <w:r w:rsidRPr="009B5EDD">
        <w:t>: p. b4229.</w:t>
      </w:r>
    </w:p>
    <w:p w14:paraId="30C9F7B0" w14:textId="77777777" w:rsidR="009B5EDD" w:rsidRPr="009B5EDD" w:rsidRDefault="009B5EDD" w:rsidP="009B5EDD">
      <w:pPr>
        <w:pStyle w:val="EndNoteBibliography"/>
        <w:spacing w:after="240"/>
        <w:ind w:left="720" w:hanging="720"/>
      </w:pPr>
      <w:r w:rsidRPr="009B5EDD">
        <w:t>81.</w:t>
      </w:r>
      <w:r w:rsidRPr="009B5EDD">
        <w:tab/>
        <w:t xml:space="preserve">Cooper, C. and N.C. Harvey, </w:t>
      </w:r>
      <w:r w:rsidRPr="009B5EDD">
        <w:rPr>
          <w:i/>
        </w:rPr>
        <w:t>Osteoporosis risk assessment.</w:t>
      </w:r>
      <w:r w:rsidRPr="009B5EDD">
        <w:t xml:space="preserve"> BMJ, 2012. </w:t>
      </w:r>
      <w:r w:rsidRPr="009B5EDD">
        <w:rPr>
          <w:b/>
        </w:rPr>
        <w:t>344</w:t>
      </w:r>
      <w:r w:rsidRPr="009B5EDD">
        <w:t>: p. e4191.</w:t>
      </w:r>
    </w:p>
    <w:p w14:paraId="3EB00669" w14:textId="77777777" w:rsidR="009B5EDD" w:rsidRPr="009B5EDD" w:rsidRDefault="009B5EDD" w:rsidP="009B5EDD">
      <w:pPr>
        <w:pStyle w:val="EndNoteBibliography"/>
        <w:spacing w:after="240"/>
        <w:ind w:left="720" w:hanging="720"/>
      </w:pPr>
      <w:r w:rsidRPr="009B5EDD">
        <w:t>82.</w:t>
      </w:r>
      <w:r w:rsidRPr="009B5EDD">
        <w:tab/>
        <w:t xml:space="preserve">Hippisley-Cox, J., C. Coupland, and P. Brindle, </w:t>
      </w:r>
      <w:r w:rsidRPr="009B5EDD">
        <w:rPr>
          <w:i/>
        </w:rPr>
        <w:t>The performance of seven QPrediction risk scores in an independent external sample of patients from general practice: a validation study.</w:t>
      </w:r>
      <w:r w:rsidRPr="009B5EDD">
        <w:t xml:space="preserve"> BMJ Open, 2014. </w:t>
      </w:r>
      <w:r w:rsidRPr="009B5EDD">
        <w:rPr>
          <w:b/>
        </w:rPr>
        <w:t>4</w:t>
      </w:r>
      <w:r w:rsidRPr="009B5EDD">
        <w:t>(8): p. e005809.</w:t>
      </w:r>
    </w:p>
    <w:p w14:paraId="2740C42E" w14:textId="77777777" w:rsidR="009B5EDD" w:rsidRPr="009B5EDD" w:rsidRDefault="009B5EDD" w:rsidP="009B5EDD">
      <w:pPr>
        <w:pStyle w:val="EndNoteBibliography"/>
        <w:spacing w:after="240"/>
        <w:ind w:left="720" w:hanging="720"/>
      </w:pPr>
      <w:r w:rsidRPr="009B5EDD">
        <w:t>83.</w:t>
      </w:r>
      <w:r w:rsidRPr="009B5EDD">
        <w:tab/>
        <w:t xml:space="preserve">Kanis, J.A., et al., </w:t>
      </w:r>
      <w:r w:rsidRPr="009B5EDD">
        <w:rPr>
          <w:i/>
        </w:rPr>
        <w:t>SIGN Guidelines for Scotland: BMD Versus FRAX Versus QFracture.</w:t>
      </w:r>
      <w:r w:rsidRPr="009B5EDD">
        <w:t xml:space="preserve"> Calcif Tissue Int, 2016. </w:t>
      </w:r>
      <w:r w:rsidRPr="009B5EDD">
        <w:rPr>
          <w:b/>
        </w:rPr>
        <w:t>98</w:t>
      </w:r>
      <w:r w:rsidRPr="009B5EDD">
        <w:t>(5): p. 417-25.</w:t>
      </w:r>
    </w:p>
    <w:p w14:paraId="7449DA48" w14:textId="77777777" w:rsidR="009B5EDD" w:rsidRPr="009B5EDD" w:rsidRDefault="009B5EDD" w:rsidP="009B5EDD">
      <w:pPr>
        <w:pStyle w:val="EndNoteBibliography"/>
        <w:spacing w:after="240"/>
        <w:ind w:left="720" w:hanging="720"/>
      </w:pPr>
      <w:r w:rsidRPr="009B5EDD">
        <w:t>84.</w:t>
      </w:r>
      <w:r w:rsidRPr="009B5EDD">
        <w:tab/>
        <w:t xml:space="preserve">Leslie, W.D. and J.T. Schousboe, </w:t>
      </w:r>
      <w:r w:rsidRPr="009B5EDD">
        <w:rPr>
          <w:i/>
        </w:rPr>
        <w:t>A review of osteoporosis diagnosis and treatment options in new and recently updated guidelines on case finding around the world.</w:t>
      </w:r>
      <w:r w:rsidRPr="009B5EDD">
        <w:t xml:space="preserve"> Curr Osteoporos Rep, 2011. </w:t>
      </w:r>
      <w:r w:rsidRPr="009B5EDD">
        <w:rPr>
          <w:b/>
        </w:rPr>
        <w:t>9</w:t>
      </w:r>
      <w:r w:rsidRPr="009B5EDD">
        <w:t>(3): p. 129-40.</w:t>
      </w:r>
    </w:p>
    <w:p w14:paraId="49F09143" w14:textId="77777777" w:rsidR="009B5EDD" w:rsidRPr="009B5EDD" w:rsidRDefault="009B5EDD" w:rsidP="009B5EDD">
      <w:pPr>
        <w:pStyle w:val="EndNoteBibliography"/>
        <w:spacing w:after="240"/>
        <w:ind w:left="720" w:hanging="720"/>
      </w:pPr>
      <w:r w:rsidRPr="009B5EDD">
        <w:t>85.</w:t>
      </w:r>
      <w:r w:rsidRPr="009B5EDD">
        <w:tab/>
        <w:t xml:space="preserve">Kanis, J.A., et al., </w:t>
      </w:r>
      <w:r w:rsidRPr="009B5EDD">
        <w:rPr>
          <w:i/>
        </w:rPr>
        <w:t>A systematic review of intervention thresholds based on FRAX : A report prepared for the National Osteoporosis Guideline Group and the International Osteoporosis Foundation.</w:t>
      </w:r>
      <w:r w:rsidRPr="009B5EDD">
        <w:t xml:space="preserve"> Arch Osteoporos, 2016. </w:t>
      </w:r>
      <w:r w:rsidRPr="009B5EDD">
        <w:rPr>
          <w:b/>
        </w:rPr>
        <w:t>11</w:t>
      </w:r>
      <w:r w:rsidRPr="009B5EDD">
        <w:t>(1): p. 25.</w:t>
      </w:r>
    </w:p>
    <w:p w14:paraId="32F44350" w14:textId="77777777" w:rsidR="009B5EDD" w:rsidRPr="009B5EDD" w:rsidRDefault="009B5EDD" w:rsidP="009B5EDD">
      <w:pPr>
        <w:pStyle w:val="EndNoteBibliography"/>
        <w:spacing w:after="240"/>
        <w:ind w:left="720" w:hanging="720"/>
      </w:pPr>
      <w:r w:rsidRPr="009B5EDD">
        <w:t>86.</w:t>
      </w:r>
      <w:r w:rsidRPr="009B5EDD">
        <w:tab/>
        <w:t xml:space="preserve">National Osteoporosis Foundation, </w:t>
      </w:r>
      <w:r w:rsidRPr="009B5EDD">
        <w:rPr>
          <w:i/>
        </w:rPr>
        <w:t>Clinician's Guide to the Prevention and Treatment of Osteoporosis</w:t>
      </w:r>
      <w:r w:rsidRPr="009B5EDD">
        <w:t>. 2013, National Osteoporosis Foundation: Washington DC.</w:t>
      </w:r>
    </w:p>
    <w:p w14:paraId="7895FAC3" w14:textId="77777777" w:rsidR="009B5EDD" w:rsidRPr="009B5EDD" w:rsidRDefault="009B5EDD" w:rsidP="009B5EDD">
      <w:pPr>
        <w:pStyle w:val="EndNoteBibliography"/>
        <w:spacing w:after="240"/>
        <w:ind w:left="720" w:hanging="720"/>
      </w:pPr>
      <w:r w:rsidRPr="009B5EDD">
        <w:t>87.</w:t>
      </w:r>
      <w:r w:rsidRPr="009B5EDD">
        <w:tab/>
        <w:t xml:space="preserve">Compston, J., et al., </w:t>
      </w:r>
      <w:r w:rsidRPr="009B5EDD">
        <w:rPr>
          <w:i/>
        </w:rPr>
        <w:t>Diagnosis and management of osteoporosis in postmenopausal women and older men in the UK: National Osteoporosis Guideline Group (NOGG) update 2013.</w:t>
      </w:r>
      <w:r w:rsidRPr="009B5EDD">
        <w:t xml:space="preserve"> Maturitas, 2013.</w:t>
      </w:r>
    </w:p>
    <w:p w14:paraId="27F29BFE" w14:textId="77777777" w:rsidR="009B5EDD" w:rsidRPr="009B5EDD" w:rsidRDefault="009B5EDD" w:rsidP="009B5EDD">
      <w:pPr>
        <w:pStyle w:val="EndNoteBibliography"/>
        <w:spacing w:after="240"/>
        <w:ind w:left="720" w:hanging="720"/>
      </w:pPr>
      <w:r w:rsidRPr="009B5EDD">
        <w:t>88.</w:t>
      </w:r>
      <w:r w:rsidRPr="009B5EDD">
        <w:tab/>
        <w:t xml:space="preserve">Kanis, J.A., et al., </w:t>
      </w:r>
      <w:r w:rsidRPr="009B5EDD">
        <w:rPr>
          <w:i/>
        </w:rPr>
        <w:t>SCOPE: a scorecard for osteoporosis in Europe.</w:t>
      </w:r>
      <w:r w:rsidRPr="009B5EDD">
        <w:t xml:space="preserve"> Arch Osteoporos, 2013. </w:t>
      </w:r>
      <w:r w:rsidRPr="009B5EDD">
        <w:rPr>
          <w:b/>
        </w:rPr>
        <w:t>8</w:t>
      </w:r>
      <w:r w:rsidRPr="009B5EDD">
        <w:t>: p. 144.</w:t>
      </w:r>
    </w:p>
    <w:p w14:paraId="3A6AC59C" w14:textId="77777777" w:rsidR="009B5EDD" w:rsidRPr="009B5EDD" w:rsidRDefault="009B5EDD" w:rsidP="009B5EDD">
      <w:pPr>
        <w:pStyle w:val="EndNoteBibliography"/>
        <w:spacing w:after="240"/>
        <w:ind w:left="720" w:hanging="720"/>
      </w:pPr>
      <w:r w:rsidRPr="009B5EDD">
        <w:lastRenderedPageBreak/>
        <w:t>89.</w:t>
      </w:r>
      <w:r w:rsidRPr="009B5EDD">
        <w:tab/>
        <w:t xml:space="preserve">Overman, R.A., et al., </w:t>
      </w:r>
      <w:r w:rsidRPr="009B5EDD">
        <w:rPr>
          <w:i/>
        </w:rPr>
        <w:t>DXA Utilization Between 2006 and 2012 in Commercially Insured Younger Postmenopausal Women.</w:t>
      </w:r>
      <w:r w:rsidRPr="009B5EDD">
        <w:t xml:space="preserve"> J Clin Densitom, 2015. </w:t>
      </w:r>
      <w:r w:rsidRPr="009B5EDD">
        <w:rPr>
          <w:b/>
        </w:rPr>
        <w:t>18</w:t>
      </w:r>
      <w:r w:rsidRPr="009B5EDD">
        <w:t>(2): p. 145-9.</w:t>
      </w:r>
    </w:p>
    <w:p w14:paraId="3935B09C" w14:textId="77777777" w:rsidR="009B5EDD" w:rsidRPr="009B5EDD" w:rsidRDefault="009B5EDD" w:rsidP="009B5EDD">
      <w:pPr>
        <w:pStyle w:val="EndNoteBibliography"/>
        <w:spacing w:after="240"/>
        <w:ind w:left="720" w:hanging="720"/>
      </w:pPr>
      <w:r w:rsidRPr="009B5EDD">
        <w:t>90.</w:t>
      </w:r>
      <w:r w:rsidRPr="009B5EDD">
        <w:tab/>
        <w:t xml:space="preserve">Giangregorio, L., et al., </w:t>
      </w:r>
      <w:r w:rsidRPr="009B5EDD">
        <w:rPr>
          <w:i/>
        </w:rPr>
        <w:t>Fragility fractures and the osteoporosis care gap: an international phenomenon.</w:t>
      </w:r>
      <w:r w:rsidRPr="009B5EDD">
        <w:t xml:space="preserve"> Semin Arthritis Rheum, 2006. </w:t>
      </w:r>
      <w:r w:rsidRPr="009B5EDD">
        <w:rPr>
          <w:b/>
        </w:rPr>
        <w:t>35</w:t>
      </w:r>
      <w:r w:rsidRPr="009B5EDD">
        <w:t>(5): p. 293-305.</w:t>
      </w:r>
    </w:p>
    <w:p w14:paraId="353C1DED" w14:textId="77777777" w:rsidR="009B5EDD" w:rsidRPr="009B5EDD" w:rsidRDefault="009B5EDD" w:rsidP="009B5EDD">
      <w:pPr>
        <w:pStyle w:val="EndNoteBibliography"/>
        <w:spacing w:after="240"/>
        <w:ind w:left="720" w:hanging="720"/>
      </w:pPr>
      <w:r w:rsidRPr="009B5EDD">
        <w:t>91.</w:t>
      </w:r>
      <w:r w:rsidRPr="009B5EDD">
        <w:tab/>
        <w:t xml:space="preserve">Kanis, J.A., et al., </w:t>
      </w:r>
      <w:r w:rsidRPr="009B5EDD">
        <w:rPr>
          <w:i/>
        </w:rPr>
        <w:t>The osteoporosis treatment gap.</w:t>
      </w:r>
      <w:r w:rsidRPr="009B5EDD">
        <w:t xml:space="preserve"> J Bone Miner Res, 2014. </w:t>
      </w:r>
      <w:r w:rsidRPr="009B5EDD">
        <w:rPr>
          <w:b/>
        </w:rPr>
        <w:t>29</w:t>
      </w:r>
      <w:r w:rsidRPr="009B5EDD">
        <w:t>(9): p. 1926-8.</w:t>
      </w:r>
    </w:p>
    <w:p w14:paraId="7E2E5AEC" w14:textId="77777777" w:rsidR="009B5EDD" w:rsidRPr="009B5EDD" w:rsidRDefault="009B5EDD" w:rsidP="009B5EDD">
      <w:pPr>
        <w:pStyle w:val="EndNoteBibliography"/>
        <w:spacing w:after="240"/>
        <w:ind w:left="720" w:hanging="720"/>
      </w:pPr>
      <w:r w:rsidRPr="009B5EDD">
        <w:t>92.</w:t>
      </w:r>
      <w:r w:rsidRPr="009B5EDD">
        <w:tab/>
        <w:t xml:space="preserve">Solomon, D.H., et al., </w:t>
      </w:r>
      <w:r w:rsidRPr="009B5EDD">
        <w:rPr>
          <w:i/>
        </w:rPr>
        <w:t>Osteoporosis medication use after hip fracture in U.S. patients between 2002 and 2011.</w:t>
      </w:r>
      <w:r w:rsidRPr="009B5EDD">
        <w:t xml:space="preserve"> J Bone Miner Res, 2014. </w:t>
      </w:r>
      <w:r w:rsidRPr="009B5EDD">
        <w:rPr>
          <w:b/>
        </w:rPr>
        <w:t>29</w:t>
      </w:r>
      <w:r w:rsidRPr="009B5EDD">
        <w:t>(9): p. 1929-37.</w:t>
      </w:r>
    </w:p>
    <w:p w14:paraId="183F54C5" w14:textId="77777777" w:rsidR="009B5EDD" w:rsidRPr="009B5EDD" w:rsidRDefault="009B5EDD" w:rsidP="009B5EDD">
      <w:pPr>
        <w:pStyle w:val="EndNoteBibliography"/>
        <w:spacing w:after="240"/>
        <w:ind w:left="720" w:hanging="720"/>
      </w:pPr>
      <w:r w:rsidRPr="009B5EDD">
        <w:t>93.</w:t>
      </w:r>
      <w:r w:rsidRPr="009B5EDD">
        <w:tab/>
        <w:t xml:space="preserve">van der Velde, R.Y., et al., </w:t>
      </w:r>
      <w:r w:rsidRPr="009B5EDD">
        <w:rPr>
          <w:i/>
        </w:rPr>
        <w:t>Trends in oral anti-osteoporosis drug prescription in the United Kingdom between 1990 and 2012: Variation by age, sex, geographic location and ethnicity.</w:t>
      </w:r>
      <w:r w:rsidRPr="009B5EDD">
        <w:t xml:space="preserve"> Bone, 2016. </w:t>
      </w:r>
      <w:r w:rsidRPr="009B5EDD">
        <w:rPr>
          <w:b/>
        </w:rPr>
        <w:t>94</w:t>
      </w:r>
      <w:r w:rsidRPr="009B5EDD">
        <w:t>: p. 50-55.</w:t>
      </w:r>
    </w:p>
    <w:p w14:paraId="1048AAFF" w14:textId="77777777" w:rsidR="009B5EDD" w:rsidRPr="009B5EDD" w:rsidRDefault="009B5EDD" w:rsidP="009B5EDD">
      <w:pPr>
        <w:pStyle w:val="EndNoteBibliography"/>
        <w:spacing w:after="240"/>
        <w:ind w:left="720" w:hanging="720"/>
      </w:pPr>
      <w:r w:rsidRPr="009B5EDD">
        <w:t>94.</w:t>
      </w:r>
      <w:r w:rsidRPr="009B5EDD">
        <w:tab/>
        <w:t xml:space="preserve">Adler, R.A., et al., </w:t>
      </w:r>
      <w:r w:rsidRPr="009B5EDD">
        <w:rPr>
          <w:i/>
        </w:rPr>
        <w:t>Managing Osteoporosis in Patients on Long-Term Bisphosphonate Treatment: Report of a Task Force of the American Society for Bone and Mineral Research.</w:t>
      </w:r>
      <w:r w:rsidRPr="009B5EDD">
        <w:t xml:space="preserve"> J Bone Miner Res, 2016. </w:t>
      </w:r>
      <w:r w:rsidRPr="009B5EDD">
        <w:rPr>
          <w:b/>
        </w:rPr>
        <w:t>31</w:t>
      </w:r>
      <w:r w:rsidRPr="009B5EDD">
        <w:t>(1): p. 16-35.</w:t>
      </w:r>
    </w:p>
    <w:p w14:paraId="5A4E9B03" w14:textId="77777777" w:rsidR="009B5EDD" w:rsidRPr="009B5EDD" w:rsidRDefault="009B5EDD" w:rsidP="009B5EDD">
      <w:pPr>
        <w:pStyle w:val="EndNoteBibliography"/>
        <w:ind w:left="720" w:hanging="720"/>
      </w:pPr>
      <w:r w:rsidRPr="009B5EDD">
        <w:t>95.</w:t>
      </w:r>
      <w:r w:rsidRPr="009B5EDD">
        <w:tab/>
        <w:t xml:space="preserve">Abrahamsen, B., et al., </w:t>
      </w:r>
      <w:r w:rsidRPr="009B5EDD">
        <w:rPr>
          <w:i/>
        </w:rPr>
        <w:t>Risk of hip, subtrochanteric, and femoral shaft fractures among mid and long term users of alendronate: nationwide cohort and nested case-control study.</w:t>
      </w:r>
      <w:r w:rsidRPr="009B5EDD">
        <w:t xml:space="preserve"> Bmj, 2016. </w:t>
      </w:r>
      <w:r w:rsidRPr="009B5EDD">
        <w:rPr>
          <w:b/>
        </w:rPr>
        <w:t>353</w:t>
      </w:r>
      <w:r w:rsidRPr="009B5EDD">
        <w:t>: p. i3365.</w:t>
      </w:r>
    </w:p>
    <w:p w14:paraId="6E5C45A4" w14:textId="304F6FB1" w:rsidR="0025596D" w:rsidRPr="00783679" w:rsidRDefault="00020764" w:rsidP="00DD14A1">
      <w:pPr>
        <w:jc w:val="both"/>
        <w:rPr>
          <w:rFonts w:ascii="Times New Roman" w:hAnsi="Times New Roman" w:cs="Times New Roman"/>
          <w:color w:val="000000" w:themeColor="text1"/>
        </w:rPr>
      </w:pPr>
      <w:r w:rsidRPr="00783679">
        <w:rPr>
          <w:rFonts w:ascii="Times New Roman" w:hAnsi="Times New Roman" w:cs="Times New Roman"/>
          <w:color w:val="000000" w:themeColor="text1"/>
        </w:rPr>
        <w:fldChar w:fldCharType="end"/>
      </w:r>
    </w:p>
    <w:sectPr w:rsidR="0025596D" w:rsidRPr="0078367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C79C68" w14:textId="77777777" w:rsidR="006C7D2F" w:rsidRDefault="006C7D2F" w:rsidP="00E3720C">
      <w:pPr>
        <w:spacing w:after="0" w:line="240" w:lineRule="auto"/>
      </w:pPr>
      <w:r>
        <w:separator/>
      </w:r>
    </w:p>
  </w:endnote>
  <w:endnote w:type="continuationSeparator" w:id="0">
    <w:p w14:paraId="4D4B6F43" w14:textId="77777777" w:rsidR="006C7D2F" w:rsidRDefault="006C7D2F" w:rsidP="00E37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6767398"/>
      <w:docPartObj>
        <w:docPartGallery w:val="Page Numbers (Bottom of Page)"/>
        <w:docPartUnique/>
      </w:docPartObj>
    </w:sdtPr>
    <w:sdtEndPr>
      <w:rPr>
        <w:noProof/>
      </w:rPr>
    </w:sdtEndPr>
    <w:sdtContent>
      <w:p w14:paraId="298AE9AA" w14:textId="77777777" w:rsidR="0089572B" w:rsidRDefault="0089572B">
        <w:pPr>
          <w:pStyle w:val="Footer"/>
          <w:jc w:val="center"/>
        </w:pPr>
        <w:r>
          <w:fldChar w:fldCharType="begin"/>
        </w:r>
        <w:r>
          <w:instrText xml:space="preserve"> PAGE   \* MERGEFORMAT </w:instrText>
        </w:r>
        <w:r>
          <w:fldChar w:fldCharType="separate"/>
        </w:r>
        <w:r w:rsidR="000F1D7F">
          <w:rPr>
            <w:noProof/>
          </w:rPr>
          <w:t>1</w:t>
        </w:r>
        <w:r>
          <w:rPr>
            <w:noProof/>
          </w:rPr>
          <w:fldChar w:fldCharType="end"/>
        </w:r>
      </w:p>
    </w:sdtContent>
  </w:sdt>
  <w:p w14:paraId="5132D588" w14:textId="77777777" w:rsidR="0089572B" w:rsidRDefault="008957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B919D3" w14:textId="77777777" w:rsidR="006C7D2F" w:rsidRDefault="006C7D2F" w:rsidP="00E3720C">
      <w:pPr>
        <w:spacing w:after="0" w:line="240" w:lineRule="auto"/>
      </w:pPr>
      <w:r>
        <w:separator/>
      </w:r>
    </w:p>
  </w:footnote>
  <w:footnote w:type="continuationSeparator" w:id="0">
    <w:p w14:paraId="2FD87858" w14:textId="77777777" w:rsidR="006C7D2F" w:rsidRDefault="006C7D2F" w:rsidP="00E372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41CF7"/>
    <w:multiLevelType w:val="hybridMultilevel"/>
    <w:tmpl w:val="B7306430"/>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E9818F0"/>
    <w:multiLevelType w:val="hybridMultilevel"/>
    <w:tmpl w:val="BB568C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B8611AD"/>
    <w:multiLevelType w:val="hybridMultilevel"/>
    <w:tmpl w:val="A74C9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BD2739D"/>
    <w:multiLevelType w:val="hybridMultilevel"/>
    <w:tmpl w:val="E286E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C2196B"/>
    <w:multiLevelType w:val="hybridMultilevel"/>
    <w:tmpl w:val="C2B2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06E609F"/>
    <w:multiLevelType w:val="hybridMultilevel"/>
    <w:tmpl w:val="0E9EFEF8"/>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nsid w:val="6D646985"/>
    <w:multiLevelType w:val="hybridMultilevel"/>
    <w:tmpl w:val="03D691F8"/>
    <w:lvl w:ilvl="0" w:tplc="43E2A186">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79F575E1"/>
    <w:multiLevelType w:val="hybridMultilevel"/>
    <w:tmpl w:val="CB58A0C6"/>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7A253E7C"/>
    <w:multiLevelType w:val="hybridMultilevel"/>
    <w:tmpl w:val="4F504582"/>
    <w:lvl w:ilvl="0" w:tplc="77B84B7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7C8F4105"/>
    <w:multiLevelType w:val="hybridMultilevel"/>
    <w:tmpl w:val="EB9AF9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1"/>
  </w:num>
  <w:num w:numId="4">
    <w:abstractNumId w:val="0"/>
  </w:num>
  <w:num w:numId="5">
    <w:abstractNumId w:val="9"/>
  </w:num>
  <w:num w:numId="6">
    <w:abstractNumId w:val="8"/>
  </w:num>
  <w:num w:numId="7">
    <w:abstractNumId w:val="6"/>
  </w:num>
  <w:num w:numId="8">
    <w:abstractNumId w:val="5"/>
  </w:num>
  <w:num w:numId="9">
    <w:abstractNumId w:val="2"/>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C4D7172-9155-4526-AA11-AAF5BA7DBC32}"/>
    <w:docVar w:name="dgnword-eventsink" w:val="4513016"/>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1&lt;/LineSpacing&gt;&lt;SpaceAfter&gt;1&lt;/SpaceAfter&gt;&lt;HyperlinksEnabled&gt;0&lt;/HyperlinksEnabled&gt;&lt;HyperlinksVisible&gt;0&lt;/HyperlinksVisible&gt;&lt;EnableBibliographyCategories&gt;0&lt;/EnableBibliographyCategories&gt;&lt;/ENLayout&gt;"/>
    <w:docVar w:name="EN.Libraries" w:val="&lt;Libraries&gt;&lt;item db-id=&quot;w559ww0rbapezee9esb5saxf9wr55ar2stzs&quot;&gt;NCH EN&lt;record-ids&gt;&lt;item&gt;986&lt;/item&gt;&lt;item&gt;1136&lt;/item&gt;&lt;item&gt;1310&lt;/item&gt;&lt;item&gt;1507&lt;/item&gt;&lt;item&gt;1514&lt;/item&gt;&lt;item&gt;1529&lt;/item&gt;&lt;item&gt;1789&lt;/item&gt;&lt;item&gt;1895&lt;/item&gt;&lt;item&gt;3185&lt;/item&gt;&lt;item&gt;5456&lt;/item&gt;&lt;item&gt;5793&lt;/item&gt;&lt;item&gt;5824&lt;/item&gt;&lt;item&gt;6406&lt;/item&gt;&lt;item&gt;6464&lt;/item&gt;&lt;item&gt;6573&lt;/item&gt;&lt;item&gt;6595&lt;/item&gt;&lt;item&gt;6596&lt;/item&gt;&lt;item&gt;6599&lt;/item&gt;&lt;item&gt;6600&lt;/item&gt;&lt;item&gt;6602&lt;/item&gt;&lt;item&gt;6603&lt;/item&gt;&lt;item&gt;6605&lt;/item&gt;&lt;item&gt;6626&lt;/item&gt;&lt;item&gt;6627&lt;/item&gt;&lt;item&gt;6628&lt;/item&gt;&lt;item&gt;6629&lt;/item&gt;&lt;item&gt;6642&lt;/item&gt;&lt;item&gt;6644&lt;/item&gt;&lt;item&gt;6708&lt;/item&gt;&lt;item&gt;6742&lt;/item&gt;&lt;item&gt;6761&lt;/item&gt;&lt;item&gt;6762&lt;/item&gt;&lt;item&gt;6768&lt;/item&gt;&lt;item&gt;6885&lt;/item&gt;&lt;item&gt;6888&lt;/item&gt;&lt;item&gt;6889&lt;/item&gt;&lt;item&gt;6892&lt;/item&gt;&lt;item&gt;6893&lt;/item&gt;&lt;item&gt;6894&lt;/item&gt;&lt;item&gt;6895&lt;/item&gt;&lt;item&gt;6896&lt;/item&gt;&lt;item&gt;6897&lt;/item&gt;&lt;item&gt;6898&lt;/item&gt;&lt;item&gt;6900&lt;/item&gt;&lt;item&gt;6901&lt;/item&gt;&lt;item&gt;6902&lt;/item&gt;&lt;item&gt;6903&lt;/item&gt;&lt;item&gt;6904&lt;/item&gt;&lt;item&gt;6905&lt;/item&gt;&lt;item&gt;6906&lt;/item&gt;&lt;item&gt;6908&lt;/item&gt;&lt;item&gt;6909&lt;/item&gt;&lt;item&gt;6910&lt;/item&gt;&lt;item&gt;6911&lt;/item&gt;&lt;item&gt;6914&lt;/item&gt;&lt;item&gt;6915&lt;/item&gt;&lt;item&gt;6917&lt;/item&gt;&lt;item&gt;6920&lt;/item&gt;&lt;item&gt;6921&lt;/item&gt;&lt;item&gt;6933&lt;/item&gt;&lt;item&gt;6934&lt;/item&gt;&lt;item&gt;6935&lt;/item&gt;&lt;item&gt;6936&lt;/item&gt;&lt;item&gt;6937&lt;/item&gt;&lt;item&gt;6938&lt;/item&gt;&lt;item&gt;6939&lt;/item&gt;&lt;item&gt;6940&lt;/item&gt;&lt;item&gt;6942&lt;/item&gt;&lt;item&gt;6943&lt;/item&gt;&lt;item&gt;6944&lt;/item&gt;&lt;item&gt;6945&lt;/item&gt;&lt;item&gt;6971&lt;/item&gt;&lt;/record-ids&gt;&lt;/item&gt;&lt;/Libraries&gt;"/>
  </w:docVars>
  <w:rsids>
    <w:rsidRoot w:val="005A3EA1"/>
    <w:rsid w:val="00002EBB"/>
    <w:rsid w:val="00013E95"/>
    <w:rsid w:val="00020764"/>
    <w:rsid w:val="00045213"/>
    <w:rsid w:val="000756C1"/>
    <w:rsid w:val="00081C62"/>
    <w:rsid w:val="00094CFF"/>
    <w:rsid w:val="000B4416"/>
    <w:rsid w:val="000C27DB"/>
    <w:rsid w:val="000E5544"/>
    <w:rsid w:val="000F1D7F"/>
    <w:rsid w:val="0011458A"/>
    <w:rsid w:val="00116A03"/>
    <w:rsid w:val="0012761C"/>
    <w:rsid w:val="0013292F"/>
    <w:rsid w:val="00133B43"/>
    <w:rsid w:val="00140656"/>
    <w:rsid w:val="00143FBF"/>
    <w:rsid w:val="00144190"/>
    <w:rsid w:val="00145E5C"/>
    <w:rsid w:val="0015571F"/>
    <w:rsid w:val="00165DAE"/>
    <w:rsid w:val="0016698A"/>
    <w:rsid w:val="00193878"/>
    <w:rsid w:val="001A6225"/>
    <w:rsid w:val="001E7C38"/>
    <w:rsid w:val="002017D1"/>
    <w:rsid w:val="00201875"/>
    <w:rsid w:val="00204D8E"/>
    <w:rsid w:val="00205A38"/>
    <w:rsid w:val="00206CAB"/>
    <w:rsid w:val="00227601"/>
    <w:rsid w:val="002313F4"/>
    <w:rsid w:val="002317C5"/>
    <w:rsid w:val="00241557"/>
    <w:rsid w:val="00252345"/>
    <w:rsid w:val="0025596D"/>
    <w:rsid w:val="0026154E"/>
    <w:rsid w:val="00270466"/>
    <w:rsid w:val="0027373D"/>
    <w:rsid w:val="002777FE"/>
    <w:rsid w:val="00277BE2"/>
    <w:rsid w:val="0029369A"/>
    <w:rsid w:val="002A0901"/>
    <w:rsid w:val="002A119F"/>
    <w:rsid w:val="002A7E99"/>
    <w:rsid w:val="002B3A12"/>
    <w:rsid w:val="002D0831"/>
    <w:rsid w:val="002E6D31"/>
    <w:rsid w:val="0030019A"/>
    <w:rsid w:val="00306E99"/>
    <w:rsid w:val="00326F34"/>
    <w:rsid w:val="0036299E"/>
    <w:rsid w:val="00364C36"/>
    <w:rsid w:val="00366A61"/>
    <w:rsid w:val="00371F41"/>
    <w:rsid w:val="00377067"/>
    <w:rsid w:val="00377494"/>
    <w:rsid w:val="00383588"/>
    <w:rsid w:val="003929CD"/>
    <w:rsid w:val="003B14B3"/>
    <w:rsid w:val="003B25D7"/>
    <w:rsid w:val="003B57B7"/>
    <w:rsid w:val="003C2323"/>
    <w:rsid w:val="003C7C03"/>
    <w:rsid w:val="003F7870"/>
    <w:rsid w:val="00413314"/>
    <w:rsid w:val="00414F9C"/>
    <w:rsid w:val="00416C28"/>
    <w:rsid w:val="00420237"/>
    <w:rsid w:val="00426619"/>
    <w:rsid w:val="00436B41"/>
    <w:rsid w:val="0044396C"/>
    <w:rsid w:val="004641D1"/>
    <w:rsid w:val="00471487"/>
    <w:rsid w:val="004975E1"/>
    <w:rsid w:val="004976A4"/>
    <w:rsid w:val="004A6715"/>
    <w:rsid w:val="004A707F"/>
    <w:rsid w:val="004C0C37"/>
    <w:rsid w:val="00516C15"/>
    <w:rsid w:val="00524C79"/>
    <w:rsid w:val="00533137"/>
    <w:rsid w:val="0053415C"/>
    <w:rsid w:val="00536523"/>
    <w:rsid w:val="00537F80"/>
    <w:rsid w:val="005400F6"/>
    <w:rsid w:val="0054282B"/>
    <w:rsid w:val="005446A4"/>
    <w:rsid w:val="0054757B"/>
    <w:rsid w:val="0056262D"/>
    <w:rsid w:val="00567831"/>
    <w:rsid w:val="00574CC5"/>
    <w:rsid w:val="00581B1F"/>
    <w:rsid w:val="00584525"/>
    <w:rsid w:val="00586C48"/>
    <w:rsid w:val="005951D9"/>
    <w:rsid w:val="005A0826"/>
    <w:rsid w:val="005A3EA1"/>
    <w:rsid w:val="005A5D0B"/>
    <w:rsid w:val="005B4AD2"/>
    <w:rsid w:val="005F2DA6"/>
    <w:rsid w:val="006104B9"/>
    <w:rsid w:val="006122FB"/>
    <w:rsid w:val="00614DA9"/>
    <w:rsid w:val="006151E2"/>
    <w:rsid w:val="006203D2"/>
    <w:rsid w:val="006268F2"/>
    <w:rsid w:val="00646F9C"/>
    <w:rsid w:val="00652753"/>
    <w:rsid w:val="006608FF"/>
    <w:rsid w:val="00681DFA"/>
    <w:rsid w:val="006A3885"/>
    <w:rsid w:val="006A6146"/>
    <w:rsid w:val="006B584E"/>
    <w:rsid w:val="006C7D2F"/>
    <w:rsid w:val="006E1137"/>
    <w:rsid w:val="006E3DDE"/>
    <w:rsid w:val="006F29E7"/>
    <w:rsid w:val="00705514"/>
    <w:rsid w:val="00714ADF"/>
    <w:rsid w:val="0071557E"/>
    <w:rsid w:val="00730CAA"/>
    <w:rsid w:val="0073363F"/>
    <w:rsid w:val="007475D0"/>
    <w:rsid w:val="007512C5"/>
    <w:rsid w:val="0075775D"/>
    <w:rsid w:val="007656E0"/>
    <w:rsid w:val="00775928"/>
    <w:rsid w:val="00783679"/>
    <w:rsid w:val="0078517B"/>
    <w:rsid w:val="00792BF2"/>
    <w:rsid w:val="00794825"/>
    <w:rsid w:val="007A3272"/>
    <w:rsid w:val="007C3022"/>
    <w:rsid w:val="007C648D"/>
    <w:rsid w:val="007C78CA"/>
    <w:rsid w:val="007F2221"/>
    <w:rsid w:val="007F6A95"/>
    <w:rsid w:val="008001AD"/>
    <w:rsid w:val="00826754"/>
    <w:rsid w:val="00830177"/>
    <w:rsid w:val="00830DFC"/>
    <w:rsid w:val="0083610D"/>
    <w:rsid w:val="0083731A"/>
    <w:rsid w:val="00846262"/>
    <w:rsid w:val="00851000"/>
    <w:rsid w:val="00867CDA"/>
    <w:rsid w:val="00871B9B"/>
    <w:rsid w:val="0087336F"/>
    <w:rsid w:val="00880D20"/>
    <w:rsid w:val="0089572B"/>
    <w:rsid w:val="008A175C"/>
    <w:rsid w:val="008C35DB"/>
    <w:rsid w:val="008C57BA"/>
    <w:rsid w:val="008C5C5D"/>
    <w:rsid w:val="008D545E"/>
    <w:rsid w:val="008F1431"/>
    <w:rsid w:val="008F2B34"/>
    <w:rsid w:val="0090330F"/>
    <w:rsid w:val="00921C7A"/>
    <w:rsid w:val="00926333"/>
    <w:rsid w:val="00927348"/>
    <w:rsid w:val="00941B87"/>
    <w:rsid w:val="009433CF"/>
    <w:rsid w:val="00954A17"/>
    <w:rsid w:val="00966BCD"/>
    <w:rsid w:val="00967335"/>
    <w:rsid w:val="009753F0"/>
    <w:rsid w:val="00990825"/>
    <w:rsid w:val="009B18B5"/>
    <w:rsid w:val="009B5EDD"/>
    <w:rsid w:val="009B5FE2"/>
    <w:rsid w:val="009C1DE5"/>
    <w:rsid w:val="009D4930"/>
    <w:rsid w:val="009F312F"/>
    <w:rsid w:val="00A01603"/>
    <w:rsid w:val="00A0398C"/>
    <w:rsid w:val="00A06C18"/>
    <w:rsid w:val="00A11CBD"/>
    <w:rsid w:val="00A1235A"/>
    <w:rsid w:val="00A1452C"/>
    <w:rsid w:val="00A35647"/>
    <w:rsid w:val="00A37A36"/>
    <w:rsid w:val="00A40001"/>
    <w:rsid w:val="00A56E0E"/>
    <w:rsid w:val="00A609EE"/>
    <w:rsid w:val="00A6330E"/>
    <w:rsid w:val="00A65F9B"/>
    <w:rsid w:val="00A9359C"/>
    <w:rsid w:val="00AB5BC5"/>
    <w:rsid w:val="00AB6279"/>
    <w:rsid w:val="00AD4CC0"/>
    <w:rsid w:val="00AE028A"/>
    <w:rsid w:val="00AE113F"/>
    <w:rsid w:val="00B0704A"/>
    <w:rsid w:val="00B111FD"/>
    <w:rsid w:val="00B12C44"/>
    <w:rsid w:val="00B36E42"/>
    <w:rsid w:val="00B42768"/>
    <w:rsid w:val="00B57328"/>
    <w:rsid w:val="00B619A3"/>
    <w:rsid w:val="00B6357F"/>
    <w:rsid w:val="00B7711E"/>
    <w:rsid w:val="00B90058"/>
    <w:rsid w:val="00B95ABF"/>
    <w:rsid w:val="00BA2345"/>
    <w:rsid w:val="00BA6F2C"/>
    <w:rsid w:val="00BB3513"/>
    <w:rsid w:val="00BC05A1"/>
    <w:rsid w:val="00BE7854"/>
    <w:rsid w:val="00BF2829"/>
    <w:rsid w:val="00BF45B8"/>
    <w:rsid w:val="00BF5B5A"/>
    <w:rsid w:val="00C00BD4"/>
    <w:rsid w:val="00C22BEC"/>
    <w:rsid w:val="00C32C49"/>
    <w:rsid w:val="00C3635C"/>
    <w:rsid w:val="00C4515A"/>
    <w:rsid w:val="00C50031"/>
    <w:rsid w:val="00C55B09"/>
    <w:rsid w:val="00C57012"/>
    <w:rsid w:val="00C60DD1"/>
    <w:rsid w:val="00C7766F"/>
    <w:rsid w:val="00C80B11"/>
    <w:rsid w:val="00C84752"/>
    <w:rsid w:val="00C95260"/>
    <w:rsid w:val="00C97FA3"/>
    <w:rsid w:val="00CD387E"/>
    <w:rsid w:val="00CD72B8"/>
    <w:rsid w:val="00CE0E4C"/>
    <w:rsid w:val="00CE2399"/>
    <w:rsid w:val="00CE3410"/>
    <w:rsid w:val="00CF40C2"/>
    <w:rsid w:val="00CF5398"/>
    <w:rsid w:val="00D21253"/>
    <w:rsid w:val="00D2682C"/>
    <w:rsid w:val="00D45E6E"/>
    <w:rsid w:val="00D521CC"/>
    <w:rsid w:val="00D61617"/>
    <w:rsid w:val="00D67C64"/>
    <w:rsid w:val="00D96636"/>
    <w:rsid w:val="00DA0E40"/>
    <w:rsid w:val="00DA1773"/>
    <w:rsid w:val="00DB287B"/>
    <w:rsid w:val="00DB43E0"/>
    <w:rsid w:val="00DB495D"/>
    <w:rsid w:val="00DC41B2"/>
    <w:rsid w:val="00DD14A1"/>
    <w:rsid w:val="00DE6B5D"/>
    <w:rsid w:val="00DF721C"/>
    <w:rsid w:val="00E074A9"/>
    <w:rsid w:val="00E07C3B"/>
    <w:rsid w:val="00E11C8F"/>
    <w:rsid w:val="00E170B3"/>
    <w:rsid w:val="00E33AB2"/>
    <w:rsid w:val="00E3720C"/>
    <w:rsid w:val="00E40A71"/>
    <w:rsid w:val="00E46BBD"/>
    <w:rsid w:val="00E620C5"/>
    <w:rsid w:val="00E6287D"/>
    <w:rsid w:val="00E849A5"/>
    <w:rsid w:val="00E84E77"/>
    <w:rsid w:val="00E85A83"/>
    <w:rsid w:val="00EA6C73"/>
    <w:rsid w:val="00EC36E8"/>
    <w:rsid w:val="00ED488B"/>
    <w:rsid w:val="00F020CE"/>
    <w:rsid w:val="00F035E7"/>
    <w:rsid w:val="00F245A4"/>
    <w:rsid w:val="00F25B30"/>
    <w:rsid w:val="00F30FCB"/>
    <w:rsid w:val="00F41F0A"/>
    <w:rsid w:val="00F63670"/>
    <w:rsid w:val="00F72C38"/>
    <w:rsid w:val="00F81DDC"/>
    <w:rsid w:val="00FB2360"/>
    <w:rsid w:val="00FB35C8"/>
    <w:rsid w:val="00FC5FB1"/>
    <w:rsid w:val="00FD0E2D"/>
    <w:rsid w:val="00FE1DCB"/>
    <w:rsid w:val="00FE28DE"/>
    <w:rsid w:val="00FE2B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D1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831"/>
  </w:style>
  <w:style w:type="paragraph" w:styleId="Heading1">
    <w:name w:val="heading 1"/>
    <w:basedOn w:val="Normal"/>
    <w:next w:val="Normal"/>
    <w:link w:val="Heading1Char"/>
    <w:uiPriority w:val="9"/>
    <w:qFormat/>
    <w:rsid w:val="00CF40C2"/>
    <w:pPr>
      <w:keepNext/>
      <w:spacing w:after="0" w:line="480" w:lineRule="auto"/>
      <w:jc w:val="both"/>
      <w:outlineLvl w:val="0"/>
    </w:pPr>
    <w:rPr>
      <w:rFonts w:ascii="Times New Roman" w:eastAsia="Times New Roman" w:hAnsi="Times New Roman" w:cs="Times New Roman"/>
      <w:b/>
      <w:bCs/>
      <w:iCs/>
      <w:sz w:val="24"/>
      <w:szCs w:val="24"/>
    </w:rPr>
  </w:style>
  <w:style w:type="paragraph" w:styleId="Heading2">
    <w:name w:val="heading 2"/>
    <w:basedOn w:val="Normal"/>
    <w:next w:val="Normal"/>
    <w:link w:val="Heading2Char"/>
    <w:uiPriority w:val="9"/>
    <w:qFormat/>
    <w:rsid w:val="00CF40C2"/>
    <w:pPr>
      <w:keepNext/>
      <w:spacing w:after="0" w:line="48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semiHidden/>
    <w:unhideWhenUsed/>
    <w:qFormat/>
    <w:rsid w:val="00E33AB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33AB2"/>
    <w:pPr>
      <w:spacing w:before="200" w:after="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qFormat/>
    <w:rsid w:val="00CF40C2"/>
    <w:pPr>
      <w:keepNext/>
      <w:spacing w:after="0" w:line="480" w:lineRule="auto"/>
      <w:jc w:val="both"/>
      <w:outlineLvl w:val="4"/>
    </w:pPr>
    <w:rPr>
      <w:rFonts w:ascii="Times New Roman" w:eastAsia="Times New Roman" w:hAnsi="Times New Roman" w:cs="Times New Roman"/>
      <w:b/>
      <w:bCs/>
      <w:i/>
      <w:sz w:val="24"/>
      <w:szCs w:val="24"/>
    </w:rPr>
  </w:style>
  <w:style w:type="paragraph" w:styleId="Heading6">
    <w:name w:val="heading 6"/>
    <w:basedOn w:val="Normal"/>
    <w:next w:val="Normal"/>
    <w:link w:val="Heading6Char"/>
    <w:uiPriority w:val="9"/>
    <w:semiHidden/>
    <w:unhideWhenUsed/>
    <w:qFormat/>
    <w:rsid w:val="00E33AB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33AB2"/>
    <w:pPr>
      <w:spacing w:after="0"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33AB2"/>
    <w:pPr>
      <w:spacing w:after="0"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33AB2"/>
    <w:pPr>
      <w:spacing w:after="0"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0C2"/>
    <w:rPr>
      <w:rFonts w:ascii="Times New Roman" w:eastAsia="Times New Roman" w:hAnsi="Times New Roman" w:cs="Times New Roman"/>
      <w:b/>
      <w:bCs/>
      <w:iCs/>
      <w:sz w:val="24"/>
      <w:szCs w:val="24"/>
    </w:rPr>
  </w:style>
  <w:style w:type="character" w:customStyle="1" w:styleId="Heading2Char">
    <w:name w:val="Heading 2 Char"/>
    <w:basedOn w:val="DefaultParagraphFont"/>
    <w:link w:val="Heading2"/>
    <w:uiPriority w:val="9"/>
    <w:rsid w:val="00CF40C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semiHidden/>
    <w:rsid w:val="00E33AB2"/>
    <w:rPr>
      <w:rFonts w:asciiTheme="majorHAnsi" w:eastAsiaTheme="majorEastAsia" w:hAnsiTheme="majorHAnsi" w:cstheme="majorBidi"/>
      <w:b/>
      <w:bCs/>
    </w:rPr>
  </w:style>
  <w:style w:type="character" w:customStyle="1" w:styleId="Heading5Char">
    <w:name w:val="Heading 5 Char"/>
    <w:basedOn w:val="DefaultParagraphFont"/>
    <w:link w:val="Heading5"/>
    <w:uiPriority w:val="9"/>
    <w:rsid w:val="00CF40C2"/>
    <w:rPr>
      <w:rFonts w:ascii="Times New Roman" w:eastAsia="Times New Roman" w:hAnsi="Times New Roman" w:cs="Times New Roman"/>
      <w:b/>
      <w:bCs/>
      <w:i/>
      <w:sz w:val="24"/>
      <w:szCs w:val="24"/>
    </w:rPr>
  </w:style>
  <w:style w:type="character" w:customStyle="1" w:styleId="Heading6Char">
    <w:name w:val="Heading 6 Char"/>
    <w:basedOn w:val="DefaultParagraphFont"/>
    <w:link w:val="Heading6"/>
    <w:uiPriority w:val="9"/>
    <w:semiHidden/>
    <w:rsid w:val="00E33AB2"/>
    <w:rPr>
      <w:rFonts w:asciiTheme="majorHAnsi" w:eastAsiaTheme="majorEastAsia" w:hAnsiTheme="majorHAnsi" w:cstheme="majorBidi"/>
      <w:b/>
      <w:bCs/>
      <w:i/>
      <w:iCs/>
      <w:color w:val="7F7F7F" w:themeColor="text1" w:themeTint="80"/>
    </w:rPr>
  </w:style>
  <w:style w:type="paragraph" w:styleId="ListParagraph">
    <w:name w:val="List Paragraph"/>
    <w:basedOn w:val="Normal"/>
    <w:uiPriority w:val="34"/>
    <w:qFormat/>
    <w:rsid w:val="005A3EA1"/>
    <w:pPr>
      <w:spacing w:after="200" w:line="276" w:lineRule="auto"/>
      <w:ind w:left="720"/>
      <w:contextualSpacing/>
    </w:pPr>
    <w:rPr>
      <w:rFonts w:eastAsiaTheme="minorEastAsia"/>
    </w:rPr>
  </w:style>
  <w:style w:type="paragraph" w:customStyle="1" w:styleId="EndNoteBibliographyTitle">
    <w:name w:val="EndNote Bibliography Title"/>
    <w:basedOn w:val="Normal"/>
    <w:link w:val="EndNoteBibliographyTitleChar"/>
    <w:rsid w:val="00020764"/>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020764"/>
    <w:rPr>
      <w:rFonts w:ascii="Times New Roman" w:hAnsi="Times New Roman" w:cs="Times New Roman"/>
      <w:noProof/>
      <w:lang w:val="en-US"/>
    </w:rPr>
  </w:style>
  <w:style w:type="paragraph" w:customStyle="1" w:styleId="EndNoteBibliography">
    <w:name w:val="EndNote Bibliography"/>
    <w:basedOn w:val="Normal"/>
    <w:link w:val="EndNoteBibliographyChar"/>
    <w:rsid w:val="00020764"/>
    <w:pPr>
      <w:spacing w:line="36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020764"/>
    <w:rPr>
      <w:rFonts w:ascii="Times New Roman" w:hAnsi="Times New Roman" w:cs="Times New Roman"/>
      <w:noProof/>
      <w:lang w:val="en-US"/>
    </w:rPr>
  </w:style>
  <w:style w:type="paragraph" w:styleId="BodyText">
    <w:name w:val="Body Text"/>
    <w:basedOn w:val="Normal"/>
    <w:link w:val="BodyTextChar"/>
    <w:rsid w:val="00CF40C2"/>
    <w:pPr>
      <w:spacing w:after="0" w:line="48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F40C2"/>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E37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20C"/>
  </w:style>
  <w:style w:type="paragraph" w:styleId="Footer">
    <w:name w:val="footer"/>
    <w:basedOn w:val="Normal"/>
    <w:link w:val="FooterChar"/>
    <w:uiPriority w:val="99"/>
    <w:unhideWhenUsed/>
    <w:rsid w:val="00E37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20C"/>
  </w:style>
  <w:style w:type="character" w:customStyle="1" w:styleId="Heading4Char">
    <w:name w:val="Heading 4 Char"/>
    <w:basedOn w:val="DefaultParagraphFont"/>
    <w:link w:val="Heading4"/>
    <w:uiPriority w:val="9"/>
    <w:semiHidden/>
    <w:rsid w:val="00E33AB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E33AB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33AB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33AB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33AB2"/>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33AB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33AB2"/>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33AB2"/>
    <w:rPr>
      <w:rFonts w:asciiTheme="majorHAnsi" w:eastAsiaTheme="majorEastAsia" w:hAnsiTheme="majorHAnsi" w:cstheme="majorBidi"/>
      <w:i/>
      <w:iCs/>
      <w:spacing w:val="13"/>
      <w:sz w:val="24"/>
      <w:szCs w:val="24"/>
    </w:rPr>
  </w:style>
  <w:style w:type="character" w:styleId="Strong">
    <w:name w:val="Strong"/>
    <w:uiPriority w:val="22"/>
    <w:qFormat/>
    <w:rsid w:val="00E33AB2"/>
    <w:rPr>
      <w:b/>
      <w:bCs/>
    </w:rPr>
  </w:style>
  <w:style w:type="character" w:styleId="Emphasis">
    <w:name w:val="Emphasis"/>
    <w:uiPriority w:val="20"/>
    <w:qFormat/>
    <w:rsid w:val="00E33AB2"/>
    <w:rPr>
      <w:b/>
      <w:bCs/>
      <w:i/>
      <w:iCs/>
      <w:spacing w:val="10"/>
      <w:bdr w:val="none" w:sz="0" w:space="0" w:color="auto"/>
      <w:shd w:val="clear" w:color="auto" w:fill="auto"/>
    </w:rPr>
  </w:style>
  <w:style w:type="paragraph" w:styleId="NoSpacing">
    <w:name w:val="No Spacing"/>
    <w:basedOn w:val="Normal"/>
    <w:uiPriority w:val="1"/>
    <w:qFormat/>
    <w:rsid w:val="00E33AB2"/>
    <w:pPr>
      <w:spacing w:after="0" w:line="240" w:lineRule="auto"/>
    </w:pPr>
    <w:rPr>
      <w:rFonts w:eastAsiaTheme="minorEastAsia"/>
    </w:rPr>
  </w:style>
  <w:style w:type="paragraph" w:styleId="Quote">
    <w:name w:val="Quote"/>
    <w:basedOn w:val="Normal"/>
    <w:next w:val="Normal"/>
    <w:link w:val="QuoteChar"/>
    <w:uiPriority w:val="29"/>
    <w:qFormat/>
    <w:rsid w:val="00E33AB2"/>
    <w:pPr>
      <w:spacing w:before="200" w:after="0" w:line="276" w:lineRule="auto"/>
      <w:ind w:left="360" w:right="360"/>
    </w:pPr>
    <w:rPr>
      <w:rFonts w:eastAsiaTheme="minorEastAsia"/>
      <w:i/>
      <w:iCs/>
    </w:rPr>
  </w:style>
  <w:style w:type="character" w:customStyle="1" w:styleId="QuoteChar">
    <w:name w:val="Quote Char"/>
    <w:basedOn w:val="DefaultParagraphFont"/>
    <w:link w:val="Quote"/>
    <w:uiPriority w:val="29"/>
    <w:rsid w:val="00E33AB2"/>
    <w:rPr>
      <w:rFonts w:eastAsiaTheme="minorEastAsia"/>
      <w:i/>
      <w:iCs/>
    </w:rPr>
  </w:style>
  <w:style w:type="paragraph" w:styleId="IntenseQuote">
    <w:name w:val="Intense Quote"/>
    <w:basedOn w:val="Normal"/>
    <w:next w:val="Normal"/>
    <w:link w:val="IntenseQuoteChar"/>
    <w:uiPriority w:val="30"/>
    <w:qFormat/>
    <w:rsid w:val="00E33AB2"/>
    <w:pPr>
      <w:pBdr>
        <w:bottom w:val="single" w:sz="4" w:space="1" w:color="auto"/>
      </w:pBdr>
      <w:spacing w:before="200" w:after="280" w:line="276" w:lineRule="auto"/>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E33AB2"/>
    <w:rPr>
      <w:rFonts w:eastAsiaTheme="minorEastAsia"/>
      <w:b/>
      <w:bCs/>
      <w:i/>
      <w:iCs/>
    </w:rPr>
  </w:style>
  <w:style w:type="character" w:styleId="SubtleEmphasis">
    <w:name w:val="Subtle Emphasis"/>
    <w:uiPriority w:val="19"/>
    <w:qFormat/>
    <w:rsid w:val="00E33AB2"/>
    <w:rPr>
      <w:i/>
      <w:iCs/>
    </w:rPr>
  </w:style>
  <w:style w:type="character" w:styleId="IntenseEmphasis">
    <w:name w:val="Intense Emphasis"/>
    <w:uiPriority w:val="21"/>
    <w:qFormat/>
    <w:rsid w:val="00E33AB2"/>
    <w:rPr>
      <w:b/>
      <w:bCs/>
    </w:rPr>
  </w:style>
  <w:style w:type="character" w:styleId="SubtleReference">
    <w:name w:val="Subtle Reference"/>
    <w:uiPriority w:val="31"/>
    <w:qFormat/>
    <w:rsid w:val="00E33AB2"/>
    <w:rPr>
      <w:smallCaps/>
    </w:rPr>
  </w:style>
  <w:style w:type="character" w:styleId="IntenseReference">
    <w:name w:val="Intense Reference"/>
    <w:uiPriority w:val="32"/>
    <w:qFormat/>
    <w:rsid w:val="00E33AB2"/>
    <w:rPr>
      <w:smallCaps/>
      <w:spacing w:val="5"/>
      <w:u w:val="single"/>
    </w:rPr>
  </w:style>
  <w:style w:type="character" w:styleId="BookTitle">
    <w:name w:val="Book Title"/>
    <w:uiPriority w:val="33"/>
    <w:qFormat/>
    <w:rsid w:val="00E33AB2"/>
    <w:rPr>
      <w:i/>
      <w:iCs/>
      <w:smallCaps/>
      <w:spacing w:val="5"/>
    </w:rPr>
  </w:style>
  <w:style w:type="paragraph" w:styleId="TOCHeading">
    <w:name w:val="TOC Heading"/>
    <w:basedOn w:val="Heading1"/>
    <w:next w:val="Normal"/>
    <w:uiPriority w:val="39"/>
    <w:unhideWhenUsed/>
    <w:qFormat/>
    <w:rsid w:val="00E33AB2"/>
    <w:pPr>
      <w:keepNext w:val="0"/>
      <w:spacing w:before="480" w:line="276" w:lineRule="auto"/>
      <w:contextualSpacing/>
      <w:jc w:val="left"/>
      <w:outlineLvl w:val="9"/>
    </w:pPr>
    <w:rPr>
      <w:rFonts w:asciiTheme="majorHAnsi" w:eastAsiaTheme="majorEastAsia" w:hAnsiTheme="majorHAnsi" w:cstheme="majorBidi"/>
      <w:iCs w:val="0"/>
      <w:sz w:val="28"/>
      <w:szCs w:val="28"/>
      <w:lang w:bidi="en-US"/>
    </w:rPr>
  </w:style>
  <w:style w:type="character" w:styleId="Hyperlink">
    <w:name w:val="Hyperlink"/>
    <w:basedOn w:val="DefaultParagraphFont"/>
    <w:uiPriority w:val="99"/>
    <w:unhideWhenUsed/>
    <w:rsid w:val="00E33AB2"/>
    <w:rPr>
      <w:color w:val="0563C1" w:themeColor="hyperlink"/>
      <w:u w:val="single"/>
    </w:rPr>
  </w:style>
  <w:style w:type="paragraph" w:styleId="CommentText">
    <w:name w:val="annotation text"/>
    <w:basedOn w:val="Normal"/>
    <w:link w:val="CommentTextChar"/>
    <w:uiPriority w:val="99"/>
    <w:semiHidden/>
    <w:unhideWhenUsed/>
    <w:rsid w:val="00E33AB2"/>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E33AB2"/>
    <w:rPr>
      <w:rFonts w:eastAsiaTheme="minorEastAsia"/>
      <w:sz w:val="20"/>
      <w:szCs w:val="20"/>
    </w:rPr>
  </w:style>
  <w:style w:type="character" w:customStyle="1" w:styleId="CommentSubjectChar">
    <w:name w:val="Comment Subject Char"/>
    <w:basedOn w:val="CommentTextChar"/>
    <w:link w:val="CommentSubject"/>
    <w:uiPriority w:val="99"/>
    <w:semiHidden/>
    <w:rsid w:val="00E33AB2"/>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E33AB2"/>
    <w:rPr>
      <w:b/>
      <w:bCs/>
    </w:rPr>
  </w:style>
  <w:style w:type="character" w:customStyle="1" w:styleId="BalloonTextChar">
    <w:name w:val="Balloon Text Char"/>
    <w:basedOn w:val="DefaultParagraphFont"/>
    <w:link w:val="BalloonText"/>
    <w:uiPriority w:val="99"/>
    <w:semiHidden/>
    <w:rsid w:val="00E33AB2"/>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E33AB2"/>
    <w:pPr>
      <w:spacing w:after="0" w:line="240" w:lineRule="auto"/>
    </w:pPr>
    <w:rPr>
      <w:rFonts w:ascii="Tahoma" w:eastAsiaTheme="minorEastAsia" w:hAnsi="Tahoma" w:cs="Tahoma"/>
      <w:sz w:val="16"/>
      <w:szCs w:val="16"/>
    </w:rPr>
  </w:style>
  <w:style w:type="paragraph" w:styleId="TOC1">
    <w:name w:val="toc 1"/>
    <w:basedOn w:val="Normal"/>
    <w:next w:val="Normal"/>
    <w:autoRedefine/>
    <w:uiPriority w:val="39"/>
    <w:unhideWhenUsed/>
    <w:rsid w:val="00E33AB2"/>
    <w:pPr>
      <w:spacing w:after="100" w:line="276" w:lineRule="auto"/>
    </w:pPr>
    <w:rPr>
      <w:rFonts w:eastAsiaTheme="minorEastAsia"/>
    </w:rPr>
  </w:style>
  <w:style w:type="paragraph" w:styleId="TOC2">
    <w:name w:val="toc 2"/>
    <w:basedOn w:val="Normal"/>
    <w:next w:val="Normal"/>
    <w:autoRedefine/>
    <w:uiPriority w:val="39"/>
    <w:unhideWhenUsed/>
    <w:rsid w:val="00E33AB2"/>
    <w:pPr>
      <w:spacing w:after="100" w:line="276" w:lineRule="auto"/>
      <w:ind w:left="220"/>
    </w:pPr>
    <w:rPr>
      <w:rFonts w:eastAsiaTheme="minorEastAsia"/>
    </w:rPr>
  </w:style>
  <w:style w:type="character" w:customStyle="1" w:styleId="highlight1">
    <w:name w:val="highlight1"/>
    <w:basedOn w:val="DefaultParagraphFont"/>
    <w:rsid w:val="00E33AB2"/>
    <w:rPr>
      <w:shd w:val="clear" w:color="auto" w:fill="F2F5F8"/>
    </w:rPr>
  </w:style>
  <w:style w:type="character" w:customStyle="1" w:styleId="apple-converted-space">
    <w:name w:val="apple-converted-space"/>
    <w:basedOn w:val="DefaultParagraphFont"/>
    <w:rsid w:val="00E33AB2"/>
  </w:style>
  <w:style w:type="character" w:styleId="FollowedHyperlink">
    <w:name w:val="FollowedHyperlink"/>
    <w:basedOn w:val="DefaultParagraphFont"/>
    <w:uiPriority w:val="99"/>
    <w:semiHidden/>
    <w:unhideWhenUsed/>
    <w:rsid w:val="00584525"/>
    <w:rPr>
      <w:color w:val="954F72" w:themeColor="followedHyperlink"/>
      <w:u w:val="single"/>
    </w:rPr>
  </w:style>
  <w:style w:type="table" w:styleId="TableGrid">
    <w:name w:val="Table Grid"/>
    <w:basedOn w:val="TableNormal"/>
    <w:uiPriority w:val="39"/>
    <w:rsid w:val="00AE0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
    <w:name w:val="Plain Table 3"/>
    <w:basedOn w:val="TableNormal"/>
    <w:uiPriority w:val="43"/>
    <w:rsid w:val="00FE28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FE28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A40001"/>
    <w:rPr>
      <w:sz w:val="16"/>
      <w:szCs w:val="16"/>
    </w:rPr>
  </w:style>
  <w:style w:type="table" w:customStyle="1" w:styleId="PlainTable31">
    <w:name w:val="Plain Table 31"/>
    <w:basedOn w:val="TableNormal"/>
    <w:next w:val="PlainTable3"/>
    <w:uiPriority w:val="43"/>
    <w:rsid w:val="00FB2360"/>
    <w:pPr>
      <w:spacing w:after="0" w:line="240" w:lineRule="auto"/>
    </w:pPr>
    <w:rPr>
      <w:rFonts w:ascii="Verdana" w:eastAsia="Times New Roman" w:hAnsi="Verdana" w:cs="Times New Roman"/>
      <w:sz w:val="20"/>
      <w:szCs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0831"/>
  </w:style>
  <w:style w:type="paragraph" w:styleId="Heading1">
    <w:name w:val="heading 1"/>
    <w:basedOn w:val="Normal"/>
    <w:next w:val="Normal"/>
    <w:link w:val="Heading1Char"/>
    <w:uiPriority w:val="9"/>
    <w:qFormat/>
    <w:rsid w:val="00CF40C2"/>
    <w:pPr>
      <w:keepNext/>
      <w:spacing w:after="0" w:line="480" w:lineRule="auto"/>
      <w:jc w:val="both"/>
      <w:outlineLvl w:val="0"/>
    </w:pPr>
    <w:rPr>
      <w:rFonts w:ascii="Times New Roman" w:eastAsia="Times New Roman" w:hAnsi="Times New Roman" w:cs="Times New Roman"/>
      <w:b/>
      <w:bCs/>
      <w:iCs/>
      <w:sz w:val="24"/>
      <w:szCs w:val="24"/>
    </w:rPr>
  </w:style>
  <w:style w:type="paragraph" w:styleId="Heading2">
    <w:name w:val="heading 2"/>
    <w:basedOn w:val="Normal"/>
    <w:next w:val="Normal"/>
    <w:link w:val="Heading2Char"/>
    <w:uiPriority w:val="9"/>
    <w:qFormat/>
    <w:rsid w:val="00CF40C2"/>
    <w:pPr>
      <w:keepNext/>
      <w:spacing w:after="0" w:line="480" w:lineRule="auto"/>
      <w:outlineLvl w:val="1"/>
    </w:pPr>
    <w:rPr>
      <w:rFonts w:ascii="Times New Roman" w:eastAsia="Times New Roman" w:hAnsi="Times New Roman" w:cs="Times New Roman"/>
      <w:b/>
      <w:sz w:val="24"/>
      <w:szCs w:val="20"/>
    </w:rPr>
  </w:style>
  <w:style w:type="paragraph" w:styleId="Heading3">
    <w:name w:val="heading 3"/>
    <w:basedOn w:val="Normal"/>
    <w:next w:val="Normal"/>
    <w:link w:val="Heading3Char"/>
    <w:uiPriority w:val="9"/>
    <w:semiHidden/>
    <w:unhideWhenUsed/>
    <w:qFormat/>
    <w:rsid w:val="00E33AB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E33AB2"/>
    <w:pPr>
      <w:spacing w:before="200" w:after="0" w:line="276" w:lineRule="auto"/>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qFormat/>
    <w:rsid w:val="00CF40C2"/>
    <w:pPr>
      <w:keepNext/>
      <w:spacing w:after="0" w:line="480" w:lineRule="auto"/>
      <w:jc w:val="both"/>
      <w:outlineLvl w:val="4"/>
    </w:pPr>
    <w:rPr>
      <w:rFonts w:ascii="Times New Roman" w:eastAsia="Times New Roman" w:hAnsi="Times New Roman" w:cs="Times New Roman"/>
      <w:b/>
      <w:bCs/>
      <w:i/>
      <w:sz w:val="24"/>
      <w:szCs w:val="24"/>
    </w:rPr>
  </w:style>
  <w:style w:type="paragraph" w:styleId="Heading6">
    <w:name w:val="heading 6"/>
    <w:basedOn w:val="Normal"/>
    <w:next w:val="Normal"/>
    <w:link w:val="Heading6Char"/>
    <w:uiPriority w:val="9"/>
    <w:semiHidden/>
    <w:unhideWhenUsed/>
    <w:qFormat/>
    <w:rsid w:val="00E33AB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E33AB2"/>
    <w:pPr>
      <w:spacing w:after="0" w:line="276" w:lineRule="auto"/>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E33AB2"/>
    <w:pPr>
      <w:spacing w:after="0" w:line="276" w:lineRule="auto"/>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E33AB2"/>
    <w:pPr>
      <w:spacing w:after="0" w:line="276" w:lineRule="auto"/>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F40C2"/>
    <w:rPr>
      <w:rFonts w:ascii="Times New Roman" w:eastAsia="Times New Roman" w:hAnsi="Times New Roman" w:cs="Times New Roman"/>
      <w:b/>
      <w:bCs/>
      <w:iCs/>
      <w:sz w:val="24"/>
      <w:szCs w:val="24"/>
    </w:rPr>
  </w:style>
  <w:style w:type="character" w:customStyle="1" w:styleId="Heading2Char">
    <w:name w:val="Heading 2 Char"/>
    <w:basedOn w:val="DefaultParagraphFont"/>
    <w:link w:val="Heading2"/>
    <w:uiPriority w:val="9"/>
    <w:rsid w:val="00CF40C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semiHidden/>
    <w:rsid w:val="00E33AB2"/>
    <w:rPr>
      <w:rFonts w:asciiTheme="majorHAnsi" w:eastAsiaTheme="majorEastAsia" w:hAnsiTheme="majorHAnsi" w:cstheme="majorBidi"/>
      <w:b/>
      <w:bCs/>
    </w:rPr>
  </w:style>
  <w:style w:type="character" w:customStyle="1" w:styleId="Heading5Char">
    <w:name w:val="Heading 5 Char"/>
    <w:basedOn w:val="DefaultParagraphFont"/>
    <w:link w:val="Heading5"/>
    <w:uiPriority w:val="9"/>
    <w:rsid w:val="00CF40C2"/>
    <w:rPr>
      <w:rFonts w:ascii="Times New Roman" w:eastAsia="Times New Roman" w:hAnsi="Times New Roman" w:cs="Times New Roman"/>
      <w:b/>
      <w:bCs/>
      <w:i/>
      <w:sz w:val="24"/>
      <w:szCs w:val="24"/>
    </w:rPr>
  </w:style>
  <w:style w:type="character" w:customStyle="1" w:styleId="Heading6Char">
    <w:name w:val="Heading 6 Char"/>
    <w:basedOn w:val="DefaultParagraphFont"/>
    <w:link w:val="Heading6"/>
    <w:uiPriority w:val="9"/>
    <w:semiHidden/>
    <w:rsid w:val="00E33AB2"/>
    <w:rPr>
      <w:rFonts w:asciiTheme="majorHAnsi" w:eastAsiaTheme="majorEastAsia" w:hAnsiTheme="majorHAnsi" w:cstheme="majorBidi"/>
      <w:b/>
      <w:bCs/>
      <w:i/>
      <w:iCs/>
      <w:color w:val="7F7F7F" w:themeColor="text1" w:themeTint="80"/>
    </w:rPr>
  </w:style>
  <w:style w:type="paragraph" w:styleId="ListParagraph">
    <w:name w:val="List Paragraph"/>
    <w:basedOn w:val="Normal"/>
    <w:uiPriority w:val="34"/>
    <w:qFormat/>
    <w:rsid w:val="005A3EA1"/>
    <w:pPr>
      <w:spacing w:after="200" w:line="276" w:lineRule="auto"/>
      <w:ind w:left="720"/>
      <w:contextualSpacing/>
    </w:pPr>
    <w:rPr>
      <w:rFonts w:eastAsiaTheme="minorEastAsia"/>
    </w:rPr>
  </w:style>
  <w:style w:type="paragraph" w:customStyle="1" w:styleId="EndNoteBibliographyTitle">
    <w:name w:val="EndNote Bibliography Title"/>
    <w:basedOn w:val="Normal"/>
    <w:link w:val="EndNoteBibliographyTitleChar"/>
    <w:rsid w:val="00020764"/>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020764"/>
    <w:rPr>
      <w:rFonts w:ascii="Times New Roman" w:hAnsi="Times New Roman" w:cs="Times New Roman"/>
      <w:noProof/>
      <w:lang w:val="en-US"/>
    </w:rPr>
  </w:style>
  <w:style w:type="paragraph" w:customStyle="1" w:styleId="EndNoteBibliography">
    <w:name w:val="EndNote Bibliography"/>
    <w:basedOn w:val="Normal"/>
    <w:link w:val="EndNoteBibliographyChar"/>
    <w:rsid w:val="00020764"/>
    <w:pPr>
      <w:spacing w:line="360" w:lineRule="auto"/>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020764"/>
    <w:rPr>
      <w:rFonts w:ascii="Times New Roman" w:hAnsi="Times New Roman" w:cs="Times New Roman"/>
      <w:noProof/>
      <w:lang w:val="en-US"/>
    </w:rPr>
  </w:style>
  <w:style w:type="paragraph" w:styleId="BodyText">
    <w:name w:val="Body Text"/>
    <w:basedOn w:val="Normal"/>
    <w:link w:val="BodyTextChar"/>
    <w:rsid w:val="00CF40C2"/>
    <w:pPr>
      <w:spacing w:after="0" w:line="48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CF40C2"/>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E37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720C"/>
  </w:style>
  <w:style w:type="paragraph" w:styleId="Footer">
    <w:name w:val="footer"/>
    <w:basedOn w:val="Normal"/>
    <w:link w:val="FooterChar"/>
    <w:uiPriority w:val="99"/>
    <w:unhideWhenUsed/>
    <w:rsid w:val="00E37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720C"/>
  </w:style>
  <w:style w:type="character" w:customStyle="1" w:styleId="Heading4Char">
    <w:name w:val="Heading 4 Char"/>
    <w:basedOn w:val="DefaultParagraphFont"/>
    <w:link w:val="Heading4"/>
    <w:uiPriority w:val="9"/>
    <w:semiHidden/>
    <w:rsid w:val="00E33AB2"/>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E33AB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E33AB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E33AB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E33AB2"/>
    <w:pPr>
      <w:pBdr>
        <w:bottom w:val="single" w:sz="4" w:space="1" w:color="auto"/>
      </w:pBdr>
      <w:spacing w:after="200"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33AB2"/>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33AB2"/>
    <w:pPr>
      <w:spacing w:after="600" w:line="276" w:lineRule="auto"/>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E33AB2"/>
    <w:rPr>
      <w:rFonts w:asciiTheme="majorHAnsi" w:eastAsiaTheme="majorEastAsia" w:hAnsiTheme="majorHAnsi" w:cstheme="majorBidi"/>
      <w:i/>
      <w:iCs/>
      <w:spacing w:val="13"/>
      <w:sz w:val="24"/>
      <w:szCs w:val="24"/>
    </w:rPr>
  </w:style>
  <w:style w:type="character" w:styleId="Strong">
    <w:name w:val="Strong"/>
    <w:uiPriority w:val="22"/>
    <w:qFormat/>
    <w:rsid w:val="00E33AB2"/>
    <w:rPr>
      <w:b/>
      <w:bCs/>
    </w:rPr>
  </w:style>
  <w:style w:type="character" w:styleId="Emphasis">
    <w:name w:val="Emphasis"/>
    <w:uiPriority w:val="20"/>
    <w:qFormat/>
    <w:rsid w:val="00E33AB2"/>
    <w:rPr>
      <w:b/>
      <w:bCs/>
      <w:i/>
      <w:iCs/>
      <w:spacing w:val="10"/>
      <w:bdr w:val="none" w:sz="0" w:space="0" w:color="auto"/>
      <w:shd w:val="clear" w:color="auto" w:fill="auto"/>
    </w:rPr>
  </w:style>
  <w:style w:type="paragraph" w:styleId="NoSpacing">
    <w:name w:val="No Spacing"/>
    <w:basedOn w:val="Normal"/>
    <w:uiPriority w:val="1"/>
    <w:qFormat/>
    <w:rsid w:val="00E33AB2"/>
    <w:pPr>
      <w:spacing w:after="0" w:line="240" w:lineRule="auto"/>
    </w:pPr>
    <w:rPr>
      <w:rFonts w:eastAsiaTheme="minorEastAsia"/>
    </w:rPr>
  </w:style>
  <w:style w:type="paragraph" w:styleId="Quote">
    <w:name w:val="Quote"/>
    <w:basedOn w:val="Normal"/>
    <w:next w:val="Normal"/>
    <w:link w:val="QuoteChar"/>
    <w:uiPriority w:val="29"/>
    <w:qFormat/>
    <w:rsid w:val="00E33AB2"/>
    <w:pPr>
      <w:spacing w:before="200" w:after="0" w:line="276" w:lineRule="auto"/>
      <w:ind w:left="360" w:right="360"/>
    </w:pPr>
    <w:rPr>
      <w:rFonts w:eastAsiaTheme="minorEastAsia"/>
      <w:i/>
      <w:iCs/>
    </w:rPr>
  </w:style>
  <w:style w:type="character" w:customStyle="1" w:styleId="QuoteChar">
    <w:name w:val="Quote Char"/>
    <w:basedOn w:val="DefaultParagraphFont"/>
    <w:link w:val="Quote"/>
    <w:uiPriority w:val="29"/>
    <w:rsid w:val="00E33AB2"/>
    <w:rPr>
      <w:rFonts w:eastAsiaTheme="minorEastAsia"/>
      <w:i/>
      <w:iCs/>
    </w:rPr>
  </w:style>
  <w:style w:type="paragraph" w:styleId="IntenseQuote">
    <w:name w:val="Intense Quote"/>
    <w:basedOn w:val="Normal"/>
    <w:next w:val="Normal"/>
    <w:link w:val="IntenseQuoteChar"/>
    <w:uiPriority w:val="30"/>
    <w:qFormat/>
    <w:rsid w:val="00E33AB2"/>
    <w:pPr>
      <w:pBdr>
        <w:bottom w:val="single" w:sz="4" w:space="1" w:color="auto"/>
      </w:pBdr>
      <w:spacing w:before="200" w:after="280" w:line="276" w:lineRule="auto"/>
      <w:ind w:left="1008" w:right="1152"/>
      <w:jc w:val="both"/>
    </w:pPr>
    <w:rPr>
      <w:rFonts w:eastAsiaTheme="minorEastAsia"/>
      <w:b/>
      <w:bCs/>
      <w:i/>
      <w:iCs/>
    </w:rPr>
  </w:style>
  <w:style w:type="character" w:customStyle="1" w:styleId="IntenseQuoteChar">
    <w:name w:val="Intense Quote Char"/>
    <w:basedOn w:val="DefaultParagraphFont"/>
    <w:link w:val="IntenseQuote"/>
    <w:uiPriority w:val="30"/>
    <w:rsid w:val="00E33AB2"/>
    <w:rPr>
      <w:rFonts w:eastAsiaTheme="minorEastAsia"/>
      <w:b/>
      <w:bCs/>
      <w:i/>
      <w:iCs/>
    </w:rPr>
  </w:style>
  <w:style w:type="character" w:styleId="SubtleEmphasis">
    <w:name w:val="Subtle Emphasis"/>
    <w:uiPriority w:val="19"/>
    <w:qFormat/>
    <w:rsid w:val="00E33AB2"/>
    <w:rPr>
      <w:i/>
      <w:iCs/>
    </w:rPr>
  </w:style>
  <w:style w:type="character" w:styleId="IntenseEmphasis">
    <w:name w:val="Intense Emphasis"/>
    <w:uiPriority w:val="21"/>
    <w:qFormat/>
    <w:rsid w:val="00E33AB2"/>
    <w:rPr>
      <w:b/>
      <w:bCs/>
    </w:rPr>
  </w:style>
  <w:style w:type="character" w:styleId="SubtleReference">
    <w:name w:val="Subtle Reference"/>
    <w:uiPriority w:val="31"/>
    <w:qFormat/>
    <w:rsid w:val="00E33AB2"/>
    <w:rPr>
      <w:smallCaps/>
    </w:rPr>
  </w:style>
  <w:style w:type="character" w:styleId="IntenseReference">
    <w:name w:val="Intense Reference"/>
    <w:uiPriority w:val="32"/>
    <w:qFormat/>
    <w:rsid w:val="00E33AB2"/>
    <w:rPr>
      <w:smallCaps/>
      <w:spacing w:val="5"/>
      <w:u w:val="single"/>
    </w:rPr>
  </w:style>
  <w:style w:type="character" w:styleId="BookTitle">
    <w:name w:val="Book Title"/>
    <w:uiPriority w:val="33"/>
    <w:qFormat/>
    <w:rsid w:val="00E33AB2"/>
    <w:rPr>
      <w:i/>
      <w:iCs/>
      <w:smallCaps/>
      <w:spacing w:val="5"/>
    </w:rPr>
  </w:style>
  <w:style w:type="paragraph" w:styleId="TOCHeading">
    <w:name w:val="TOC Heading"/>
    <w:basedOn w:val="Heading1"/>
    <w:next w:val="Normal"/>
    <w:uiPriority w:val="39"/>
    <w:unhideWhenUsed/>
    <w:qFormat/>
    <w:rsid w:val="00E33AB2"/>
    <w:pPr>
      <w:keepNext w:val="0"/>
      <w:spacing w:before="480" w:line="276" w:lineRule="auto"/>
      <w:contextualSpacing/>
      <w:jc w:val="left"/>
      <w:outlineLvl w:val="9"/>
    </w:pPr>
    <w:rPr>
      <w:rFonts w:asciiTheme="majorHAnsi" w:eastAsiaTheme="majorEastAsia" w:hAnsiTheme="majorHAnsi" w:cstheme="majorBidi"/>
      <w:iCs w:val="0"/>
      <w:sz w:val="28"/>
      <w:szCs w:val="28"/>
      <w:lang w:bidi="en-US"/>
    </w:rPr>
  </w:style>
  <w:style w:type="character" w:styleId="Hyperlink">
    <w:name w:val="Hyperlink"/>
    <w:basedOn w:val="DefaultParagraphFont"/>
    <w:uiPriority w:val="99"/>
    <w:unhideWhenUsed/>
    <w:rsid w:val="00E33AB2"/>
    <w:rPr>
      <w:color w:val="0563C1" w:themeColor="hyperlink"/>
      <w:u w:val="single"/>
    </w:rPr>
  </w:style>
  <w:style w:type="paragraph" w:styleId="CommentText">
    <w:name w:val="annotation text"/>
    <w:basedOn w:val="Normal"/>
    <w:link w:val="CommentTextChar"/>
    <w:uiPriority w:val="99"/>
    <w:semiHidden/>
    <w:unhideWhenUsed/>
    <w:rsid w:val="00E33AB2"/>
    <w:pPr>
      <w:spacing w:after="200" w:line="240" w:lineRule="auto"/>
    </w:pPr>
    <w:rPr>
      <w:rFonts w:eastAsiaTheme="minorEastAsia"/>
      <w:sz w:val="20"/>
      <w:szCs w:val="20"/>
    </w:rPr>
  </w:style>
  <w:style w:type="character" w:customStyle="1" w:styleId="CommentTextChar">
    <w:name w:val="Comment Text Char"/>
    <w:basedOn w:val="DefaultParagraphFont"/>
    <w:link w:val="CommentText"/>
    <w:uiPriority w:val="99"/>
    <w:semiHidden/>
    <w:rsid w:val="00E33AB2"/>
    <w:rPr>
      <w:rFonts w:eastAsiaTheme="minorEastAsia"/>
      <w:sz w:val="20"/>
      <w:szCs w:val="20"/>
    </w:rPr>
  </w:style>
  <w:style w:type="character" w:customStyle="1" w:styleId="CommentSubjectChar">
    <w:name w:val="Comment Subject Char"/>
    <w:basedOn w:val="CommentTextChar"/>
    <w:link w:val="CommentSubject"/>
    <w:uiPriority w:val="99"/>
    <w:semiHidden/>
    <w:rsid w:val="00E33AB2"/>
    <w:rPr>
      <w:rFonts w:eastAsiaTheme="minorEastAsia"/>
      <w:b/>
      <w:bCs/>
      <w:sz w:val="20"/>
      <w:szCs w:val="20"/>
    </w:rPr>
  </w:style>
  <w:style w:type="paragraph" w:styleId="CommentSubject">
    <w:name w:val="annotation subject"/>
    <w:basedOn w:val="CommentText"/>
    <w:next w:val="CommentText"/>
    <w:link w:val="CommentSubjectChar"/>
    <w:uiPriority w:val="99"/>
    <w:semiHidden/>
    <w:unhideWhenUsed/>
    <w:rsid w:val="00E33AB2"/>
    <w:rPr>
      <w:b/>
      <w:bCs/>
    </w:rPr>
  </w:style>
  <w:style w:type="character" w:customStyle="1" w:styleId="BalloonTextChar">
    <w:name w:val="Balloon Text Char"/>
    <w:basedOn w:val="DefaultParagraphFont"/>
    <w:link w:val="BalloonText"/>
    <w:uiPriority w:val="99"/>
    <w:semiHidden/>
    <w:rsid w:val="00E33AB2"/>
    <w:rPr>
      <w:rFonts w:ascii="Tahoma" w:eastAsiaTheme="minorEastAsia" w:hAnsi="Tahoma" w:cs="Tahoma"/>
      <w:sz w:val="16"/>
      <w:szCs w:val="16"/>
    </w:rPr>
  </w:style>
  <w:style w:type="paragraph" w:styleId="BalloonText">
    <w:name w:val="Balloon Text"/>
    <w:basedOn w:val="Normal"/>
    <w:link w:val="BalloonTextChar"/>
    <w:uiPriority w:val="99"/>
    <w:semiHidden/>
    <w:unhideWhenUsed/>
    <w:rsid w:val="00E33AB2"/>
    <w:pPr>
      <w:spacing w:after="0" w:line="240" w:lineRule="auto"/>
    </w:pPr>
    <w:rPr>
      <w:rFonts w:ascii="Tahoma" w:eastAsiaTheme="minorEastAsia" w:hAnsi="Tahoma" w:cs="Tahoma"/>
      <w:sz w:val="16"/>
      <w:szCs w:val="16"/>
    </w:rPr>
  </w:style>
  <w:style w:type="paragraph" w:styleId="TOC1">
    <w:name w:val="toc 1"/>
    <w:basedOn w:val="Normal"/>
    <w:next w:val="Normal"/>
    <w:autoRedefine/>
    <w:uiPriority w:val="39"/>
    <w:unhideWhenUsed/>
    <w:rsid w:val="00E33AB2"/>
    <w:pPr>
      <w:spacing w:after="100" w:line="276" w:lineRule="auto"/>
    </w:pPr>
    <w:rPr>
      <w:rFonts w:eastAsiaTheme="minorEastAsia"/>
    </w:rPr>
  </w:style>
  <w:style w:type="paragraph" w:styleId="TOC2">
    <w:name w:val="toc 2"/>
    <w:basedOn w:val="Normal"/>
    <w:next w:val="Normal"/>
    <w:autoRedefine/>
    <w:uiPriority w:val="39"/>
    <w:unhideWhenUsed/>
    <w:rsid w:val="00E33AB2"/>
    <w:pPr>
      <w:spacing w:after="100" w:line="276" w:lineRule="auto"/>
      <w:ind w:left="220"/>
    </w:pPr>
    <w:rPr>
      <w:rFonts w:eastAsiaTheme="minorEastAsia"/>
    </w:rPr>
  </w:style>
  <w:style w:type="character" w:customStyle="1" w:styleId="highlight1">
    <w:name w:val="highlight1"/>
    <w:basedOn w:val="DefaultParagraphFont"/>
    <w:rsid w:val="00E33AB2"/>
    <w:rPr>
      <w:shd w:val="clear" w:color="auto" w:fill="F2F5F8"/>
    </w:rPr>
  </w:style>
  <w:style w:type="character" w:customStyle="1" w:styleId="apple-converted-space">
    <w:name w:val="apple-converted-space"/>
    <w:basedOn w:val="DefaultParagraphFont"/>
    <w:rsid w:val="00E33AB2"/>
  </w:style>
  <w:style w:type="character" w:styleId="FollowedHyperlink">
    <w:name w:val="FollowedHyperlink"/>
    <w:basedOn w:val="DefaultParagraphFont"/>
    <w:uiPriority w:val="99"/>
    <w:semiHidden/>
    <w:unhideWhenUsed/>
    <w:rsid w:val="00584525"/>
    <w:rPr>
      <w:color w:val="954F72" w:themeColor="followedHyperlink"/>
      <w:u w:val="single"/>
    </w:rPr>
  </w:style>
  <w:style w:type="table" w:styleId="TableGrid">
    <w:name w:val="Table Grid"/>
    <w:basedOn w:val="TableNormal"/>
    <w:uiPriority w:val="39"/>
    <w:rsid w:val="00AE0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
    <w:name w:val="Plain Table 3"/>
    <w:basedOn w:val="TableNormal"/>
    <w:uiPriority w:val="43"/>
    <w:rsid w:val="00FE28D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eNormal"/>
    <w:uiPriority w:val="45"/>
    <w:rsid w:val="00FE28D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CommentReference">
    <w:name w:val="annotation reference"/>
    <w:basedOn w:val="DefaultParagraphFont"/>
    <w:uiPriority w:val="99"/>
    <w:semiHidden/>
    <w:unhideWhenUsed/>
    <w:rsid w:val="00A40001"/>
    <w:rPr>
      <w:sz w:val="16"/>
      <w:szCs w:val="16"/>
    </w:rPr>
  </w:style>
  <w:style w:type="table" w:customStyle="1" w:styleId="PlainTable31">
    <w:name w:val="Plain Table 31"/>
    <w:basedOn w:val="TableNormal"/>
    <w:next w:val="PlainTable3"/>
    <w:uiPriority w:val="43"/>
    <w:rsid w:val="00FB2360"/>
    <w:pPr>
      <w:spacing w:after="0" w:line="240" w:lineRule="auto"/>
    </w:pPr>
    <w:rPr>
      <w:rFonts w:ascii="Verdana" w:eastAsia="Times New Roman" w:hAnsi="Verdana" w:cs="Times New Roman"/>
      <w:sz w:val="20"/>
      <w:szCs w:val="20"/>
      <w:lang w:eastAsia="en-GB"/>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737420">
      <w:bodyDiv w:val="1"/>
      <w:marLeft w:val="0"/>
      <w:marRight w:val="0"/>
      <w:marTop w:val="0"/>
      <w:marBottom w:val="0"/>
      <w:divBdr>
        <w:top w:val="none" w:sz="0" w:space="0" w:color="auto"/>
        <w:left w:val="none" w:sz="0" w:space="0" w:color="auto"/>
        <w:bottom w:val="none" w:sz="0" w:space="0" w:color="auto"/>
        <w:right w:val="none" w:sz="0" w:space="0" w:color="auto"/>
      </w:divBdr>
    </w:div>
    <w:div w:id="151063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yperlink" Target="https://www.garvan.org.au/bone-fracture-ris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shef.ac.uk/FRAX" TargetMode="External"/><Relationship Id="rId2" Type="http://schemas.openxmlformats.org/officeDocument/2006/relationships/numbering" Target="numbering.xml"/><Relationship Id="rId16" Type="http://schemas.openxmlformats.org/officeDocument/2006/relationships/hyperlink" Target="https://www.nice.org.uk/guidance/cg146"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www.capturethefracture.org/" TargetMode="External"/><Relationship Id="rId10" Type="http://schemas.openxmlformats.org/officeDocument/2006/relationships/image" Target="media/image2.emf"/><Relationship Id="rId19" Type="http://schemas.openxmlformats.org/officeDocument/2006/relationships/hyperlink" Target="http://www.qfracture.or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E77EB-8F34-4D9B-8742-B37718D2F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27</Pages>
  <Words>18444</Words>
  <Characters>105135</Characters>
  <Application>Microsoft Office Word</Application>
  <DocSecurity>4</DocSecurity>
  <Lines>876</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 Curtis</dc:creator>
  <cp:lastModifiedBy>Karen Drake</cp:lastModifiedBy>
  <cp:revision>2</cp:revision>
  <cp:lastPrinted>2016-12-08T12:57:00Z</cp:lastPrinted>
  <dcterms:created xsi:type="dcterms:W3CDTF">2017-07-18T09:36:00Z</dcterms:created>
  <dcterms:modified xsi:type="dcterms:W3CDTF">2017-07-18T09:36:00Z</dcterms:modified>
</cp:coreProperties>
</file>