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FC2" w:rsidRDefault="00C90B9E" w:rsidP="00564848">
      <w:pPr>
        <w:spacing w:line="480" w:lineRule="auto"/>
        <w:jc w:val="both"/>
        <w:rPr>
          <w:rFonts w:ascii="Times New Roman" w:hAnsi="Times New Roman" w:cs="Times New Roman"/>
          <w:b/>
          <w:sz w:val="24"/>
          <w:szCs w:val="24"/>
        </w:rPr>
      </w:pPr>
      <w:r w:rsidRPr="003173F9">
        <w:rPr>
          <w:rFonts w:ascii="Times New Roman" w:hAnsi="Times New Roman" w:cs="Times New Roman"/>
          <w:b/>
          <w:sz w:val="24"/>
          <w:szCs w:val="24"/>
        </w:rPr>
        <w:t>Poland’s foreign po</w:t>
      </w:r>
      <w:r w:rsidR="00873768" w:rsidRPr="003173F9">
        <w:rPr>
          <w:rFonts w:ascii="Times New Roman" w:hAnsi="Times New Roman" w:cs="Times New Roman"/>
          <w:b/>
          <w:sz w:val="24"/>
          <w:szCs w:val="24"/>
        </w:rPr>
        <w:t xml:space="preserve">licy turn </w:t>
      </w:r>
    </w:p>
    <w:p w:rsidR="00B61FC2" w:rsidRPr="00B61FC2" w:rsidRDefault="00B61FC2" w:rsidP="0056484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Published in </w:t>
      </w:r>
      <w:r w:rsidRPr="00B61FC2">
        <w:rPr>
          <w:rFonts w:ascii="Times New Roman" w:hAnsi="Times New Roman" w:cs="Times New Roman"/>
          <w:b/>
          <w:i/>
          <w:sz w:val="24"/>
          <w:szCs w:val="24"/>
        </w:rPr>
        <w:t>Survival</w:t>
      </w:r>
      <w:r>
        <w:rPr>
          <w:rFonts w:ascii="Times New Roman" w:hAnsi="Times New Roman" w:cs="Times New Roman"/>
          <w:b/>
          <w:sz w:val="24"/>
          <w:szCs w:val="24"/>
        </w:rPr>
        <w:t xml:space="preserve"> on 17/07/2017</w:t>
      </w:r>
      <w:bookmarkStart w:id="0" w:name="_GoBack"/>
      <w:bookmarkEnd w:id="0"/>
    </w:p>
    <w:p w:rsidR="00E14096" w:rsidRDefault="00177968" w:rsidP="00F35571">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the 2015 parliamentary and presidential elections, Poland has reversed its consistent</w:t>
      </w:r>
      <w:r w:rsidR="008317D2">
        <w:rPr>
          <w:rFonts w:ascii="Times New Roman" w:hAnsi="Times New Roman" w:cs="Times New Roman"/>
          <w:sz w:val="24"/>
          <w:szCs w:val="24"/>
        </w:rPr>
        <w:t>ly-pro-European foreign policy</w:t>
      </w:r>
      <w:r w:rsidR="00562B91">
        <w:rPr>
          <w:rFonts w:ascii="Times New Roman" w:hAnsi="Times New Roman" w:cs="Times New Roman"/>
          <w:sz w:val="24"/>
          <w:szCs w:val="24"/>
        </w:rPr>
        <w:t xml:space="preserve">, marking a radical break up with </w:t>
      </w:r>
      <w:r w:rsidR="00394EC1">
        <w:rPr>
          <w:rFonts w:ascii="Times New Roman" w:hAnsi="Times New Roman" w:cs="Times New Roman"/>
          <w:sz w:val="24"/>
          <w:szCs w:val="24"/>
        </w:rPr>
        <w:t>its</w:t>
      </w:r>
      <w:r w:rsidR="00562B91">
        <w:rPr>
          <w:rFonts w:ascii="Times New Roman" w:hAnsi="Times New Roman" w:cs="Times New Roman"/>
          <w:sz w:val="24"/>
          <w:szCs w:val="24"/>
        </w:rPr>
        <w:t xml:space="preserve"> post-1989 direction</w:t>
      </w:r>
      <w:r w:rsidR="008317D2">
        <w:rPr>
          <w:rFonts w:ascii="Times New Roman" w:hAnsi="Times New Roman" w:cs="Times New Roman"/>
          <w:sz w:val="24"/>
          <w:szCs w:val="24"/>
        </w:rPr>
        <w:t xml:space="preserve">. </w:t>
      </w:r>
      <w:r w:rsidR="001915CD">
        <w:rPr>
          <w:rFonts w:ascii="Times New Roman" w:hAnsi="Times New Roman" w:cs="Times New Roman"/>
          <w:sz w:val="24"/>
          <w:szCs w:val="24"/>
        </w:rPr>
        <w:t xml:space="preserve">Whether this turn is a result </w:t>
      </w:r>
      <w:r w:rsidR="002D03F7">
        <w:rPr>
          <w:rFonts w:ascii="Times New Roman" w:hAnsi="Times New Roman" w:cs="Times New Roman"/>
          <w:sz w:val="24"/>
          <w:szCs w:val="24"/>
        </w:rPr>
        <w:t>of some well-developed strategy, or merely a natural extension of illiberal domestic reforms</w:t>
      </w:r>
      <w:r w:rsidR="002A1BEE">
        <w:rPr>
          <w:rFonts w:ascii="Times New Roman" w:hAnsi="Times New Roman" w:cs="Times New Roman"/>
          <w:sz w:val="24"/>
          <w:szCs w:val="24"/>
        </w:rPr>
        <w:t xml:space="preserve"> introduced by the new government</w:t>
      </w:r>
      <w:r w:rsidR="002D03F7">
        <w:rPr>
          <w:rFonts w:ascii="Times New Roman" w:hAnsi="Times New Roman" w:cs="Times New Roman"/>
          <w:sz w:val="24"/>
          <w:szCs w:val="24"/>
        </w:rPr>
        <w:t xml:space="preserve">, is </w:t>
      </w:r>
      <w:r w:rsidR="00562B91">
        <w:rPr>
          <w:rFonts w:ascii="Times New Roman" w:hAnsi="Times New Roman" w:cs="Times New Roman"/>
          <w:sz w:val="24"/>
          <w:szCs w:val="24"/>
        </w:rPr>
        <w:t>irrelevant</w:t>
      </w:r>
      <w:r w:rsidR="002A1BEE">
        <w:rPr>
          <w:rFonts w:ascii="Times New Roman" w:hAnsi="Times New Roman" w:cs="Times New Roman"/>
          <w:sz w:val="24"/>
          <w:szCs w:val="24"/>
        </w:rPr>
        <w:t>.</w:t>
      </w:r>
      <w:r w:rsidR="009B3B09">
        <w:rPr>
          <w:rStyle w:val="EndnoteReference"/>
          <w:rFonts w:ascii="Times New Roman" w:hAnsi="Times New Roman" w:cs="Times New Roman"/>
          <w:sz w:val="24"/>
          <w:szCs w:val="24"/>
        </w:rPr>
        <w:endnoteReference w:id="1"/>
      </w:r>
      <w:r w:rsidR="002A1BEE">
        <w:rPr>
          <w:rFonts w:ascii="Times New Roman" w:hAnsi="Times New Roman" w:cs="Times New Roman"/>
          <w:sz w:val="24"/>
          <w:szCs w:val="24"/>
        </w:rPr>
        <w:t xml:space="preserve"> What matters is the outcome</w:t>
      </w:r>
      <w:r w:rsidR="004325F1">
        <w:rPr>
          <w:rFonts w:ascii="Times New Roman" w:hAnsi="Times New Roman" w:cs="Times New Roman"/>
          <w:sz w:val="24"/>
          <w:szCs w:val="24"/>
        </w:rPr>
        <w:t xml:space="preserve">. Poland is no longer an engine of European integration, nor does it seem to value its relationship with Germany and France. </w:t>
      </w:r>
      <w:r w:rsidR="008857FD">
        <w:rPr>
          <w:rFonts w:ascii="Times New Roman" w:hAnsi="Times New Roman" w:cs="Times New Roman"/>
          <w:sz w:val="24"/>
          <w:szCs w:val="24"/>
        </w:rPr>
        <w:t xml:space="preserve">Instead, the new government </w:t>
      </w:r>
      <w:r w:rsidR="00F35571">
        <w:rPr>
          <w:rFonts w:ascii="Times New Roman" w:hAnsi="Times New Roman" w:cs="Times New Roman"/>
          <w:sz w:val="24"/>
          <w:szCs w:val="24"/>
        </w:rPr>
        <w:t>committed</w:t>
      </w:r>
      <w:r w:rsidR="008857FD">
        <w:rPr>
          <w:rFonts w:ascii="Times New Roman" w:hAnsi="Times New Roman" w:cs="Times New Roman"/>
          <w:sz w:val="24"/>
          <w:szCs w:val="24"/>
        </w:rPr>
        <w:t xml:space="preserve"> to revive an inter-war tradition of the alliance of central and eastern European (CEE) </w:t>
      </w:r>
      <w:r w:rsidR="007917E9">
        <w:rPr>
          <w:rFonts w:ascii="Times New Roman" w:hAnsi="Times New Roman" w:cs="Times New Roman"/>
          <w:sz w:val="24"/>
          <w:szCs w:val="24"/>
        </w:rPr>
        <w:t>states, which Poland, as the largest country of that region, would naturally lead.</w:t>
      </w:r>
      <w:r w:rsidR="00E14096">
        <w:rPr>
          <w:rFonts w:ascii="Times New Roman" w:hAnsi="Times New Roman" w:cs="Times New Roman"/>
          <w:sz w:val="24"/>
          <w:szCs w:val="24"/>
        </w:rPr>
        <w:t xml:space="preserve"> </w:t>
      </w:r>
      <w:r w:rsidR="00A40CD2">
        <w:rPr>
          <w:rFonts w:ascii="Times New Roman" w:hAnsi="Times New Roman" w:cs="Times New Roman"/>
          <w:sz w:val="24"/>
          <w:szCs w:val="24"/>
        </w:rPr>
        <w:t xml:space="preserve">A dominant narrative justifying this revolution is </w:t>
      </w:r>
      <w:r w:rsidR="00403EA5">
        <w:rPr>
          <w:rFonts w:ascii="Times New Roman" w:hAnsi="Times New Roman" w:cs="Times New Roman"/>
          <w:sz w:val="24"/>
          <w:szCs w:val="24"/>
        </w:rPr>
        <w:t xml:space="preserve">a familiar claim </w:t>
      </w:r>
      <w:r w:rsidR="00A40CD2">
        <w:rPr>
          <w:rFonts w:ascii="Times New Roman" w:hAnsi="Times New Roman" w:cs="Times New Roman"/>
          <w:sz w:val="24"/>
          <w:szCs w:val="24"/>
        </w:rPr>
        <w:t xml:space="preserve">that Poland must protect is sovereignty and national interest against Brussels </w:t>
      </w:r>
      <w:r w:rsidR="00403EA5">
        <w:rPr>
          <w:rFonts w:ascii="Times New Roman" w:hAnsi="Times New Roman" w:cs="Times New Roman"/>
          <w:sz w:val="24"/>
          <w:szCs w:val="24"/>
        </w:rPr>
        <w:t xml:space="preserve">and Berlin. In particular, Poland must defend itself against the </w:t>
      </w:r>
      <w:r w:rsidR="00F35571">
        <w:rPr>
          <w:rFonts w:ascii="Times New Roman" w:hAnsi="Times New Roman" w:cs="Times New Roman"/>
          <w:sz w:val="24"/>
          <w:szCs w:val="24"/>
        </w:rPr>
        <w:t>European Union’s (EU)</w:t>
      </w:r>
      <w:r w:rsidR="00533D15">
        <w:rPr>
          <w:rFonts w:ascii="Times New Roman" w:hAnsi="Times New Roman" w:cs="Times New Roman"/>
          <w:sz w:val="24"/>
          <w:szCs w:val="24"/>
        </w:rPr>
        <w:t xml:space="preserve"> un-Christian liberal values, German economic domination and being forced to accept migrant and refugees of non-Christian faith. </w:t>
      </w:r>
    </w:p>
    <w:p w:rsidR="00142F43" w:rsidRDefault="00394EC1" w:rsidP="00F35571">
      <w:pPr>
        <w:spacing w:line="480" w:lineRule="auto"/>
        <w:jc w:val="both"/>
        <w:rPr>
          <w:rFonts w:ascii="Times New Roman" w:hAnsi="Times New Roman" w:cs="Times New Roman"/>
          <w:sz w:val="24"/>
          <w:szCs w:val="24"/>
        </w:rPr>
      </w:pPr>
      <w:r>
        <w:rPr>
          <w:rFonts w:ascii="Times New Roman" w:hAnsi="Times New Roman" w:cs="Times New Roman"/>
          <w:sz w:val="24"/>
          <w:szCs w:val="24"/>
        </w:rPr>
        <w:t>While Poland’s foreign policy turn is, naturally, important for the political future of this country, it also tells something more fundamental about European security governance. The alliance of CEE countries is bound to fail, as it did in the past.</w:t>
      </w:r>
      <w:r w:rsidR="001B416E">
        <w:rPr>
          <w:rFonts w:ascii="Times New Roman" w:hAnsi="Times New Roman" w:cs="Times New Roman"/>
          <w:sz w:val="24"/>
          <w:szCs w:val="24"/>
        </w:rPr>
        <w:t xml:space="preserve"> Furthermore, the populist right-wing government may lose the next elections, and Poland’s foreign policy </w:t>
      </w:r>
      <w:r w:rsidR="00F35571">
        <w:rPr>
          <w:rFonts w:ascii="Times New Roman" w:hAnsi="Times New Roman" w:cs="Times New Roman"/>
          <w:sz w:val="24"/>
          <w:szCs w:val="24"/>
        </w:rPr>
        <w:t>may</w:t>
      </w:r>
      <w:r w:rsidR="001B416E">
        <w:rPr>
          <w:rFonts w:ascii="Times New Roman" w:hAnsi="Times New Roman" w:cs="Times New Roman"/>
          <w:sz w:val="24"/>
          <w:szCs w:val="24"/>
        </w:rPr>
        <w:t xml:space="preserve"> return to the post-1989 trajectory. The significance of the post-2015 Poland’s foreign policy, however, lies in its active contribution to the processes which, taken together, facilitate European disintegration – the very </w:t>
      </w:r>
      <w:r w:rsidR="00142F43">
        <w:rPr>
          <w:rFonts w:ascii="Times New Roman" w:hAnsi="Times New Roman" w:cs="Times New Roman"/>
          <w:sz w:val="24"/>
          <w:szCs w:val="24"/>
        </w:rPr>
        <w:t>phenomenon</w:t>
      </w:r>
      <w:r w:rsidR="001B416E">
        <w:rPr>
          <w:rFonts w:ascii="Times New Roman" w:hAnsi="Times New Roman" w:cs="Times New Roman"/>
          <w:sz w:val="24"/>
          <w:szCs w:val="24"/>
        </w:rPr>
        <w:t xml:space="preserve"> which, in the past, has proven most deadly for the CEE region. Poland’s policy, of course, did not cause Brexit, </w:t>
      </w:r>
      <w:r w:rsidR="00142F43">
        <w:rPr>
          <w:rFonts w:ascii="Times New Roman" w:hAnsi="Times New Roman" w:cs="Times New Roman"/>
          <w:sz w:val="24"/>
          <w:szCs w:val="24"/>
        </w:rPr>
        <w:t xml:space="preserve">the </w:t>
      </w:r>
      <w:r w:rsidR="001B416E">
        <w:rPr>
          <w:rFonts w:ascii="Times New Roman" w:hAnsi="Times New Roman" w:cs="Times New Roman"/>
          <w:sz w:val="24"/>
          <w:szCs w:val="24"/>
        </w:rPr>
        <w:t xml:space="preserve">refugee crisis or the war in Ukraine. </w:t>
      </w:r>
      <w:r w:rsidR="00142F43">
        <w:rPr>
          <w:rFonts w:ascii="Times New Roman" w:hAnsi="Times New Roman" w:cs="Times New Roman"/>
          <w:sz w:val="24"/>
          <w:szCs w:val="24"/>
        </w:rPr>
        <w:t xml:space="preserve">Its foreign policy actions (including the rhetoric), however, even if indirectly, have </w:t>
      </w:r>
      <w:r w:rsidR="00142F43">
        <w:rPr>
          <w:rFonts w:ascii="Times New Roman" w:hAnsi="Times New Roman" w:cs="Times New Roman"/>
          <w:sz w:val="24"/>
          <w:szCs w:val="24"/>
        </w:rPr>
        <w:lastRenderedPageBreak/>
        <w:t xml:space="preserve">failed in each of these cases to defend the values which have so effectively secured the geopolitical interests of small and medium countries in Europe since the end of the Cold War. </w:t>
      </w:r>
    </w:p>
    <w:p w:rsidR="00142F43" w:rsidRDefault="007C5B6A" w:rsidP="00F35571">
      <w:pPr>
        <w:spacing w:line="480" w:lineRule="auto"/>
        <w:jc w:val="both"/>
        <w:rPr>
          <w:rFonts w:ascii="Times New Roman" w:hAnsi="Times New Roman" w:cs="Times New Roman"/>
          <w:sz w:val="24"/>
          <w:szCs w:val="24"/>
        </w:rPr>
      </w:pPr>
      <w:r>
        <w:rPr>
          <w:rFonts w:ascii="Times New Roman" w:hAnsi="Times New Roman" w:cs="Times New Roman"/>
          <w:sz w:val="24"/>
          <w:szCs w:val="24"/>
        </w:rPr>
        <w:t>The argument of the paper is not that Europe is entering a full</w:t>
      </w:r>
      <w:r w:rsidR="008C0D69">
        <w:rPr>
          <w:rFonts w:ascii="Times New Roman" w:hAnsi="Times New Roman" w:cs="Times New Roman"/>
          <w:sz w:val="24"/>
          <w:szCs w:val="24"/>
        </w:rPr>
        <w:t xml:space="preserve">y-fledged disintegration phase, nor that disintegration must inevitably lead to </w:t>
      </w:r>
      <w:r>
        <w:rPr>
          <w:rFonts w:ascii="Times New Roman" w:hAnsi="Times New Roman" w:cs="Times New Roman"/>
          <w:sz w:val="24"/>
          <w:szCs w:val="24"/>
        </w:rPr>
        <w:t>another major war.</w:t>
      </w:r>
      <w:r w:rsidR="00F74FF1">
        <w:rPr>
          <w:rFonts w:ascii="Times New Roman" w:hAnsi="Times New Roman" w:cs="Times New Roman"/>
          <w:sz w:val="24"/>
          <w:szCs w:val="24"/>
        </w:rPr>
        <w:t xml:space="preserve"> At the same time, however, it is all too easy to discard this scenario as inconceivable, while Stefano Guzzini was pointing to the return of ‘geopolitics’ in Europe as early as in 2012.</w:t>
      </w:r>
      <w:r w:rsidR="00F74FF1">
        <w:rPr>
          <w:rStyle w:val="EndnoteReference"/>
          <w:rFonts w:ascii="Times New Roman" w:hAnsi="Times New Roman" w:cs="Times New Roman"/>
          <w:sz w:val="24"/>
          <w:szCs w:val="24"/>
        </w:rPr>
        <w:endnoteReference w:id="2"/>
      </w:r>
      <w:r w:rsidR="00F74FF1">
        <w:rPr>
          <w:rFonts w:ascii="Times New Roman" w:hAnsi="Times New Roman" w:cs="Times New Roman"/>
          <w:sz w:val="24"/>
          <w:szCs w:val="24"/>
        </w:rPr>
        <w:t xml:space="preserve"> This</w:t>
      </w:r>
      <w:r>
        <w:rPr>
          <w:rFonts w:ascii="Times New Roman" w:hAnsi="Times New Roman" w:cs="Times New Roman"/>
          <w:sz w:val="24"/>
          <w:szCs w:val="24"/>
        </w:rPr>
        <w:t xml:space="preserve"> paper argues</w:t>
      </w:r>
      <w:r w:rsidR="00842458">
        <w:rPr>
          <w:rFonts w:ascii="Times New Roman" w:hAnsi="Times New Roman" w:cs="Times New Roman"/>
          <w:sz w:val="24"/>
          <w:szCs w:val="24"/>
        </w:rPr>
        <w:t>,</w:t>
      </w:r>
      <w:r>
        <w:rPr>
          <w:rFonts w:ascii="Times New Roman" w:hAnsi="Times New Roman" w:cs="Times New Roman"/>
          <w:sz w:val="24"/>
          <w:szCs w:val="24"/>
        </w:rPr>
        <w:t xml:space="preserve"> </w:t>
      </w:r>
      <w:r w:rsidR="00F74FF1">
        <w:rPr>
          <w:rFonts w:ascii="Times New Roman" w:hAnsi="Times New Roman" w:cs="Times New Roman"/>
          <w:sz w:val="24"/>
          <w:szCs w:val="24"/>
        </w:rPr>
        <w:t>instead</w:t>
      </w:r>
      <w:r w:rsidR="00842458">
        <w:rPr>
          <w:rFonts w:ascii="Times New Roman" w:hAnsi="Times New Roman" w:cs="Times New Roman"/>
          <w:sz w:val="24"/>
          <w:szCs w:val="24"/>
        </w:rPr>
        <w:t>,</w:t>
      </w:r>
      <w:r w:rsidR="00F74FF1">
        <w:rPr>
          <w:rFonts w:ascii="Times New Roman" w:hAnsi="Times New Roman" w:cs="Times New Roman"/>
          <w:sz w:val="24"/>
          <w:szCs w:val="24"/>
        </w:rPr>
        <w:t xml:space="preserve"> </w:t>
      </w:r>
      <w:r>
        <w:rPr>
          <w:rFonts w:ascii="Times New Roman" w:hAnsi="Times New Roman" w:cs="Times New Roman"/>
          <w:sz w:val="24"/>
          <w:szCs w:val="24"/>
        </w:rPr>
        <w:t xml:space="preserve">that if Poland’s government </w:t>
      </w:r>
      <w:r w:rsidR="00F74FF1">
        <w:rPr>
          <w:rFonts w:ascii="Times New Roman" w:hAnsi="Times New Roman" w:cs="Times New Roman"/>
          <w:sz w:val="24"/>
          <w:szCs w:val="24"/>
        </w:rPr>
        <w:t xml:space="preserve">is truly concerned </w:t>
      </w:r>
      <w:r w:rsidR="00F35571">
        <w:rPr>
          <w:rFonts w:ascii="Times New Roman" w:hAnsi="Times New Roman" w:cs="Times New Roman"/>
          <w:sz w:val="24"/>
          <w:szCs w:val="24"/>
        </w:rPr>
        <w:t>about</w:t>
      </w:r>
      <w:r>
        <w:rPr>
          <w:rFonts w:ascii="Times New Roman" w:hAnsi="Times New Roman" w:cs="Times New Roman"/>
          <w:sz w:val="24"/>
          <w:szCs w:val="24"/>
        </w:rPr>
        <w:t xml:space="preserve"> the resurgence of power politics on the European continent, it </w:t>
      </w:r>
      <w:r w:rsidR="008C0D69">
        <w:rPr>
          <w:rFonts w:ascii="Times New Roman" w:hAnsi="Times New Roman" w:cs="Times New Roman"/>
          <w:sz w:val="24"/>
          <w:szCs w:val="24"/>
        </w:rPr>
        <w:t>must</w:t>
      </w:r>
      <w:r>
        <w:rPr>
          <w:rFonts w:ascii="Times New Roman" w:hAnsi="Times New Roman" w:cs="Times New Roman"/>
          <w:sz w:val="24"/>
          <w:szCs w:val="24"/>
        </w:rPr>
        <w:t xml:space="preserve"> </w:t>
      </w:r>
      <w:r w:rsidR="00F74FF1">
        <w:rPr>
          <w:rFonts w:ascii="Times New Roman" w:hAnsi="Times New Roman" w:cs="Times New Roman"/>
          <w:sz w:val="24"/>
          <w:szCs w:val="24"/>
        </w:rPr>
        <w:t xml:space="preserve">recognise its own responsibility for the processes which can indeed make the concert of Europe a self-fulfilling prophecy. </w:t>
      </w:r>
    </w:p>
    <w:p w:rsidR="00C90697" w:rsidRPr="00C90697" w:rsidRDefault="00C90697" w:rsidP="00F01AED">
      <w:pPr>
        <w:spacing w:line="480" w:lineRule="auto"/>
        <w:jc w:val="both"/>
        <w:rPr>
          <w:rFonts w:ascii="Times New Roman" w:hAnsi="Times New Roman" w:cs="Times New Roman"/>
          <w:b/>
          <w:sz w:val="24"/>
          <w:szCs w:val="24"/>
        </w:rPr>
      </w:pPr>
      <w:r w:rsidRPr="00C90697">
        <w:rPr>
          <w:rFonts w:ascii="Times New Roman" w:hAnsi="Times New Roman" w:cs="Times New Roman"/>
          <w:b/>
          <w:sz w:val="24"/>
          <w:szCs w:val="24"/>
        </w:rPr>
        <w:t>European security between integration and disintegration</w:t>
      </w:r>
    </w:p>
    <w:p w:rsidR="008C602F" w:rsidRDefault="008C602F" w:rsidP="00F355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occurrence of </w:t>
      </w:r>
      <w:r w:rsidR="00B424AB">
        <w:rPr>
          <w:rFonts w:ascii="Times New Roman" w:hAnsi="Times New Roman" w:cs="Times New Roman"/>
          <w:sz w:val="24"/>
          <w:szCs w:val="24"/>
        </w:rPr>
        <w:t>war and peace in Europe has been</w:t>
      </w:r>
      <w:r>
        <w:rPr>
          <w:rFonts w:ascii="Times New Roman" w:hAnsi="Times New Roman" w:cs="Times New Roman"/>
          <w:sz w:val="24"/>
          <w:szCs w:val="24"/>
        </w:rPr>
        <w:t xml:space="preserve"> directly correlated with the place European geopolitical situation occu</w:t>
      </w:r>
      <w:r w:rsidR="00B424AB">
        <w:rPr>
          <w:rFonts w:ascii="Times New Roman" w:hAnsi="Times New Roman" w:cs="Times New Roman"/>
          <w:sz w:val="24"/>
          <w:szCs w:val="24"/>
        </w:rPr>
        <w:t>pies at any given historical moment</w:t>
      </w:r>
      <w:r>
        <w:rPr>
          <w:rFonts w:ascii="Times New Roman" w:hAnsi="Times New Roman" w:cs="Times New Roman"/>
          <w:sz w:val="24"/>
          <w:szCs w:val="24"/>
        </w:rPr>
        <w:t xml:space="preserve"> on a scale between international integration and disintegration. This correlation can be </w:t>
      </w:r>
      <w:r w:rsidR="00DC2C71">
        <w:rPr>
          <w:rFonts w:ascii="Times New Roman" w:hAnsi="Times New Roman" w:cs="Times New Roman"/>
          <w:sz w:val="24"/>
          <w:szCs w:val="24"/>
        </w:rPr>
        <w:t>traced back</w:t>
      </w:r>
      <w:r>
        <w:rPr>
          <w:rFonts w:ascii="Times New Roman" w:hAnsi="Times New Roman" w:cs="Times New Roman"/>
          <w:sz w:val="24"/>
          <w:szCs w:val="24"/>
        </w:rPr>
        <w:t xml:space="preserve"> </w:t>
      </w:r>
      <w:r w:rsidR="00B424AB">
        <w:rPr>
          <w:rFonts w:ascii="Times New Roman" w:hAnsi="Times New Roman" w:cs="Times New Roman"/>
          <w:sz w:val="24"/>
          <w:szCs w:val="24"/>
        </w:rPr>
        <w:t xml:space="preserve">at least </w:t>
      </w:r>
      <w:r>
        <w:rPr>
          <w:rFonts w:ascii="Times New Roman" w:hAnsi="Times New Roman" w:cs="Times New Roman"/>
          <w:sz w:val="24"/>
          <w:szCs w:val="24"/>
        </w:rPr>
        <w:t>to the Napoleon</w:t>
      </w:r>
      <w:r w:rsidR="00B424AB">
        <w:rPr>
          <w:rFonts w:ascii="Times New Roman" w:hAnsi="Times New Roman" w:cs="Times New Roman"/>
          <w:sz w:val="24"/>
          <w:szCs w:val="24"/>
        </w:rPr>
        <w:t>ic</w:t>
      </w:r>
      <w:r w:rsidR="00DC2C71">
        <w:rPr>
          <w:rFonts w:ascii="Times New Roman" w:hAnsi="Times New Roman" w:cs="Times New Roman"/>
          <w:sz w:val="24"/>
          <w:szCs w:val="24"/>
        </w:rPr>
        <w:t xml:space="preserve"> Wars, following which the Congress of Vienna attempted to integrate European powers into the governance system known as the Concert of Europe. This system was successful on some occasions, </w:t>
      </w:r>
      <w:r w:rsidR="00A95212">
        <w:rPr>
          <w:rFonts w:ascii="Times New Roman" w:hAnsi="Times New Roman" w:cs="Times New Roman"/>
          <w:sz w:val="24"/>
          <w:szCs w:val="24"/>
        </w:rPr>
        <w:t xml:space="preserve">but its gradual erosion led to European disintegration resulting in a series of armed conflicts </w:t>
      </w:r>
      <w:r w:rsidR="002966B5">
        <w:rPr>
          <w:rFonts w:ascii="Times New Roman" w:hAnsi="Times New Roman" w:cs="Times New Roman"/>
          <w:sz w:val="24"/>
          <w:szCs w:val="24"/>
        </w:rPr>
        <w:t>among</w:t>
      </w:r>
      <w:r w:rsidR="00A95212">
        <w:rPr>
          <w:rFonts w:ascii="Times New Roman" w:hAnsi="Times New Roman" w:cs="Times New Roman"/>
          <w:sz w:val="24"/>
          <w:szCs w:val="24"/>
        </w:rPr>
        <w:t xml:space="preserve"> European states in the second half of the 19</w:t>
      </w:r>
      <w:r w:rsidR="00A95212" w:rsidRPr="00A95212">
        <w:rPr>
          <w:rFonts w:ascii="Times New Roman" w:hAnsi="Times New Roman" w:cs="Times New Roman"/>
          <w:sz w:val="24"/>
          <w:szCs w:val="24"/>
          <w:vertAlign w:val="superscript"/>
        </w:rPr>
        <w:t>th</w:t>
      </w:r>
      <w:r w:rsidR="00A95212">
        <w:rPr>
          <w:rFonts w:ascii="Times New Roman" w:hAnsi="Times New Roman" w:cs="Times New Roman"/>
          <w:sz w:val="24"/>
          <w:szCs w:val="24"/>
        </w:rPr>
        <w:t xml:space="preserve"> century. Already early in the 20</w:t>
      </w:r>
      <w:r w:rsidR="00A95212" w:rsidRPr="00A95212">
        <w:rPr>
          <w:rFonts w:ascii="Times New Roman" w:hAnsi="Times New Roman" w:cs="Times New Roman"/>
          <w:sz w:val="24"/>
          <w:szCs w:val="24"/>
          <w:vertAlign w:val="superscript"/>
        </w:rPr>
        <w:t>th</w:t>
      </w:r>
      <w:r w:rsidR="00A95212">
        <w:rPr>
          <w:rFonts w:ascii="Times New Roman" w:hAnsi="Times New Roman" w:cs="Times New Roman"/>
          <w:sz w:val="24"/>
          <w:szCs w:val="24"/>
        </w:rPr>
        <w:t xml:space="preserve"> century, it became clear for some that a new system of governance was necessary to ensure peace in Europe – a task made urgent by the outbreak of World War I (WWI). </w:t>
      </w:r>
      <w:r w:rsidR="004C2963">
        <w:rPr>
          <w:rFonts w:ascii="Times New Roman" w:hAnsi="Times New Roman" w:cs="Times New Roman"/>
          <w:sz w:val="24"/>
          <w:szCs w:val="24"/>
        </w:rPr>
        <w:t>Thinkers like Leonard Woolf and J.A. Hobson</w:t>
      </w:r>
      <w:r w:rsidR="00773AAA">
        <w:rPr>
          <w:rStyle w:val="EndnoteReference"/>
          <w:rFonts w:ascii="Times New Roman" w:hAnsi="Times New Roman" w:cs="Times New Roman"/>
          <w:sz w:val="24"/>
          <w:szCs w:val="24"/>
        </w:rPr>
        <w:endnoteReference w:id="3"/>
      </w:r>
      <w:r w:rsidR="004C2963">
        <w:rPr>
          <w:rFonts w:ascii="Times New Roman" w:hAnsi="Times New Roman" w:cs="Times New Roman"/>
          <w:sz w:val="24"/>
          <w:szCs w:val="24"/>
        </w:rPr>
        <w:t xml:space="preserve"> advocated a more permanent, automatic and representative structure to replace the shattered concert system. </w:t>
      </w:r>
      <w:r w:rsidR="00F01AED">
        <w:rPr>
          <w:rFonts w:ascii="Times New Roman" w:hAnsi="Times New Roman" w:cs="Times New Roman"/>
          <w:sz w:val="24"/>
          <w:szCs w:val="24"/>
        </w:rPr>
        <w:t>T</w:t>
      </w:r>
      <w:r w:rsidR="004C2963">
        <w:rPr>
          <w:rFonts w:ascii="Times New Roman" w:hAnsi="Times New Roman" w:cs="Times New Roman"/>
          <w:sz w:val="24"/>
          <w:szCs w:val="24"/>
        </w:rPr>
        <w:t>he League of Nations met these criteria, becoming the world’s</w:t>
      </w:r>
      <w:r w:rsidR="00F1028D">
        <w:rPr>
          <w:rFonts w:ascii="Times New Roman" w:hAnsi="Times New Roman" w:cs="Times New Roman"/>
          <w:sz w:val="24"/>
          <w:szCs w:val="24"/>
        </w:rPr>
        <w:t xml:space="preserve"> first</w:t>
      </w:r>
      <w:r w:rsidR="004C2963">
        <w:rPr>
          <w:rFonts w:ascii="Times New Roman" w:hAnsi="Times New Roman" w:cs="Times New Roman"/>
          <w:sz w:val="24"/>
          <w:szCs w:val="24"/>
        </w:rPr>
        <w:t xml:space="preserve"> ever permanent</w:t>
      </w:r>
      <w:r w:rsidR="00F1028D">
        <w:rPr>
          <w:rFonts w:ascii="Times New Roman" w:hAnsi="Times New Roman" w:cs="Times New Roman"/>
          <w:sz w:val="24"/>
          <w:szCs w:val="24"/>
        </w:rPr>
        <w:t xml:space="preserve"> </w:t>
      </w:r>
      <w:r w:rsidR="004C2963">
        <w:rPr>
          <w:rFonts w:ascii="Times New Roman" w:hAnsi="Times New Roman" w:cs="Times New Roman"/>
          <w:sz w:val="24"/>
          <w:szCs w:val="24"/>
        </w:rPr>
        <w:t xml:space="preserve">international organisation, institutionalising and codifying the system of collective security, </w:t>
      </w:r>
      <w:r w:rsidR="00F1028D">
        <w:rPr>
          <w:rFonts w:ascii="Times New Roman" w:hAnsi="Times New Roman" w:cs="Times New Roman"/>
          <w:sz w:val="24"/>
          <w:szCs w:val="24"/>
        </w:rPr>
        <w:t xml:space="preserve">and opening up to all countries, rather than </w:t>
      </w:r>
      <w:r w:rsidR="00456BD0">
        <w:rPr>
          <w:rFonts w:ascii="Times New Roman" w:hAnsi="Times New Roman" w:cs="Times New Roman"/>
          <w:sz w:val="24"/>
          <w:szCs w:val="24"/>
        </w:rPr>
        <w:t>to</w:t>
      </w:r>
      <w:r w:rsidR="00F1028D">
        <w:rPr>
          <w:rFonts w:ascii="Times New Roman" w:hAnsi="Times New Roman" w:cs="Times New Roman"/>
          <w:sz w:val="24"/>
          <w:szCs w:val="24"/>
        </w:rPr>
        <w:t xml:space="preserve"> a narrow oligopoly of powers.</w:t>
      </w:r>
      <w:r w:rsidR="00F1028D">
        <w:rPr>
          <w:rStyle w:val="EndnoteReference"/>
          <w:rFonts w:ascii="Times New Roman" w:hAnsi="Times New Roman" w:cs="Times New Roman"/>
          <w:sz w:val="24"/>
          <w:szCs w:val="24"/>
        </w:rPr>
        <w:endnoteReference w:id="4"/>
      </w:r>
      <w:r w:rsidR="00F1028D">
        <w:rPr>
          <w:rFonts w:ascii="Times New Roman" w:hAnsi="Times New Roman" w:cs="Times New Roman"/>
          <w:sz w:val="24"/>
          <w:szCs w:val="24"/>
        </w:rPr>
        <w:t xml:space="preserve"> It also marked a new attempt at interna</w:t>
      </w:r>
      <w:r w:rsidR="00F1028D">
        <w:rPr>
          <w:rFonts w:ascii="Times New Roman" w:hAnsi="Times New Roman" w:cs="Times New Roman"/>
          <w:sz w:val="24"/>
          <w:szCs w:val="24"/>
        </w:rPr>
        <w:lastRenderedPageBreak/>
        <w:t xml:space="preserve">tional integration in Europe, considered urgent particularly by those states which felt vulnerable in the post-WWI </w:t>
      </w:r>
      <w:r w:rsidR="00F01AED">
        <w:rPr>
          <w:rFonts w:ascii="Times New Roman" w:hAnsi="Times New Roman" w:cs="Times New Roman"/>
          <w:sz w:val="24"/>
          <w:szCs w:val="24"/>
        </w:rPr>
        <w:t xml:space="preserve">settlement. Disintegration soon followed, however, prompted – as ever – by insufficient international instruments to curb national egoisms. The system of governance in the 1930s became reminiscent of the old-style concert of Europe, </w:t>
      </w:r>
      <w:r w:rsidR="00167CEE">
        <w:rPr>
          <w:rFonts w:ascii="Times New Roman" w:hAnsi="Times New Roman" w:cs="Times New Roman"/>
          <w:sz w:val="24"/>
          <w:szCs w:val="24"/>
        </w:rPr>
        <w:t xml:space="preserve">in that it was </w:t>
      </w:r>
      <w:r w:rsidR="00F01AED">
        <w:rPr>
          <w:rFonts w:ascii="Times New Roman" w:hAnsi="Times New Roman" w:cs="Times New Roman"/>
          <w:sz w:val="24"/>
          <w:szCs w:val="24"/>
        </w:rPr>
        <w:t xml:space="preserve">dominated by great-power diplomacy, rather than the </w:t>
      </w:r>
      <w:r w:rsidR="00167CEE">
        <w:rPr>
          <w:rFonts w:ascii="Times New Roman" w:hAnsi="Times New Roman" w:cs="Times New Roman"/>
          <w:sz w:val="24"/>
          <w:szCs w:val="24"/>
        </w:rPr>
        <w:t>institutions</w:t>
      </w:r>
      <w:r w:rsidR="00F01AED">
        <w:rPr>
          <w:rFonts w:ascii="Times New Roman" w:hAnsi="Times New Roman" w:cs="Times New Roman"/>
          <w:sz w:val="24"/>
          <w:szCs w:val="24"/>
        </w:rPr>
        <w:t xml:space="preserve"> envisaged by Woodrow Wilson.  Right before and soon after the outbreak of World War II (WWII), new calls for international integration proliferated. </w:t>
      </w:r>
      <w:r w:rsidR="00ED7E52">
        <w:rPr>
          <w:rFonts w:ascii="Times New Roman" w:hAnsi="Times New Roman" w:cs="Times New Roman"/>
          <w:sz w:val="24"/>
          <w:szCs w:val="24"/>
        </w:rPr>
        <w:t>Clarence Streit and W.B. Curry advocated a union of transatlantic democracies</w:t>
      </w:r>
      <w:r w:rsidR="005912C6">
        <w:rPr>
          <w:rFonts w:ascii="Times New Roman" w:hAnsi="Times New Roman" w:cs="Times New Roman"/>
          <w:sz w:val="24"/>
          <w:szCs w:val="24"/>
        </w:rPr>
        <w:t>,</w:t>
      </w:r>
      <w:r w:rsidR="005912C6">
        <w:rPr>
          <w:rStyle w:val="EndnoteReference"/>
          <w:rFonts w:ascii="Times New Roman" w:hAnsi="Times New Roman" w:cs="Times New Roman"/>
          <w:sz w:val="24"/>
          <w:szCs w:val="24"/>
        </w:rPr>
        <w:endnoteReference w:id="5"/>
      </w:r>
      <w:r w:rsidR="00ED7E52">
        <w:rPr>
          <w:rFonts w:ascii="Times New Roman" w:hAnsi="Times New Roman" w:cs="Times New Roman"/>
          <w:sz w:val="24"/>
          <w:szCs w:val="24"/>
        </w:rPr>
        <w:t xml:space="preserve"> whilst Ivor Jennings, R.W.G. MacKay</w:t>
      </w:r>
      <w:r w:rsidR="00ED7E52" w:rsidRPr="00ED7E52">
        <w:rPr>
          <w:rFonts w:ascii="Times New Roman" w:hAnsi="Times New Roman" w:cs="Times New Roman"/>
          <w:sz w:val="24"/>
          <w:szCs w:val="24"/>
        </w:rPr>
        <w:t xml:space="preserve"> </w:t>
      </w:r>
      <w:r w:rsidR="00ED7E52">
        <w:rPr>
          <w:rFonts w:ascii="Times New Roman" w:hAnsi="Times New Roman" w:cs="Times New Roman"/>
          <w:sz w:val="24"/>
          <w:szCs w:val="24"/>
        </w:rPr>
        <w:t>and David Davies called for the federation of Europe.</w:t>
      </w:r>
      <w:r w:rsidR="005912C6">
        <w:rPr>
          <w:rStyle w:val="EndnoteReference"/>
          <w:rFonts w:ascii="Times New Roman" w:hAnsi="Times New Roman" w:cs="Times New Roman"/>
          <w:sz w:val="24"/>
          <w:szCs w:val="24"/>
        </w:rPr>
        <w:endnoteReference w:id="6"/>
      </w:r>
      <w:r w:rsidR="00ED7E52">
        <w:rPr>
          <w:rFonts w:ascii="Times New Roman" w:hAnsi="Times New Roman" w:cs="Times New Roman"/>
          <w:sz w:val="24"/>
          <w:szCs w:val="24"/>
        </w:rPr>
        <w:t xml:space="preserve"> David Mitrany, in contrast, preferred international integration </w:t>
      </w:r>
      <w:r w:rsidR="007E41FB">
        <w:rPr>
          <w:rFonts w:ascii="Times New Roman" w:hAnsi="Times New Roman" w:cs="Times New Roman"/>
          <w:sz w:val="24"/>
          <w:szCs w:val="24"/>
        </w:rPr>
        <w:t>a</w:t>
      </w:r>
      <w:r w:rsidR="00ED7E52">
        <w:rPr>
          <w:rFonts w:ascii="Times New Roman" w:hAnsi="Times New Roman" w:cs="Times New Roman"/>
          <w:sz w:val="24"/>
          <w:szCs w:val="24"/>
        </w:rPr>
        <w:t>long functional, rather than federal lines.</w:t>
      </w:r>
      <w:r w:rsidR="00773AAA">
        <w:rPr>
          <w:rStyle w:val="EndnoteReference"/>
          <w:rFonts w:ascii="Times New Roman" w:hAnsi="Times New Roman" w:cs="Times New Roman"/>
          <w:sz w:val="24"/>
          <w:szCs w:val="24"/>
        </w:rPr>
        <w:endnoteReference w:id="7"/>
      </w:r>
      <w:r w:rsidR="00ED7E52">
        <w:rPr>
          <w:rFonts w:ascii="Times New Roman" w:hAnsi="Times New Roman" w:cs="Times New Roman"/>
          <w:sz w:val="24"/>
          <w:szCs w:val="24"/>
        </w:rPr>
        <w:t xml:space="preserve"> </w:t>
      </w:r>
      <w:r w:rsidR="00F26BAD">
        <w:rPr>
          <w:rFonts w:ascii="Times New Roman" w:hAnsi="Times New Roman" w:cs="Times New Roman"/>
          <w:sz w:val="24"/>
          <w:szCs w:val="24"/>
        </w:rPr>
        <w:t>Post-WWII international integration combined fed</w:t>
      </w:r>
      <w:r w:rsidR="00B024D0">
        <w:rPr>
          <w:rFonts w:ascii="Times New Roman" w:hAnsi="Times New Roman" w:cs="Times New Roman"/>
          <w:sz w:val="24"/>
          <w:szCs w:val="24"/>
        </w:rPr>
        <w:t>eralist and functional elements.</w:t>
      </w:r>
      <w:r w:rsidR="00DD24F1">
        <w:rPr>
          <w:rStyle w:val="EndnoteReference"/>
          <w:rFonts w:ascii="Times New Roman" w:hAnsi="Times New Roman" w:cs="Times New Roman"/>
          <w:sz w:val="24"/>
          <w:szCs w:val="24"/>
        </w:rPr>
        <w:endnoteReference w:id="8"/>
      </w:r>
      <w:r w:rsidR="00B024D0">
        <w:rPr>
          <w:rFonts w:ascii="Times New Roman" w:hAnsi="Times New Roman" w:cs="Times New Roman"/>
          <w:sz w:val="24"/>
          <w:szCs w:val="24"/>
        </w:rPr>
        <w:t xml:space="preserve"> At the global level, states were </w:t>
      </w:r>
      <w:r w:rsidR="00645ACD">
        <w:rPr>
          <w:rFonts w:ascii="Times New Roman" w:hAnsi="Times New Roman" w:cs="Times New Roman"/>
          <w:sz w:val="24"/>
          <w:szCs w:val="24"/>
        </w:rPr>
        <w:t xml:space="preserve">thinly </w:t>
      </w:r>
      <w:r w:rsidR="00B024D0">
        <w:rPr>
          <w:rFonts w:ascii="Times New Roman" w:hAnsi="Times New Roman" w:cs="Times New Roman"/>
          <w:sz w:val="24"/>
          <w:szCs w:val="24"/>
        </w:rPr>
        <w:t xml:space="preserve">integrated through the United Nations system. </w:t>
      </w:r>
      <w:r w:rsidR="008F2F7B">
        <w:rPr>
          <w:rFonts w:ascii="Times New Roman" w:hAnsi="Times New Roman" w:cs="Times New Roman"/>
          <w:sz w:val="24"/>
          <w:szCs w:val="24"/>
        </w:rPr>
        <w:t xml:space="preserve">In Europe, </w:t>
      </w:r>
      <w:r w:rsidR="00645ACD">
        <w:rPr>
          <w:rFonts w:ascii="Times New Roman" w:hAnsi="Times New Roman" w:cs="Times New Roman"/>
          <w:sz w:val="24"/>
          <w:szCs w:val="24"/>
        </w:rPr>
        <w:t xml:space="preserve">a thicker </w:t>
      </w:r>
      <w:r w:rsidR="008F2F7B">
        <w:rPr>
          <w:rFonts w:ascii="Times New Roman" w:hAnsi="Times New Roman" w:cs="Times New Roman"/>
          <w:sz w:val="24"/>
          <w:szCs w:val="24"/>
        </w:rPr>
        <w:t xml:space="preserve">initiative was undertaken by France and Germany, inspired by the </w:t>
      </w:r>
      <w:r w:rsidR="00F35571">
        <w:rPr>
          <w:rFonts w:ascii="Times New Roman" w:hAnsi="Times New Roman" w:cs="Times New Roman"/>
          <w:sz w:val="24"/>
          <w:szCs w:val="24"/>
        </w:rPr>
        <w:t>unique</w:t>
      </w:r>
      <w:r w:rsidR="008F2F7B">
        <w:rPr>
          <w:rFonts w:ascii="Times New Roman" w:hAnsi="Times New Roman" w:cs="Times New Roman"/>
          <w:sz w:val="24"/>
          <w:szCs w:val="24"/>
        </w:rPr>
        <w:t xml:space="preserve"> approach of Jean Monnet. </w:t>
      </w:r>
      <w:r w:rsidR="008F2A06">
        <w:rPr>
          <w:rFonts w:ascii="Times New Roman" w:hAnsi="Times New Roman" w:cs="Times New Roman"/>
          <w:sz w:val="24"/>
          <w:szCs w:val="24"/>
        </w:rPr>
        <w:t xml:space="preserve">Resolved to never engage in a war again, European states </w:t>
      </w:r>
      <w:r w:rsidR="00AD7522">
        <w:rPr>
          <w:rFonts w:ascii="Times New Roman" w:hAnsi="Times New Roman" w:cs="Times New Roman"/>
          <w:sz w:val="24"/>
          <w:szCs w:val="24"/>
        </w:rPr>
        <w:t>began the process of economic and political integration</w:t>
      </w:r>
      <w:r w:rsidR="00A4116C">
        <w:rPr>
          <w:rFonts w:ascii="Times New Roman" w:hAnsi="Times New Roman" w:cs="Times New Roman"/>
          <w:sz w:val="24"/>
          <w:szCs w:val="24"/>
        </w:rPr>
        <w:t xml:space="preserve">, gradually expanding its </w:t>
      </w:r>
      <w:r w:rsidR="00EC437F">
        <w:rPr>
          <w:rFonts w:ascii="Times New Roman" w:hAnsi="Times New Roman" w:cs="Times New Roman"/>
          <w:sz w:val="24"/>
          <w:szCs w:val="24"/>
        </w:rPr>
        <w:t xml:space="preserve">scope and </w:t>
      </w:r>
      <w:r w:rsidR="00A4116C">
        <w:rPr>
          <w:rFonts w:ascii="Times New Roman" w:hAnsi="Times New Roman" w:cs="Times New Roman"/>
          <w:sz w:val="24"/>
          <w:szCs w:val="24"/>
        </w:rPr>
        <w:t>depth. European integration has never been uncontroversial, but its largely elite-driven character</w:t>
      </w:r>
      <w:r w:rsidR="00D44534">
        <w:rPr>
          <w:rFonts w:ascii="Times New Roman" w:hAnsi="Times New Roman" w:cs="Times New Roman"/>
          <w:sz w:val="24"/>
          <w:szCs w:val="24"/>
        </w:rPr>
        <w:t xml:space="preserve"> effectively insulated its intricacies</w:t>
      </w:r>
      <w:r w:rsidR="00533693">
        <w:rPr>
          <w:rFonts w:ascii="Times New Roman" w:hAnsi="Times New Roman" w:cs="Times New Roman"/>
          <w:sz w:val="24"/>
          <w:szCs w:val="24"/>
        </w:rPr>
        <w:t xml:space="preserve"> from mainstream politics. </w:t>
      </w:r>
    </w:p>
    <w:p w:rsidR="00F35571" w:rsidRDefault="00182912" w:rsidP="00F01A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be argued that </w:t>
      </w:r>
      <w:r w:rsidR="00CA3EC8">
        <w:rPr>
          <w:rFonts w:ascii="Times New Roman" w:hAnsi="Times New Roman" w:cs="Times New Roman"/>
          <w:sz w:val="24"/>
          <w:szCs w:val="24"/>
        </w:rPr>
        <w:t xml:space="preserve">European integration entered mainstream politics </w:t>
      </w:r>
      <w:r>
        <w:rPr>
          <w:rFonts w:ascii="Times New Roman" w:hAnsi="Times New Roman" w:cs="Times New Roman"/>
          <w:sz w:val="24"/>
          <w:szCs w:val="24"/>
        </w:rPr>
        <w:t xml:space="preserve">when </w:t>
      </w:r>
      <w:r w:rsidR="00CA3EC8">
        <w:rPr>
          <w:rFonts w:ascii="Times New Roman" w:hAnsi="Times New Roman" w:cs="Times New Roman"/>
          <w:sz w:val="24"/>
          <w:szCs w:val="24"/>
        </w:rPr>
        <w:t xml:space="preserve">the </w:t>
      </w:r>
      <w:r>
        <w:rPr>
          <w:rFonts w:ascii="Times New Roman" w:hAnsi="Times New Roman" w:cs="Times New Roman"/>
          <w:sz w:val="24"/>
          <w:szCs w:val="24"/>
        </w:rPr>
        <w:t xml:space="preserve">ratification of the </w:t>
      </w:r>
      <w:r w:rsidR="00CA3EC8">
        <w:rPr>
          <w:rFonts w:ascii="Times New Roman" w:hAnsi="Times New Roman" w:cs="Times New Roman"/>
          <w:sz w:val="24"/>
          <w:szCs w:val="24"/>
        </w:rPr>
        <w:t xml:space="preserve">Constitutional Treaty was </w:t>
      </w:r>
      <w:r w:rsidR="0068636D">
        <w:rPr>
          <w:rFonts w:ascii="Times New Roman" w:hAnsi="Times New Roman" w:cs="Times New Roman"/>
          <w:sz w:val="24"/>
          <w:szCs w:val="24"/>
        </w:rPr>
        <w:t xml:space="preserve">rejected in 2005 through </w:t>
      </w:r>
      <w:r>
        <w:rPr>
          <w:rFonts w:ascii="Times New Roman" w:hAnsi="Times New Roman" w:cs="Times New Roman"/>
          <w:sz w:val="24"/>
          <w:szCs w:val="24"/>
        </w:rPr>
        <w:t>referendum</w:t>
      </w:r>
      <w:r w:rsidR="0068636D">
        <w:rPr>
          <w:rFonts w:ascii="Times New Roman" w:hAnsi="Times New Roman" w:cs="Times New Roman"/>
          <w:sz w:val="24"/>
          <w:szCs w:val="24"/>
        </w:rPr>
        <w:t>s</w:t>
      </w:r>
      <w:r>
        <w:rPr>
          <w:rFonts w:ascii="Times New Roman" w:hAnsi="Times New Roman" w:cs="Times New Roman"/>
          <w:sz w:val="24"/>
          <w:szCs w:val="24"/>
        </w:rPr>
        <w:t xml:space="preserve"> </w:t>
      </w:r>
      <w:r w:rsidR="0068636D">
        <w:rPr>
          <w:rFonts w:ascii="Times New Roman" w:hAnsi="Times New Roman" w:cs="Times New Roman"/>
          <w:sz w:val="24"/>
          <w:szCs w:val="24"/>
        </w:rPr>
        <w:t xml:space="preserve">in France and Holland. </w:t>
      </w:r>
      <w:r w:rsidR="00D7780C">
        <w:rPr>
          <w:rFonts w:ascii="Times New Roman" w:hAnsi="Times New Roman" w:cs="Times New Roman"/>
          <w:sz w:val="24"/>
          <w:szCs w:val="24"/>
        </w:rPr>
        <w:t>The Lisbon Treaty was signed over two years later, but its ratification was also far from straightforward.</w:t>
      </w:r>
      <w:r w:rsidR="00FD5245">
        <w:rPr>
          <w:rStyle w:val="EndnoteReference"/>
          <w:rFonts w:ascii="Times New Roman" w:hAnsi="Times New Roman" w:cs="Times New Roman"/>
          <w:sz w:val="24"/>
          <w:szCs w:val="24"/>
        </w:rPr>
        <w:endnoteReference w:id="9"/>
      </w:r>
      <w:r w:rsidR="00D7780C">
        <w:rPr>
          <w:rFonts w:ascii="Times New Roman" w:hAnsi="Times New Roman" w:cs="Times New Roman"/>
          <w:sz w:val="24"/>
          <w:szCs w:val="24"/>
        </w:rPr>
        <w:t xml:space="preserve"> </w:t>
      </w:r>
      <w:r w:rsidR="00BC4BE7">
        <w:rPr>
          <w:rFonts w:ascii="Times New Roman" w:hAnsi="Times New Roman" w:cs="Times New Roman"/>
          <w:sz w:val="24"/>
          <w:szCs w:val="24"/>
        </w:rPr>
        <w:t>Soon afterwards</w:t>
      </w:r>
      <w:r w:rsidR="00FD5245">
        <w:rPr>
          <w:rFonts w:ascii="Times New Roman" w:hAnsi="Times New Roman" w:cs="Times New Roman"/>
          <w:sz w:val="24"/>
          <w:szCs w:val="24"/>
        </w:rPr>
        <w:t>,</w:t>
      </w:r>
      <w:r w:rsidR="00BC4BE7">
        <w:rPr>
          <w:rFonts w:ascii="Times New Roman" w:hAnsi="Times New Roman" w:cs="Times New Roman"/>
          <w:sz w:val="24"/>
          <w:szCs w:val="24"/>
        </w:rPr>
        <w:t xml:space="preserve"> other problems </w:t>
      </w:r>
      <w:r w:rsidR="00A26C98">
        <w:rPr>
          <w:rFonts w:ascii="Times New Roman" w:hAnsi="Times New Roman" w:cs="Times New Roman"/>
          <w:sz w:val="24"/>
          <w:szCs w:val="24"/>
        </w:rPr>
        <w:t xml:space="preserve">piled up. While it cannot be said that they have fully reversed </w:t>
      </w:r>
      <w:r w:rsidR="00325948">
        <w:rPr>
          <w:rFonts w:ascii="Times New Roman" w:hAnsi="Times New Roman" w:cs="Times New Roman"/>
          <w:sz w:val="24"/>
          <w:szCs w:val="24"/>
        </w:rPr>
        <w:t xml:space="preserve">the post-WWII integration trend, they have certainly challenged its fundamental premises. </w:t>
      </w:r>
      <w:r w:rsidR="006C7068">
        <w:rPr>
          <w:rFonts w:ascii="Times New Roman" w:hAnsi="Times New Roman" w:cs="Times New Roman"/>
          <w:sz w:val="24"/>
          <w:szCs w:val="24"/>
        </w:rPr>
        <w:t xml:space="preserve">One </w:t>
      </w:r>
      <w:r w:rsidR="00F35571">
        <w:rPr>
          <w:rFonts w:ascii="Times New Roman" w:hAnsi="Times New Roman" w:cs="Times New Roman"/>
          <w:sz w:val="24"/>
          <w:szCs w:val="24"/>
        </w:rPr>
        <w:t xml:space="preserve">problem </w:t>
      </w:r>
      <w:r w:rsidR="006C7068">
        <w:rPr>
          <w:rFonts w:ascii="Times New Roman" w:hAnsi="Times New Roman" w:cs="Times New Roman"/>
          <w:sz w:val="24"/>
          <w:szCs w:val="24"/>
        </w:rPr>
        <w:t xml:space="preserve">concerns the growing hostility of the British public, media </w:t>
      </w:r>
      <w:r w:rsidR="005A7654">
        <w:rPr>
          <w:rFonts w:ascii="Times New Roman" w:hAnsi="Times New Roman" w:cs="Times New Roman"/>
          <w:sz w:val="24"/>
          <w:szCs w:val="24"/>
        </w:rPr>
        <w:t xml:space="preserve">outlets </w:t>
      </w:r>
      <w:r w:rsidR="006C7068">
        <w:rPr>
          <w:rFonts w:ascii="Times New Roman" w:hAnsi="Times New Roman" w:cs="Times New Roman"/>
          <w:sz w:val="24"/>
          <w:szCs w:val="24"/>
        </w:rPr>
        <w:t>and political class towards t</w:t>
      </w:r>
      <w:r w:rsidR="00711AB4">
        <w:rPr>
          <w:rFonts w:ascii="Times New Roman" w:hAnsi="Times New Roman" w:cs="Times New Roman"/>
          <w:sz w:val="24"/>
          <w:szCs w:val="24"/>
        </w:rPr>
        <w:t>he EU. While it is true that the UK was never enthusiastic about European integration,</w:t>
      </w:r>
      <w:r w:rsidR="001D68BD">
        <w:rPr>
          <w:rFonts w:ascii="Times New Roman" w:hAnsi="Times New Roman" w:cs="Times New Roman"/>
          <w:sz w:val="24"/>
          <w:szCs w:val="24"/>
        </w:rPr>
        <w:t xml:space="preserve"> it still came as shocking when </w:t>
      </w:r>
      <w:r w:rsidR="00BF1F9F">
        <w:rPr>
          <w:rFonts w:ascii="Times New Roman" w:hAnsi="Times New Roman" w:cs="Times New Roman"/>
          <w:sz w:val="24"/>
          <w:szCs w:val="24"/>
        </w:rPr>
        <w:t xml:space="preserve">the country decided to leave the EU. Brexit broke the taboo. </w:t>
      </w:r>
      <w:r w:rsidR="001609AD">
        <w:rPr>
          <w:rFonts w:ascii="Times New Roman" w:hAnsi="Times New Roman" w:cs="Times New Roman"/>
          <w:sz w:val="24"/>
          <w:szCs w:val="24"/>
        </w:rPr>
        <w:t xml:space="preserve">The article 50 of the Lisbon Treaty, which regulates exiting from </w:t>
      </w:r>
      <w:r w:rsidR="001609AD">
        <w:rPr>
          <w:rFonts w:ascii="Times New Roman" w:hAnsi="Times New Roman" w:cs="Times New Roman"/>
          <w:sz w:val="24"/>
          <w:szCs w:val="24"/>
        </w:rPr>
        <w:lastRenderedPageBreak/>
        <w:t>the EU, was never meant to be used, and was inserted to satisfy the UK.</w:t>
      </w:r>
      <w:r w:rsidR="005A7654">
        <w:rPr>
          <w:rStyle w:val="EndnoteReference"/>
          <w:rFonts w:ascii="Times New Roman" w:hAnsi="Times New Roman" w:cs="Times New Roman"/>
          <w:sz w:val="24"/>
          <w:szCs w:val="24"/>
        </w:rPr>
        <w:endnoteReference w:id="10"/>
      </w:r>
      <w:r w:rsidR="001609AD">
        <w:rPr>
          <w:rFonts w:ascii="Times New Roman" w:hAnsi="Times New Roman" w:cs="Times New Roman"/>
          <w:sz w:val="24"/>
          <w:szCs w:val="24"/>
        </w:rPr>
        <w:t xml:space="preserve"> </w:t>
      </w:r>
      <w:r w:rsidR="00B51FA6">
        <w:rPr>
          <w:rFonts w:ascii="Times New Roman" w:hAnsi="Times New Roman" w:cs="Times New Roman"/>
          <w:sz w:val="24"/>
          <w:szCs w:val="24"/>
        </w:rPr>
        <w:t>Although it is difficult to pin down their specific nature, it is clear that Brexit will have fundamental consequences for the EU and the future of European integration</w:t>
      </w:r>
      <w:r w:rsidR="001E59F8">
        <w:rPr>
          <w:rFonts w:ascii="Times New Roman" w:hAnsi="Times New Roman" w:cs="Times New Roman"/>
          <w:sz w:val="24"/>
          <w:szCs w:val="24"/>
        </w:rPr>
        <w:t xml:space="preserve"> as such</w:t>
      </w:r>
      <w:r w:rsidR="00B51FA6">
        <w:rPr>
          <w:rFonts w:ascii="Times New Roman" w:hAnsi="Times New Roman" w:cs="Times New Roman"/>
          <w:sz w:val="24"/>
          <w:szCs w:val="24"/>
        </w:rPr>
        <w:t xml:space="preserve">. </w:t>
      </w:r>
    </w:p>
    <w:p w:rsidR="00F35571" w:rsidRDefault="00965338" w:rsidP="00F355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challenge to integration </w:t>
      </w:r>
      <w:r w:rsidR="00204175">
        <w:rPr>
          <w:rFonts w:ascii="Times New Roman" w:hAnsi="Times New Roman" w:cs="Times New Roman"/>
          <w:sz w:val="24"/>
          <w:szCs w:val="24"/>
        </w:rPr>
        <w:t>came</w:t>
      </w:r>
      <w:r>
        <w:rPr>
          <w:rFonts w:ascii="Times New Roman" w:hAnsi="Times New Roman" w:cs="Times New Roman"/>
          <w:sz w:val="24"/>
          <w:szCs w:val="24"/>
        </w:rPr>
        <w:t xml:space="preserve"> from the refugee crisis, and in particular </w:t>
      </w:r>
      <w:r w:rsidR="00204175">
        <w:rPr>
          <w:rFonts w:ascii="Times New Roman" w:hAnsi="Times New Roman" w:cs="Times New Roman"/>
          <w:sz w:val="24"/>
          <w:szCs w:val="24"/>
        </w:rPr>
        <w:t xml:space="preserve">from the divisive role it has played in European politics. </w:t>
      </w:r>
      <w:r w:rsidR="008403C9">
        <w:rPr>
          <w:rFonts w:ascii="Times New Roman" w:hAnsi="Times New Roman" w:cs="Times New Roman"/>
          <w:sz w:val="24"/>
          <w:szCs w:val="24"/>
        </w:rPr>
        <w:t>While German government</w:t>
      </w:r>
      <w:r w:rsidR="00204175">
        <w:rPr>
          <w:rFonts w:ascii="Times New Roman" w:hAnsi="Times New Roman" w:cs="Times New Roman"/>
          <w:sz w:val="24"/>
          <w:szCs w:val="24"/>
        </w:rPr>
        <w:t xml:space="preserve"> accepted the majority of the incomers, CEE countries </w:t>
      </w:r>
      <w:r w:rsidR="00DB51A7">
        <w:rPr>
          <w:rFonts w:ascii="Times New Roman" w:hAnsi="Times New Roman" w:cs="Times New Roman"/>
          <w:sz w:val="24"/>
          <w:szCs w:val="24"/>
        </w:rPr>
        <w:t xml:space="preserve">refused to contribute and effectively isolated themselves </w:t>
      </w:r>
      <w:r w:rsidR="008D768C">
        <w:rPr>
          <w:rFonts w:ascii="Times New Roman" w:hAnsi="Times New Roman" w:cs="Times New Roman"/>
          <w:sz w:val="24"/>
          <w:szCs w:val="24"/>
        </w:rPr>
        <w:t>within the EU</w:t>
      </w:r>
      <w:r w:rsidR="00C81C4B">
        <w:rPr>
          <w:rFonts w:ascii="Times New Roman" w:hAnsi="Times New Roman" w:cs="Times New Roman"/>
          <w:sz w:val="24"/>
          <w:szCs w:val="24"/>
        </w:rPr>
        <w:t xml:space="preserve"> on this issue.</w:t>
      </w:r>
      <w:r w:rsidR="000015E2">
        <w:rPr>
          <w:rStyle w:val="EndnoteReference"/>
          <w:rFonts w:ascii="Times New Roman" w:hAnsi="Times New Roman" w:cs="Times New Roman"/>
          <w:sz w:val="24"/>
          <w:szCs w:val="24"/>
        </w:rPr>
        <w:endnoteReference w:id="11"/>
      </w:r>
      <w:r w:rsidR="00C81C4B">
        <w:rPr>
          <w:rFonts w:ascii="Times New Roman" w:hAnsi="Times New Roman" w:cs="Times New Roman"/>
          <w:sz w:val="24"/>
          <w:szCs w:val="24"/>
        </w:rPr>
        <w:t xml:space="preserve"> The position of Poland has been particula</w:t>
      </w:r>
      <w:r w:rsidR="006936C4">
        <w:rPr>
          <w:rFonts w:ascii="Times New Roman" w:hAnsi="Times New Roman" w:cs="Times New Roman"/>
          <w:sz w:val="24"/>
          <w:szCs w:val="24"/>
        </w:rPr>
        <w:t xml:space="preserve">rly meaningful in this process. Being the </w:t>
      </w:r>
      <w:r w:rsidR="00C81C4B">
        <w:rPr>
          <w:rFonts w:ascii="Times New Roman" w:hAnsi="Times New Roman" w:cs="Times New Roman"/>
          <w:sz w:val="24"/>
          <w:szCs w:val="24"/>
        </w:rPr>
        <w:t xml:space="preserve">largest </w:t>
      </w:r>
      <w:r w:rsidR="006936C4">
        <w:rPr>
          <w:rFonts w:ascii="Times New Roman" w:hAnsi="Times New Roman" w:cs="Times New Roman"/>
          <w:sz w:val="24"/>
          <w:szCs w:val="24"/>
        </w:rPr>
        <w:t>country of the region</w:t>
      </w:r>
      <w:r w:rsidR="007E5516">
        <w:rPr>
          <w:rFonts w:ascii="Times New Roman" w:hAnsi="Times New Roman" w:cs="Times New Roman"/>
          <w:sz w:val="24"/>
          <w:szCs w:val="24"/>
        </w:rPr>
        <w:t xml:space="preserve">, </w:t>
      </w:r>
      <w:r w:rsidR="000E175D">
        <w:rPr>
          <w:rFonts w:ascii="Times New Roman" w:hAnsi="Times New Roman" w:cs="Times New Roman"/>
          <w:sz w:val="24"/>
          <w:szCs w:val="24"/>
        </w:rPr>
        <w:t>it</w:t>
      </w:r>
      <w:r w:rsidR="007E5516">
        <w:rPr>
          <w:rFonts w:ascii="Times New Roman" w:hAnsi="Times New Roman" w:cs="Times New Roman"/>
          <w:sz w:val="24"/>
          <w:szCs w:val="24"/>
        </w:rPr>
        <w:t xml:space="preserve"> has traditionally been presented as the proof </w:t>
      </w:r>
      <w:r w:rsidR="000E175D">
        <w:rPr>
          <w:rFonts w:ascii="Times New Roman" w:hAnsi="Times New Roman" w:cs="Times New Roman"/>
          <w:sz w:val="24"/>
          <w:szCs w:val="24"/>
        </w:rPr>
        <w:t>that EU enlargement was successful</w:t>
      </w:r>
      <w:r w:rsidR="00C62AC5">
        <w:rPr>
          <w:rFonts w:ascii="Times New Roman" w:hAnsi="Times New Roman" w:cs="Times New Roman"/>
          <w:sz w:val="24"/>
          <w:szCs w:val="24"/>
        </w:rPr>
        <w:t xml:space="preserve"> and worth the effort</w:t>
      </w:r>
      <w:r w:rsidR="000E175D">
        <w:rPr>
          <w:rFonts w:ascii="Times New Roman" w:hAnsi="Times New Roman" w:cs="Times New Roman"/>
          <w:sz w:val="24"/>
          <w:szCs w:val="24"/>
        </w:rPr>
        <w:t>.</w:t>
      </w:r>
      <w:r w:rsidR="00C62AC5">
        <w:rPr>
          <w:rFonts w:ascii="Times New Roman" w:hAnsi="Times New Roman" w:cs="Times New Roman"/>
          <w:sz w:val="24"/>
          <w:szCs w:val="24"/>
        </w:rPr>
        <w:t xml:space="preserve"> </w:t>
      </w:r>
      <w:r w:rsidR="008826B9">
        <w:rPr>
          <w:rFonts w:ascii="Times New Roman" w:hAnsi="Times New Roman" w:cs="Times New Roman"/>
          <w:sz w:val="24"/>
          <w:szCs w:val="24"/>
        </w:rPr>
        <w:t xml:space="preserve">The Europeanisation of the CEE countries also served to demonstrate that the </w:t>
      </w:r>
      <w:r w:rsidR="00074BC7">
        <w:rPr>
          <w:rFonts w:ascii="Times New Roman" w:hAnsi="Times New Roman" w:cs="Times New Roman"/>
          <w:sz w:val="24"/>
          <w:szCs w:val="24"/>
        </w:rPr>
        <w:t xml:space="preserve">old </w:t>
      </w:r>
      <w:r w:rsidR="00F35571">
        <w:rPr>
          <w:rFonts w:ascii="Times New Roman" w:hAnsi="Times New Roman" w:cs="Times New Roman"/>
          <w:sz w:val="24"/>
          <w:szCs w:val="24"/>
        </w:rPr>
        <w:t>division between w</w:t>
      </w:r>
      <w:r w:rsidR="008826B9">
        <w:rPr>
          <w:rFonts w:ascii="Times New Roman" w:hAnsi="Times New Roman" w:cs="Times New Roman"/>
          <w:sz w:val="24"/>
          <w:szCs w:val="24"/>
        </w:rPr>
        <w:t>estern and CEE Europe has no meaning beyond simple geography.</w:t>
      </w:r>
      <w:r w:rsidR="003D693E">
        <w:rPr>
          <w:rFonts w:ascii="Times New Roman" w:hAnsi="Times New Roman" w:cs="Times New Roman"/>
          <w:sz w:val="24"/>
          <w:szCs w:val="24"/>
        </w:rPr>
        <w:t xml:space="preserve"> </w:t>
      </w:r>
      <w:r w:rsidR="000C760D">
        <w:rPr>
          <w:rFonts w:ascii="Times New Roman" w:hAnsi="Times New Roman" w:cs="Times New Roman"/>
          <w:sz w:val="24"/>
          <w:szCs w:val="24"/>
        </w:rPr>
        <w:t xml:space="preserve">Poland’s position on refugees, combined with its domestic </w:t>
      </w:r>
      <w:r w:rsidR="00F35571">
        <w:rPr>
          <w:rFonts w:ascii="Times New Roman" w:hAnsi="Times New Roman" w:cs="Times New Roman"/>
          <w:sz w:val="24"/>
          <w:szCs w:val="24"/>
        </w:rPr>
        <w:t xml:space="preserve">illiberal </w:t>
      </w:r>
      <w:r w:rsidR="000C760D">
        <w:rPr>
          <w:rFonts w:ascii="Times New Roman" w:hAnsi="Times New Roman" w:cs="Times New Roman"/>
          <w:sz w:val="24"/>
          <w:szCs w:val="24"/>
        </w:rPr>
        <w:t>reforms and</w:t>
      </w:r>
      <w:r w:rsidR="00A74CA0">
        <w:rPr>
          <w:rFonts w:ascii="Times New Roman" w:hAnsi="Times New Roman" w:cs="Times New Roman"/>
          <w:sz w:val="24"/>
          <w:szCs w:val="24"/>
        </w:rPr>
        <w:t xml:space="preserve"> </w:t>
      </w:r>
      <w:r w:rsidR="007E1B38">
        <w:rPr>
          <w:rFonts w:ascii="Times New Roman" w:hAnsi="Times New Roman" w:cs="Times New Roman"/>
          <w:sz w:val="24"/>
          <w:szCs w:val="24"/>
        </w:rPr>
        <w:t>closer</w:t>
      </w:r>
      <w:r w:rsidR="00A74CA0">
        <w:rPr>
          <w:rFonts w:ascii="Times New Roman" w:hAnsi="Times New Roman" w:cs="Times New Roman"/>
          <w:sz w:val="24"/>
          <w:szCs w:val="24"/>
        </w:rPr>
        <w:t xml:space="preserve"> relations with Vik</w:t>
      </w:r>
      <w:r w:rsidR="00A74CA0" w:rsidRPr="00407518">
        <w:rPr>
          <w:rFonts w:ascii="Times New Roman" w:hAnsi="Times New Roman" w:cs="Times New Roman"/>
          <w:sz w:val="24"/>
          <w:szCs w:val="24"/>
        </w:rPr>
        <w:t>tor Orbán</w:t>
      </w:r>
      <w:r w:rsidR="00A74CA0">
        <w:rPr>
          <w:rFonts w:ascii="Times New Roman" w:hAnsi="Times New Roman" w:cs="Times New Roman"/>
          <w:sz w:val="24"/>
          <w:szCs w:val="24"/>
        </w:rPr>
        <w:t>’s Hungary</w:t>
      </w:r>
      <w:r w:rsidR="00236EC2">
        <w:rPr>
          <w:rFonts w:ascii="Times New Roman" w:hAnsi="Times New Roman" w:cs="Times New Roman"/>
          <w:sz w:val="24"/>
          <w:szCs w:val="24"/>
        </w:rPr>
        <w:t>,</w:t>
      </w:r>
      <w:r w:rsidR="00A74CA0">
        <w:rPr>
          <w:rFonts w:ascii="Times New Roman" w:hAnsi="Times New Roman" w:cs="Times New Roman"/>
          <w:sz w:val="24"/>
          <w:szCs w:val="24"/>
        </w:rPr>
        <w:t xml:space="preserve"> risk to revers these positive images.</w:t>
      </w:r>
      <w:r w:rsidR="007E1B38">
        <w:rPr>
          <w:rFonts w:ascii="Times New Roman" w:hAnsi="Times New Roman" w:cs="Times New Roman"/>
          <w:sz w:val="24"/>
          <w:szCs w:val="24"/>
        </w:rPr>
        <w:t xml:space="preserve"> </w:t>
      </w:r>
    </w:p>
    <w:p w:rsidR="009143B4" w:rsidRDefault="007E1B38" w:rsidP="00F01A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third recent challenge to European integration came from </w:t>
      </w:r>
      <w:r w:rsidR="008C506A">
        <w:rPr>
          <w:rFonts w:ascii="Times New Roman" w:hAnsi="Times New Roman" w:cs="Times New Roman"/>
          <w:sz w:val="24"/>
          <w:szCs w:val="24"/>
        </w:rPr>
        <w:t>Vladimir Putin’s Russia’s aggres</w:t>
      </w:r>
      <w:r w:rsidR="00F35571">
        <w:rPr>
          <w:rFonts w:ascii="Times New Roman" w:hAnsi="Times New Roman" w:cs="Times New Roman"/>
          <w:sz w:val="24"/>
          <w:szCs w:val="24"/>
        </w:rPr>
        <w:t>sive policy in e</w:t>
      </w:r>
      <w:r w:rsidR="008C506A">
        <w:rPr>
          <w:rFonts w:ascii="Times New Roman" w:hAnsi="Times New Roman" w:cs="Times New Roman"/>
          <w:sz w:val="24"/>
          <w:szCs w:val="24"/>
        </w:rPr>
        <w:t xml:space="preserve">astern Ukraine, including the annexation of Crimea to the Russian Federation. </w:t>
      </w:r>
      <w:r w:rsidR="00CA4031">
        <w:rPr>
          <w:rFonts w:ascii="Times New Roman" w:hAnsi="Times New Roman" w:cs="Times New Roman"/>
          <w:sz w:val="24"/>
          <w:szCs w:val="24"/>
        </w:rPr>
        <w:t xml:space="preserve">This presented a challenge mainly to the external dimension of European integration, but the consequences have many dimensions. One concerns </w:t>
      </w:r>
      <w:r w:rsidR="004646EC">
        <w:rPr>
          <w:rFonts w:ascii="Times New Roman" w:hAnsi="Times New Roman" w:cs="Times New Roman"/>
          <w:sz w:val="24"/>
          <w:szCs w:val="24"/>
        </w:rPr>
        <w:t>Poland’s efforts to create a block of CEE countries prepared to counter any further Russian infringements on state sovereignty in this region</w:t>
      </w:r>
      <w:r w:rsidR="0004632E">
        <w:rPr>
          <w:rFonts w:ascii="Times New Roman" w:hAnsi="Times New Roman" w:cs="Times New Roman"/>
          <w:sz w:val="24"/>
          <w:szCs w:val="24"/>
        </w:rPr>
        <w:t xml:space="preserve">. Without </w:t>
      </w:r>
      <w:r w:rsidR="000B78D5">
        <w:rPr>
          <w:rFonts w:ascii="Times New Roman" w:hAnsi="Times New Roman" w:cs="Times New Roman"/>
          <w:sz w:val="24"/>
          <w:szCs w:val="24"/>
        </w:rPr>
        <w:t xml:space="preserve">working closely with Germany and France on simultaneous proposals aimed </w:t>
      </w:r>
      <w:r w:rsidR="00995243">
        <w:rPr>
          <w:rFonts w:ascii="Times New Roman" w:hAnsi="Times New Roman" w:cs="Times New Roman"/>
          <w:sz w:val="24"/>
          <w:szCs w:val="24"/>
        </w:rPr>
        <w:t>at building peace, Poland risks fu</w:t>
      </w:r>
      <w:r w:rsidR="005C0285">
        <w:rPr>
          <w:rFonts w:ascii="Times New Roman" w:hAnsi="Times New Roman" w:cs="Times New Roman"/>
          <w:sz w:val="24"/>
          <w:szCs w:val="24"/>
        </w:rPr>
        <w:t xml:space="preserve">rther isolation, </w:t>
      </w:r>
      <w:r w:rsidR="005C0285" w:rsidRPr="00236EC2">
        <w:rPr>
          <w:rFonts w:ascii="Times New Roman" w:hAnsi="Times New Roman" w:cs="Times New Roman"/>
          <w:i/>
          <w:sz w:val="24"/>
          <w:szCs w:val="24"/>
        </w:rPr>
        <w:t>de facto</w:t>
      </w:r>
      <w:r w:rsidR="005C0285">
        <w:rPr>
          <w:rFonts w:ascii="Times New Roman" w:hAnsi="Times New Roman" w:cs="Times New Roman"/>
          <w:sz w:val="24"/>
          <w:szCs w:val="24"/>
        </w:rPr>
        <w:t xml:space="preserve"> </w:t>
      </w:r>
      <w:r w:rsidR="00DD709B">
        <w:rPr>
          <w:rFonts w:ascii="Times New Roman" w:hAnsi="Times New Roman" w:cs="Times New Roman"/>
          <w:sz w:val="24"/>
          <w:szCs w:val="24"/>
        </w:rPr>
        <w:t xml:space="preserve">validating the intergovernmental approach preferred by </w:t>
      </w:r>
      <w:r w:rsidR="00236EC2">
        <w:rPr>
          <w:rFonts w:ascii="Times New Roman" w:hAnsi="Times New Roman" w:cs="Times New Roman"/>
          <w:sz w:val="24"/>
          <w:szCs w:val="24"/>
        </w:rPr>
        <w:t xml:space="preserve">the </w:t>
      </w:r>
      <w:r w:rsidR="00DD709B">
        <w:rPr>
          <w:rFonts w:ascii="Times New Roman" w:hAnsi="Times New Roman" w:cs="Times New Roman"/>
          <w:sz w:val="24"/>
          <w:szCs w:val="24"/>
        </w:rPr>
        <w:t>larger states.</w:t>
      </w:r>
      <w:r w:rsidR="00236EC2">
        <w:rPr>
          <w:rStyle w:val="EndnoteReference"/>
          <w:rFonts w:ascii="Times New Roman" w:hAnsi="Times New Roman" w:cs="Times New Roman"/>
          <w:sz w:val="24"/>
          <w:szCs w:val="24"/>
        </w:rPr>
        <w:endnoteReference w:id="12"/>
      </w:r>
      <w:r w:rsidR="00DD709B">
        <w:rPr>
          <w:rFonts w:ascii="Times New Roman" w:hAnsi="Times New Roman" w:cs="Times New Roman"/>
          <w:sz w:val="24"/>
          <w:szCs w:val="24"/>
        </w:rPr>
        <w:t xml:space="preserve"> </w:t>
      </w:r>
      <w:r w:rsidR="00F14076">
        <w:rPr>
          <w:rFonts w:ascii="Times New Roman" w:hAnsi="Times New Roman" w:cs="Times New Roman"/>
          <w:sz w:val="24"/>
          <w:szCs w:val="24"/>
        </w:rPr>
        <w:t xml:space="preserve">The reminder of the paper sheds more light on the 2015 </w:t>
      </w:r>
      <w:r w:rsidR="00D065BC">
        <w:rPr>
          <w:rFonts w:ascii="Times New Roman" w:hAnsi="Times New Roman" w:cs="Times New Roman"/>
          <w:sz w:val="24"/>
          <w:szCs w:val="24"/>
        </w:rPr>
        <w:t>turn in Poland’s foreign policy, and its correlation with the three challenges to European integration outlined above.</w:t>
      </w:r>
      <w:r w:rsidR="009143B4">
        <w:rPr>
          <w:rFonts w:ascii="Times New Roman" w:hAnsi="Times New Roman" w:cs="Times New Roman"/>
          <w:sz w:val="24"/>
          <w:szCs w:val="24"/>
        </w:rPr>
        <w:t xml:space="preserve"> </w:t>
      </w:r>
    </w:p>
    <w:p w:rsidR="004666ED" w:rsidRPr="00EA176F" w:rsidRDefault="004666ED" w:rsidP="00564848">
      <w:pPr>
        <w:spacing w:line="480" w:lineRule="auto"/>
        <w:jc w:val="both"/>
        <w:rPr>
          <w:rFonts w:ascii="Times New Roman" w:hAnsi="Times New Roman" w:cs="Times New Roman"/>
          <w:b/>
          <w:sz w:val="24"/>
          <w:szCs w:val="24"/>
        </w:rPr>
      </w:pPr>
      <w:r w:rsidRPr="00EA176F">
        <w:rPr>
          <w:rFonts w:ascii="Times New Roman" w:hAnsi="Times New Roman" w:cs="Times New Roman"/>
          <w:b/>
          <w:sz w:val="24"/>
          <w:szCs w:val="24"/>
        </w:rPr>
        <w:t xml:space="preserve">Poland’s foreign policy turn </w:t>
      </w:r>
    </w:p>
    <w:p w:rsidR="00155B52" w:rsidRDefault="00155B52" w:rsidP="00260E7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Ever s</w:t>
      </w:r>
      <w:r w:rsidRPr="00023695">
        <w:rPr>
          <w:rFonts w:ascii="Times New Roman" w:hAnsi="Times New Roman" w:cs="Times New Roman"/>
          <w:sz w:val="24"/>
          <w:szCs w:val="24"/>
        </w:rPr>
        <w:t xml:space="preserve">ince the first fully-democratic elections </w:t>
      </w:r>
      <w:r>
        <w:rPr>
          <w:rFonts w:ascii="Times New Roman" w:hAnsi="Times New Roman" w:cs="Times New Roman"/>
          <w:sz w:val="24"/>
          <w:szCs w:val="24"/>
        </w:rPr>
        <w:t>in</w:t>
      </w:r>
      <w:r w:rsidRPr="00023695">
        <w:rPr>
          <w:rFonts w:ascii="Times New Roman" w:hAnsi="Times New Roman" w:cs="Times New Roman"/>
          <w:sz w:val="24"/>
          <w:szCs w:val="24"/>
        </w:rPr>
        <w:t xml:space="preserve"> 1991, Poland’s foreign policy has been generally consistent. In the first phase, it focused on joining </w:t>
      </w:r>
      <w:r>
        <w:rPr>
          <w:rFonts w:ascii="Times New Roman" w:hAnsi="Times New Roman" w:cs="Times New Roman"/>
          <w:sz w:val="24"/>
          <w:szCs w:val="24"/>
        </w:rPr>
        <w:t>the North Atlantic Treaty Organisation (</w:t>
      </w:r>
      <w:r w:rsidRPr="00023695">
        <w:rPr>
          <w:rFonts w:ascii="Times New Roman" w:hAnsi="Times New Roman" w:cs="Times New Roman"/>
          <w:sz w:val="24"/>
          <w:szCs w:val="24"/>
        </w:rPr>
        <w:t>NATO</w:t>
      </w:r>
      <w:r>
        <w:rPr>
          <w:rFonts w:ascii="Times New Roman" w:hAnsi="Times New Roman" w:cs="Times New Roman"/>
          <w:sz w:val="24"/>
          <w:szCs w:val="24"/>
        </w:rPr>
        <w:t>)</w:t>
      </w:r>
      <w:r w:rsidRPr="00023695">
        <w:rPr>
          <w:rFonts w:ascii="Times New Roman" w:hAnsi="Times New Roman" w:cs="Times New Roman"/>
          <w:sz w:val="24"/>
          <w:szCs w:val="24"/>
        </w:rPr>
        <w:t xml:space="preserve"> and the EU.</w:t>
      </w:r>
      <w:r>
        <w:rPr>
          <w:rStyle w:val="EndnoteReference"/>
          <w:rFonts w:ascii="Times New Roman" w:hAnsi="Times New Roman" w:cs="Times New Roman"/>
          <w:sz w:val="24"/>
          <w:szCs w:val="24"/>
        </w:rPr>
        <w:endnoteReference w:id="13"/>
      </w:r>
      <w:r w:rsidRPr="00023695">
        <w:rPr>
          <w:rFonts w:ascii="Times New Roman" w:hAnsi="Times New Roman" w:cs="Times New Roman"/>
          <w:sz w:val="24"/>
          <w:szCs w:val="24"/>
        </w:rPr>
        <w:t xml:space="preserve"> After these objectives had been achieved, it then </w:t>
      </w:r>
      <w:r>
        <w:rPr>
          <w:rFonts w:ascii="Times New Roman" w:hAnsi="Times New Roman" w:cs="Times New Roman"/>
          <w:sz w:val="24"/>
          <w:szCs w:val="24"/>
        </w:rPr>
        <w:t>concentrated</w:t>
      </w:r>
      <w:r w:rsidRPr="00023695">
        <w:rPr>
          <w:rFonts w:ascii="Times New Roman" w:hAnsi="Times New Roman" w:cs="Times New Roman"/>
          <w:sz w:val="24"/>
          <w:szCs w:val="24"/>
        </w:rPr>
        <w:t xml:space="preserve"> on strengthening Poland’s positi</w:t>
      </w:r>
      <w:r>
        <w:rPr>
          <w:rFonts w:ascii="Times New Roman" w:hAnsi="Times New Roman" w:cs="Times New Roman"/>
          <w:sz w:val="24"/>
          <w:szCs w:val="24"/>
        </w:rPr>
        <w:t>on within these organisations, primarily through maintaining close relationship with the United States and Germany. Equally consistent has been Poland’s policy in the East, involving continuous efforts to pull Ukraine and (to a lesser extent) other count</w:t>
      </w:r>
      <w:r w:rsidR="00F35571">
        <w:rPr>
          <w:rFonts w:ascii="Times New Roman" w:hAnsi="Times New Roman" w:cs="Times New Roman"/>
          <w:sz w:val="24"/>
          <w:szCs w:val="24"/>
        </w:rPr>
        <w:t>ries in the region towards the W</w:t>
      </w:r>
      <w:r>
        <w:rPr>
          <w:rFonts w:ascii="Times New Roman" w:hAnsi="Times New Roman" w:cs="Times New Roman"/>
          <w:sz w:val="24"/>
          <w:szCs w:val="24"/>
        </w:rPr>
        <w:t>estern institutions.</w:t>
      </w:r>
      <w:r>
        <w:rPr>
          <w:rStyle w:val="EndnoteReference"/>
          <w:rFonts w:ascii="Times New Roman" w:hAnsi="Times New Roman" w:cs="Times New Roman"/>
          <w:sz w:val="24"/>
          <w:szCs w:val="24"/>
        </w:rPr>
        <w:endnoteReference w:id="14"/>
      </w:r>
      <w:r w:rsidR="00F35571">
        <w:rPr>
          <w:rFonts w:ascii="Times New Roman" w:hAnsi="Times New Roman" w:cs="Times New Roman"/>
          <w:sz w:val="24"/>
          <w:szCs w:val="24"/>
        </w:rPr>
        <w:t xml:space="preserve"> Importantly, the e</w:t>
      </w:r>
      <w:r>
        <w:rPr>
          <w:rFonts w:ascii="Times New Roman" w:hAnsi="Times New Roman" w:cs="Times New Roman"/>
          <w:sz w:val="24"/>
          <w:szCs w:val="24"/>
        </w:rPr>
        <w:t>astern policy has been developed primarily through the institutional channels of the EU and NATO.</w:t>
      </w:r>
      <w:r>
        <w:rPr>
          <w:rStyle w:val="EndnoteReference"/>
          <w:rFonts w:ascii="Times New Roman" w:hAnsi="Times New Roman" w:cs="Times New Roman"/>
          <w:sz w:val="24"/>
          <w:szCs w:val="24"/>
        </w:rPr>
        <w:endnoteReference w:id="15"/>
      </w:r>
      <w:r>
        <w:rPr>
          <w:rFonts w:ascii="Times New Roman" w:hAnsi="Times New Roman" w:cs="Times New Roman"/>
          <w:sz w:val="24"/>
          <w:szCs w:val="24"/>
        </w:rPr>
        <w:t xml:space="preserve"> In Poland’s foreign policy, the EU and NATO had always come first, reflecting the country’s aspiration to be fully associated with the Western civilization.</w:t>
      </w:r>
      <w:r>
        <w:rPr>
          <w:rStyle w:val="EndnoteReference"/>
          <w:rFonts w:ascii="Times New Roman" w:hAnsi="Times New Roman" w:cs="Times New Roman"/>
          <w:sz w:val="24"/>
          <w:szCs w:val="24"/>
        </w:rPr>
        <w:endnoteReference w:id="16"/>
      </w:r>
    </w:p>
    <w:p w:rsidR="00170BF3" w:rsidRDefault="003E28DF" w:rsidP="00F35571">
      <w:pPr>
        <w:spacing w:line="480" w:lineRule="auto"/>
        <w:jc w:val="both"/>
        <w:rPr>
          <w:rFonts w:ascii="Times New Roman" w:hAnsi="Times New Roman" w:cs="Times New Roman"/>
          <w:i/>
          <w:sz w:val="24"/>
          <w:szCs w:val="24"/>
        </w:rPr>
      </w:pPr>
      <w:r>
        <w:rPr>
          <w:rFonts w:ascii="Times New Roman" w:hAnsi="Times New Roman" w:cs="Times New Roman"/>
          <w:sz w:val="24"/>
          <w:szCs w:val="24"/>
        </w:rPr>
        <w:t>To paraphrase Lord Ismay,</w:t>
      </w:r>
      <w:r>
        <w:rPr>
          <w:rStyle w:val="EndnoteReference"/>
          <w:rFonts w:ascii="Times New Roman" w:hAnsi="Times New Roman" w:cs="Times New Roman"/>
          <w:sz w:val="24"/>
          <w:szCs w:val="24"/>
        </w:rPr>
        <w:endnoteReference w:id="17"/>
      </w:r>
      <w:r w:rsidR="00F35571">
        <w:rPr>
          <w:rFonts w:ascii="Times New Roman" w:hAnsi="Times New Roman" w:cs="Times New Roman"/>
          <w:sz w:val="24"/>
          <w:szCs w:val="24"/>
        </w:rPr>
        <w:t xml:space="preserve">since 1989 </w:t>
      </w:r>
      <w:r>
        <w:rPr>
          <w:rFonts w:ascii="Times New Roman" w:hAnsi="Times New Roman" w:cs="Times New Roman"/>
          <w:sz w:val="24"/>
          <w:szCs w:val="24"/>
        </w:rPr>
        <w:t xml:space="preserve"> Poland’s policy had been to keep Americans in Europe, to make Poland strong in (and through) a strong EU, and to leverage Poland’s position in the EU and NATO to pursue its policy objectives in the East. Only the first principle seems to remain valid after the 2015 parliamentary elections won respectively by a conservative Andrzej Duda and a political party of the same profile which supported his candidacy, Jarosław Kaczyński-led Law and Order (</w:t>
      </w:r>
      <w:r w:rsidRPr="000E693B">
        <w:rPr>
          <w:rFonts w:ascii="Times New Roman" w:hAnsi="Times New Roman" w:cs="Times New Roman"/>
          <w:i/>
          <w:sz w:val="24"/>
          <w:szCs w:val="24"/>
        </w:rPr>
        <w:t>Prawo i Sprawiedliwość</w:t>
      </w:r>
      <w:r>
        <w:rPr>
          <w:rFonts w:ascii="Times New Roman" w:hAnsi="Times New Roman" w:cs="Times New Roman"/>
          <w:sz w:val="24"/>
          <w:szCs w:val="24"/>
        </w:rPr>
        <w:t>, PiS</w:t>
      </w:r>
      <w:r>
        <w:rPr>
          <w:rStyle w:val="EndnoteReference"/>
          <w:rFonts w:ascii="Times New Roman" w:hAnsi="Times New Roman" w:cs="Times New Roman"/>
          <w:sz w:val="24"/>
          <w:szCs w:val="24"/>
        </w:rPr>
        <w:endnoteReference w:id="18"/>
      </w:r>
      <w:r>
        <w:rPr>
          <w:rFonts w:ascii="Times New Roman" w:hAnsi="Times New Roman" w:cs="Times New Roman"/>
          <w:sz w:val="24"/>
          <w:szCs w:val="24"/>
        </w:rPr>
        <w:t>). Breaking with the traditional Polish pro-</w:t>
      </w:r>
      <w:r w:rsidR="00F35571">
        <w:rPr>
          <w:rFonts w:ascii="Times New Roman" w:hAnsi="Times New Roman" w:cs="Times New Roman"/>
          <w:sz w:val="24"/>
          <w:szCs w:val="24"/>
        </w:rPr>
        <w:t xml:space="preserve"> EU</w:t>
      </w:r>
      <w:r>
        <w:rPr>
          <w:rFonts w:ascii="Times New Roman" w:hAnsi="Times New Roman" w:cs="Times New Roman"/>
          <w:sz w:val="24"/>
          <w:szCs w:val="24"/>
        </w:rPr>
        <w:t xml:space="preserve"> orientation, the new government has undertook to ‘correct’</w:t>
      </w:r>
      <w:r>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Poland’s foreign policy</w:t>
      </w:r>
    </w:p>
    <w:p w:rsidR="00EA176F" w:rsidRDefault="00E837E3" w:rsidP="00564848">
      <w:pPr>
        <w:spacing w:line="480" w:lineRule="auto"/>
        <w:jc w:val="both"/>
        <w:rPr>
          <w:rFonts w:ascii="Times New Roman" w:hAnsi="Times New Roman" w:cs="Times New Roman"/>
          <w:i/>
          <w:sz w:val="24"/>
          <w:szCs w:val="24"/>
        </w:rPr>
      </w:pPr>
      <w:r>
        <w:rPr>
          <w:rFonts w:ascii="Times New Roman" w:hAnsi="Times New Roman" w:cs="Times New Roman"/>
          <w:i/>
          <w:sz w:val="24"/>
          <w:szCs w:val="24"/>
        </w:rPr>
        <w:t>I</w:t>
      </w:r>
      <w:r w:rsidR="00450F15" w:rsidRPr="00351EB4">
        <w:rPr>
          <w:rFonts w:ascii="Times New Roman" w:hAnsi="Times New Roman" w:cs="Times New Roman"/>
          <w:i/>
          <w:sz w:val="24"/>
          <w:szCs w:val="24"/>
        </w:rPr>
        <w:t>ndifference</w:t>
      </w:r>
      <w:r w:rsidR="005444A9" w:rsidRPr="00351EB4">
        <w:rPr>
          <w:rFonts w:ascii="Times New Roman" w:hAnsi="Times New Roman" w:cs="Times New Roman"/>
          <w:i/>
          <w:sz w:val="24"/>
          <w:szCs w:val="24"/>
        </w:rPr>
        <w:t xml:space="preserve"> towards the EU</w:t>
      </w:r>
    </w:p>
    <w:p w:rsidR="008244DF" w:rsidRPr="00474252" w:rsidRDefault="00F35571" w:rsidP="00F35571">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The PiS’s</w:t>
      </w:r>
      <w:r w:rsidR="008244DF">
        <w:rPr>
          <w:rFonts w:ascii="Times New Roman" w:hAnsi="Times New Roman" w:cs="Times New Roman"/>
          <w:sz w:val="24"/>
          <w:szCs w:val="24"/>
        </w:rPr>
        <w:t xml:space="preserve"> government</w:t>
      </w:r>
      <w:r>
        <w:rPr>
          <w:rFonts w:ascii="Times New Roman" w:hAnsi="Times New Roman" w:cs="Times New Roman"/>
          <w:sz w:val="24"/>
          <w:szCs w:val="24"/>
        </w:rPr>
        <w:t xml:space="preserve"> </w:t>
      </w:r>
      <w:r w:rsidR="008244DF">
        <w:rPr>
          <w:rFonts w:ascii="Times New Roman" w:hAnsi="Times New Roman" w:cs="Times New Roman"/>
          <w:sz w:val="24"/>
          <w:szCs w:val="24"/>
        </w:rPr>
        <w:t>continues to insist on American active involvement in European security</w:t>
      </w:r>
      <w:r>
        <w:rPr>
          <w:rFonts w:ascii="Times New Roman" w:hAnsi="Times New Roman" w:cs="Times New Roman"/>
          <w:sz w:val="24"/>
          <w:szCs w:val="24"/>
        </w:rPr>
        <w:t>, which constitutes continuity in Poland’s foreign policy</w:t>
      </w:r>
      <w:r w:rsidR="008244DF">
        <w:rPr>
          <w:rFonts w:ascii="Times New Roman" w:hAnsi="Times New Roman" w:cs="Times New Roman"/>
          <w:sz w:val="24"/>
          <w:szCs w:val="24"/>
        </w:rPr>
        <w:t>. At the same time, however, it appears to be turning its back on the EU, particularly EU institutions and Germany. Drawing on its nationalistic and conservative ideology, PiS underlines the primacy of national communities over the transnational EU.</w:t>
      </w:r>
      <w:r w:rsidR="008244DF">
        <w:rPr>
          <w:rStyle w:val="EndnoteReference"/>
          <w:rFonts w:ascii="Times New Roman" w:hAnsi="Times New Roman" w:cs="Times New Roman"/>
          <w:sz w:val="24"/>
          <w:szCs w:val="24"/>
        </w:rPr>
        <w:endnoteReference w:id="20"/>
      </w:r>
      <w:r w:rsidR="008244DF">
        <w:rPr>
          <w:rFonts w:ascii="Times New Roman" w:hAnsi="Times New Roman" w:cs="Times New Roman"/>
          <w:sz w:val="24"/>
          <w:szCs w:val="24"/>
        </w:rPr>
        <w:t xml:space="preserve"> Its EU-scepticism has been evident in the spheres of </w:t>
      </w:r>
      <w:r w:rsidR="008244DF">
        <w:rPr>
          <w:rFonts w:ascii="Times New Roman" w:hAnsi="Times New Roman" w:cs="Times New Roman"/>
          <w:sz w:val="24"/>
          <w:szCs w:val="24"/>
        </w:rPr>
        <w:lastRenderedPageBreak/>
        <w:t>symbolic acts as well as political opposition to the EU’s central institutions. It is also nourished by the PiS’s traditional fear of ‘German dominance’.</w:t>
      </w:r>
      <w:r w:rsidR="008244DF">
        <w:rPr>
          <w:rStyle w:val="EndnoteReference"/>
          <w:rFonts w:ascii="Times New Roman" w:hAnsi="Times New Roman" w:cs="Times New Roman"/>
          <w:sz w:val="24"/>
          <w:szCs w:val="24"/>
        </w:rPr>
        <w:endnoteReference w:id="21"/>
      </w:r>
      <w:r w:rsidR="008244DF">
        <w:rPr>
          <w:rFonts w:ascii="Times New Roman" w:hAnsi="Times New Roman" w:cs="Times New Roman"/>
          <w:sz w:val="24"/>
          <w:szCs w:val="24"/>
        </w:rPr>
        <w:t xml:space="preserve"> Symbolically, the most vivid expression of the government’s contempt for the EU was the removal of EU flags from the Prime Minister Beata Szyd</w:t>
      </w:r>
      <w:r w:rsidR="008244DF" w:rsidRPr="005C38A1">
        <w:rPr>
          <w:rFonts w:ascii="Times New Roman" w:hAnsi="Times New Roman" w:cs="Times New Roman"/>
          <w:sz w:val="24"/>
          <w:szCs w:val="24"/>
        </w:rPr>
        <w:t>ł</w:t>
      </w:r>
      <w:r w:rsidR="008244DF">
        <w:rPr>
          <w:rFonts w:ascii="Times New Roman" w:hAnsi="Times New Roman" w:cs="Times New Roman"/>
          <w:sz w:val="24"/>
          <w:szCs w:val="24"/>
        </w:rPr>
        <w:t>o’s weekly press briefings.</w:t>
      </w:r>
      <w:r w:rsidR="008244DF">
        <w:rPr>
          <w:rStyle w:val="EndnoteReference"/>
          <w:rFonts w:ascii="Times New Roman" w:hAnsi="Times New Roman" w:cs="Times New Roman"/>
          <w:sz w:val="24"/>
          <w:szCs w:val="24"/>
        </w:rPr>
        <w:endnoteReference w:id="22"/>
      </w:r>
      <w:r w:rsidR="008244DF">
        <w:rPr>
          <w:rFonts w:ascii="Times New Roman" w:hAnsi="Times New Roman" w:cs="Times New Roman"/>
          <w:sz w:val="24"/>
          <w:szCs w:val="24"/>
        </w:rPr>
        <w:t xml:space="preserve"> Since then, the government and party leaders have missed hardly any opportunity to signal their disrespect towards the EU, its rules and norms. Poland’s hostility towards the EU has also found its expression in the government’s reaction to the European Commission’s concern over the rule of law in Poland. The government has rejected the concerns raised by the EU</w:t>
      </w:r>
      <w:r w:rsidR="008244DF">
        <w:rPr>
          <w:rStyle w:val="EndnoteReference"/>
          <w:rFonts w:ascii="Times New Roman" w:hAnsi="Times New Roman" w:cs="Times New Roman"/>
          <w:sz w:val="24"/>
          <w:szCs w:val="24"/>
        </w:rPr>
        <w:endnoteReference w:id="23"/>
      </w:r>
      <w:r w:rsidR="008244DF">
        <w:rPr>
          <w:rFonts w:ascii="Times New Roman" w:hAnsi="Times New Roman" w:cs="Times New Roman"/>
          <w:sz w:val="24"/>
          <w:szCs w:val="24"/>
        </w:rPr>
        <w:t xml:space="preserve"> and the Council of Europe</w:t>
      </w:r>
      <w:r w:rsidR="008244DF">
        <w:rPr>
          <w:rStyle w:val="EndnoteReference"/>
          <w:rFonts w:ascii="Times New Roman" w:hAnsi="Times New Roman" w:cs="Times New Roman"/>
          <w:sz w:val="24"/>
          <w:szCs w:val="24"/>
        </w:rPr>
        <w:endnoteReference w:id="24"/>
      </w:r>
      <w:r w:rsidR="008244DF">
        <w:rPr>
          <w:rFonts w:ascii="Times New Roman" w:hAnsi="Times New Roman" w:cs="Times New Roman"/>
          <w:sz w:val="24"/>
          <w:szCs w:val="24"/>
        </w:rPr>
        <w:t xml:space="preserve"> as ungrounded, biased, and essentially as interference by ‘foreign’ organisations into Poland’s affairs. Simultaneously, Poland has been among the most ardent critics of the EU’s reaction to the refugee crisis.</w:t>
      </w:r>
      <w:r w:rsidR="008244DF">
        <w:rPr>
          <w:rStyle w:val="EndnoteReference"/>
          <w:rFonts w:ascii="Times New Roman" w:hAnsi="Times New Roman" w:cs="Times New Roman"/>
          <w:sz w:val="24"/>
          <w:szCs w:val="24"/>
        </w:rPr>
        <w:endnoteReference w:id="25"/>
      </w:r>
      <w:r w:rsidR="008244DF">
        <w:rPr>
          <w:rFonts w:ascii="Times New Roman" w:hAnsi="Times New Roman" w:cs="Times New Roman"/>
          <w:sz w:val="24"/>
          <w:szCs w:val="24"/>
        </w:rPr>
        <w:t xml:space="preserve"> </w:t>
      </w:r>
    </w:p>
    <w:p w:rsidR="00E837E3" w:rsidRPr="00E837E3" w:rsidRDefault="00285D7F" w:rsidP="008244DF">
      <w:pPr>
        <w:spacing w:line="480" w:lineRule="auto"/>
        <w:jc w:val="both"/>
        <w:rPr>
          <w:rFonts w:ascii="Times New Roman" w:hAnsi="Times New Roman" w:cs="Times New Roman"/>
          <w:sz w:val="24"/>
          <w:szCs w:val="24"/>
        </w:rPr>
      </w:pPr>
      <w:r>
        <w:rPr>
          <w:rFonts w:ascii="Times New Roman" w:hAnsi="Times New Roman" w:cs="Times New Roman"/>
          <w:sz w:val="24"/>
          <w:szCs w:val="24"/>
        </w:rPr>
        <w:t>Poland’s foreign policy turn against the EU</w:t>
      </w:r>
      <w:r w:rsidR="008244DF">
        <w:rPr>
          <w:rFonts w:ascii="Times New Roman" w:hAnsi="Times New Roman" w:cs="Times New Roman"/>
          <w:sz w:val="24"/>
          <w:szCs w:val="24"/>
        </w:rPr>
        <w:t xml:space="preserve"> </w:t>
      </w:r>
      <w:r>
        <w:rPr>
          <w:rFonts w:ascii="Times New Roman" w:hAnsi="Times New Roman" w:cs="Times New Roman"/>
          <w:sz w:val="24"/>
          <w:szCs w:val="24"/>
        </w:rPr>
        <w:t>was</w:t>
      </w:r>
      <w:r w:rsidR="008244DF">
        <w:rPr>
          <w:rFonts w:ascii="Times New Roman" w:hAnsi="Times New Roman" w:cs="Times New Roman"/>
          <w:sz w:val="24"/>
          <w:szCs w:val="24"/>
        </w:rPr>
        <w:t xml:space="preserve"> reinforced in the first exposé of Foreign Minister Witold Waszczykowski in January 2016.</w:t>
      </w:r>
      <w:r w:rsidR="008244DF">
        <w:rPr>
          <w:rStyle w:val="EndnoteReference"/>
          <w:rFonts w:ascii="Times New Roman" w:hAnsi="Times New Roman" w:cs="Times New Roman"/>
          <w:sz w:val="24"/>
          <w:szCs w:val="24"/>
        </w:rPr>
        <w:endnoteReference w:id="26"/>
      </w:r>
      <w:r w:rsidR="008244DF">
        <w:rPr>
          <w:rFonts w:ascii="Times New Roman" w:hAnsi="Times New Roman" w:cs="Times New Roman"/>
          <w:sz w:val="24"/>
          <w:szCs w:val="24"/>
        </w:rPr>
        <w:t xml:space="preserve"> The core of his message concentrated on Poland’s national security, and particularly the pivotal role of NATO and the United States. The EU was mainly considered important in the context of its cooperation with NATO, and as an instrument enabling to influ</w:t>
      </w:r>
      <w:r w:rsidR="00F35571">
        <w:rPr>
          <w:rFonts w:ascii="Times New Roman" w:hAnsi="Times New Roman" w:cs="Times New Roman"/>
          <w:sz w:val="24"/>
          <w:szCs w:val="24"/>
        </w:rPr>
        <w:t>ence Poland’s e</w:t>
      </w:r>
      <w:r w:rsidR="008244DF">
        <w:rPr>
          <w:rFonts w:ascii="Times New Roman" w:hAnsi="Times New Roman" w:cs="Times New Roman"/>
          <w:sz w:val="24"/>
          <w:szCs w:val="24"/>
        </w:rPr>
        <w:t>astern neighbours. The European integration as such was criticised for undertaking ‘</w:t>
      </w:r>
      <w:r w:rsidR="008244DF" w:rsidRPr="001F5965">
        <w:rPr>
          <w:rFonts w:ascii="Times New Roman" w:hAnsi="Times New Roman" w:cs="Times New Roman"/>
          <w:sz w:val="24"/>
          <w:szCs w:val="24"/>
        </w:rPr>
        <w:t>not always realistic integration projects</w:t>
      </w:r>
      <w:r w:rsidR="008244DF">
        <w:rPr>
          <w:rFonts w:ascii="Times New Roman" w:hAnsi="Times New Roman" w:cs="Times New Roman"/>
          <w:sz w:val="24"/>
          <w:szCs w:val="24"/>
        </w:rPr>
        <w:t>’, such as the common currency. Waszczykowski clearly favoured the model of the Union as a loose cooperation of the nation states limited to the original four freedoms. He emphasised Poland’s ‘particular position’ in the CEE region spanning from the Baltic Sea to the Adriatic, favouring such regional cooperation over that within the EU with Poland’s Western partners. Among those, Waszczykowski prioritised the United Kingdom, and only mentioned Germany and France briefly at the very end of his list. In line with the overall rhetoric of PiS and the new government, the EU was treated primarily as a source of crises and instability, and Poland as a natural leader whose potential in CEE has yet to be realised.</w:t>
      </w:r>
    </w:p>
    <w:p w:rsidR="005444A9" w:rsidRPr="00351EB4" w:rsidRDefault="007E39D7" w:rsidP="00564848">
      <w:pPr>
        <w:spacing w:line="480" w:lineRule="auto"/>
        <w:jc w:val="both"/>
        <w:rPr>
          <w:rFonts w:ascii="Times New Roman" w:hAnsi="Times New Roman" w:cs="Times New Roman"/>
          <w:i/>
          <w:sz w:val="24"/>
          <w:szCs w:val="24"/>
        </w:rPr>
      </w:pPr>
      <w:r w:rsidRPr="00351EB4">
        <w:rPr>
          <w:rFonts w:ascii="Times New Roman" w:hAnsi="Times New Roman" w:cs="Times New Roman"/>
          <w:i/>
          <w:sz w:val="24"/>
          <w:szCs w:val="24"/>
        </w:rPr>
        <w:lastRenderedPageBreak/>
        <w:t xml:space="preserve">In search of regional followers: </w:t>
      </w:r>
      <w:r w:rsidR="0028654C">
        <w:rPr>
          <w:rFonts w:ascii="Times New Roman" w:hAnsi="Times New Roman" w:cs="Times New Roman"/>
          <w:i/>
          <w:sz w:val="24"/>
          <w:szCs w:val="24"/>
        </w:rPr>
        <w:t>Three Seas</w:t>
      </w:r>
      <w:r w:rsidRPr="00351EB4">
        <w:rPr>
          <w:rFonts w:ascii="Times New Roman" w:hAnsi="Times New Roman" w:cs="Times New Roman"/>
          <w:i/>
          <w:sz w:val="24"/>
          <w:szCs w:val="24"/>
        </w:rPr>
        <w:t xml:space="preserve"> </w:t>
      </w:r>
    </w:p>
    <w:p w:rsidR="00137713" w:rsidRDefault="00137713" w:rsidP="00137713">
      <w:pPr>
        <w:spacing w:line="480" w:lineRule="auto"/>
        <w:jc w:val="both"/>
        <w:rPr>
          <w:rFonts w:ascii="Times New Roman" w:hAnsi="Times New Roman" w:cs="Times New Roman"/>
          <w:sz w:val="24"/>
          <w:szCs w:val="24"/>
        </w:rPr>
      </w:pPr>
      <w:r>
        <w:rPr>
          <w:rFonts w:ascii="Times New Roman" w:hAnsi="Times New Roman" w:cs="Times New Roman"/>
          <w:sz w:val="24"/>
          <w:szCs w:val="24"/>
        </w:rPr>
        <w:t>President Duda often reminds that he draws inspiration for his foreign policy from late Lech Kaczyński, Poland’s President between 2005 and 2010, who died tragically in a Smolensk airplane crash. Twin brother of Jarosław Kaczyński, President Kaczyński shared his brother’s suspicions towards the EU and Germany in particular.</w:t>
      </w:r>
      <w:r>
        <w:rPr>
          <w:rStyle w:val="EndnoteReference"/>
          <w:rFonts w:ascii="Times New Roman" w:hAnsi="Times New Roman" w:cs="Times New Roman"/>
          <w:sz w:val="24"/>
          <w:szCs w:val="24"/>
        </w:rPr>
        <w:endnoteReference w:id="27"/>
      </w:r>
      <w:r>
        <w:rPr>
          <w:rFonts w:ascii="Times New Roman" w:hAnsi="Times New Roman" w:cs="Times New Roman"/>
          <w:sz w:val="24"/>
          <w:szCs w:val="24"/>
        </w:rPr>
        <w:t xml:space="preserve"> He became especially infamous in the EU for delaying the ratification of the Lisbon Treaty.</w:t>
      </w:r>
      <w:r>
        <w:rPr>
          <w:rStyle w:val="EndnoteReference"/>
          <w:rFonts w:ascii="Times New Roman" w:hAnsi="Times New Roman" w:cs="Times New Roman"/>
          <w:sz w:val="24"/>
          <w:szCs w:val="24"/>
        </w:rPr>
        <w:endnoteReference w:id="28"/>
      </w:r>
      <w:r>
        <w:rPr>
          <w:rFonts w:ascii="Times New Roman" w:hAnsi="Times New Roman" w:cs="Times New Roman"/>
          <w:sz w:val="24"/>
          <w:szCs w:val="24"/>
        </w:rPr>
        <w:t xml:space="preserve"> At the same time, Lech Kaczyński was very active in the CEE region, particularly in two fields. First, he undertook a concerted effort to lessen Poland’s dependency on Russia’s energy sources, primarily through regional energy summits, the first of which took place in 2007 in Kraków and was attended by the </w:t>
      </w:r>
      <w:r w:rsidRPr="00880BE7">
        <w:rPr>
          <w:rFonts w:ascii="Times New Roman" w:hAnsi="Times New Roman" w:cs="Times New Roman"/>
          <w:sz w:val="24"/>
          <w:szCs w:val="24"/>
        </w:rPr>
        <w:t>Presidents of Ukraine, Azerbaijan, Georgia and Lithuania</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Second, together with other leaders in the region, he got involved in the Russian-Georgian conflict in 2008. He distinguished himself from most of the EU as the staunchest, uncompromising critic of the Russian aggression and by travelling to Tbilisi in order to support Georgia.</w:t>
      </w:r>
      <w:r>
        <w:rPr>
          <w:rStyle w:val="EndnoteReference"/>
          <w:rFonts w:ascii="Times New Roman" w:hAnsi="Times New Roman" w:cs="Times New Roman"/>
          <w:sz w:val="24"/>
          <w:szCs w:val="24"/>
        </w:rPr>
        <w:endnoteReference w:id="30"/>
      </w:r>
    </w:p>
    <w:p w:rsidR="0002480C" w:rsidRDefault="00137713" w:rsidP="004127F9">
      <w:pPr>
        <w:spacing w:line="480" w:lineRule="auto"/>
        <w:jc w:val="both"/>
        <w:rPr>
          <w:rFonts w:ascii="Times New Roman" w:hAnsi="Times New Roman" w:cs="Times New Roman"/>
          <w:sz w:val="24"/>
          <w:szCs w:val="24"/>
        </w:rPr>
      </w:pPr>
      <w:r>
        <w:rPr>
          <w:rFonts w:ascii="Times New Roman" w:hAnsi="Times New Roman" w:cs="Times New Roman"/>
          <w:sz w:val="24"/>
          <w:szCs w:val="24"/>
        </w:rPr>
        <w:t>It is often observed that Kaczyński and Duda’s foreign policy draws from the Poland’s inte</w:t>
      </w:r>
      <w:r w:rsidR="00F35571">
        <w:rPr>
          <w:rFonts w:ascii="Times New Roman" w:hAnsi="Times New Roman" w:cs="Times New Roman"/>
          <w:sz w:val="24"/>
          <w:szCs w:val="24"/>
        </w:rPr>
        <w:t>r-</w:t>
      </w:r>
      <w:r>
        <w:rPr>
          <w:rFonts w:ascii="Times New Roman" w:hAnsi="Times New Roman" w:cs="Times New Roman"/>
          <w:sz w:val="24"/>
          <w:szCs w:val="24"/>
        </w:rPr>
        <w:t>war tradition known as Intermarium,</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which refers to the plan entailing that Poland would lead a unified block of countries spanning from the Baltic Sea to the Black Sea in order to create an effective counter-balance to Germany and Soviet Russia. </w:t>
      </w:r>
      <w:r w:rsidR="004E3300">
        <w:rPr>
          <w:rFonts w:ascii="Times New Roman" w:hAnsi="Times New Roman" w:cs="Times New Roman"/>
          <w:sz w:val="24"/>
          <w:szCs w:val="24"/>
        </w:rPr>
        <w:t xml:space="preserve">It </w:t>
      </w:r>
      <w:r>
        <w:rPr>
          <w:rFonts w:ascii="Times New Roman" w:hAnsi="Times New Roman" w:cs="Times New Roman"/>
          <w:sz w:val="24"/>
          <w:szCs w:val="24"/>
        </w:rPr>
        <w:t>never</w:t>
      </w:r>
      <w:r w:rsidR="004E3300">
        <w:rPr>
          <w:rFonts w:ascii="Times New Roman" w:hAnsi="Times New Roman" w:cs="Times New Roman"/>
          <w:sz w:val="24"/>
          <w:szCs w:val="24"/>
        </w:rPr>
        <w:t xml:space="preserve"> materialise</w:t>
      </w:r>
      <w:r>
        <w:rPr>
          <w:rFonts w:ascii="Times New Roman" w:hAnsi="Times New Roman" w:cs="Times New Roman"/>
          <w:sz w:val="24"/>
          <w:szCs w:val="24"/>
        </w:rPr>
        <w:t>d</w:t>
      </w:r>
      <w:r w:rsidR="004E3300">
        <w:rPr>
          <w:rFonts w:ascii="Times New Roman" w:hAnsi="Times New Roman" w:cs="Times New Roman"/>
          <w:sz w:val="24"/>
          <w:szCs w:val="24"/>
        </w:rPr>
        <w:t>, but has remained attractive for the conservative and anti-EU political circles in Poland, which since 2015 enjoy control over the country’s foreign policy.</w:t>
      </w:r>
      <w:r w:rsidR="004E3300">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w:t>
      </w:r>
      <w:r w:rsidR="004127F9">
        <w:rPr>
          <w:rFonts w:ascii="Times New Roman" w:hAnsi="Times New Roman" w:cs="Times New Roman"/>
          <w:sz w:val="24"/>
          <w:szCs w:val="24"/>
        </w:rPr>
        <w:t>Even before being sworn as the President, Andrzej Duda announced that he supports strengthening cooperation in CEE, ‘from the Baltic Sea towards the Adriatic and the Black Sea’.</w:t>
      </w:r>
      <w:r w:rsidR="004127F9">
        <w:rPr>
          <w:rStyle w:val="EndnoteReference"/>
          <w:rFonts w:ascii="Times New Roman" w:hAnsi="Times New Roman" w:cs="Times New Roman"/>
          <w:sz w:val="24"/>
          <w:szCs w:val="24"/>
        </w:rPr>
        <w:endnoteReference w:id="33"/>
      </w:r>
      <w:r w:rsidR="0028654C">
        <w:rPr>
          <w:rFonts w:ascii="Times New Roman" w:hAnsi="Times New Roman" w:cs="Times New Roman"/>
          <w:sz w:val="24"/>
          <w:szCs w:val="24"/>
        </w:rPr>
        <w:t xml:space="preserve"> </w:t>
      </w:r>
      <w:r w:rsidR="0002480C">
        <w:rPr>
          <w:rFonts w:ascii="Times New Roman" w:hAnsi="Times New Roman" w:cs="Times New Roman"/>
          <w:sz w:val="24"/>
          <w:szCs w:val="24"/>
        </w:rPr>
        <w:t xml:space="preserve">As a result, </w:t>
      </w:r>
      <w:r w:rsidR="001A4027">
        <w:rPr>
          <w:rFonts w:ascii="Times New Roman" w:hAnsi="Times New Roman" w:cs="Times New Roman"/>
          <w:sz w:val="24"/>
          <w:szCs w:val="24"/>
        </w:rPr>
        <w:t>in the public discourse</w:t>
      </w:r>
      <w:r w:rsidR="0047161A">
        <w:rPr>
          <w:rFonts w:ascii="Times New Roman" w:hAnsi="Times New Roman" w:cs="Times New Roman"/>
          <w:sz w:val="24"/>
          <w:szCs w:val="24"/>
        </w:rPr>
        <w:t>,</w:t>
      </w:r>
      <w:r w:rsidR="001A4027">
        <w:rPr>
          <w:rFonts w:ascii="Times New Roman" w:hAnsi="Times New Roman" w:cs="Times New Roman"/>
          <w:sz w:val="24"/>
          <w:szCs w:val="24"/>
        </w:rPr>
        <w:t xml:space="preserve"> </w:t>
      </w:r>
      <w:r w:rsidR="0002480C">
        <w:rPr>
          <w:rFonts w:ascii="Times New Roman" w:hAnsi="Times New Roman" w:cs="Times New Roman"/>
          <w:sz w:val="24"/>
          <w:szCs w:val="24"/>
        </w:rPr>
        <w:t xml:space="preserve">the Intermarium concept </w:t>
      </w:r>
      <w:r w:rsidR="0028654C">
        <w:rPr>
          <w:rFonts w:ascii="Times New Roman" w:hAnsi="Times New Roman" w:cs="Times New Roman"/>
          <w:sz w:val="24"/>
          <w:szCs w:val="24"/>
        </w:rPr>
        <w:t xml:space="preserve">has been replaced by </w:t>
      </w:r>
      <w:r w:rsidR="0002480C">
        <w:rPr>
          <w:rFonts w:ascii="Times New Roman" w:hAnsi="Times New Roman" w:cs="Times New Roman"/>
          <w:sz w:val="24"/>
          <w:szCs w:val="24"/>
        </w:rPr>
        <w:t>the regional cooperation idea known as Three Seas.</w:t>
      </w:r>
    </w:p>
    <w:p w:rsidR="004127F9" w:rsidRDefault="004127F9" w:rsidP="004127F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He also specified that a ‘centre’ should be established within the EU in order to facilitate the common interests of the countries of this region.</w:t>
      </w:r>
      <w:r>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He reiterated this idea during his visit to Estonia in August 2015, which was his first, symbolic foreign visit, signalling the priorities of his presidency. Referring to the anti-Soviet demonstration of 1989, known as the Baltic Chain of Freedom, Duda announced that a new chain of states should span from the Baltic Sea, through Central Europe, to the Black Sea and the Mediterranean Sea.</w:t>
      </w:r>
      <w:r>
        <w:rPr>
          <w:rStyle w:val="EndnoteReference"/>
          <w:rFonts w:ascii="Times New Roman" w:hAnsi="Times New Roman" w:cs="Times New Roman"/>
          <w:sz w:val="24"/>
          <w:szCs w:val="24"/>
        </w:rPr>
        <w:endnoteReference w:id="35"/>
      </w:r>
      <w:r>
        <w:rPr>
          <w:rFonts w:ascii="Times New Roman" w:hAnsi="Times New Roman" w:cs="Times New Roman"/>
          <w:sz w:val="24"/>
          <w:szCs w:val="24"/>
        </w:rPr>
        <w:t xml:space="preserve"> In September, during the 70th Session of the United Nations, Duda met with the CEE leaders.</w:t>
      </w:r>
      <w:r>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Only over a month later, in November, he co-hosted, together with Romanian President </w:t>
      </w:r>
      <w:r w:rsidRPr="003641EF">
        <w:rPr>
          <w:rFonts w:ascii="Times New Roman" w:hAnsi="Times New Roman" w:cs="Times New Roman"/>
          <w:sz w:val="24"/>
          <w:szCs w:val="24"/>
        </w:rPr>
        <w:t>Klaus Iohannis</w:t>
      </w:r>
      <w:r>
        <w:rPr>
          <w:rFonts w:ascii="Times New Roman" w:hAnsi="Times New Roman" w:cs="Times New Roman"/>
          <w:sz w:val="24"/>
          <w:szCs w:val="24"/>
        </w:rPr>
        <w:t>, NATO’s Mini-Summit, attended by leaders of nine CEE countries.</w:t>
      </w:r>
      <w:r>
        <w:rPr>
          <w:rStyle w:val="EndnoteReference"/>
          <w:rFonts w:ascii="Times New Roman" w:hAnsi="Times New Roman" w:cs="Times New Roman"/>
          <w:sz w:val="24"/>
          <w:szCs w:val="24"/>
        </w:rPr>
        <w:endnoteReference w:id="37"/>
      </w:r>
      <w:r>
        <w:rPr>
          <w:rFonts w:ascii="Times New Roman" w:hAnsi="Times New Roman" w:cs="Times New Roman"/>
          <w:sz w:val="24"/>
          <w:szCs w:val="24"/>
        </w:rPr>
        <w:t xml:space="preserve"> At the meeting, Duda emphasised that ‘a chain of security spanning from the Baltic Sea to the Black Sea’ should be built to face the ‘new threat from the East’. </w:t>
      </w:r>
      <w:r w:rsidR="00BC1DA6">
        <w:rPr>
          <w:rFonts w:ascii="Times New Roman" w:hAnsi="Times New Roman" w:cs="Times New Roman"/>
          <w:sz w:val="24"/>
          <w:szCs w:val="24"/>
        </w:rPr>
        <w:t>In Augu</w:t>
      </w:r>
      <w:r w:rsidR="00066C25">
        <w:rPr>
          <w:rFonts w:ascii="Times New Roman" w:hAnsi="Times New Roman" w:cs="Times New Roman"/>
          <w:sz w:val="24"/>
          <w:szCs w:val="24"/>
        </w:rPr>
        <w:t xml:space="preserve">st 2016, President Duda signed a ‘Three Seas’ declaration in Dubrovnik covering cooperation </w:t>
      </w:r>
      <w:r w:rsidR="00066C25" w:rsidRPr="00066C25">
        <w:rPr>
          <w:rFonts w:ascii="Times New Roman" w:hAnsi="Times New Roman" w:cs="Times New Roman"/>
          <w:sz w:val="24"/>
          <w:szCs w:val="24"/>
        </w:rPr>
        <w:t>in energy, transport, digitisation and the economy</w:t>
      </w:r>
      <w:r w:rsidR="00066C25">
        <w:rPr>
          <w:rFonts w:ascii="Times New Roman" w:hAnsi="Times New Roman" w:cs="Times New Roman"/>
          <w:sz w:val="24"/>
          <w:szCs w:val="24"/>
        </w:rPr>
        <w:t>.</w:t>
      </w:r>
      <w:r w:rsidR="00066C25">
        <w:rPr>
          <w:rStyle w:val="EndnoteReference"/>
          <w:rFonts w:ascii="Times New Roman" w:hAnsi="Times New Roman" w:cs="Times New Roman"/>
          <w:sz w:val="24"/>
          <w:szCs w:val="24"/>
        </w:rPr>
        <w:endnoteReference w:id="38"/>
      </w:r>
    </w:p>
    <w:p w:rsidR="004127F9" w:rsidRDefault="004127F9" w:rsidP="004127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President Duda has been active in promoting </w:t>
      </w:r>
      <w:r w:rsidR="001A4027">
        <w:rPr>
          <w:rFonts w:ascii="Times New Roman" w:hAnsi="Times New Roman" w:cs="Times New Roman"/>
          <w:sz w:val="24"/>
          <w:szCs w:val="24"/>
        </w:rPr>
        <w:t>Three Seas</w:t>
      </w:r>
      <w:r>
        <w:rPr>
          <w:rFonts w:ascii="Times New Roman" w:hAnsi="Times New Roman" w:cs="Times New Roman"/>
          <w:sz w:val="24"/>
          <w:szCs w:val="24"/>
        </w:rPr>
        <w:t xml:space="preserve"> among the countries of the </w:t>
      </w:r>
      <w:r w:rsidRPr="00407518">
        <w:rPr>
          <w:rFonts w:ascii="Times New Roman" w:hAnsi="Times New Roman" w:cs="Times New Roman"/>
          <w:sz w:val="24"/>
          <w:szCs w:val="24"/>
        </w:rPr>
        <w:t>CEE region, PiS beg</w:t>
      </w:r>
      <w:r>
        <w:rPr>
          <w:rFonts w:ascii="Times New Roman" w:hAnsi="Times New Roman" w:cs="Times New Roman"/>
          <w:sz w:val="24"/>
          <w:szCs w:val="24"/>
        </w:rPr>
        <w:t>an tightening relations with Vik</w:t>
      </w:r>
      <w:r w:rsidRPr="00407518">
        <w:rPr>
          <w:rFonts w:ascii="Times New Roman" w:hAnsi="Times New Roman" w:cs="Times New Roman"/>
          <w:sz w:val="24"/>
          <w:szCs w:val="24"/>
        </w:rPr>
        <w:t xml:space="preserve">tor Orbán. Jarosław Kaczyński made no secret of the fact that he admired the Hungarian Prime Minister. </w:t>
      </w:r>
      <w:r>
        <w:rPr>
          <w:rFonts w:ascii="Times New Roman" w:hAnsi="Times New Roman" w:cs="Times New Roman"/>
          <w:sz w:val="24"/>
          <w:szCs w:val="24"/>
        </w:rPr>
        <w:t>Already i</w:t>
      </w:r>
      <w:r w:rsidRPr="00407518">
        <w:rPr>
          <w:rFonts w:ascii="Times New Roman" w:hAnsi="Times New Roman" w:cs="Times New Roman"/>
          <w:sz w:val="24"/>
          <w:szCs w:val="24"/>
        </w:rPr>
        <w:t>n 2011</w:t>
      </w:r>
      <w:r>
        <w:rPr>
          <w:rFonts w:ascii="Times New Roman" w:hAnsi="Times New Roman" w:cs="Times New Roman"/>
          <w:sz w:val="24"/>
          <w:szCs w:val="24"/>
        </w:rPr>
        <w:t>,</w:t>
      </w:r>
      <w:r w:rsidRPr="00407518">
        <w:rPr>
          <w:rFonts w:ascii="Times New Roman" w:hAnsi="Times New Roman" w:cs="Times New Roman"/>
          <w:sz w:val="24"/>
          <w:szCs w:val="24"/>
        </w:rPr>
        <w:t xml:space="preserve"> he stated: ‘</w:t>
      </w:r>
      <w:r>
        <w:rPr>
          <w:rFonts w:ascii="Times New Roman" w:hAnsi="Times New Roman" w:cs="Times New Roman"/>
          <w:sz w:val="24"/>
          <w:szCs w:val="24"/>
        </w:rPr>
        <w:t>Vik</w:t>
      </w:r>
      <w:r w:rsidRPr="00407518">
        <w:rPr>
          <w:rFonts w:ascii="Times New Roman" w:hAnsi="Times New Roman" w:cs="Times New Roman"/>
          <w:sz w:val="24"/>
          <w:szCs w:val="24"/>
        </w:rPr>
        <w:t>tor Orbán gave us an example of how we can win</w:t>
      </w:r>
      <w:r>
        <w:rPr>
          <w:rFonts w:ascii="Times New Roman" w:hAnsi="Times New Roman" w:cs="Times New Roman"/>
          <w:sz w:val="24"/>
          <w:szCs w:val="24"/>
        </w:rPr>
        <w:t>.</w:t>
      </w:r>
      <w:r w:rsidRPr="004075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7518">
        <w:rPr>
          <w:rFonts w:ascii="Times New Roman" w:hAnsi="Times New Roman" w:cs="Times New Roman"/>
          <w:sz w:val="24"/>
          <w:szCs w:val="24"/>
        </w:rPr>
        <w:t>The day will come when we will succeed, and we will have Budapest in Warsaw.’</w:t>
      </w:r>
      <w:r>
        <w:rPr>
          <w:rStyle w:val="EndnoteReference"/>
          <w:rFonts w:ascii="Times New Roman" w:hAnsi="Times New Roman" w:cs="Times New Roman"/>
          <w:sz w:val="24"/>
          <w:szCs w:val="24"/>
        </w:rPr>
        <w:endnoteReference w:id="39"/>
      </w:r>
      <w:r>
        <w:rPr>
          <w:rFonts w:ascii="Times New Roman" w:hAnsi="Times New Roman" w:cs="Times New Roman"/>
          <w:sz w:val="24"/>
          <w:szCs w:val="24"/>
        </w:rPr>
        <w:t xml:space="preserve"> In January 2016 Prime Minister </w:t>
      </w:r>
      <w:r w:rsidRPr="00407518">
        <w:rPr>
          <w:rFonts w:ascii="Times New Roman" w:hAnsi="Times New Roman" w:cs="Times New Roman"/>
          <w:sz w:val="24"/>
          <w:szCs w:val="24"/>
        </w:rPr>
        <w:t>Orbán</w:t>
      </w:r>
      <w:r>
        <w:rPr>
          <w:rFonts w:ascii="Times New Roman" w:hAnsi="Times New Roman" w:cs="Times New Roman"/>
          <w:sz w:val="24"/>
          <w:szCs w:val="24"/>
        </w:rPr>
        <w:t xml:space="preserve"> met </w:t>
      </w:r>
      <w:r w:rsidRPr="009005A4">
        <w:rPr>
          <w:rFonts w:ascii="Times New Roman" w:hAnsi="Times New Roman" w:cs="Times New Roman"/>
          <w:sz w:val="24"/>
          <w:szCs w:val="24"/>
        </w:rPr>
        <w:t>with Kaczyński</w:t>
      </w:r>
      <w:r>
        <w:rPr>
          <w:rFonts w:ascii="Times New Roman" w:hAnsi="Times New Roman" w:cs="Times New Roman"/>
          <w:sz w:val="24"/>
          <w:szCs w:val="24"/>
        </w:rPr>
        <w:t xml:space="preserve"> informally and in the atmosphere of secrecy</w:t>
      </w:r>
      <w:r w:rsidRPr="009005A4">
        <w:rPr>
          <w:rFonts w:ascii="Times New Roman" w:hAnsi="Times New Roman" w:cs="Times New Roman"/>
          <w:sz w:val="24"/>
          <w:szCs w:val="24"/>
        </w:rPr>
        <w:t xml:space="preserve"> </w:t>
      </w:r>
      <w:r>
        <w:rPr>
          <w:rFonts w:ascii="Times New Roman" w:hAnsi="Times New Roman" w:cs="Times New Roman"/>
          <w:sz w:val="24"/>
          <w:szCs w:val="24"/>
        </w:rPr>
        <w:t>near the Polish-Slovak border.</w:t>
      </w:r>
      <w:r>
        <w:rPr>
          <w:rStyle w:val="EndnoteReference"/>
          <w:rFonts w:ascii="Times New Roman" w:hAnsi="Times New Roman" w:cs="Times New Roman"/>
          <w:sz w:val="24"/>
          <w:szCs w:val="24"/>
        </w:rPr>
        <w:endnoteReference w:id="40"/>
      </w:r>
      <w:r>
        <w:rPr>
          <w:rFonts w:ascii="Times New Roman" w:hAnsi="Times New Roman" w:cs="Times New Roman"/>
          <w:sz w:val="24"/>
          <w:szCs w:val="24"/>
        </w:rPr>
        <w:t xml:space="preserve"> While it is unclear what exactly they discussed, the views of those two political leaders overlap on a number of important international issues, including their disregard of, and often hostility towards the EU and a strongly anti-refugees attitude. At the same time, they differ on the question of Russia.</w:t>
      </w:r>
      <w:r>
        <w:rPr>
          <w:rStyle w:val="EndnoteReference"/>
          <w:rFonts w:ascii="Times New Roman" w:hAnsi="Times New Roman" w:cs="Times New Roman"/>
          <w:sz w:val="24"/>
          <w:szCs w:val="24"/>
        </w:rPr>
        <w:endnoteReference w:id="41"/>
      </w:r>
      <w:r>
        <w:rPr>
          <w:rFonts w:ascii="Times New Roman" w:hAnsi="Times New Roman" w:cs="Times New Roman"/>
          <w:sz w:val="24"/>
          <w:szCs w:val="24"/>
        </w:rPr>
        <w:t xml:space="preserve"> Regardless of this significant difference, however, the evidence suggests that Poland has begun seeking closer relations with Vik</w:t>
      </w:r>
      <w:r w:rsidRPr="00407518">
        <w:rPr>
          <w:rFonts w:ascii="Times New Roman" w:hAnsi="Times New Roman" w:cs="Times New Roman"/>
          <w:sz w:val="24"/>
          <w:szCs w:val="24"/>
        </w:rPr>
        <w:t>tor Orbán</w:t>
      </w:r>
      <w:r>
        <w:rPr>
          <w:rFonts w:ascii="Times New Roman" w:hAnsi="Times New Roman" w:cs="Times New Roman"/>
          <w:sz w:val="24"/>
          <w:szCs w:val="24"/>
        </w:rPr>
        <w:t xml:space="preserve">’s Hungary, and in </w:t>
      </w:r>
      <w:r>
        <w:rPr>
          <w:rFonts w:ascii="Times New Roman" w:hAnsi="Times New Roman" w:cs="Times New Roman"/>
          <w:sz w:val="24"/>
          <w:szCs w:val="24"/>
        </w:rPr>
        <w:lastRenderedPageBreak/>
        <w:t>return the Hungarian Prime Minister promised that he would veto any potential EU sanctions against Poland.</w:t>
      </w:r>
      <w:r>
        <w:rPr>
          <w:rStyle w:val="EndnoteReference"/>
          <w:rFonts w:ascii="Times New Roman" w:hAnsi="Times New Roman" w:cs="Times New Roman"/>
          <w:sz w:val="24"/>
          <w:szCs w:val="24"/>
        </w:rPr>
        <w:endnoteReference w:id="42"/>
      </w:r>
    </w:p>
    <w:p w:rsidR="007E39D7" w:rsidRDefault="00AF5B1A" w:rsidP="00564848">
      <w:pPr>
        <w:spacing w:line="480" w:lineRule="auto"/>
        <w:jc w:val="both"/>
        <w:rPr>
          <w:rFonts w:ascii="Times New Roman" w:hAnsi="Times New Roman" w:cs="Times New Roman"/>
          <w:sz w:val="24"/>
          <w:szCs w:val="24"/>
        </w:rPr>
      </w:pPr>
      <w:r w:rsidRPr="00265E42">
        <w:rPr>
          <w:rFonts w:ascii="Times New Roman" w:hAnsi="Times New Roman" w:cs="Times New Roman"/>
          <w:b/>
          <w:sz w:val="24"/>
          <w:szCs w:val="24"/>
        </w:rPr>
        <w:t>Concert of Europe: a self-fulfilling prophecy?</w:t>
      </w:r>
    </w:p>
    <w:p w:rsidR="000D6ECC" w:rsidRDefault="00C65460" w:rsidP="000D6ECC">
      <w:pPr>
        <w:spacing w:line="480" w:lineRule="auto"/>
        <w:jc w:val="both"/>
        <w:rPr>
          <w:rFonts w:ascii="Times New Roman" w:hAnsi="Times New Roman" w:cs="Times New Roman"/>
          <w:sz w:val="24"/>
          <w:szCs w:val="24"/>
        </w:rPr>
      </w:pPr>
      <w:r>
        <w:rPr>
          <w:rFonts w:ascii="Times New Roman" w:hAnsi="Times New Roman" w:cs="Times New Roman"/>
          <w:sz w:val="24"/>
          <w:szCs w:val="24"/>
        </w:rPr>
        <w:t>There is</w:t>
      </w:r>
      <w:r w:rsidR="00A4387D">
        <w:rPr>
          <w:rFonts w:ascii="Times New Roman" w:hAnsi="Times New Roman" w:cs="Times New Roman"/>
          <w:sz w:val="24"/>
          <w:szCs w:val="24"/>
        </w:rPr>
        <w:t xml:space="preserve"> </w:t>
      </w:r>
      <w:r>
        <w:rPr>
          <w:rFonts w:ascii="Times New Roman" w:hAnsi="Times New Roman" w:cs="Times New Roman"/>
          <w:sz w:val="24"/>
          <w:szCs w:val="24"/>
        </w:rPr>
        <w:t xml:space="preserve">a fundamental paradox </w:t>
      </w:r>
      <w:r w:rsidR="00A9407B" w:rsidRPr="00A9407B">
        <w:rPr>
          <w:rFonts w:ascii="Times New Roman" w:hAnsi="Times New Roman" w:cs="Times New Roman"/>
          <w:sz w:val="24"/>
          <w:szCs w:val="24"/>
        </w:rPr>
        <w:t xml:space="preserve">embedded </w:t>
      </w:r>
      <w:r w:rsidR="00A9407B">
        <w:rPr>
          <w:rFonts w:ascii="Times New Roman" w:hAnsi="Times New Roman" w:cs="Times New Roman"/>
          <w:sz w:val="24"/>
          <w:szCs w:val="24"/>
        </w:rPr>
        <w:t xml:space="preserve">in Poland’s foreign policy since 2015. On the one hand, </w:t>
      </w:r>
      <w:r w:rsidR="001F2888">
        <w:rPr>
          <w:rFonts w:ascii="Times New Roman" w:hAnsi="Times New Roman" w:cs="Times New Roman"/>
          <w:sz w:val="24"/>
          <w:szCs w:val="24"/>
        </w:rPr>
        <w:t>the new government</w:t>
      </w:r>
      <w:r w:rsidR="00024184">
        <w:rPr>
          <w:rFonts w:ascii="Times New Roman" w:hAnsi="Times New Roman" w:cs="Times New Roman"/>
          <w:sz w:val="24"/>
          <w:szCs w:val="24"/>
        </w:rPr>
        <w:t>,</w:t>
      </w:r>
      <w:r w:rsidR="001F2888">
        <w:rPr>
          <w:rFonts w:ascii="Times New Roman" w:hAnsi="Times New Roman" w:cs="Times New Roman"/>
          <w:sz w:val="24"/>
          <w:szCs w:val="24"/>
        </w:rPr>
        <w:t xml:space="preserve"> </w:t>
      </w:r>
      <w:r w:rsidR="00024184">
        <w:rPr>
          <w:rFonts w:ascii="Times New Roman" w:hAnsi="Times New Roman" w:cs="Times New Roman"/>
          <w:sz w:val="24"/>
          <w:szCs w:val="24"/>
        </w:rPr>
        <w:t>supported by</w:t>
      </w:r>
      <w:r w:rsidR="001F2888">
        <w:rPr>
          <w:rFonts w:ascii="Times New Roman" w:hAnsi="Times New Roman" w:cs="Times New Roman"/>
          <w:sz w:val="24"/>
          <w:szCs w:val="24"/>
        </w:rPr>
        <w:t xml:space="preserve"> its political and intellectual base</w:t>
      </w:r>
      <w:r w:rsidR="00024184">
        <w:rPr>
          <w:rFonts w:ascii="Times New Roman" w:hAnsi="Times New Roman" w:cs="Times New Roman"/>
          <w:sz w:val="24"/>
          <w:szCs w:val="24"/>
        </w:rPr>
        <w:t>,</w:t>
      </w:r>
      <w:r w:rsidR="001F2888">
        <w:rPr>
          <w:rFonts w:ascii="Times New Roman" w:hAnsi="Times New Roman" w:cs="Times New Roman"/>
          <w:sz w:val="24"/>
          <w:szCs w:val="24"/>
        </w:rPr>
        <w:t xml:space="preserve"> is chronically </w:t>
      </w:r>
      <w:r w:rsidR="005959D7">
        <w:rPr>
          <w:rFonts w:ascii="Times New Roman" w:hAnsi="Times New Roman" w:cs="Times New Roman"/>
          <w:sz w:val="24"/>
          <w:szCs w:val="24"/>
        </w:rPr>
        <w:t xml:space="preserve">worried about </w:t>
      </w:r>
      <w:r w:rsidR="00024184">
        <w:rPr>
          <w:rFonts w:ascii="Times New Roman" w:hAnsi="Times New Roman" w:cs="Times New Roman"/>
          <w:sz w:val="24"/>
          <w:szCs w:val="24"/>
        </w:rPr>
        <w:t xml:space="preserve">the emergence of a new concert of Europe. </w:t>
      </w:r>
      <w:r w:rsidR="006227E5">
        <w:rPr>
          <w:rFonts w:ascii="Times New Roman" w:hAnsi="Times New Roman" w:cs="Times New Roman"/>
          <w:sz w:val="24"/>
          <w:szCs w:val="24"/>
        </w:rPr>
        <w:t xml:space="preserve">In fact, foreign minister Waszczykowski </w:t>
      </w:r>
      <w:r w:rsidR="00044A84">
        <w:rPr>
          <w:rFonts w:ascii="Times New Roman" w:hAnsi="Times New Roman" w:cs="Times New Roman"/>
          <w:sz w:val="24"/>
          <w:szCs w:val="24"/>
        </w:rPr>
        <w:t xml:space="preserve">already </w:t>
      </w:r>
      <w:r w:rsidR="006227E5">
        <w:rPr>
          <w:rFonts w:ascii="Times New Roman" w:hAnsi="Times New Roman" w:cs="Times New Roman"/>
          <w:sz w:val="24"/>
          <w:szCs w:val="24"/>
        </w:rPr>
        <w:t xml:space="preserve">observed that ‘Russia and Germany form, </w:t>
      </w:r>
      <w:r w:rsidR="00171DBE">
        <w:rPr>
          <w:rFonts w:ascii="Times New Roman" w:hAnsi="Times New Roman" w:cs="Times New Roman"/>
          <w:sz w:val="24"/>
          <w:szCs w:val="24"/>
        </w:rPr>
        <w:t>above the heads of the Poles, a concert of superpowers</w:t>
      </w:r>
      <w:r w:rsidR="00D73C7E">
        <w:rPr>
          <w:rFonts w:ascii="Times New Roman" w:hAnsi="Times New Roman" w:cs="Times New Roman"/>
          <w:sz w:val="24"/>
          <w:szCs w:val="24"/>
        </w:rPr>
        <w:t>.</w:t>
      </w:r>
      <w:r w:rsidR="00171DBE">
        <w:rPr>
          <w:rFonts w:ascii="Times New Roman" w:hAnsi="Times New Roman" w:cs="Times New Roman"/>
          <w:sz w:val="24"/>
          <w:szCs w:val="24"/>
        </w:rPr>
        <w:t>’</w:t>
      </w:r>
      <w:r w:rsidR="004D70BB">
        <w:rPr>
          <w:rStyle w:val="EndnoteReference"/>
          <w:rFonts w:ascii="Times New Roman" w:hAnsi="Times New Roman" w:cs="Times New Roman"/>
          <w:sz w:val="24"/>
          <w:szCs w:val="24"/>
        </w:rPr>
        <w:endnoteReference w:id="43"/>
      </w:r>
      <w:r w:rsidR="00D73C7E">
        <w:rPr>
          <w:rFonts w:ascii="Times New Roman" w:hAnsi="Times New Roman" w:cs="Times New Roman"/>
          <w:sz w:val="24"/>
          <w:szCs w:val="24"/>
        </w:rPr>
        <w:t xml:space="preserve"> </w:t>
      </w:r>
      <w:r w:rsidR="009663C9">
        <w:rPr>
          <w:rFonts w:ascii="Times New Roman" w:hAnsi="Times New Roman" w:cs="Times New Roman"/>
          <w:sz w:val="24"/>
          <w:szCs w:val="24"/>
        </w:rPr>
        <w:t xml:space="preserve">The anti-German phobia and the near-hysterical </w:t>
      </w:r>
      <w:r w:rsidR="00AB6AD8">
        <w:rPr>
          <w:rFonts w:ascii="Times New Roman" w:hAnsi="Times New Roman" w:cs="Times New Roman"/>
          <w:sz w:val="24"/>
          <w:szCs w:val="24"/>
        </w:rPr>
        <w:t xml:space="preserve">fear of Russia, </w:t>
      </w:r>
      <w:r w:rsidR="00DF2687">
        <w:rPr>
          <w:rFonts w:ascii="Times New Roman" w:hAnsi="Times New Roman" w:cs="Times New Roman"/>
          <w:sz w:val="24"/>
          <w:szCs w:val="24"/>
        </w:rPr>
        <w:t>reinforced by</w:t>
      </w:r>
      <w:r w:rsidR="00AB6AD8">
        <w:rPr>
          <w:rFonts w:ascii="Times New Roman" w:hAnsi="Times New Roman" w:cs="Times New Roman"/>
          <w:sz w:val="24"/>
          <w:szCs w:val="24"/>
        </w:rPr>
        <w:t xml:space="preserve"> </w:t>
      </w:r>
      <w:r w:rsidR="00DF2687">
        <w:rPr>
          <w:rFonts w:ascii="Times New Roman" w:hAnsi="Times New Roman" w:cs="Times New Roman"/>
          <w:sz w:val="24"/>
          <w:szCs w:val="24"/>
        </w:rPr>
        <w:t xml:space="preserve">the constant references to historical past, seem to underpin </w:t>
      </w:r>
      <w:r w:rsidR="00881C6B">
        <w:rPr>
          <w:rFonts w:ascii="Times New Roman" w:hAnsi="Times New Roman" w:cs="Times New Roman"/>
          <w:sz w:val="24"/>
          <w:szCs w:val="24"/>
        </w:rPr>
        <w:t xml:space="preserve">Poland’s new foreign policy. </w:t>
      </w:r>
      <w:r w:rsidR="003655E3">
        <w:rPr>
          <w:rFonts w:ascii="Times New Roman" w:hAnsi="Times New Roman" w:cs="Times New Roman"/>
          <w:sz w:val="24"/>
          <w:szCs w:val="24"/>
        </w:rPr>
        <w:t xml:space="preserve">On the other hand, </w:t>
      </w:r>
      <w:r w:rsidR="00584A3C">
        <w:rPr>
          <w:rFonts w:ascii="Times New Roman" w:hAnsi="Times New Roman" w:cs="Times New Roman"/>
          <w:sz w:val="24"/>
          <w:szCs w:val="24"/>
        </w:rPr>
        <w:t>the government does not seem to realise that</w:t>
      </w:r>
      <w:r w:rsidR="00625F19">
        <w:rPr>
          <w:rFonts w:ascii="Times New Roman" w:hAnsi="Times New Roman" w:cs="Times New Roman"/>
          <w:sz w:val="24"/>
          <w:szCs w:val="24"/>
        </w:rPr>
        <w:t xml:space="preserve"> its very policy actively contributes to the disintegration process on the European continent, which in turn facilitates conditions for the </w:t>
      </w:r>
      <w:r w:rsidR="006D6E15">
        <w:rPr>
          <w:rFonts w:ascii="Times New Roman" w:hAnsi="Times New Roman" w:cs="Times New Roman"/>
          <w:sz w:val="24"/>
          <w:szCs w:val="24"/>
        </w:rPr>
        <w:t xml:space="preserve">potential reincarnation, in some form, of the </w:t>
      </w:r>
      <w:r w:rsidR="00D65D04">
        <w:rPr>
          <w:rFonts w:ascii="Times New Roman" w:hAnsi="Times New Roman" w:cs="Times New Roman"/>
          <w:sz w:val="24"/>
          <w:szCs w:val="24"/>
        </w:rPr>
        <w:t xml:space="preserve">concert of Europe. </w:t>
      </w:r>
      <w:r w:rsidR="00584A3C">
        <w:rPr>
          <w:rFonts w:ascii="Times New Roman" w:hAnsi="Times New Roman" w:cs="Times New Roman"/>
          <w:sz w:val="24"/>
          <w:szCs w:val="24"/>
        </w:rPr>
        <w:t xml:space="preserve"> </w:t>
      </w:r>
    </w:p>
    <w:p w:rsidR="00C833F4" w:rsidRPr="00C833F4" w:rsidRDefault="00394EC1" w:rsidP="00394EC1">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Poland, d</w:t>
      </w:r>
      <w:r w:rsidR="00B424AB">
        <w:rPr>
          <w:rFonts w:ascii="Times New Roman" w:hAnsi="Times New Roman" w:cs="Times New Roman"/>
          <w:i/>
          <w:iCs/>
          <w:sz w:val="24"/>
          <w:szCs w:val="24"/>
        </w:rPr>
        <w:t>isintegration and</w:t>
      </w:r>
      <w:r w:rsidR="00C833F4" w:rsidRPr="00C833F4">
        <w:rPr>
          <w:rFonts w:ascii="Times New Roman" w:hAnsi="Times New Roman" w:cs="Times New Roman"/>
          <w:i/>
          <w:iCs/>
          <w:sz w:val="24"/>
          <w:szCs w:val="24"/>
        </w:rPr>
        <w:t xml:space="preserve"> Brexit</w:t>
      </w:r>
    </w:p>
    <w:p w:rsidR="006D6885" w:rsidRDefault="00164225" w:rsidP="00046F65">
      <w:pPr>
        <w:spacing w:line="480" w:lineRule="auto"/>
        <w:jc w:val="both"/>
        <w:rPr>
          <w:rFonts w:ascii="Times New Roman" w:hAnsi="Times New Roman" w:cs="Times New Roman"/>
          <w:sz w:val="24"/>
          <w:szCs w:val="24"/>
        </w:rPr>
      </w:pPr>
      <w:r>
        <w:rPr>
          <w:rFonts w:ascii="Times New Roman" w:hAnsi="Times New Roman" w:cs="Times New Roman"/>
          <w:sz w:val="24"/>
          <w:szCs w:val="24"/>
        </w:rPr>
        <w:t>The exit of the UK from the EU (Brexit) is the obvious example</w:t>
      </w:r>
      <w:r w:rsidR="003A2790">
        <w:rPr>
          <w:rFonts w:ascii="Times New Roman" w:hAnsi="Times New Roman" w:cs="Times New Roman"/>
          <w:sz w:val="24"/>
          <w:szCs w:val="24"/>
        </w:rPr>
        <w:t xml:space="preserve">. </w:t>
      </w:r>
      <w:r w:rsidR="003C1F88">
        <w:rPr>
          <w:rFonts w:ascii="Times New Roman" w:hAnsi="Times New Roman" w:cs="Times New Roman"/>
          <w:sz w:val="24"/>
          <w:szCs w:val="24"/>
        </w:rPr>
        <w:t>Although never a fully-heartedly committed to European integration (particularly its political aspects), the UK, nonetheless, is one of the three</w:t>
      </w:r>
      <w:r w:rsidR="00666917">
        <w:rPr>
          <w:rFonts w:ascii="Times New Roman" w:hAnsi="Times New Roman" w:cs="Times New Roman"/>
          <w:sz w:val="24"/>
          <w:szCs w:val="24"/>
        </w:rPr>
        <w:t xml:space="preserve"> most powerful EU member states, and its departure must have </w:t>
      </w:r>
      <w:r w:rsidR="009D0FD1">
        <w:rPr>
          <w:rFonts w:ascii="Times New Roman" w:hAnsi="Times New Roman" w:cs="Times New Roman"/>
          <w:sz w:val="24"/>
          <w:szCs w:val="24"/>
        </w:rPr>
        <w:t>enormous</w:t>
      </w:r>
      <w:r w:rsidR="00666917">
        <w:rPr>
          <w:rFonts w:ascii="Times New Roman" w:hAnsi="Times New Roman" w:cs="Times New Roman"/>
          <w:sz w:val="24"/>
          <w:szCs w:val="24"/>
        </w:rPr>
        <w:t xml:space="preserve"> consequences for the EU and Europe. </w:t>
      </w:r>
      <w:r w:rsidR="0014739C">
        <w:rPr>
          <w:rFonts w:ascii="Times New Roman" w:hAnsi="Times New Roman" w:cs="Times New Roman"/>
          <w:sz w:val="24"/>
          <w:szCs w:val="24"/>
        </w:rPr>
        <w:t>Notably</w:t>
      </w:r>
      <w:r w:rsidR="00AF46D6">
        <w:rPr>
          <w:rFonts w:ascii="Times New Roman" w:hAnsi="Times New Roman" w:cs="Times New Roman"/>
          <w:sz w:val="24"/>
          <w:szCs w:val="24"/>
        </w:rPr>
        <w:t>, the UK has been one of the staunchest critic</w:t>
      </w:r>
      <w:r w:rsidR="0014739C">
        <w:rPr>
          <w:rFonts w:ascii="Times New Roman" w:hAnsi="Times New Roman" w:cs="Times New Roman"/>
          <w:sz w:val="24"/>
          <w:szCs w:val="24"/>
        </w:rPr>
        <w:t>s</w:t>
      </w:r>
      <w:r w:rsidR="00AF46D6">
        <w:rPr>
          <w:rFonts w:ascii="Times New Roman" w:hAnsi="Times New Roman" w:cs="Times New Roman"/>
          <w:sz w:val="24"/>
          <w:szCs w:val="24"/>
        </w:rPr>
        <w:t xml:space="preserve"> of President Putin’s policy in Ukraine, providing </w:t>
      </w:r>
      <w:r w:rsidR="0014739C">
        <w:rPr>
          <w:rFonts w:ascii="Times New Roman" w:hAnsi="Times New Roman" w:cs="Times New Roman"/>
          <w:sz w:val="24"/>
          <w:szCs w:val="24"/>
        </w:rPr>
        <w:t xml:space="preserve">so desperately sought-after reassurances for CEE countries. There is no reason to assume that </w:t>
      </w:r>
      <w:r w:rsidR="00046F65">
        <w:rPr>
          <w:rFonts w:ascii="Times New Roman" w:hAnsi="Times New Roman" w:cs="Times New Roman"/>
          <w:sz w:val="24"/>
          <w:szCs w:val="24"/>
        </w:rPr>
        <w:t>London’s</w:t>
      </w:r>
      <w:r w:rsidR="0014739C">
        <w:rPr>
          <w:rFonts w:ascii="Times New Roman" w:hAnsi="Times New Roman" w:cs="Times New Roman"/>
          <w:sz w:val="24"/>
          <w:szCs w:val="24"/>
        </w:rPr>
        <w:t xml:space="preserve"> policy will change after Brexit, but </w:t>
      </w:r>
      <w:r w:rsidR="00EF43F9">
        <w:rPr>
          <w:rFonts w:ascii="Times New Roman" w:hAnsi="Times New Roman" w:cs="Times New Roman"/>
          <w:sz w:val="24"/>
          <w:szCs w:val="24"/>
        </w:rPr>
        <w:t xml:space="preserve">CEE countries will, inevitably, loose an influential voice </w:t>
      </w:r>
      <w:r w:rsidR="00593E37">
        <w:rPr>
          <w:rFonts w:ascii="Times New Roman" w:hAnsi="Times New Roman" w:cs="Times New Roman"/>
          <w:sz w:val="24"/>
          <w:szCs w:val="24"/>
        </w:rPr>
        <w:t>within the EU</w:t>
      </w:r>
      <w:r w:rsidR="00046F65">
        <w:rPr>
          <w:rFonts w:ascii="Times New Roman" w:hAnsi="Times New Roman" w:cs="Times New Roman"/>
          <w:sz w:val="24"/>
          <w:szCs w:val="24"/>
        </w:rPr>
        <w:t>, one which is sympathetic to their security anxieties</w:t>
      </w:r>
      <w:r w:rsidR="00EF43F9">
        <w:rPr>
          <w:rFonts w:ascii="Times New Roman" w:hAnsi="Times New Roman" w:cs="Times New Roman"/>
          <w:sz w:val="24"/>
          <w:szCs w:val="24"/>
        </w:rPr>
        <w:t xml:space="preserve">. </w:t>
      </w:r>
      <w:r w:rsidR="003E20FD">
        <w:rPr>
          <w:rFonts w:ascii="Times New Roman" w:hAnsi="Times New Roman" w:cs="Times New Roman"/>
          <w:sz w:val="24"/>
          <w:szCs w:val="24"/>
        </w:rPr>
        <w:t xml:space="preserve">Poland, of course, did not support Brexit directly. Its actions, nonetheless, </w:t>
      </w:r>
      <w:r w:rsidR="00D70928">
        <w:rPr>
          <w:rFonts w:ascii="Times New Roman" w:hAnsi="Times New Roman" w:cs="Times New Roman"/>
          <w:sz w:val="24"/>
          <w:szCs w:val="24"/>
        </w:rPr>
        <w:t>do not amount to a strong case for European integration. As already discussed, the opposite is the case. Poland</w:t>
      </w:r>
      <w:r w:rsidR="006B0C90">
        <w:rPr>
          <w:rFonts w:ascii="Times New Roman" w:hAnsi="Times New Roman" w:cs="Times New Roman"/>
          <w:sz w:val="24"/>
          <w:szCs w:val="24"/>
        </w:rPr>
        <w:t xml:space="preserve">’s </w:t>
      </w:r>
      <w:r w:rsidR="00790088">
        <w:rPr>
          <w:rFonts w:ascii="Times New Roman" w:hAnsi="Times New Roman" w:cs="Times New Roman"/>
          <w:sz w:val="24"/>
          <w:szCs w:val="24"/>
        </w:rPr>
        <w:t>government</w:t>
      </w:r>
      <w:r w:rsidR="00D70928">
        <w:rPr>
          <w:rFonts w:ascii="Times New Roman" w:hAnsi="Times New Roman" w:cs="Times New Roman"/>
          <w:sz w:val="24"/>
          <w:szCs w:val="24"/>
        </w:rPr>
        <w:t xml:space="preserve"> has entered into </w:t>
      </w:r>
      <w:r w:rsidR="00790088">
        <w:rPr>
          <w:rFonts w:ascii="Times New Roman" w:hAnsi="Times New Roman" w:cs="Times New Roman"/>
          <w:sz w:val="24"/>
          <w:szCs w:val="24"/>
        </w:rPr>
        <w:t xml:space="preserve">an </w:t>
      </w:r>
      <w:r w:rsidR="00D70928">
        <w:rPr>
          <w:rFonts w:ascii="Times New Roman" w:hAnsi="Times New Roman" w:cs="Times New Roman"/>
          <w:sz w:val="24"/>
          <w:szCs w:val="24"/>
        </w:rPr>
        <w:t>open conflict with the European Commission and European Parliament, ostentatiously disre</w:t>
      </w:r>
      <w:r w:rsidR="00D70928">
        <w:rPr>
          <w:rFonts w:ascii="Times New Roman" w:hAnsi="Times New Roman" w:cs="Times New Roman"/>
          <w:sz w:val="24"/>
          <w:szCs w:val="24"/>
        </w:rPr>
        <w:lastRenderedPageBreak/>
        <w:t xml:space="preserve">garding their recommendations </w:t>
      </w:r>
      <w:r w:rsidR="006B0C90">
        <w:rPr>
          <w:rFonts w:ascii="Times New Roman" w:hAnsi="Times New Roman" w:cs="Times New Roman"/>
          <w:sz w:val="24"/>
          <w:szCs w:val="24"/>
        </w:rPr>
        <w:t xml:space="preserve">concerning the </w:t>
      </w:r>
      <w:r w:rsidR="00790088">
        <w:rPr>
          <w:rFonts w:ascii="Times New Roman" w:hAnsi="Times New Roman" w:cs="Times New Roman"/>
          <w:sz w:val="24"/>
          <w:szCs w:val="24"/>
        </w:rPr>
        <w:t xml:space="preserve">restoration of the </w:t>
      </w:r>
      <w:r w:rsidR="006B0C90">
        <w:rPr>
          <w:rFonts w:ascii="Times New Roman" w:hAnsi="Times New Roman" w:cs="Times New Roman"/>
          <w:sz w:val="24"/>
          <w:szCs w:val="24"/>
        </w:rPr>
        <w:t xml:space="preserve">rule of law in Poland. </w:t>
      </w:r>
      <w:r w:rsidR="002B1986">
        <w:rPr>
          <w:rFonts w:ascii="Times New Roman" w:hAnsi="Times New Roman" w:cs="Times New Roman"/>
          <w:sz w:val="24"/>
          <w:szCs w:val="24"/>
        </w:rPr>
        <w:t xml:space="preserve">PiS’s comments </w:t>
      </w:r>
      <w:r w:rsidR="00580B21">
        <w:rPr>
          <w:rFonts w:ascii="Times New Roman" w:hAnsi="Times New Roman" w:cs="Times New Roman"/>
          <w:sz w:val="24"/>
          <w:szCs w:val="24"/>
        </w:rPr>
        <w:t xml:space="preserve">and symbolic acts </w:t>
      </w:r>
      <w:r w:rsidR="002B1986">
        <w:rPr>
          <w:rFonts w:ascii="Times New Roman" w:hAnsi="Times New Roman" w:cs="Times New Roman"/>
          <w:sz w:val="24"/>
          <w:szCs w:val="24"/>
        </w:rPr>
        <w:t xml:space="preserve">are notoriously EU-sceptic, and the party belongs to the </w:t>
      </w:r>
      <w:r w:rsidR="008301DF">
        <w:rPr>
          <w:rFonts w:ascii="Times New Roman" w:hAnsi="Times New Roman" w:cs="Times New Roman"/>
          <w:sz w:val="24"/>
          <w:szCs w:val="24"/>
        </w:rPr>
        <w:t>European Conservatives</w:t>
      </w:r>
      <w:r w:rsidR="002B1986">
        <w:rPr>
          <w:rFonts w:ascii="Times New Roman" w:hAnsi="Times New Roman" w:cs="Times New Roman"/>
          <w:sz w:val="24"/>
          <w:szCs w:val="24"/>
        </w:rPr>
        <w:t xml:space="preserve"> and Reformists </w:t>
      </w:r>
      <w:r w:rsidR="001D40EF">
        <w:rPr>
          <w:rFonts w:ascii="Times New Roman" w:hAnsi="Times New Roman" w:cs="Times New Roman"/>
          <w:sz w:val="24"/>
          <w:szCs w:val="24"/>
        </w:rPr>
        <w:t xml:space="preserve">(ECR) </w:t>
      </w:r>
      <w:r w:rsidR="002B1986">
        <w:rPr>
          <w:rFonts w:ascii="Times New Roman" w:hAnsi="Times New Roman" w:cs="Times New Roman"/>
          <w:sz w:val="24"/>
          <w:szCs w:val="24"/>
        </w:rPr>
        <w:t xml:space="preserve">group in the </w:t>
      </w:r>
      <w:r w:rsidR="00E51301">
        <w:rPr>
          <w:rFonts w:ascii="Times New Roman" w:hAnsi="Times New Roman" w:cs="Times New Roman"/>
          <w:sz w:val="24"/>
          <w:szCs w:val="24"/>
        </w:rPr>
        <w:t>European Parliament –</w:t>
      </w:r>
      <w:r w:rsidR="008301DF">
        <w:rPr>
          <w:rFonts w:ascii="Times New Roman" w:hAnsi="Times New Roman" w:cs="Times New Roman"/>
          <w:sz w:val="24"/>
          <w:szCs w:val="24"/>
        </w:rPr>
        <w:t xml:space="preserve"> the same which also unites British Conservatives</w:t>
      </w:r>
      <w:r w:rsidR="00E51301">
        <w:rPr>
          <w:rFonts w:ascii="Times New Roman" w:hAnsi="Times New Roman" w:cs="Times New Roman"/>
          <w:sz w:val="24"/>
          <w:szCs w:val="24"/>
        </w:rPr>
        <w:t xml:space="preserve">. </w:t>
      </w:r>
      <w:r w:rsidR="001D40EF">
        <w:rPr>
          <w:rFonts w:ascii="Times New Roman" w:hAnsi="Times New Roman" w:cs="Times New Roman"/>
          <w:sz w:val="24"/>
          <w:szCs w:val="24"/>
        </w:rPr>
        <w:t xml:space="preserve">In fact, it was Kaczyński who worked together with David Cameron in 2009 to create </w:t>
      </w:r>
      <w:r w:rsidR="00BD5640">
        <w:rPr>
          <w:rFonts w:ascii="Times New Roman" w:hAnsi="Times New Roman" w:cs="Times New Roman"/>
          <w:sz w:val="24"/>
          <w:szCs w:val="24"/>
        </w:rPr>
        <w:t xml:space="preserve">the </w:t>
      </w:r>
      <w:r w:rsidR="00645864">
        <w:rPr>
          <w:rFonts w:ascii="Times New Roman" w:hAnsi="Times New Roman" w:cs="Times New Roman"/>
          <w:sz w:val="24"/>
          <w:szCs w:val="24"/>
        </w:rPr>
        <w:t>E</w:t>
      </w:r>
      <w:r w:rsidR="00BD5640">
        <w:rPr>
          <w:rFonts w:ascii="Times New Roman" w:hAnsi="Times New Roman" w:cs="Times New Roman"/>
          <w:sz w:val="24"/>
          <w:szCs w:val="24"/>
        </w:rPr>
        <w:t xml:space="preserve">CR. </w:t>
      </w:r>
      <w:r w:rsidR="006F054F">
        <w:rPr>
          <w:rFonts w:ascii="Times New Roman" w:hAnsi="Times New Roman" w:cs="Times New Roman"/>
          <w:sz w:val="24"/>
          <w:szCs w:val="24"/>
        </w:rPr>
        <w:t xml:space="preserve">By identifying </w:t>
      </w:r>
      <w:r w:rsidR="005C51DB">
        <w:rPr>
          <w:rFonts w:ascii="Times New Roman" w:hAnsi="Times New Roman" w:cs="Times New Roman"/>
          <w:sz w:val="24"/>
          <w:szCs w:val="24"/>
        </w:rPr>
        <w:t>the anti-EU</w:t>
      </w:r>
      <w:r w:rsidR="006F054F">
        <w:rPr>
          <w:rFonts w:ascii="Times New Roman" w:hAnsi="Times New Roman" w:cs="Times New Roman"/>
          <w:sz w:val="24"/>
          <w:szCs w:val="24"/>
        </w:rPr>
        <w:t xml:space="preserve"> UK as Poland’s strategic partner within the EU, Poland’s government </w:t>
      </w:r>
      <w:r w:rsidR="005C51DB" w:rsidRPr="005C51DB">
        <w:rPr>
          <w:rFonts w:ascii="Times New Roman" w:hAnsi="Times New Roman" w:cs="Times New Roman"/>
          <w:i/>
          <w:sz w:val="24"/>
          <w:szCs w:val="24"/>
        </w:rPr>
        <w:t>de facto</w:t>
      </w:r>
      <w:r w:rsidR="005C51DB">
        <w:rPr>
          <w:rFonts w:ascii="Times New Roman" w:hAnsi="Times New Roman" w:cs="Times New Roman"/>
          <w:sz w:val="24"/>
          <w:szCs w:val="24"/>
        </w:rPr>
        <w:t xml:space="preserve"> </w:t>
      </w:r>
      <w:r w:rsidR="006F054F">
        <w:rPr>
          <w:rFonts w:ascii="Times New Roman" w:hAnsi="Times New Roman" w:cs="Times New Roman"/>
          <w:sz w:val="24"/>
          <w:szCs w:val="24"/>
        </w:rPr>
        <w:t xml:space="preserve">validated </w:t>
      </w:r>
      <w:r w:rsidR="005C51DB">
        <w:rPr>
          <w:rFonts w:ascii="Times New Roman" w:hAnsi="Times New Roman" w:cs="Times New Roman"/>
          <w:sz w:val="24"/>
          <w:szCs w:val="24"/>
        </w:rPr>
        <w:t xml:space="preserve">the British </w:t>
      </w:r>
      <w:r w:rsidR="006A77C4">
        <w:rPr>
          <w:rFonts w:ascii="Times New Roman" w:hAnsi="Times New Roman" w:cs="Times New Roman"/>
          <w:sz w:val="24"/>
          <w:szCs w:val="24"/>
        </w:rPr>
        <w:t>hostile view towar</w:t>
      </w:r>
      <w:r w:rsidR="009973C2">
        <w:rPr>
          <w:rFonts w:ascii="Times New Roman" w:hAnsi="Times New Roman" w:cs="Times New Roman"/>
          <w:sz w:val="24"/>
          <w:szCs w:val="24"/>
        </w:rPr>
        <w:t>ds further European integration. Consequently, it</w:t>
      </w:r>
      <w:r w:rsidR="006A77C4">
        <w:rPr>
          <w:rFonts w:ascii="Times New Roman" w:hAnsi="Times New Roman" w:cs="Times New Roman"/>
          <w:sz w:val="24"/>
          <w:szCs w:val="24"/>
        </w:rPr>
        <w:t xml:space="preserve"> </w:t>
      </w:r>
      <w:r w:rsidR="009973C2">
        <w:rPr>
          <w:rFonts w:ascii="Times New Roman" w:hAnsi="Times New Roman" w:cs="Times New Roman"/>
          <w:sz w:val="24"/>
          <w:szCs w:val="24"/>
        </w:rPr>
        <w:t>played</w:t>
      </w:r>
      <w:r w:rsidR="00A221B6">
        <w:rPr>
          <w:rFonts w:ascii="Times New Roman" w:hAnsi="Times New Roman" w:cs="Times New Roman"/>
          <w:sz w:val="24"/>
          <w:szCs w:val="24"/>
        </w:rPr>
        <w:t xml:space="preserve"> in the same team as those who </w:t>
      </w:r>
      <w:r w:rsidR="00FA34A6">
        <w:rPr>
          <w:rFonts w:ascii="Times New Roman" w:hAnsi="Times New Roman" w:cs="Times New Roman"/>
          <w:sz w:val="24"/>
          <w:szCs w:val="24"/>
        </w:rPr>
        <w:t>favour</w:t>
      </w:r>
      <w:r w:rsidR="00A221B6">
        <w:rPr>
          <w:rFonts w:ascii="Times New Roman" w:hAnsi="Times New Roman" w:cs="Times New Roman"/>
          <w:sz w:val="24"/>
          <w:szCs w:val="24"/>
        </w:rPr>
        <w:t xml:space="preserve"> </w:t>
      </w:r>
      <w:r w:rsidR="00FA34A6">
        <w:rPr>
          <w:rFonts w:ascii="Times New Roman" w:hAnsi="Times New Roman" w:cs="Times New Roman"/>
          <w:sz w:val="24"/>
          <w:szCs w:val="24"/>
        </w:rPr>
        <w:t>Europe of the strong nation-states, with minimal influence of transnational institutions</w:t>
      </w:r>
      <w:r w:rsidR="009973C2">
        <w:rPr>
          <w:rFonts w:ascii="Times New Roman" w:hAnsi="Times New Roman" w:cs="Times New Roman"/>
          <w:sz w:val="24"/>
          <w:szCs w:val="24"/>
        </w:rPr>
        <w:t xml:space="preserve"> – the very same institutions which, ironically, have traditionally protected the interests of small and medium member states, such as Poland. </w:t>
      </w:r>
      <w:r w:rsidR="00FA34A6">
        <w:rPr>
          <w:rFonts w:ascii="Times New Roman" w:hAnsi="Times New Roman" w:cs="Times New Roman"/>
          <w:sz w:val="24"/>
          <w:szCs w:val="24"/>
        </w:rPr>
        <w:t xml:space="preserve"> </w:t>
      </w:r>
    </w:p>
    <w:p w:rsidR="00C833F4" w:rsidRPr="00C833F4" w:rsidRDefault="00046F65" w:rsidP="00046F65">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Poland, disintegration</w:t>
      </w:r>
      <w:r w:rsidR="00394EC1">
        <w:rPr>
          <w:rFonts w:ascii="Times New Roman" w:hAnsi="Times New Roman" w:cs="Times New Roman"/>
          <w:i/>
          <w:iCs/>
          <w:sz w:val="24"/>
          <w:szCs w:val="24"/>
        </w:rPr>
        <w:t xml:space="preserve"> </w:t>
      </w:r>
      <w:r>
        <w:rPr>
          <w:rFonts w:ascii="Times New Roman" w:hAnsi="Times New Roman" w:cs="Times New Roman"/>
          <w:i/>
          <w:iCs/>
          <w:sz w:val="24"/>
          <w:szCs w:val="24"/>
        </w:rPr>
        <w:t>and partnerships</w:t>
      </w:r>
    </w:p>
    <w:p w:rsidR="004332A9" w:rsidRDefault="0014240F" w:rsidP="000D6E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the UK is leaving the EU, the quality of future integration in Europe depends </w:t>
      </w:r>
      <w:r w:rsidR="009B73C2">
        <w:rPr>
          <w:rFonts w:ascii="Times New Roman" w:hAnsi="Times New Roman" w:cs="Times New Roman"/>
          <w:sz w:val="24"/>
          <w:szCs w:val="24"/>
        </w:rPr>
        <w:t xml:space="preserve">even more heavily than ever </w:t>
      </w:r>
      <w:r>
        <w:rPr>
          <w:rFonts w:ascii="Times New Roman" w:hAnsi="Times New Roman" w:cs="Times New Roman"/>
          <w:sz w:val="24"/>
          <w:szCs w:val="24"/>
        </w:rPr>
        <w:t>on the commitment of Germ</w:t>
      </w:r>
      <w:r w:rsidR="009B73C2">
        <w:rPr>
          <w:rFonts w:ascii="Times New Roman" w:hAnsi="Times New Roman" w:cs="Times New Roman"/>
          <w:sz w:val="24"/>
          <w:szCs w:val="24"/>
        </w:rPr>
        <w:t xml:space="preserve">any to the European project. </w:t>
      </w:r>
      <w:r w:rsidR="00DF0192">
        <w:rPr>
          <w:rFonts w:ascii="Times New Roman" w:hAnsi="Times New Roman" w:cs="Times New Roman"/>
          <w:sz w:val="24"/>
          <w:szCs w:val="24"/>
        </w:rPr>
        <w:t xml:space="preserve">Germany, together with France, </w:t>
      </w:r>
      <w:r w:rsidR="000D6ECC">
        <w:rPr>
          <w:rFonts w:ascii="Times New Roman" w:hAnsi="Times New Roman" w:cs="Times New Roman"/>
          <w:sz w:val="24"/>
          <w:szCs w:val="24"/>
        </w:rPr>
        <w:t>resumes</w:t>
      </w:r>
      <w:r w:rsidR="00DF0192">
        <w:rPr>
          <w:rFonts w:ascii="Times New Roman" w:hAnsi="Times New Roman" w:cs="Times New Roman"/>
          <w:sz w:val="24"/>
          <w:szCs w:val="24"/>
        </w:rPr>
        <w:t xml:space="preserve"> the role of the engine of Europe integration, </w:t>
      </w:r>
      <w:r w:rsidR="002E10DC">
        <w:rPr>
          <w:rFonts w:ascii="Times New Roman" w:hAnsi="Times New Roman" w:cs="Times New Roman"/>
          <w:sz w:val="24"/>
          <w:szCs w:val="24"/>
        </w:rPr>
        <w:t xml:space="preserve">not unlike </w:t>
      </w:r>
      <w:r w:rsidR="00DF0192">
        <w:rPr>
          <w:rFonts w:ascii="Times New Roman" w:hAnsi="Times New Roman" w:cs="Times New Roman"/>
          <w:sz w:val="24"/>
          <w:szCs w:val="24"/>
        </w:rPr>
        <w:t xml:space="preserve">in the 1950s, when Robert Shuman and Konrad Adenauer initiated </w:t>
      </w:r>
      <w:r w:rsidR="000D6ECC">
        <w:rPr>
          <w:rFonts w:ascii="Times New Roman" w:hAnsi="Times New Roman" w:cs="Times New Roman"/>
          <w:sz w:val="24"/>
          <w:szCs w:val="24"/>
        </w:rPr>
        <w:t xml:space="preserve">the </w:t>
      </w:r>
      <w:r w:rsidR="00DF0192">
        <w:rPr>
          <w:rFonts w:ascii="Times New Roman" w:hAnsi="Times New Roman" w:cs="Times New Roman"/>
          <w:sz w:val="24"/>
          <w:szCs w:val="24"/>
        </w:rPr>
        <w:t xml:space="preserve">European Coal and Steel Community. </w:t>
      </w:r>
      <w:r w:rsidR="00FE5682">
        <w:rPr>
          <w:rFonts w:ascii="Times New Roman" w:hAnsi="Times New Roman" w:cs="Times New Roman"/>
          <w:sz w:val="24"/>
          <w:szCs w:val="24"/>
        </w:rPr>
        <w:t xml:space="preserve">Whether Europe will remain committed to integration, or whether </w:t>
      </w:r>
      <w:r w:rsidR="005F0822">
        <w:rPr>
          <w:rFonts w:ascii="Times New Roman" w:hAnsi="Times New Roman" w:cs="Times New Roman"/>
          <w:sz w:val="24"/>
          <w:szCs w:val="24"/>
        </w:rPr>
        <w:t xml:space="preserve">further </w:t>
      </w:r>
      <w:r w:rsidR="00FE5682">
        <w:rPr>
          <w:rFonts w:ascii="Times New Roman" w:hAnsi="Times New Roman" w:cs="Times New Roman"/>
          <w:sz w:val="24"/>
          <w:szCs w:val="24"/>
        </w:rPr>
        <w:t xml:space="preserve">disintegration </w:t>
      </w:r>
      <w:r w:rsidR="005F0822">
        <w:rPr>
          <w:rFonts w:ascii="Times New Roman" w:hAnsi="Times New Roman" w:cs="Times New Roman"/>
          <w:sz w:val="24"/>
          <w:szCs w:val="24"/>
        </w:rPr>
        <w:t>pave</w:t>
      </w:r>
      <w:r w:rsidR="000D6ECC">
        <w:rPr>
          <w:rFonts w:ascii="Times New Roman" w:hAnsi="Times New Roman" w:cs="Times New Roman"/>
          <w:sz w:val="24"/>
          <w:szCs w:val="24"/>
        </w:rPr>
        <w:t>s</w:t>
      </w:r>
      <w:r w:rsidR="005F0822">
        <w:rPr>
          <w:rFonts w:ascii="Times New Roman" w:hAnsi="Times New Roman" w:cs="Times New Roman"/>
          <w:sz w:val="24"/>
          <w:szCs w:val="24"/>
        </w:rPr>
        <w:t xml:space="preserve"> the way to the resurgence of the concert of Europe, depends on how much German and French societies and political leaders will believe that pursuing European integration is the </w:t>
      </w:r>
      <w:r w:rsidR="00432FBE">
        <w:rPr>
          <w:rFonts w:ascii="Times New Roman" w:hAnsi="Times New Roman" w:cs="Times New Roman"/>
          <w:sz w:val="24"/>
          <w:szCs w:val="24"/>
        </w:rPr>
        <w:t>right thing to do. That, amongst other considerations, depends on the commitment to European integration of other European states. In this context, it is peculiar that</w:t>
      </w:r>
      <w:r w:rsidR="000A295D">
        <w:rPr>
          <w:rFonts w:ascii="Times New Roman" w:hAnsi="Times New Roman" w:cs="Times New Roman"/>
          <w:sz w:val="24"/>
          <w:szCs w:val="24"/>
        </w:rPr>
        <w:t xml:space="preserve"> Poland has suddenly relegated France and Germany to partners of secondary importance</w:t>
      </w:r>
      <w:r w:rsidR="00B1148C">
        <w:rPr>
          <w:rFonts w:ascii="Times New Roman" w:hAnsi="Times New Roman" w:cs="Times New Roman"/>
          <w:sz w:val="24"/>
          <w:szCs w:val="24"/>
        </w:rPr>
        <w:t xml:space="preserve">, prioritising </w:t>
      </w:r>
      <w:r w:rsidR="00FA3A3D">
        <w:rPr>
          <w:rFonts w:ascii="Times New Roman" w:hAnsi="Times New Roman" w:cs="Times New Roman"/>
          <w:sz w:val="24"/>
          <w:szCs w:val="24"/>
        </w:rPr>
        <w:t xml:space="preserve">the UK (soon to leave the EU) and the </w:t>
      </w:r>
      <w:r w:rsidR="00B1148C" w:rsidRPr="00DD79BF">
        <w:rPr>
          <w:rFonts w:ascii="Times New Roman" w:hAnsi="Times New Roman" w:cs="Times New Roman"/>
          <w:sz w:val="24"/>
          <w:szCs w:val="24"/>
        </w:rPr>
        <w:t>Visegrád Group</w:t>
      </w:r>
      <w:r w:rsidR="001715DD">
        <w:rPr>
          <w:rFonts w:ascii="Times New Roman" w:hAnsi="Times New Roman" w:cs="Times New Roman"/>
          <w:sz w:val="24"/>
          <w:szCs w:val="24"/>
        </w:rPr>
        <w:t xml:space="preserve"> (Poland, Hungary, Czech Republic and Slovakia) over </w:t>
      </w:r>
      <w:r w:rsidR="00771B5A">
        <w:rPr>
          <w:rFonts w:ascii="Times New Roman" w:hAnsi="Times New Roman" w:cs="Times New Roman"/>
          <w:sz w:val="24"/>
          <w:szCs w:val="24"/>
        </w:rPr>
        <w:t xml:space="preserve">the </w:t>
      </w:r>
      <w:r w:rsidR="001715DD">
        <w:rPr>
          <w:rFonts w:ascii="Times New Roman" w:hAnsi="Times New Roman" w:cs="Times New Roman"/>
          <w:sz w:val="24"/>
          <w:szCs w:val="24"/>
        </w:rPr>
        <w:t>Weimer Triangl</w:t>
      </w:r>
      <w:r w:rsidR="00FA3A3D">
        <w:rPr>
          <w:rFonts w:ascii="Times New Roman" w:hAnsi="Times New Roman" w:cs="Times New Roman"/>
          <w:sz w:val="24"/>
          <w:szCs w:val="24"/>
        </w:rPr>
        <w:t>e (Poland, Germany and</w:t>
      </w:r>
      <w:r w:rsidR="001715DD">
        <w:rPr>
          <w:rFonts w:ascii="Times New Roman" w:hAnsi="Times New Roman" w:cs="Times New Roman"/>
          <w:sz w:val="24"/>
          <w:szCs w:val="24"/>
        </w:rPr>
        <w:t xml:space="preserve"> France). </w:t>
      </w:r>
      <w:r w:rsidR="00771B5A">
        <w:rPr>
          <w:rFonts w:ascii="Times New Roman" w:hAnsi="Times New Roman" w:cs="Times New Roman"/>
          <w:sz w:val="24"/>
          <w:szCs w:val="24"/>
        </w:rPr>
        <w:t xml:space="preserve">Not only </w:t>
      </w:r>
      <w:r w:rsidR="00A244AE">
        <w:rPr>
          <w:rFonts w:ascii="Times New Roman" w:hAnsi="Times New Roman" w:cs="Times New Roman"/>
          <w:sz w:val="24"/>
          <w:szCs w:val="24"/>
        </w:rPr>
        <w:t xml:space="preserve">does Poland, through this strategy, voluntarily </w:t>
      </w:r>
      <w:r w:rsidR="000D6ECC">
        <w:rPr>
          <w:rFonts w:ascii="Times New Roman" w:hAnsi="Times New Roman" w:cs="Times New Roman"/>
          <w:sz w:val="24"/>
          <w:szCs w:val="24"/>
        </w:rPr>
        <w:t>withdraw</w:t>
      </w:r>
      <w:r w:rsidR="00A244AE">
        <w:rPr>
          <w:rFonts w:ascii="Times New Roman" w:hAnsi="Times New Roman" w:cs="Times New Roman"/>
          <w:sz w:val="24"/>
          <w:szCs w:val="24"/>
        </w:rPr>
        <w:t xml:space="preserve"> from </w:t>
      </w:r>
      <w:r w:rsidR="007F14AF">
        <w:rPr>
          <w:rFonts w:ascii="Times New Roman" w:hAnsi="Times New Roman" w:cs="Times New Roman"/>
          <w:sz w:val="24"/>
          <w:szCs w:val="24"/>
        </w:rPr>
        <w:t xml:space="preserve">the </w:t>
      </w:r>
      <w:r w:rsidR="00A244AE">
        <w:rPr>
          <w:rFonts w:ascii="Times New Roman" w:hAnsi="Times New Roman" w:cs="Times New Roman"/>
          <w:sz w:val="24"/>
          <w:szCs w:val="24"/>
        </w:rPr>
        <w:t xml:space="preserve">mainstream of </w:t>
      </w:r>
      <w:r w:rsidR="007F14AF">
        <w:rPr>
          <w:rFonts w:ascii="Times New Roman" w:hAnsi="Times New Roman" w:cs="Times New Roman"/>
          <w:sz w:val="24"/>
          <w:szCs w:val="24"/>
        </w:rPr>
        <w:t xml:space="preserve">European politics, but it also seeks to ally countries which share </w:t>
      </w:r>
      <w:r w:rsidR="005B39DD">
        <w:rPr>
          <w:rFonts w:ascii="Times New Roman" w:hAnsi="Times New Roman" w:cs="Times New Roman"/>
          <w:sz w:val="24"/>
          <w:szCs w:val="24"/>
        </w:rPr>
        <w:t>almost nothing</w:t>
      </w:r>
      <w:r w:rsidR="007F14AF">
        <w:rPr>
          <w:rFonts w:ascii="Times New Roman" w:hAnsi="Times New Roman" w:cs="Times New Roman"/>
          <w:sz w:val="24"/>
          <w:szCs w:val="24"/>
        </w:rPr>
        <w:t xml:space="preserve"> more than geographical proximity</w:t>
      </w:r>
      <w:r w:rsidR="000D6ECC">
        <w:rPr>
          <w:rFonts w:ascii="Times New Roman" w:hAnsi="Times New Roman" w:cs="Times New Roman"/>
          <w:sz w:val="24"/>
          <w:szCs w:val="24"/>
        </w:rPr>
        <w:t xml:space="preserve">, the </w:t>
      </w:r>
      <w:r w:rsidR="005B39DD">
        <w:rPr>
          <w:rFonts w:ascii="Times New Roman" w:hAnsi="Times New Roman" w:cs="Times New Roman"/>
          <w:sz w:val="24"/>
          <w:szCs w:val="24"/>
        </w:rPr>
        <w:t xml:space="preserve">communist </w:t>
      </w:r>
      <w:r w:rsidR="005B39DD">
        <w:rPr>
          <w:rFonts w:ascii="Times New Roman" w:hAnsi="Times New Roman" w:cs="Times New Roman"/>
          <w:sz w:val="24"/>
          <w:szCs w:val="24"/>
        </w:rPr>
        <w:lastRenderedPageBreak/>
        <w:t>past</w:t>
      </w:r>
      <w:r w:rsidR="000D6ECC">
        <w:rPr>
          <w:rFonts w:ascii="Times New Roman" w:hAnsi="Times New Roman" w:cs="Times New Roman"/>
          <w:sz w:val="24"/>
          <w:szCs w:val="24"/>
        </w:rPr>
        <w:t xml:space="preserve"> and anti-immigration sentiments</w:t>
      </w:r>
      <w:r w:rsidR="005B39DD">
        <w:rPr>
          <w:rFonts w:ascii="Times New Roman" w:hAnsi="Times New Roman" w:cs="Times New Roman"/>
          <w:sz w:val="24"/>
          <w:szCs w:val="24"/>
        </w:rPr>
        <w:t xml:space="preserve">. </w:t>
      </w:r>
      <w:r w:rsidR="0025781D">
        <w:rPr>
          <w:rFonts w:ascii="Times New Roman" w:hAnsi="Times New Roman" w:cs="Times New Roman"/>
          <w:sz w:val="24"/>
          <w:szCs w:val="24"/>
        </w:rPr>
        <w:t>This was already the case during the inter-war period, when Poland pursued the strategy of Intermarium.</w:t>
      </w:r>
      <w:r w:rsidR="004332A9">
        <w:rPr>
          <w:rFonts w:ascii="Times New Roman" w:hAnsi="Times New Roman" w:cs="Times New Roman"/>
          <w:sz w:val="24"/>
          <w:szCs w:val="24"/>
        </w:rPr>
        <w:t xml:space="preserve"> It proved unsuccessful because of the Lit</w:t>
      </w:r>
      <w:r w:rsidR="00F35571">
        <w:rPr>
          <w:rFonts w:ascii="Times New Roman" w:hAnsi="Times New Roman" w:cs="Times New Roman"/>
          <w:sz w:val="24"/>
          <w:szCs w:val="24"/>
        </w:rPr>
        <w:t>huanian resistance and because south-e</w:t>
      </w:r>
      <w:r w:rsidR="004332A9">
        <w:rPr>
          <w:rFonts w:ascii="Times New Roman" w:hAnsi="Times New Roman" w:cs="Times New Roman"/>
          <w:sz w:val="24"/>
          <w:szCs w:val="24"/>
        </w:rPr>
        <w:t>astern Europe was divided into two rival blocks: the Little Entente including Czechoslovakia, Romania and Yugoslavia (directed against Hungarian revisionism rather than Soviet Russia</w:t>
      </w:r>
      <w:r w:rsidR="004332A9">
        <w:rPr>
          <w:rStyle w:val="EndnoteReference"/>
          <w:rFonts w:ascii="Times New Roman" w:hAnsi="Times New Roman" w:cs="Times New Roman"/>
          <w:sz w:val="24"/>
          <w:szCs w:val="24"/>
        </w:rPr>
        <w:endnoteReference w:id="44"/>
      </w:r>
      <w:r w:rsidR="004332A9">
        <w:rPr>
          <w:rFonts w:ascii="Times New Roman" w:hAnsi="Times New Roman" w:cs="Times New Roman"/>
          <w:sz w:val="24"/>
          <w:szCs w:val="24"/>
        </w:rPr>
        <w:t>) on the one hand, and Hungary with Austria on the other hand.</w:t>
      </w:r>
      <w:r w:rsidR="004332A9">
        <w:rPr>
          <w:rStyle w:val="EndnoteReference"/>
          <w:rFonts w:ascii="Times New Roman" w:hAnsi="Times New Roman" w:cs="Times New Roman"/>
          <w:sz w:val="24"/>
          <w:szCs w:val="24"/>
        </w:rPr>
        <w:endnoteReference w:id="45"/>
      </w:r>
      <w:r w:rsidR="004332A9">
        <w:rPr>
          <w:rFonts w:ascii="Times New Roman" w:hAnsi="Times New Roman" w:cs="Times New Roman"/>
          <w:sz w:val="24"/>
          <w:szCs w:val="24"/>
        </w:rPr>
        <w:t xml:space="preserve"> In this context, Poland’s efforts were further complicated by the continuous Polish-Czechoslovak differences causing Prague’s resistance to form an alliance with Poland, and by numerous other regional ethnic-based acrimonies. </w:t>
      </w:r>
    </w:p>
    <w:p w:rsidR="000D6ECC" w:rsidRDefault="000D6ECC" w:rsidP="000D6ECC">
      <w:pPr>
        <w:spacing w:line="480" w:lineRule="auto"/>
        <w:jc w:val="both"/>
        <w:rPr>
          <w:rFonts w:ascii="Times New Roman" w:hAnsi="Times New Roman" w:cs="Times New Roman"/>
          <w:sz w:val="24"/>
          <w:szCs w:val="24"/>
        </w:rPr>
      </w:pPr>
      <w:r w:rsidRPr="000D6ECC">
        <w:rPr>
          <w:rFonts w:ascii="Times New Roman" w:hAnsi="Times New Roman" w:cs="Times New Roman"/>
          <w:iCs/>
          <w:sz w:val="24"/>
          <w:szCs w:val="24"/>
        </w:rPr>
        <w:t>Today’</w:t>
      </w:r>
      <w:r>
        <w:rPr>
          <w:rFonts w:ascii="Times New Roman" w:hAnsi="Times New Roman" w:cs="Times New Roman"/>
          <w:iCs/>
          <w:sz w:val="24"/>
          <w:szCs w:val="24"/>
        </w:rPr>
        <w:t>s</w:t>
      </w:r>
      <w:r w:rsidRPr="000D6ECC">
        <w:rPr>
          <w:rFonts w:ascii="Times New Roman" w:hAnsi="Times New Roman" w:cs="Times New Roman"/>
          <w:iCs/>
          <w:sz w:val="24"/>
          <w:szCs w:val="24"/>
        </w:rPr>
        <w:t xml:space="preserve"> Poland’s government see</w:t>
      </w:r>
      <w:r>
        <w:rPr>
          <w:rFonts w:ascii="Times New Roman" w:hAnsi="Times New Roman" w:cs="Times New Roman"/>
          <w:iCs/>
          <w:sz w:val="24"/>
          <w:szCs w:val="24"/>
        </w:rPr>
        <w:t xml:space="preserve">ms to assume that other CEE states want to form a unified block opposed to the alleged German hegemony and protecting its members against the Russian threat.  </w:t>
      </w:r>
      <w:r>
        <w:rPr>
          <w:rFonts w:ascii="Times New Roman" w:hAnsi="Times New Roman" w:cs="Times New Roman"/>
          <w:sz w:val="24"/>
          <w:szCs w:val="24"/>
        </w:rPr>
        <w:t>What could be the common basis of the Polish-led CEE cooperation? One possibility is that the states ‘between the seas’ share certain common values enabling and facilitating some degree of distinctive supranationalism in the region. As the example of the post-WWII European integration amply demonstrates, the states would have to, in the first place, renounce nationalism as a principal ideology informing their international behaviour. Nationalism drives states away from integration and cooperation, so it would have to be overcome and give place to the values which are more conductive of international cooperation.</w:t>
      </w:r>
      <w:r>
        <w:rPr>
          <w:rStyle w:val="EndnoteReference"/>
          <w:rFonts w:ascii="Times New Roman" w:hAnsi="Times New Roman" w:cs="Times New Roman"/>
          <w:sz w:val="24"/>
          <w:szCs w:val="24"/>
        </w:rPr>
        <w:endnoteReference w:id="46"/>
      </w:r>
      <w:r>
        <w:rPr>
          <w:rFonts w:ascii="Times New Roman" w:hAnsi="Times New Roman" w:cs="Times New Roman"/>
          <w:sz w:val="24"/>
          <w:szCs w:val="24"/>
        </w:rPr>
        <w:t xml:space="preserve"> The paradox in this case is, of course, that it is the very </w:t>
      </w:r>
      <w:r w:rsidRPr="00AB71A0">
        <w:rPr>
          <w:rFonts w:ascii="Times New Roman" w:hAnsi="Times New Roman" w:cs="Times New Roman"/>
          <w:i/>
          <w:sz w:val="24"/>
          <w:szCs w:val="24"/>
        </w:rPr>
        <w:t>rejection</w:t>
      </w:r>
      <w:r>
        <w:rPr>
          <w:rFonts w:ascii="Times New Roman" w:hAnsi="Times New Roman" w:cs="Times New Roman"/>
          <w:sz w:val="24"/>
          <w:szCs w:val="24"/>
        </w:rPr>
        <w:t xml:space="preserve"> of Western liberal values which drives countries like Poland to initiate cooperation within the CEE regional framework. It is no coincidental that the new government in Poland sought, among its foreign policy priorities, to improve relations with Hungary ruled by the nationalist and anti-EU Viktor Orbán.</w:t>
      </w:r>
      <w:r>
        <w:rPr>
          <w:rStyle w:val="EndnoteReference"/>
          <w:rFonts w:ascii="Times New Roman" w:hAnsi="Times New Roman" w:cs="Times New Roman"/>
          <w:sz w:val="24"/>
          <w:szCs w:val="24"/>
        </w:rPr>
        <w:endnoteReference w:id="47"/>
      </w:r>
      <w:r>
        <w:rPr>
          <w:rFonts w:ascii="Times New Roman" w:hAnsi="Times New Roman" w:cs="Times New Roman"/>
          <w:sz w:val="24"/>
          <w:szCs w:val="24"/>
        </w:rPr>
        <w:t xml:space="preserve"> How stable, however, can cooperation be between governments which are driven by the rejection of liberal values, traditionally associated with international cooperation?</w:t>
      </w:r>
    </w:p>
    <w:p w:rsidR="000D6ECC" w:rsidRPr="00C833F4" w:rsidRDefault="00394EC1" w:rsidP="00394EC1">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Poland, d</w:t>
      </w:r>
      <w:r w:rsidR="00B424AB">
        <w:rPr>
          <w:rFonts w:ascii="Times New Roman" w:hAnsi="Times New Roman" w:cs="Times New Roman"/>
          <w:i/>
          <w:iCs/>
          <w:sz w:val="24"/>
          <w:szCs w:val="24"/>
        </w:rPr>
        <w:t xml:space="preserve">isintegration and (dis-)engaging </w:t>
      </w:r>
      <w:r w:rsidR="00C833F4" w:rsidRPr="00C833F4">
        <w:rPr>
          <w:rFonts w:ascii="Times New Roman" w:hAnsi="Times New Roman" w:cs="Times New Roman"/>
          <w:i/>
          <w:iCs/>
          <w:sz w:val="24"/>
          <w:szCs w:val="24"/>
        </w:rPr>
        <w:t>Russia</w:t>
      </w:r>
    </w:p>
    <w:p w:rsidR="00C833F4" w:rsidRDefault="00C833F4" w:rsidP="00C833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Another factor potentially unifying the CEE countries is the recognition of a common enemy. Two enemies in particular appear to have brought some countries of the region closer together: Russia and the refugee crisis in Europe. Russia has been recognised as a common enemy by some countries, most notably Poland and the Baltic states, in reaction to its aggression against Ukraine. The </w:t>
      </w:r>
      <w:r w:rsidR="00F77306">
        <w:rPr>
          <w:rFonts w:ascii="Times New Roman" w:hAnsi="Times New Roman" w:cs="Times New Roman"/>
          <w:sz w:val="24"/>
          <w:szCs w:val="24"/>
        </w:rPr>
        <w:t>Three Seas</w:t>
      </w:r>
      <w:r>
        <w:rPr>
          <w:rFonts w:ascii="Times New Roman" w:hAnsi="Times New Roman" w:cs="Times New Roman"/>
          <w:sz w:val="24"/>
          <w:szCs w:val="24"/>
        </w:rPr>
        <w:t xml:space="preserve"> initiative</w:t>
      </w:r>
      <w:r w:rsidR="00F77306">
        <w:rPr>
          <w:rFonts w:ascii="Times New Roman" w:hAnsi="Times New Roman" w:cs="Times New Roman"/>
          <w:sz w:val="24"/>
          <w:szCs w:val="24"/>
        </w:rPr>
        <w:t>, even if indirectly,</w:t>
      </w:r>
      <w:r>
        <w:rPr>
          <w:rFonts w:ascii="Times New Roman" w:hAnsi="Times New Roman" w:cs="Times New Roman"/>
          <w:sz w:val="24"/>
          <w:szCs w:val="24"/>
        </w:rPr>
        <w:t xml:space="preserve"> is therefore constructed as a defence against an imperi</w:t>
      </w:r>
      <w:r w:rsidR="00F35571">
        <w:rPr>
          <w:rFonts w:ascii="Times New Roman" w:hAnsi="Times New Roman" w:cs="Times New Roman"/>
          <w:sz w:val="24"/>
          <w:szCs w:val="24"/>
        </w:rPr>
        <w:t>alistic war-mongering powerful e</w:t>
      </w:r>
      <w:r>
        <w:rPr>
          <w:rFonts w:ascii="Times New Roman" w:hAnsi="Times New Roman" w:cs="Times New Roman"/>
          <w:sz w:val="24"/>
          <w:szCs w:val="24"/>
        </w:rPr>
        <w:t>astern neighbour (not unlike during the inter</w:t>
      </w:r>
      <w:r w:rsidR="00F35571">
        <w:rPr>
          <w:rFonts w:ascii="Times New Roman" w:hAnsi="Times New Roman" w:cs="Times New Roman"/>
          <w:sz w:val="24"/>
          <w:szCs w:val="24"/>
        </w:rPr>
        <w:t>-</w:t>
      </w:r>
      <w:r>
        <w:rPr>
          <w:rFonts w:ascii="Times New Roman" w:hAnsi="Times New Roman" w:cs="Times New Roman"/>
          <w:sz w:val="24"/>
          <w:szCs w:val="24"/>
        </w:rPr>
        <w:t>war period).</w:t>
      </w:r>
      <w:r>
        <w:rPr>
          <w:rStyle w:val="EndnoteReference"/>
          <w:rFonts w:ascii="Times New Roman" w:hAnsi="Times New Roman" w:cs="Times New Roman"/>
          <w:sz w:val="24"/>
          <w:szCs w:val="24"/>
        </w:rPr>
        <w:endnoteReference w:id="48"/>
      </w:r>
      <w:r>
        <w:rPr>
          <w:rFonts w:ascii="Times New Roman" w:hAnsi="Times New Roman" w:cs="Times New Roman"/>
          <w:sz w:val="24"/>
          <w:szCs w:val="24"/>
        </w:rPr>
        <w:t xml:space="preserve"> The large influx of Islamic refugees and immigrants to Europe, on the other hand, has brought together the countries of the </w:t>
      </w:r>
      <w:r w:rsidRPr="00DD79BF">
        <w:rPr>
          <w:rFonts w:ascii="Times New Roman" w:hAnsi="Times New Roman" w:cs="Times New Roman"/>
          <w:sz w:val="24"/>
          <w:szCs w:val="24"/>
        </w:rPr>
        <w:t>Visegrád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9"/>
      </w:r>
      <w:r>
        <w:rPr>
          <w:rFonts w:ascii="Times New Roman" w:hAnsi="Times New Roman" w:cs="Times New Roman"/>
          <w:sz w:val="24"/>
          <w:szCs w:val="24"/>
        </w:rPr>
        <w:t xml:space="preserve"> Two problems emerge when international cooperation is constructed on the basis of resisting a common enemy. One is that in such a diverse group of countries as those comprising the </w:t>
      </w:r>
      <w:r w:rsidR="00F77306">
        <w:rPr>
          <w:rFonts w:ascii="Times New Roman" w:hAnsi="Times New Roman" w:cs="Times New Roman"/>
          <w:sz w:val="24"/>
          <w:szCs w:val="24"/>
        </w:rPr>
        <w:t>Three Seas</w:t>
      </w:r>
      <w:r>
        <w:rPr>
          <w:rFonts w:ascii="Times New Roman" w:hAnsi="Times New Roman" w:cs="Times New Roman"/>
          <w:sz w:val="24"/>
          <w:szCs w:val="24"/>
        </w:rPr>
        <w:t xml:space="preserve"> region, there are significant differences in perceptions of the common enemy. The most obvious case in point is that neither Hungary nor Czech Republic share Poland’s fundamental concern over Russia.</w:t>
      </w:r>
      <w:r>
        <w:rPr>
          <w:rStyle w:val="EndnoteReference"/>
          <w:rFonts w:ascii="Times New Roman" w:hAnsi="Times New Roman" w:cs="Times New Roman"/>
          <w:sz w:val="24"/>
          <w:szCs w:val="24"/>
        </w:rPr>
        <w:endnoteReference w:id="50"/>
      </w:r>
      <w:r>
        <w:rPr>
          <w:rFonts w:ascii="Times New Roman" w:hAnsi="Times New Roman" w:cs="Times New Roman"/>
          <w:sz w:val="24"/>
          <w:szCs w:val="24"/>
        </w:rPr>
        <w:t xml:space="preserve"> This divergence in fact represents one real element of continuity with the inter</w:t>
      </w:r>
      <w:r w:rsidR="00F35571">
        <w:rPr>
          <w:rFonts w:ascii="Times New Roman" w:hAnsi="Times New Roman" w:cs="Times New Roman"/>
          <w:sz w:val="24"/>
          <w:szCs w:val="24"/>
        </w:rPr>
        <w:t>-</w:t>
      </w:r>
      <w:r>
        <w:rPr>
          <w:rFonts w:ascii="Times New Roman" w:hAnsi="Times New Roman" w:cs="Times New Roman"/>
          <w:sz w:val="24"/>
          <w:szCs w:val="24"/>
        </w:rPr>
        <w:t>war period. The other problem is that a common enemy as a unifying factor can only be temporary. Once the constructed threat is removed from the top of the international agenda, the cooperation is exposed.</w:t>
      </w:r>
    </w:p>
    <w:p w:rsidR="00046F65" w:rsidRDefault="002E702C" w:rsidP="00F355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another, more fundamental problem with a foreign policy organised around constructing a common enemy: it will inevitably lead to the further isolation of Poland and other CEE countries in the process of negotiations between the West, Ukraine and Russia. Granted, Poland’s historically-motivated suspicion of Russia has to some degree been vindicated by the Russian annexation of Crimea and its destabilising operations in </w:t>
      </w:r>
      <w:r w:rsidR="00F35571">
        <w:rPr>
          <w:rFonts w:ascii="Times New Roman" w:hAnsi="Times New Roman" w:cs="Times New Roman"/>
          <w:sz w:val="24"/>
          <w:szCs w:val="24"/>
        </w:rPr>
        <w:t>e</w:t>
      </w:r>
      <w:r>
        <w:rPr>
          <w:rFonts w:ascii="Times New Roman" w:hAnsi="Times New Roman" w:cs="Times New Roman"/>
          <w:sz w:val="24"/>
          <w:szCs w:val="24"/>
        </w:rPr>
        <w:t>astern Ukraine. Furthermore, it is not at all clear whether the current leadership in Moscow is genuinely interested in normalising relations with the West and is ready to respect Ukraine’s autonomous foreign policy choices.</w:t>
      </w:r>
      <w:r w:rsidR="00812D23">
        <w:rPr>
          <w:rFonts w:ascii="Times New Roman" w:hAnsi="Times New Roman" w:cs="Times New Roman"/>
          <w:sz w:val="24"/>
          <w:szCs w:val="24"/>
        </w:rPr>
        <w:t xml:space="preserve"> </w:t>
      </w:r>
      <w:r w:rsidR="00594623">
        <w:rPr>
          <w:rFonts w:ascii="Times New Roman" w:hAnsi="Times New Roman" w:cs="Times New Roman"/>
          <w:sz w:val="24"/>
          <w:szCs w:val="24"/>
        </w:rPr>
        <w:t xml:space="preserve">Regardless of these obstacles, however, </w:t>
      </w:r>
      <w:r w:rsidR="00F81798">
        <w:rPr>
          <w:rFonts w:ascii="Times New Roman" w:hAnsi="Times New Roman" w:cs="Times New Roman"/>
          <w:sz w:val="24"/>
          <w:szCs w:val="24"/>
        </w:rPr>
        <w:t xml:space="preserve">or perhaps because of the scale </w:t>
      </w:r>
      <w:r w:rsidR="00F81798">
        <w:rPr>
          <w:rFonts w:ascii="Times New Roman" w:hAnsi="Times New Roman" w:cs="Times New Roman"/>
          <w:sz w:val="24"/>
          <w:szCs w:val="24"/>
        </w:rPr>
        <w:lastRenderedPageBreak/>
        <w:t xml:space="preserve">of the difficulty, </w:t>
      </w:r>
      <w:r w:rsidR="00594623">
        <w:rPr>
          <w:rFonts w:ascii="Times New Roman" w:hAnsi="Times New Roman" w:cs="Times New Roman"/>
          <w:sz w:val="24"/>
          <w:szCs w:val="24"/>
        </w:rPr>
        <w:t>new diplomatic initiatives will likely continue to be undertaken if only because Russia will not go away</w:t>
      </w:r>
      <w:r w:rsidR="00F81798">
        <w:rPr>
          <w:rFonts w:ascii="Times New Roman" w:hAnsi="Times New Roman" w:cs="Times New Roman"/>
          <w:sz w:val="24"/>
          <w:szCs w:val="24"/>
        </w:rPr>
        <w:t xml:space="preserve"> as a country</w:t>
      </w:r>
      <w:r w:rsidR="00594623">
        <w:rPr>
          <w:rFonts w:ascii="Times New Roman" w:hAnsi="Times New Roman" w:cs="Times New Roman"/>
          <w:sz w:val="24"/>
          <w:szCs w:val="24"/>
        </w:rPr>
        <w:t xml:space="preserve">. </w:t>
      </w:r>
    </w:p>
    <w:p w:rsidR="002E702C" w:rsidRDefault="00594623" w:rsidP="00F3557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Consequently, if Poland </w:t>
      </w:r>
      <w:r w:rsidR="00F81798">
        <w:rPr>
          <w:rFonts w:ascii="Times New Roman" w:hAnsi="Times New Roman" w:cs="Times New Roman"/>
          <w:sz w:val="24"/>
          <w:szCs w:val="24"/>
        </w:rPr>
        <w:t xml:space="preserve">fears </w:t>
      </w:r>
      <w:r>
        <w:rPr>
          <w:rFonts w:ascii="Times New Roman" w:hAnsi="Times New Roman" w:cs="Times New Roman"/>
          <w:sz w:val="24"/>
          <w:szCs w:val="24"/>
        </w:rPr>
        <w:t xml:space="preserve">the resurgence of the concert of Europe, </w:t>
      </w:r>
      <w:r w:rsidR="00F81798">
        <w:rPr>
          <w:rFonts w:ascii="Times New Roman" w:hAnsi="Times New Roman" w:cs="Times New Roman"/>
          <w:sz w:val="24"/>
          <w:szCs w:val="24"/>
        </w:rPr>
        <w:t>it</w:t>
      </w:r>
      <w:r>
        <w:rPr>
          <w:rFonts w:ascii="Times New Roman" w:hAnsi="Times New Roman" w:cs="Times New Roman"/>
          <w:sz w:val="24"/>
          <w:szCs w:val="24"/>
        </w:rPr>
        <w:t xml:space="preserve"> must separate containing the Russian threat from constructively working towards building peace.</w:t>
      </w:r>
      <w:r>
        <w:rPr>
          <w:rStyle w:val="EndnoteReference"/>
          <w:rFonts w:ascii="Times New Roman" w:hAnsi="Times New Roman" w:cs="Times New Roman"/>
          <w:sz w:val="24"/>
          <w:szCs w:val="24"/>
        </w:rPr>
        <w:endnoteReference w:id="51"/>
      </w:r>
      <w:r>
        <w:rPr>
          <w:rFonts w:ascii="Times New Roman" w:hAnsi="Times New Roman" w:cs="Times New Roman"/>
          <w:sz w:val="24"/>
          <w:szCs w:val="24"/>
        </w:rPr>
        <w:t xml:space="preserve"> </w:t>
      </w:r>
      <w:r w:rsidR="00A85F6D">
        <w:rPr>
          <w:rFonts w:ascii="Times New Roman" w:hAnsi="Times New Roman" w:cs="Times New Roman"/>
          <w:sz w:val="24"/>
          <w:szCs w:val="24"/>
        </w:rPr>
        <w:t xml:space="preserve">Admittedly, </w:t>
      </w:r>
      <w:r w:rsidR="00F81798">
        <w:rPr>
          <w:rFonts w:ascii="Times New Roman" w:hAnsi="Times New Roman" w:cs="Times New Roman"/>
          <w:sz w:val="24"/>
          <w:szCs w:val="24"/>
        </w:rPr>
        <w:t>in the current situation</w:t>
      </w:r>
      <w:r w:rsidR="00A85F6D">
        <w:rPr>
          <w:rFonts w:ascii="Times New Roman" w:hAnsi="Times New Roman" w:cs="Times New Roman"/>
          <w:sz w:val="24"/>
          <w:szCs w:val="24"/>
        </w:rPr>
        <w:t>,</w:t>
      </w:r>
      <w:r w:rsidR="00F81798">
        <w:rPr>
          <w:rFonts w:ascii="Times New Roman" w:hAnsi="Times New Roman" w:cs="Times New Roman"/>
          <w:sz w:val="24"/>
          <w:szCs w:val="24"/>
        </w:rPr>
        <w:t xml:space="preserve"> no grand, fundamental deal between Russia and the West </w:t>
      </w:r>
      <w:r w:rsidR="00A85F6D">
        <w:rPr>
          <w:rFonts w:ascii="Times New Roman" w:hAnsi="Times New Roman" w:cs="Times New Roman"/>
          <w:sz w:val="24"/>
          <w:szCs w:val="24"/>
        </w:rPr>
        <w:t>appears</w:t>
      </w:r>
      <w:r w:rsidR="00F81798">
        <w:rPr>
          <w:rFonts w:ascii="Times New Roman" w:hAnsi="Times New Roman" w:cs="Times New Roman"/>
          <w:sz w:val="24"/>
          <w:szCs w:val="24"/>
        </w:rPr>
        <w:t xml:space="preserve"> feasible. </w:t>
      </w:r>
      <w:r w:rsidR="00B658E0">
        <w:rPr>
          <w:rFonts w:ascii="Times New Roman" w:hAnsi="Times New Roman" w:cs="Times New Roman"/>
          <w:sz w:val="24"/>
          <w:szCs w:val="24"/>
        </w:rPr>
        <w:t xml:space="preserve">There is at present no scope for the new, </w:t>
      </w:r>
      <w:r w:rsidR="00F81798">
        <w:rPr>
          <w:rFonts w:ascii="Times New Roman" w:hAnsi="Times New Roman" w:cs="Times New Roman"/>
          <w:sz w:val="24"/>
          <w:szCs w:val="24"/>
        </w:rPr>
        <w:t xml:space="preserve">Pan-European security governance </w:t>
      </w:r>
      <w:r w:rsidR="00B658E0">
        <w:rPr>
          <w:rFonts w:ascii="Times New Roman" w:hAnsi="Times New Roman" w:cs="Times New Roman"/>
          <w:sz w:val="24"/>
          <w:szCs w:val="24"/>
        </w:rPr>
        <w:t>system or for the free trade area from Lisbon to Vladivostok.</w:t>
      </w:r>
      <w:r w:rsidR="00046F65">
        <w:rPr>
          <w:rStyle w:val="EndnoteReference"/>
          <w:rFonts w:ascii="Times New Roman" w:hAnsi="Times New Roman" w:cs="Times New Roman"/>
          <w:sz w:val="24"/>
          <w:szCs w:val="24"/>
        </w:rPr>
        <w:endnoteReference w:id="52"/>
      </w:r>
      <w:r w:rsidR="00B658E0">
        <w:rPr>
          <w:rFonts w:ascii="Times New Roman" w:hAnsi="Times New Roman" w:cs="Times New Roman"/>
          <w:sz w:val="24"/>
          <w:szCs w:val="24"/>
        </w:rPr>
        <w:t xml:space="preserve"> At the same time, however, smaller-scale initiatives should not be discarded, such as facilitating cultural and educational exchanges. Poland and other CEE countries risk further isolation in the discussions with </w:t>
      </w:r>
      <w:r w:rsidR="00A85F6D">
        <w:rPr>
          <w:rFonts w:ascii="Times New Roman" w:hAnsi="Times New Roman" w:cs="Times New Roman"/>
          <w:sz w:val="24"/>
          <w:szCs w:val="24"/>
        </w:rPr>
        <w:t>Moscow</w:t>
      </w:r>
      <w:r w:rsidR="00B658E0">
        <w:rPr>
          <w:rFonts w:ascii="Times New Roman" w:hAnsi="Times New Roman" w:cs="Times New Roman"/>
          <w:sz w:val="24"/>
          <w:szCs w:val="24"/>
        </w:rPr>
        <w:t xml:space="preserve"> if they are perceived to be concerned exclusively with containing Russia, and working against engaging it. In this scenario, it is indeed possible to imagine that Germany, particularly governed by someone else than Angela Merkel, may find it counterproductive to consult </w:t>
      </w:r>
      <w:r w:rsidR="00B33E79">
        <w:rPr>
          <w:rFonts w:ascii="Times New Roman" w:hAnsi="Times New Roman" w:cs="Times New Roman"/>
          <w:sz w:val="24"/>
          <w:szCs w:val="24"/>
        </w:rPr>
        <w:t xml:space="preserve">Warsaw and </w:t>
      </w:r>
      <w:r w:rsidR="00B658E0">
        <w:rPr>
          <w:rFonts w:ascii="Times New Roman" w:hAnsi="Times New Roman" w:cs="Times New Roman"/>
          <w:sz w:val="24"/>
          <w:szCs w:val="24"/>
        </w:rPr>
        <w:t xml:space="preserve">instead deal </w:t>
      </w:r>
      <w:r w:rsidR="00B33E79">
        <w:rPr>
          <w:rFonts w:ascii="Times New Roman" w:hAnsi="Times New Roman" w:cs="Times New Roman"/>
          <w:sz w:val="24"/>
          <w:szCs w:val="24"/>
        </w:rPr>
        <w:t>exclusively w</w:t>
      </w:r>
      <w:r w:rsidR="00B658E0">
        <w:rPr>
          <w:rFonts w:ascii="Times New Roman" w:hAnsi="Times New Roman" w:cs="Times New Roman"/>
          <w:sz w:val="24"/>
          <w:szCs w:val="24"/>
        </w:rPr>
        <w:t xml:space="preserve">ith Moscow.  </w:t>
      </w:r>
    </w:p>
    <w:p w:rsidR="00C833F4" w:rsidRPr="00720FBB" w:rsidRDefault="009E5F30" w:rsidP="000D6ECC">
      <w:pPr>
        <w:spacing w:line="480" w:lineRule="auto"/>
        <w:jc w:val="both"/>
        <w:rPr>
          <w:rFonts w:ascii="Times New Roman" w:hAnsi="Times New Roman" w:cs="Times New Roman"/>
          <w:b/>
          <w:sz w:val="24"/>
          <w:szCs w:val="24"/>
        </w:rPr>
      </w:pPr>
      <w:r w:rsidRPr="00720FBB">
        <w:rPr>
          <w:rFonts w:ascii="Times New Roman" w:hAnsi="Times New Roman" w:cs="Times New Roman"/>
          <w:b/>
          <w:sz w:val="24"/>
          <w:szCs w:val="24"/>
        </w:rPr>
        <w:t>Conclusion</w:t>
      </w:r>
    </w:p>
    <w:p w:rsidR="003C1E08" w:rsidRDefault="00720FBB" w:rsidP="000D6E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History indicates that European integration </w:t>
      </w:r>
      <w:r w:rsidR="00253008">
        <w:rPr>
          <w:rFonts w:ascii="Times New Roman" w:hAnsi="Times New Roman" w:cs="Times New Roman"/>
          <w:sz w:val="24"/>
          <w:szCs w:val="24"/>
        </w:rPr>
        <w:t>and</w:t>
      </w:r>
      <w:r>
        <w:rPr>
          <w:rFonts w:ascii="Times New Roman" w:hAnsi="Times New Roman" w:cs="Times New Roman"/>
          <w:sz w:val="24"/>
          <w:szCs w:val="24"/>
        </w:rPr>
        <w:t xml:space="preserve"> disi</w:t>
      </w:r>
      <w:r w:rsidR="009756E0">
        <w:rPr>
          <w:rFonts w:ascii="Times New Roman" w:hAnsi="Times New Roman" w:cs="Times New Roman"/>
          <w:sz w:val="24"/>
          <w:szCs w:val="24"/>
        </w:rPr>
        <w:t>ntegration are</w:t>
      </w:r>
      <w:r w:rsidR="0022439B">
        <w:rPr>
          <w:rFonts w:ascii="Times New Roman" w:hAnsi="Times New Roman" w:cs="Times New Roman"/>
          <w:sz w:val="24"/>
          <w:szCs w:val="24"/>
        </w:rPr>
        <w:t xml:space="preserve"> always in motion. </w:t>
      </w:r>
      <w:r w:rsidR="00253008">
        <w:rPr>
          <w:rFonts w:ascii="Times New Roman" w:hAnsi="Times New Roman" w:cs="Times New Roman"/>
          <w:sz w:val="24"/>
          <w:szCs w:val="24"/>
        </w:rPr>
        <w:t xml:space="preserve">On the one hand, </w:t>
      </w:r>
      <w:r w:rsidR="0022439B">
        <w:rPr>
          <w:rFonts w:ascii="Times New Roman" w:hAnsi="Times New Roman" w:cs="Times New Roman"/>
          <w:sz w:val="24"/>
          <w:szCs w:val="24"/>
        </w:rPr>
        <w:t xml:space="preserve">big traumatic events (Napoleonic wars and </w:t>
      </w:r>
      <w:r w:rsidR="009756E0">
        <w:rPr>
          <w:rFonts w:ascii="Times New Roman" w:hAnsi="Times New Roman" w:cs="Times New Roman"/>
          <w:sz w:val="24"/>
          <w:szCs w:val="24"/>
        </w:rPr>
        <w:t xml:space="preserve">the </w:t>
      </w:r>
      <w:r w:rsidR="0022439B">
        <w:rPr>
          <w:rFonts w:ascii="Times New Roman" w:hAnsi="Times New Roman" w:cs="Times New Roman"/>
          <w:sz w:val="24"/>
          <w:szCs w:val="24"/>
        </w:rPr>
        <w:t xml:space="preserve">two World Wars) </w:t>
      </w:r>
      <w:r w:rsidR="00253008">
        <w:rPr>
          <w:rFonts w:ascii="Times New Roman" w:hAnsi="Times New Roman" w:cs="Times New Roman"/>
          <w:sz w:val="24"/>
          <w:szCs w:val="24"/>
        </w:rPr>
        <w:t>have led to the upsurge of international efforts at integration</w:t>
      </w:r>
      <w:r w:rsidR="001A02D0">
        <w:rPr>
          <w:rFonts w:ascii="Times New Roman" w:hAnsi="Times New Roman" w:cs="Times New Roman"/>
          <w:sz w:val="24"/>
          <w:szCs w:val="24"/>
        </w:rPr>
        <w:t xml:space="preserve"> both at the European and global level</w:t>
      </w:r>
      <w:r w:rsidR="00686711">
        <w:rPr>
          <w:rFonts w:ascii="Times New Roman" w:hAnsi="Times New Roman" w:cs="Times New Roman"/>
          <w:sz w:val="24"/>
          <w:szCs w:val="24"/>
        </w:rPr>
        <w:t>s</w:t>
      </w:r>
      <w:r w:rsidR="001A02D0">
        <w:rPr>
          <w:rFonts w:ascii="Times New Roman" w:hAnsi="Times New Roman" w:cs="Times New Roman"/>
          <w:sz w:val="24"/>
          <w:szCs w:val="24"/>
        </w:rPr>
        <w:t xml:space="preserve">. </w:t>
      </w:r>
      <w:r w:rsidR="00CF43D7">
        <w:rPr>
          <w:rFonts w:ascii="Times New Roman" w:hAnsi="Times New Roman" w:cs="Times New Roman"/>
          <w:sz w:val="24"/>
          <w:szCs w:val="24"/>
        </w:rPr>
        <w:t xml:space="preserve">The post-WWI integration, institutionalised through the League of Nations, did not last very long. </w:t>
      </w:r>
      <w:r w:rsidR="00D07C01">
        <w:rPr>
          <w:rFonts w:ascii="Times New Roman" w:hAnsi="Times New Roman" w:cs="Times New Roman"/>
          <w:sz w:val="24"/>
          <w:szCs w:val="24"/>
        </w:rPr>
        <w:t xml:space="preserve">The unsuccessful Briand Memorandum </w:t>
      </w:r>
      <w:r w:rsidR="009756E0">
        <w:rPr>
          <w:rFonts w:ascii="Times New Roman" w:hAnsi="Times New Roman" w:cs="Times New Roman"/>
          <w:sz w:val="24"/>
          <w:szCs w:val="24"/>
        </w:rPr>
        <w:t>had indirectly paved the way for</w:t>
      </w:r>
      <w:r w:rsidR="00525565">
        <w:rPr>
          <w:rFonts w:ascii="Times New Roman" w:hAnsi="Times New Roman" w:cs="Times New Roman"/>
          <w:sz w:val="24"/>
          <w:szCs w:val="24"/>
        </w:rPr>
        <w:t xml:space="preserve"> the post-WWII processes leading to the Council of Europe and the EU. </w:t>
      </w:r>
      <w:r w:rsidR="004756A9">
        <w:rPr>
          <w:rFonts w:ascii="Times New Roman" w:hAnsi="Times New Roman" w:cs="Times New Roman"/>
          <w:sz w:val="24"/>
          <w:szCs w:val="24"/>
        </w:rPr>
        <w:t xml:space="preserve">The shock of another, even more deadly war </w:t>
      </w:r>
      <w:r w:rsidR="00CF43D7">
        <w:rPr>
          <w:rFonts w:ascii="Times New Roman" w:hAnsi="Times New Roman" w:cs="Times New Roman"/>
          <w:sz w:val="24"/>
          <w:szCs w:val="24"/>
        </w:rPr>
        <w:t>with</w:t>
      </w:r>
      <w:r w:rsidR="004756A9">
        <w:rPr>
          <w:rFonts w:ascii="Times New Roman" w:hAnsi="Times New Roman" w:cs="Times New Roman"/>
          <w:sz w:val="24"/>
          <w:szCs w:val="24"/>
        </w:rPr>
        <w:t xml:space="preserve">in such a short period of time seems to have </w:t>
      </w:r>
      <w:r w:rsidR="007C2AB2">
        <w:rPr>
          <w:rFonts w:ascii="Times New Roman" w:hAnsi="Times New Roman" w:cs="Times New Roman"/>
          <w:sz w:val="24"/>
          <w:szCs w:val="24"/>
        </w:rPr>
        <w:t>had a much stronger impact, and thus European integration is in its seventh decade</w:t>
      </w:r>
      <w:r w:rsidR="005B1FAB">
        <w:rPr>
          <w:rFonts w:ascii="Times New Roman" w:hAnsi="Times New Roman" w:cs="Times New Roman"/>
          <w:sz w:val="24"/>
          <w:szCs w:val="24"/>
        </w:rPr>
        <w:t xml:space="preserve"> of development</w:t>
      </w:r>
      <w:r w:rsidR="007C2AB2">
        <w:rPr>
          <w:rFonts w:ascii="Times New Roman" w:hAnsi="Times New Roman" w:cs="Times New Roman"/>
          <w:sz w:val="24"/>
          <w:szCs w:val="24"/>
        </w:rPr>
        <w:t xml:space="preserve">. On the other hand, however, the history also suggests that </w:t>
      </w:r>
      <w:r w:rsidR="00C00B59">
        <w:rPr>
          <w:rFonts w:ascii="Times New Roman" w:hAnsi="Times New Roman" w:cs="Times New Roman"/>
          <w:sz w:val="24"/>
          <w:szCs w:val="24"/>
        </w:rPr>
        <w:t>as the time passes, the memory of the</w:t>
      </w:r>
      <w:r w:rsidR="0089624B">
        <w:rPr>
          <w:rFonts w:ascii="Times New Roman" w:hAnsi="Times New Roman" w:cs="Times New Roman"/>
          <w:sz w:val="24"/>
          <w:szCs w:val="24"/>
        </w:rPr>
        <w:t xml:space="preserve"> traumatic events fades and </w:t>
      </w:r>
      <w:r w:rsidR="00C00B59">
        <w:rPr>
          <w:rFonts w:ascii="Times New Roman" w:hAnsi="Times New Roman" w:cs="Times New Roman"/>
          <w:sz w:val="24"/>
          <w:szCs w:val="24"/>
        </w:rPr>
        <w:t xml:space="preserve">peace </w:t>
      </w:r>
      <w:r w:rsidR="0089624B">
        <w:rPr>
          <w:rFonts w:ascii="Times New Roman" w:hAnsi="Times New Roman" w:cs="Times New Roman"/>
          <w:sz w:val="24"/>
          <w:szCs w:val="24"/>
        </w:rPr>
        <w:t xml:space="preserve">is </w:t>
      </w:r>
      <w:r w:rsidR="00CF43D7">
        <w:rPr>
          <w:rFonts w:ascii="Times New Roman" w:hAnsi="Times New Roman" w:cs="Times New Roman"/>
          <w:sz w:val="24"/>
          <w:szCs w:val="24"/>
        </w:rPr>
        <w:t xml:space="preserve">becoming </w:t>
      </w:r>
      <w:r w:rsidR="00FE3D8C">
        <w:rPr>
          <w:rFonts w:ascii="Times New Roman" w:hAnsi="Times New Roman" w:cs="Times New Roman"/>
          <w:sz w:val="24"/>
          <w:szCs w:val="24"/>
        </w:rPr>
        <w:t xml:space="preserve">to be </w:t>
      </w:r>
      <w:r w:rsidR="0089624B">
        <w:rPr>
          <w:rFonts w:ascii="Times New Roman" w:hAnsi="Times New Roman" w:cs="Times New Roman"/>
          <w:sz w:val="24"/>
          <w:szCs w:val="24"/>
        </w:rPr>
        <w:t xml:space="preserve">taken for granted. </w:t>
      </w:r>
      <w:r w:rsidR="00921C35">
        <w:rPr>
          <w:rFonts w:ascii="Times New Roman" w:hAnsi="Times New Roman" w:cs="Times New Roman"/>
          <w:sz w:val="24"/>
          <w:szCs w:val="24"/>
        </w:rPr>
        <w:t xml:space="preserve">It is not the ambition of this paper to offer a </w:t>
      </w:r>
      <w:r w:rsidR="00921C35">
        <w:rPr>
          <w:rFonts w:ascii="Times New Roman" w:hAnsi="Times New Roman" w:cs="Times New Roman"/>
          <w:sz w:val="24"/>
          <w:szCs w:val="24"/>
        </w:rPr>
        <w:lastRenderedPageBreak/>
        <w:t xml:space="preserve">definitive answer to the question whether Europe has reached the peak of its integration momentum and entered a path towards disintegration. </w:t>
      </w:r>
      <w:r w:rsidR="00F01417">
        <w:rPr>
          <w:rFonts w:ascii="Times New Roman" w:hAnsi="Times New Roman" w:cs="Times New Roman"/>
          <w:sz w:val="24"/>
          <w:szCs w:val="24"/>
        </w:rPr>
        <w:t xml:space="preserve">There are, however, fundamental challenges which are putting European commitment to integration to the test. </w:t>
      </w:r>
      <w:r w:rsidR="002B21EE">
        <w:rPr>
          <w:rFonts w:ascii="Times New Roman" w:hAnsi="Times New Roman" w:cs="Times New Roman"/>
          <w:sz w:val="24"/>
          <w:szCs w:val="24"/>
        </w:rPr>
        <w:t>Among these, Brexit, refugee crisis and the war in Ukraine stand out. Others, like crisis of the EU common currency, are of similar magnitude.</w:t>
      </w:r>
    </w:p>
    <w:p w:rsidR="00382C7F" w:rsidRDefault="002F63B9" w:rsidP="000D6ECC">
      <w:pPr>
        <w:spacing w:line="480" w:lineRule="auto"/>
        <w:jc w:val="both"/>
        <w:rPr>
          <w:rFonts w:ascii="Times New Roman" w:hAnsi="Times New Roman" w:cs="Times New Roman"/>
          <w:sz w:val="24"/>
          <w:szCs w:val="24"/>
        </w:rPr>
      </w:pPr>
      <w:r>
        <w:rPr>
          <w:rFonts w:ascii="Times New Roman" w:hAnsi="Times New Roman" w:cs="Times New Roman"/>
          <w:sz w:val="24"/>
          <w:szCs w:val="24"/>
        </w:rPr>
        <w:t>Poland and ot</w:t>
      </w:r>
      <w:r w:rsidR="00EB01E9">
        <w:rPr>
          <w:rFonts w:ascii="Times New Roman" w:hAnsi="Times New Roman" w:cs="Times New Roman"/>
          <w:sz w:val="24"/>
          <w:szCs w:val="24"/>
        </w:rPr>
        <w:t>her countries of the region had</w:t>
      </w:r>
      <w:r>
        <w:rPr>
          <w:rFonts w:ascii="Times New Roman" w:hAnsi="Times New Roman" w:cs="Times New Roman"/>
          <w:sz w:val="24"/>
          <w:szCs w:val="24"/>
        </w:rPr>
        <w:t xml:space="preserve"> </w:t>
      </w:r>
      <w:r w:rsidR="00EB01E9">
        <w:rPr>
          <w:rFonts w:ascii="Times New Roman" w:hAnsi="Times New Roman" w:cs="Times New Roman"/>
          <w:sz w:val="24"/>
          <w:szCs w:val="24"/>
        </w:rPr>
        <w:t>joined</w:t>
      </w:r>
      <w:r>
        <w:rPr>
          <w:rFonts w:ascii="Times New Roman" w:hAnsi="Times New Roman" w:cs="Times New Roman"/>
          <w:sz w:val="24"/>
          <w:szCs w:val="24"/>
        </w:rPr>
        <w:t xml:space="preserve"> the EU before any of these crises entered the EU horizon. For those countries, the rule-based system of EU governance, with its dense institutional framework, its treaties</w:t>
      </w:r>
      <w:r w:rsidR="008B7BB9">
        <w:rPr>
          <w:rFonts w:ascii="Times New Roman" w:hAnsi="Times New Roman" w:cs="Times New Roman"/>
          <w:sz w:val="24"/>
          <w:szCs w:val="24"/>
        </w:rPr>
        <w:t xml:space="preserve"> and the protective role of the European Commission, has provided more than an opportunity</w:t>
      </w:r>
      <w:r w:rsidR="002B21EE">
        <w:rPr>
          <w:rFonts w:ascii="Times New Roman" w:hAnsi="Times New Roman" w:cs="Times New Roman"/>
          <w:sz w:val="24"/>
          <w:szCs w:val="24"/>
        </w:rPr>
        <w:t xml:space="preserve"> </w:t>
      </w:r>
      <w:r w:rsidR="004700E1">
        <w:rPr>
          <w:rFonts w:ascii="Times New Roman" w:hAnsi="Times New Roman" w:cs="Times New Roman"/>
          <w:sz w:val="24"/>
          <w:szCs w:val="24"/>
        </w:rPr>
        <w:t xml:space="preserve">for economic advancement. </w:t>
      </w:r>
      <w:r w:rsidR="00870788">
        <w:rPr>
          <w:rFonts w:ascii="Times New Roman" w:hAnsi="Times New Roman" w:cs="Times New Roman"/>
          <w:sz w:val="24"/>
          <w:szCs w:val="24"/>
        </w:rPr>
        <w:t>These features of European integration</w:t>
      </w:r>
      <w:r w:rsidR="00EB01E9">
        <w:rPr>
          <w:rFonts w:ascii="Times New Roman" w:hAnsi="Times New Roman" w:cs="Times New Roman"/>
          <w:sz w:val="24"/>
          <w:szCs w:val="24"/>
        </w:rPr>
        <w:t xml:space="preserve"> have </w:t>
      </w:r>
      <w:r w:rsidR="004700E1">
        <w:rPr>
          <w:rFonts w:ascii="Times New Roman" w:hAnsi="Times New Roman" w:cs="Times New Roman"/>
          <w:sz w:val="24"/>
          <w:szCs w:val="24"/>
        </w:rPr>
        <w:t xml:space="preserve">also offered solid guarantees that </w:t>
      </w:r>
      <w:r w:rsidR="00870788">
        <w:rPr>
          <w:rFonts w:ascii="Times New Roman" w:hAnsi="Times New Roman" w:cs="Times New Roman"/>
          <w:sz w:val="24"/>
          <w:szCs w:val="24"/>
        </w:rPr>
        <w:t>the</w:t>
      </w:r>
      <w:r w:rsidR="004700E1">
        <w:rPr>
          <w:rFonts w:ascii="Times New Roman" w:hAnsi="Times New Roman" w:cs="Times New Roman"/>
          <w:sz w:val="24"/>
          <w:szCs w:val="24"/>
        </w:rPr>
        <w:t xml:space="preserve"> status of small and medium states would be protected and respected, and that </w:t>
      </w:r>
      <w:r w:rsidR="00870788">
        <w:rPr>
          <w:rFonts w:ascii="Times New Roman" w:hAnsi="Times New Roman" w:cs="Times New Roman"/>
          <w:sz w:val="24"/>
          <w:szCs w:val="24"/>
        </w:rPr>
        <w:t>these states</w:t>
      </w:r>
      <w:r w:rsidR="004700E1">
        <w:rPr>
          <w:rFonts w:ascii="Times New Roman" w:hAnsi="Times New Roman" w:cs="Times New Roman"/>
          <w:sz w:val="24"/>
          <w:szCs w:val="24"/>
        </w:rPr>
        <w:t xml:space="preserve"> would never have to worry about being on the receiving end of </w:t>
      </w:r>
      <w:r w:rsidR="00CC494D">
        <w:rPr>
          <w:rFonts w:ascii="Times New Roman" w:hAnsi="Times New Roman" w:cs="Times New Roman"/>
          <w:sz w:val="24"/>
          <w:szCs w:val="24"/>
        </w:rPr>
        <w:t xml:space="preserve">the geopolitical processes beyond their control. </w:t>
      </w:r>
      <w:r w:rsidR="00184771">
        <w:rPr>
          <w:rFonts w:ascii="Times New Roman" w:hAnsi="Times New Roman" w:cs="Times New Roman"/>
          <w:sz w:val="24"/>
          <w:szCs w:val="24"/>
        </w:rPr>
        <w:t xml:space="preserve">This aspect of </w:t>
      </w:r>
      <w:r w:rsidR="00870788">
        <w:rPr>
          <w:rFonts w:ascii="Times New Roman" w:hAnsi="Times New Roman" w:cs="Times New Roman"/>
          <w:sz w:val="24"/>
          <w:szCs w:val="24"/>
        </w:rPr>
        <w:t xml:space="preserve">EU </w:t>
      </w:r>
      <w:r w:rsidR="00184771">
        <w:rPr>
          <w:rFonts w:ascii="Times New Roman" w:hAnsi="Times New Roman" w:cs="Times New Roman"/>
          <w:sz w:val="24"/>
          <w:szCs w:val="24"/>
        </w:rPr>
        <w:t xml:space="preserve">membership </w:t>
      </w:r>
      <w:r w:rsidR="00870788">
        <w:rPr>
          <w:rFonts w:ascii="Times New Roman" w:hAnsi="Times New Roman" w:cs="Times New Roman"/>
          <w:sz w:val="24"/>
          <w:szCs w:val="24"/>
        </w:rPr>
        <w:t>appears to have been so obvious</w:t>
      </w:r>
      <w:r w:rsidR="00184771">
        <w:rPr>
          <w:rFonts w:ascii="Times New Roman" w:hAnsi="Times New Roman" w:cs="Times New Roman"/>
          <w:sz w:val="24"/>
          <w:szCs w:val="24"/>
        </w:rPr>
        <w:t xml:space="preserve"> that it has hardly ever been stated explicitly. </w:t>
      </w:r>
      <w:r w:rsidR="00921A9A">
        <w:rPr>
          <w:rFonts w:ascii="Times New Roman" w:hAnsi="Times New Roman" w:cs="Times New Roman"/>
          <w:sz w:val="24"/>
          <w:szCs w:val="24"/>
        </w:rPr>
        <w:t xml:space="preserve">And yet, countries </w:t>
      </w:r>
      <w:r w:rsidR="00B148DC">
        <w:rPr>
          <w:rFonts w:ascii="Times New Roman" w:hAnsi="Times New Roman" w:cs="Times New Roman"/>
          <w:sz w:val="24"/>
          <w:szCs w:val="24"/>
        </w:rPr>
        <w:t xml:space="preserve">like Hungary and Poland raise concerns that the EU does not offer sufficient protection against </w:t>
      </w:r>
      <w:r w:rsidR="005B645D">
        <w:rPr>
          <w:rFonts w:ascii="Times New Roman" w:hAnsi="Times New Roman" w:cs="Times New Roman"/>
          <w:sz w:val="24"/>
          <w:szCs w:val="24"/>
        </w:rPr>
        <w:t xml:space="preserve">arguable </w:t>
      </w:r>
      <w:r w:rsidR="00B148DC">
        <w:rPr>
          <w:rFonts w:ascii="Times New Roman" w:hAnsi="Times New Roman" w:cs="Times New Roman"/>
          <w:sz w:val="24"/>
          <w:szCs w:val="24"/>
        </w:rPr>
        <w:t xml:space="preserve">geopolitical </w:t>
      </w:r>
      <w:r w:rsidR="005B645D">
        <w:rPr>
          <w:rFonts w:ascii="Times New Roman" w:hAnsi="Times New Roman" w:cs="Times New Roman"/>
          <w:sz w:val="24"/>
          <w:szCs w:val="24"/>
        </w:rPr>
        <w:t xml:space="preserve">ambitions of countries like Germany. In fact, it is the EU itself which is accused of </w:t>
      </w:r>
      <w:r w:rsidR="0057415E">
        <w:rPr>
          <w:rFonts w:ascii="Times New Roman" w:hAnsi="Times New Roman" w:cs="Times New Roman"/>
          <w:sz w:val="24"/>
          <w:szCs w:val="24"/>
        </w:rPr>
        <w:t xml:space="preserve">infringing the sovereignty and security of its members. </w:t>
      </w:r>
      <w:r w:rsidR="00924D97">
        <w:rPr>
          <w:rFonts w:ascii="Times New Roman" w:hAnsi="Times New Roman" w:cs="Times New Roman"/>
          <w:sz w:val="24"/>
          <w:szCs w:val="24"/>
        </w:rPr>
        <w:t>What the governments of those countries do not seem to realise is that their very own policies, directly or indirectly, contribute to</w:t>
      </w:r>
      <w:r w:rsidR="005B645D">
        <w:rPr>
          <w:rFonts w:ascii="Times New Roman" w:hAnsi="Times New Roman" w:cs="Times New Roman"/>
          <w:sz w:val="24"/>
          <w:szCs w:val="24"/>
        </w:rPr>
        <w:t xml:space="preserve"> </w:t>
      </w:r>
      <w:r w:rsidR="00924D97">
        <w:rPr>
          <w:rFonts w:ascii="Times New Roman" w:hAnsi="Times New Roman" w:cs="Times New Roman"/>
          <w:sz w:val="24"/>
          <w:szCs w:val="24"/>
        </w:rPr>
        <w:t>those process</w:t>
      </w:r>
      <w:r w:rsidR="00624B0C">
        <w:rPr>
          <w:rFonts w:ascii="Times New Roman" w:hAnsi="Times New Roman" w:cs="Times New Roman"/>
          <w:sz w:val="24"/>
          <w:szCs w:val="24"/>
        </w:rPr>
        <w:t>es</w:t>
      </w:r>
      <w:r w:rsidR="00924D97">
        <w:rPr>
          <w:rFonts w:ascii="Times New Roman" w:hAnsi="Times New Roman" w:cs="Times New Roman"/>
          <w:sz w:val="24"/>
          <w:szCs w:val="24"/>
        </w:rPr>
        <w:t xml:space="preserve"> in Europe which </w:t>
      </w:r>
      <w:r w:rsidR="001750A4">
        <w:rPr>
          <w:rFonts w:ascii="Times New Roman" w:hAnsi="Times New Roman" w:cs="Times New Roman"/>
          <w:sz w:val="24"/>
          <w:szCs w:val="24"/>
        </w:rPr>
        <w:t xml:space="preserve">pull the EU towards disintegration, </w:t>
      </w:r>
      <w:r w:rsidR="005944D0">
        <w:rPr>
          <w:rFonts w:ascii="Times New Roman" w:hAnsi="Times New Roman" w:cs="Times New Roman"/>
          <w:sz w:val="24"/>
          <w:szCs w:val="24"/>
        </w:rPr>
        <w:t xml:space="preserve">and </w:t>
      </w:r>
      <w:r w:rsidR="001750A4">
        <w:rPr>
          <w:rFonts w:ascii="Times New Roman" w:hAnsi="Times New Roman" w:cs="Times New Roman"/>
          <w:sz w:val="24"/>
          <w:szCs w:val="24"/>
        </w:rPr>
        <w:t>which</w:t>
      </w:r>
      <w:r w:rsidR="005944D0">
        <w:rPr>
          <w:rFonts w:ascii="Times New Roman" w:hAnsi="Times New Roman" w:cs="Times New Roman"/>
          <w:sz w:val="24"/>
          <w:szCs w:val="24"/>
        </w:rPr>
        <w:t>,</w:t>
      </w:r>
      <w:r w:rsidR="001750A4">
        <w:rPr>
          <w:rFonts w:ascii="Times New Roman" w:hAnsi="Times New Roman" w:cs="Times New Roman"/>
          <w:sz w:val="24"/>
          <w:szCs w:val="24"/>
        </w:rPr>
        <w:t xml:space="preserve"> in turn</w:t>
      </w:r>
      <w:r w:rsidR="005944D0">
        <w:rPr>
          <w:rFonts w:ascii="Times New Roman" w:hAnsi="Times New Roman" w:cs="Times New Roman"/>
          <w:sz w:val="24"/>
          <w:szCs w:val="24"/>
        </w:rPr>
        <w:t>,</w:t>
      </w:r>
      <w:r w:rsidR="001750A4">
        <w:rPr>
          <w:rFonts w:ascii="Times New Roman" w:hAnsi="Times New Roman" w:cs="Times New Roman"/>
          <w:sz w:val="24"/>
          <w:szCs w:val="24"/>
        </w:rPr>
        <w:t xml:space="preserve"> can expose those countries to the very dynamics which they want to avoid. </w:t>
      </w:r>
    </w:p>
    <w:p w:rsidR="00564848" w:rsidRDefault="00132BE5" w:rsidP="005648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WWII, geopolitical dynamics associated with the old-style concert </w:t>
      </w:r>
      <w:r w:rsidR="003D6129">
        <w:rPr>
          <w:rFonts w:ascii="Times New Roman" w:hAnsi="Times New Roman" w:cs="Times New Roman"/>
          <w:sz w:val="24"/>
          <w:szCs w:val="24"/>
        </w:rPr>
        <w:t>system</w:t>
      </w:r>
      <w:r>
        <w:rPr>
          <w:rFonts w:ascii="Times New Roman" w:hAnsi="Times New Roman" w:cs="Times New Roman"/>
          <w:sz w:val="24"/>
          <w:szCs w:val="24"/>
        </w:rPr>
        <w:t xml:space="preserve"> have been replaced by the </w:t>
      </w:r>
      <w:r w:rsidR="00350BA7">
        <w:rPr>
          <w:rFonts w:ascii="Times New Roman" w:hAnsi="Times New Roman" w:cs="Times New Roman"/>
          <w:sz w:val="24"/>
          <w:szCs w:val="24"/>
        </w:rPr>
        <w:t>‘domestication’ of international politics in Europe, largely due to the gradually-advancing integration</w:t>
      </w:r>
      <w:r w:rsidR="003D6129">
        <w:rPr>
          <w:rFonts w:ascii="Times New Roman" w:hAnsi="Times New Roman" w:cs="Times New Roman"/>
          <w:sz w:val="24"/>
          <w:szCs w:val="24"/>
        </w:rPr>
        <w:t xml:space="preserve"> process</w:t>
      </w:r>
      <w:r w:rsidR="00350BA7">
        <w:rPr>
          <w:rFonts w:ascii="Times New Roman" w:hAnsi="Times New Roman" w:cs="Times New Roman"/>
          <w:sz w:val="24"/>
          <w:szCs w:val="24"/>
        </w:rPr>
        <w:t>.</w:t>
      </w:r>
      <w:r w:rsidR="003D6129">
        <w:rPr>
          <w:rFonts w:ascii="Times New Roman" w:hAnsi="Times New Roman" w:cs="Times New Roman"/>
          <w:sz w:val="24"/>
          <w:szCs w:val="24"/>
        </w:rPr>
        <w:t xml:space="preserve"> </w:t>
      </w:r>
      <w:r w:rsidR="00FA341A">
        <w:rPr>
          <w:rFonts w:ascii="Times New Roman" w:hAnsi="Times New Roman" w:cs="Times New Roman"/>
          <w:sz w:val="24"/>
          <w:szCs w:val="24"/>
        </w:rPr>
        <w:t xml:space="preserve">Without the commitment to integration of key European countries like Poland, and with the memory of WWII fading away, </w:t>
      </w:r>
      <w:r w:rsidR="007C1393">
        <w:rPr>
          <w:rFonts w:ascii="Times New Roman" w:hAnsi="Times New Roman" w:cs="Times New Roman"/>
          <w:sz w:val="24"/>
          <w:szCs w:val="24"/>
        </w:rPr>
        <w:t xml:space="preserve">European integration is at risk. </w:t>
      </w:r>
      <w:r w:rsidR="0048050B">
        <w:rPr>
          <w:rFonts w:ascii="Times New Roman" w:hAnsi="Times New Roman" w:cs="Times New Roman"/>
          <w:sz w:val="24"/>
          <w:szCs w:val="24"/>
        </w:rPr>
        <w:t>As a result, larger European states may find it sensible</w:t>
      </w:r>
      <w:r w:rsidR="00A76016">
        <w:rPr>
          <w:rFonts w:ascii="Times New Roman" w:hAnsi="Times New Roman" w:cs="Times New Roman"/>
          <w:sz w:val="24"/>
          <w:szCs w:val="24"/>
        </w:rPr>
        <w:t xml:space="preserve"> to </w:t>
      </w:r>
      <w:r w:rsidR="001343C5">
        <w:rPr>
          <w:rFonts w:ascii="Times New Roman" w:hAnsi="Times New Roman" w:cs="Times New Roman"/>
          <w:sz w:val="24"/>
          <w:szCs w:val="24"/>
        </w:rPr>
        <w:t>conduct foreign policies affect</w:t>
      </w:r>
      <w:r w:rsidR="001343C5">
        <w:rPr>
          <w:rFonts w:ascii="Times New Roman" w:hAnsi="Times New Roman" w:cs="Times New Roman"/>
          <w:sz w:val="24"/>
          <w:szCs w:val="24"/>
        </w:rPr>
        <w:lastRenderedPageBreak/>
        <w:t xml:space="preserve">ing European continent </w:t>
      </w:r>
      <w:r w:rsidR="00BE6422">
        <w:rPr>
          <w:rFonts w:ascii="Times New Roman" w:hAnsi="Times New Roman" w:cs="Times New Roman"/>
          <w:sz w:val="24"/>
          <w:szCs w:val="24"/>
        </w:rPr>
        <w:t xml:space="preserve">without consulting the EU in its current form. Instead, it is likely </w:t>
      </w:r>
      <w:r w:rsidR="00F16846">
        <w:rPr>
          <w:rFonts w:ascii="Times New Roman" w:hAnsi="Times New Roman" w:cs="Times New Roman"/>
          <w:sz w:val="24"/>
          <w:szCs w:val="24"/>
        </w:rPr>
        <w:t xml:space="preserve">that </w:t>
      </w:r>
      <w:r w:rsidR="00BE6422">
        <w:rPr>
          <w:rFonts w:ascii="Times New Roman" w:hAnsi="Times New Roman" w:cs="Times New Roman"/>
          <w:sz w:val="24"/>
          <w:szCs w:val="24"/>
        </w:rPr>
        <w:t xml:space="preserve">they will </w:t>
      </w:r>
      <w:r w:rsidR="00913D2A">
        <w:rPr>
          <w:rFonts w:ascii="Times New Roman" w:hAnsi="Times New Roman" w:cs="Times New Roman"/>
          <w:sz w:val="24"/>
          <w:szCs w:val="24"/>
        </w:rPr>
        <w:t xml:space="preserve">either </w:t>
      </w:r>
      <w:r w:rsidR="00BE6422">
        <w:rPr>
          <w:rFonts w:ascii="Times New Roman" w:hAnsi="Times New Roman" w:cs="Times New Roman"/>
          <w:sz w:val="24"/>
          <w:szCs w:val="24"/>
        </w:rPr>
        <w:t>revert to the old-style intergovernmental diplomacy, or</w:t>
      </w:r>
      <w:r w:rsidR="00382C7F">
        <w:rPr>
          <w:rFonts w:ascii="Times New Roman" w:hAnsi="Times New Roman" w:cs="Times New Roman"/>
          <w:sz w:val="24"/>
          <w:szCs w:val="24"/>
        </w:rPr>
        <w:t>, at best,</w:t>
      </w:r>
      <w:r w:rsidR="00BE6422">
        <w:rPr>
          <w:rFonts w:ascii="Times New Roman" w:hAnsi="Times New Roman" w:cs="Times New Roman"/>
          <w:sz w:val="24"/>
          <w:szCs w:val="24"/>
        </w:rPr>
        <w:t xml:space="preserve"> </w:t>
      </w:r>
      <w:r w:rsidR="006643C8">
        <w:rPr>
          <w:rFonts w:ascii="Times New Roman" w:hAnsi="Times New Roman" w:cs="Times New Roman"/>
          <w:sz w:val="24"/>
          <w:szCs w:val="24"/>
        </w:rPr>
        <w:t>implement multi-speed Europe</w:t>
      </w:r>
      <w:r w:rsidR="003F1B96">
        <w:rPr>
          <w:rFonts w:ascii="Times New Roman" w:hAnsi="Times New Roman" w:cs="Times New Roman"/>
          <w:sz w:val="24"/>
          <w:szCs w:val="24"/>
        </w:rPr>
        <w:t>. In none of these scenarios</w:t>
      </w:r>
      <w:r w:rsidR="00F47E39">
        <w:rPr>
          <w:rFonts w:ascii="Times New Roman" w:hAnsi="Times New Roman" w:cs="Times New Roman"/>
          <w:sz w:val="24"/>
          <w:szCs w:val="24"/>
        </w:rPr>
        <w:t>,</w:t>
      </w:r>
      <w:r w:rsidR="003F1B96">
        <w:rPr>
          <w:rFonts w:ascii="Times New Roman" w:hAnsi="Times New Roman" w:cs="Times New Roman"/>
          <w:sz w:val="24"/>
          <w:szCs w:val="24"/>
        </w:rPr>
        <w:t xml:space="preserve"> the CEE countries will maintain the current level of influence over European politics, including the matters affecting their own interests. </w:t>
      </w:r>
    </w:p>
    <w:p w:rsidR="00564848" w:rsidRDefault="00564848" w:rsidP="005648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564848">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93F" w:rsidRDefault="00D5293F" w:rsidP="001841FB">
      <w:pPr>
        <w:spacing w:after="0" w:line="240" w:lineRule="auto"/>
      </w:pPr>
      <w:r>
        <w:separator/>
      </w:r>
    </w:p>
  </w:endnote>
  <w:endnote w:type="continuationSeparator" w:id="0">
    <w:p w:rsidR="00D5293F" w:rsidRDefault="00D5293F" w:rsidP="001841FB">
      <w:pPr>
        <w:spacing w:after="0" w:line="240" w:lineRule="auto"/>
      </w:pPr>
      <w:r>
        <w:continuationSeparator/>
      </w:r>
    </w:p>
  </w:endnote>
  <w:endnote w:id="1">
    <w:p w:rsidR="00F35571" w:rsidRPr="00A4387D" w:rsidRDefault="00F35571" w:rsidP="00E84172">
      <w:pPr>
        <w:pStyle w:val="EndnoteText"/>
        <w:spacing w:line="480" w:lineRule="auto"/>
        <w:rPr>
          <w:rFonts w:asciiTheme="majorBidi" w:hAnsiTheme="majorBidi" w:cstheme="majorBidi"/>
          <w:lang w:val="pl-PL"/>
        </w:rPr>
      </w:pPr>
      <w:r w:rsidRPr="00E84172">
        <w:rPr>
          <w:rStyle w:val="EndnoteReference"/>
          <w:rFonts w:asciiTheme="majorBidi" w:hAnsiTheme="majorBidi" w:cstheme="majorBidi"/>
        </w:rPr>
        <w:endnoteRef/>
      </w:r>
      <w:r w:rsidRPr="00E84172">
        <w:rPr>
          <w:rFonts w:asciiTheme="majorBidi" w:hAnsiTheme="majorBidi" w:cstheme="majorBidi"/>
        </w:rPr>
        <w:t xml:space="preserve"> One study argues that Poland’s foreign policy turn results from the determination of the new government to introduce radical domestic reforms. The break up with the past in domestic politics is so deeply embedded in the government’s narrative that foreign policy had to be affected as a result. </w:t>
      </w:r>
      <w:r w:rsidRPr="00A4387D">
        <w:rPr>
          <w:rFonts w:asciiTheme="majorBidi" w:hAnsiTheme="majorBidi" w:cstheme="majorBidi"/>
          <w:lang w:val="pl-PL"/>
        </w:rPr>
        <w:t xml:space="preserve">See Adam Balcer, Piotr Buras, Grzegorz Gromadzki, Eugeniusz Smolar, </w:t>
      </w:r>
      <w:r w:rsidRPr="00A4387D">
        <w:rPr>
          <w:rFonts w:asciiTheme="majorBidi" w:hAnsiTheme="majorBidi" w:cstheme="majorBidi"/>
          <w:i/>
          <w:iCs/>
          <w:lang w:val="pl-PL"/>
        </w:rPr>
        <w:t>Jaka zmiana? Założenia i perspektywy polityki zagranicznej rządu PiS</w:t>
      </w:r>
      <w:r w:rsidRPr="00A4387D">
        <w:rPr>
          <w:rFonts w:asciiTheme="majorBidi" w:hAnsiTheme="majorBidi" w:cstheme="majorBidi"/>
          <w:lang w:val="pl-PL"/>
        </w:rPr>
        <w:t xml:space="preserve"> (Warsaw: Batory Foundation, 2016)</w:t>
      </w:r>
    </w:p>
  </w:endnote>
  <w:endnote w:id="2">
    <w:p w:rsidR="00F35571" w:rsidRPr="00F74FF1" w:rsidRDefault="00F35571" w:rsidP="00F74FF1">
      <w:pPr>
        <w:pStyle w:val="EndnoteText"/>
        <w:spacing w:line="480" w:lineRule="auto"/>
        <w:rPr>
          <w:rFonts w:asciiTheme="majorBidi" w:hAnsiTheme="majorBidi" w:cstheme="majorBidi"/>
        </w:rPr>
      </w:pPr>
      <w:r w:rsidRPr="00F74FF1">
        <w:rPr>
          <w:rStyle w:val="EndnoteReference"/>
          <w:rFonts w:asciiTheme="majorBidi" w:hAnsiTheme="majorBidi" w:cstheme="majorBidi"/>
        </w:rPr>
        <w:endnoteRef/>
      </w:r>
      <w:r w:rsidRPr="00F74FF1">
        <w:rPr>
          <w:rFonts w:asciiTheme="majorBidi" w:hAnsiTheme="majorBidi" w:cstheme="majorBidi"/>
        </w:rPr>
        <w:t xml:space="preserve"> Stefano Guzzini, </w:t>
      </w:r>
      <w:r w:rsidRPr="00F74FF1">
        <w:rPr>
          <w:rFonts w:asciiTheme="majorBidi" w:hAnsiTheme="majorBidi" w:cstheme="majorBidi"/>
          <w:i/>
          <w:iCs/>
        </w:rPr>
        <w:t>The return of geopolitics in Europe? Social mechanisms and foreign policy identity crisis</w:t>
      </w:r>
      <w:r w:rsidRPr="00F74FF1">
        <w:rPr>
          <w:rFonts w:asciiTheme="majorBidi" w:hAnsiTheme="majorBidi" w:cstheme="majorBidi"/>
        </w:rPr>
        <w:t xml:space="preserve"> (Cambridge: Cambridge University Press, 2012).</w:t>
      </w:r>
    </w:p>
  </w:endnote>
  <w:endnote w:id="3">
    <w:p w:rsidR="00F35571" w:rsidRPr="00773AAA" w:rsidRDefault="00F35571" w:rsidP="00773AAA">
      <w:pPr>
        <w:pStyle w:val="EndnoteText"/>
        <w:spacing w:line="480" w:lineRule="auto"/>
        <w:rPr>
          <w:rFonts w:asciiTheme="majorBidi" w:hAnsiTheme="majorBidi" w:cstheme="majorBidi"/>
        </w:rPr>
      </w:pPr>
      <w:r w:rsidRPr="00773AAA">
        <w:rPr>
          <w:rStyle w:val="EndnoteReference"/>
          <w:rFonts w:asciiTheme="majorBidi" w:hAnsiTheme="majorBidi" w:cstheme="majorBidi"/>
        </w:rPr>
        <w:endnoteRef/>
      </w:r>
      <w:r w:rsidRPr="00773AAA">
        <w:rPr>
          <w:rFonts w:asciiTheme="majorBidi" w:hAnsiTheme="majorBidi" w:cstheme="majorBidi"/>
        </w:rPr>
        <w:t xml:space="preserve"> Leonard Woolf, </w:t>
      </w:r>
      <w:r w:rsidRPr="00773AAA">
        <w:rPr>
          <w:rFonts w:asciiTheme="majorBidi" w:hAnsiTheme="majorBidi" w:cstheme="majorBidi"/>
          <w:i/>
          <w:iCs/>
        </w:rPr>
        <w:t>International government</w:t>
      </w:r>
      <w:r w:rsidRPr="00773AAA">
        <w:rPr>
          <w:rFonts w:asciiTheme="majorBidi" w:hAnsiTheme="majorBidi" w:cstheme="majorBidi"/>
        </w:rPr>
        <w:t xml:space="preserve"> (New York: Brentano’s, 1916); J.A. Hobson, </w:t>
      </w:r>
      <w:r w:rsidRPr="00773AAA">
        <w:rPr>
          <w:rFonts w:asciiTheme="majorBidi" w:hAnsiTheme="majorBidi" w:cstheme="majorBidi"/>
          <w:i/>
          <w:iCs/>
        </w:rPr>
        <w:t>Towards international government</w:t>
      </w:r>
      <w:r w:rsidRPr="00773AAA">
        <w:rPr>
          <w:rFonts w:asciiTheme="majorBidi" w:hAnsiTheme="majorBidi" w:cstheme="majorBidi"/>
        </w:rPr>
        <w:t xml:space="preserve"> (London: Allen and Unwin, 1915).</w:t>
      </w:r>
    </w:p>
  </w:endnote>
  <w:endnote w:id="4">
    <w:p w:rsidR="00F35571" w:rsidRPr="00773AAA" w:rsidRDefault="00F35571" w:rsidP="00773AAA">
      <w:pPr>
        <w:pStyle w:val="EndnoteText"/>
        <w:spacing w:line="480" w:lineRule="auto"/>
        <w:rPr>
          <w:rFonts w:asciiTheme="majorBidi" w:hAnsiTheme="majorBidi" w:cstheme="majorBidi"/>
        </w:rPr>
      </w:pPr>
      <w:r w:rsidRPr="00773AAA">
        <w:rPr>
          <w:rStyle w:val="EndnoteReference"/>
          <w:rFonts w:asciiTheme="majorBidi" w:hAnsiTheme="majorBidi" w:cstheme="majorBidi"/>
        </w:rPr>
        <w:endnoteRef/>
      </w:r>
      <w:r w:rsidRPr="00773AAA">
        <w:rPr>
          <w:rFonts w:asciiTheme="majorBidi" w:hAnsiTheme="majorBidi" w:cstheme="majorBidi"/>
        </w:rPr>
        <w:t xml:space="preserve"> Evan Luard, </w:t>
      </w:r>
      <w:r>
        <w:rPr>
          <w:rFonts w:asciiTheme="majorBidi" w:hAnsiTheme="majorBidi" w:cstheme="majorBidi"/>
          <w:i/>
        </w:rPr>
        <w:t>Basic texts in international r</w:t>
      </w:r>
      <w:r w:rsidRPr="006C28B2">
        <w:rPr>
          <w:rFonts w:asciiTheme="majorBidi" w:hAnsiTheme="majorBidi" w:cstheme="majorBidi"/>
          <w:i/>
        </w:rPr>
        <w:t>elations</w:t>
      </w:r>
      <w:r w:rsidRPr="00773AAA">
        <w:rPr>
          <w:rFonts w:asciiTheme="majorBidi" w:hAnsiTheme="majorBidi" w:cstheme="majorBidi"/>
        </w:rPr>
        <w:t xml:space="preserve"> (Basingstoke: Palgrave, 1992)</w:t>
      </w:r>
    </w:p>
  </w:endnote>
  <w:endnote w:id="5">
    <w:p w:rsidR="00F35571" w:rsidRPr="00773AAA" w:rsidRDefault="00F35571" w:rsidP="00773AAA">
      <w:pPr>
        <w:pStyle w:val="EndnoteText"/>
        <w:spacing w:line="480" w:lineRule="auto"/>
        <w:rPr>
          <w:rFonts w:asciiTheme="majorBidi" w:hAnsiTheme="majorBidi" w:cstheme="majorBidi"/>
        </w:rPr>
      </w:pPr>
      <w:r w:rsidRPr="00773AAA">
        <w:rPr>
          <w:rStyle w:val="EndnoteReference"/>
          <w:rFonts w:asciiTheme="majorBidi" w:hAnsiTheme="majorBidi" w:cstheme="majorBidi"/>
        </w:rPr>
        <w:endnoteRef/>
      </w:r>
      <w:r w:rsidRPr="00773AAA">
        <w:rPr>
          <w:rFonts w:asciiTheme="majorBidi" w:hAnsiTheme="majorBidi" w:cstheme="majorBidi"/>
        </w:rPr>
        <w:t xml:space="preserve"> W.B. Curry, </w:t>
      </w:r>
      <w:r w:rsidRPr="00773AAA">
        <w:rPr>
          <w:rFonts w:asciiTheme="majorBidi" w:hAnsiTheme="majorBidi" w:cstheme="majorBidi"/>
          <w:i/>
          <w:iCs/>
        </w:rPr>
        <w:t>The case for Federal Union</w:t>
      </w:r>
      <w:r w:rsidRPr="00773AAA">
        <w:rPr>
          <w:rFonts w:asciiTheme="majorBidi" w:hAnsiTheme="majorBidi" w:cstheme="majorBidi"/>
        </w:rPr>
        <w:t xml:space="preserve"> (Harmondsworth: Penguin, 1939); Clarence Streit, </w:t>
      </w:r>
      <w:r w:rsidRPr="00773AAA">
        <w:rPr>
          <w:rFonts w:asciiTheme="majorBidi" w:hAnsiTheme="majorBidi" w:cstheme="majorBidi"/>
          <w:i/>
          <w:iCs/>
        </w:rPr>
        <w:t>Union now: The proposal for Inter-democracy Federal Union</w:t>
      </w:r>
      <w:r w:rsidRPr="00773AAA">
        <w:rPr>
          <w:rFonts w:asciiTheme="majorBidi" w:hAnsiTheme="majorBidi" w:cstheme="majorBidi"/>
        </w:rPr>
        <w:t xml:space="preserve"> (London: Harper &amp; Brothers, 1940).</w:t>
      </w:r>
    </w:p>
  </w:endnote>
  <w:endnote w:id="6">
    <w:p w:rsidR="00F35571" w:rsidRPr="00773AAA" w:rsidRDefault="00F35571" w:rsidP="00773AAA">
      <w:pPr>
        <w:pStyle w:val="EndnoteText"/>
        <w:spacing w:line="480" w:lineRule="auto"/>
        <w:rPr>
          <w:rFonts w:asciiTheme="majorBidi" w:hAnsiTheme="majorBidi" w:cstheme="majorBidi"/>
        </w:rPr>
      </w:pPr>
      <w:r w:rsidRPr="00773AAA">
        <w:rPr>
          <w:rStyle w:val="EndnoteReference"/>
          <w:rFonts w:asciiTheme="majorBidi" w:hAnsiTheme="majorBidi" w:cstheme="majorBidi"/>
        </w:rPr>
        <w:endnoteRef/>
      </w:r>
      <w:r w:rsidRPr="00773AAA">
        <w:rPr>
          <w:rFonts w:asciiTheme="majorBidi" w:hAnsiTheme="majorBidi" w:cstheme="majorBidi"/>
        </w:rPr>
        <w:t xml:space="preserve"> W. Ivor Jennings, (1940) </w:t>
      </w:r>
      <w:r w:rsidRPr="00773AAA">
        <w:rPr>
          <w:rFonts w:asciiTheme="majorBidi" w:hAnsiTheme="majorBidi" w:cstheme="majorBidi"/>
          <w:i/>
          <w:iCs/>
        </w:rPr>
        <w:t>A federation for Western Europe</w:t>
      </w:r>
      <w:r w:rsidRPr="00773AAA">
        <w:rPr>
          <w:rFonts w:asciiTheme="majorBidi" w:hAnsiTheme="majorBidi" w:cstheme="majorBidi"/>
        </w:rPr>
        <w:t xml:space="preserve"> (Cambridge: Cambridge University Press, 1940); R.W.G. MacKay, </w:t>
      </w:r>
      <w:r w:rsidRPr="00773AAA">
        <w:rPr>
          <w:rFonts w:asciiTheme="majorBidi" w:hAnsiTheme="majorBidi" w:cstheme="majorBidi"/>
          <w:i/>
          <w:iCs/>
        </w:rPr>
        <w:t>Federal Europe: Being the case for European federation together with a draft constitution of a United States of Europe</w:t>
      </w:r>
      <w:r w:rsidRPr="00773AAA">
        <w:rPr>
          <w:rFonts w:asciiTheme="majorBidi" w:hAnsiTheme="majorBidi" w:cstheme="majorBidi"/>
        </w:rPr>
        <w:t xml:space="preserve"> (London: Michael Joseph, 1940); David Davies, </w:t>
      </w:r>
      <w:r w:rsidRPr="00773AAA">
        <w:rPr>
          <w:rFonts w:asciiTheme="majorBidi" w:hAnsiTheme="majorBidi" w:cstheme="majorBidi"/>
          <w:i/>
          <w:iCs/>
        </w:rPr>
        <w:t>A federated Europe</w:t>
      </w:r>
      <w:r w:rsidRPr="00773AAA">
        <w:rPr>
          <w:rFonts w:asciiTheme="majorBidi" w:hAnsiTheme="majorBidi" w:cstheme="majorBidi"/>
        </w:rPr>
        <w:t xml:space="preserve"> (London: Victor Gollancz, 1940).</w:t>
      </w:r>
    </w:p>
  </w:endnote>
  <w:endnote w:id="7">
    <w:p w:rsidR="00F35571" w:rsidRDefault="00F35571" w:rsidP="00773AAA">
      <w:pPr>
        <w:pStyle w:val="EndnoteText"/>
        <w:spacing w:line="480" w:lineRule="auto"/>
      </w:pPr>
      <w:r w:rsidRPr="00773AAA">
        <w:rPr>
          <w:rStyle w:val="EndnoteReference"/>
          <w:rFonts w:asciiTheme="majorBidi" w:hAnsiTheme="majorBidi" w:cstheme="majorBidi"/>
        </w:rPr>
        <w:endnoteRef/>
      </w:r>
      <w:r w:rsidRPr="00773AAA">
        <w:rPr>
          <w:rFonts w:asciiTheme="majorBidi" w:hAnsiTheme="majorBidi" w:cstheme="majorBidi"/>
        </w:rPr>
        <w:t xml:space="preserve"> David Mitrany, </w:t>
      </w:r>
      <w:r w:rsidRPr="00773AAA">
        <w:rPr>
          <w:rFonts w:asciiTheme="majorBidi" w:hAnsiTheme="majorBidi" w:cstheme="majorBidi"/>
          <w:i/>
          <w:iCs/>
        </w:rPr>
        <w:t>A working peace system</w:t>
      </w:r>
      <w:r w:rsidRPr="00773AAA">
        <w:rPr>
          <w:rFonts w:asciiTheme="majorBidi" w:hAnsiTheme="majorBidi" w:cstheme="majorBidi"/>
        </w:rPr>
        <w:t xml:space="preserve"> (London: Royal Institute of International Affairs, 1943).</w:t>
      </w:r>
    </w:p>
  </w:endnote>
  <w:endnote w:id="8">
    <w:p w:rsidR="00DD24F1" w:rsidRDefault="00DD24F1" w:rsidP="00DD24F1">
      <w:pPr>
        <w:pStyle w:val="EndnoteText"/>
        <w:spacing w:line="480" w:lineRule="auto"/>
      </w:pPr>
      <w:r>
        <w:rPr>
          <w:rStyle w:val="EndnoteReference"/>
        </w:rPr>
        <w:endnoteRef/>
      </w:r>
      <w:r>
        <w:t xml:space="preserve"> </w:t>
      </w:r>
      <w:r w:rsidRPr="00773AAA">
        <w:rPr>
          <w:rFonts w:asciiTheme="majorBidi" w:hAnsiTheme="majorBidi" w:cstheme="majorBidi"/>
        </w:rPr>
        <w:t xml:space="preserve">W.B. Curry, </w:t>
      </w:r>
      <w:r w:rsidRPr="00773AAA">
        <w:rPr>
          <w:rFonts w:asciiTheme="majorBidi" w:hAnsiTheme="majorBidi" w:cstheme="majorBidi"/>
          <w:i/>
          <w:iCs/>
        </w:rPr>
        <w:t>The case for Federal Union</w:t>
      </w:r>
      <w:r w:rsidRPr="00773AAA">
        <w:rPr>
          <w:rFonts w:asciiTheme="majorBidi" w:hAnsiTheme="majorBidi" w:cstheme="majorBidi"/>
        </w:rPr>
        <w:t xml:space="preserve"> (Harmondsworth: Penguin, 1939); Clarence Streit, </w:t>
      </w:r>
      <w:r w:rsidRPr="00773AAA">
        <w:rPr>
          <w:rFonts w:asciiTheme="majorBidi" w:hAnsiTheme="majorBidi" w:cstheme="majorBidi"/>
          <w:i/>
          <w:iCs/>
        </w:rPr>
        <w:t>Union now: The proposal for Inter-democracy Federal Union</w:t>
      </w:r>
      <w:r w:rsidRPr="00773AAA">
        <w:rPr>
          <w:rFonts w:asciiTheme="majorBidi" w:hAnsiTheme="majorBidi" w:cstheme="majorBidi"/>
        </w:rPr>
        <w:t xml:space="preserve"> (L</w:t>
      </w:r>
      <w:r>
        <w:rPr>
          <w:rFonts w:asciiTheme="majorBidi" w:hAnsiTheme="majorBidi" w:cstheme="majorBidi"/>
        </w:rPr>
        <w:t xml:space="preserve">ondon: Harper &amp; Brothers, 1940); </w:t>
      </w:r>
      <w:r w:rsidRPr="00773AAA">
        <w:rPr>
          <w:rFonts w:asciiTheme="majorBidi" w:hAnsiTheme="majorBidi" w:cstheme="majorBidi"/>
        </w:rPr>
        <w:t xml:space="preserve">W. Ivor Jennings, (1940) </w:t>
      </w:r>
      <w:r w:rsidRPr="00773AAA">
        <w:rPr>
          <w:rFonts w:asciiTheme="majorBidi" w:hAnsiTheme="majorBidi" w:cstheme="majorBidi"/>
          <w:i/>
          <w:iCs/>
        </w:rPr>
        <w:t>A federation for Western Europe</w:t>
      </w:r>
      <w:r w:rsidRPr="00773AAA">
        <w:rPr>
          <w:rFonts w:asciiTheme="majorBidi" w:hAnsiTheme="majorBidi" w:cstheme="majorBidi"/>
        </w:rPr>
        <w:t xml:space="preserve"> (Cambridge: Cambridge University Press, 1940); R.W.G. MacKay, </w:t>
      </w:r>
      <w:r w:rsidRPr="00773AAA">
        <w:rPr>
          <w:rFonts w:asciiTheme="majorBidi" w:hAnsiTheme="majorBidi" w:cstheme="majorBidi"/>
          <w:i/>
          <w:iCs/>
        </w:rPr>
        <w:t>Federal Europe: Being the case for European federation together with a draft constitution of a United States of Europe</w:t>
      </w:r>
      <w:r w:rsidRPr="00773AAA">
        <w:rPr>
          <w:rFonts w:asciiTheme="majorBidi" w:hAnsiTheme="majorBidi" w:cstheme="majorBidi"/>
        </w:rPr>
        <w:t xml:space="preserve"> (London: Michael Joseph, 1940); David Davies, </w:t>
      </w:r>
      <w:r w:rsidRPr="00773AAA">
        <w:rPr>
          <w:rFonts w:asciiTheme="majorBidi" w:hAnsiTheme="majorBidi" w:cstheme="majorBidi"/>
          <w:i/>
          <w:iCs/>
        </w:rPr>
        <w:t>A federated Europe</w:t>
      </w:r>
      <w:r w:rsidRPr="00773AAA">
        <w:rPr>
          <w:rFonts w:asciiTheme="majorBidi" w:hAnsiTheme="majorBidi" w:cstheme="majorBidi"/>
        </w:rPr>
        <w:t xml:space="preserve"> </w:t>
      </w:r>
      <w:r>
        <w:rPr>
          <w:rFonts w:asciiTheme="majorBidi" w:hAnsiTheme="majorBidi" w:cstheme="majorBidi"/>
        </w:rPr>
        <w:t xml:space="preserve">(London: Victor Gollancz, 1940); </w:t>
      </w:r>
      <w:r w:rsidRPr="00773AAA">
        <w:rPr>
          <w:rFonts w:asciiTheme="majorBidi" w:hAnsiTheme="majorBidi" w:cstheme="majorBidi"/>
        </w:rPr>
        <w:t xml:space="preserve">David Mitrany, </w:t>
      </w:r>
      <w:r w:rsidRPr="00773AAA">
        <w:rPr>
          <w:rFonts w:asciiTheme="majorBidi" w:hAnsiTheme="majorBidi" w:cstheme="majorBidi"/>
          <w:i/>
          <w:iCs/>
        </w:rPr>
        <w:t>A working peace system</w:t>
      </w:r>
      <w:r w:rsidRPr="00773AAA">
        <w:rPr>
          <w:rFonts w:asciiTheme="majorBidi" w:hAnsiTheme="majorBidi" w:cstheme="majorBidi"/>
        </w:rPr>
        <w:t xml:space="preserve"> (London: Royal Institute of International Affairs, 1943).</w:t>
      </w:r>
      <w:r>
        <w:rPr>
          <w:rFonts w:asciiTheme="majorBidi" w:hAnsiTheme="majorBidi" w:cstheme="majorBidi"/>
        </w:rPr>
        <w:t xml:space="preserve"> </w:t>
      </w:r>
    </w:p>
  </w:endnote>
  <w:endnote w:id="9">
    <w:p w:rsidR="00F35571" w:rsidRPr="00FD5245" w:rsidRDefault="00F35571" w:rsidP="00FD5245">
      <w:pPr>
        <w:pStyle w:val="EndnoteText"/>
        <w:spacing w:line="480" w:lineRule="auto"/>
        <w:rPr>
          <w:rFonts w:ascii="Times New Roman" w:hAnsi="Times New Roman" w:cs="Times New Roman"/>
        </w:rPr>
      </w:pPr>
      <w:r w:rsidRPr="00FD5245">
        <w:rPr>
          <w:rStyle w:val="EndnoteReference"/>
          <w:rFonts w:ascii="Times New Roman" w:hAnsi="Times New Roman" w:cs="Times New Roman"/>
        </w:rPr>
        <w:endnoteRef/>
      </w:r>
      <w:r w:rsidRPr="00FD5245">
        <w:rPr>
          <w:rFonts w:ascii="Times New Roman" w:hAnsi="Times New Roman" w:cs="Times New Roman"/>
        </w:rPr>
        <w:t xml:space="preserve"> See the Commentary section in Journal of Contemporary European Research, 2009, 5:3.</w:t>
      </w:r>
    </w:p>
  </w:endnote>
  <w:endnote w:id="10">
    <w:p w:rsidR="00F35571" w:rsidRPr="005664CA" w:rsidRDefault="00F35571" w:rsidP="005664CA">
      <w:pPr>
        <w:pStyle w:val="EndnoteText"/>
        <w:spacing w:line="480" w:lineRule="auto"/>
        <w:rPr>
          <w:rFonts w:ascii="Times New Roman" w:hAnsi="Times New Roman" w:cs="Times New Roman"/>
        </w:rPr>
      </w:pPr>
      <w:r w:rsidRPr="005664CA">
        <w:rPr>
          <w:rStyle w:val="EndnoteReference"/>
          <w:rFonts w:ascii="Times New Roman" w:hAnsi="Times New Roman" w:cs="Times New Roman"/>
        </w:rPr>
        <w:endnoteRef/>
      </w:r>
      <w:r w:rsidRPr="005664CA">
        <w:rPr>
          <w:rFonts w:ascii="Times New Roman" w:hAnsi="Times New Roman" w:cs="Times New Roman"/>
        </w:rPr>
        <w:t xml:space="preserve"> The Independent, ‘Brexit: Article 50 was never actually meant to be used, says its author’, 26 July 2016, available at: http://www.independent.co.uk/news/uk/politics/brexit-eu-referendum-britain-theresa-may-article-50-not-supposed-meant-to-be-used-trigger-giuliano-a7156656.html.</w:t>
      </w:r>
    </w:p>
  </w:endnote>
  <w:endnote w:id="11">
    <w:p w:rsidR="00F35571" w:rsidRPr="008C6974" w:rsidRDefault="00F35571" w:rsidP="008C6974">
      <w:pPr>
        <w:pStyle w:val="EndnoteText"/>
        <w:spacing w:line="480" w:lineRule="auto"/>
        <w:rPr>
          <w:rFonts w:ascii="Times New Roman" w:hAnsi="Times New Roman" w:cs="Times New Roman"/>
        </w:rPr>
      </w:pPr>
      <w:r w:rsidRPr="008C6974">
        <w:rPr>
          <w:rStyle w:val="EndnoteReference"/>
          <w:rFonts w:ascii="Times New Roman" w:hAnsi="Times New Roman" w:cs="Times New Roman"/>
        </w:rPr>
        <w:endnoteRef/>
      </w:r>
      <w:r w:rsidRPr="008C6974">
        <w:rPr>
          <w:rFonts w:ascii="Times New Roman" w:hAnsi="Times New Roman" w:cs="Times New Roman"/>
        </w:rPr>
        <w:t xml:space="preserve"> The Economist, </w:t>
      </w:r>
      <w:r>
        <w:rPr>
          <w:rFonts w:ascii="Times New Roman" w:hAnsi="Times New Roman" w:cs="Times New Roman"/>
        </w:rPr>
        <w:t>‘</w:t>
      </w:r>
      <w:r w:rsidRPr="008C6974">
        <w:rPr>
          <w:rFonts w:ascii="Times New Roman" w:hAnsi="Times New Roman" w:cs="Times New Roman"/>
        </w:rPr>
        <w:t>Big, bad Visegrad</w:t>
      </w:r>
      <w:r>
        <w:rPr>
          <w:rFonts w:ascii="Times New Roman" w:hAnsi="Times New Roman" w:cs="Times New Roman"/>
        </w:rPr>
        <w:t>’</w:t>
      </w:r>
      <w:r w:rsidRPr="008C6974">
        <w:rPr>
          <w:rFonts w:ascii="Times New Roman" w:hAnsi="Times New Roman" w:cs="Times New Roman"/>
        </w:rPr>
        <w:t>, 30 January 2016, available at http://www.economist.com/news/europe/21689629-migration-crisis-has-given-unsettling-new-direction-old-alliance-big-bad-visegrad</w:t>
      </w:r>
      <w:r>
        <w:rPr>
          <w:rFonts w:ascii="Times New Roman" w:hAnsi="Times New Roman" w:cs="Times New Roman"/>
        </w:rPr>
        <w:t>.</w:t>
      </w:r>
    </w:p>
  </w:endnote>
  <w:endnote w:id="12">
    <w:p w:rsidR="00F35571" w:rsidRPr="00A4387D" w:rsidRDefault="00F35571" w:rsidP="004851D1">
      <w:pPr>
        <w:pStyle w:val="EndnoteText"/>
        <w:spacing w:line="480" w:lineRule="auto"/>
        <w:rPr>
          <w:rFonts w:ascii="Times New Roman" w:hAnsi="Times New Roman" w:cs="Times New Roman"/>
        </w:rPr>
      </w:pPr>
      <w:r w:rsidRPr="004851D1">
        <w:rPr>
          <w:rStyle w:val="EndnoteReference"/>
          <w:rFonts w:ascii="Times New Roman" w:hAnsi="Times New Roman" w:cs="Times New Roman"/>
        </w:rPr>
        <w:endnoteRef/>
      </w:r>
      <w:r w:rsidRPr="004851D1">
        <w:rPr>
          <w:rFonts w:ascii="Times New Roman" w:hAnsi="Times New Roman" w:cs="Times New Roman"/>
          <w:lang w:val="pl-PL"/>
        </w:rPr>
        <w:t xml:space="preserve"> Katarzyna Pełczyńska-Nałęcz, </w:t>
      </w:r>
      <w:r w:rsidRPr="00A022B0">
        <w:rPr>
          <w:rFonts w:ascii="Times New Roman" w:hAnsi="Times New Roman" w:cs="Times New Roman"/>
          <w:i/>
          <w:lang w:val="pl-PL"/>
        </w:rPr>
        <w:t xml:space="preserve">Jak uniknąć rozmów ponad naszymi głowami? </w:t>
      </w:r>
      <w:r w:rsidRPr="00A4387D">
        <w:rPr>
          <w:rFonts w:ascii="Times New Roman" w:hAnsi="Times New Roman" w:cs="Times New Roman"/>
          <w:i/>
        </w:rPr>
        <w:t>Polska wobec Rosji w dobie konfrontacji</w:t>
      </w:r>
      <w:r w:rsidRPr="00A4387D">
        <w:rPr>
          <w:rFonts w:ascii="Times New Roman" w:hAnsi="Times New Roman" w:cs="Times New Roman"/>
        </w:rPr>
        <w:t xml:space="preserve"> (Warsaw: Batory Foundation, 2016).</w:t>
      </w:r>
    </w:p>
  </w:endnote>
  <w:endnote w:id="13">
    <w:p w:rsidR="00F35571" w:rsidRPr="00A4387D" w:rsidRDefault="00F35571" w:rsidP="00F1028D">
      <w:pPr>
        <w:pStyle w:val="EndnoteText"/>
        <w:spacing w:line="480" w:lineRule="auto"/>
        <w:rPr>
          <w:rFonts w:asciiTheme="majorBidi" w:hAnsiTheme="majorBidi" w:cstheme="majorBidi"/>
        </w:rPr>
      </w:pPr>
      <w:r w:rsidRPr="00F1028D">
        <w:rPr>
          <w:rStyle w:val="EndnoteReference"/>
          <w:rFonts w:asciiTheme="majorBidi" w:hAnsiTheme="majorBidi" w:cstheme="majorBidi"/>
        </w:rPr>
        <w:endnoteRef/>
      </w:r>
      <w:r w:rsidRPr="00A4387D">
        <w:rPr>
          <w:rFonts w:asciiTheme="majorBidi" w:hAnsiTheme="majorBidi" w:cstheme="majorBidi"/>
        </w:rPr>
        <w:t xml:space="preserve"> See Roman Kuźniar, </w:t>
      </w:r>
      <w:r w:rsidRPr="00A4387D">
        <w:rPr>
          <w:rFonts w:asciiTheme="majorBidi" w:hAnsiTheme="majorBidi" w:cstheme="majorBidi"/>
          <w:i/>
        </w:rPr>
        <w:t>Poland’s Foreign Policy after 1989</w:t>
      </w:r>
      <w:r w:rsidRPr="00A4387D">
        <w:rPr>
          <w:rFonts w:asciiTheme="majorBidi" w:hAnsiTheme="majorBidi" w:cstheme="majorBidi"/>
        </w:rPr>
        <w:t xml:space="preserve"> (Warsaw: Scholar, 2009).</w:t>
      </w:r>
    </w:p>
  </w:endnote>
  <w:endnote w:id="14">
    <w:p w:rsidR="00F35571" w:rsidRPr="00F533C7" w:rsidRDefault="00F35571" w:rsidP="00155B52">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Ilya Prizel, </w:t>
      </w:r>
      <w:r w:rsidRPr="00F533C7">
        <w:rPr>
          <w:rFonts w:ascii="Times New Roman" w:hAnsi="Times New Roman" w:cs="Times New Roman"/>
          <w:i/>
        </w:rPr>
        <w:t>National identity and foreign policy: nationalism and leadership in Poland, Russia and Ukraine</w:t>
      </w:r>
      <w:r w:rsidRPr="00F533C7">
        <w:rPr>
          <w:rFonts w:ascii="Times New Roman" w:hAnsi="Times New Roman" w:cs="Times New Roman"/>
        </w:rPr>
        <w:t xml:space="preserve"> (Cambridge: Cambridge University Press, 1998); Timothy Snyder, </w:t>
      </w:r>
      <w:r w:rsidRPr="00F533C7">
        <w:rPr>
          <w:rFonts w:ascii="Times New Roman" w:hAnsi="Times New Roman" w:cs="Times New Roman"/>
          <w:i/>
        </w:rPr>
        <w:t>The reconstruction of nations: Poland, Ukraine, Lithuania, Belarus, 1569-1999</w:t>
      </w:r>
      <w:r w:rsidRPr="00F533C7">
        <w:rPr>
          <w:rFonts w:ascii="Times New Roman" w:hAnsi="Times New Roman" w:cs="Times New Roman"/>
        </w:rPr>
        <w:t xml:space="preserve"> (New Heaven, Conn.: Yale University Press, 2003); Mathias Roth, ‘EU-Ukraine relations after the Orange Revolution: the role of new member states’, </w:t>
      </w:r>
      <w:r w:rsidRPr="00F533C7">
        <w:rPr>
          <w:rFonts w:ascii="Times New Roman" w:hAnsi="Times New Roman" w:cs="Times New Roman"/>
          <w:i/>
        </w:rPr>
        <w:t>Perspectives on European Politics and Society</w:t>
      </w:r>
      <w:r w:rsidRPr="00F533C7">
        <w:rPr>
          <w:rFonts w:ascii="Times New Roman" w:hAnsi="Times New Roman" w:cs="Times New Roman"/>
        </w:rPr>
        <w:t>, 8:4, 2007</w:t>
      </w:r>
      <w:r>
        <w:rPr>
          <w:rFonts w:ascii="Times New Roman" w:hAnsi="Times New Roman" w:cs="Times New Roman"/>
        </w:rPr>
        <w:t>, pp. 505–</w:t>
      </w:r>
      <w:r w:rsidRPr="00F533C7">
        <w:rPr>
          <w:rFonts w:ascii="Times New Roman" w:hAnsi="Times New Roman" w:cs="Times New Roman"/>
        </w:rPr>
        <w:t>527.</w:t>
      </w:r>
    </w:p>
  </w:endnote>
  <w:endnote w:id="15">
    <w:p w:rsidR="00F35571" w:rsidRPr="00F533C7" w:rsidRDefault="00F35571" w:rsidP="00155B52">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Nathaniel Copsey</w:t>
      </w:r>
      <w:r w:rsidRPr="00F533C7">
        <w:rPr>
          <w:rFonts w:ascii="Times New Roman" w:hAnsi="Times New Roman" w:cs="Times New Roman"/>
          <w:vertAlign w:val="superscript"/>
        </w:rPr>
        <w:t xml:space="preserve"> </w:t>
      </w:r>
      <w:r>
        <w:rPr>
          <w:rFonts w:ascii="Times New Roman" w:hAnsi="Times New Roman" w:cs="Times New Roman"/>
        </w:rPr>
        <w:t>and Karolina Pom</w:t>
      </w:r>
      <w:r w:rsidRPr="00F533C7">
        <w:rPr>
          <w:rFonts w:ascii="Times New Roman" w:hAnsi="Times New Roman" w:cs="Times New Roman"/>
        </w:rPr>
        <w:t>orska, ‘The influence of n</w:t>
      </w:r>
      <w:r>
        <w:rPr>
          <w:rFonts w:ascii="Times New Roman" w:hAnsi="Times New Roman" w:cs="Times New Roman"/>
        </w:rPr>
        <w:t>ewer member s</w:t>
      </w:r>
      <w:r w:rsidRPr="00F533C7">
        <w:rPr>
          <w:rFonts w:ascii="Times New Roman" w:hAnsi="Times New Roman" w:cs="Times New Roman"/>
        </w:rPr>
        <w:t xml:space="preserve">tates in the European Union: the case of Poland and Eastern Partnership’, </w:t>
      </w:r>
      <w:r w:rsidRPr="00F533C7">
        <w:rPr>
          <w:rFonts w:ascii="Times New Roman" w:hAnsi="Times New Roman" w:cs="Times New Roman"/>
          <w:i/>
        </w:rPr>
        <w:t>Europe-Asia Studies</w:t>
      </w:r>
      <w:r w:rsidRPr="00F533C7">
        <w:rPr>
          <w:rFonts w:ascii="Times New Roman" w:hAnsi="Times New Roman" w:cs="Times New Roman"/>
        </w:rPr>
        <w:t>, 66:3, 2014</w:t>
      </w:r>
      <w:r>
        <w:rPr>
          <w:rFonts w:ascii="Times New Roman" w:hAnsi="Times New Roman" w:cs="Times New Roman"/>
        </w:rPr>
        <w:t>, pp. 421–443</w:t>
      </w:r>
      <w:r w:rsidRPr="00F533C7">
        <w:rPr>
          <w:rFonts w:ascii="Times New Roman" w:hAnsi="Times New Roman" w:cs="Times New Roman"/>
        </w:rPr>
        <w:t>; Ruxandra Iordache, ‘Poland and the creation of the EaP: between Western preferences and Eastern concerns’, in Valentin Naumescu and Dan Dungaciu, eds</w:t>
      </w:r>
      <w:r>
        <w:rPr>
          <w:rFonts w:ascii="Times New Roman" w:hAnsi="Times New Roman" w:cs="Times New Roman"/>
        </w:rPr>
        <w:t>,</w:t>
      </w:r>
      <w:r w:rsidRPr="00F533C7">
        <w:rPr>
          <w:rFonts w:ascii="Times New Roman" w:hAnsi="Times New Roman" w:cs="Times New Roman"/>
        </w:rPr>
        <w:t xml:space="preserve"> </w:t>
      </w:r>
      <w:r w:rsidRPr="00F533C7">
        <w:rPr>
          <w:rFonts w:ascii="Times New Roman" w:hAnsi="Times New Roman" w:cs="Times New Roman"/>
          <w:i/>
        </w:rPr>
        <w:t>The European Union’s Eastern neighbourhood today</w:t>
      </w:r>
      <w:r w:rsidRPr="00F533C7">
        <w:rPr>
          <w:rFonts w:ascii="Times New Roman" w:hAnsi="Times New Roman" w:cs="Times New Roman"/>
        </w:rPr>
        <w:t xml:space="preserve"> (</w:t>
      </w:r>
      <w:r w:rsidRPr="00F533C7">
        <w:rPr>
          <w:rFonts w:ascii="Times New Roman" w:hAnsi="Times New Roman" w:cs="Times New Roman"/>
          <w:lang w:eastAsia="en-GB"/>
        </w:rPr>
        <w:t>Newcastle upon Tyne: Cambridge Sch</w:t>
      </w:r>
      <w:r>
        <w:rPr>
          <w:rFonts w:ascii="Times New Roman" w:hAnsi="Times New Roman" w:cs="Times New Roman"/>
          <w:lang w:eastAsia="en-GB"/>
        </w:rPr>
        <w:t>olars Publishing, 2015), pp. 26</w:t>
      </w:r>
      <w:r>
        <w:rPr>
          <w:rFonts w:ascii="Times New Roman" w:hAnsi="Times New Roman" w:cs="Times New Roman"/>
        </w:rPr>
        <w:t>–5</w:t>
      </w:r>
      <w:r w:rsidRPr="00F533C7">
        <w:rPr>
          <w:rFonts w:ascii="Times New Roman" w:hAnsi="Times New Roman" w:cs="Times New Roman"/>
          <w:lang w:eastAsia="en-GB"/>
        </w:rPr>
        <w:t>2.</w:t>
      </w:r>
    </w:p>
  </w:endnote>
  <w:endnote w:id="16">
    <w:p w:rsidR="00F35571" w:rsidRPr="00F533C7" w:rsidRDefault="00F35571" w:rsidP="00155B52">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Kuźniar, </w:t>
      </w:r>
      <w:r w:rsidRPr="00F533C7">
        <w:rPr>
          <w:rFonts w:ascii="Times New Roman" w:hAnsi="Times New Roman" w:cs="Times New Roman"/>
          <w:i/>
        </w:rPr>
        <w:t>Poland’s Foreign Policy</w:t>
      </w:r>
      <w:r w:rsidRPr="00F533C7">
        <w:rPr>
          <w:rFonts w:ascii="Times New Roman" w:hAnsi="Times New Roman" w:cs="Times New Roman"/>
        </w:rPr>
        <w:t>.</w:t>
      </w:r>
    </w:p>
  </w:endnote>
  <w:endnote w:id="17">
    <w:p w:rsidR="00F35571" w:rsidRPr="00F533C7" w:rsidRDefault="00F35571" w:rsidP="003E28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Lord Ismay, the first Secretary General of NATO from 1952 to 1957, is famously credited with defining NATO’s purpose as ‘to keep the Russians out, the Americans in, and the Germans down’.</w:t>
      </w:r>
    </w:p>
  </w:endnote>
  <w:endnote w:id="18">
    <w:p w:rsidR="00F35571" w:rsidRPr="00F533C7" w:rsidRDefault="00F35571" w:rsidP="003E28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The paper will subsequently refer to the Law and Order party by its Polish acronym ‘PiS’.</w:t>
      </w:r>
    </w:p>
  </w:endnote>
  <w:endnote w:id="19">
    <w:p w:rsidR="00F35571" w:rsidRPr="00F533C7" w:rsidRDefault="00F35571" w:rsidP="003E28DF">
      <w:pPr>
        <w:spacing w:after="0" w:line="480" w:lineRule="auto"/>
        <w:rPr>
          <w:rFonts w:ascii="Times New Roman" w:hAnsi="Times New Roman" w:cs="Times New Roman"/>
          <w:sz w:val="20"/>
          <w:szCs w:val="20"/>
        </w:rPr>
      </w:pPr>
      <w:r w:rsidRPr="00F533C7">
        <w:rPr>
          <w:rStyle w:val="EndnoteReference"/>
          <w:rFonts w:ascii="Times New Roman" w:hAnsi="Times New Roman" w:cs="Times New Roman"/>
          <w:sz w:val="20"/>
          <w:szCs w:val="20"/>
        </w:rPr>
        <w:endnoteRef/>
      </w:r>
      <w:r w:rsidRPr="00F533C7">
        <w:rPr>
          <w:rFonts w:ascii="Times New Roman" w:hAnsi="Times New Roman" w:cs="Times New Roman"/>
          <w:sz w:val="20"/>
          <w:szCs w:val="20"/>
        </w:rPr>
        <w:t xml:space="preserve"> President Duda, when announcing his foreign policy objectives in an interview on 5 August 2015, emphasised that he does not support revolutionary changes in foreign policy. </w:t>
      </w:r>
      <w:r>
        <w:rPr>
          <w:rFonts w:ascii="Times New Roman" w:hAnsi="Times New Roman" w:cs="Times New Roman"/>
          <w:sz w:val="20"/>
          <w:szCs w:val="20"/>
        </w:rPr>
        <w:t>Instead</w:t>
      </w:r>
      <w:r w:rsidRPr="00F533C7">
        <w:rPr>
          <w:rFonts w:ascii="Times New Roman" w:hAnsi="Times New Roman" w:cs="Times New Roman"/>
          <w:sz w:val="20"/>
          <w:szCs w:val="20"/>
        </w:rPr>
        <w:t xml:space="preserve">, he </w:t>
      </w:r>
      <w:r>
        <w:rPr>
          <w:rFonts w:ascii="Times New Roman" w:hAnsi="Times New Roman" w:cs="Times New Roman"/>
          <w:sz w:val="20"/>
          <w:szCs w:val="20"/>
        </w:rPr>
        <w:t>spoke</w:t>
      </w:r>
      <w:r w:rsidRPr="00F533C7">
        <w:rPr>
          <w:rFonts w:ascii="Times New Roman" w:hAnsi="Times New Roman" w:cs="Times New Roman"/>
          <w:sz w:val="20"/>
          <w:szCs w:val="20"/>
        </w:rPr>
        <w:t xml:space="preserve"> of making necessary corrections, ‘sometimes deep’ ones. Among policy areas which required such corrections, according to Duda, was foreign policy, which was in need of becoming ‘activated’. The strategy of </w:t>
      </w:r>
      <w:r w:rsidR="00F77306">
        <w:rPr>
          <w:rFonts w:ascii="Times New Roman" w:hAnsi="Times New Roman" w:cs="Times New Roman"/>
          <w:sz w:val="20"/>
          <w:szCs w:val="20"/>
        </w:rPr>
        <w:t>Three Seas</w:t>
      </w:r>
      <w:r w:rsidRPr="00F533C7">
        <w:rPr>
          <w:rFonts w:ascii="Times New Roman" w:hAnsi="Times New Roman" w:cs="Times New Roman"/>
          <w:sz w:val="20"/>
          <w:szCs w:val="20"/>
        </w:rPr>
        <w:t>, therefore, is constructed as a necessary correction to Poland’s foreign policy, rather than a revolutionary change. Available at http://dzieje.pl/aktualnosci/duda-nie-jestem-za-rewolucja-w-polityce-zagranicznej-ale-beda-korekty (Unless otherwise noted at point of citation, all URLs cited in this article were accessible on 17 May 2016).</w:t>
      </w:r>
    </w:p>
  </w:endnote>
  <w:endnote w:id="20">
    <w:p w:rsidR="00F35571" w:rsidRPr="00F533C7" w:rsidRDefault="00F35571" w:rsidP="008244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This argument appeared, for example, in Foreign Minister Witold Waszczykowski’s address on priorities of Polish diplomacy (subsequently ‘Waszczykowski on priorities of Polish diplomacy’), 29 January 2016, http://www.msz.gov.pl/en/c/MOBILE/news/minister_witold_waszczykowski_on_priorities_of_polish_diplomacy. In the European Parliament PiS belongs to the EU-sceptic and anti-federalist European Conservatives and Reformists Group.</w:t>
      </w:r>
    </w:p>
  </w:endnote>
  <w:endnote w:id="21">
    <w:p w:rsidR="00F35571" w:rsidRPr="00F533C7" w:rsidRDefault="00F35571" w:rsidP="008244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Marta Solarz</w:t>
      </w:r>
      <w:r>
        <w:rPr>
          <w:rFonts w:ascii="Times New Roman" w:hAnsi="Times New Roman" w:cs="Times New Roman"/>
        </w:rPr>
        <w:t>, ‘Polish opposition leader: Kaczynski warns of Germany's “imperial” a</w:t>
      </w:r>
      <w:r w:rsidRPr="00F533C7">
        <w:rPr>
          <w:rFonts w:ascii="Times New Roman" w:hAnsi="Times New Roman" w:cs="Times New Roman"/>
        </w:rPr>
        <w:t xml:space="preserve">mbitions’, Spiegel Online, 5 October 2011, http://www.spiegel.de/international/europe/polish-opposition-leader-kaczynski-warns-of-germany-s-imperial-ambitions-a-790034.html; Christoph Hasselbach, ‘Opinion: German criticism of Poland hits wrong notes’, Deutsche Welle, 4 January 2016, http://www.dw.com/en/opinion-german-criticism-of-poland-hits-wrong-notes/a-18958290. </w:t>
      </w:r>
    </w:p>
  </w:endnote>
  <w:endnote w:id="22">
    <w:p w:rsidR="00F35571" w:rsidRPr="00F533C7" w:rsidRDefault="00F35571" w:rsidP="008244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Financial Times, ‘Poland removes EU flag in Brussels snub’, 24 November 2015</w:t>
      </w:r>
      <w:r>
        <w:rPr>
          <w:rFonts w:ascii="Times New Roman" w:hAnsi="Times New Roman" w:cs="Times New Roman"/>
        </w:rPr>
        <w:t>.</w:t>
      </w:r>
    </w:p>
  </w:endnote>
  <w:endnote w:id="23">
    <w:p w:rsidR="00F35571" w:rsidRPr="00F533C7" w:rsidRDefault="00F35571" w:rsidP="008244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Andrew Rettman, ‘Poland rebukes ‘left-wing’ EU commission’, 12 January 2015, https://euobserver.com/justice/131799.</w:t>
      </w:r>
    </w:p>
  </w:endnote>
  <w:endnote w:id="24">
    <w:p w:rsidR="00F35571" w:rsidRPr="00F533C7" w:rsidRDefault="00F35571" w:rsidP="008244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Judy Dempsey, ‘Interview with Witold Waszczykowski’, 17 March 2016, http://carnegieeurope.eu/strategiceurope/?fa=63057.</w:t>
      </w:r>
    </w:p>
  </w:endnote>
  <w:endnote w:id="25">
    <w:p w:rsidR="00F35571" w:rsidRPr="00F533C7" w:rsidRDefault="00F35571" w:rsidP="008244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Eric Maurice, ‘Refugee quotas “unacceptable” for Visegrad states’, 4 September 2015, https://euobserver.com/migration/130122.</w:t>
      </w:r>
    </w:p>
  </w:endnote>
  <w:endnote w:id="26">
    <w:p w:rsidR="00F35571" w:rsidRPr="00F533C7" w:rsidRDefault="00F35571" w:rsidP="008244DF">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‘Waszczykowski on priorities of Polish diplomacy’.</w:t>
      </w:r>
    </w:p>
  </w:endnote>
  <w:endnote w:id="27">
    <w:p w:rsidR="00F35571" w:rsidRPr="00F533C7" w:rsidRDefault="00F35571" w:rsidP="00137713">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Spiegel Online, ‘German papers: how bad is Lech Kaczynski?’ 25 October 2005, http://www.spiegel.de/international/german-papers-how-bad-is-lech-kaczynski-a-381576.html.</w:t>
      </w:r>
    </w:p>
  </w:endnote>
  <w:endnote w:id="28">
    <w:p w:rsidR="00F35571" w:rsidRPr="00F533C7" w:rsidRDefault="00F35571" w:rsidP="00137713">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Kamil Zwolski, ‘Euthanasia, gay marriage and sovereignty: the Polish ratification of the Lisbon Treaty’, </w:t>
      </w:r>
      <w:r w:rsidRPr="00F533C7">
        <w:rPr>
          <w:rFonts w:ascii="Times New Roman" w:hAnsi="Times New Roman" w:cs="Times New Roman"/>
          <w:i/>
        </w:rPr>
        <w:t>Journal of Contemporary European Research</w:t>
      </w:r>
      <w:r>
        <w:rPr>
          <w:rFonts w:ascii="Times New Roman" w:hAnsi="Times New Roman" w:cs="Times New Roman"/>
        </w:rPr>
        <w:t>, 5:3, 2009, pp. 489–4</w:t>
      </w:r>
      <w:r w:rsidRPr="00F533C7">
        <w:rPr>
          <w:rFonts w:ascii="Times New Roman" w:hAnsi="Times New Roman" w:cs="Times New Roman"/>
        </w:rPr>
        <w:t>97.</w:t>
      </w:r>
    </w:p>
  </w:endnote>
  <w:endnote w:id="29">
    <w:p w:rsidR="00F35571" w:rsidRPr="00F533C7" w:rsidRDefault="00F35571" w:rsidP="00137713">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Anita Orban, </w:t>
      </w:r>
      <w:r w:rsidRPr="00F533C7">
        <w:rPr>
          <w:rFonts w:ascii="Times New Roman" w:hAnsi="Times New Roman" w:cs="Times New Roman"/>
          <w:i/>
        </w:rPr>
        <w:t>Power, energy, and the new Russian imperialism</w:t>
      </w:r>
      <w:r w:rsidRPr="00F533C7">
        <w:rPr>
          <w:rFonts w:ascii="Times New Roman" w:hAnsi="Times New Roman" w:cs="Times New Roman"/>
        </w:rPr>
        <w:t xml:space="preserve"> (London: Praeger Securit</w:t>
      </w:r>
      <w:r>
        <w:rPr>
          <w:rFonts w:ascii="Times New Roman" w:hAnsi="Times New Roman" w:cs="Times New Roman"/>
        </w:rPr>
        <w:t>y International, 2008), pp. 135–1</w:t>
      </w:r>
      <w:r w:rsidRPr="00F533C7">
        <w:rPr>
          <w:rFonts w:ascii="Times New Roman" w:hAnsi="Times New Roman" w:cs="Times New Roman"/>
        </w:rPr>
        <w:t>36.</w:t>
      </w:r>
    </w:p>
  </w:endnote>
  <w:endnote w:id="30">
    <w:p w:rsidR="00F35571" w:rsidRPr="000D6ECC" w:rsidRDefault="00F35571" w:rsidP="00137713">
      <w:pPr>
        <w:pStyle w:val="EndnoteText"/>
        <w:spacing w:line="480" w:lineRule="auto"/>
        <w:rPr>
          <w:rFonts w:ascii="Times New Roman" w:hAnsi="Times New Roman" w:cs="Times New Roman"/>
          <w:lang w:val="de-DE"/>
        </w:rPr>
      </w:pPr>
      <w:r w:rsidRPr="00F533C7">
        <w:rPr>
          <w:rStyle w:val="EndnoteReference"/>
          <w:rFonts w:ascii="Times New Roman" w:hAnsi="Times New Roman" w:cs="Times New Roman"/>
        </w:rPr>
        <w:endnoteRef/>
      </w:r>
      <w:r w:rsidRPr="00F533C7">
        <w:rPr>
          <w:rFonts w:ascii="Times New Roman" w:hAnsi="Times New Roman" w:cs="Times New Roman"/>
        </w:rPr>
        <w:t xml:space="preserve"> Andrew Curry, </w:t>
      </w:r>
      <w:r>
        <w:rPr>
          <w:rFonts w:ascii="Times New Roman" w:hAnsi="Times New Roman" w:cs="Times New Roman"/>
        </w:rPr>
        <w:t>‘</w:t>
      </w:r>
      <w:r w:rsidRPr="00F533C7">
        <w:rPr>
          <w:rFonts w:ascii="Times New Roman" w:hAnsi="Times New Roman" w:cs="Times New Roman"/>
        </w:rPr>
        <w:t>Old Europe vs. New Europe: will Poland split EU over Russia policy?</w:t>
      </w:r>
      <w:r>
        <w:rPr>
          <w:rFonts w:ascii="Times New Roman" w:hAnsi="Times New Roman" w:cs="Times New Roman"/>
        </w:rPr>
        <w:t>’</w:t>
      </w:r>
      <w:r w:rsidRPr="00F533C7">
        <w:rPr>
          <w:rFonts w:ascii="Times New Roman" w:hAnsi="Times New Roman" w:cs="Times New Roman"/>
        </w:rPr>
        <w:t xml:space="preserve"> </w:t>
      </w:r>
      <w:r w:rsidRPr="000D6ECC">
        <w:rPr>
          <w:rFonts w:ascii="Times New Roman" w:hAnsi="Times New Roman" w:cs="Times New Roman"/>
          <w:lang w:val="de-DE"/>
        </w:rPr>
        <w:t>Spiegel Online, 14 August 2008, http://www.spiegel.de/international/europe/old-europe-vs-new-europe-will-poland-split-eu-over-russia-policy-a-572105.html.</w:t>
      </w:r>
    </w:p>
  </w:endnote>
  <w:endnote w:id="31">
    <w:p w:rsidR="00F35571" w:rsidRPr="00F533C7" w:rsidRDefault="00F35571" w:rsidP="00137713">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The media outlets sympathetic to the </w:t>
      </w:r>
      <w:r>
        <w:rPr>
          <w:rFonts w:ascii="Times New Roman" w:hAnsi="Times New Roman" w:cs="Times New Roman"/>
        </w:rPr>
        <w:t>PiS</w:t>
      </w:r>
      <w:r w:rsidRPr="00F533C7">
        <w:rPr>
          <w:rFonts w:ascii="Times New Roman" w:hAnsi="Times New Roman" w:cs="Times New Roman"/>
        </w:rPr>
        <w:t xml:space="preserve"> government, when discussing the </w:t>
      </w:r>
      <w:r w:rsidR="00F77306">
        <w:rPr>
          <w:rFonts w:ascii="Times New Roman" w:hAnsi="Times New Roman" w:cs="Times New Roman"/>
        </w:rPr>
        <w:t xml:space="preserve">Three Seas (or </w:t>
      </w:r>
      <w:r w:rsidRPr="00F533C7">
        <w:rPr>
          <w:rFonts w:ascii="Times New Roman" w:hAnsi="Times New Roman" w:cs="Times New Roman"/>
        </w:rPr>
        <w:t>Intermarium</w:t>
      </w:r>
      <w:r w:rsidR="00F77306">
        <w:rPr>
          <w:rFonts w:ascii="Times New Roman" w:hAnsi="Times New Roman" w:cs="Times New Roman"/>
        </w:rPr>
        <w:t>)</w:t>
      </w:r>
      <w:r w:rsidRPr="00F533C7">
        <w:rPr>
          <w:rFonts w:ascii="Times New Roman" w:hAnsi="Times New Roman" w:cs="Times New Roman"/>
        </w:rPr>
        <w:t xml:space="preserve"> foreign policy of President Duda and the new government, often make references to, and comparisons with Poland’s inter</w:t>
      </w:r>
      <w:r>
        <w:rPr>
          <w:rFonts w:ascii="Times New Roman" w:hAnsi="Times New Roman" w:cs="Times New Roman"/>
        </w:rPr>
        <w:t>-</w:t>
      </w:r>
      <w:r w:rsidRPr="00F533C7">
        <w:rPr>
          <w:rFonts w:ascii="Times New Roman" w:hAnsi="Times New Roman" w:cs="Times New Roman"/>
        </w:rPr>
        <w:t xml:space="preserve">war policy. When introducing the candidacy of Andrzej Duda in 2014, Jarosław Kaczyński </w:t>
      </w:r>
      <w:r>
        <w:rPr>
          <w:rFonts w:ascii="Times New Roman" w:hAnsi="Times New Roman" w:cs="Times New Roman"/>
        </w:rPr>
        <w:t xml:space="preserve">in fact </w:t>
      </w:r>
      <w:r w:rsidRPr="00F533C7">
        <w:rPr>
          <w:rFonts w:ascii="Times New Roman" w:hAnsi="Times New Roman" w:cs="Times New Roman"/>
        </w:rPr>
        <w:t>compared him to Lech Kaczyński and Józef Piłsudski.</w:t>
      </w:r>
    </w:p>
  </w:endnote>
  <w:endnote w:id="32">
    <w:p w:rsidR="00F35571" w:rsidRPr="00F533C7" w:rsidRDefault="00F35571" w:rsidP="004E3300">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Ther</w:t>
      </w:r>
      <w:r>
        <w:rPr>
          <w:rFonts w:ascii="Times New Roman" w:hAnsi="Times New Roman" w:cs="Times New Roman"/>
        </w:rPr>
        <w:t>e</w:t>
      </w:r>
      <w:r w:rsidRPr="00F533C7">
        <w:rPr>
          <w:rFonts w:ascii="Times New Roman" w:hAnsi="Times New Roman" w:cs="Times New Roman"/>
        </w:rPr>
        <w:t xml:space="preserve"> is a widespread support for the </w:t>
      </w:r>
      <w:r w:rsidR="00F77306">
        <w:rPr>
          <w:rFonts w:ascii="Times New Roman" w:hAnsi="Times New Roman" w:cs="Times New Roman"/>
        </w:rPr>
        <w:t>Three Seas (</w:t>
      </w:r>
      <w:r w:rsidRPr="00F533C7">
        <w:rPr>
          <w:rFonts w:ascii="Times New Roman" w:hAnsi="Times New Roman" w:cs="Times New Roman"/>
        </w:rPr>
        <w:t>Intermarium</w:t>
      </w:r>
      <w:r w:rsidR="00F77306">
        <w:rPr>
          <w:rFonts w:ascii="Times New Roman" w:hAnsi="Times New Roman" w:cs="Times New Roman"/>
        </w:rPr>
        <w:t>)</w:t>
      </w:r>
      <w:r w:rsidRPr="00F533C7">
        <w:rPr>
          <w:rFonts w:ascii="Times New Roman" w:hAnsi="Times New Roman" w:cs="Times New Roman"/>
        </w:rPr>
        <w:t xml:space="preserve"> policy among the analysts and commentators associated with the PiS government and President Duda; some relevant media outlets include: wPolityce.pl, fronda.pl, kresy24.pl. tygodniksolidarnosc.pl, Gazeta Polska.</w:t>
      </w:r>
    </w:p>
  </w:endnote>
  <w:endnote w:id="33">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Andrzej Duda Interview of 5 August 2015.</w:t>
      </w:r>
    </w:p>
  </w:endnote>
  <w:endnote w:id="34">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Andrzej Duda Interview of 5 August 2015.</w:t>
      </w:r>
    </w:p>
  </w:endnote>
  <w:endnote w:id="35">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Pr>
          <w:rFonts w:ascii="Times New Roman" w:hAnsi="Times New Roman" w:cs="Times New Roman"/>
        </w:rPr>
        <w:t xml:space="preserve"> Andrzej Duda, ‘</w:t>
      </w:r>
      <w:r w:rsidRPr="00F533C7">
        <w:rPr>
          <w:rFonts w:ascii="Times New Roman" w:hAnsi="Times New Roman" w:cs="Times New Roman"/>
        </w:rPr>
        <w:t>World peace impossible withou</w:t>
      </w:r>
      <w:r>
        <w:rPr>
          <w:rFonts w:ascii="Times New Roman" w:hAnsi="Times New Roman" w:cs="Times New Roman"/>
        </w:rPr>
        <w:t>t respect for international law</w:t>
      </w:r>
      <w:r w:rsidRPr="00F533C7">
        <w:rPr>
          <w:rFonts w:ascii="Times New Roman" w:hAnsi="Times New Roman" w:cs="Times New Roman"/>
        </w:rPr>
        <w:t>’, 23 August 2015, http://www.prezydent.pl/en/news/art,18,world-peace-impossible-without-respect-for-international-law.html</w:t>
      </w:r>
    </w:p>
  </w:endnote>
  <w:endnote w:id="36">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Atlantic Counc</w:t>
      </w:r>
      <w:r>
        <w:rPr>
          <w:rFonts w:ascii="Times New Roman" w:hAnsi="Times New Roman" w:cs="Times New Roman"/>
        </w:rPr>
        <w:t>il, ‘Adriatic-Baltic-Black Sea l</w:t>
      </w:r>
      <w:r w:rsidRPr="00F533C7">
        <w:rPr>
          <w:rFonts w:ascii="Times New Roman" w:hAnsi="Times New Roman" w:cs="Times New Roman"/>
        </w:rPr>
        <w:t>eaders</w:t>
      </w:r>
      <w:r>
        <w:rPr>
          <w:rFonts w:ascii="Times New Roman" w:hAnsi="Times New Roman" w:cs="Times New Roman"/>
        </w:rPr>
        <w:t xml:space="preserve"> m</w:t>
      </w:r>
      <w:r w:rsidRPr="00F533C7">
        <w:rPr>
          <w:rFonts w:ascii="Times New Roman" w:hAnsi="Times New Roman" w:cs="Times New Roman"/>
        </w:rPr>
        <w:t>eeting’, http://www.atlanticcouncil.org/events/past-events/adriatic-baltic-back-sea-leaders-meeting.</w:t>
      </w:r>
    </w:p>
  </w:endnote>
  <w:endnote w:id="37">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M</w:t>
      </w:r>
      <w:r>
        <w:rPr>
          <w:rFonts w:ascii="Times New Roman" w:hAnsi="Times New Roman" w:cs="Times New Roman"/>
        </w:rPr>
        <w:t>artin Sobczyk, ‘NATO’s Eastern members plan November summit to demand increased s</w:t>
      </w:r>
      <w:r w:rsidRPr="00F533C7">
        <w:rPr>
          <w:rFonts w:ascii="Times New Roman" w:hAnsi="Times New Roman" w:cs="Times New Roman"/>
        </w:rPr>
        <w:t xml:space="preserve">ecurity’, </w:t>
      </w:r>
      <w:r w:rsidRPr="00115F63">
        <w:rPr>
          <w:rFonts w:ascii="Times New Roman" w:hAnsi="Times New Roman" w:cs="Times New Roman"/>
          <w:i/>
        </w:rPr>
        <w:t>The Wall Street Journal</w:t>
      </w:r>
      <w:r w:rsidRPr="00F533C7">
        <w:rPr>
          <w:rFonts w:ascii="Times New Roman" w:hAnsi="Times New Roman" w:cs="Times New Roman"/>
        </w:rPr>
        <w:t>, 17 August 2015.</w:t>
      </w:r>
    </w:p>
  </w:endnote>
  <w:endnote w:id="38">
    <w:p w:rsidR="00066C25" w:rsidRPr="00695C9F" w:rsidRDefault="00066C25" w:rsidP="00695C9F">
      <w:pPr>
        <w:pStyle w:val="EndnoteText"/>
        <w:spacing w:line="480" w:lineRule="auto"/>
        <w:rPr>
          <w:rFonts w:ascii="Times New Roman" w:hAnsi="Times New Roman" w:cs="Times New Roman"/>
        </w:rPr>
      </w:pPr>
      <w:r w:rsidRPr="00695C9F">
        <w:rPr>
          <w:rStyle w:val="EndnoteReference"/>
          <w:rFonts w:ascii="Times New Roman" w:hAnsi="Times New Roman" w:cs="Times New Roman"/>
        </w:rPr>
        <w:endnoteRef/>
      </w:r>
      <w:r w:rsidRPr="00695C9F">
        <w:rPr>
          <w:rFonts w:ascii="Times New Roman" w:hAnsi="Times New Roman" w:cs="Times New Roman"/>
        </w:rPr>
        <w:t xml:space="preserve"> </w:t>
      </w:r>
      <w:r w:rsidR="00695C9F" w:rsidRPr="00695C9F">
        <w:rPr>
          <w:rFonts w:ascii="Times New Roman" w:hAnsi="Times New Roman" w:cs="Times New Roman"/>
        </w:rPr>
        <w:t>Presdient.PL, ‘Three Seas initiative countries sign joint declaration’, http://www.president.pl/en/news/art,245,three-seas-initiative-countries-sign-joint-declaration.html</w:t>
      </w:r>
    </w:p>
  </w:endnote>
  <w:endnote w:id="39">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Neil Buckley and Henry Foy, ‘Poland’s new government finds a model in Orban’s Hungary’, </w:t>
      </w:r>
      <w:r w:rsidRPr="00F533C7">
        <w:rPr>
          <w:rFonts w:ascii="Times New Roman" w:hAnsi="Times New Roman" w:cs="Times New Roman"/>
          <w:i/>
        </w:rPr>
        <w:t>Financial Times</w:t>
      </w:r>
      <w:r w:rsidRPr="00F533C7">
        <w:rPr>
          <w:rFonts w:ascii="Times New Roman" w:hAnsi="Times New Roman" w:cs="Times New Roman"/>
        </w:rPr>
        <w:t>, 6 January 2016.</w:t>
      </w:r>
    </w:p>
  </w:endnote>
  <w:endnote w:id="40">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Buckley and Foy, ‘Poland’s new government’.</w:t>
      </w:r>
    </w:p>
  </w:endnote>
  <w:endnote w:id="41">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Robert Coalson, ‘NATO's Eastern countries fractured over response to Russia’, </w:t>
      </w:r>
      <w:r w:rsidRPr="00115F63">
        <w:rPr>
          <w:rFonts w:ascii="Times New Roman" w:hAnsi="Times New Roman" w:cs="Times New Roman"/>
          <w:i/>
        </w:rPr>
        <w:t>Radio Free Europe/Radio Liberty</w:t>
      </w:r>
      <w:r w:rsidRPr="00F533C7">
        <w:rPr>
          <w:rFonts w:ascii="Times New Roman" w:hAnsi="Times New Roman" w:cs="Times New Roman"/>
        </w:rPr>
        <w:t>, 19 May 2016, http://www.rferl.org/content/russia-europe-divisions-ukraine-czech-hungary-poland-slovakia/26569958.html.</w:t>
      </w:r>
    </w:p>
  </w:endnote>
  <w:endnote w:id="42">
    <w:p w:rsidR="00F35571" w:rsidRPr="00F533C7" w:rsidRDefault="00F35571" w:rsidP="004127F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Henry Foy, Jim Brunsden and Andrew Byrne, ‘Orban promises to veto any EU sanctions against Poland’, </w:t>
      </w:r>
      <w:r w:rsidRPr="00492946">
        <w:rPr>
          <w:rFonts w:ascii="Times New Roman" w:hAnsi="Times New Roman" w:cs="Times New Roman"/>
          <w:i/>
        </w:rPr>
        <w:t>Financial Times</w:t>
      </w:r>
      <w:r w:rsidRPr="00F533C7">
        <w:rPr>
          <w:rFonts w:ascii="Times New Roman" w:hAnsi="Times New Roman" w:cs="Times New Roman"/>
        </w:rPr>
        <w:t>, 8 January 2016.</w:t>
      </w:r>
    </w:p>
  </w:endnote>
  <w:endnote w:id="43">
    <w:p w:rsidR="00F35571" w:rsidRPr="006A4676" w:rsidRDefault="00F35571" w:rsidP="00C74B7B">
      <w:pPr>
        <w:pStyle w:val="EndnoteText"/>
        <w:spacing w:line="480" w:lineRule="auto"/>
        <w:rPr>
          <w:rFonts w:ascii="Times New Roman" w:hAnsi="Times New Roman" w:cs="Times New Roman"/>
        </w:rPr>
      </w:pPr>
      <w:r w:rsidRPr="006A4676">
        <w:rPr>
          <w:rStyle w:val="EndnoteReference"/>
          <w:rFonts w:ascii="Times New Roman" w:hAnsi="Times New Roman" w:cs="Times New Roman"/>
        </w:rPr>
        <w:endnoteRef/>
      </w:r>
      <w:r w:rsidRPr="006A4676">
        <w:rPr>
          <w:rFonts w:ascii="Times New Roman" w:hAnsi="Times New Roman" w:cs="Times New Roman"/>
        </w:rPr>
        <w:t xml:space="preserve"> Witold Waszczykowski for Fronda.pl, 18 February 2015, http://www.fronda.pl/a/witold-waszczykowski-dla-frondapl-potrzeba-mezow-stanu-a-nie-politycznych-gierek,47653.html.</w:t>
      </w:r>
    </w:p>
  </w:endnote>
  <w:endnote w:id="44">
    <w:p w:rsidR="00F35571" w:rsidRPr="00F533C7" w:rsidRDefault="00F35571" w:rsidP="004332A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Piotr Wandycz, </w:t>
      </w:r>
      <w:r w:rsidRPr="00F533C7">
        <w:rPr>
          <w:rFonts w:ascii="Times New Roman" w:hAnsi="Times New Roman" w:cs="Times New Roman"/>
          <w:i/>
        </w:rPr>
        <w:t>France and her Eastern allies, 1919-1925: French-Czechoslovak-Polish relations from the Paris Peace Conference to Locarno</w:t>
      </w:r>
      <w:r w:rsidRPr="00F533C7">
        <w:rPr>
          <w:rFonts w:ascii="Times New Roman" w:hAnsi="Times New Roman" w:cs="Times New Roman"/>
        </w:rPr>
        <w:t xml:space="preserve"> (Minneapolis: The Lund Press, 1962), pp. </w:t>
      </w:r>
      <w:r>
        <w:rPr>
          <w:rFonts w:ascii="Times New Roman" w:hAnsi="Times New Roman" w:cs="Times New Roman"/>
        </w:rPr>
        <w:t>193–1</w:t>
      </w:r>
      <w:r w:rsidRPr="00F533C7">
        <w:rPr>
          <w:rFonts w:ascii="Times New Roman" w:hAnsi="Times New Roman" w:cs="Times New Roman"/>
        </w:rPr>
        <w:t>94.</w:t>
      </w:r>
    </w:p>
  </w:endnote>
  <w:endnote w:id="45">
    <w:p w:rsidR="00F35571" w:rsidRPr="00F533C7" w:rsidRDefault="00F35571" w:rsidP="004332A9">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w:t>
      </w:r>
      <w:r>
        <w:rPr>
          <w:rFonts w:ascii="Times New Roman" w:hAnsi="Times New Roman" w:cs="Times New Roman"/>
        </w:rPr>
        <w:t>P</w:t>
      </w:r>
      <w:r w:rsidRPr="00F533C7">
        <w:rPr>
          <w:rFonts w:ascii="Times New Roman" w:hAnsi="Times New Roman" w:cs="Times New Roman"/>
        </w:rPr>
        <w:t xml:space="preserve">iotr Wandycz, </w:t>
      </w:r>
      <w:r w:rsidRPr="00F533C7">
        <w:rPr>
          <w:rFonts w:ascii="Times New Roman" w:hAnsi="Times New Roman" w:cs="Times New Roman"/>
          <w:i/>
        </w:rPr>
        <w:t>Polish diplomacy 1914-1945: aims and achievements</w:t>
      </w:r>
      <w:r w:rsidRPr="00F533C7">
        <w:rPr>
          <w:rFonts w:ascii="Times New Roman" w:hAnsi="Times New Roman" w:cs="Times New Roman"/>
        </w:rPr>
        <w:t xml:space="preserve"> (London: Orbis Books, 1988), p. 18.</w:t>
      </w:r>
    </w:p>
  </w:endnote>
  <w:endnote w:id="46">
    <w:p w:rsidR="00F35571" w:rsidRPr="00F533C7" w:rsidRDefault="00F35571" w:rsidP="000D6ECC">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Frank Schimmelfenning talks in this context about the process of socialising the former Communist countries in the CEE region to the Western </w:t>
      </w:r>
      <w:r w:rsidRPr="00F533C7">
        <w:rPr>
          <w:rFonts w:ascii="Times New Roman" w:hAnsi="Times New Roman" w:cs="Times New Roman"/>
          <w:i/>
        </w:rPr>
        <w:t>liberal</w:t>
      </w:r>
      <w:r w:rsidRPr="00F533C7">
        <w:rPr>
          <w:rFonts w:ascii="Times New Roman" w:hAnsi="Times New Roman" w:cs="Times New Roman"/>
        </w:rPr>
        <w:t xml:space="preserve"> values, and the role of Western international organisations (the EU, NATO, </w:t>
      </w:r>
      <w:r>
        <w:rPr>
          <w:rFonts w:ascii="Times New Roman" w:hAnsi="Times New Roman" w:cs="Times New Roman"/>
        </w:rPr>
        <w:t xml:space="preserve">the </w:t>
      </w:r>
      <w:r w:rsidRPr="00F533C7">
        <w:rPr>
          <w:rFonts w:ascii="Times New Roman" w:hAnsi="Times New Roman" w:cs="Times New Roman"/>
        </w:rPr>
        <w:t xml:space="preserve">Council of Europe) in this process. The socialisation affects both domestic and international behaviour of states, but as it is only a process, it does not have to be fully successful; see Frank Schimmelfenning, ‘International socialization in the New Europe: rational action in an institutional environment’, </w:t>
      </w:r>
      <w:r w:rsidRPr="00F533C7">
        <w:rPr>
          <w:rFonts w:ascii="Times New Roman" w:hAnsi="Times New Roman" w:cs="Times New Roman"/>
          <w:i/>
        </w:rPr>
        <w:t>European Journal of International Relations</w:t>
      </w:r>
      <w:r w:rsidRPr="00F533C7">
        <w:rPr>
          <w:rFonts w:ascii="Times New Roman" w:hAnsi="Times New Roman" w:cs="Times New Roman"/>
        </w:rPr>
        <w:t>, 6:1, 2000, pp. 109</w:t>
      </w:r>
      <w:r>
        <w:rPr>
          <w:rFonts w:ascii="Times New Roman" w:hAnsi="Times New Roman" w:cs="Times New Roman"/>
        </w:rPr>
        <w:t>–</w:t>
      </w:r>
      <w:r w:rsidRPr="00F533C7">
        <w:rPr>
          <w:rFonts w:ascii="Times New Roman" w:hAnsi="Times New Roman" w:cs="Times New Roman"/>
        </w:rPr>
        <w:t xml:space="preserve">139. </w:t>
      </w:r>
    </w:p>
  </w:endnote>
  <w:endnote w:id="47">
    <w:p w:rsidR="00F35571" w:rsidRPr="00F533C7" w:rsidRDefault="00F35571" w:rsidP="000D6ECC">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On the new-found Polish-Hungarian friendship see Annabelle Chapman, ‘Poland and Hungary’s defiant friendship’, </w:t>
      </w:r>
      <w:r w:rsidRPr="00F533C7">
        <w:rPr>
          <w:rFonts w:ascii="Times New Roman" w:hAnsi="Times New Roman" w:cs="Times New Roman"/>
          <w:i/>
        </w:rPr>
        <w:t>Politico</w:t>
      </w:r>
      <w:r w:rsidRPr="00F533C7">
        <w:rPr>
          <w:rFonts w:ascii="Times New Roman" w:hAnsi="Times New Roman" w:cs="Times New Roman"/>
        </w:rPr>
        <w:t>, 1 June 2016, http://www.politico.eu/article/poland-and-hungarys-defiant-friendship-kaczynski-orban-pis-migration/.</w:t>
      </w:r>
    </w:p>
  </w:endnote>
  <w:endnote w:id="48">
    <w:p w:rsidR="00F35571" w:rsidRPr="00F533C7" w:rsidRDefault="00F35571" w:rsidP="00C833F4">
      <w:pPr>
        <w:pStyle w:val="EndnoteText"/>
        <w:spacing w:line="480" w:lineRule="auto"/>
        <w:rPr>
          <w:rFonts w:ascii="Times New Roman" w:hAnsi="Times New Roman" w:cs="Times New Roman"/>
        </w:rPr>
      </w:pPr>
      <w:r w:rsidRPr="00F533C7">
        <w:rPr>
          <w:rStyle w:val="EndnoteReference"/>
          <w:rFonts w:ascii="Times New Roman" w:hAnsi="Times New Roman" w:cs="Times New Roman"/>
        </w:rPr>
        <w:endnoteRef/>
      </w:r>
      <w:r w:rsidRPr="00F533C7">
        <w:rPr>
          <w:rFonts w:ascii="Times New Roman" w:hAnsi="Times New Roman" w:cs="Times New Roman"/>
        </w:rPr>
        <w:t xml:space="preserve"> Russian imperialism as the underpinning motive for regional cooperation was already signalled during President Duda’s visit to Estonia in August 2015, when he said ‘[w]e must not consent when international law is violated, when borde</w:t>
      </w:r>
      <w:r>
        <w:rPr>
          <w:rFonts w:ascii="Times New Roman" w:hAnsi="Times New Roman" w:cs="Times New Roman"/>
        </w:rPr>
        <w:t>rs are violated, when countries’</w:t>
      </w:r>
      <w:r w:rsidRPr="00F533C7">
        <w:rPr>
          <w:rFonts w:ascii="Times New Roman" w:hAnsi="Times New Roman" w:cs="Times New Roman"/>
        </w:rPr>
        <w:t xml:space="preserve"> sovereignty and independence is violated. Unfortunately this is happening again in Europe’; see </w:t>
      </w:r>
      <w:r>
        <w:rPr>
          <w:rFonts w:ascii="Times New Roman" w:hAnsi="Times New Roman" w:cs="Times New Roman"/>
        </w:rPr>
        <w:t>Andrzej Duda, ‘”</w:t>
      </w:r>
      <w:r w:rsidRPr="00F533C7">
        <w:rPr>
          <w:rFonts w:ascii="Times New Roman" w:hAnsi="Times New Roman" w:cs="Times New Roman"/>
        </w:rPr>
        <w:t>World peace impossible</w:t>
      </w:r>
      <w:r>
        <w:rPr>
          <w:rFonts w:ascii="Times New Roman" w:hAnsi="Times New Roman" w:cs="Times New Roman"/>
        </w:rPr>
        <w:t>”</w:t>
      </w:r>
      <w:r w:rsidRPr="00F533C7">
        <w:rPr>
          <w:rFonts w:ascii="Times New Roman" w:hAnsi="Times New Roman" w:cs="Times New Roman"/>
        </w:rPr>
        <w:t>’.</w:t>
      </w:r>
    </w:p>
  </w:endnote>
  <w:endnote w:id="49">
    <w:p w:rsidR="00F35571" w:rsidRPr="000D6ECC" w:rsidRDefault="00F35571" w:rsidP="00C833F4">
      <w:pPr>
        <w:pStyle w:val="EndnoteText"/>
        <w:spacing w:line="480" w:lineRule="auto"/>
        <w:rPr>
          <w:rFonts w:ascii="Times New Roman" w:hAnsi="Times New Roman" w:cs="Times New Roman"/>
          <w:lang w:val="fr-FR"/>
        </w:rPr>
      </w:pPr>
      <w:r w:rsidRPr="00F533C7">
        <w:rPr>
          <w:rStyle w:val="EndnoteReference"/>
          <w:rFonts w:ascii="Times New Roman" w:hAnsi="Times New Roman" w:cs="Times New Roman"/>
        </w:rPr>
        <w:endnoteRef/>
      </w:r>
      <w:r w:rsidRPr="000D6ECC">
        <w:rPr>
          <w:rFonts w:ascii="Times New Roman" w:hAnsi="Times New Roman" w:cs="Times New Roman"/>
          <w:lang w:val="fr-FR"/>
        </w:rPr>
        <w:t xml:space="preserve"> Maurice, ‘Refugee quotas “unacceptable”’.</w:t>
      </w:r>
    </w:p>
  </w:endnote>
  <w:endnote w:id="50">
    <w:p w:rsidR="00F35571" w:rsidRPr="003173F9" w:rsidRDefault="00F35571" w:rsidP="00C833F4">
      <w:pPr>
        <w:pStyle w:val="EndnoteText"/>
        <w:spacing w:line="480" w:lineRule="auto"/>
        <w:rPr>
          <w:rFonts w:ascii="Times New Roman" w:hAnsi="Times New Roman" w:cs="Times New Roman"/>
          <w:lang w:val="pl-PL"/>
        </w:rPr>
      </w:pPr>
      <w:r w:rsidRPr="00F533C7">
        <w:rPr>
          <w:rStyle w:val="EndnoteReference"/>
          <w:rFonts w:ascii="Times New Roman" w:hAnsi="Times New Roman" w:cs="Times New Roman"/>
        </w:rPr>
        <w:endnoteRef/>
      </w:r>
      <w:r w:rsidRPr="00F533C7">
        <w:rPr>
          <w:rFonts w:ascii="Times New Roman" w:hAnsi="Times New Roman" w:cs="Times New Roman"/>
        </w:rPr>
        <w:t xml:space="preserve"> It can be easily noted that ‘[t]he Ukra</w:t>
      </w:r>
      <w:r>
        <w:rPr>
          <w:rFonts w:ascii="Times New Roman" w:hAnsi="Times New Roman" w:cs="Times New Roman"/>
        </w:rPr>
        <w:t>ine crisis has fractured the so–c</w:t>
      </w:r>
      <w:r w:rsidRPr="00F533C7">
        <w:rPr>
          <w:rFonts w:ascii="Times New Roman" w:hAnsi="Times New Roman" w:cs="Times New Roman"/>
        </w:rPr>
        <w:t xml:space="preserve">alled Visegrad Group </w:t>
      </w:r>
      <w:r>
        <w:rPr>
          <w:rFonts w:ascii="Times New Roman" w:hAnsi="Times New Roman" w:cs="Times New Roman"/>
        </w:rPr>
        <w:t>–</w:t>
      </w:r>
      <w:r w:rsidRPr="00F533C7">
        <w:rPr>
          <w:rFonts w:ascii="Times New Roman" w:hAnsi="Times New Roman" w:cs="Times New Roman"/>
        </w:rPr>
        <w:t xml:space="preserve"> the Czech Republic, Hungary, Poland, and Slovakia. </w:t>
      </w:r>
      <w:r>
        <w:rPr>
          <w:rFonts w:ascii="Times New Roman" w:hAnsi="Times New Roman" w:cs="Times New Roman"/>
        </w:rPr>
        <w:t>From alarmist Poland to Kremlin–f</w:t>
      </w:r>
      <w:r w:rsidRPr="00F533C7">
        <w:rPr>
          <w:rFonts w:ascii="Times New Roman" w:hAnsi="Times New Roman" w:cs="Times New Roman"/>
        </w:rPr>
        <w:t xml:space="preserve">riendly Hungary, the group runs the gamut of possible positions.’ </w:t>
      </w:r>
      <w:r w:rsidRPr="003173F9">
        <w:rPr>
          <w:rFonts w:ascii="Times New Roman" w:hAnsi="Times New Roman" w:cs="Times New Roman"/>
          <w:lang w:val="pl-PL"/>
        </w:rPr>
        <w:t>See Coalson, ‘NATO’s Eastern countries’.</w:t>
      </w:r>
    </w:p>
  </w:endnote>
  <w:endnote w:id="51">
    <w:p w:rsidR="00F35571" w:rsidRPr="00A85F6D" w:rsidRDefault="00F35571" w:rsidP="00594623">
      <w:pPr>
        <w:pStyle w:val="EndnoteText"/>
        <w:spacing w:line="480" w:lineRule="auto"/>
        <w:rPr>
          <w:rFonts w:asciiTheme="majorBidi" w:hAnsiTheme="majorBidi" w:cstheme="majorBidi"/>
          <w:lang w:val="pl-PL"/>
        </w:rPr>
      </w:pPr>
      <w:r w:rsidRPr="00594623">
        <w:rPr>
          <w:rStyle w:val="EndnoteReference"/>
          <w:rFonts w:asciiTheme="majorBidi" w:hAnsiTheme="majorBidi" w:cstheme="majorBidi"/>
        </w:rPr>
        <w:endnoteRef/>
      </w:r>
      <w:r w:rsidRPr="003173F9">
        <w:rPr>
          <w:rFonts w:asciiTheme="majorBidi" w:hAnsiTheme="majorBidi" w:cstheme="majorBidi"/>
          <w:lang w:val="pl-PL"/>
        </w:rPr>
        <w:t xml:space="preserve"> Katarzyna Pełczyńska-Nałęcz, Jak uniknąć rozmów ponad naszymi głowami?</w:t>
      </w:r>
    </w:p>
  </w:endnote>
  <w:endnote w:id="52">
    <w:p w:rsidR="00046F65" w:rsidRPr="00046F65" w:rsidRDefault="00046F65" w:rsidP="00046F65">
      <w:pPr>
        <w:pStyle w:val="EndnoteText"/>
        <w:rPr>
          <w:rFonts w:asciiTheme="majorBidi" w:hAnsiTheme="majorBidi" w:cstheme="majorBidi"/>
        </w:rPr>
      </w:pPr>
      <w:r w:rsidRPr="00046F65">
        <w:rPr>
          <w:rStyle w:val="EndnoteReference"/>
          <w:rFonts w:asciiTheme="majorBidi" w:hAnsiTheme="majorBidi" w:cstheme="majorBidi"/>
        </w:rPr>
        <w:endnoteRef/>
      </w:r>
      <w:r w:rsidRPr="00046F65">
        <w:rPr>
          <w:rFonts w:asciiTheme="majorBidi" w:hAnsiTheme="majorBidi" w:cstheme="majorBidi"/>
        </w:rPr>
        <w:t xml:space="preserve"> The ideas of this kind have been promoted, for example, by President Medvedev in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172263"/>
      <w:docPartObj>
        <w:docPartGallery w:val="Page Numbers (Bottom of Page)"/>
        <w:docPartUnique/>
      </w:docPartObj>
    </w:sdtPr>
    <w:sdtEndPr>
      <w:rPr>
        <w:noProof/>
      </w:rPr>
    </w:sdtEndPr>
    <w:sdtContent>
      <w:p w:rsidR="00F35571" w:rsidRDefault="00F35571">
        <w:pPr>
          <w:pStyle w:val="Footer"/>
          <w:jc w:val="center"/>
        </w:pPr>
        <w:r>
          <w:fldChar w:fldCharType="begin"/>
        </w:r>
        <w:r>
          <w:instrText xml:space="preserve"> PAGE   \* MERGEFORMAT </w:instrText>
        </w:r>
        <w:r>
          <w:fldChar w:fldCharType="separate"/>
        </w:r>
        <w:r w:rsidR="00B61FC2">
          <w:rPr>
            <w:noProof/>
          </w:rPr>
          <w:t>1</w:t>
        </w:r>
        <w:r>
          <w:rPr>
            <w:noProof/>
          </w:rPr>
          <w:fldChar w:fldCharType="end"/>
        </w:r>
      </w:p>
    </w:sdtContent>
  </w:sdt>
  <w:p w:rsidR="00F35571" w:rsidRDefault="00F3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93F" w:rsidRDefault="00D5293F" w:rsidP="001841FB">
      <w:pPr>
        <w:spacing w:after="0" w:line="240" w:lineRule="auto"/>
      </w:pPr>
      <w:r>
        <w:separator/>
      </w:r>
    </w:p>
  </w:footnote>
  <w:footnote w:type="continuationSeparator" w:id="0">
    <w:p w:rsidR="00D5293F" w:rsidRDefault="00D5293F" w:rsidP="00184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3tTAyNzEwNjU2NzNQ0lEKTi0uzszPAykwrAUAArFqEiwAAAA="/>
  </w:docVars>
  <w:rsids>
    <w:rsidRoot w:val="00955415"/>
    <w:rsid w:val="000015E2"/>
    <w:rsid w:val="0000172C"/>
    <w:rsid w:val="00002779"/>
    <w:rsid w:val="00002932"/>
    <w:rsid w:val="000034B6"/>
    <w:rsid w:val="00003E76"/>
    <w:rsid w:val="000079DE"/>
    <w:rsid w:val="0001310F"/>
    <w:rsid w:val="00015C2A"/>
    <w:rsid w:val="000172EC"/>
    <w:rsid w:val="00021917"/>
    <w:rsid w:val="00022693"/>
    <w:rsid w:val="00023695"/>
    <w:rsid w:val="000236B7"/>
    <w:rsid w:val="00023DB3"/>
    <w:rsid w:val="00024184"/>
    <w:rsid w:val="0002480C"/>
    <w:rsid w:val="00026F63"/>
    <w:rsid w:val="00027A49"/>
    <w:rsid w:val="00031E8D"/>
    <w:rsid w:val="00032844"/>
    <w:rsid w:val="00033C8C"/>
    <w:rsid w:val="00040FC3"/>
    <w:rsid w:val="00041FB9"/>
    <w:rsid w:val="00043DB4"/>
    <w:rsid w:val="00044A84"/>
    <w:rsid w:val="00046163"/>
    <w:rsid w:val="0004632E"/>
    <w:rsid w:val="00046DC9"/>
    <w:rsid w:val="00046F1C"/>
    <w:rsid w:val="00046F65"/>
    <w:rsid w:val="0005226A"/>
    <w:rsid w:val="00052A30"/>
    <w:rsid w:val="00052F9E"/>
    <w:rsid w:val="00055209"/>
    <w:rsid w:val="00065ED8"/>
    <w:rsid w:val="000662DD"/>
    <w:rsid w:val="00066C25"/>
    <w:rsid w:val="00070C24"/>
    <w:rsid w:val="00073762"/>
    <w:rsid w:val="000744EA"/>
    <w:rsid w:val="00074BC7"/>
    <w:rsid w:val="00077200"/>
    <w:rsid w:val="00077230"/>
    <w:rsid w:val="000816AA"/>
    <w:rsid w:val="00085CF4"/>
    <w:rsid w:val="00086B11"/>
    <w:rsid w:val="000920AB"/>
    <w:rsid w:val="00094CD8"/>
    <w:rsid w:val="000A15BC"/>
    <w:rsid w:val="000A17E6"/>
    <w:rsid w:val="000A295D"/>
    <w:rsid w:val="000A2C2A"/>
    <w:rsid w:val="000A41D0"/>
    <w:rsid w:val="000A55A6"/>
    <w:rsid w:val="000B0FCC"/>
    <w:rsid w:val="000B78D5"/>
    <w:rsid w:val="000B791D"/>
    <w:rsid w:val="000C074C"/>
    <w:rsid w:val="000C0C0C"/>
    <w:rsid w:val="000C360F"/>
    <w:rsid w:val="000C4226"/>
    <w:rsid w:val="000C760D"/>
    <w:rsid w:val="000D1CBB"/>
    <w:rsid w:val="000D34D8"/>
    <w:rsid w:val="000D6ECC"/>
    <w:rsid w:val="000E05BC"/>
    <w:rsid w:val="000E175D"/>
    <w:rsid w:val="000E1A28"/>
    <w:rsid w:val="000E68F1"/>
    <w:rsid w:val="000E693B"/>
    <w:rsid w:val="000E710E"/>
    <w:rsid w:val="000F13A5"/>
    <w:rsid w:val="000F4C12"/>
    <w:rsid w:val="000F506D"/>
    <w:rsid w:val="000F654B"/>
    <w:rsid w:val="000F7F8F"/>
    <w:rsid w:val="0010022B"/>
    <w:rsid w:val="00101011"/>
    <w:rsid w:val="00101583"/>
    <w:rsid w:val="00107DF2"/>
    <w:rsid w:val="00110DD7"/>
    <w:rsid w:val="00113282"/>
    <w:rsid w:val="00114986"/>
    <w:rsid w:val="00115D0B"/>
    <w:rsid w:val="00115F63"/>
    <w:rsid w:val="0012207E"/>
    <w:rsid w:val="00123DAC"/>
    <w:rsid w:val="00126D33"/>
    <w:rsid w:val="00127042"/>
    <w:rsid w:val="0012719C"/>
    <w:rsid w:val="00132BE5"/>
    <w:rsid w:val="00134125"/>
    <w:rsid w:val="001343C5"/>
    <w:rsid w:val="00134CA7"/>
    <w:rsid w:val="00137713"/>
    <w:rsid w:val="001407A2"/>
    <w:rsid w:val="00141A27"/>
    <w:rsid w:val="00141EC4"/>
    <w:rsid w:val="0014240F"/>
    <w:rsid w:val="00142F43"/>
    <w:rsid w:val="00144895"/>
    <w:rsid w:val="001448AE"/>
    <w:rsid w:val="00144998"/>
    <w:rsid w:val="00145553"/>
    <w:rsid w:val="0014722F"/>
    <w:rsid w:val="00147330"/>
    <w:rsid w:val="0014739C"/>
    <w:rsid w:val="00147C56"/>
    <w:rsid w:val="00150C4D"/>
    <w:rsid w:val="00150FBC"/>
    <w:rsid w:val="0015198E"/>
    <w:rsid w:val="001519F8"/>
    <w:rsid w:val="00153081"/>
    <w:rsid w:val="001535CE"/>
    <w:rsid w:val="00155B52"/>
    <w:rsid w:val="00156DBC"/>
    <w:rsid w:val="00157BE3"/>
    <w:rsid w:val="001602C1"/>
    <w:rsid w:val="001609AD"/>
    <w:rsid w:val="00162608"/>
    <w:rsid w:val="001633F5"/>
    <w:rsid w:val="00164225"/>
    <w:rsid w:val="00164CEA"/>
    <w:rsid w:val="00165FB1"/>
    <w:rsid w:val="00166E44"/>
    <w:rsid w:val="001678B3"/>
    <w:rsid w:val="00167CEE"/>
    <w:rsid w:val="00170306"/>
    <w:rsid w:val="00170BF3"/>
    <w:rsid w:val="001715DD"/>
    <w:rsid w:val="00171DBE"/>
    <w:rsid w:val="001720BC"/>
    <w:rsid w:val="001750A4"/>
    <w:rsid w:val="0017712F"/>
    <w:rsid w:val="0017722A"/>
    <w:rsid w:val="00177968"/>
    <w:rsid w:val="00182912"/>
    <w:rsid w:val="001836FC"/>
    <w:rsid w:val="001841FB"/>
    <w:rsid w:val="00184771"/>
    <w:rsid w:val="0018590C"/>
    <w:rsid w:val="001862C0"/>
    <w:rsid w:val="00186BCF"/>
    <w:rsid w:val="0019034E"/>
    <w:rsid w:val="001915CD"/>
    <w:rsid w:val="001939E5"/>
    <w:rsid w:val="00193DE5"/>
    <w:rsid w:val="00195B88"/>
    <w:rsid w:val="001966B8"/>
    <w:rsid w:val="00197874"/>
    <w:rsid w:val="001A02D0"/>
    <w:rsid w:val="001A091E"/>
    <w:rsid w:val="001A4027"/>
    <w:rsid w:val="001A6886"/>
    <w:rsid w:val="001B0AE4"/>
    <w:rsid w:val="001B2295"/>
    <w:rsid w:val="001B2584"/>
    <w:rsid w:val="001B2B56"/>
    <w:rsid w:val="001B416E"/>
    <w:rsid w:val="001B6785"/>
    <w:rsid w:val="001C1DC6"/>
    <w:rsid w:val="001C1FCF"/>
    <w:rsid w:val="001C4319"/>
    <w:rsid w:val="001C628E"/>
    <w:rsid w:val="001C752C"/>
    <w:rsid w:val="001D10B5"/>
    <w:rsid w:val="001D33A1"/>
    <w:rsid w:val="001D3B0B"/>
    <w:rsid w:val="001D40EF"/>
    <w:rsid w:val="001D68BD"/>
    <w:rsid w:val="001E0320"/>
    <w:rsid w:val="001E21C3"/>
    <w:rsid w:val="001E349A"/>
    <w:rsid w:val="001E364B"/>
    <w:rsid w:val="001E59F8"/>
    <w:rsid w:val="001E626B"/>
    <w:rsid w:val="001E6B64"/>
    <w:rsid w:val="001E79EC"/>
    <w:rsid w:val="001F05AD"/>
    <w:rsid w:val="001F2274"/>
    <w:rsid w:val="001F2888"/>
    <w:rsid w:val="001F2E17"/>
    <w:rsid w:val="001F3701"/>
    <w:rsid w:val="001F5965"/>
    <w:rsid w:val="001F66D4"/>
    <w:rsid w:val="001F6D14"/>
    <w:rsid w:val="0020164A"/>
    <w:rsid w:val="0020326A"/>
    <w:rsid w:val="00204175"/>
    <w:rsid w:val="002045B5"/>
    <w:rsid w:val="002048CF"/>
    <w:rsid w:val="00206807"/>
    <w:rsid w:val="00206A38"/>
    <w:rsid w:val="00210FCA"/>
    <w:rsid w:val="00211F3A"/>
    <w:rsid w:val="00212CF8"/>
    <w:rsid w:val="002147D8"/>
    <w:rsid w:val="00215E79"/>
    <w:rsid w:val="002161E2"/>
    <w:rsid w:val="00220482"/>
    <w:rsid w:val="00220F4E"/>
    <w:rsid w:val="0022439B"/>
    <w:rsid w:val="00225C18"/>
    <w:rsid w:val="002261C0"/>
    <w:rsid w:val="0022636F"/>
    <w:rsid w:val="00226CE6"/>
    <w:rsid w:val="002341AD"/>
    <w:rsid w:val="00236073"/>
    <w:rsid w:val="00236170"/>
    <w:rsid w:val="00236433"/>
    <w:rsid w:val="00236EC2"/>
    <w:rsid w:val="0023755D"/>
    <w:rsid w:val="00237BE6"/>
    <w:rsid w:val="00240736"/>
    <w:rsid w:val="00241409"/>
    <w:rsid w:val="00252DC2"/>
    <w:rsid w:val="00253008"/>
    <w:rsid w:val="0025326B"/>
    <w:rsid w:val="00257007"/>
    <w:rsid w:val="00257648"/>
    <w:rsid w:val="0025781D"/>
    <w:rsid w:val="002609DE"/>
    <w:rsid w:val="00260AE5"/>
    <w:rsid w:val="00260C0C"/>
    <w:rsid w:val="00260E74"/>
    <w:rsid w:val="00261C27"/>
    <w:rsid w:val="00261EB8"/>
    <w:rsid w:val="00263D28"/>
    <w:rsid w:val="00265E42"/>
    <w:rsid w:val="00266B71"/>
    <w:rsid w:val="00267688"/>
    <w:rsid w:val="00267BAF"/>
    <w:rsid w:val="002711EB"/>
    <w:rsid w:val="002712B7"/>
    <w:rsid w:val="0027174B"/>
    <w:rsid w:val="00272EB7"/>
    <w:rsid w:val="00276241"/>
    <w:rsid w:val="002772EC"/>
    <w:rsid w:val="00277306"/>
    <w:rsid w:val="00277FCB"/>
    <w:rsid w:val="00280894"/>
    <w:rsid w:val="00281DA0"/>
    <w:rsid w:val="00282A1F"/>
    <w:rsid w:val="0028358A"/>
    <w:rsid w:val="00283898"/>
    <w:rsid w:val="0028559E"/>
    <w:rsid w:val="00285A51"/>
    <w:rsid w:val="00285D7F"/>
    <w:rsid w:val="0028654C"/>
    <w:rsid w:val="00286962"/>
    <w:rsid w:val="0029128F"/>
    <w:rsid w:val="00291921"/>
    <w:rsid w:val="00294360"/>
    <w:rsid w:val="00294C92"/>
    <w:rsid w:val="002966B5"/>
    <w:rsid w:val="00297F57"/>
    <w:rsid w:val="002A1BEE"/>
    <w:rsid w:val="002A6620"/>
    <w:rsid w:val="002A6A46"/>
    <w:rsid w:val="002B0684"/>
    <w:rsid w:val="002B1986"/>
    <w:rsid w:val="002B21EE"/>
    <w:rsid w:val="002B3819"/>
    <w:rsid w:val="002B3E70"/>
    <w:rsid w:val="002C04D1"/>
    <w:rsid w:val="002C05B5"/>
    <w:rsid w:val="002C06B8"/>
    <w:rsid w:val="002C173A"/>
    <w:rsid w:val="002C254F"/>
    <w:rsid w:val="002C34C6"/>
    <w:rsid w:val="002C49ED"/>
    <w:rsid w:val="002C5C9E"/>
    <w:rsid w:val="002D03F7"/>
    <w:rsid w:val="002D0C47"/>
    <w:rsid w:val="002D1C7B"/>
    <w:rsid w:val="002D2EFB"/>
    <w:rsid w:val="002D4ED0"/>
    <w:rsid w:val="002D6963"/>
    <w:rsid w:val="002D7E4E"/>
    <w:rsid w:val="002E02EF"/>
    <w:rsid w:val="002E10DC"/>
    <w:rsid w:val="002E4A40"/>
    <w:rsid w:val="002E702C"/>
    <w:rsid w:val="002F02B4"/>
    <w:rsid w:val="002F63B9"/>
    <w:rsid w:val="002F7D50"/>
    <w:rsid w:val="00301C08"/>
    <w:rsid w:val="00301CAC"/>
    <w:rsid w:val="003025F0"/>
    <w:rsid w:val="00302A24"/>
    <w:rsid w:val="00304247"/>
    <w:rsid w:val="00304E35"/>
    <w:rsid w:val="00306FEF"/>
    <w:rsid w:val="00311EFC"/>
    <w:rsid w:val="003155D1"/>
    <w:rsid w:val="0031606E"/>
    <w:rsid w:val="003173F9"/>
    <w:rsid w:val="00320107"/>
    <w:rsid w:val="0032142E"/>
    <w:rsid w:val="00322182"/>
    <w:rsid w:val="00322677"/>
    <w:rsid w:val="00323B1A"/>
    <w:rsid w:val="00325948"/>
    <w:rsid w:val="00325FE1"/>
    <w:rsid w:val="00330A66"/>
    <w:rsid w:val="00330AE2"/>
    <w:rsid w:val="00335816"/>
    <w:rsid w:val="003372AA"/>
    <w:rsid w:val="003402E1"/>
    <w:rsid w:val="00342AA6"/>
    <w:rsid w:val="00347252"/>
    <w:rsid w:val="00347412"/>
    <w:rsid w:val="00350424"/>
    <w:rsid w:val="00350BA7"/>
    <w:rsid w:val="003511D2"/>
    <w:rsid w:val="00351EB4"/>
    <w:rsid w:val="00360F0E"/>
    <w:rsid w:val="0036158E"/>
    <w:rsid w:val="00361817"/>
    <w:rsid w:val="003638BA"/>
    <w:rsid w:val="0036410F"/>
    <w:rsid w:val="003641EF"/>
    <w:rsid w:val="0036431E"/>
    <w:rsid w:val="00364BE4"/>
    <w:rsid w:val="0036538B"/>
    <w:rsid w:val="003655E3"/>
    <w:rsid w:val="003700B7"/>
    <w:rsid w:val="003713AE"/>
    <w:rsid w:val="00376D02"/>
    <w:rsid w:val="00382935"/>
    <w:rsid w:val="00382C7F"/>
    <w:rsid w:val="00384473"/>
    <w:rsid w:val="00386F32"/>
    <w:rsid w:val="00387B94"/>
    <w:rsid w:val="0039026F"/>
    <w:rsid w:val="00390668"/>
    <w:rsid w:val="00392B37"/>
    <w:rsid w:val="00394EC1"/>
    <w:rsid w:val="003A227B"/>
    <w:rsid w:val="003A2790"/>
    <w:rsid w:val="003A2BF2"/>
    <w:rsid w:val="003A388E"/>
    <w:rsid w:val="003B1EC8"/>
    <w:rsid w:val="003B4B85"/>
    <w:rsid w:val="003B5187"/>
    <w:rsid w:val="003B56DD"/>
    <w:rsid w:val="003B7A57"/>
    <w:rsid w:val="003C0B99"/>
    <w:rsid w:val="003C1E08"/>
    <w:rsid w:val="003C1F88"/>
    <w:rsid w:val="003C731C"/>
    <w:rsid w:val="003C7AC6"/>
    <w:rsid w:val="003D218D"/>
    <w:rsid w:val="003D5B53"/>
    <w:rsid w:val="003D6129"/>
    <w:rsid w:val="003D6196"/>
    <w:rsid w:val="003D693E"/>
    <w:rsid w:val="003E20FD"/>
    <w:rsid w:val="003E28DF"/>
    <w:rsid w:val="003E3D1F"/>
    <w:rsid w:val="003E49AF"/>
    <w:rsid w:val="003E71AE"/>
    <w:rsid w:val="003E7416"/>
    <w:rsid w:val="003E7750"/>
    <w:rsid w:val="003F1B96"/>
    <w:rsid w:val="003F3917"/>
    <w:rsid w:val="003F51C9"/>
    <w:rsid w:val="00400C60"/>
    <w:rsid w:val="00403A8A"/>
    <w:rsid w:val="00403EA5"/>
    <w:rsid w:val="004041E0"/>
    <w:rsid w:val="00407518"/>
    <w:rsid w:val="004127F9"/>
    <w:rsid w:val="00412D2A"/>
    <w:rsid w:val="0042106F"/>
    <w:rsid w:val="004217AC"/>
    <w:rsid w:val="004315F7"/>
    <w:rsid w:val="004317D2"/>
    <w:rsid w:val="004325F1"/>
    <w:rsid w:val="00432FBE"/>
    <w:rsid w:val="004332A9"/>
    <w:rsid w:val="00433E5E"/>
    <w:rsid w:val="00434C0E"/>
    <w:rsid w:val="00450F15"/>
    <w:rsid w:val="004520F8"/>
    <w:rsid w:val="004564CF"/>
    <w:rsid w:val="00456BD0"/>
    <w:rsid w:val="004646EC"/>
    <w:rsid w:val="00466115"/>
    <w:rsid w:val="004666ED"/>
    <w:rsid w:val="00466D6C"/>
    <w:rsid w:val="00467014"/>
    <w:rsid w:val="00467CF7"/>
    <w:rsid w:val="004700E1"/>
    <w:rsid w:val="0047145B"/>
    <w:rsid w:val="0047161A"/>
    <w:rsid w:val="00471AAA"/>
    <w:rsid w:val="00473C84"/>
    <w:rsid w:val="00474252"/>
    <w:rsid w:val="00475297"/>
    <w:rsid w:val="004756A9"/>
    <w:rsid w:val="00476CA2"/>
    <w:rsid w:val="00476FE9"/>
    <w:rsid w:val="0048050B"/>
    <w:rsid w:val="0048333C"/>
    <w:rsid w:val="00483ACB"/>
    <w:rsid w:val="004851D1"/>
    <w:rsid w:val="00485231"/>
    <w:rsid w:val="00486755"/>
    <w:rsid w:val="0049035E"/>
    <w:rsid w:val="00491AA0"/>
    <w:rsid w:val="00491D12"/>
    <w:rsid w:val="00492654"/>
    <w:rsid w:val="00492946"/>
    <w:rsid w:val="00497F8F"/>
    <w:rsid w:val="004A1D63"/>
    <w:rsid w:val="004A2382"/>
    <w:rsid w:val="004A2548"/>
    <w:rsid w:val="004B028C"/>
    <w:rsid w:val="004B33D3"/>
    <w:rsid w:val="004B38C4"/>
    <w:rsid w:val="004B44F1"/>
    <w:rsid w:val="004B597A"/>
    <w:rsid w:val="004C084B"/>
    <w:rsid w:val="004C1B57"/>
    <w:rsid w:val="004C2963"/>
    <w:rsid w:val="004C5A04"/>
    <w:rsid w:val="004C7CC1"/>
    <w:rsid w:val="004D363E"/>
    <w:rsid w:val="004D70BB"/>
    <w:rsid w:val="004D7B1E"/>
    <w:rsid w:val="004E017B"/>
    <w:rsid w:val="004E3300"/>
    <w:rsid w:val="004E3D58"/>
    <w:rsid w:val="004E4216"/>
    <w:rsid w:val="004E7D2B"/>
    <w:rsid w:val="004F11C4"/>
    <w:rsid w:val="004F161E"/>
    <w:rsid w:val="004F2655"/>
    <w:rsid w:val="004F456A"/>
    <w:rsid w:val="004F7355"/>
    <w:rsid w:val="00501399"/>
    <w:rsid w:val="00503201"/>
    <w:rsid w:val="00503ABB"/>
    <w:rsid w:val="00503ECD"/>
    <w:rsid w:val="0050573B"/>
    <w:rsid w:val="00506986"/>
    <w:rsid w:val="00507569"/>
    <w:rsid w:val="0050764F"/>
    <w:rsid w:val="005115CC"/>
    <w:rsid w:val="005133E9"/>
    <w:rsid w:val="00513F0C"/>
    <w:rsid w:val="00516165"/>
    <w:rsid w:val="00517167"/>
    <w:rsid w:val="005172AA"/>
    <w:rsid w:val="005234C0"/>
    <w:rsid w:val="00525565"/>
    <w:rsid w:val="00525F33"/>
    <w:rsid w:val="00526CED"/>
    <w:rsid w:val="005276BD"/>
    <w:rsid w:val="005319E4"/>
    <w:rsid w:val="00533693"/>
    <w:rsid w:val="00533BB4"/>
    <w:rsid w:val="00533D15"/>
    <w:rsid w:val="00533FC2"/>
    <w:rsid w:val="00534D72"/>
    <w:rsid w:val="0053671C"/>
    <w:rsid w:val="0054066A"/>
    <w:rsid w:val="00541E67"/>
    <w:rsid w:val="0054223F"/>
    <w:rsid w:val="005436D3"/>
    <w:rsid w:val="005444A9"/>
    <w:rsid w:val="0054477A"/>
    <w:rsid w:val="005458D0"/>
    <w:rsid w:val="00545931"/>
    <w:rsid w:val="00546A02"/>
    <w:rsid w:val="0055470E"/>
    <w:rsid w:val="00555283"/>
    <w:rsid w:val="0055645E"/>
    <w:rsid w:val="00561C0E"/>
    <w:rsid w:val="005620A2"/>
    <w:rsid w:val="00562B91"/>
    <w:rsid w:val="00564848"/>
    <w:rsid w:val="005664CA"/>
    <w:rsid w:val="005678AA"/>
    <w:rsid w:val="00571A41"/>
    <w:rsid w:val="00571CEA"/>
    <w:rsid w:val="0057415E"/>
    <w:rsid w:val="005745E5"/>
    <w:rsid w:val="00575A57"/>
    <w:rsid w:val="005767C4"/>
    <w:rsid w:val="00580B21"/>
    <w:rsid w:val="00581B7D"/>
    <w:rsid w:val="005848A0"/>
    <w:rsid w:val="00584A09"/>
    <w:rsid w:val="00584A3C"/>
    <w:rsid w:val="00584CA4"/>
    <w:rsid w:val="00585024"/>
    <w:rsid w:val="005878A2"/>
    <w:rsid w:val="00587C94"/>
    <w:rsid w:val="00587CED"/>
    <w:rsid w:val="00590748"/>
    <w:rsid w:val="005912C6"/>
    <w:rsid w:val="005928F3"/>
    <w:rsid w:val="00592D12"/>
    <w:rsid w:val="00593E37"/>
    <w:rsid w:val="005944D0"/>
    <w:rsid w:val="00594623"/>
    <w:rsid w:val="005959D7"/>
    <w:rsid w:val="00596113"/>
    <w:rsid w:val="00596854"/>
    <w:rsid w:val="00597015"/>
    <w:rsid w:val="00597650"/>
    <w:rsid w:val="005A3459"/>
    <w:rsid w:val="005A5F6E"/>
    <w:rsid w:val="005A7654"/>
    <w:rsid w:val="005A77CC"/>
    <w:rsid w:val="005B1FAB"/>
    <w:rsid w:val="005B39DD"/>
    <w:rsid w:val="005B435D"/>
    <w:rsid w:val="005B56FC"/>
    <w:rsid w:val="005B645D"/>
    <w:rsid w:val="005B6974"/>
    <w:rsid w:val="005B7162"/>
    <w:rsid w:val="005C0285"/>
    <w:rsid w:val="005C3592"/>
    <w:rsid w:val="005C38A1"/>
    <w:rsid w:val="005C4531"/>
    <w:rsid w:val="005C51DB"/>
    <w:rsid w:val="005C75B9"/>
    <w:rsid w:val="005D568B"/>
    <w:rsid w:val="005E3283"/>
    <w:rsid w:val="005E3AAC"/>
    <w:rsid w:val="005E489A"/>
    <w:rsid w:val="005E505A"/>
    <w:rsid w:val="005E5AAF"/>
    <w:rsid w:val="005F014B"/>
    <w:rsid w:val="005F0822"/>
    <w:rsid w:val="005F1D9E"/>
    <w:rsid w:val="005F34DD"/>
    <w:rsid w:val="005F4833"/>
    <w:rsid w:val="005F57B7"/>
    <w:rsid w:val="005F5D7B"/>
    <w:rsid w:val="0060074C"/>
    <w:rsid w:val="00602E70"/>
    <w:rsid w:val="00605ECE"/>
    <w:rsid w:val="0060672A"/>
    <w:rsid w:val="00606B89"/>
    <w:rsid w:val="00607637"/>
    <w:rsid w:val="00607D8A"/>
    <w:rsid w:val="00612005"/>
    <w:rsid w:val="00612320"/>
    <w:rsid w:val="00612D52"/>
    <w:rsid w:val="006135AB"/>
    <w:rsid w:val="006155A2"/>
    <w:rsid w:val="00615EC4"/>
    <w:rsid w:val="0061623F"/>
    <w:rsid w:val="006174D4"/>
    <w:rsid w:val="00617D61"/>
    <w:rsid w:val="00617EFF"/>
    <w:rsid w:val="006227E5"/>
    <w:rsid w:val="00622BF5"/>
    <w:rsid w:val="00624B0C"/>
    <w:rsid w:val="00625F19"/>
    <w:rsid w:val="006260EB"/>
    <w:rsid w:val="00631416"/>
    <w:rsid w:val="00631BA0"/>
    <w:rsid w:val="00631CD8"/>
    <w:rsid w:val="006349F6"/>
    <w:rsid w:val="00644BA2"/>
    <w:rsid w:val="00644F92"/>
    <w:rsid w:val="00645864"/>
    <w:rsid w:val="00645ACD"/>
    <w:rsid w:val="00654B1C"/>
    <w:rsid w:val="00657476"/>
    <w:rsid w:val="00660005"/>
    <w:rsid w:val="00660333"/>
    <w:rsid w:val="00660D4E"/>
    <w:rsid w:val="006643C8"/>
    <w:rsid w:val="006657AF"/>
    <w:rsid w:val="00666917"/>
    <w:rsid w:val="00666A2A"/>
    <w:rsid w:val="0067206B"/>
    <w:rsid w:val="00673AEC"/>
    <w:rsid w:val="0067456C"/>
    <w:rsid w:val="00677195"/>
    <w:rsid w:val="006801C0"/>
    <w:rsid w:val="0068636D"/>
    <w:rsid w:val="00686711"/>
    <w:rsid w:val="00686ED5"/>
    <w:rsid w:val="0068726D"/>
    <w:rsid w:val="006936C4"/>
    <w:rsid w:val="00695C9F"/>
    <w:rsid w:val="00695D9E"/>
    <w:rsid w:val="00695F67"/>
    <w:rsid w:val="00696624"/>
    <w:rsid w:val="006A023E"/>
    <w:rsid w:val="006A4493"/>
    <w:rsid w:val="006A4676"/>
    <w:rsid w:val="006A4BD4"/>
    <w:rsid w:val="006A5CB6"/>
    <w:rsid w:val="006A6033"/>
    <w:rsid w:val="006A77C4"/>
    <w:rsid w:val="006A7EC0"/>
    <w:rsid w:val="006B0C90"/>
    <w:rsid w:val="006B4C61"/>
    <w:rsid w:val="006B68EE"/>
    <w:rsid w:val="006C28B2"/>
    <w:rsid w:val="006C5117"/>
    <w:rsid w:val="006C7068"/>
    <w:rsid w:val="006C74BF"/>
    <w:rsid w:val="006C7AE7"/>
    <w:rsid w:val="006D4871"/>
    <w:rsid w:val="006D5EF7"/>
    <w:rsid w:val="006D6885"/>
    <w:rsid w:val="006D6E15"/>
    <w:rsid w:val="006D7AD4"/>
    <w:rsid w:val="006E0021"/>
    <w:rsid w:val="006E3FA1"/>
    <w:rsid w:val="006E42CE"/>
    <w:rsid w:val="006E6EDE"/>
    <w:rsid w:val="006E74AB"/>
    <w:rsid w:val="006E7F20"/>
    <w:rsid w:val="006F054F"/>
    <w:rsid w:val="006F338E"/>
    <w:rsid w:val="00704541"/>
    <w:rsid w:val="007053D0"/>
    <w:rsid w:val="00706A9D"/>
    <w:rsid w:val="00706EA8"/>
    <w:rsid w:val="0071095A"/>
    <w:rsid w:val="00710C9C"/>
    <w:rsid w:val="00711AB4"/>
    <w:rsid w:val="00711C62"/>
    <w:rsid w:val="00713D5B"/>
    <w:rsid w:val="00715AE4"/>
    <w:rsid w:val="007201B9"/>
    <w:rsid w:val="00720697"/>
    <w:rsid w:val="00720FBB"/>
    <w:rsid w:val="00721076"/>
    <w:rsid w:val="00721FEB"/>
    <w:rsid w:val="00722694"/>
    <w:rsid w:val="007229A4"/>
    <w:rsid w:val="0072463D"/>
    <w:rsid w:val="007246DD"/>
    <w:rsid w:val="007261A9"/>
    <w:rsid w:val="00726612"/>
    <w:rsid w:val="00727F88"/>
    <w:rsid w:val="00730C00"/>
    <w:rsid w:val="00740BBE"/>
    <w:rsid w:val="007506CD"/>
    <w:rsid w:val="00752948"/>
    <w:rsid w:val="007554C8"/>
    <w:rsid w:val="007559BE"/>
    <w:rsid w:val="00764B9D"/>
    <w:rsid w:val="007659E8"/>
    <w:rsid w:val="0076660B"/>
    <w:rsid w:val="00770D46"/>
    <w:rsid w:val="00771B5A"/>
    <w:rsid w:val="00773AAA"/>
    <w:rsid w:val="0077791A"/>
    <w:rsid w:val="00781F99"/>
    <w:rsid w:val="00784386"/>
    <w:rsid w:val="0078650B"/>
    <w:rsid w:val="00787DE4"/>
    <w:rsid w:val="00790088"/>
    <w:rsid w:val="007903C4"/>
    <w:rsid w:val="00790DC8"/>
    <w:rsid w:val="007917E9"/>
    <w:rsid w:val="0079221B"/>
    <w:rsid w:val="00797F06"/>
    <w:rsid w:val="007A14E0"/>
    <w:rsid w:val="007A36B7"/>
    <w:rsid w:val="007A52C1"/>
    <w:rsid w:val="007A7E2D"/>
    <w:rsid w:val="007B36D6"/>
    <w:rsid w:val="007B36EA"/>
    <w:rsid w:val="007B3B34"/>
    <w:rsid w:val="007B6B6B"/>
    <w:rsid w:val="007B7698"/>
    <w:rsid w:val="007B7750"/>
    <w:rsid w:val="007B7BB2"/>
    <w:rsid w:val="007B7BE5"/>
    <w:rsid w:val="007C114A"/>
    <w:rsid w:val="007C1393"/>
    <w:rsid w:val="007C2AB2"/>
    <w:rsid w:val="007C41DC"/>
    <w:rsid w:val="007C5B6A"/>
    <w:rsid w:val="007C70B3"/>
    <w:rsid w:val="007C7262"/>
    <w:rsid w:val="007D11E3"/>
    <w:rsid w:val="007D37DD"/>
    <w:rsid w:val="007E1653"/>
    <w:rsid w:val="007E1B38"/>
    <w:rsid w:val="007E39D7"/>
    <w:rsid w:val="007E41FB"/>
    <w:rsid w:val="007E4541"/>
    <w:rsid w:val="007E5516"/>
    <w:rsid w:val="007E56B2"/>
    <w:rsid w:val="007E6452"/>
    <w:rsid w:val="007E7563"/>
    <w:rsid w:val="007F14AF"/>
    <w:rsid w:val="007F2143"/>
    <w:rsid w:val="007F2AE9"/>
    <w:rsid w:val="007F6A7C"/>
    <w:rsid w:val="007F6D5A"/>
    <w:rsid w:val="008017C1"/>
    <w:rsid w:val="00812D23"/>
    <w:rsid w:val="00814D91"/>
    <w:rsid w:val="008158B4"/>
    <w:rsid w:val="008170DC"/>
    <w:rsid w:val="00817883"/>
    <w:rsid w:val="008200C8"/>
    <w:rsid w:val="00820A9B"/>
    <w:rsid w:val="008244DF"/>
    <w:rsid w:val="008254AC"/>
    <w:rsid w:val="008301DF"/>
    <w:rsid w:val="008317D2"/>
    <w:rsid w:val="00833F70"/>
    <w:rsid w:val="008403C9"/>
    <w:rsid w:val="00842458"/>
    <w:rsid w:val="008427E4"/>
    <w:rsid w:val="00842804"/>
    <w:rsid w:val="00844EBC"/>
    <w:rsid w:val="00845AEE"/>
    <w:rsid w:val="008466A6"/>
    <w:rsid w:val="008477F4"/>
    <w:rsid w:val="00851226"/>
    <w:rsid w:val="00851415"/>
    <w:rsid w:val="00852982"/>
    <w:rsid w:val="008562CD"/>
    <w:rsid w:val="00856A51"/>
    <w:rsid w:val="00860A16"/>
    <w:rsid w:val="00861093"/>
    <w:rsid w:val="00870788"/>
    <w:rsid w:val="008713C6"/>
    <w:rsid w:val="008733C8"/>
    <w:rsid w:val="00873768"/>
    <w:rsid w:val="00873C07"/>
    <w:rsid w:val="00880BE7"/>
    <w:rsid w:val="00881C6B"/>
    <w:rsid w:val="008826B9"/>
    <w:rsid w:val="00884D90"/>
    <w:rsid w:val="008857A7"/>
    <w:rsid w:val="008857FD"/>
    <w:rsid w:val="00885E5F"/>
    <w:rsid w:val="00890C44"/>
    <w:rsid w:val="00891302"/>
    <w:rsid w:val="00893976"/>
    <w:rsid w:val="0089589E"/>
    <w:rsid w:val="0089624B"/>
    <w:rsid w:val="00896D7E"/>
    <w:rsid w:val="008A013C"/>
    <w:rsid w:val="008B036E"/>
    <w:rsid w:val="008B0B23"/>
    <w:rsid w:val="008B1D8B"/>
    <w:rsid w:val="008B2701"/>
    <w:rsid w:val="008B3F98"/>
    <w:rsid w:val="008B4DB8"/>
    <w:rsid w:val="008B6614"/>
    <w:rsid w:val="008B6B50"/>
    <w:rsid w:val="008B7406"/>
    <w:rsid w:val="008B7BB9"/>
    <w:rsid w:val="008C0A6C"/>
    <w:rsid w:val="008C0AF2"/>
    <w:rsid w:val="008C0D69"/>
    <w:rsid w:val="008C1D13"/>
    <w:rsid w:val="008C25B3"/>
    <w:rsid w:val="008C47F4"/>
    <w:rsid w:val="008C506A"/>
    <w:rsid w:val="008C5318"/>
    <w:rsid w:val="008C602F"/>
    <w:rsid w:val="008C6974"/>
    <w:rsid w:val="008D257E"/>
    <w:rsid w:val="008D2761"/>
    <w:rsid w:val="008D2A96"/>
    <w:rsid w:val="008D2EE9"/>
    <w:rsid w:val="008D71B3"/>
    <w:rsid w:val="008D768C"/>
    <w:rsid w:val="008E087E"/>
    <w:rsid w:val="008E0E43"/>
    <w:rsid w:val="008E1FC3"/>
    <w:rsid w:val="008E3651"/>
    <w:rsid w:val="008E4589"/>
    <w:rsid w:val="008E4A04"/>
    <w:rsid w:val="008E5FE6"/>
    <w:rsid w:val="008E63FC"/>
    <w:rsid w:val="008F1890"/>
    <w:rsid w:val="008F1C30"/>
    <w:rsid w:val="008F2A06"/>
    <w:rsid w:val="008F2E1D"/>
    <w:rsid w:val="008F2F7B"/>
    <w:rsid w:val="008F4959"/>
    <w:rsid w:val="008F77ED"/>
    <w:rsid w:val="009005A4"/>
    <w:rsid w:val="00903ACE"/>
    <w:rsid w:val="009045C9"/>
    <w:rsid w:val="00913D2A"/>
    <w:rsid w:val="00913FD5"/>
    <w:rsid w:val="009143B4"/>
    <w:rsid w:val="0091704B"/>
    <w:rsid w:val="00920C1C"/>
    <w:rsid w:val="00920EEC"/>
    <w:rsid w:val="00921008"/>
    <w:rsid w:val="00921756"/>
    <w:rsid w:val="00921A9A"/>
    <w:rsid w:val="00921C35"/>
    <w:rsid w:val="009230E2"/>
    <w:rsid w:val="00924D97"/>
    <w:rsid w:val="009250E8"/>
    <w:rsid w:val="00926622"/>
    <w:rsid w:val="00930C63"/>
    <w:rsid w:val="00936EA7"/>
    <w:rsid w:val="00941E25"/>
    <w:rsid w:val="00946AE8"/>
    <w:rsid w:val="00950D7E"/>
    <w:rsid w:val="00951A38"/>
    <w:rsid w:val="0095243F"/>
    <w:rsid w:val="00952CC7"/>
    <w:rsid w:val="00955415"/>
    <w:rsid w:val="00956404"/>
    <w:rsid w:val="00961AA8"/>
    <w:rsid w:val="009620D9"/>
    <w:rsid w:val="00964FE2"/>
    <w:rsid w:val="00965338"/>
    <w:rsid w:val="009663C9"/>
    <w:rsid w:val="0096732E"/>
    <w:rsid w:val="00970D53"/>
    <w:rsid w:val="00970F98"/>
    <w:rsid w:val="00972330"/>
    <w:rsid w:val="00972AC5"/>
    <w:rsid w:val="00972B59"/>
    <w:rsid w:val="00973198"/>
    <w:rsid w:val="00973C49"/>
    <w:rsid w:val="009743C5"/>
    <w:rsid w:val="009756E0"/>
    <w:rsid w:val="00984FA2"/>
    <w:rsid w:val="00987B08"/>
    <w:rsid w:val="009906E9"/>
    <w:rsid w:val="00990813"/>
    <w:rsid w:val="00994247"/>
    <w:rsid w:val="00995243"/>
    <w:rsid w:val="00995EB2"/>
    <w:rsid w:val="0099615D"/>
    <w:rsid w:val="009973C2"/>
    <w:rsid w:val="009976FF"/>
    <w:rsid w:val="009A0A60"/>
    <w:rsid w:val="009A1DEA"/>
    <w:rsid w:val="009A3E89"/>
    <w:rsid w:val="009A560F"/>
    <w:rsid w:val="009B0687"/>
    <w:rsid w:val="009B14E4"/>
    <w:rsid w:val="009B3260"/>
    <w:rsid w:val="009B3B09"/>
    <w:rsid w:val="009B6D2B"/>
    <w:rsid w:val="009B73C2"/>
    <w:rsid w:val="009C3C52"/>
    <w:rsid w:val="009C5DC8"/>
    <w:rsid w:val="009D0B29"/>
    <w:rsid w:val="009D0FD1"/>
    <w:rsid w:val="009D1202"/>
    <w:rsid w:val="009D40FB"/>
    <w:rsid w:val="009D5B6F"/>
    <w:rsid w:val="009D67C5"/>
    <w:rsid w:val="009D6BA1"/>
    <w:rsid w:val="009E031D"/>
    <w:rsid w:val="009E14DF"/>
    <w:rsid w:val="009E1F98"/>
    <w:rsid w:val="009E2447"/>
    <w:rsid w:val="009E3D6B"/>
    <w:rsid w:val="009E5A14"/>
    <w:rsid w:val="009E5F30"/>
    <w:rsid w:val="009E751E"/>
    <w:rsid w:val="009E75B8"/>
    <w:rsid w:val="009F036A"/>
    <w:rsid w:val="009F1381"/>
    <w:rsid w:val="009F313C"/>
    <w:rsid w:val="009F6C2A"/>
    <w:rsid w:val="009F6E06"/>
    <w:rsid w:val="009F6F13"/>
    <w:rsid w:val="009F72C8"/>
    <w:rsid w:val="00A022B0"/>
    <w:rsid w:val="00A02905"/>
    <w:rsid w:val="00A04FA8"/>
    <w:rsid w:val="00A05C25"/>
    <w:rsid w:val="00A11784"/>
    <w:rsid w:val="00A1271E"/>
    <w:rsid w:val="00A13D2F"/>
    <w:rsid w:val="00A14371"/>
    <w:rsid w:val="00A14F63"/>
    <w:rsid w:val="00A15591"/>
    <w:rsid w:val="00A15DA3"/>
    <w:rsid w:val="00A168EF"/>
    <w:rsid w:val="00A17DB0"/>
    <w:rsid w:val="00A221B6"/>
    <w:rsid w:val="00A244AE"/>
    <w:rsid w:val="00A24538"/>
    <w:rsid w:val="00A25153"/>
    <w:rsid w:val="00A25F10"/>
    <w:rsid w:val="00A26C98"/>
    <w:rsid w:val="00A34BDF"/>
    <w:rsid w:val="00A358AC"/>
    <w:rsid w:val="00A37295"/>
    <w:rsid w:val="00A37B34"/>
    <w:rsid w:val="00A407FC"/>
    <w:rsid w:val="00A40CD2"/>
    <w:rsid w:val="00A4116C"/>
    <w:rsid w:val="00A430A3"/>
    <w:rsid w:val="00A43767"/>
    <w:rsid w:val="00A4387D"/>
    <w:rsid w:val="00A47016"/>
    <w:rsid w:val="00A50059"/>
    <w:rsid w:val="00A53761"/>
    <w:rsid w:val="00A5661A"/>
    <w:rsid w:val="00A5794A"/>
    <w:rsid w:val="00A57C79"/>
    <w:rsid w:val="00A611AA"/>
    <w:rsid w:val="00A62D90"/>
    <w:rsid w:val="00A65C4C"/>
    <w:rsid w:val="00A66ECB"/>
    <w:rsid w:val="00A7330A"/>
    <w:rsid w:val="00A736C5"/>
    <w:rsid w:val="00A7384A"/>
    <w:rsid w:val="00A741D0"/>
    <w:rsid w:val="00A74CA0"/>
    <w:rsid w:val="00A752E2"/>
    <w:rsid w:val="00A75AAE"/>
    <w:rsid w:val="00A75F17"/>
    <w:rsid w:val="00A76016"/>
    <w:rsid w:val="00A76664"/>
    <w:rsid w:val="00A76A92"/>
    <w:rsid w:val="00A77E48"/>
    <w:rsid w:val="00A83479"/>
    <w:rsid w:val="00A83B99"/>
    <w:rsid w:val="00A85F6D"/>
    <w:rsid w:val="00A90033"/>
    <w:rsid w:val="00A912E8"/>
    <w:rsid w:val="00A91F76"/>
    <w:rsid w:val="00A9267B"/>
    <w:rsid w:val="00A9407B"/>
    <w:rsid w:val="00A95081"/>
    <w:rsid w:val="00A95212"/>
    <w:rsid w:val="00A96D72"/>
    <w:rsid w:val="00AA0695"/>
    <w:rsid w:val="00AA1B8F"/>
    <w:rsid w:val="00AA3921"/>
    <w:rsid w:val="00AA3FE6"/>
    <w:rsid w:val="00AA6722"/>
    <w:rsid w:val="00AA6F6C"/>
    <w:rsid w:val="00AA75B9"/>
    <w:rsid w:val="00AB2CF4"/>
    <w:rsid w:val="00AB4F2E"/>
    <w:rsid w:val="00AB6450"/>
    <w:rsid w:val="00AB6AD8"/>
    <w:rsid w:val="00AB71A0"/>
    <w:rsid w:val="00AC1B83"/>
    <w:rsid w:val="00AC67A1"/>
    <w:rsid w:val="00AC7E07"/>
    <w:rsid w:val="00AD174F"/>
    <w:rsid w:val="00AD18A5"/>
    <w:rsid w:val="00AD192D"/>
    <w:rsid w:val="00AD2175"/>
    <w:rsid w:val="00AD3885"/>
    <w:rsid w:val="00AD3E6E"/>
    <w:rsid w:val="00AD4626"/>
    <w:rsid w:val="00AD4D39"/>
    <w:rsid w:val="00AD5A38"/>
    <w:rsid w:val="00AD7522"/>
    <w:rsid w:val="00AD7765"/>
    <w:rsid w:val="00AE0A90"/>
    <w:rsid w:val="00AE2A63"/>
    <w:rsid w:val="00AE4964"/>
    <w:rsid w:val="00AF0E96"/>
    <w:rsid w:val="00AF0EA8"/>
    <w:rsid w:val="00AF2217"/>
    <w:rsid w:val="00AF27AE"/>
    <w:rsid w:val="00AF3240"/>
    <w:rsid w:val="00AF46D6"/>
    <w:rsid w:val="00AF5B1A"/>
    <w:rsid w:val="00AF705A"/>
    <w:rsid w:val="00AF734F"/>
    <w:rsid w:val="00B00700"/>
    <w:rsid w:val="00B01654"/>
    <w:rsid w:val="00B024D0"/>
    <w:rsid w:val="00B041F1"/>
    <w:rsid w:val="00B110E5"/>
    <w:rsid w:val="00B1148C"/>
    <w:rsid w:val="00B148DC"/>
    <w:rsid w:val="00B153DA"/>
    <w:rsid w:val="00B158B6"/>
    <w:rsid w:val="00B15B67"/>
    <w:rsid w:val="00B21BA6"/>
    <w:rsid w:val="00B21BEA"/>
    <w:rsid w:val="00B21FC7"/>
    <w:rsid w:val="00B2262C"/>
    <w:rsid w:val="00B228C3"/>
    <w:rsid w:val="00B237F7"/>
    <w:rsid w:val="00B244E9"/>
    <w:rsid w:val="00B24CCC"/>
    <w:rsid w:val="00B336F1"/>
    <w:rsid w:val="00B33E79"/>
    <w:rsid w:val="00B37AB5"/>
    <w:rsid w:val="00B37BB1"/>
    <w:rsid w:val="00B424AB"/>
    <w:rsid w:val="00B43C09"/>
    <w:rsid w:val="00B43F5B"/>
    <w:rsid w:val="00B45EA3"/>
    <w:rsid w:val="00B46BDE"/>
    <w:rsid w:val="00B51013"/>
    <w:rsid w:val="00B51BBB"/>
    <w:rsid w:val="00B51FA6"/>
    <w:rsid w:val="00B53EE1"/>
    <w:rsid w:val="00B54E4F"/>
    <w:rsid w:val="00B57B14"/>
    <w:rsid w:val="00B57E3F"/>
    <w:rsid w:val="00B61FC2"/>
    <w:rsid w:val="00B63CEF"/>
    <w:rsid w:val="00B64398"/>
    <w:rsid w:val="00B658E0"/>
    <w:rsid w:val="00B67E09"/>
    <w:rsid w:val="00B70D2D"/>
    <w:rsid w:val="00B75523"/>
    <w:rsid w:val="00B77E7A"/>
    <w:rsid w:val="00B80365"/>
    <w:rsid w:val="00B8312B"/>
    <w:rsid w:val="00B839CE"/>
    <w:rsid w:val="00B849A1"/>
    <w:rsid w:val="00B87B79"/>
    <w:rsid w:val="00B910D6"/>
    <w:rsid w:val="00B9144B"/>
    <w:rsid w:val="00B9290D"/>
    <w:rsid w:val="00B94F92"/>
    <w:rsid w:val="00B9691E"/>
    <w:rsid w:val="00B96B08"/>
    <w:rsid w:val="00B97A49"/>
    <w:rsid w:val="00BA2F50"/>
    <w:rsid w:val="00BA3F4D"/>
    <w:rsid w:val="00BA551E"/>
    <w:rsid w:val="00BB29A5"/>
    <w:rsid w:val="00BB2DD7"/>
    <w:rsid w:val="00BB332F"/>
    <w:rsid w:val="00BB3DD0"/>
    <w:rsid w:val="00BB40B3"/>
    <w:rsid w:val="00BB4A56"/>
    <w:rsid w:val="00BB56E7"/>
    <w:rsid w:val="00BB7066"/>
    <w:rsid w:val="00BB7B0C"/>
    <w:rsid w:val="00BC0766"/>
    <w:rsid w:val="00BC10FE"/>
    <w:rsid w:val="00BC1DA6"/>
    <w:rsid w:val="00BC2D56"/>
    <w:rsid w:val="00BC37A4"/>
    <w:rsid w:val="00BC4BE7"/>
    <w:rsid w:val="00BC4D94"/>
    <w:rsid w:val="00BC588E"/>
    <w:rsid w:val="00BD4F47"/>
    <w:rsid w:val="00BD53E4"/>
    <w:rsid w:val="00BD5640"/>
    <w:rsid w:val="00BD5E35"/>
    <w:rsid w:val="00BD7088"/>
    <w:rsid w:val="00BE1809"/>
    <w:rsid w:val="00BE3EA3"/>
    <w:rsid w:val="00BE447A"/>
    <w:rsid w:val="00BE5B52"/>
    <w:rsid w:val="00BE600E"/>
    <w:rsid w:val="00BE6422"/>
    <w:rsid w:val="00BF1DE1"/>
    <w:rsid w:val="00BF1F9F"/>
    <w:rsid w:val="00BF7EF9"/>
    <w:rsid w:val="00C007F0"/>
    <w:rsid w:val="00C00B59"/>
    <w:rsid w:val="00C05556"/>
    <w:rsid w:val="00C066AA"/>
    <w:rsid w:val="00C069D9"/>
    <w:rsid w:val="00C0728C"/>
    <w:rsid w:val="00C112A2"/>
    <w:rsid w:val="00C1186F"/>
    <w:rsid w:val="00C1205D"/>
    <w:rsid w:val="00C14EFC"/>
    <w:rsid w:val="00C213F4"/>
    <w:rsid w:val="00C21657"/>
    <w:rsid w:val="00C277ED"/>
    <w:rsid w:val="00C3251D"/>
    <w:rsid w:val="00C35FF8"/>
    <w:rsid w:val="00C36200"/>
    <w:rsid w:val="00C37DEF"/>
    <w:rsid w:val="00C4012A"/>
    <w:rsid w:val="00C40D23"/>
    <w:rsid w:val="00C4203B"/>
    <w:rsid w:val="00C457E7"/>
    <w:rsid w:val="00C5000F"/>
    <w:rsid w:val="00C519E8"/>
    <w:rsid w:val="00C51EB8"/>
    <w:rsid w:val="00C57DD5"/>
    <w:rsid w:val="00C61C36"/>
    <w:rsid w:val="00C62AC5"/>
    <w:rsid w:val="00C643CE"/>
    <w:rsid w:val="00C644EC"/>
    <w:rsid w:val="00C65460"/>
    <w:rsid w:val="00C663C3"/>
    <w:rsid w:val="00C6725C"/>
    <w:rsid w:val="00C6730E"/>
    <w:rsid w:val="00C71058"/>
    <w:rsid w:val="00C724FD"/>
    <w:rsid w:val="00C742AA"/>
    <w:rsid w:val="00C74381"/>
    <w:rsid w:val="00C74B7B"/>
    <w:rsid w:val="00C74E34"/>
    <w:rsid w:val="00C81C4B"/>
    <w:rsid w:val="00C82414"/>
    <w:rsid w:val="00C833F4"/>
    <w:rsid w:val="00C839B4"/>
    <w:rsid w:val="00C84AF6"/>
    <w:rsid w:val="00C86B46"/>
    <w:rsid w:val="00C875FA"/>
    <w:rsid w:val="00C90697"/>
    <w:rsid w:val="00C90B9E"/>
    <w:rsid w:val="00C90E7E"/>
    <w:rsid w:val="00C91EFF"/>
    <w:rsid w:val="00C92BF8"/>
    <w:rsid w:val="00CA172E"/>
    <w:rsid w:val="00CA3EC8"/>
    <w:rsid w:val="00CA4031"/>
    <w:rsid w:val="00CA5A00"/>
    <w:rsid w:val="00CA6289"/>
    <w:rsid w:val="00CB22C1"/>
    <w:rsid w:val="00CC494D"/>
    <w:rsid w:val="00CC5D7A"/>
    <w:rsid w:val="00CC631C"/>
    <w:rsid w:val="00CC7D65"/>
    <w:rsid w:val="00CC7F17"/>
    <w:rsid w:val="00CD3E88"/>
    <w:rsid w:val="00CD6D35"/>
    <w:rsid w:val="00CD6DC3"/>
    <w:rsid w:val="00CE424F"/>
    <w:rsid w:val="00CE5513"/>
    <w:rsid w:val="00CE7771"/>
    <w:rsid w:val="00CF2661"/>
    <w:rsid w:val="00CF2E30"/>
    <w:rsid w:val="00CF42C6"/>
    <w:rsid w:val="00CF43D7"/>
    <w:rsid w:val="00CF470A"/>
    <w:rsid w:val="00CF5E3E"/>
    <w:rsid w:val="00D000A7"/>
    <w:rsid w:val="00D04F01"/>
    <w:rsid w:val="00D065BC"/>
    <w:rsid w:val="00D07C01"/>
    <w:rsid w:val="00D124AD"/>
    <w:rsid w:val="00D147DB"/>
    <w:rsid w:val="00D2388F"/>
    <w:rsid w:val="00D26AE0"/>
    <w:rsid w:val="00D271FC"/>
    <w:rsid w:val="00D319B3"/>
    <w:rsid w:val="00D34842"/>
    <w:rsid w:val="00D36B4A"/>
    <w:rsid w:val="00D37CEA"/>
    <w:rsid w:val="00D37F41"/>
    <w:rsid w:val="00D42C27"/>
    <w:rsid w:val="00D43A95"/>
    <w:rsid w:val="00D4401B"/>
    <w:rsid w:val="00D44534"/>
    <w:rsid w:val="00D45FF5"/>
    <w:rsid w:val="00D464ED"/>
    <w:rsid w:val="00D469D5"/>
    <w:rsid w:val="00D476B8"/>
    <w:rsid w:val="00D52553"/>
    <w:rsid w:val="00D5293F"/>
    <w:rsid w:val="00D52B69"/>
    <w:rsid w:val="00D601F3"/>
    <w:rsid w:val="00D60879"/>
    <w:rsid w:val="00D60892"/>
    <w:rsid w:val="00D61C58"/>
    <w:rsid w:val="00D644B7"/>
    <w:rsid w:val="00D65D04"/>
    <w:rsid w:val="00D65D8E"/>
    <w:rsid w:val="00D67225"/>
    <w:rsid w:val="00D67DFF"/>
    <w:rsid w:val="00D70617"/>
    <w:rsid w:val="00D70928"/>
    <w:rsid w:val="00D73C7E"/>
    <w:rsid w:val="00D741FE"/>
    <w:rsid w:val="00D74725"/>
    <w:rsid w:val="00D77354"/>
    <w:rsid w:val="00D7780C"/>
    <w:rsid w:val="00D82DE5"/>
    <w:rsid w:val="00D85CE8"/>
    <w:rsid w:val="00D86B5C"/>
    <w:rsid w:val="00D90F3B"/>
    <w:rsid w:val="00D936D8"/>
    <w:rsid w:val="00D93999"/>
    <w:rsid w:val="00D9667C"/>
    <w:rsid w:val="00DA212C"/>
    <w:rsid w:val="00DA24EB"/>
    <w:rsid w:val="00DA4A00"/>
    <w:rsid w:val="00DA4E49"/>
    <w:rsid w:val="00DA5012"/>
    <w:rsid w:val="00DA507D"/>
    <w:rsid w:val="00DA5760"/>
    <w:rsid w:val="00DA709C"/>
    <w:rsid w:val="00DB21D6"/>
    <w:rsid w:val="00DB281A"/>
    <w:rsid w:val="00DB51A7"/>
    <w:rsid w:val="00DB75C7"/>
    <w:rsid w:val="00DC2C71"/>
    <w:rsid w:val="00DC302C"/>
    <w:rsid w:val="00DD0F8D"/>
    <w:rsid w:val="00DD24F1"/>
    <w:rsid w:val="00DD3209"/>
    <w:rsid w:val="00DD472D"/>
    <w:rsid w:val="00DD625E"/>
    <w:rsid w:val="00DD709B"/>
    <w:rsid w:val="00DD79BF"/>
    <w:rsid w:val="00DD7C4F"/>
    <w:rsid w:val="00DD7C62"/>
    <w:rsid w:val="00DE0102"/>
    <w:rsid w:val="00DE0651"/>
    <w:rsid w:val="00DE088C"/>
    <w:rsid w:val="00DE1E9B"/>
    <w:rsid w:val="00DE2DFE"/>
    <w:rsid w:val="00DE37C1"/>
    <w:rsid w:val="00DE4628"/>
    <w:rsid w:val="00DE6340"/>
    <w:rsid w:val="00DE76B2"/>
    <w:rsid w:val="00DF00D1"/>
    <w:rsid w:val="00DF0192"/>
    <w:rsid w:val="00DF2687"/>
    <w:rsid w:val="00DF3D76"/>
    <w:rsid w:val="00DF6309"/>
    <w:rsid w:val="00E00260"/>
    <w:rsid w:val="00E01948"/>
    <w:rsid w:val="00E02B99"/>
    <w:rsid w:val="00E04104"/>
    <w:rsid w:val="00E04B1F"/>
    <w:rsid w:val="00E06B8F"/>
    <w:rsid w:val="00E10A28"/>
    <w:rsid w:val="00E14096"/>
    <w:rsid w:val="00E16260"/>
    <w:rsid w:val="00E168A8"/>
    <w:rsid w:val="00E16D98"/>
    <w:rsid w:val="00E21213"/>
    <w:rsid w:val="00E21D2F"/>
    <w:rsid w:val="00E22E4B"/>
    <w:rsid w:val="00E23836"/>
    <w:rsid w:val="00E2386D"/>
    <w:rsid w:val="00E24E61"/>
    <w:rsid w:val="00E30795"/>
    <w:rsid w:val="00E366C6"/>
    <w:rsid w:val="00E37754"/>
    <w:rsid w:val="00E43525"/>
    <w:rsid w:val="00E476B8"/>
    <w:rsid w:val="00E50361"/>
    <w:rsid w:val="00E51301"/>
    <w:rsid w:val="00E52068"/>
    <w:rsid w:val="00E52C45"/>
    <w:rsid w:val="00E52C90"/>
    <w:rsid w:val="00E542EC"/>
    <w:rsid w:val="00E554ED"/>
    <w:rsid w:val="00E55B5A"/>
    <w:rsid w:val="00E57E67"/>
    <w:rsid w:val="00E6179C"/>
    <w:rsid w:val="00E62D2B"/>
    <w:rsid w:val="00E64053"/>
    <w:rsid w:val="00E64A10"/>
    <w:rsid w:val="00E65D2D"/>
    <w:rsid w:val="00E67CF6"/>
    <w:rsid w:val="00E74A87"/>
    <w:rsid w:val="00E74EFC"/>
    <w:rsid w:val="00E762F6"/>
    <w:rsid w:val="00E77D90"/>
    <w:rsid w:val="00E815DB"/>
    <w:rsid w:val="00E837E3"/>
    <w:rsid w:val="00E84172"/>
    <w:rsid w:val="00E86908"/>
    <w:rsid w:val="00E878CA"/>
    <w:rsid w:val="00E90854"/>
    <w:rsid w:val="00E9220B"/>
    <w:rsid w:val="00E92AD9"/>
    <w:rsid w:val="00E9388F"/>
    <w:rsid w:val="00E96096"/>
    <w:rsid w:val="00E97F85"/>
    <w:rsid w:val="00EA04D1"/>
    <w:rsid w:val="00EA176F"/>
    <w:rsid w:val="00EA358C"/>
    <w:rsid w:val="00EA56FB"/>
    <w:rsid w:val="00EA5907"/>
    <w:rsid w:val="00EB01E9"/>
    <w:rsid w:val="00EB4C43"/>
    <w:rsid w:val="00EB767D"/>
    <w:rsid w:val="00EB77BE"/>
    <w:rsid w:val="00EB7D49"/>
    <w:rsid w:val="00EC0644"/>
    <w:rsid w:val="00EC1EA0"/>
    <w:rsid w:val="00EC437F"/>
    <w:rsid w:val="00EC65AE"/>
    <w:rsid w:val="00ED0FB0"/>
    <w:rsid w:val="00ED416E"/>
    <w:rsid w:val="00ED4787"/>
    <w:rsid w:val="00ED4B4A"/>
    <w:rsid w:val="00ED623A"/>
    <w:rsid w:val="00ED6BC1"/>
    <w:rsid w:val="00ED7E52"/>
    <w:rsid w:val="00EE0A92"/>
    <w:rsid w:val="00EE0D2C"/>
    <w:rsid w:val="00EE0EE6"/>
    <w:rsid w:val="00EE2451"/>
    <w:rsid w:val="00EE380B"/>
    <w:rsid w:val="00EE4FD7"/>
    <w:rsid w:val="00EE7D9E"/>
    <w:rsid w:val="00EF033F"/>
    <w:rsid w:val="00EF1D55"/>
    <w:rsid w:val="00EF3FB9"/>
    <w:rsid w:val="00EF43F9"/>
    <w:rsid w:val="00EF513C"/>
    <w:rsid w:val="00EF6CF8"/>
    <w:rsid w:val="00EF76E1"/>
    <w:rsid w:val="00F01417"/>
    <w:rsid w:val="00F01AED"/>
    <w:rsid w:val="00F04971"/>
    <w:rsid w:val="00F05A9E"/>
    <w:rsid w:val="00F0650B"/>
    <w:rsid w:val="00F1028D"/>
    <w:rsid w:val="00F10D1E"/>
    <w:rsid w:val="00F129D7"/>
    <w:rsid w:val="00F14076"/>
    <w:rsid w:val="00F150A2"/>
    <w:rsid w:val="00F15A22"/>
    <w:rsid w:val="00F16846"/>
    <w:rsid w:val="00F17B70"/>
    <w:rsid w:val="00F20D14"/>
    <w:rsid w:val="00F21AF7"/>
    <w:rsid w:val="00F22B6B"/>
    <w:rsid w:val="00F2431D"/>
    <w:rsid w:val="00F25245"/>
    <w:rsid w:val="00F257B7"/>
    <w:rsid w:val="00F26735"/>
    <w:rsid w:val="00F26BAD"/>
    <w:rsid w:val="00F2778F"/>
    <w:rsid w:val="00F31E33"/>
    <w:rsid w:val="00F35571"/>
    <w:rsid w:val="00F36164"/>
    <w:rsid w:val="00F37FC2"/>
    <w:rsid w:val="00F41E22"/>
    <w:rsid w:val="00F42DDE"/>
    <w:rsid w:val="00F43940"/>
    <w:rsid w:val="00F47E39"/>
    <w:rsid w:val="00F513C1"/>
    <w:rsid w:val="00F51F7E"/>
    <w:rsid w:val="00F522B0"/>
    <w:rsid w:val="00F52496"/>
    <w:rsid w:val="00F533C7"/>
    <w:rsid w:val="00F554C3"/>
    <w:rsid w:val="00F55C7F"/>
    <w:rsid w:val="00F6052F"/>
    <w:rsid w:val="00F6205E"/>
    <w:rsid w:val="00F64CED"/>
    <w:rsid w:val="00F66092"/>
    <w:rsid w:val="00F6670B"/>
    <w:rsid w:val="00F71B16"/>
    <w:rsid w:val="00F71C57"/>
    <w:rsid w:val="00F7473F"/>
    <w:rsid w:val="00F74FF1"/>
    <w:rsid w:val="00F77306"/>
    <w:rsid w:val="00F81798"/>
    <w:rsid w:val="00F860EC"/>
    <w:rsid w:val="00F86AE2"/>
    <w:rsid w:val="00F918F8"/>
    <w:rsid w:val="00F92DE2"/>
    <w:rsid w:val="00F93146"/>
    <w:rsid w:val="00F93464"/>
    <w:rsid w:val="00F95785"/>
    <w:rsid w:val="00F97EAB"/>
    <w:rsid w:val="00F97ED2"/>
    <w:rsid w:val="00FA0406"/>
    <w:rsid w:val="00FA1DAE"/>
    <w:rsid w:val="00FA2577"/>
    <w:rsid w:val="00FA341A"/>
    <w:rsid w:val="00FA34A6"/>
    <w:rsid w:val="00FA3A3D"/>
    <w:rsid w:val="00FA4063"/>
    <w:rsid w:val="00FA48E4"/>
    <w:rsid w:val="00FA5D74"/>
    <w:rsid w:val="00FA7D4C"/>
    <w:rsid w:val="00FB06C2"/>
    <w:rsid w:val="00FB200E"/>
    <w:rsid w:val="00FB7439"/>
    <w:rsid w:val="00FC11CE"/>
    <w:rsid w:val="00FC190D"/>
    <w:rsid w:val="00FC5136"/>
    <w:rsid w:val="00FC6900"/>
    <w:rsid w:val="00FD023A"/>
    <w:rsid w:val="00FD30DD"/>
    <w:rsid w:val="00FD5245"/>
    <w:rsid w:val="00FD7F7D"/>
    <w:rsid w:val="00FE06AD"/>
    <w:rsid w:val="00FE3D8C"/>
    <w:rsid w:val="00FE3F12"/>
    <w:rsid w:val="00FE5682"/>
    <w:rsid w:val="00FF09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1D7B"/>
  <w15:docId w15:val="{7358A09B-F2B0-495E-8710-37E68AD3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1FB"/>
  </w:style>
  <w:style w:type="paragraph" w:styleId="Footer">
    <w:name w:val="footer"/>
    <w:basedOn w:val="Normal"/>
    <w:link w:val="FooterChar"/>
    <w:uiPriority w:val="99"/>
    <w:unhideWhenUsed/>
    <w:rsid w:val="00184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FB"/>
  </w:style>
  <w:style w:type="paragraph" w:styleId="FootnoteText">
    <w:name w:val="footnote text"/>
    <w:basedOn w:val="Normal"/>
    <w:link w:val="FootnoteTextChar"/>
    <w:uiPriority w:val="99"/>
    <w:semiHidden/>
    <w:unhideWhenUsed/>
    <w:rsid w:val="00321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42E"/>
    <w:rPr>
      <w:sz w:val="20"/>
      <w:szCs w:val="20"/>
    </w:rPr>
  </w:style>
  <w:style w:type="character" w:styleId="FootnoteReference">
    <w:name w:val="footnote reference"/>
    <w:basedOn w:val="DefaultParagraphFont"/>
    <w:uiPriority w:val="99"/>
    <w:semiHidden/>
    <w:unhideWhenUsed/>
    <w:rsid w:val="0032142E"/>
    <w:rPr>
      <w:vertAlign w:val="superscript"/>
    </w:rPr>
  </w:style>
  <w:style w:type="character" w:customStyle="1" w:styleId="name">
    <w:name w:val="name"/>
    <w:basedOn w:val="DefaultParagraphFont"/>
    <w:rsid w:val="008B036E"/>
  </w:style>
  <w:style w:type="character" w:customStyle="1" w:styleId="st">
    <w:name w:val="st"/>
    <w:basedOn w:val="DefaultParagraphFont"/>
    <w:rsid w:val="006A5CB6"/>
  </w:style>
  <w:style w:type="character" w:styleId="Hyperlink">
    <w:name w:val="Hyperlink"/>
    <w:basedOn w:val="DefaultParagraphFont"/>
    <w:uiPriority w:val="99"/>
    <w:unhideWhenUsed/>
    <w:rsid w:val="00257648"/>
    <w:rPr>
      <w:color w:val="0563C1" w:themeColor="hyperlink"/>
      <w:u w:val="single"/>
    </w:rPr>
  </w:style>
  <w:style w:type="paragraph" w:styleId="BalloonText">
    <w:name w:val="Balloon Text"/>
    <w:basedOn w:val="Normal"/>
    <w:link w:val="BalloonTextChar"/>
    <w:uiPriority w:val="99"/>
    <w:semiHidden/>
    <w:unhideWhenUsed/>
    <w:rsid w:val="00556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45E"/>
    <w:rPr>
      <w:rFonts w:ascii="Segoe UI" w:hAnsi="Segoe UI" w:cs="Segoe UI"/>
      <w:sz w:val="18"/>
      <w:szCs w:val="18"/>
    </w:rPr>
  </w:style>
  <w:style w:type="paragraph" w:styleId="EndnoteText">
    <w:name w:val="endnote text"/>
    <w:basedOn w:val="Normal"/>
    <w:link w:val="EndnoteTextChar"/>
    <w:uiPriority w:val="99"/>
    <w:unhideWhenUsed/>
    <w:rsid w:val="00564848"/>
    <w:pPr>
      <w:spacing w:after="0" w:line="240" w:lineRule="auto"/>
    </w:pPr>
    <w:rPr>
      <w:sz w:val="20"/>
      <w:szCs w:val="20"/>
    </w:rPr>
  </w:style>
  <w:style w:type="character" w:customStyle="1" w:styleId="EndnoteTextChar">
    <w:name w:val="Endnote Text Char"/>
    <w:basedOn w:val="DefaultParagraphFont"/>
    <w:link w:val="EndnoteText"/>
    <w:uiPriority w:val="99"/>
    <w:rsid w:val="00564848"/>
    <w:rPr>
      <w:sz w:val="20"/>
      <w:szCs w:val="20"/>
    </w:rPr>
  </w:style>
  <w:style w:type="character" w:styleId="EndnoteReference">
    <w:name w:val="endnote reference"/>
    <w:basedOn w:val="DefaultParagraphFont"/>
    <w:uiPriority w:val="99"/>
    <w:semiHidden/>
    <w:unhideWhenUsed/>
    <w:rsid w:val="00564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61554">
      <w:bodyDiv w:val="1"/>
      <w:marLeft w:val="0"/>
      <w:marRight w:val="0"/>
      <w:marTop w:val="0"/>
      <w:marBottom w:val="0"/>
      <w:divBdr>
        <w:top w:val="none" w:sz="0" w:space="0" w:color="auto"/>
        <w:left w:val="none" w:sz="0" w:space="0" w:color="auto"/>
        <w:bottom w:val="none" w:sz="0" w:space="0" w:color="auto"/>
        <w:right w:val="none" w:sz="0" w:space="0" w:color="auto"/>
      </w:divBdr>
      <w:divsChild>
        <w:div w:id="222259172">
          <w:marLeft w:val="0"/>
          <w:marRight w:val="0"/>
          <w:marTop w:val="0"/>
          <w:marBottom w:val="0"/>
          <w:divBdr>
            <w:top w:val="none" w:sz="0" w:space="0" w:color="auto"/>
            <w:left w:val="none" w:sz="0" w:space="0" w:color="auto"/>
            <w:bottom w:val="none" w:sz="0" w:space="0" w:color="auto"/>
            <w:right w:val="none" w:sz="0" w:space="0" w:color="auto"/>
          </w:divBdr>
        </w:div>
        <w:div w:id="741827352">
          <w:marLeft w:val="0"/>
          <w:marRight w:val="0"/>
          <w:marTop w:val="0"/>
          <w:marBottom w:val="0"/>
          <w:divBdr>
            <w:top w:val="none" w:sz="0" w:space="0" w:color="auto"/>
            <w:left w:val="none" w:sz="0" w:space="0" w:color="auto"/>
            <w:bottom w:val="none" w:sz="0" w:space="0" w:color="auto"/>
            <w:right w:val="none" w:sz="0" w:space="0" w:color="auto"/>
          </w:divBdr>
        </w:div>
        <w:div w:id="842091192">
          <w:marLeft w:val="0"/>
          <w:marRight w:val="0"/>
          <w:marTop w:val="0"/>
          <w:marBottom w:val="0"/>
          <w:divBdr>
            <w:top w:val="none" w:sz="0" w:space="0" w:color="auto"/>
            <w:left w:val="none" w:sz="0" w:space="0" w:color="auto"/>
            <w:bottom w:val="none" w:sz="0" w:space="0" w:color="auto"/>
            <w:right w:val="none" w:sz="0" w:space="0" w:color="auto"/>
          </w:divBdr>
        </w:div>
        <w:div w:id="1288857597">
          <w:marLeft w:val="0"/>
          <w:marRight w:val="0"/>
          <w:marTop w:val="0"/>
          <w:marBottom w:val="0"/>
          <w:divBdr>
            <w:top w:val="none" w:sz="0" w:space="0" w:color="auto"/>
            <w:left w:val="none" w:sz="0" w:space="0" w:color="auto"/>
            <w:bottom w:val="none" w:sz="0" w:space="0" w:color="auto"/>
            <w:right w:val="none" w:sz="0" w:space="0" w:color="auto"/>
          </w:divBdr>
        </w:div>
      </w:divsChild>
    </w:div>
    <w:div w:id="775368930">
      <w:bodyDiv w:val="1"/>
      <w:marLeft w:val="0"/>
      <w:marRight w:val="0"/>
      <w:marTop w:val="0"/>
      <w:marBottom w:val="0"/>
      <w:divBdr>
        <w:top w:val="none" w:sz="0" w:space="0" w:color="auto"/>
        <w:left w:val="none" w:sz="0" w:space="0" w:color="auto"/>
        <w:bottom w:val="none" w:sz="0" w:space="0" w:color="auto"/>
        <w:right w:val="none" w:sz="0" w:space="0" w:color="auto"/>
      </w:divBdr>
      <w:divsChild>
        <w:div w:id="127208943">
          <w:marLeft w:val="0"/>
          <w:marRight w:val="0"/>
          <w:marTop w:val="0"/>
          <w:marBottom w:val="0"/>
          <w:divBdr>
            <w:top w:val="none" w:sz="0" w:space="0" w:color="auto"/>
            <w:left w:val="none" w:sz="0" w:space="0" w:color="auto"/>
            <w:bottom w:val="none" w:sz="0" w:space="0" w:color="auto"/>
            <w:right w:val="none" w:sz="0" w:space="0" w:color="auto"/>
          </w:divBdr>
        </w:div>
        <w:div w:id="279335339">
          <w:marLeft w:val="0"/>
          <w:marRight w:val="0"/>
          <w:marTop w:val="0"/>
          <w:marBottom w:val="0"/>
          <w:divBdr>
            <w:top w:val="none" w:sz="0" w:space="0" w:color="auto"/>
            <w:left w:val="none" w:sz="0" w:space="0" w:color="auto"/>
            <w:bottom w:val="none" w:sz="0" w:space="0" w:color="auto"/>
            <w:right w:val="none" w:sz="0" w:space="0" w:color="auto"/>
          </w:divBdr>
        </w:div>
        <w:div w:id="205071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B9C6-76F3-4CFF-A48B-08338ACF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dc:creator>
  <cp:keywords/>
  <dc:description/>
  <cp:lastModifiedBy>Kamil</cp:lastModifiedBy>
  <cp:revision>15</cp:revision>
  <cp:lastPrinted>2016-11-09T13:18:00Z</cp:lastPrinted>
  <dcterms:created xsi:type="dcterms:W3CDTF">2016-10-25T12:29:00Z</dcterms:created>
  <dcterms:modified xsi:type="dcterms:W3CDTF">2017-07-17T09:45:00Z</dcterms:modified>
</cp:coreProperties>
</file>