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045" w:rsidRDefault="002960C1" w:rsidP="00713EE2">
      <w:pPr>
        <w:pStyle w:val="Articletitle"/>
      </w:pPr>
      <w:r>
        <w:t>‘Frustrated’ hydrogen bonded self-associated systems as templates towards DNA incorporate</w:t>
      </w:r>
      <w:r w:rsidR="00247C02">
        <w:t>d nanostructure formation</w:t>
      </w:r>
      <w:r>
        <w:t>†</w:t>
      </w:r>
      <w:r w:rsidR="00EE4B44">
        <w:t xml:space="preserve"> </w:t>
      </w:r>
    </w:p>
    <w:p w:rsidR="00442B9C" w:rsidRPr="00EE4B44" w:rsidRDefault="00EE4B44" w:rsidP="009914A5">
      <w:pPr>
        <w:pStyle w:val="Authornames"/>
      </w:pPr>
      <w:proofErr w:type="spellStart"/>
      <w:r>
        <w:t>Tamrin</w:t>
      </w:r>
      <w:proofErr w:type="spellEnd"/>
      <w:r>
        <w:t xml:space="preserve"> </w:t>
      </w:r>
      <w:r w:rsidR="00247C02">
        <w:t xml:space="preserve">L. </w:t>
      </w:r>
      <w:proofErr w:type="spellStart"/>
      <w:r>
        <w:t>Gumbs</w:t>
      </w:r>
      <w:proofErr w:type="gramStart"/>
      <w:r w:rsidR="00ED2BED">
        <w:t>,</w:t>
      </w:r>
      <w:r w:rsidRPr="00EE4B44">
        <w:rPr>
          <w:i/>
          <w:vertAlign w:val="superscript"/>
        </w:rPr>
        <w:t>a</w:t>
      </w:r>
      <w:proofErr w:type="spellEnd"/>
      <w:proofErr w:type="gramEnd"/>
      <w:r>
        <w:t xml:space="preserve"> Lisa </w:t>
      </w:r>
      <w:r w:rsidR="00247C02">
        <w:t xml:space="preserve">J. </w:t>
      </w:r>
      <w:proofErr w:type="spellStart"/>
      <w:r>
        <w:t>White</w:t>
      </w:r>
      <w:r w:rsidR="00ED2BED">
        <w:t>,</w:t>
      </w:r>
      <w:r w:rsidRPr="00EE4B44">
        <w:rPr>
          <w:i/>
          <w:vertAlign w:val="superscript"/>
        </w:rPr>
        <w:t>a</w:t>
      </w:r>
      <w:proofErr w:type="spellEnd"/>
      <w:r>
        <w:t xml:space="preserve"> Neil </w:t>
      </w:r>
      <w:r w:rsidR="00247C02">
        <w:t xml:space="preserve">J. </w:t>
      </w:r>
      <w:proofErr w:type="spellStart"/>
      <w:r>
        <w:t>Wells</w:t>
      </w:r>
      <w:r w:rsidR="00ED2BED">
        <w:t>,</w:t>
      </w:r>
      <w:r w:rsidRPr="00EE4B44">
        <w:rPr>
          <w:i/>
          <w:vertAlign w:val="superscript"/>
        </w:rPr>
        <w:t>b</w:t>
      </w:r>
      <w:proofErr w:type="spellEnd"/>
      <w:r>
        <w:t xml:space="preserve"> Helena </w:t>
      </w:r>
      <w:r w:rsidR="00247C02">
        <w:t xml:space="preserve">J. </w:t>
      </w:r>
      <w:proofErr w:type="spellStart"/>
      <w:r w:rsidR="004923CD">
        <w:t>Shephe</w:t>
      </w:r>
      <w:r>
        <w:t>rd</w:t>
      </w:r>
      <w:r w:rsidRPr="00EE4B44">
        <w:rPr>
          <w:i/>
          <w:vertAlign w:val="superscript"/>
        </w:rPr>
        <w:t>a</w:t>
      </w:r>
      <w:proofErr w:type="spellEnd"/>
      <w:r w:rsidRPr="00EE4B44">
        <w:rPr>
          <w:i/>
        </w:rPr>
        <w:t xml:space="preserve"> </w:t>
      </w:r>
      <w:r>
        <w:t>and Jennifer R. Hiscock</w:t>
      </w:r>
      <w:r w:rsidRPr="00EE4B44">
        <w:t>*</w:t>
      </w:r>
      <w:r w:rsidRPr="00EE4B44">
        <w:rPr>
          <w:i/>
          <w:vertAlign w:val="superscript"/>
        </w:rPr>
        <w:t>a</w:t>
      </w:r>
      <w:r>
        <w:t xml:space="preserve"> </w:t>
      </w:r>
    </w:p>
    <w:p w:rsidR="00511C48" w:rsidRPr="00D627FF" w:rsidRDefault="00511C48" w:rsidP="00A2360E">
      <w:pPr>
        <w:pStyle w:val="Affiliation"/>
        <w:rPr>
          <w:i w:val="0"/>
        </w:rPr>
      </w:pPr>
      <w:r w:rsidRPr="00511C48">
        <w:rPr>
          <w:vertAlign w:val="superscript"/>
        </w:rPr>
        <w:t>a</w:t>
      </w:r>
      <w:r>
        <w:t xml:space="preserve"> Dr J. R. Hiscock, School of Physical Sciences, University of Kent, Canterbury, UK</w:t>
      </w:r>
      <w:r w:rsidR="00D627FF">
        <w:t>, CT2 7NH;</w:t>
      </w:r>
      <w:r>
        <w:t xml:space="preserve"> </w:t>
      </w:r>
      <w:r w:rsidRPr="007E3A49">
        <w:t xml:space="preserve">E-mail: </w:t>
      </w:r>
      <w:hyperlink r:id="rId9" w:history="1">
        <w:r w:rsidRPr="00F750C2">
          <w:rPr>
            <w:rStyle w:val="Hyperlink"/>
          </w:rPr>
          <w:t>J.R.Hiscock@Kent.ac.uk</w:t>
        </w:r>
      </w:hyperlink>
      <w:r w:rsidR="00D627FF" w:rsidRPr="00D627FF">
        <w:rPr>
          <w:rStyle w:val="Hyperlink"/>
          <w:color w:val="auto"/>
          <w:u w:val="none"/>
        </w:rPr>
        <w:t>;</w:t>
      </w:r>
      <w:r w:rsidR="00D627FF">
        <w:rPr>
          <w:rStyle w:val="Hyperlink"/>
          <w:color w:val="auto"/>
          <w:u w:val="none"/>
        </w:rPr>
        <w:t xml:space="preserve"> Tel: +44(0)1227 816467.</w:t>
      </w:r>
    </w:p>
    <w:p w:rsidR="00511C48" w:rsidRDefault="00511C48" w:rsidP="00A2360E">
      <w:pPr>
        <w:pStyle w:val="Affiliation"/>
        <w:rPr>
          <w:lang w:val="en"/>
        </w:rPr>
      </w:pPr>
      <w:proofErr w:type="gramStart"/>
      <w:r>
        <w:rPr>
          <w:vertAlign w:val="superscript"/>
        </w:rPr>
        <w:t>b</w:t>
      </w:r>
      <w:proofErr w:type="gramEnd"/>
      <w:r w:rsidR="0083363C">
        <w:t xml:space="preserve"> </w:t>
      </w:r>
      <w:r>
        <w:t xml:space="preserve">School </w:t>
      </w:r>
      <w:r w:rsidR="002960C1">
        <w:t>of Chemistry, University of Southampton</w:t>
      </w:r>
      <w:r>
        <w:t xml:space="preserve">, Southampton, UK, </w:t>
      </w:r>
      <w:r w:rsidR="00D627FF" w:rsidRPr="00D627FF">
        <w:rPr>
          <w:lang w:val="en"/>
        </w:rPr>
        <w:t>SO17 1BJ</w:t>
      </w:r>
      <w:r w:rsidR="00D627FF">
        <w:rPr>
          <w:lang w:val="en"/>
        </w:rPr>
        <w:t>.</w:t>
      </w:r>
    </w:p>
    <w:p w:rsidR="00C14585" w:rsidRDefault="003A2110" w:rsidP="005E2EEA">
      <w:pPr>
        <w:pStyle w:val="Notesoncontributors"/>
      </w:pPr>
      <w:r w:rsidRPr="003A2110">
        <w:t xml:space="preserve">This work was supported by the Army Research Office (US) under grant W911NF-16-1-0247 and the University of Kent under the </w:t>
      </w:r>
      <w:proofErr w:type="spellStart"/>
      <w:r w:rsidRPr="003A2110">
        <w:t>Caldin</w:t>
      </w:r>
      <w:proofErr w:type="spellEnd"/>
      <w:r w:rsidRPr="003A2110">
        <w:t xml:space="preserve"> Fellowship. The authors would like to thank K. Howland for his assistance with mass </w:t>
      </w:r>
      <w:r>
        <w:t>spectrometry during the project</w:t>
      </w:r>
      <w:r w:rsidR="00C14585">
        <w:t>.</w:t>
      </w:r>
    </w:p>
    <w:p w:rsidR="003A2110" w:rsidRDefault="003A2110" w:rsidP="005E2EEA">
      <w:pPr>
        <w:pStyle w:val="Notesoncontributors"/>
      </w:pPr>
      <w:r>
        <w:t>† Electronic Supplementary information (ESI): This includes experimental details, NMR and crystallography data. See DOI:</w:t>
      </w:r>
    </w:p>
    <w:p w:rsidR="00C246C5" w:rsidRDefault="00C14585" w:rsidP="009B24B5">
      <w:pPr>
        <w:pStyle w:val="Articletitle"/>
      </w:pPr>
      <w:r>
        <w:br w:type="page"/>
      </w:r>
      <w:r w:rsidR="00482445">
        <w:lastRenderedPageBreak/>
        <w:t>‘F</w:t>
      </w:r>
      <w:r w:rsidR="002652A6">
        <w:t>rustrated’</w:t>
      </w:r>
      <w:r w:rsidR="00D627FF">
        <w:t xml:space="preserve"> </w:t>
      </w:r>
      <w:r w:rsidR="002652A6">
        <w:t>hydrogen bonded self-associated systems as templates towards DNA incorporated nanostructure formation</w:t>
      </w:r>
      <w:proofErr w:type="gramStart"/>
      <w:r w:rsidR="00D627FF">
        <w:t>.†</w:t>
      </w:r>
      <w:proofErr w:type="gramEnd"/>
      <w:r w:rsidR="00D627FF">
        <w:t xml:space="preserve">    </w:t>
      </w:r>
    </w:p>
    <w:p w:rsidR="00EA2611" w:rsidRDefault="00EA2611" w:rsidP="008009B1">
      <w:pPr>
        <w:pStyle w:val="Keywords"/>
      </w:pPr>
      <w:r>
        <w:t>Herein, we present the synthesis of a</w:t>
      </w:r>
      <w:r w:rsidR="003A666F">
        <w:t xml:space="preserve"> </w:t>
      </w:r>
      <w:r w:rsidR="002960C1">
        <w:t xml:space="preserve">thymine </w:t>
      </w:r>
      <w:r w:rsidR="001F68F5">
        <w:t>nucleobase appended</w:t>
      </w:r>
      <w:r>
        <w:t xml:space="preserve"> ‘frustrated’</w:t>
      </w:r>
      <w:r w:rsidR="008009B1">
        <w:t xml:space="preserve"> monomer, which exhibits self-association in </w:t>
      </w:r>
      <w:r w:rsidR="00AB2801">
        <w:t>DMSO solution</w:t>
      </w:r>
      <w:r w:rsidR="008009B1">
        <w:t>s</w:t>
      </w:r>
      <w:r w:rsidR="00AB2801">
        <w:t xml:space="preserve"> th</w:t>
      </w:r>
      <w:r w:rsidR="001E4CB1">
        <w:t>r</w:t>
      </w:r>
      <w:r w:rsidR="00AB2801">
        <w:t xml:space="preserve">ough the formation of hydrogen bonds. This self-association process has been explored in both </w:t>
      </w:r>
      <w:r w:rsidR="002960C1">
        <w:t>competiti</w:t>
      </w:r>
      <w:r w:rsidR="00E61AE1">
        <w:t>ve DMSO solutions and</w:t>
      </w:r>
      <w:r w:rsidR="002960C1">
        <w:t xml:space="preserve"> the</w:t>
      </w:r>
      <w:r w:rsidR="00AB2801">
        <w:t xml:space="preserve"> solid state</w:t>
      </w:r>
      <w:r w:rsidR="00832521" w:rsidRPr="00832521">
        <w:t>, using a combination of NMR and single crystal X-ray diffraction techniques</w:t>
      </w:r>
      <w:r w:rsidR="004923CD">
        <w:t xml:space="preserve">. </w:t>
      </w:r>
      <w:r w:rsidR="00AB2801">
        <w:t>The self</w:t>
      </w:r>
      <w:r w:rsidR="002960C1">
        <w:t xml:space="preserve">-associative equilibria within the solution state </w:t>
      </w:r>
      <w:r w:rsidR="00E61AE1">
        <w:t>are</w:t>
      </w:r>
      <w:r w:rsidR="00AB2801">
        <w:t xml:space="preserve"> balanced in such a way that the hydrogen bond donating </w:t>
      </w:r>
      <w:r w:rsidR="006D31A0">
        <w:t xml:space="preserve">(HBD) </w:t>
      </w:r>
      <w:r w:rsidR="00AB2801">
        <w:t>and accepting</w:t>
      </w:r>
      <w:r w:rsidR="006D31A0">
        <w:t xml:space="preserve"> (HBA)</w:t>
      </w:r>
      <w:r w:rsidR="00AB2801">
        <w:t xml:space="preserve"> thymine residue present wi</w:t>
      </w:r>
      <w:r w:rsidR="004F06AA">
        <w:t xml:space="preserve">thin the monomeric structure is </w:t>
      </w:r>
      <w:r w:rsidR="00AB2801">
        <w:t>free to c</w:t>
      </w:r>
      <w:r w:rsidR="002960C1">
        <w:t>oordinate further guest species such as the</w:t>
      </w:r>
      <w:r w:rsidR="00AB2801">
        <w:t xml:space="preserve"> comp</w:t>
      </w:r>
      <w:r w:rsidR="00E61AE1">
        <w:t>limentary DNA base</w:t>
      </w:r>
      <w:r w:rsidR="002960C1">
        <w:t xml:space="preserve"> adenine.</w:t>
      </w:r>
      <w:r w:rsidR="00AB2801">
        <w:t xml:space="preserve"> </w:t>
      </w:r>
      <w:r w:rsidR="009D3153">
        <w:t>The</w:t>
      </w:r>
      <w:r w:rsidR="00AB2801">
        <w:t xml:space="preserve"> adenine simulants, 2-aminopyridine and 2</w:t>
      </w:r>
      <w:proofErr w:type="gramStart"/>
      <w:r w:rsidR="00AB2801">
        <w:t>,6</w:t>
      </w:r>
      <w:proofErr w:type="gramEnd"/>
      <w:r w:rsidR="00AB2801">
        <w:t>-diaminopyridine</w:t>
      </w:r>
      <w:r w:rsidR="009D3153">
        <w:t xml:space="preserve"> have been used</w:t>
      </w:r>
      <w:r w:rsidR="002960C1">
        <w:t xml:space="preserve"> to explore the potential of these self-asso</w:t>
      </w:r>
      <w:r w:rsidR="008F7986">
        <w:t xml:space="preserve">ciated structures towards the coordination of complimentary </w:t>
      </w:r>
      <w:r w:rsidR="002960C1">
        <w:t>DNA base pairs</w:t>
      </w:r>
      <w:r w:rsidR="000E481D" w:rsidRPr="000E481D">
        <w:t>.</w:t>
      </w:r>
    </w:p>
    <w:p w:rsidR="0020415E" w:rsidRDefault="00D627FF" w:rsidP="00F30DFF">
      <w:pPr>
        <w:pStyle w:val="Keywords"/>
      </w:pPr>
      <w:r>
        <w:t>Keywords: self-association; hydrogen bonding; host-guest chemistry</w:t>
      </w:r>
    </w:p>
    <w:p w:rsidR="003A2110" w:rsidRPr="003A2110" w:rsidRDefault="003A2110" w:rsidP="003A2110">
      <w:pPr>
        <w:pStyle w:val="Notesoncontributors"/>
      </w:pPr>
      <w:r>
        <w:t>† Electronic Supplementary information (ESI): This includes experimental details, NMR and crystallography data. See DOI:</w:t>
      </w:r>
    </w:p>
    <w:p w:rsidR="00997B0F" w:rsidRDefault="00D627FF" w:rsidP="00332A6D">
      <w:pPr>
        <w:pStyle w:val="Heading1"/>
        <w:numPr>
          <w:ilvl w:val="0"/>
          <w:numId w:val="31"/>
        </w:numPr>
      </w:pPr>
      <w:r>
        <w:t>Introduction</w:t>
      </w:r>
    </w:p>
    <w:p w:rsidR="00997B0F" w:rsidRDefault="00EA2611" w:rsidP="00EA2611">
      <w:pPr>
        <w:pStyle w:val="Newparagraph"/>
        <w:ind w:firstLine="0"/>
      </w:pPr>
      <w:r>
        <w:t>Molecular self-association and resultant nano</w:t>
      </w:r>
      <w:r w:rsidR="009D3153">
        <w:t>structure formation typically rely</w:t>
      </w:r>
      <w:r>
        <w:t xml:space="preserve"> on supramolecular interactions such as hydrogen bonding, electrostatics and charge transfer</w:t>
      </w:r>
      <w:r w:rsidR="007911FD">
        <w:t>.</w:t>
      </w:r>
      <w:r w:rsidR="009558AC">
        <w:fldChar w:fldCharType="begin">
          <w:fldData xml:space="preserve">PEVuZE5vdGU+PENpdGU+PEF1dGhvcj5XYW5nPC9BdXRob3I+PFllYXI+MjAxMjwvWWVhcj48UmVj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</w:fldData>
        </w:fldChar>
      </w:r>
      <w:r w:rsidR="009558AC">
        <w:instrText xml:space="preserve"> ADDIN EN.CITE </w:instrText>
      </w:r>
      <w:r w:rsidR="009558AC">
        <w:fldChar w:fldCharType="begin">
          <w:fldData xml:space="preserve">PEVuZE5vdGU+PENpdGU+PEF1dGhvcj5XYW5nPC9BdXRob3I+PFllYXI+MjAxMjwvWWVhcj48UmVj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</w:fldData>
        </w:fldChar>
      </w:r>
      <w:r w:rsidR="009558AC">
        <w:instrText xml:space="preserve"> ADDIN EN.CITE.DATA </w:instrText>
      </w:r>
      <w:r w:rsidR="009558AC">
        <w:fldChar w:fldCharType="end"/>
      </w:r>
      <w:r w:rsidR="009558AC">
        <w:fldChar w:fldCharType="separate"/>
      </w:r>
      <w:hyperlink w:anchor="_ENREF_1" w:tooltip="Wang, 2012 #130" w:history="1">
        <w:r w:rsidR="00844137" w:rsidRPr="009558AC">
          <w:rPr>
            <w:noProof/>
            <w:vertAlign w:val="superscript"/>
          </w:rPr>
          <w:t>1</w:t>
        </w:r>
      </w:hyperlink>
      <w:r w:rsidR="009558AC" w:rsidRPr="009558AC">
        <w:rPr>
          <w:noProof/>
          <w:vertAlign w:val="superscript"/>
        </w:rPr>
        <w:t>,</w:t>
      </w:r>
      <w:hyperlink w:anchor="_ENREF_2" w:tooltip="Yu, 2015 #133" w:history="1">
        <w:r w:rsidR="00844137" w:rsidRPr="009558AC">
          <w:rPr>
            <w:noProof/>
            <w:vertAlign w:val="superscript"/>
          </w:rPr>
          <w:t>2</w:t>
        </w:r>
      </w:hyperlink>
      <w:r w:rsidR="009558AC">
        <w:fldChar w:fldCharType="end"/>
      </w:r>
      <w:r>
        <w:t xml:space="preserve"> </w:t>
      </w:r>
      <w:r w:rsidR="004923CD">
        <w:t>As a consequence,</w:t>
      </w:r>
      <w:r w:rsidR="008E2E35">
        <w:t xml:space="preserve"> supramolecular principles are now b</w:t>
      </w:r>
      <w:r w:rsidR="00F74B32">
        <w:t>eing effectively used</w:t>
      </w:r>
      <w:r w:rsidR="008E2E35">
        <w:t xml:space="preserve"> within the design of novel self-associated systems, giving rise to controlled aggregation events</w:t>
      </w:r>
      <w:r w:rsidR="00F74B32">
        <w:t xml:space="preserve"> and</w:t>
      </w:r>
      <w:r w:rsidR="004923CD">
        <w:t xml:space="preserve"> stimulating </w:t>
      </w:r>
      <w:r w:rsidR="002960C1">
        <w:t>a move towards programmable</w:t>
      </w:r>
      <w:r w:rsidR="008E2E35">
        <w:t xml:space="preserve"> nanostructure</w:t>
      </w:r>
      <w:r w:rsidR="008349D5">
        <w:t>,</w:t>
      </w:r>
      <w:hyperlink w:anchor="_ENREF_2" w:tooltip="Yu, 2015 #133" w:history="1">
        <w:r w:rsidR="00844137">
          <w:fldChar w:fldCharType="begin">
            <w:fldData xml:space="preserve">PEVuZE5vdGU+PENpdGU+PEF1dGhvcj5LdW1hcjwvQXV0aG9yPjxZZWFyPjIwMTY8L1llYXI+PFJl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=
</w:fldData>
          </w:fldChar>
        </w:r>
        <w:r w:rsidR="00844137">
          <w:instrText xml:space="preserve"> ADDIN EN.CITE </w:instrText>
        </w:r>
        <w:r w:rsidR="00844137">
          <w:fldChar w:fldCharType="begin">
            <w:fldData xml:space="preserve">PEVuZE5vdGU+PENpdGU+PEF1dGhvcj5LdW1hcjwvQXV0aG9yPjxZZWFyPjIwMTY8L1llYXI+PFJl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=
</w:fldData>
          </w:fldChar>
        </w:r>
        <w:r w:rsidR="00844137">
          <w:instrText xml:space="preserve"> ADDIN EN.CITE.DATA </w:instrText>
        </w:r>
        <w:r w:rsidR="00844137">
          <w:fldChar w:fldCharType="end"/>
        </w:r>
        <w:r w:rsidR="00844137">
          <w:fldChar w:fldCharType="separate"/>
        </w:r>
        <w:r w:rsidR="00844137" w:rsidRPr="009558AC">
          <w:rPr>
            <w:noProof/>
            <w:vertAlign w:val="superscript"/>
          </w:rPr>
          <w:t>2-6</w:t>
        </w:r>
        <w:r w:rsidR="00844137">
          <w:fldChar w:fldCharType="end"/>
        </w:r>
      </w:hyperlink>
      <w:r w:rsidR="008E2E35">
        <w:t xml:space="preserve"> </w:t>
      </w:r>
      <w:r w:rsidR="008349D5">
        <w:t>supramolecular organic framework</w:t>
      </w:r>
      <w:hyperlink w:anchor="_ENREF_7" w:tooltip="Tian, 2016 #148" w:history="1">
        <w:r w:rsidR="00844137">
          <w:fldChar w:fldCharType="begin"/>
        </w:r>
        <w:r w:rsidR="00844137">
          <w:instrText xml:space="preserve"> ADDIN EN.CITE &lt;EndNote&gt;&lt;Cite&gt;&lt;Author&gt;Tian&lt;/Author&gt;&lt;Year&gt;2016&lt;/Year&gt;&lt;RecNum&gt;148&lt;/RecNum&gt;&lt;DisplayText&gt;&lt;style face="superscript"&gt;7&lt;/style&gt;&lt;/DisplayText&gt;&lt;record&gt;&lt;rec-number&gt;148&lt;/rec-number&gt;&lt;foreign-keys&gt;&lt;key app="EN" db-id="rrtwxsrzk9dw9tefpdsxp5rd5xx9dxzevx9r"&gt;148&lt;/key&gt;&lt;/foreign-keys&gt;&lt;ref-type name="Journal Article"&gt;17&lt;/ref-type&gt;&lt;contributors&gt;&lt;authors&gt;&lt;author&gt;Tian, J.&lt;/author&gt;&lt;author&gt;Chen, L.&lt;/author&gt;&lt;author&gt;Zhang, D. W.&lt;/author&gt;&lt;author&gt;Liu, Y.&lt;/author&gt;&lt;author&gt;Li, Z. T.&lt;/author&gt;&lt;/authors&gt;&lt;/contributors&gt;&lt;titles&gt;&lt;title&gt;Supramolecular organic frameworks: engineering periodicity in water through host-guest chemistry&lt;/title&gt;&lt;secondary-title&gt;Chemical Communications&lt;/secondary-title&gt;&lt;/titles&gt;&lt;periodical&gt;&lt;full-title&gt;Chemical Communications&lt;/full-title&gt;&lt;/periodical&gt;&lt;pages&gt;6351-6362&lt;/pages&gt;&lt;volume&gt;52&lt;/volume&gt;&lt;number&gt;38&lt;/number&gt;&lt;dates&gt;&lt;year&gt;2016&lt;/year&gt;&lt;/dates&gt;&lt;isbn&gt;1359-7345&lt;/isbn&gt;&lt;accession-num&gt;WOS:000375624100001&lt;/accession-num&gt;&lt;urls&gt;&lt;related-urls&gt;&lt;url&gt;&amp;lt;Go to ISI&amp;gt;://WOS:000375624100001&lt;/url&gt;&lt;/related-urls&gt;&lt;/urls&gt;&lt;electronic-resource-num&gt;10.1039/c6cc02331b&lt;/electronic-resource-num&gt;&lt;/record&gt;&lt;/Cite&gt;&lt;/EndNote&gt;</w:instrText>
        </w:r>
        <w:r w:rsidR="00844137">
          <w:fldChar w:fldCharType="separate"/>
        </w:r>
        <w:r w:rsidR="00844137" w:rsidRPr="009558AC">
          <w:rPr>
            <w:noProof/>
            <w:vertAlign w:val="superscript"/>
          </w:rPr>
          <w:t>7</w:t>
        </w:r>
        <w:r w:rsidR="00844137">
          <w:fldChar w:fldCharType="end"/>
        </w:r>
      </w:hyperlink>
      <w:r w:rsidR="008349D5">
        <w:t xml:space="preserve"> and </w:t>
      </w:r>
      <w:r w:rsidR="00E56940">
        <w:t>supramolecular gel</w:t>
      </w:r>
      <w:r w:rsidR="004F06AA">
        <w:t xml:space="preserve"> </w:t>
      </w:r>
      <w:r w:rsidR="008E2E35">
        <w:t>design.</w:t>
      </w:r>
      <w:r w:rsidR="009558AC">
        <w:fldChar w:fldCharType="begin"/>
      </w:r>
      <w:r w:rsidR="009558AC">
        <w:instrText xml:space="preserve"> ADDIN EN.CITE &lt;EndNote&gt;&lt;Cite&gt;&lt;Author&gt;Sangeetha&lt;/Author&gt;&lt;Year&gt;2005&lt;/Year&gt;&lt;RecNum&gt;55&lt;/RecNum&gt;&lt;DisplayText&gt;&lt;style face="superscript"&gt;8,9&lt;/style&gt;&lt;/DisplayText&gt;&lt;record&gt;&lt;rec-number&gt;55&lt;/rec-number&gt;&lt;foreign-keys&gt;&lt;key app="EN" db-id="p9px5svzq59azxe9rvl5rfv5ve2t9px9t0d2"&gt;55&lt;/key&gt;&lt;/foreign-keys&gt;&lt;ref-type name="Journal Article"&gt;17&lt;/ref-type&gt;&lt;contributors&gt;&lt;authors&gt;&lt;author&gt;Sangeetha, N. M.&lt;/author&gt;&lt;author&gt;Maitra, U.&lt;/author&gt;&lt;/authors&gt;&lt;/contributors&gt;&lt;titles&gt;&lt;title&gt;Supramolecular gels: Functions and uses&lt;/title&gt;&lt;secondary-title&gt;Chemical Society Reviews&lt;/secondary-title&gt;&lt;/titles&gt;&lt;periodical&gt;&lt;full-title&gt;Chemical Society Reviews&lt;/full-title&gt;&lt;/periodical&gt;&lt;pages&gt;821-836&lt;/pages&gt;&lt;volume&gt;34&lt;/volume&gt;&lt;number&gt;10&lt;/number&gt;&lt;dates&gt;&lt;year&gt;2005&lt;/year&gt;&lt;pub-dates&gt;&lt;date&gt;2005&lt;/date&gt;&lt;/pub-dates&gt;&lt;/dates&gt;&lt;isbn&gt;0306-0012&lt;/isbn&gt;&lt;accession-num&gt;WOS:000232003100001&lt;/accession-num&gt;&lt;urls&gt;&lt;related-urls&gt;&lt;url&gt;&amp;lt;Go to ISI&amp;gt;://WOS:000232003100001&lt;/url&gt;&lt;/related-urls&gt;&lt;/urls&gt;&lt;electronic-resource-num&gt;10.1039/b417081b&lt;/electronic-resource-num&gt;&lt;/record&gt;&lt;/Cite&gt;&lt;Cite&gt;&lt;Author&gt;Steed&lt;/Author&gt;&lt;Year&gt;2011&lt;/Year&gt;&lt;RecNum&gt;56&lt;/RecNum&gt;&lt;record&gt;&lt;rec-number&gt;56&lt;/rec-number&gt;&lt;foreign-keys&gt;&lt;key app="EN" db-id="p9px5svzq59azxe9rvl5rfv5ve2t9px9t0d2"&gt;56&lt;/key&gt;&lt;/foreign-keys&gt;&lt;ref-type name="Journal Article"&gt;17&lt;/ref-type&gt;&lt;contributors&gt;&lt;authors&gt;&lt;author&gt;Steed, Jonathan W.&lt;/author&gt;&lt;/authors&gt;&lt;/contributors&gt;&lt;titles&gt;&lt;title&gt;Supramolecular gel chemistry: developments over the last decade&lt;/title&gt;&lt;secondary-title&gt;Chemical Communications&lt;/secondary-title&gt;&lt;/titles&gt;&lt;periodical&gt;&lt;full-title&gt;Chemical Communications&lt;/full-title&gt;&lt;/periodical&gt;&lt;pages&gt;1379-1383&lt;/pages&gt;&lt;volume&gt;47&lt;/volume&gt;&lt;number&gt;5&lt;/number&gt;&lt;dates&gt;&lt;year&gt;2011&lt;/year&gt;&lt;pub-dates&gt;&lt;date&gt;2011&lt;/date&gt;&lt;/pub-dates&gt;&lt;/dates&gt;&lt;isbn&gt;1359-7345&lt;/isbn&gt;&lt;accession-num&gt;WOS:000286389500001&lt;/accession-num&gt;&lt;urls&gt;&lt;related-urls&gt;&lt;url&gt;&amp;lt;Go to ISI&amp;gt;://WOS:000286389500001&lt;/url&gt;&lt;/related-urls&gt;&lt;/urls&gt;&lt;electronic-resource-num&gt;10.1039/c0cc03293j&lt;/electronic-resource-num&gt;&lt;/record&gt;&lt;/Cite&gt;&lt;/EndNote&gt;</w:instrText>
      </w:r>
      <w:r w:rsidR="009558AC">
        <w:fldChar w:fldCharType="separate"/>
      </w:r>
      <w:hyperlink w:anchor="_ENREF_8" w:tooltip="Sangeetha, 2005 #55" w:history="1">
        <w:r w:rsidR="00844137" w:rsidRPr="009558AC">
          <w:rPr>
            <w:noProof/>
            <w:vertAlign w:val="superscript"/>
          </w:rPr>
          <w:t>8</w:t>
        </w:r>
      </w:hyperlink>
      <w:r w:rsidR="009558AC" w:rsidRPr="009558AC">
        <w:rPr>
          <w:noProof/>
          <w:vertAlign w:val="superscript"/>
        </w:rPr>
        <w:t>,</w:t>
      </w:r>
      <w:hyperlink w:anchor="_ENREF_9" w:tooltip="Steed, 2011 #56" w:history="1">
        <w:r w:rsidR="00844137" w:rsidRPr="009558AC">
          <w:rPr>
            <w:noProof/>
            <w:vertAlign w:val="superscript"/>
          </w:rPr>
          <w:t>9</w:t>
        </w:r>
      </w:hyperlink>
      <w:r w:rsidR="009558AC">
        <w:fldChar w:fldCharType="end"/>
      </w:r>
      <w:r w:rsidR="00E25140">
        <w:t xml:space="preserve"> This has included </w:t>
      </w:r>
      <w:r w:rsidR="00DC6EEA">
        <w:t xml:space="preserve">work by </w:t>
      </w:r>
      <w:r w:rsidR="00E25140">
        <w:t>Zhao and co-workers</w:t>
      </w:r>
      <w:hyperlink w:anchor="_ENREF_10" w:tooltip="Zhou, 2012 #147" w:history="1">
        <w:r w:rsidR="00844137">
          <w:fldChar w:fldCharType="begin"/>
        </w:r>
        <w:r w:rsidR="00844137">
          <w:instrText xml:space="preserve"> ADDIN EN.CITE &lt;EndNote&gt;&lt;Cite&gt;&lt;Author&gt;Zhou&lt;/Author&gt;&lt;Year&gt;2012&lt;/Year&gt;&lt;RecNum&gt;147&lt;/RecNum&gt;&lt;DisplayText&gt;&lt;style face="superscript"&gt;10&lt;/style&gt;&lt;/DisplayText&gt;&lt;record&gt;&lt;rec-number&gt;147&lt;/rec-number&gt;&lt;foreign-keys&gt;&lt;key app="EN" db-id="rrtwxsrzk9dw9tefpdsxp5rd5xx9dxzevx9r"&gt;147&lt;/key&gt;&lt;/foreign-keys&gt;&lt;ref-type name="Journal Article"&gt;17&lt;/ref-type&gt;&lt;contributors&gt;&lt;authors&gt;&lt;author&gt;Zhou, Xibin&lt;/author&gt;&lt;author&gt;Liu, Guande&lt;/author&gt;&lt;author&gt;Yamato, Kazuhiro&lt;/author&gt;&lt;author&gt;Shen, Yi&lt;/author&gt;&lt;author&gt;Cheng, Ruixian&lt;/author&gt;&lt;author&gt;Wei, Xiaoxi&lt;/author&gt;&lt;author&gt;Bai, Wanli&lt;/author&gt;&lt;author&gt;Gao, Yi&lt;/author&gt;&lt;author&gt;Li, Hui&lt;/author&gt;&lt;author&gt;Liu, Yi&lt;/author&gt;&lt;author&gt;Liu, Futao&lt;/author&gt;&lt;author&gt;Czajkowsky, Daniel M.&lt;/author&gt;&lt;author&gt;Wang, Jingfang&lt;/author&gt;&lt;author&gt;Dabney, Michael J.&lt;/author&gt;&lt;author&gt;Cai, Zhonghou&lt;/author&gt;&lt;author&gt;Hu, Jun&lt;/author&gt;&lt;author&gt;Bright, Frank V.&lt;/author&gt;&lt;author&gt;He, Lan&lt;/author&gt;&lt;author&gt;Zeng, Xiao Cheng&lt;/author&gt;&lt;author&gt;Shao, Zhifeng&lt;/author&gt;&lt;author&gt;Gong, Bing&lt;/author&gt;&lt;/authors&gt;&lt;/contributors&gt;&lt;titles&gt;&lt;title&gt;Self-assembling subnanometer pores with unusual mass-transport properties&lt;/title&gt;&lt;secondary-title&gt;Nature Communications&lt;/secondary-title&gt;&lt;/titles&gt;&lt;periodical&gt;&lt;full-title&gt;Nature Communications&lt;/full-title&gt;&lt;/periodical&gt;&lt;volume&gt;3&lt;/volume&gt;&lt;dates&gt;&lt;year&gt;2012&lt;/year&gt;&lt;pub-dates&gt;&lt;date&gt;Jul&lt;/date&gt;&lt;/pub-dates&gt;&lt;/dates&gt;&lt;isbn&gt;2041-1723&lt;/isbn&gt;&lt;accession-num&gt;WOS:000306995000021&lt;/accession-num&gt;&lt;urls&gt;&lt;related-urls&gt;&lt;url&gt;&amp;lt;Go to ISI&amp;gt;://WOS:000306995000021&lt;/url&gt;&lt;/related-urls&gt;&lt;/urls&gt;&lt;custom7&gt;949&lt;/custom7&gt;&lt;electronic-resource-num&gt;10.1038/ncomms1949&lt;/electronic-resource-num&gt;&lt;/record&gt;&lt;/Cite&gt;&lt;/EndNote&gt;</w:instrText>
        </w:r>
        <w:r w:rsidR="00844137">
          <w:fldChar w:fldCharType="separate"/>
        </w:r>
        <w:r w:rsidR="00844137" w:rsidRPr="009558AC">
          <w:rPr>
            <w:noProof/>
            <w:vertAlign w:val="superscript"/>
          </w:rPr>
          <w:t>10</w:t>
        </w:r>
        <w:r w:rsidR="00844137">
          <w:fldChar w:fldCharType="end"/>
        </w:r>
      </w:hyperlink>
      <w:r w:rsidR="00E25140">
        <w:t xml:space="preserve"> who have shown the potential of hydrogen bonded, self-associated amphiphiles towards the development of novel drug/gene </w:t>
      </w:r>
      <w:proofErr w:type="spellStart"/>
      <w:r w:rsidR="00E25140">
        <w:t>nanocarriers</w:t>
      </w:r>
      <w:proofErr w:type="spellEnd"/>
      <w:r w:rsidR="00DC6EEA">
        <w:t xml:space="preserve">; </w:t>
      </w:r>
      <w:r w:rsidR="00AC6C7A">
        <w:t>Atwood and co-workers</w:t>
      </w:r>
      <w:hyperlink w:anchor="_ENREF_11" w:tooltip="Patil, 2015 #149" w:history="1">
        <w:r w:rsidR="00844137">
          <w:fldChar w:fldCharType="begin"/>
        </w:r>
        <w:r w:rsidR="00844137">
          <w:instrText xml:space="preserve"> ADDIN EN.CITE &lt;EndNote&gt;&lt;Cite&gt;&lt;Author&gt;Patil&lt;/Author&gt;&lt;Year&gt;2015&lt;/Year&gt;&lt;RecNum&gt;149&lt;/RecNum&gt;&lt;DisplayText&gt;&lt;style face="superscript"&gt;11&lt;/style&gt;&lt;/DisplayText&gt;&lt;record&gt;&lt;rec-number&gt;149&lt;/rec-number&gt;&lt;foreign-keys&gt;&lt;key app="EN" db-id="rrtwxsrzk9dw9tefpdsxp5rd5xx9dxzevx9r"&gt;149&lt;/key&gt;&lt;/foreign-keys&gt;&lt;ref-type name="Journal Article"&gt;17&lt;/ref-type&gt;&lt;contributors&gt;&lt;authors&gt;&lt;author&gt;Patil, R. S.&lt;/author&gt;&lt;author&gt;Kumari, H.&lt;/author&gt;&lt;author&gt;Barnes, C. L.&lt;/author&gt;&lt;author&gt;Atwood, J. L.&lt;/author&gt;&lt;/authors&gt;&lt;/contributors&gt;&lt;titles&gt;&lt;title&gt;Engineering supramolecular organic frameworks (SOFs) of C-alkylpyrogallol 4 arene with bipyridine-based spacers&lt;/title&gt;&lt;secondary-title&gt;Chemical Communications&lt;/secondary-title&gt;&lt;/titles&gt;&lt;periodical&gt;&lt;full-title&gt;Chemical Communications&lt;/full-title&gt;&lt;/periodical&gt;&lt;pages&gt;2304-2307&lt;/pages&gt;&lt;volume&gt;51&lt;/volume&gt;&lt;number&gt;12&lt;/number&gt;&lt;dates&gt;&lt;year&gt;2015&lt;/year&gt;&lt;/dates&gt;&lt;isbn&gt;1359-7345&lt;/isbn&gt;&lt;accession-num&gt;WOS:000348921600024&lt;/accession-num&gt;&lt;urls&gt;&lt;related-urls&gt;&lt;url&gt;&amp;lt;Go to ISI&amp;gt;://WOS:000348921600024&lt;/url&gt;&lt;/related-urls&gt;&lt;/urls&gt;&lt;electronic-resource-num&gt;10.1039/c4cc08388a&lt;/electronic-resource-num&gt;&lt;/record&gt;&lt;/Cite&gt;&lt;/EndNote&gt;</w:instrText>
        </w:r>
        <w:r w:rsidR="00844137">
          <w:fldChar w:fldCharType="separate"/>
        </w:r>
        <w:r w:rsidR="00844137" w:rsidRPr="009558AC">
          <w:rPr>
            <w:noProof/>
            <w:vertAlign w:val="superscript"/>
          </w:rPr>
          <w:t>11</w:t>
        </w:r>
        <w:r w:rsidR="00844137">
          <w:fldChar w:fldCharType="end"/>
        </w:r>
      </w:hyperlink>
      <w:r w:rsidR="00AC6C7A">
        <w:t xml:space="preserve"> who have shown supramolecular frameworks synthesised from </w:t>
      </w:r>
      <w:proofErr w:type="spellStart"/>
      <w:r w:rsidR="00DC6EEA" w:rsidRPr="00DC6EEA">
        <w:t>pyrogallol</w:t>
      </w:r>
      <w:proofErr w:type="spellEnd"/>
      <w:r w:rsidR="00DC6EEA" w:rsidRPr="00DC6EEA">
        <w:t xml:space="preserve">[4] </w:t>
      </w:r>
      <w:proofErr w:type="spellStart"/>
      <w:r w:rsidR="00DC6EEA" w:rsidRPr="00DC6EEA">
        <w:t>arene</w:t>
      </w:r>
      <w:proofErr w:type="spellEnd"/>
      <w:r w:rsidR="00DC6EEA" w:rsidRPr="00DC6EEA">
        <w:t xml:space="preserve"> and 4,4'-bipyridine-type spacer</w:t>
      </w:r>
      <w:r w:rsidR="00AC6C7A">
        <w:t>s to be solvent stable; and Steed and co-workers</w:t>
      </w:r>
      <w:hyperlink w:anchor="_ENREF_12" w:tooltip="Hooper, 2016 #150" w:history="1">
        <w:r w:rsidR="00844137">
          <w:fldChar w:fldCharType="begin"/>
        </w:r>
        <w:r w:rsidR="00844137">
          <w:instrText xml:space="preserve"> ADDIN EN.CITE &lt;EndNote&gt;&lt;Cite&gt;&lt;Author&gt;Hooper&lt;/Author&gt;&lt;Year&gt;2016&lt;/Year&gt;&lt;RecNum&gt;150&lt;/RecNum&gt;&lt;DisplayText&gt;&lt;style face="superscript"&gt;12&lt;/style&gt;&lt;/DisplayText&gt;&lt;record&gt;&lt;rec-number&gt;150&lt;/rec-number&gt;&lt;foreign-keys&gt;&lt;key app="EN" db-id="rrtwxsrzk9dw9tefpdsxp5rd5xx9dxzevx9r"&gt;150&lt;/key&gt;&lt;/foreign-keys&gt;&lt;ref-type name="Journal Article"&gt;17&lt;/ref-type&gt;&lt;contributors&gt;&lt;authors&gt;&lt;author&gt;Hooper, A. E.&lt;/author&gt;&lt;author&gt;Kennedy, S. R.&lt;/author&gt;&lt;author&gt;Jones, C. D.&lt;/author&gt;&lt;author&gt;Steed, J. W.&lt;/author&gt;&lt;/authors&gt;&lt;/contributors&gt;&lt;titles&gt;&lt;title&gt;Gelation by supramolecular dimerization of mono(urea)s&lt;/title&gt;&lt;secondary-title&gt;Chemical Communications&lt;/secondary-title&gt;&lt;/titles&gt;&lt;periodical&gt;&lt;full-title&gt;Chemical Communications&lt;/full-title&gt;&lt;/periodical&gt;&lt;pages&gt;198-201&lt;/pages&gt;&lt;volume&gt;52&lt;/volume&gt;&lt;number&gt;1&lt;/number&gt;&lt;dates&gt;&lt;year&gt;2016&lt;/year&gt;&lt;/dates&gt;&lt;isbn&gt;1359-7345&lt;/isbn&gt;&lt;accession-num&gt;WOS:000366856900039&lt;/accession-num&gt;&lt;urls&gt;&lt;related-urls&gt;&lt;url&gt;&amp;lt;Go to ISI&amp;gt;://WOS:000366856900039&lt;/url&gt;&lt;/related-urls&gt;&lt;/urls&gt;&lt;electronic-resource-num&gt;10.1039/c5cc06995e&lt;/electronic-resource-num&gt;&lt;/record&gt;&lt;/Cite&gt;&lt;/EndNote&gt;</w:instrText>
        </w:r>
        <w:r w:rsidR="00844137">
          <w:fldChar w:fldCharType="separate"/>
        </w:r>
        <w:r w:rsidR="00844137" w:rsidRPr="009558AC">
          <w:rPr>
            <w:noProof/>
            <w:vertAlign w:val="superscript"/>
          </w:rPr>
          <w:t>12</w:t>
        </w:r>
        <w:r w:rsidR="00844137">
          <w:fldChar w:fldCharType="end"/>
        </w:r>
      </w:hyperlink>
      <w:r w:rsidR="00AC6C7A">
        <w:t xml:space="preserve"> who showed that hydrogen bonded linkages could replace covalent bonds in the design </w:t>
      </w:r>
      <w:r w:rsidR="00AC6C7A">
        <w:lastRenderedPageBreak/>
        <w:t xml:space="preserve">of supramolecular </w:t>
      </w:r>
      <w:proofErr w:type="spellStart"/>
      <w:r w:rsidR="00AC6C7A">
        <w:t>gelators</w:t>
      </w:r>
      <w:proofErr w:type="spellEnd"/>
      <w:r w:rsidR="00E25140">
        <w:t xml:space="preserve">. </w:t>
      </w:r>
      <w:r w:rsidR="00F74B32">
        <w:t>Work such as this show</w:t>
      </w:r>
      <w:r w:rsidR="00DD46A8">
        <w:t>cases the importance</w:t>
      </w:r>
      <w:r w:rsidR="008E2E35">
        <w:t xml:space="preserve"> of hy</w:t>
      </w:r>
      <w:r w:rsidR="002960C1">
        <w:t xml:space="preserve">drogen bond </w:t>
      </w:r>
      <w:r w:rsidR="00DD46A8">
        <w:t>formation in the</w:t>
      </w:r>
      <w:r w:rsidR="004923CD">
        <w:t xml:space="preserve"> control</w:t>
      </w:r>
      <w:r w:rsidR="004F06AA">
        <w:t xml:space="preserve"> self-association events, and therefore the fundamental need</w:t>
      </w:r>
      <w:r w:rsidR="008E2E35">
        <w:t xml:space="preserve"> t</w:t>
      </w:r>
      <w:r w:rsidR="00F74B32">
        <w:t xml:space="preserve">o understand how to </w:t>
      </w:r>
      <w:r w:rsidR="008E2E35">
        <w:t xml:space="preserve">control these interactions </w:t>
      </w:r>
      <w:r w:rsidR="00D618E9">
        <w:t>at the</w:t>
      </w:r>
      <w:r w:rsidR="004F06AA">
        <w:t xml:space="preserve"> molecular level</w:t>
      </w:r>
      <w:r w:rsidR="008E2E35">
        <w:t xml:space="preserve">.  </w:t>
      </w:r>
    </w:p>
    <w:p w:rsidR="008E2E35" w:rsidRDefault="008E2E35" w:rsidP="00EA2611">
      <w:pPr>
        <w:pStyle w:val="Newparagraph"/>
        <w:ind w:firstLine="0"/>
      </w:pPr>
      <w:r>
        <w:tab/>
      </w:r>
      <w:r w:rsidR="00743C0B">
        <w:t xml:space="preserve">Although the formation of hydrogen bonded </w:t>
      </w:r>
      <w:proofErr w:type="spellStart"/>
      <w:r w:rsidR="00743C0B">
        <w:t>urea:anion</w:t>
      </w:r>
      <w:proofErr w:type="spellEnd"/>
      <w:r w:rsidR="00743C0B">
        <w:t xml:space="preserve"> </w:t>
      </w:r>
      <w:r w:rsidR="00F018EE">
        <w:t xml:space="preserve">hydrogen bonded </w:t>
      </w:r>
      <w:r w:rsidR="00743C0B">
        <w:t>complexes is well known</w:t>
      </w:r>
      <w:r w:rsidR="00F018EE">
        <w:t>,</w:t>
      </w:r>
      <w:r w:rsidR="00743C0B">
        <w:fldChar w:fldCharType="begin">
          <w:fldData xml:space="preserve">PEVuZE5vdGU+PENpdGU+PEF1dGhvcj5CdXNzY2hhZXJ0PC9BdXRob3I+PFllYXI+MjAxNTwvWWVh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</w:fldData>
        </w:fldChar>
      </w:r>
      <w:r w:rsidR="00743C0B">
        <w:instrText xml:space="preserve"> ADDIN EN.CITE </w:instrText>
      </w:r>
      <w:r w:rsidR="00743C0B">
        <w:fldChar w:fldCharType="begin">
          <w:fldData xml:space="preserve">PEVuZE5vdGU+PENpdGU+PEF1dGhvcj5CdXNzY2hhZXJ0PC9BdXRob3I+PFllYXI+MjAxNTwvWWVh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</w:fldData>
        </w:fldChar>
      </w:r>
      <w:r w:rsidR="00743C0B">
        <w:instrText xml:space="preserve"> ADDIN EN.CITE.DATA </w:instrText>
      </w:r>
      <w:r w:rsidR="00743C0B">
        <w:fldChar w:fldCharType="end"/>
      </w:r>
      <w:r w:rsidR="00743C0B">
        <w:fldChar w:fldCharType="separate"/>
      </w:r>
      <w:hyperlink w:anchor="_ENREF_13" w:tooltip="Busschaert, 2015 #257" w:history="1">
        <w:r w:rsidR="00844137" w:rsidRPr="00743C0B">
          <w:rPr>
            <w:noProof/>
            <w:vertAlign w:val="superscript"/>
          </w:rPr>
          <w:t>13</w:t>
        </w:r>
      </w:hyperlink>
      <w:r w:rsidR="00743C0B" w:rsidRPr="00743C0B">
        <w:rPr>
          <w:noProof/>
          <w:vertAlign w:val="superscript"/>
        </w:rPr>
        <w:t>,</w:t>
      </w:r>
      <w:hyperlink w:anchor="_ENREF_14" w:tooltip="Gale, 2015 #256" w:history="1">
        <w:r w:rsidR="00844137" w:rsidRPr="00743C0B">
          <w:rPr>
            <w:noProof/>
            <w:vertAlign w:val="superscript"/>
          </w:rPr>
          <w:t>14</w:t>
        </w:r>
      </w:hyperlink>
      <w:r w:rsidR="00743C0B">
        <w:fldChar w:fldCharType="end"/>
      </w:r>
      <w:r w:rsidR="00743C0B">
        <w:t xml:space="preserve"> t</w:t>
      </w:r>
      <w:r>
        <w:t xml:space="preserve">he self-associating properties of anion-spacer-urea </w:t>
      </w:r>
      <w:r w:rsidR="0000581A">
        <w:t>amphiphilic</w:t>
      </w:r>
      <w:r>
        <w:t xml:space="preserve"> monomers were first probed in the solution state by Faustino and co-workers</w:t>
      </w:r>
      <w:r w:rsidR="00D618E9">
        <w:t>.</w:t>
      </w:r>
      <w:hyperlink w:anchor="_ENREF_15" w:tooltip="Faustino, 2009 #106" w:history="1">
        <w:r w:rsidR="00844137">
          <w:fldChar w:fldCharType="begin"/>
        </w:r>
        <w:r w:rsidR="00844137">
          <w:instrText xml:space="preserve"> ADDIN EN.CITE &lt;EndNote&gt;&lt;Cite&gt;&lt;Author&gt;Faustino&lt;/Author&gt;&lt;Year&gt;2009&lt;/Year&gt;&lt;RecNum&gt;106&lt;/RecNum&gt;&lt;DisplayText&gt;&lt;style face="superscript"&gt;15&lt;/style&gt;&lt;/DisplayText&gt;&lt;record&gt;&lt;rec-number&gt;106&lt;/rec-number&gt;&lt;foreign-keys&gt;&lt;key app="EN" db-id="rrtwxsrzk9dw9tefpdsxp5rd5xx9dxzevx9r"&gt;106&lt;/key&gt;&lt;/foreign-keys&gt;&lt;ref-type name="Journal Article"&gt;17&lt;/ref-type&gt;&lt;contributors&gt;&lt;authors&gt;&lt;author&gt;Faustino, Celia M. C.&lt;/author&gt;&lt;author&gt;Calado, Antonio R. T.&lt;/author&gt;&lt;author&gt;Garcia-Rio, Luis&lt;/author&gt;&lt;/authors&gt;&lt;/contributors&gt;&lt;titles&gt;&lt;title&gt;New Urea-Based Surfactants Derived from alpha,omega-Amino Acids&lt;/title&gt;&lt;secondary-title&gt;Journal of Physical Chemistry B&lt;/secondary-title&gt;&lt;/titles&gt;&lt;periodical&gt;&lt;full-title&gt;Journal of Physical Chemistry B&lt;/full-title&gt;&lt;/periodical&gt;&lt;pages&gt;977-982&lt;/pages&gt;&lt;volume&gt;113&lt;/volume&gt;&lt;number&gt;4&lt;/number&gt;&lt;dates&gt;&lt;year&gt;2009&lt;/year&gt;&lt;pub-dates&gt;&lt;date&gt;Jan 29&lt;/date&gt;&lt;/pub-dates&gt;&lt;/dates&gt;&lt;isbn&gt;1520-6106&lt;/isbn&gt;&lt;accession-num&gt;WOS:000262665500018&lt;/accession-num&gt;&lt;urls&gt;&lt;related-urls&gt;&lt;url&gt;&amp;lt;Go to ISI&amp;gt;://WOS:000262665500018&lt;/url&gt;&lt;/related-urls&gt;&lt;/urls&gt;&lt;electronic-resource-num&gt;10.1021/jp807396k&lt;/electronic-resource-num&gt;&lt;/record&gt;&lt;/Cite&gt;&lt;/EndNote&gt;</w:instrText>
        </w:r>
        <w:r w:rsidR="00844137">
          <w:fldChar w:fldCharType="separate"/>
        </w:r>
        <w:r w:rsidR="00844137" w:rsidRPr="00DA4771">
          <w:rPr>
            <w:noProof/>
            <w:vertAlign w:val="superscript"/>
          </w:rPr>
          <w:t>15</w:t>
        </w:r>
        <w:r w:rsidR="00844137">
          <w:fldChar w:fldCharType="end"/>
        </w:r>
      </w:hyperlink>
      <w:r w:rsidR="00D618E9">
        <w:t xml:space="preserve"> M</w:t>
      </w:r>
      <w:r w:rsidR="0000581A">
        <w:t xml:space="preserve">embers from this class of compound were shown to exhibit similar critical micelle concentrations to sodium </w:t>
      </w:r>
      <w:proofErr w:type="spellStart"/>
      <w:r w:rsidR="0000581A">
        <w:t>d</w:t>
      </w:r>
      <w:r w:rsidR="00F74B32">
        <w:t>e</w:t>
      </w:r>
      <w:r w:rsidR="00D618E9">
        <w:t>c</w:t>
      </w:r>
      <w:r w:rsidR="00F74B32">
        <w:t>anoate</w:t>
      </w:r>
      <w:proofErr w:type="spellEnd"/>
      <w:r w:rsidR="00F74B32">
        <w:t>;</w:t>
      </w:r>
      <w:hyperlink w:anchor="_ENREF_16" w:tooltip="Faustino, 2010 #107" w:history="1">
        <w:r w:rsidR="00844137">
          <w:fldChar w:fldCharType="begin"/>
        </w:r>
        <w:r w:rsidR="00844137">
          <w:instrText xml:space="preserve"> ADDIN EN.CITE &lt;EndNote&gt;&lt;Cite&gt;&lt;Author&gt;Faustino&lt;/Author&gt;&lt;Year&gt;2010&lt;/Year&gt;&lt;RecNum&gt;107&lt;/RecNum&gt;&lt;DisplayText&gt;&lt;style face="superscript"&gt;16&lt;/style&gt;&lt;/DisplayText&gt;&lt;record&gt;&lt;rec-number&gt;107&lt;/rec-number&gt;&lt;foreign-keys&gt;&lt;key app="EN" db-id="rrtwxsrzk9dw9tefpdsxp5rd5xx9dxzevx9r"&gt;107&lt;/key&gt;&lt;/foreign-keys&gt;&lt;ref-type name="Journal Article"&gt;17&lt;/ref-type&gt;&lt;contributors&gt;&lt;authors&gt;&lt;author&gt;Faustino, Celia M. C.&lt;/author&gt;&lt;author&gt;Calado, Antonio R. T.&lt;/author&gt;&lt;author&gt;Garcia-Rio, Luis&lt;/author&gt;&lt;/authors&gt;&lt;/contributors&gt;&lt;titles&gt;&lt;title&gt;Dimeric and monomeric surfactants derived from sulfur-containing amino acids&lt;/title&gt;&lt;secondary-title&gt;Journal of Colloid and Interface Science&lt;/secondary-title&gt;&lt;/titles&gt;&lt;periodical&gt;&lt;full-title&gt;Journal of Colloid and Interface Science&lt;/full-title&gt;&lt;/periodical&gt;&lt;pages&gt;472-477&lt;/pages&gt;&lt;volume&gt;351&lt;/volume&gt;&lt;number&gt;2&lt;/number&gt;&lt;dates&gt;&lt;year&gt;2010&lt;/year&gt;&lt;pub-dates&gt;&lt;date&gt;Nov 15&lt;/date&gt;&lt;/pub-dates&gt;&lt;/dates&gt;&lt;isbn&gt;0021-9797&lt;/isbn&gt;&lt;accession-num&gt;WOS:000282706100021&lt;/accession-num&gt;&lt;urls&gt;&lt;related-urls&gt;&lt;url&gt;&amp;lt;Go to ISI&amp;gt;://WOS:000282706100021&lt;/url&gt;&lt;/related-urls&gt;&lt;/urls&gt;&lt;electronic-resource-num&gt;10.1016/j.jcis.2010.08.007&lt;/electronic-resource-num&gt;&lt;/record&gt;&lt;/Cite&gt;&lt;/EndNote&gt;</w:instrText>
        </w:r>
        <w:r w:rsidR="00844137">
          <w:fldChar w:fldCharType="separate"/>
        </w:r>
        <w:r w:rsidR="00844137" w:rsidRPr="00DA4771">
          <w:rPr>
            <w:noProof/>
            <w:vertAlign w:val="superscript"/>
          </w:rPr>
          <w:t>16</w:t>
        </w:r>
        <w:r w:rsidR="00844137">
          <w:fldChar w:fldCharType="end"/>
        </w:r>
      </w:hyperlink>
      <w:r w:rsidR="00F74B32">
        <w:t xml:space="preserve"> t</w:t>
      </w:r>
      <w:r w:rsidR="00D618E9">
        <w:t>hese properties were</w:t>
      </w:r>
      <w:r w:rsidR="0000581A">
        <w:t xml:space="preserve"> attributed to </w:t>
      </w:r>
      <w:r w:rsidR="00D618E9">
        <w:t xml:space="preserve">intermolecular </w:t>
      </w:r>
      <w:r w:rsidR="0000581A">
        <w:t>hydrogen bond</w:t>
      </w:r>
      <w:r w:rsidR="00D618E9">
        <w:t xml:space="preserve">ing </w:t>
      </w:r>
      <w:r w:rsidR="0000581A">
        <w:t>interactions</w:t>
      </w:r>
      <w:r>
        <w:t>.</w:t>
      </w:r>
      <w:r w:rsidR="0000581A">
        <w:t xml:space="preserve"> In our preliminary studies</w:t>
      </w:r>
      <w:r w:rsidR="00F74B32">
        <w:t>,</w:t>
      </w:r>
      <w:r w:rsidR="009558AC">
        <w:fldChar w:fldCharType="begin">
          <w:fldData xml:space="preserve">PEVuZE5vdGU+PENpdGU+PEF1dGhvcj5CbGFja2hvbGx5PC9BdXRob3I+PFllYXI+MjAxNjwvWWVh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=
</w:fldData>
        </w:fldChar>
      </w:r>
      <w:r w:rsidR="00DA4771">
        <w:instrText xml:space="preserve"> ADDIN EN.CITE </w:instrText>
      </w:r>
      <w:r w:rsidR="00DA4771">
        <w:fldChar w:fldCharType="begin">
          <w:fldData xml:space="preserve">PEVuZE5vdGU+PENpdGU+PEF1dGhvcj5CbGFja2hvbGx5PC9BdXRob3I+PFllYXI+MjAxNjwvWWVh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=
</w:fldData>
        </w:fldChar>
      </w:r>
      <w:r w:rsidR="00DA4771">
        <w:instrText xml:space="preserve"> ADDIN EN.CITE.DATA </w:instrText>
      </w:r>
      <w:r w:rsidR="00DA4771">
        <w:fldChar w:fldCharType="end"/>
      </w:r>
      <w:r w:rsidR="009558AC">
        <w:fldChar w:fldCharType="separate"/>
      </w:r>
      <w:hyperlink w:anchor="_ENREF_17" w:tooltip="Blackholly, 2016 #100" w:history="1">
        <w:r w:rsidR="00844137" w:rsidRPr="00DA4771">
          <w:rPr>
            <w:noProof/>
            <w:vertAlign w:val="superscript"/>
          </w:rPr>
          <w:t>17</w:t>
        </w:r>
      </w:hyperlink>
      <w:r w:rsidR="00DA4771" w:rsidRPr="00DA4771">
        <w:rPr>
          <w:noProof/>
          <w:vertAlign w:val="superscript"/>
        </w:rPr>
        <w:t>,</w:t>
      </w:r>
      <w:hyperlink w:anchor="_ENREF_18" w:tooltip="Hiscock, 2016 #101" w:history="1">
        <w:r w:rsidR="00844137" w:rsidRPr="00DA4771">
          <w:rPr>
            <w:noProof/>
            <w:vertAlign w:val="superscript"/>
          </w:rPr>
          <w:t>18</w:t>
        </w:r>
      </w:hyperlink>
      <w:r w:rsidR="009558AC">
        <w:fldChar w:fldCharType="end"/>
      </w:r>
      <w:r w:rsidR="0000581A">
        <w:t xml:space="preserve"> we extended this work using similar </w:t>
      </w:r>
      <w:r w:rsidR="00D618E9">
        <w:t xml:space="preserve">amphiphilic </w:t>
      </w:r>
      <w:r w:rsidR="0000581A">
        <w:t xml:space="preserve">monomers with the basic structure shown in Figure 1. These </w:t>
      </w:r>
      <w:r w:rsidR="004923CD">
        <w:t>systems are ‘frustrated’ in the sense that</w:t>
      </w:r>
      <w:r w:rsidR="0000581A">
        <w:t xml:space="preserve"> they cannot fulfil all of their potential self-associative </w:t>
      </w:r>
      <w:r w:rsidR="00D724EC">
        <w:t>hydro</w:t>
      </w:r>
      <w:r w:rsidR="00211EF2">
        <w:t>gen bonding modes simultaneously</w:t>
      </w:r>
      <w:r w:rsidR="00F74B32">
        <w:t xml:space="preserve"> as</w:t>
      </w:r>
      <w:r w:rsidR="0000581A">
        <w:t xml:space="preserve"> </w:t>
      </w:r>
      <w:r w:rsidR="00F74B32">
        <w:t>t</w:t>
      </w:r>
      <w:r w:rsidR="00D724EC">
        <w:t xml:space="preserve">hey contain a single hydrogen bond donating </w:t>
      </w:r>
      <w:r w:rsidR="006D31A0">
        <w:t xml:space="preserve">(HBD) </w:t>
      </w:r>
      <w:r w:rsidR="00F74B32">
        <w:t>urea functionality but</w:t>
      </w:r>
      <w:r w:rsidR="00D724EC">
        <w:t xml:space="preserve"> two hydrogen bond accepting </w:t>
      </w:r>
      <w:r w:rsidR="006D31A0">
        <w:t xml:space="preserve">(HBA) </w:t>
      </w:r>
      <w:r w:rsidR="00E25555">
        <w:t>sulfonate and urea groups</w:t>
      </w:r>
      <w:r w:rsidR="00D724EC">
        <w:t>.</w:t>
      </w:r>
      <w:r w:rsidR="00F74B32">
        <w:t xml:space="preserve"> These compounds can form tapes through both urea-anion and urea-urea complex formation events in the solid state.</w:t>
      </w:r>
      <w:hyperlink w:anchor="_ENREF_17" w:tooltip="Blackholly, 2016 #100" w:history="1">
        <w:r w:rsidR="00844137">
          <w:fldChar w:fldCharType="begin"/>
        </w:r>
        <w:r w:rsidR="00844137">
          <w:instrText xml:space="preserve"> ADDIN EN.CITE &lt;EndNote&gt;&lt;Cite&gt;&lt;Author&gt;Blackholly&lt;/Author&gt;&lt;Year&gt;2016&lt;/Year&gt;&lt;RecNum&gt;100&lt;/RecNum&gt;&lt;DisplayText&gt;&lt;style face="superscript"&gt;17&lt;/style&gt;&lt;/DisplayText&gt;&lt;record&gt;&lt;rec-number&gt;100&lt;/rec-number&gt;&lt;foreign-keys&gt;&lt;key app="EN" db-id="rrtwxsrzk9dw9tefpdsxp5rd5xx9dxzevx9r"&gt;100&lt;/key&gt;&lt;/foreign-keys&gt;&lt;ref-type name="Journal Article"&gt;17&lt;/ref-type&gt;&lt;contributors&gt;&lt;authors&gt;&lt;author&gt;Blackholly, L. R.&lt;/author&gt;&lt;author&gt;Shepherd, H. J.&lt;/author&gt;&lt;author&gt;Hiscock, J. R.&lt;/author&gt;&lt;/authors&gt;&lt;/contributors&gt;&lt;titles&gt;&lt;title&gt;&amp;apos;Frustrated&amp;apos; hydrogen bond mediated amphiphile self-assembly - a solid state study&lt;/title&gt;&lt;secondary-title&gt;Crystengcomm&lt;/secondary-title&gt;&lt;/titles&gt;&lt;periodical&gt;&lt;full-title&gt;Crystengcomm&lt;/full-title&gt;&lt;/periodical&gt;&lt;pages&gt;7021-7028&lt;/pages&gt;&lt;volume&gt;18&lt;/volume&gt;&lt;number&gt;37&lt;/number&gt;&lt;dates&gt;&lt;year&gt;2016&lt;/year&gt;&lt;/dates&gt;&lt;isbn&gt;1466-8033&lt;/isbn&gt;&lt;accession-num&gt;WOS:000384465500008&lt;/accession-num&gt;&lt;urls&gt;&lt;related-urls&gt;&lt;url&gt;&amp;lt;Go to ISI&amp;gt;://WOS:000384465500008&lt;/url&gt;&lt;/related-urls&gt;&lt;/urls&gt;&lt;electronic-resource-num&gt;10.1039/c6ce01493c&lt;/electronic-resource-num&gt;&lt;/record&gt;&lt;/Cite&gt;&lt;/EndNote&gt;</w:instrText>
        </w:r>
        <w:r w:rsidR="00844137">
          <w:fldChar w:fldCharType="separate"/>
        </w:r>
        <w:r w:rsidR="00844137" w:rsidRPr="00DA4771">
          <w:rPr>
            <w:noProof/>
            <w:vertAlign w:val="superscript"/>
          </w:rPr>
          <w:t>17</w:t>
        </w:r>
        <w:r w:rsidR="00844137">
          <w:fldChar w:fldCharType="end"/>
        </w:r>
      </w:hyperlink>
      <w:r w:rsidR="00F74B32">
        <w:t xml:space="preserve"> </w:t>
      </w:r>
      <w:r w:rsidR="00D618E9">
        <w:t xml:space="preserve">They may also </w:t>
      </w:r>
      <w:r w:rsidR="0000581A">
        <w:t>form dimeri</w:t>
      </w:r>
      <w:r w:rsidR="00D618E9">
        <w:t xml:space="preserve">c species with the stability of these complexes maintained through intermolecular </w:t>
      </w:r>
      <w:r w:rsidR="0031083B">
        <w:t>sulfonate-urea hydrogen bonded</w:t>
      </w:r>
      <w:r w:rsidR="00F74B32">
        <w:t xml:space="preserve"> complex formation. We </w:t>
      </w:r>
      <w:r w:rsidR="001E4CB1">
        <w:t xml:space="preserve">were able to </w:t>
      </w:r>
      <w:r w:rsidR="00F74B32">
        <w:t>show</w:t>
      </w:r>
      <w:r w:rsidR="0031083B">
        <w:t xml:space="preserve"> that </w:t>
      </w:r>
      <w:r w:rsidR="00D618E9">
        <w:t>a preference of any</w:t>
      </w:r>
      <w:r w:rsidR="004F06AA">
        <w:t xml:space="preserve"> one of these bi</w:t>
      </w:r>
      <w:r w:rsidR="00D618E9">
        <w:t>nding modes could be modulated through the a</w:t>
      </w:r>
      <w:r w:rsidR="006D31A0">
        <w:t>lteration of HBD</w:t>
      </w:r>
      <w:r w:rsidR="00D618E9">
        <w:t xml:space="preserve"> acidity or the strength of counter cation coordination. </w:t>
      </w:r>
      <w:r w:rsidR="0031083B">
        <w:t>Moving into the solution state</w:t>
      </w:r>
      <w:r w:rsidR="00F74B32">
        <w:t>,</w:t>
      </w:r>
      <w:hyperlink w:anchor="_ENREF_18" w:tooltip="Hiscock, 2016 #101" w:history="1">
        <w:r w:rsidR="00844137">
          <w:fldChar w:fldCharType="begin"/>
        </w:r>
        <w:r w:rsidR="00844137">
          <w:instrText xml:space="preserve"> ADDIN EN.CITE &lt;EndNote&gt;&lt;Cite&gt;&lt;Author&gt;Hiscock&lt;/Author&gt;&lt;Year&gt;2016&lt;/Year&gt;&lt;RecNum&gt;101&lt;/RecNum&gt;&lt;DisplayText&gt;&lt;style face="superscript"&gt;18&lt;/style&gt;&lt;/DisplayText&gt;&lt;record&gt;&lt;rec-number&gt;101&lt;/rec-number&gt;&lt;foreign-keys&gt;&lt;key app="EN" db-id="rrtwxsrzk9dw9tefpdsxp5rd5xx9dxzevx9r"&gt;101&lt;/key&gt;&lt;/foreign-keys&gt;&lt;ref-type name="Journal Article"&gt;17&lt;/ref-type&gt;&lt;contributors&gt;&lt;authors&gt;&lt;author&gt;Hiscock, J. R.&lt;/author&gt;&lt;author&gt;Bustone, G. P.&lt;/author&gt;&lt;author&gt;Wilson, B.&lt;/author&gt;&lt;author&gt;Belsey, K. E.&lt;/author&gt;&lt;author&gt;Blackholly, L. R.&lt;/author&gt;&lt;/authors&gt;&lt;/contributors&gt;&lt;titles&gt;&lt;title&gt;In situ modification of nanostructure configuration through the manipulation of hydrogen bonded amphiphile self-association&lt;/title&gt;&lt;secondary-title&gt;Soft Matter&lt;/secondary-title&gt;&lt;/titles&gt;&lt;periodical&gt;&lt;full-title&gt;Soft Matter&lt;/full-title&gt;&lt;/periodical&gt;&lt;pages&gt;4221-4228&lt;/pages&gt;&lt;volume&gt;12&lt;/volume&gt;&lt;number&gt;18&lt;/number&gt;&lt;dates&gt;&lt;year&gt;2016&lt;/year&gt;&lt;/dates&gt;&lt;isbn&gt;1744-683X&lt;/isbn&gt;&lt;accession-num&gt;WOS:000375800500017&lt;/accession-num&gt;&lt;urls&gt;&lt;related-urls&gt;&lt;url&gt;&amp;lt;Go to ISI&amp;gt;://WOS:000375800500017&lt;/url&gt;&lt;/related-urls&gt;&lt;/urls&gt;&lt;electronic-resource-num&gt;10.1039/c6sm00529b&lt;/electronic-resource-num&gt;&lt;/record&gt;&lt;/Cite&gt;&lt;/EndNote&gt;</w:instrText>
        </w:r>
        <w:r w:rsidR="00844137">
          <w:fldChar w:fldCharType="separate"/>
        </w:r>
        <w:r w:rsidR="00844137" w:rsidRPr="00DA4771">
          <w:rPr>
            <w:noProof/>
            <w:vertAlign w:val="superscript"/>
          </w:rPr>
          <w:t>18</w:t>
        </w:r>
        <w:r w:rsidR="00844137">
          <w:fldChar w:fldCharType="end"/>
        </w:r>
      </w:hyperlink>
      <w:r w:rsidR="00F74B32">
        <w:t xml:space="preserve"> we</w:t>
      </w:r>
      <w:r w:rsidR="00D618E9">
        <w:t xml:space="preserve"> were able to go some way to controlling</w:t>
      </w:r>
      <w:r w:rsidR="004923CD">
        <w:t xml:space="preserve"> the</w:t>
      </w:r>
      <w:r w:rsidR="00D724EC">
        <w:t xml:space="preserve"> hydrogen bonding modes </w:t>
      </w:r>
      <w:r w:rsidR="00D618E9">
        <w:t xml:space="preserve">present in the self-associated structure </w:t>
      </w:r>
      <w:r w:rsidR="00D724EC">
        <w:t>through the addition of co</w:t>
      </w:r>
      <w:r w:rsidR="006D31A0">
        <w:t>mpetitive HBD and HBA</w:t>
      </w:r>
      <w:r w:rsidR="00F74B32">
        <w:t xml:space="preserve"> species. A</w:t>
      </w:r>
      <w:r w:rsidR="00D724EC">
        <w:t>s we are now beginning to gain an understanding of the hydrogen bonding modes involved within the</w:t>
      </w:r>
      <w:r w:rsidR="00D618E9">
        <w:t>se self-associated species</w:t>
      </w:r>
      <w:r w:rsidR="00F74B32">
        <w:t>,</w:t>
      </w:r>
      <w:r w:rsidR="00D724EC">
        <w:t xml:space="preserve"> we wish to utilise the nanostruct</w:t>
      </w:r>
      <w:r w:rsidR="00F74B32">
        <w:t>ures formed as templates</w:t>
      </w:r>
      <w:r w:rsidR="00D724EC">
        <w:t xml:space="preserve"> the controllable synthesis of ever more complex nanostructure </w:t>
      </w:r>
      <w:r w:rsidR="004F06AA">
        <w:t xml:space="preserve">and material </w:t>
      </w:r>
      <w:r w:rsidR="00D724EC">
        <w:t xml:space="preserve">design.  </w:t>
      </w:r>
    </w:p>
    <w:p w:rsidR="008A03D1" w:rsidRDefault="000939D7" w:rsidP="002E15B6">
      <w:pPr>
        <w:pStyle w:val="Newparagraph"/>
        <w:ind w:firstLine="0"/>
      </w:pPr>
      <w:r>
        <w:lastRenderedPageBreak/>
        <w:tab/>
      </w:r>
      <w:r w:rsidR="004F06AA">
        <w:t>Here</w:t>
      </w:r>
      <w:r w:rsidR="00D618E9">
        <w:t xml:space="preserve"> we present the</w:t>
      </w:r>
      <w:r>
        <w:t xml:space="preserve"> first steps to achieving this, </w:t>
      </w:r>
      <w:r w:rsidR="008501D7">
        <w:t>though the synthesis of</w:t>
      </w:r>
      <w:r>
        <w:t xml:space="preserve"> </w:t>
      </w:r>
      <w:r w:rsidRPr="000939D7">
        <w:rPr>
          <w:b/>
        </w:rPr>
        <w:t>1</w:t>
      </w:r>
      <w:r w:rsidR="004F06AA">
        <w:rPr>
          <w:b/>
        </w:rPr>
        <w:t xml:space="preserve"> </w:t>
      </w:r>
      <w:r w:rsidR="004F06AA">
        <w:t>which was synthesised as the tetrabutylammonium (TBA) salt of the anion</w:t>
      </w:r>
      <w:r>
        <w:t xml:space="preserve">. This compound contains the same basic urea-spacer-anion </w:t>
      </w:r>
      <w:r w:rsidR="00702366">
        <w:t>motif</w:t>
      </w:r>
      <w:r>
        <w:t xml:space="preserve"> as our previous ‘frustrated’ amph</w:t>
      </w:r>
      <w:r w:rsidR="00F74B32">
        <w:t>iphiles but</w:t>
      </w:r>
      <w:r w:rsidR="003A1E69">
        <w:t xml:space="preserve"> we have extended the functionality by appending</w:t>
      </w:r>
      <w:r w:rsidR="001F68F5">
        <w:t xml:space="preserve"> the nucleobase</w:t>
      </w:r>
      <w:r>
        <w:t xml:space="preserve"> thymine, responsible for hydrogen bonded duplex formation</w:t>
      </w:r>
      <w:r w:rsidR="00D618E9">
        <w:t xml:space="preserve"> within </w:t>
      </w:r>
      <w:r w:rsidR="00F74B32">
        <w:t>the DNA double helix. This increases the number of</w:t>
      </w:r>
      <w:r>
        <w:t xml:space="preserve"> </w:t>
      </w:r>
      <w:r w:rsidR="006D31A0">
        <w:t xml:space="preserve">HBD </w:t>
      </w:r>
      <w:r w:rsidR="00C7193A">
        <w:t xml:space="preserve">NH </w:t>
      </w:r>
      <w:r w:rsidR="00CD6A32">
        <w:t>and HBA</w:t>
      </w:r>
      <w:r>
        <w:t xml:space="preserve"> </w:t>
      </w:r>
      <w:r w:rsidR="00C7193A">
        <w:t xml:space="preserve">carbonyl </w:t>
      </w:r>
      <w:r>
        <w:t xml:space="preserve">functionalities </w:t>
      </w:r>
      <w:r w:rsidR="00F74B32">
        <w:t xml:space="preserve">present in our </w:t>
      </w:r>
      <w:r>
        <w:t xml:space="preserve">already ‘frustrated’ system. </w:t>
      </w:r>
      <w:r w:rsidR="00F74B32">
        <w:t xml:space="preserve">In this work we </w:t>
      </w:r>
      <w:r>
        <w:t>show t</w:t>
      </w:r>
      <w:r w:rsidR="00CD6A32">
        <w:t xml:space="preserve">hat </w:t>
      </w:r>
      <w:r>
        <w:t xml:space="preserve">the </w:t>
      </w:r>
      <w:r w:rsidR="00CD6A32">
        <w:t xml:space="preserve">controlled </w:t>
      </w:r>
      <w:r>
        <w:t>balance of these hydroge</w:t>
      </w:r>
      <w:r w:rsidR="00CD6A32">
        <w:t xml:space="preserve">n-bonded complexation events </w:t>
      </w:r>
      <w:r w:rsidR="00F74B32">
        <w:t>could</w:t>
      </w:r>
      <w:r w:rsidR="00A818C7">
        <w:t xml:space="preserve"> lead to</w:t>
      </w:r>
      <w:r w:rsidR="00702366">
        <w:t xml:space="preserve"> </w:t>
      </w:r>
      <w:r w:rsidR="00A818C7">
        <w:t>the</w:t>
      </w:r>
      <w:r w:rsidR="00702366">
        <w:t xml:space="preserve"> </w:t>
      </w:r>
      <w:r w:rsidR="00F74B32">
        <w:t xml:space="preserve">ever more complex </w:t>
      </w:r>
      <w:r w:rsidR="00702366">
        <w:t>control</w:t>
      </w:r>
      <w:r w:rsidR="00F74B32">
        <w:t xml:space="preserve">led assembly of </w:t>
      </w:r>
      <w:r w:rsidR="00702366">
        <w:t>DNA incorporated nanostructures.</w:t>
      </w:r>
      <w:r w:rsidR="00996CA8">
        <w:t xml:space="preserve"> In order to inv</w:t>
      </w:r>
      <w:r w:rsidR="003A1E69">
        <w:t>estigate these systems more tho</w:t>
      </w:r>
      <w:r w:rsidR="00996CA8">
        <w:t>r</w:t>
      </w:r>
      <w:r w:rsidR="003A1E69">
        <w:t>ou</w:t>
      </w:r>
      <w:r w:rsidR="00996CA8">
        <w:t>gh</w:t>
      </w:r>
      <w:r w:rsidR="00E45572">
        <w:t>ly we also synthesised receptors</w:t>
      </w:r>
      <w:r w:rsidR="00996CA8">
        <w:t xml:space="preserve"> </w:t>
      </w:r>
      <w:r w:rsidR="00996CA8" w:rsidRPr="00996CA8">
        <w:rPr>
          <w:b/>
        </w:rPr>
        <w:t>2</w:t>
      </w:r>
      <w:r w:rsidR="00996CA8">
        <w:t xml:space="preserve"> and </w:t>
      </w:r>
      <w:r w:rsidR="00996CA8" w:rsidRPr="00996CA8">
        <w:rPr>
          <w:b/>
        </w:rPr>
        <w:t>3</w:t>
      </w:r>
      <w:r w:rsidR="003A1E69">
        <w:t>, which contain the</w:t>
      </w:r>
      <w:r w:rsidR="00996CA8">
        <w:t xml:space="preserve"> </w:t>
      </w:r>
      <w:r w:rsidR="006D31A0">
        <w:t>HBD</w:t>
      </w:r>
      <w:r w:rsidR="00996CA8">
        <w:t xml:space="preserve"> thymine and urea functionalities respectively, to better understand the roles </w:t>
      </w:r>
      <w:r w:rsidR="00DB69BB">
        <w:t>of these functionalities within</w:t>
      </w:r>
      <w:r w:rsidR="00996CA8">
        <w:t xml:space="preserve"> possible coordina</w:t>
      </w:r>
      <w:r w:rsidR="00DB69BB">
        <w:t>tion events in the absence</w:t>
      </w:r>
      <w:r w:rsidR="00996CA8">
        <w:t xml:space="preserve"> of the self-associated species.  </w:t>
      </w:r>
    </w:p>
    <w:p w:rsidR="00853B9A" w:rsidRDefault="00853B9A" w:rsidP="002E15B6">
      <w:pPr>
        <w:pStyle w:val="Newparagraph"/>
        <w:ind w:firstLine="0"/>
      </w:pPr>
      <w:r>
        <w:tab/>
      </w:r>
      <w:r w:rsidR="00552596">
        <w:t>DNA has now moved beyond</w:t>
      </w:r>
      <w:r>
        <w:t xml:space="preserve"> its traditional biological function to be seen by many as an intelligent construction material, producing two</w:t>
      </w:r>
      <w:r w:rsidR="003F02CE">
        <w:t xml:space="preserve"> and three dimensional networks</w:t>
      </w:r>
      <w:r>
        <w:t xml:space="preserve"> with an ever extending role in electronics, diagnostics, medicine, materials science and synthetic biology.</w:t>
      </w:r>
      <w:hyperlink w:anchor="_ENREF_19" w:tooltip="Stulz, 2011 #151" w:history="1">
        <w:r w:rsidR="00844137">
          <w:fldChar w:fldCharType="begin"/>
        </w:r>
        <w:r w:rsidR="00844137">
          <w:instrText xml:space="preserve"> ADDIN EN.CITE &lt;EndNote&gt;&lt;Cite&gt;&lt;Author&gt;Stulz&lt;/Author&gt;&lt;Year&gt;2011&lt;/Year&gt;&lt;RecNum&gt;151&lt;/RecNum&gt;&lt;DisplayText&gt;&lt;style face="superscript"&gt;19&lt;/style&gt;&lt;/DisplayText&gt;&lt;record&gt;&lt;rec-number&gt;151&lt;/rec-number&gt;&lt;foreign-keys&gt;&lt;key app="EN" db-id="rrtwxsrzk9dw9tefpdsxp5rd5xx9dxzevx9r"&gt;151&lt;/key&gt;&lt;/foreign-keys&gt;&lt;ref-type name="Journal Article"&gt;17&lt;/ref-type&gt;&lt;contributors&gt;&lt;authors&gt;&lt;author&gt;Stulz, E.&lt;/author&gt;&lt;author&gt;Clever, G.&lt;/author&gt;&lt;author&gt;Shionoya, M.&lt;/author&gt;&lt;author&gt;Mao, C. D.&lt;/author&gt;&lt;/authors&gt;&lt;/contributors&gt;&lt;titles&gt;&lt;title&gt;DNA in a modern world&lt;/title&gt;&lt;secondary-title&gt;Chemical Society Reviews&lt;/secondary-title&gt;&lt;/titles&gt;&lt;periodical&gt;&lt;full-title&gt;Chemical Society Reviews&lt;/full-title&gt;&lt;/periodical&gt;&lt;pages&gt;5633-5635&lt;/pages&gt;&lt;volume&gt;40&lt;/volume&gt;&lt;number&gt;12&lt;/number&gt;&lt;dates&gt;&lt;year&gt;2011&lt;/year&gt;&lt;/dates&gt;&lt;isbn&gt;0306-0012&lt;/isbn&gt;&lt;accession-num&gt;WOS:000296986000001&lt;/accession-num&gt;&lt;urls&gt;&lt;related-urls&gt;&lt;url&gt;&amp;lt;Go to ISI&amp;gt;://WOS:000296986000001&lt;/url&gt;&lt;/related-urls&gt;&lt;/urls&gt;&lt;electronic-resource-num&gt;10.1039/c1cs90048j&lt;/electronic-resource-num&gt;&lt;/record&gt;&lt;/Cite&gt;&lt;/EndNote&gt;</w:instrText>
        </w:r>
        <w:r w:rsidR="00844137">
          <w:fldChar w:fldCharType="separate"/>
        </w:r>
        <w:r w:rsidR="00844137" w:rsidRPr="00DA4771">
          <w:rPr>
            <w:noProof/>
            <w:vertAlign w:val="superscript"/>
          </w:rPr>
          <w:t>19</w:t>
        </w:r>
        <w:r w:rsidR="00844137">
          <w:fldChar w:fldCharType="end"/>
        </w:r>
      </w:hyperlink>
      <w:r w:rsidR="0043792E">
        <w:t xml:space="preserve"> </w:t>
      </w:r>
      <w:r w:rsidR="003F02CE">
        <w:t>More recently the development of DNA inspired supramolecular chemistry</w:t>
      </w:r>
      <w:hyperlink w:anchor="_ENREF_20" w:tooltip="McLaughlin, 2011 #152" w:history="1">
        <w:r w:rsidR="00844137">
          <w:fldChar w:fldCharType="begin"/>
        </w:r>
        <w:r w:rsidR="00844137">
          <w:instrText xml:space="preserve"> ADDIN EN.CITE &lt;EndNote&gt;&lt;Cite&gt;&lt;Author&gt;McLaughlin&lt;/Author&gt;&lt;Year&gt;2011&lt;/Year&gt;&lt;RecNum&gt;152&lt;/RecNum&gt;&lt;DisplayText&gt;&lt;style face="superscript"&gt;20&lt;/style&gt;&lt;/DisplayText&gt;&lt;record&gt;&lt;rec-number&gt;152&lt;/rec-number&gt;&lt;foreign-keys&gt;&lt;key app="EN" db-id="rrtwxsrzk9dw9tefpdsxp5rd5xx9dxzevx9r"&gt;152&lt;/key&gt;&lt;/foreign-keys&gt;&lt;ref-type name="Journal Article"&gt;17&lt;/ref-type&gt;&lt;contributors&gt;&lt;authors&gt;&lt;author&gt;McLaughlin, C. K.&lt;/author&gt;&lt;author&gt;Hamblin, G. D.&lt;/author&gt;&lt;author&gt;Sleiman, H. F.&lt;/author&gt;&lt;/authors&gt;&lt;/contributors&gt;&lt;titles&gt;&lt;title&gt;Supramolecular DNA assembly&lt;/title&gt;&lt;secondary-title&gt;Chemical Society Reviews&lt;/secondary-title&gt;&lt;/titles&gt;&lt;periodical&gt;&lt;full-title&gt;Chemical Society Reviews&lt;/full-title&gt;&lt;/periodical&gt;&lt;pages&gt;5647-5656&lt;/pages&gt;&lt;volume&gt;40&lt;/volume&gt;&lt;number&gt;12&lt;/number&gt;&lt;dates&gt;&lt;year&gt;2011&lt;/year&gt;&lt;/dates&gt;&lt;isbn&gt;0306-0012&lt;/isbn&gt;&lt;accession-num&gt;WOS:000296986000003&lt;/accession-num&gt;&lt;urls&gt;&lt;related-urls&gt;&lt;url&gt;&amp;lt;Go to ISI&amp;gt;://WOS:000296986000003&lt;/url&gt;&lt;/related-urls&gt;&lt;/urls&gt;&lt;electronic-resource-num&gt;10.1039/c1cs15253j&lt;/electronic-resource-num&gt;&lt;/record&gt;&lt;/Cite&gt;&lt;/EndNote&gt;</w:instrText>
        </w:r>
        <w:r w:rsidR="00844137">
          <w:fldChar w:fldCharType="separate"/>
        </w:r>
        <w:r w:rsidR="00844137" w:rsidRPr="00DA4771">
          <w:rPr>
            <w:noProof/>
            <w:vertAlign w:val="superscript"/>
          </w:rPr>
          <w:t>20</w:t>
        </w:r>
        <w:r w:rsidR="00844137">
          <w:fldChar w:fldCharType="end"/>
        </w:r>
      </w:hyperlink>
      <w:r w:rsidR="00CD0848">
        <w:t xml:space="preserve"> has included the use of DNA micelles as </w:t>
      </w:r>
      <w:proofErr w:type="spellStart"/>
      <w:r w:rsidR="00CD0848">
        <w:t>nanoreactors</w:t>
      </w:r>
      <w:proofErr w:type="spellEnd"/>
      <w:r w:rsidR="00844137">
        <w:fldChar w:fldCharType="begin"/>
      </w:r>
      <w:r w:rsidR="00844137">
        <w:instrText xml:space="preserve"> HYPERLINK \l "_ENREF_21" \o "Trinh, 2016 #153" </w:instrText>
      </w:r>
      <w:r w:rsidR="00844137">
        <w:fldChar w:fldCharType="separate"/>
      </w:r>
      <w:r w:rsidR="00844137">
        <w:fldChar w:fldCharType="begin"/>
      </w:r>
      <w:r w:rsidR="00844137">
        <w:instrText xml:space="preserve"> ADDIN EN.CITE &lt;EndNote&gt;&lt;Cite&gt;&lt;Author&gt;Trinh&lt;/Author&gt;&lt;Year&gt;2016&lt;/Year&gt;&lt;RecNum&gt;153&lt;/RecNum&gt;&lt;DisplayText&gt;&lt;style face="superscript"&gt;21&lt;/style&gt;&lt;/DisplayText&gt;&lt;record&gt;&lt;rec-number&gt;153&lt;/rec-number&gt;&lt;foreign-keys&gt;&lt;key app="EN" db-id="rrtwxsrzk9dw9tefpdsxp5rd5xx9dxzevx9r"&gt;153&lt;/key&gt;&lt;/foreign-keys&gt;&lt;ref-type name="Journal Article"&gt;17&lt;/ref-type&gt;&lt;contributors&gt;&lt;authors&gt;&lt;author&gt;Trinh, T.&lt;/author&gt;&lt;author&gt;Chidchob, P.&lt;/author&gt;&lt;author&gt;Bazzi, H. S.&lt;/author&gt;&lt;author&gt;Sleiman, H. F.&lt;/author&gt;&lt;/authors&gt;&lt;/contributors&gt;&lt;titles&gt;&lt;title&gt;DNA micelles as nanoreactors: efficient DNA functionalization with hydrophobic organic molecules&lt;/title&gt;&lt;secondary-title&gt;Chemical Communications&lt;/secondary-title&gt;&lt;/titles&gt;&lt;periodical&gt;&lt;full-title&gt;Chemical Communications&lt;/full-title&gt;&lt;/periodical&gt;&lt;pages&gt;10914-10917&lt;/pages&gt;&lt;volume&gt;52&lt;/volume&gt;&lt;number&gt;72&lt;/number&gt;&lt;dates&gt;&lt;year&gt;2016&lt;/year&gt;&lt;/dates&gt;&lt;isbn&gt;1359-7345&lt;/isbn&gt;&lt;accession-num&gt;WOS:000382673600023&lt;/accession-num&gt;&lt;urls&gt;&lt;related-urls&gt;&lt;url&gt;&amp;lt;Go to ISI&amp;gt;://WOS:000382673600023&lt;/url&gt;&lt;/related-urls&gt;&lt;/urls&gt;&lt;electronic-resource-num&gt;10.1039/c6cc04970b&lt;/electronic-resource-num&gt;&lt;/record&gt;&lt;/Cite&gt;&lt;/EndNote&gt;</w:instrText>
      </w:r>
      <w:r w:rsidR="00844137">
        <w:fldChar w:fldCharType="separate"/>
      </w:r>
      <w:r w:rsidR="00844137" w:rsidRPr="00DA4771">
        <w:rPr>
          <w:noProof/>
          <w:vertAlign w:val="superscript"/>
        </w:rPr>
        <w:t>21</w:t>
      </w:r>
      <w:r w:rsidR="00844137">
        <w:fldChar w:fldCharType="end"/>
      </w:r>
      <w:r w:rsidR="00844137">
        <w:fldChar w:fldCharType="end"/>
      </w:r>
      <w:r w:rsidR="00DD52BC">
        <w:t xml:space="preserve"> and the synthesis of dynamic DNA nanotubes.</w:t>
      </w:r>
      <w:hyperlink w:anchor="_ENREF_22" w:tooltip="Rahbani, 2015 #154" w:history="1">
        <w:r w:rsidR="00844137">
          <w:fldChar w:fldCharType="begin"/>
        </w:r>
        <w:r w:rsidR="00844137">
          <w:instrText xml:space="preserve"> ADDIN EN.CITE &lt;EndNote&gt;&lt;Cite&gt;&lt;Author&gt;Rahbani&lt;/Author&gt;&lt;Year&gt;2015&lt;/Year&gt;&lt;RecNum&gt;154&lt;/RecNum&gt;&lt;DisplayText&gt;&lt;style face="superscript"&gt;22&lt;/style&gt;&lt;/DisplayText&gt;&lt;record&gt;&lt;rec-number&gt;154&lt;/rec-number&gt;&lt;foreign-keys&gt;&lt;key app="EN" db-id="rrtwxsrzk9dw9tefpdsxp5rd5xx9dxzevx9r"&gt;154&lt;/key&gt;&lt;/foreign-keys&gt;&lt;ref-type name="Journal Article"&gt;17&lt;/ref-type&gt;&lt;contributors&gt;&lt;authors&gt;&lt;author&gt;Rahbani, J. F.&lt;/author&gt;&lt;author&gt;Hariri, A. A.&lt;/author&gt;&lt;author&gt;Cosa, G.&lt;/author&gt;&lt;author&gt;Sleiman, H. F.&lt;/author&gt;&lt;/authors&gt;&lt;/contributors&gt;&lt;titles&gt;&lt;title&gt;Dynamic DNA Nanotubes: Reversible Switching between Single and Double-Stranded Forms, and Effect of Base Deletions&lt;/title&gt;&lt;secondary-title&gt;Acs Nano&lt;/secondary-title&gt;&lt;/titles&gt;&lt;periodical&gt;&lt;full-title&gt;Acs Nano&lt;/full-title&gt;&lt;/periodical&gt;&lt;pages&gt;11898-11908&lt;/pages&gt;&lt;volume&gt;9&lt;/volume&gt;&lt;number&gt;12&lt;/number&gt;&lt;dates&gt;&lt;year&gt;2015&lt;/year&gt;&lt;pub-dates&gt;&lt;date&gt;Dec&lt;/date&gt;&lt;/pub-dates&gt;&lt;/dates&gt;&lt;isbn&gt;1936-0851&lt;/isbn&gt;&lt;accession-num&gt;WOS:000367280100038&lt;/accession-num&gt;&lt;urls&gt;&lt;related-urls&gt;&lt;url&gt;&amp;lt;Go to ISI&amp;gt;://WOS:000367280100038&lt;/url&gt;&lt;/related-urls&gt;&lt;/urls&gt;&lt;electronic-resource-num&gt;10.1021/acsnano.5b04387&lt;/electronic-resource-num&gt;&lt;/record&gt;&lt;/Cite&gt;&lt;/EndNote&gt;</w:instrText>
        </w:r>
        <w:r w:rsidR="00844137">
          <w:fldChar w:fldCharType="separate"/>
        </w:r>
        <w:r w:rsidR="00844137" w:rsidRPr="00DA4771">
          <w:rPr>
            <w:noProof/>
            <w:vertAlign w:val="superscript"/>
          </w:rPr>
          <w:t>22</w:t>
        </w:r>
        <w:r w:rsidR="00844137">
          <w:fldChar w:fldCharType="end"/>
        </w:r>
      </w:hyperlink>
      <w:r w:rsidR="00DD52BC">
        <w:t xml:space="preserve"> The use of </w:t>
      </w:r>
      <w:r w:rsidR="001F68F5">
        <w:t>nucleobases</w:t>
      </w:r>
      <w:r w:rsidR="001829A4">
        <w:t xml:space="preserve"> in the construction of supramolecular assemblies and synth</w:t>
      </w:r>
      <w:r w:rsidR="00262986">
        <w:t>etic polymers is also attracting</w:t>
      </w:r>
      <w:r w:rsidR="001829A4">
        <w:t xml:space="preserve"> attention.</w:t>
      </w:r>
      <w:hyperlink w:anchor="_ENREF_23" w:tooltip="Surin, 2016 #99" w:history="1">
        <w:r w:rsidR="00844137">
          <w:fldChar w:fldCharType="begin"/>
        </w:r>
        <w:r w:rsidR="00844137">
          <w:instrText xml:space="preserve"> ADDIN EN.CITE &lt;EndNote&gt;&lt;Cite&gt;&lt;Author&gt;Surin&lt;/Author&gt;&lt;Year&gt;2016&lt;/Year&gt;&lt;RecNum&gt;99&lt;/RecNum&gt;&lt;DisplayText&gt;&lt;style face="superscript"&gt;23&lt;/style&gt;&lt;/DisplayText&gt;&lt;record&gt;&lt;rec-number&gt;99&lt;/rec-number&gt;&lt;foreign-keys&gt;&lt;key app="EN" db-id="rrtwxsrzk9dw9tefpdsxp5rd5xx9dxzevx9r"&gt;99&lt;/key&gt;&lt;/foreign-keys&gt;&lt;ref-type name="Journal Article"&gt;17&lt;/ref-type&gt;&lt;contributors&gt;&lt;authors&gt;&lt;author&gt;Surin, M.&lt;/author&gt;&lt;/authors&gt;&lt;/contributors&gt;&lt;titles&gt;&lt;title&gt;From nucleobase to DNA templates for precision supramolecular assemblies and synthetic polymers&lt;/title&gt;&lt;secondary-title&gt;Polymer Chemistry&lt;/secondary-title&gt;&lt;/titles&gt;&lt;periodical&gt;&lt;full-title&gt;Polymer Chemistry&lt;/full-title&gt;&lt;/periodical&gt;&lt;pages&gt;4137-4150&lt;/pages&gt;&lt;volume&gt;7&lt;/volume&gt;&lt;number&gt;25&lt;/number&gt;&lt;dates&gt;&lt;year&gt;2016&lt;/year&gt;&lt;/dates&gt;&lt;isbn&gt;1759-9954&lt;/isbn&gt;&lt;accession-num&gt;WOS:000378395900001&lt;/accession-num&gt;&lt;urls&gt;&lt;related-urls&gt;&lt;url&gt;&amp;lt;Go to ISI&amp;gt;://WOS:000378395900001&lt;/url&gt;&lt;/related-urls&gt;&lt;/urls&gt;&lt;electronic-resource-num&gt;10.1039/c6py00480f&lt;/electronic-resource-num&gt;&lt;/record&gt;&lt;/Cite&gt;&lt;/EndNote&gt;</w:instrText>
        </w:r>
        <w:r w:rsidR="00844137">
          <w:fldChar w:fldCharType="separate"/>
        </w:r>
        <w:r w:rsidR="00844137" w:rsidRPr="00DA4771">
          <w:rPr>
            <w:noProof/>
            <w:vertAlign w:val="superscript"/>
          </w:rPr>
          <w:t>23</w:t>
        </w:r>
        <w:r w:rsidR="00844137">
          <w:fldChar w:fldCharType="end"/>
        </w:r>
      </w:hyperlink>
      <w:r w:rsidR="003F02CE">
        <w:t xml:space="preserve"> Examples of this include work</w:t>
      </w:r>
      <w:r w:rsidR="008A6B11">
        <w:t xml:space="preserve"> by </w:t>
      </w:r>
      <w:proofErr w:type="spellStart"/>
      <w:r w:rsidR="008A6B11">
        <w:t>Champness</w:t>
      </w:r>
      <w:proofErr w:type="spellEnd"/>
      <w:r w:rsidR="008A6B11">
        <w:t xml:space="preserve"> and co-workers</w:t>
      </w:r>
      <w:r w:rsidR="003F02CE">
        <w:t>,</w:t>
      </w:r>
      <w:r w:rsidR="008A6B11">
        <w:t xml:space="preserve"> who have used thymine appended porphyrins</w:t>
      </w:r>
      <w:r w:rsidR="00B0526C">
        <w:t xml:space="preserve"> to give a molecule</w:t>
      </w:r>
      <w:r w:rsidR="00087D33">
        <w:t xml:space="preserve"> which is capable of </w:t>
      </w:r>
      <w:r w:rsidR="00B0526C">
        <w:t xml:space="preserve">square </w:t>
      </w:r>
      <w:r w:rsidR="00087D33">
        <w:t xml:space="preserve">two </w:t>
      </w:r>
      <w:r w:rsidR="00B0526C">
        <w:t>dimensional network assembly on a planar graphite surface;</w:t>
      </w:r>
      <w:hyperlink w:anchor="_ENREF_24" w:tooltip="Slater, 2015 #87" w:history="1">
        <w:r w:rsidR="00844137">
          <w:fldChar w:fldCharType="begin"/>
        </w:r>
        <w:r w:rsidR="00844137">
          <w:instrText xml:space="preserve"> ADDIN EN.CITE &lt;EndNote&gt;&lt;Cite&gt;&lt;Author&gt;Slater&lt;/Author&gt;&lt;Year&gt;2015&lt;/Year&gt;&lt;RecNum&gt;87&lt;/RecNum&gt;&lt;DisplayText&gt;&lt;style face="superscript"&gt;24&lt;/style&gt;&lt;/DisplayText&gt;&lt;record&gt;&lt;rec-number&gt;87&lt;/rec-number&gt;&lt;foreign-keys&gt;&lt;key app="EN" db-id="rrtwxsrzk9dw9tefpdsxp5rd5xx9dxzevx9r"&gt;87&lt;/key&gt;&lt;/foreign-keys&gt;&lt;ref-type name="Journal Article"&gt;17&lt;/ref-type&gt;&lt;contributors&gt;&lt;authors&gt;&lt;author&gt;Slater, Anna G.&lt;/author&gt;&lt;author&gt;Hu, Ya&lt;/author&gt;&lt;author&gt;Yang, Lixu&lt;/author&gt;&lt;author&gt;Argent, Stephen P.&lt;/author&gt;&lt;author&gt;Lewis, William&lt;/author&gt;&lt;author&gt;Blunt, Matthew O.&lt;/author&gt;&lt;author&gt;Champness, Neil R.&lt;/author&gt;&lt;/authors&gt;&lt;/contributors&gt;&lt;titles&gt;&lt;title&gt;Thymine functionalised porphyrins, synthesis and heteromolecular surface-based self-assembly&lt;/title&gt;&lt;secondary-title&gt;Chemical Science&lt;/secondary-title&gt;&lt;/titles&gt;&lt;periodical&gt;&lt;full-title&gt;Chemical Science&lt;/full-title&gt;&lt;/periodical&gt;&lt;pages&gt;1562-1569&lt;/pages&gt;&lt;volume&gt;6&lt;/volume&gt;&lt;number&gt;2&lt;/number&gt;&lt;dates&gt;&lt;year&gt;2015&lt;/year&gt;&lt;pub-dates&gt;&lt;date&gt;2015&lt;/date&gt;&lt;/pub-dates&gt;&lt;/dates&gt;&lt;isbn&gt;2041-6520&lt;/isbn&gt;&lt;accession-num&gt;WOS:000348147100087&lt;/accession-num&gt;&lt;urls&gt;&lt;related-urls&gt;&lt;url&gt;&amp;lt;Go to ISI&amp;gt;://WOS:000348147100087&lt;/url&gt;&lt;/related-urls&gt;&lt;/urls&gt;&lt;electronic-resource-num&gt;10.1039/c4sc03531c&lt;/electronic-resource-num&gt;&lt;/record&gt;&lt;/Cite&gt;&lt;/EndNote&gt;</w:instrText>
        </w:r>
        <w:r w:rsidR="00844137">
          <w:fldChar w:fldCharType="separate"/>
        </w:r>
        <w:r w:rsidR="00844137" w:rsidRPr="00DA4771">
          <w:rPr>
            <w:noProof/>
            <w:vertAlign w:val="superscript"/>
          </w:rPr>
          <w:t>24</w:t>
        </w:r>
        <w:r w:rsidR="00844137">
          <w:fldChar w:fldCharType="end"/>
        </w:r>
      </w:hyperlink>
      <w:r w:rsidR="00B0526C">
        <w:t xml:space="preserve"> and O’Reilly and co-workers who have used a combination of block copolymer self-association and complimentary nucleobase complex</w:t>
      </w:r>
      <w:r w:rsidR="00262986">
        <w:t>ation</w:t>
      </w:r>
      <w:r w:rsidR="00B0526C">
        <w:t xml:space="preserve"> </w:t>
      </w:r>
      <w:r w:rsidR="009F4311">
        <w:t>for controllable polymer formation.</w:t>
      </w:r>
      <w:hyperlink w:anchor="_ENREF_25" w:tooltip="McHale, 2012 #64" w:history="1">
        <w:r w:rsidR="00844137">
          <w:fldChar w:fldCharType="begin"/>
        </w:r>
        <w:r w:rsidR="00844137">
          <w:instrText xml:space="preserve"> ADDIN EN.CITE &lt;EndNote&gt;&lt;Cite&gt;&lt;Author&gt;McHale&lt;/Author&gt;&lt;Year&gt;2012&lt;/Year&gt;&lt;RecNum&gt;64&lt;/RecNum&gt;&lt;DisplayText&gt;&lt;style face="superscript"&gt;25&lt;/style&gt;&lt;/DisplayText&gt;&lt;record&gt;&lt;rec-number&gt;64&lt;/rec-number&gt;&lt;foreign-keys&gt;&lt;key app="EN" db-id="rrtwxsrzk9dw9tefpdsxp5rd5xx9dxzevx9r"&gt;64&lt;/key&gt;&lt;/foreign-keys&gt;&lt;ref-type name="Journal Article"&gt;17&lt;/ref-type&gt;&lt;contributors&gt;&lt;authors&gt;&lt;author&gt;McHale, Ronan&lt;/author&gt;&lt;author&gt;Patterson, Joseph P.&lt;/author&gt;&lt;author&gt;Zetterlund, Per B.&lt;/author&gt;&lt;author&gt;O&amp;apos;Reilly, Rachel K.&lt;/author&gt;&lt;/authors&gt;&lt;/contributors&gt;&lt;titles&gt;&lt;title&gt;Biomimetic radical polymerization via cooperative assembly of segregating templates&lt;/title&gt;&lt;secondary-title&gt;Nature Chemistry&lt;/secondary-title&gt;&lt;/titles&gt;&lt;periodical&gt;&lt;full-title&gt;Nature Chemistry&lt;/full-title&gt;&lt;/periodical&gt;&lt;pages&gt;491-497&lt;/pages&gt;&lt;volume&gt;4&lt;/volume&gt;&lt;number&gt;6&lt;/number&gt;&lt;dates&gt;&lt;year&gt;2012&lt;/year&gt;&lt;pub-dates&gt;&lt;date&gt;Jun&lt;/date&gt;&lt;/pub-dates&gt;&lt;/dates&gt;&lt;isbn&gt;1755-4330&lt;/isbn&gt;&lt;accession-num&gt;WOS:000304393500016&lt;/accession-num&gt;&lt;urls&gt;&lt;related-urls&gt;&lt;url&gt;&amp;lt;Go to ISI&amp;gt;://WOS:000304393500016&lt;/url&gt;&lt;/related-urls&gt;&lt;/urls&gt;&lt;electronic-resource-num&gt;10.1038/nchem.1331&lt;/electronic-resource-num&gt;&lt;/record&gt;&lt;/Cite&gt;&lt;/EndNote&gt;</w:instrText>
        </w:r>
        <w:r w:rsidR="00844137">
          <w:fldChar w:fldCharType="separate"/>
        </w:r>
        <w:r w:rsidR="00844137" w:rsidRPr="00DA4771">
          <w:rPr>
            <w:noProof/>
            <w:vertAlign w:val="superscript"/>
          </w:rPr>
          <w:t>25</w:t>
        </w:r>
        <w:r w:rsidR="00844137">
          <w:fldChar w:fldCharType="end"/>
        </w:r>
      </w:hyperlink>
      <w:r w:rsidR="009F4311">
        <w:t xml:space="preserve"> </w:t>
      </w:r>
    </w:p>
    <w:p w:rsidR="00DA2E38" w:rsidRDefault="00DA2E38" w:rsidP="00332A6D">
      <w:pPr>
        <w:pStyle w:val="Heading1"/>
        <w:numPr>
          <w:ilvl w:val="0"/>
          <w:numId w:val="31"/>
        </w:numPr>
      </w:pPr>
      <w:r>
        <w:lastRenderedPageBreak/>
        <w:t>Materials and Methods</w:t>
      </w:r>
    </w:p>
    <w:p w:rsidR="00332A6D" w:rsidRDefault="00332A6D" w:rsidP="00332A6D">
      <w:pPr>
        <w:pStyle w:val="Heading2"/>
      </w:pPr>
      <w:r>
        <w:t>2.1 Synthesis</w:t>
      </w:r>
    </w:p>
    <w:p w:rsidR="00332A6D" w:rsidRPr="003A666F" w:rsidRDefault="00332A6D" w:rsidP="004F06AA">
      <w:pPr>
        <w:pStyle w:val="Paragraph"/>
      </w:pPr>
      <w:r>
        <w:t xml:space="preserve">Compound </w:t>
      </w:r>
      <w:r w:rsidRPr="00B203E9">
        <w:rPr>
          <w:b/>
        </w:rPr>
        <w:t>1</w:t>
      </w:r>
      <w:r>
        <w:rPr>
          <w:b/>
        </w:rPr>
        <w:t xml:space="preserve"> </w:t>
      </w:r>
      <w:r>
        <w:t xml:space="preserve">was synthesised from previously published compound </w:t>
      </w:r>
      <w:r w:rsidRPr="00FF6566">
        <w:rPr>
          <w:b/>
        </w:rPr>
        <w:t>4</w:t>
      </w:r>
      <w:r>
        <w:t>.</w:t>
      </w:r>
      <w:hyperlink w:anchor="_ENREF_18" w:tooltip="Hiscock, 2016 #101" w:history="1">
        <w:r w:rsidR="00844137">
          <w:fldChar w:fldCharType="begin"/>
        </w:r>
        <w:r w:rsidR="00844137">
          <w:instrText xml:space="preserve"> ADDIN EN.CITE &lt;EndNote&gt;&lt;Cite&gt;&lt;Author&gt;Hiscock&lt;/Author&gt;&lt;Year&gt;2016&lt;/Year&gt;&lt;RecNum&gt;101&lt;/RecNum&gt;&lt;DisplayText&gt;&lt;style face="superscript"&gt;18&lt;/style&gt;&lt;/DisplayText&gt;&lt;record&gt;&lt;rec-number&gt;101&lt;/rec-number&gt;&lt;foreign-keys&gt;&lt;key app="EN" db-id="rrtwxsrzk9dw9tefpdsxp5rd5xx9dxzevx9r"&gt;101&lt;/key&gt;&lt;/foreign-keys&gt;&lt;ref-type name="Journal Article"&gt;17&lt;/ref-type&gt;&lt;contributors&gt;&lt;authors&gt;&lt;author&gt;Hiscock, J. R.&lt;/author&gt;&lt;author&gt;Bustone, G. P.&lt;/author&gt;&lt;author&gt;Wilson, B.&lt;/author&gt;&lt;author&gt;Belsey, K. E.&lt;/author&gt;&lt;author&gt;Blackholly, L. R.&lt;/author&gt;&lt;/authors&gt;&lt;/contributors&gt;&lt;titles&gt;&lt;title&gt;In situ modification of nanostructure configuration through the manipulation of hydrogen bonded amphiphile self-association&lt;/title&gt;&lt;secondary-title&gt;Soft Matter&lt;/secondary-title&gt;&lt;/titles&gt;&lt;periodical&gt;&lt;full-title&gt;Soft Matter&lt;/full-title&gt;&lt;/periodical&gt;&lt;pages&gt;4221-4228&lt;/pages&gt;&lt;volume&gt;12&lt;/volume&gt;&lt;number&gt;18&lt;/number&gt;&lt;dates&gt;&lt;year&gt;2016&lt;/year&gt;&lt;/dates&gt;&lt;isbn&gt;1744-683X&lt;/isbn&gt;&lt;accession-num&gt;WOS:000375800500017&lt;/accession-num&gt;&lt;urls&gt;&lt;related-urls&gt;&lt;url&gt;&amp;lt;Go to ISI&amp;gt;://WOS:000375800500017&lt;/url&gt;&lt;/related-urls&gt;&lt;/urls&gt;&lt;electronic-resource-num&gt;10.1039/c6sm00529b&lt;/electronic-resource-num&gt;&lt;/record&gt;&lt;/Cite&gt;&lt;/EndNote&gt;</w:instrText>
        </w:r>
        <w:r w:rsidR="00844137">
          <w:fldChar w:fldCharType="separate"/>
        </w:r>
        <w:r w:rsidR="00844137" w:rsidRPr="00DA4771">
          <w:rPr>
            <w:noProof/>
            <w:vertAlign w:val="superscript"/>
          </w:rPr>
          <w:t>18</w:t>
        </w:r>
        <w:r w:rsidR="00844137">
          <w:fldChar w:fldCharType="end"/>
        </w:r>
      </w:hyperlink>
      <w:r>
        <w:t xml:space="preserve"> </w:t>
      </w:r>
      <w:r w:rsidR="00D618E9">
        <w:t xml:space="preserve">The nitro group </w:t>
      </w:r>
      <w:r w:rsidR="00D31CAF">
        <w:t xml:space="preserve">of </w:t>
      </w:r>
      <w:r w:rsidR="00D31CAF" w:rsidRPr="00D31CAF">
        <w:rPr>
          <w:b/>
        </w:rPr>
        <w:t>4</w:t>
      </w:r>
      <w:r w:rsidR="00D31CAF">
        <w:t xml:space="preserve"> </w:t>
      </w:r>
      <w:r>
        <w:t xml:space="preserve">was reduced with hydrazine and </w:t>
      </w:r>
      <w:proofErr w:type="spellStart"/>
      <w:r>
        <w:t>Pd</w:t>
      </w:r>
      <w:proofErr w:type="spellEnd"/>
      <w:r>
        <w:t xml:space="preserve">/C 10 % in ethanol to give crude </w:t>
      </w:r>
      <w:r>
        <w:rPr>
          <w:b/>
        </w:rPr>
        <w:t>5</w:t>
      </w:r>
      <w:r>
        <w:t xml:space="preserve">. Thymine-1-acetic acid was then activated with </w:t>
      </w:r>
      <w:proofErr w:type="spellStart"/>
      <w:r>
        <w:t>carbonyldiimi</w:t>
      </w:r>
      <w:r w:rsidR="00E45572">
        <w:t>dazole</w:t>
      </w:r>
      <w:proofErr w:type="spellEnd"/>
      <w:r w:rsidR="00CD6A32">
        <w:t xml:space="preserve"> (CDI)</w:t>
      </w:r>
      <w:r w:rsidR="00E45572">
        <w:t xml:space="preserve"> in DMF and crude</w:t>
      </w:r>
      <w:r>
        <w:t xml:space="preserve"> </w:t>
      </w:r>
      <w:r>
        <w:rPr>
          <w:b/>
        </w:rPr>
        <w:t>5</w:t>
      </w:r>
      <w:r>
        <w:t xml:space="preserve"> added. The</w:t>
      </w:r>
      <w:r w:rsidR="003F02CE">
        <w:t xml:space="preserve"> analytically</w:t>
      </w:r>
      <w:r>
        <w:t xml:space="preserve"> pure product was isolated through precipitation </w:t>
      </w:r>
      <w:r w:rsidR="00CD6A32">
        <w:t xml:space="preserve">of a white solid from the reaction mixture with the addition of DCM </w:t>
      </w:r>
      <w:r>
        <w:t>in a yield of 18 %.</w:t>
      </w:r>
      <w:r w:rsidR="004F06AA">
        <w:t xml:space="preserve"> </w:t>
      </w:r>
      <w:r w:rsidR="00E45572">
        <w:t xml:space="preserve">Receptor </w:t>
      </w:r>
      <w:r>
        <w:rPr>
          <w:b/>
        </w:rPr>
        <w:t>2</w:t>
      </w:r>
      <w:r>
        <w:t xml:space="preserve"> was prepared through the reaction of thymine-1-acetic acid with CDI in chloroform, followed by the addition of 4-nitroanaline. The resultant solid was removed by filtration and </w:t>
      </w:r>
      <w:r w:rsidR="001E4CB1">
        <w:t>washed with</w:t>
      </w:r>
      <w:r w:rsidR="003F02CE">
        <w:t xml:space="preserve"> methanol to give</w:t>
      </w:r>
      <w:r>
        <w:t xml:space="preserve"> the product as a white solid in a yield of 38 %.</w:t>
      </w:r>
      <w:r w:rsidR="004F06AA">
        <w:t xml:space="preserve"> </w:t>
      </w:r>
      <w:r w:rsidR="00E45572">
        <w:t xml:space="preserve">Receptor </w:t>
      </w:r>
      <w:r w:rsidRPr="003A666F">
        <w:rPr>
          <w:b/>
        </w:rPr>
        <w:t>3</w:t>
      </w:r>
      <w:r>
        <w:rPr>
          <w:b/>
        </w:rPr>
        <w:t xml:space="preserve"> </w:t>
      </w:r>
      <w:r>
        <w:t xml:space="preserve">was obtained by reaction of butyl isocyanate with 4-nitroanaline in pyridine. The resultant solution was diluted with chloroform and washed with dilute </w:t>
      </w:r>
      <w:proofErr w:type="spellStart"/>
      <w:r>
        <w:t>HCl</w:t>
      </w:r>
      <w:proofErr w:type="spellEnd"/>
      <w:r>
        <w:t xml:space="preserve"> and water. The o</w:t>
      </w:r>
      <w:r w:rsidR="00CD6A32">
        <w:t>rganic phase was then dried over</w:t>
      </w:r>
      <w:r>
        <w:t xml:space="preserve"> magnesium </w:t>
      </w:r>
      <w:proofErr w:type="spellStart"/>
      <w:r>
        <w:t>sulfate</w:t>
      </w:r>
      <w:proofErr w:type="spellEnd"/>
      <w:r>
        <w:t xml:space="preserve"> and the product obtained as a yellow solid in a yield of 47 % through precipitation </w:t>
      </w:r>
      <w:r w:rsidR="004F06AA">
        <w:t xml:space="preserve">from chloroform </w:t>
      </w:r>
      <w:r>
        <w:t xml:space="preserve">with hexane. </w:t>
      </w:r>
    </w:p>
    <w:p w:rsidR="00332A6D" w:rsidRPr="00264827" w:rsidRDefault="00332A6D" w:rsidP="00332A6D">
      <w:pPr>
        <w:pStyle w:val="Heading2"/>
      </w:pPr>
      <w:r>
        <w:t>2.2 Single crystal X-ray diffraction</w:t>
      </w:r>
    </w:p>
    <w:p w:rsidR="003A1E69" w:rsidRPr="00FB372A" w:rsidRDefault="003A1E69" w:rsidP="003A1E69">
      <w:pPr>
        <w:pStyle w:val="Paragraph"/>
      </w:pPr>
      <w:r>
        <w:t xml:space="preserve">Single crystal diffraction data were collected using a </w:t>
      </w:r>
      <w:proofErr w:type="spellStart"/>
      <w:r w:rsidRPr="00DD5550">
        <w:t>Rigaku</w:t>
      </w:r>
      <w:proofErr w:type="spellEnd"/>
      <w:r w:rsidRPr="00DD5550">
        <w:t xml:space="preserve"> Oxford Diffraction Supernova diffractometer</w:t>
      </w:r>
      <w:r>
        <w:t xml:space="preserve">, with </w:t>
      </w:r>
      <w:r w:rsidRPr="00DD5550">
        <w:t>Cu K</w:t>
      </w:r>
      <w:r>
        <w:sym w:font="Symbol" w:char="F061"/>
      </w:r>
      <w:r w:rsidRPr="00DD5550">
        <w:t xml:space="preserve"> radiation to a maximum resolution of 0.84 </w:t>
      </w:r>
      <w:r>
        <w:t>Å. The crystal</w:t>
      </w:r>
      <w:r w:rsidRPr="00DD5550">
        <w:t xml:space="preserve"> </w:t>
      </w:r>
      <w:r>
        <w:t xml:space="preserve">was </w:t>
      </w:r>
      <w:r w:rsidRPr="00DD5550">
        <w:t xml:space="preserve">kept at </w:t>
      </w:r>
      <w:r>
        <w:t xml:space="preserve">100(1) K during data collection, using </w:t>
      </w:r>
      <w:r w:rsidRPr="00DD5550">
        <w:t xml:space="preserve">an Oxford </w:t>
      </w:r>
      <w:proofErr w:type="spellStart"/>
      <w:r w:rsidRPr="00DD5550">
        <w:t>Cryosystems</w:t>
      </w:r>
      <w:proofErr w:type="spellEnd"/>
      <w:r w:rsidRPr="00DD5550">
        <w:t xml:space="preserve"> 800-series </w:t>
      </w:r>
      <w:proofErr w:type="spellStart"/>
      <w:r w:rsidRPr="00DD5550">
        <w:t>Cryostream</w:t>
      </w:r>
      <w:proofErr w:type="spellEnd"/>
      <w:r w:rsidRPr="00DD5550">
        <w:t xml:space="preserve">. </w:t>
      </w:r>
      <w:r>
        <w:t xml:space="preserve">Single crystals of </w:t>
      </w:r>
      <w:r>
        <w:rPr>
          <w:b/>
        </w:rPr>
        <w:t>1</w:t>
      </w:r>
      <w:r>
        <w:t xml:space="preserve"> are exceptionally prone to damage when removed from the mother liquor, with complete </w:t>
      </w:r>
      <w:proofErr w:type="spellStart"/>
      <w:r>
        <w:t>amorphisation</w:t>
      </w:r>
      <w:proofErr w:type="spellEnd"/>
      <w:r>
        <w:t xml:space="preserve"> taking place within seconds.  After several attempts, a well diffracting crystal was mounted on the dif</w:t>
      </w:r>
      <w:r w:rsidR="005D5DD4">
        <w:t>fractometer in the cold stream.</w:t>
      </w:r>
      <w:r>
        <w:t xml:space="preserve"> While crystal decay is reduced at 100 K, diffraction quality significantly decreased during data collection</w:t>
      </w:r>
      <w:r w:rsidR="005D5DD4">
        <w:t xml:space="preserve">. </w:t>
      </w:r>
      <w:r>
        <w:t xml:space="preserve">The low-angle data were </w:t>
      </w:r>
      <w:r>
        <w:lastRenderedPageBreak/>
        <w:t>collected firs</w:t>
      </w:r>
      <w:r w:rsidR="005D5DD4">
        <w:t>t, followed by high-angle data.</w:t>
      </w:r>
      <w:r>
        <w:t xml:space="preserve"> Unfortunately the crystal quality was reduced to the extent that little d</w:t>
      </w:r>
      <w:r w:rsidR="003F02CE">
        <w:t>iffraction can be observed beyond</w:t>
      </w:r>
      <w:r>
        <w:t xml:space="preserve"> 1 Å.  Subsequent attempts to recollect better qua</w:t>
      </w:r>
      <w:r w:rsidR="003F02CE">
        <w:t xml:space="preserve">lity high-angle data before crystal degradation </w:t>
      </w:r>
      <w:r>
        <w:t>unsuccessful; however the unit</w:t>
      </w:r>
      <w:r w:rsidR="003F02CE">
        <w:t xml:space="preserve"> cell of each crystal was found to be</w:t>
      </w:r>
      <w:r>
        <w:t xml:space="preserve"> equivalent to that reported here for </w:t>
      </w:r>
      <w:r>
        <w:rPr>
          <w:b/>
        </w:rPr>
        <w:t>1</w:t>
      </w:r>
      <w:r w:rsidR="003F02CE">
        <w:rPr>
          <w:b/>
        </w:rPr>
        <w:t xml:space="preserve"> </w:t>
      </w:r>
      <w:r w:rsidR="003F02CE">
        <w:t>in all cases</w:t>
      </w:r>
      <w:r>
        <w:t>.</w:t>
      </w:r>
    </w:p>
    <w:p w:rsidR="003A1E69" w:rsidRDefault="003A1E69" w:rsidP="003A1E69">
      <w:pPr>
        <w:pStyle w:val="Paragraph"/>
      </w:pPr>
      <w:r>
        <w:t>As a consequence of the general poor quality of the data, interpretation of fine structural detail sh</w:t>
      </w:r>
      <w:r w:rsidR="003F02CE">
        <w:t>ould be approached with caution but</w:t>
      </w:r>
      <w:r>
        <w:t>, the network structure of anion and cation can</w:t>
      </w:r>
      <w:r w:rsidR="003F02CE">
        <w:t xml:space="preserve"> nevertheless</w:t>
      </w:r>
      <w:r>
        <w:t xml:space="preserve"> be unambiguously identified.</w:t>
      </w:r>
    </w:p>
    <w:p w:rsidR="003A1E69" w:rsidRDefault="003A1E69" w:rsidP="003A1E69">
      <w:pPr>
        <w:pStyle w:val="Paragraph"/>
      </w:pPr>
      <w:r w:rsidRPr="00DD5550">
        <w:t xml:space="preserve">The structure was solved with the </w:t>
      </w:r>
      <w:proofErr w:type="spellStart"/>
      <w:r w:rsidRPr="00DD5550">
        <w:t>ShelXT</w:t>
      </w:r>
      <w:proofErr w:type="spellEnd"/>
      <w:r w:rsidR="00844137">
        <w:fldChar w:fldCharType="begin"/>
      </w:r>
      <w:r w:rsidR="00844137">
        <w:instrText xml:space="preserve"> HYPERLINK \l "_ENREF_26" \o "Sheldrick, 2015 #123" </w:instrText>
      </w:r>
      <w:r w:rsidR="00844137">
        <w:fldChar w:fldCharType="separate"/>
      </w:r>
      <w:r w:rsidR="00844137">
        <w:fldChar w:fldCharType="begin"/>
      </w:r>
      <w:r w:rsidR="00844137">
        <w:instrText xml:space="preserve"> ADDIN EN.CITE &lt;EndNote&gt;&lt;Cite&gt;&lt;Author&gt;Sheldrick&lt;/Author&gt;&lt;Year&gt;2015&lt;/Year&gt;&lt;RecNum&gt;123&lt;/RecNum&gt;&lt;DisplayText&gt;&lt;style face="superscript"&gt;26&lt;/style&gt;&lt;/DisplayText&gt;&lt;record&gt;&lt;rec-number&gt;123&lt;/rec-number&gt;&lt;foreign-keys&gt;&lt;key app="EN" db-id="rrtwxsrzk9dw9tefpdsxp5rd5xx9dxzevx9r"&gt;123&lt;/key&gt;&lt;/foreign-keys&gt;&lt;ref-type name="Journal Article"&gt;17&lt;/ref-type&gt;&lt;contributors&gt;&lt;authors&gt;&lt;author&gt;G. M. Sheldrick&lt;/author&gt;&lt;/authors&gt;&lt;/contributors&gt;&lt;titles&gt;&lt;secondary-title&gt;Acta Cryst.&lt;/secondary-title&gt;&lt;/titles&gt;&lt;periodical&gt;&lt;full-title&gt;Acta Cryst.&lt;/full-title&gt;&lt;/periodical&gt;&lt;pages&gt;3-8&lt;/pages&gt;&lt;volume&gt;A71&lt;/volume&gt;&lt;dates&gt;&lt;year&gt;2015&lt;/year&gt;&lt;/dates&gt;&lt;urls&gt;&lt;/urls&gt;&lt;/record&gt;&lt;/Cite&gt;&lt;/EndNote&gt;</w:instrText>
      </w:r>
      <w:r w:rsidR="00844137">
        <w:fldChar w:fldCharType="separate"/>
      </w:r>
      <w:r w:rsidR="00844137" w:rsidRPr="00DA4771">
        <w:rPr>
          <w:noProof/>
          <w:vertAlign w:val="superscript"/>
        </w:rPr>
        <w:t>26</w:t>
      </w:r>
      <w:r w:rsidR="00844137">
        <w:fldChar w:fldCharType="end"/>
      </w:r>
      <w:r w:rsidR="00844137">
        <w:fldChar w:fldCharType="end"/>
      </w:r>
      <w:r>
        <w:rPr>
          <w:vertAlign w:val="superscript"/>
        </w:rPr>
        <w:t xml:space="preserve"> </w:t>
      </w:r>
      <w:r w:rsidRPr="00DD5550">
        <w:t>structure solution program using Direct</w:t>
      </w:r>
      <w:r>
        <w:t xml:space="preserve"> Methods and refined with </w:t>
      </w:r>
      <w:proofErr w:type="spellStart"/>
      <w:r>
        <w:t>ShelXL</w:t>
      </w:r>
      <w:proofErr w:type="spellEnd"/>
      <w:r w:rsidR="00844137">
        <w:fldChar w:fldCharType="begin"/>
      </w:r>
      <w:r w:rsidR="00844137">
        <w:instrText xml:space="preserve"> HYPERLINK \l "_ENREF_27" \o "Sheldrick, 2015 #124" </w:instrText>
      </w:r>
      <w:r w:rsidR="00844137">
        <w:fldChar w:fldCharType="separate"/>
      </w:r>
      <w:r w:rsidR="00844137">
        <w:fldChar w:fldCharType="begin"/>
      </w:r>
      <w:r w:rsidR="00844137">
        <w:instrText xml:space="preserve"> ADDIN EN.CITE &lt;EndNote&gt;&lt;Cite&gt;&lt;Author&gt;Sheldrick&lt;/Author&gt;&lt;Year&gt;2015&lt;/Year&gt;&lt;RecNum&gt;124&lt;/RecNum&gt;&lt;DisplayText&gt;&lt;style face="superscript"&gt;27&lt;/style&gt;&lt;/DisplayText&gt;&lt;record&gt;&lt;rec-number&gt;124&lt;/rec-number&gt;&lt;foreign-keys&gt;&lt;key app="EN" db-id="rrtwxsrzk9dw9tefpdsxp5rd5xx9dxzevx9r"&gt;124&lt;/key&gt;&lt;/foreign-keys&gt;&lt;ref-type name="Journal Article"&gt;17&lt;/ref-type&gt;&lt;contributors&gt;&lt;authors&gt;&lt;author&gt;G. M. Sheldrick&lt;/author&gt;&lt;/authors&gt;&lt;/contributors&gt;&lt;titles&gt;&lt;secondary-title&gt;Acta Cryst.&lt;/secondary-title&gt;&lt;/titles&gt;&lt;periodical&gt;&lt;full-title&gt;Acta Cryst.&lt;/full-title&gt;&lt;/periodical&gt;&lt;pages&gt;3-8&lt;/pages&gt;&lt;volume&gt;C71&lt;/volume&gt;&lt;dates&gt;&lt;year&gt;2015&lt;/year&gt;&lt;/dates&gt;&lt;urls&gt;&lt;/urls&gt;&lt;/record&gt;&lt;/Cite&gt;&lt;/EndNote&gt;</w:instrText>
      </w:r>
      <w:r w:rsidR="00844137">
        <w:fldChar w:fldCharType="separate"/>
      </w:r>
      <w:r w:rsidR="00844137" w:rsidRPr="00DA4771">
        <w:rPr>
          <w:noProof/>
          <w:vertAlign w:val="superscript"/>
        </w:rPr>
        <w:t>27</w:t>
      </w:r>
      <w:r w:rsidR="00844137">
        <w:fldChar w:fldCharType="end"/>
      </w:r>
      <w:r w:rsidR="00844137">
        <w:fldChar w:fldCharType="end"/>
      </w:r>
      <w:r w:rsidRPr="00DD5550">
        <w:t xml:space="preserve">  </w:t>
      </w:r>
      <w:r>
        <w:t>by</w:t>
      </w:r>
      <w:r w:rsidRPr="00DD5550">
        <w:t xml:space="preserve"> Le</w:t>
      </w:r>
      <w:r>
        <w:t>ast Squares minimisation.  Olex2</w:t>
      </w:r>
      <w:hyperlink w:anchor="_ENREF_28" w:tooltip="Dolomanov, 2009 #125" w:history="1">
        <w:r w:rsidR="00844137">
          <w:fldChar w:fldCharType="begin"/>
        </w:r>
        <w:r w:rsidR="00844137">
          <w:instrText xml:space="preserve"> ADDIN EN.CITE &lt;EndNote&gt;&lt;Cite&gt;&lt;Author&gt;Dolomanov&lt;/Author&gt;&lt;Year&gt;2009&lt;/Year&gt;&lt;RecNum&gt;125&lt;/RecNum&gt;&lt;DisplayText&gt;&lt;style face="superscript"&gt;28&lt;/style&gt;&lt;/DisplayText&gt;&lt;record&gt;&lt;rec-number&gt;125&lt;/rec-number&gt;&lt;foreign-keys&gt;&lt;key app="EN" db-id="rrtwxsrzk9dw9tefpdsxp5rd5xx9dxzevx9r"&gt;125&lt;/key&gt;&lt;/foreign-keys&gt;&lt;ref-type name="Journal Article"&gt;17&lt;/ref-type&gt;&lt;contributors&gt;&lt;authors&gt;&lt;author&gt;O. V. Dolomanov&lt;/author&gt;&lt;author&gt;L. J. Bourhis&lt;/author&gt;&lt;author&gt;R. J. Gildea&lt;/author&gt;&lt;author&gt;J. A. K. Howard&lt;/author&gt;&lt;author&gt;H. Puschmann&lt;/author&gt;&lt;/authors&gt;&lt;/contributors&gt;&lt;titles&gt;&lt;secondary-title&gt;J. Appl. Cryst. &lt;/secondary-title&gt;&lt;/titles&gt;&lt;periodical&gt;&lt;full-title&gt;J. Appl. Cryst.&lt;/full-title&gt;&lt;/periodical&gt;&lt;pages&gt;339-341&lt;/pages&gt;&lt;volume&gt;42&lt;/volume&gt;&lt;dates&gt;&lt;year&gt;2009&lt;/year&gt;&lt;/dates&gt;&lt;urls&gt;&lt;/urls&gt;&lt;/record&gt;&lt;/Cite&gt;&lt;/EndNote&gt;</w:instrText>
        </w:r>
        <w:r w:rsidR="00844137">
          <w:fldChar w:fldCharType="separate"/>
        </w:r>
        <w:r w:rsidR="00844137" w:rsidRPr="00DA4771">
          <w:rPr>
            <w:noProof/>
            <w:vertAlign w:val="superscript"/>
          </w:rPr>
          <w:t>28</w:t>
        </w:r>
        <w:r w:rsidR="00844137">
          <w:fldChar w:fldCharType="end"/>
        </w:r>
      </w:hyperlink>
      <w:r w:rsidRPr="00DD5550">
        <w:t xml:space="preserve"> was used as an interface to all </w:t>
      </w:r>
      <w:proofErr w:type="spellStart"/>
      <w:r w:rsidRPr="00DD5550">
        <w:t>ShelX</w:t>
      </w:r>
      <w:proofErr w:type="spellEnd"/>
      <w:r w:rsidRPr="00DD5550">
        <w:t xml:space="preserve"> programs.</w:t>
      </w:r>
      <w:r>
        <w:t xml:space="preserve">  The unit cell contains two monomers of </w:t>
      </w:r>
      <w:r w:rsidRPr="00077C98">
        <w:rPr>
          <w:b/>
        </w:rPr>
        <w:t>1</w:t>
      </w:r>
      <w:r>
        <w:rPr>
          <w:b/>
        </w:rPr>
        <w:t>,</w:t>
      </w:r>
      <w:r>
        <w:t xml:space="preserve"> five molecules of DCM and further disordered solvent that could not be modelled with discrete atomic positions. The </w:t>
      </w:r>
      <w:r>
        <w:rPr>
          <w:i/>
        </w:rPr>
        <w:t>PLATON</w:t>
      </w:r>
      <w:r>
        <w:t xml:space="preserve"> SQUEEZE</w:t>
      </w:r>
      <w:hyperlink w:anchor="_ENREF_29" w:tooltip="Spek, 2015 #135" w:history="1">
        <w:r w:rsidR="00844137">
          <w:fldChar w:fldCharType="begin"/>
        </w:r>
        <w:r w:rsidR="00844137">
          <w:instrText xml:space="preserve"> ADDIN EN.CITE &lt;EndNote&gt;&lt;Cite&gt;&lt;Author&gt;Spek&lt;/Author&gt;&lt;Year&gt;2015&lt;/Year&gt;&lt;RecNum&gt;135&lt;/RecNum&gt;&lt;DisplayText&gt;&lt;style face="superscript"&gt;29&lt;/style&gt;&lt;/DisplayText&gt;&lt;record&gt;&lt;rec-number&gt;135&lt;/rec-number&gt;&lt;foreign-keys&gt;&lt;key app="EN" db-id="rrtwxsrzk9dw9tefpdsxp5rd5xx9dxzevx9r"&gt;135&lt;/key&gt;&lt;/foreign-keys&gt;&lt;ref-type name="Journal Article"&gt;17&lt;/ref-type&gt;&lt;contributors&gt;&lt;authors&gt;&lt;author&gt;Spek, A. L.&lt;/author&gt;&lt;/authors&gt;&lt;/contributors&gt;&lt;titles&gt;&lt;title&gt;PLATON SQUEEZE: a tool for the calculation of the disordered solvent contribution to the calculated structure factors&lt;/title&gt;&lt;secondary-title&gt;Acta Crystallographica Section C-Structural Chemistry&lt;/secondary-title&gt;&lt;/titles&gt;&lt;periodical&gt;&lt;full-title&gt;Acta Crystallographica Section C-Structural Chemistry&lt;/full-title&gt;&lt;/periodical&gt;&lt;pages&gt;9-18&lt;/pages&gt;&lt;volume&gt;71&lt;/volume&gt;&lt;dates&gt;&lt;year&gt;2015&lt;/year&gt;&lt;pub-dates&gt;&lt;date&gt;Jan&lt;/date&gt;&lt;/pub-dates&gt;&lt;/dates&gt;&lt;isbn&gt;2053-2296&lt;/isbn&gt;&lt;accession-num&gt;WOS:000347804100003&lt;/accession-num&gt;&lt;urls&gt;&lt;related-urls&gt;&lt;url&gt;&amp;lt;Go to ISI&amp;gt;://WOS:000347804100003&lt;/url&gt;&lt;/related-urls&gt;&lt;/urls&gt;&lt;electronic-resource-num&gt;10.1107/s2053229614024929&lt;/electronic-resource-num&gt;&lt;/record&gt;&lt;/Cite&gt;&lt;/EndNote&gt;</w:instrText>
        </w:r>
        <w:r w:rsidR="00844137">
          <w:fldChar w:fldCharType="separate"/>
        </w:r>
        <w:r w:rsidR="00844137" w:rsidRPr="00DA4771">
          <w:rPr>
            <w:noProof/>
            <w:vertAlign w:val="superscript"/>
          </w:rPr>
          <w:t>29</w:t>
        </w:r>
        <w:r w:rsidR="00844137">
          <w:fldChar w:fldCharType="end"/>
        </w:r>
      </w:hyperlink>
      <w:r>
        <w:t xml:space="preserve"> tool was used to remove the contribution of</w:t>
      </w:r>
      <w:r w:rsidRPr="00837FD3">
        <w:t xml:space="preserve"> </w:t>
      </w:r>
      <w:r>
        <w:t xml:space="preserve">disordered solvent to the calculated structure factors.  More details are provided in the </w:t>
      </w:r>
      <w:proofErr w:type="spellStart"/>
      <w:r>
        <w:t>cif</w:t>
      </w:r>
      <w:proofErr w:type="spellEnd"/>
      <w:r>
        <w:t xml:space="preserve">.  All non-hydrogen atoms were refined using anisotropic displacement parameters, and hydrogen atoms were placed at calculated positions.  A significant number of restraints and constrains were used to ensure a convergent refinement, also detailed in the </w:t>
      </w:r>
      <w:proofErr w:type="spellStart"/>
      <w:r>
        <w:t>cif</w:t>
      </w:r>
      <w:proofErr w:type="spellEnd"/>
      <w:r>
        <w:t>.</w:t>
      </w:r>
    </w:p>
    <w:p w:rsidR="0010266B" w:rsidRDefault="0010266B" w:rsidP="00332A6D">
      <w:pPr>
        <w:pStyle w:val="Heading1"/>
        <w:numPr>
          <w:ilvl w:val="0"/>
          <w:numId w:val="31"/>
        </w:numPr>
      </w:pPr>
      <w:r>
        <w:t>Results and Discussion</w:t>
      </w:r>
    </w:p>
    <w:p w:rsidR="00211EF2" w:rsidRPr="00211EF2" w:rsidRDefault="00211EF2" w:rsidP="00211EF2">
      <w:pPr>
        <w:pStyle w:val="Heading2"/>
      </w:pPr>
      <w:r>
        <w:t xml:space="preserve">3.1 Solution state self-association </w:t>
      </w:r>
    </w:p>
    <w:p w:rsidR="006B1CBE" w:rsidRDefault="00181102" w:rsidP="002E15B6">
      <w:pPr>
        <w:pStyle w:val="Paragraph"/>
      </w:pPr>
      <w:r>
        <w:t>As DNA complexation typically occurs under highly competitive aqueous conditions ou</w:t>
      </w:r>
      <w:r w:rsidR="003F02CE">
        <w:t>r complexation studies were</w:t>
      </w:r>
      <w:r>
        <w:t xml:space="preserve"> </w:t>
      </w:r>
      <w:r w:rsidR="00AE4816">
        <w:t>conducted</w:t>
      </w:r>
      <w:r>
        <w:t xml:space="preserve"> in DMSO or </w:t>
      </w:r>
      <w:r w:rsidR="00AE4816">
        <w:t>DMSO-water mixtures. At the present time we have not moved in</w:t>
      </w:r>
      <w:r w:rsidR="00067741">
        <w:t>to aqueous conditions due to</w:t>
      </w:r>
      <w:r w:rsidR="00AE4816">
        <w:t xml:space="preserve"> the inherent difficulties </w:t>
      </w:r>
      <w:r w:rsidR="00AE4816">
        <w:lastRenderedPageBreak/>
        <w:t xml:space="preserve">in the observation of NH resonances </w:t>
      </w:r>
      <w:r w:rsidR="00AE4816" w:rsidRPr="00067741">
        <w:rPr>
          <w:i/>
        </w:rPr>
        <w:t>via</w:t>
      </w:r>
      <w:r w:rsidR="00AE4816">
        <w:t xml:space="preserve"> </w:t>
      </w:r>
      <w:r w:rsidR="009614F1" w:rsidRPr="009614F1">
        <w:rPr>
          <w:vertAlign w:val="superscript"/>
        </w:rPr>
        <w:t>1</w:t>
      </w:r>
      <w:r w:rsidR="009614F1">
        <w:t xml:space="preserve">H </w:t>
      </w:r>
      <w:r w:rsidR="00AE4816">
        <w:t xml:space="preserve">NMR </w:t>
      </w:r>
      <w:r w:rsidR="00067741">
        <w:t xml:space="preserve">as a result of </w:t>
      </w:r>
      <w:r w:rsidR="004F06AA">
        <w:t>deuterium exchange effects.</w:t>
      </w:r>
      <w:r w:rsidR="00AE4816">
        <w:t xml:space="preserve"> The presence of hydrogen-bond mediated self-association was determined by a </w:t>
      </w:r>
      <w:r w:rsidR="00AE4816">
        <w:rPr>
          <w:vertAlign w:val="superscript"/>
        </w:rPr>
        <w:t>1</w:t>
      </w:r>
      <w:r w:rsidR="00AE4816">
        <w:t>H NMR dilution study</w:t>
      </w:r>
      <w:r w:rsidR="004F06AA">
        <w:t xml:space="preserve"> in DMSO-</w:t>
      </w:r>
      <w:r w:rsidR="004F06AA" w:rsidRPr="004F06AA">
        <w:rPr>
          <w:i/>
        </w:rPr>
        <w:t>d</w:t>
      </w:r>
      <w:r w:rsidR="004F06AA" w:rsidRPr="004F06AA">
        <w:rPr>
          <w:vertAlign w:val="subscript"/>
        </w:rPr>
        <w:t>6</w:t>
      </w:r>
      <w:r w:rsidR="00067741">
        <w:t>. As illustrated in</w:t>
      </w:r>
      <w:r w:rsidR="00AE4816">
        <w:t xml:space="preserve"> Figure 2</w:t>
      </w:r>
      <w:r w:rsidR="00D928AE">
        <w:t>, dilution of the or</w:t>
      </w:r>
      <w:r w:rsidR="00D31CAF">
        <w:t>iginal sample resulted</w:t>
      </w:r>
      <w:r w:rsidR="00D928AE">
        <w:t xml:space="preserve"> in the </w:t>
      </w:r>
      <w:proofErr w:type="spellStart"/>
      <w:r w:rsidR="001E4CB1">
        <w:t>up</w:t>
      </w:r>
      <w:r w:rsidR="009614F1">
        <w:t>field</w:t>
      </w:r>
      <w:proofErr w:type="spellEnd"/>
      <w:r w:rsidR="009614F1">
        <w:t xml:space="preserve"> </w:t>
      </w:r>
      <w:r w:rsidR="00D928AE">
        <w:t>perturbation of those signals corresponding to the urea NHs only</w:t>
      </w:r>
      <w:r w:rsidR="009614F1">
        <w:t xml:space="preserve"> with increasing concentration of </w:t>
      </w:r>
      <w:r w:rsidR="009614F1">
        <w:rPr>
          <w:b/>
        </w:rPr>
        <w:t>1</w:t>
      </w:r>
      <w:r w:rsidR="00D928AE">
        <w:t xml:space="preserve">. No change in chemical shift for </w:t>
      </w:r>
      <w:r w:rsidR="00A321A8">
        <w:t>those resonances</w:t>
      </w:r>
      <w:r w:rsidR="00D928AE">
        <w:t xml:space="preserve"> corresponding the amide o</w:t>
      </w:r>
      <w:r w:rsidR="004F06AA">
        <w:t>r thy</w:t>
      </w:r>
      <w:r w:rsidR="00067741">
        <w:t>mine NHs could be detected, demonstrat</w:t>
      </w:r>
      <w:r w:rsidR="004F06AA">
        <w:t>ing</w:t>
      </w:r>
      <w:r w:rsidR="00D928AE">
        <w:t xml:space="preserve"> that </w:t>
      </w:r>
      <w:r w:rsidR="00AD5EE5">
        <w:t xml:space="preserve">out of the four possible HBD NH groups </w:t>
      </w:r>
      <w:r w:rsidR="00D928AE">
        <w:t xml:space="preserve">only the urea functionality is involved in the hydrogen-bonded self-association process under these conditions. </w:t>
      </w:r>
      <w:r w:rsidR="00261DD3">
        <w:t xml:space="preserve">Further analysis of the </w:t>
      </w:r>
      <w:r w:rsidR="00261DD3">
        <w:rPr>
          <w:vertAlign w:val="superscript"/>
        </w:rPr>
        <w:t>1</w:t>
      </w:r>
      <w:r w:rsidR="00261DD3">
        <w:t>H NMR resonances corresponding to the methylene group also showed no change in chemical shift during the course of the dilution experiment, this is further evidence that the thymine functionality is not involved in the self-association process.</w:t>
      </w:r>
      <w:r w:rsidR="00AE4816">
        <w:t xml:space="preserve"> </w:t>
      </w:r>
    </w:p>
    <w:p w:rsidR="00A321A8" w:rsidRPr="0008262D" w:rsidRDefault="004246DA" w:rsidP="00844137">
      <w:pPr>
        <w:pStyle w:val="Paragraph"/>
        <w:ind w:firstLine="720"/>
      </w:pPr>
      <w:r>
        <w:t>The dilution data obtained from the change in chemical shift of the urea NH was fitted to both the dimerization/equal K model (EK)</w:t>
      </w:r>
      <w:r w:rsidR="009558AC">
        <w:fldChar w:fldCharType="begin"/>
      </w:r>
      <w:r w:rsidR="00DA4771">
        <w:instrText xml:space="preserve"> ADDIN EN.CITE &lt;EndNote&gt;&lt;Cite&gt;&lt;Author&gt;Evstigneev&lt;/Author&gt;&lt;Year&gt;2013&lt;/Year&gt;&lt;RecNum&gt;137&lt;/RecNum&gt;&lt;DisplayText&gt;&lt;style face="superscript"&gt;30,31&lt;/style&gt;&lt;/DisplayText&gt;&lt;record&gt;&lt;rec-number&gt;137&lt;/rec-number&gt;&lt;foreign-keys&gt;&lt;key app="EN" db-id="rrtwxsrzk9dw9tefpdsxp5rd5xx9dxzevx9r"&gt;137&lt;/key&gt;&lt;/foreign-keys&gt;&lt;ref-type name="Journal Article"&gt;17&lt;/ref-type&gt;&lt;contributors&gt;&lt;authors&gt;&lt;author&gt;Evstigneev, M. P.&lt;/author&gt;&lt;author&gt;Buchelnikov, A. S.&lt;/author&gt;&lt;author&gt;Kostjukov, V. V.&lt;/author&gt;&lt;author&gt;Pashkova, I. S.&lt;/author&gt;&lt;author&gt;Evstigneev, V. P.&lt;/author&gt;&lt;/authors&gt;&lt;/contributors&gt;&lt;titles&gt;&lt;title&gt;Indistinguishability of the models of molecular self-assembly&lt;/title&gt;&lt;secondary-title&gt;Supramolecular Chemistry&lt;/secondary-title&gt;&lt;/titles&gt;&lt;periodical&gt;&lt;full-title&gt;Supramolecular Chemistry&lt;/full-title&gt;&lt;/periodical&gt;&lt;pages&gt;199-203&lt;/pages&gt;&lt;volume&gt;25&lt;/volume&gt;&lt;number&gt;4&lt;/number&gt;&lt;dates&gt;&lt;year&gt;2013&lt;/year&gt;&lt;pub-dates&gt;&lt;date&gt;Apr&lt;/date&gt;&lt;/pub-dates&gt;&lt;/dates&gt;&lt;isbn&gt;1061-0278&lt;/isbn&gt;&lt;accession-num&gt;WOS:000315684800002&lt;/accession-num&gt;&lt;urls&gt;&lt;related-urls&gt;&lt;url&gt;&amp;lt;Go to ISI&amp;gt;://WOS:000315684800002&lt;/url&gt;&lt;/related-urls&gt;&lt;/urls&gt;&lt;electronic-resource-num&gt;10.1080/10610278.2012.752090&lt;/electronic-resource-num&gt;&lt;/record&gt;&lt;/Cite&gt;&lt;Cite&gt;&lt;Author&gt;Stoesser&lt;/Author&gt;&lt;Year&gt;1967&lt;/Year&gt;&lt;RecNum&gt;138&lt;/RecNum&gt;&lt;record&gt;&lt;rec-number&gt;138&lt;/rec-number&gt;&lt;foreign-keys&gt;&lt;key app="EN" db-id="rrtwxsrzk9dw9tefpdsxp5rd5xx9dxzevx9r"&gt;138&lt;/key&gt;&lt;/foreign-keys&gt;&lt;ref-type name="Journal Article"&gt;17&lt;/ref-type&gt;&lt;contributors&gt;&lt;authors&gt;&lt;author&gt;P. R. Stoesser&lt;/author&gt;&lt;author&gt;S. J. Gill&lt;/author&gt;&lt;/authors&gt;&lt;/contributors&gt;&lt;titles&gt;&lt;title&gt;Calorimetric Study of Self-Association of 6-Methylpurine in Water&lt;/title&gt;&lt;secondary-title&gt;J. Phys. Chem. &lt;/secondary-title&gt;&lt;/titles&gt;&lt;periodical&gt;&lt;full-title&gt;J. Phys. Chem.&lt;/full-title&gt;&lt;/periodical&gt;&lt;pages&gt;564-567&lt;/pages&gt;&lt;volume&gt;71&lt;/volume&gt;&lt;dates&gt;&lt;year&gt;1967&lt;/year&gt;&lt;/dates&gt;&lt;urls&gt;&lt;/urls&gt;&lt;/record&gt;&lt;/Cite&gt;&lt;/EndNote&gt;</w:instrText>
      </w:r>
      <w:r w:rsidR="009558AC">
        <w:fldChar w:fldCharType="separate"/>
      </w:r>
      <w:hyperlink w:anchor="_ENREF_30" w:tooltip="Evstigneev, 2013 #137" w:history="1">
        <w:r w:rsidR="00844137" w:rsidRPr="00DA4771">
          <w:rPr>
            <w:noProof/>
            <w:vertAlign w:val="superscript"/>
          </w:rPr>
          <w:t>30</w:t>
        </w:r>
      </w:hyperlink>
      <w:r w:rsidR="00DA4771" w:rsidRPr="00DA4771">
        <w:rPr>
          <w:noProof/>
          <w:vertAlign w:val="superscript"/>
        </w:rPr>
        <w:t>,</w:t>
      </w:r>
      <w:hyperlink w:anchor="_ENREF_31" w:tooltip="Stoesser, 1967 #138" w:history="1">
        <w:r w:rsidR="00844137" w:rsidRPr="00DA4771">
          <w:rPr>
            <w:noProof/>
            <w:vertAlign w:val="superscript"/>
          </w:rPr>
          <w:t>31</w:t>
        </w:r>
      </w:hyperlink>
      <w:r w:rsidR="009558AC">
        <w:fldChar w:fldCharType="end"/>
      </w:r>
      <w:r>
        <w:t xml:space="preserve"> where the association constants for all self-associative effects are equal, and the cooperative equal K model (</w:t>
      </w:r>
      <w:proofErr w:type="spellStart"/>
      <w:r>
        <w:t>coEK</w:t>
      </w:r>
      <w:proofErr w:type="spellEnd"/>
      <w:r>
        <w:t>), where the first association consta</w:t>
      </w:r>
      <w:r w:rsidR="003C7ACA">
        <w:t>nt in the self-association process</w:t>
      </w:r>
      <w:r>
        <w:t xml:space="preserve"> is different to the subsequent association constants which are all </w:t>
      </w:r>
      <w:r w:rsidR="008E2330">
        <w:t>equal</w:t>
      </w:r>
      <w:r w:rsidR="00514CD0">
        <w:t>,</w:t>
      </w:r>
      <w:r w:rsidR="008C31BD">
        <w:t xml:space="preserve"> using </w:t>
      </w:r>
      <w:proofErr w:type="spellStart"/>
      <w:r w:rsidR="008C31BD">
        <w:t>BindFit</w:t>
      </w:r>
      <w:proofErr w:type="spellEnd"/>
      <w:r w:rsidR="008C31BD">
        <w:t xml:space="preserve"> v0.5</w:t>
      </w:r>
      <w:r w:rsidR="00437620">
        <w:t>.</w:t>
      </w:r>
      <w:hyperlink w:anchor="_ENREF_32" w:tooltip="Thordarson,  #111" w:history="1">
        <w:r w:rsidR="00844137">
          <w:fldChar w:fldCharType="begin"/>
        </w:r>
        <w:r w:rsidR="00844137">
          <w:instrText xml:space="preserve"> ADDIN EN.CITE &lt;EndNote&gt;&lt;Cite&gt;&lt;Author&gt;Thordarson&lt;/Author&gt;&lt;RecNum&gt;111&lt;/RecNum&gt;&lt;DisplayText&gt;&lt;style face="superscript"&gt;32&lt;/style&gt;&lt;/DisplayText&gt;&lt;record&gt;&lt;rec-number&gt;111&lt;/rec-number&gt;&lt;foreign-keys&gt;&lt;key app="EN" db-id="rrtwxsrzk9dw9tefpdsxp5rd5xx9dxzevx9r"&gt;111&lt;/key&gt;&lt;/foreign-keys&gt;&lt;ref-type name="Web Page"&gt;12&lt;/ref-type&gt;&lt;contributors&gt;&lt;authors&gt;&lt;author&gt;Pall Thordarson&lt;/author&gt;&lt;author&gt;Katrina Sewell&lt;/author&gt;&lt;author&gt;Varvara Efremova&lt;/author&gt;&lt;/authors&gt;&lt;/contributors&gt;&lt;titles&gt;&lt;title&gt;supramolecular.org&lt;/title&gt;&lt;/titles&gt;&lt;dates&gt;&lt;/dates&gt;&lt;pub-location&gt;http://supramolecular.org/&lt;/pub-location&gt;&lt;urls&gt;&lt;/urls&gt;&lt;/record&gt;&lt;/Cite&gt;&lt;/EndNote&gt;</w:instrText>
        </w:r>
        <w:r w:rsidR="00844137">
          <w:fldChar w:fldCharType="separate"/>
        </w:r>
        <w:r w:rsidR="00844137" w:rsidRPr="00DA4771">
          <w:rPr>
            <w:noProof/>
            <w:vertAlign w:val="superscript"/>
          </w:rPr>
          <w:t>32</w:t>
        </w:r>
        <w:r w:rsidR="00844137">
          <w:fldChar w:fldCharType="end"/>
        </w:r>
      </w:hyperlink>
      <w:r w:rsidR="00437620" w:rsidRPr="00437620">
        <w:rPr>
          <w:vertAlign w:val="superscript"/>
        </w:rPr>
        <w:t>,</w:t>
      </w:r>
      <w:hyperlink w:anchor="_ENREF_33" w:tooltip="Martin, 1996 #139" w:history="1">
        <w:r w:rsidR="00844137">
          <w:fldChar w:fldCharType="begin"/>
        </w:r>
        <w:r w:rsidR="00844137">
          <w:instrText xml:space="preserve"> ADDIN EN.CITE &lt;EndNote&gt;&lt;Cite&gt;&lt;Author&gt;Martin&lt;/Author&gt;&lt;Year&gt;1996&lt;/Year&gt;&lt;RecNum&gt;139&lt;/RecNum&gt;&lt;DisplayText&gt;&lt;style face="superscript"&gt;33&lt;/style&gt;&lt;/DisplayText&gt;&lt;record&gt;&lt;rec-number&gt;139&lt;/rec-number&gt;&lt;foreign-keys&gt;&lt;key app="EN" db-id="rrtwxsrzk9dw9tefpdsxp5rd5xx9dxzevx9r"&gt;139&lt;/key&gt;&lt;/foreign-keys&gt;&lt;ref-type name="Journal Article"&gt;17&lt;/ref-type&gt;&lt;contributors&gt;&lt;authors&gt;&lt;author&gt;Martin, R. B.&lt;/author&gt;&lt;/authors&gt;&lt;/contributors&gt;&lt;titles&gt;&lt;title&gt;Comparisons of indefinite self-association models&lt;/title&gt;&lt;secondary-title&gt;Chemical Reviews&lt;/secondary-title&gt;&lt;/titles&gt;&lt;periodical&gt;&lt;full-title&gt;Chemical Reviews&lt;/full-title&gt;&lt;/periodical&gt;&lt;pages&gt;3043-3064&lt;/pages&gt;&lt;volume&gt;96&lt;/volume&gt;&lt;number&gt;8&lt;/number&gt;&lt;dates&gt;&lt;year&gt;1996&lt;/year&gt;&lt;pub-dates&gt;&lt;date&gt;Dec&lt;/date&gt;&lt;/pub-dates&gt;&lt;/dates&gt;&lt;isbn&gt;0009-2665&lt;/isbn&gt;&lt;accession-num&gt;WOS:A1996VZ38400001&lt;/accession-num&gt;&lt;urls&gt;&lt;related-urls&gt;&lt;url&gt;&amp;lt;Go to ISI&amp;gt;://WOS:A1996VZ38400001&lt;/url&gt;&lt;/related-urls&gt;&lt;/urls&gt;&lt;electronic-resource-num&gt;10.1021/cr960037v&lt;/electronic-resource-num&gt;&lt;/record&gt;&lt;/Cite&gt;&lt;/EndNote&gt;</w:instrText>
        </w:r>
        <w:r w:rsidR="00844137">
          <w:fldChar w:fldCharType="separate"/>
        </w:r>
        <w:r w:rsidR="00844137" w:rsidRPr="00DA4771">
          <w:rPr>
            <w:noProof/>
            <w:vertAlign w:val="superscript"/>
          </w:rPr>
          <w:t>33</w:t>
        </w:r>
        <w:r w:rsidR="00844137">
          <w:fldChar w:fldCharType="end"/>
        </w:r>
      </w:hyperlink>
      <w:r w:rsidR="008E2330">
        <w:t xml:space="preserve"> </w:t>
      </w:r>
      <w:r w:rsidR="009614F1">
        <w:t>These models assume one component, one dimensional homogeneous aggregation.</w:t>
      </w:r>
      <w:hyperlink w:anchor="_ENREF_34" w:tooltip="von Krbek, 2017 #136" w:history="1">
        <w:r w:rsidR="00844137">
          <w:fldChar w:fldCharType="begin"/>
        </w:r>
        <w:r w:rsidR="00844137">
          <w:instrText xml:space="preserve"> ADDIN EN.CITE &lt;EndNote&gt;&lt;Cite&gt;&lt;Author&gt;von Krbek&lt;/Author&gt;&lt;Year&gt;2017&lt;/Year&gt;&lt;RecNum&gt;136&lt;/RecNum&gt;&lt;DisplayText&gt;&lt;style face="superscript"&gt;34&lt;/style&gt;&lt;/DisplayText&gt;&lt;record&gt;&lt;rec-number&gt;136&lt;/rec-number&gt;&lt;foreign-keys&gt;&lt;key app="EN" db-id="rrtwxsrzk9dw9tefpdsxp5rd5xx9dxzevx9r"&gt;136&lt;/key&gt;&lt;/foreign-keys&gt;&lt;ref-type name="Journal Article"&gt;17&lt;/ref-type&gt;&lt;contributors&gt;&lt;authors&gt;&lt;author&gt;von Krbek, L. K. S.&lt;/author&gt;&lt;author&gt;Schalley, C. A.&lt;/author&gt;&lt;author&gt;Thordarson, P.&lt;/author&gt;&lt;/authors&gt;&lt;/contributors&gt;&lt;titles&gt;&lt;title&gt;Assessing cooperativity in supramolecular systems&lt;/title&gt;&lt;secondary-title&gt;Chemical Society Reviews&lt;/secondary-title&gt;&lt;/titles&gt;&lt;periodical&gt;&lt;full-title&gt;Chemical Society Reviews&lt;/full-title&gt;&lt;/periodical&gt;&lt;pages&gt;2622-2637&lt;/pages&gt;&lt;volume&gt;46&lt;/volume&gt;&lt;number&gt;9&lt;/number&gt;&lt;dates&gt;&lt;year&gt;2017&lt;/year&gt;&lt;pub-dates&gt;&lt;date&gt;May&lt;/date&gt;&lt;/pub-dates&gt;&lt;/dates&gt;&lt;isbn&gt;0306-0012&lt;/isbn&gt;&lt;accession-num&gt;WOS:000400833000017&lt;/accession-num&gt;&lt;urls&gt;&lt;related-urls&gt;&lt;url&gt;&amp;lt;Go to ISI&amp;gt;://WOS:000400833000017&lt;/url&gt;&lt;/related-urls&gt;&lt;/urls&gt;&lt;electronic-resource-num&gt;10.1039/c7cs00063d&lt;/electronic-resource-num&gt;&lt;/record&gt;&lt;/Cite&gt;&lt;/EndNote&gt;</w:instrText>
        </w:r>
        <w:r w:rsidR="00844137">
          <w:fldChar w:fldCharType="separate"/>
        </w:r>
        <w:r w:rsidR="00844137" w:rsidRPr="00DA4771">
          <w:rPr>
            <w:noProof/>
            <w:vertAlign w:val="superscript"/>
          </w:rPr>
          <w:t>34</w:t>
        </w:r>
        <w:r w:rsidR="00844137">
          <w:fldChar w:fldCharType="end"/>
        </w:r>
      </w:hyperlink>
      <w:r w:rsidR="009614F1">
        <w:t xml:space="preserve"> </w:t>
      </w:r>
      <w:r w:rsidR="004F06AA">
        <w:t>The</w:t>
      </w:r>
      <w:r w:rsidR="008C31BD">
        <w:t xml:space="preserve"> association constants</w:t>
      </w:r>
      <w:r w:rsidR="00D31CAF">
        <w:t xml:space="preserve"> calculated for the strength of self-associated complex formation</w:t>
      </w:r>
      <w:r w:rsidR="004F06AA">
        <w:t xml:space="preserve"> were shown to be</w:t>
      </w:r>
      <w:r w:rsidR="00D31CAF">
        <w:t xml:space="preserve"> &lt; 10 M</w:t>
      </w:r>
      <w:r w:rsidR="00D31CAF" w:rsidRPr="00D31CAF">
        <w:rPr>
          <w:vertAlign w:val="superscript"/>
        </w:rPr>
        <w:t>-1</w:t>
      </w:r>
      <w:r w:rsidR="00067741">
        <w:t xml:space="preserve"> in both cases implying that</w:t>
      </w:r>
      <w:r w:rsidR="004F06AA">
        <w:t xml:space="preserve"> the </w:t>
      </w:r>
      <w:r w:rsidR="00D31CAF">
        <w:t>self-associat</w:t>
      </w:r>
      <w:r w:rsidR="004F06AA">
        <w:t>ive interaction is</w:t>
      </w:r>
      <w:r w:rsidR="00D31CAF">
        <w:t xml:space="preserve"> weak.</w:t>
      </w:r>
      <w:r w:rsidR="004F06AA">
        <w:t xml:space="preserve"> A better fit was obtained with </w:t>
      </w:r>
      <w:r w:rsidR="00141451">
        <w:t>the equal EK</w:t>
      </w:r>
      <w:r w:rsidR="004F06AA">
        <w:t xml:space="preserve"> </w:t>
      </w:r>
      <w:r w:rsidR="00782219">
        <w:t>model</w:t>
      </w:r>
      <w:r w:rsidR="00141451">
        <w:t xml:space="preserve"> than the </w:t>
      </w:r>
      <w:proofErr w:type="spellStart"/>
      <w:r w:rsidR="00141451">
        <w:t>c</w:t>
      </w:r>
      <w:r w:rsidR="004F06AA">
        <w:t>oEK</w:t>
      </w:r>
      <w:proofErr w:type="spellEnd"/>
      <w:r w:rsidR="004F06AA">
        <w:t xml:space="preserve"> model</w:t>
      </w:r>
      <w:r w:rsidR="00782219">
        <w:t>, which gives evidence for the former</w:t>
      </w:r>
      <w:r w:rsidR="00067741">
        <w:t xml:space="preserve"> being</w:t>
      </w:r>
      <w:r w:rsidR="00782219">
        <w:t xml:space="preserve"> </w:t>
      </w:r>
      <w:r w:rsidR="00067741">
        <w:t xml:space="preserve">the self-associative mode that </w:t>
      </w:r>
      <w:r w:rsidR="00782219">
        <w:t xml:space="preserve">exists within the solution state. </w:t>
      </w:r>
      <w:r w:rsidR="00D31CAF">
        <w:t xml:space="preserve"> </w:t>
      </w:r>
      <w:r w:rsidR="00782219">
        <w:t xml:space="preserve">A </w:t>
      </w:r>
      <w:r w:rsidR="0008262D">
        <w:rPr>
          <w:vertAlign w:val="superscript"/>
        </w:rPr>
        <w:t>1</w:t>
      </w:r>
      <w:r w:rsidR="0008262D">
        <w:t>H</w:t>
      </w:r>
      <w:r w:rsidR="00FA6A8B">
        <w:t xml:space="preserve"> ROES</w:t>
      </w:r>
      <w:r w:rsidR="00067741">
        <w:t>Y NMR</w:t>
      </w:r>
      <w:r w:rsidR="00782219">
        <w:t xml:space="preserve"> study (Figure 3) </w:t>
      </w:r>
      <w:r w:rsidR="00890D02">
        <w:t xml:space="preserve">also </w:t>
      </w:r>
      <w:r w:rsidR="00782219">
        <w:t>showed</w:t>
      </w:r>
      <w:r w:rsidR="0008262D">
        <w:t xml:space="preserve"> through space </w:t>
      </w:r>
      <w:r w:rsidR="00782219">
        <w:t>interactions</w:t>
      </w:r>
      <w:r w:rsidR="00D31CAF">
        <w:t xml:space="preserve"> between</w:t>
      </w:r>
      <w:r w:rsidR="0008262D">
        <w:t xml:space="preserve"> the </w:t>
      </w:r>
      <w:r w:rsidR="00D31CAF">
        <w:t xml:space="preserve">aryl </w:t>
      </w:r>
      <w:r w:rsidR="0008262D">
        <w:t>urea NHs and the CH</w:t>
      </w:r>
      <w:r w:rsidR="0008262D">
        <w:rPr>
          <w:vertAlign w:val="subscript"/>
        </w:rPr>
        <w:t>2</w:t>
      </w:r>
      <w:r w:rsidR="0008262D">
        <w:t xml:space="preserve"> adjacent</w:t>
      </w:r>
      <w:r w:rsidR="00782219">
        <w:t xml:space="preserve"> to the sulf</w:t>
      </w:r>
      <w:r w:rsidR="00067741">
        <w:t>onate functionality, revealing that</w:t>
      </w:r>
      <w:r w:rsidR="00782219">
        <w:t xml:space="preserve"> </w:t>
      </w:r>
      <w:r w:rsidR="00D31CAF">
        <w:t xml:space="preserve">these two chemical </w:t>
      </w:r>
      <w:r w:rsidR="00782219">
        <w:t>groups are in close proximity within the DMSO-</w:t>
      </w:r>
      <w:r w:rsidR="00782219" w:rsidRPr="004F06AA">
        <w:rPr>
          <w:i/>
        </w:rPr>
        <w:t>d</w:t>
      </w:r>
      <w:r w:rsidR="00782219" w:rsidRPr="004F06AA">
        <w:rPr>
          <w:vertAlign w:val="subscript"/>
        </w:rPr>
        <w:t>6</w:t>
      </w:r>
      <w:r w:rsidR="00D31CAF">
        <w:t xml:space="preserve"> solution. </w:t>
      </w:r>
    </w:p>
    <w:p w:rsidR="0052765F" w:rsidRDefault="00067741" w:rsidP="0052765F">
      <w:pPr>
        <w:pStyle w:val="Newparagraph"/>
        <w:ind w:firstLine="0"/>
      </w:pPr>
      <w:r>
        <w:lastRenderedPageBreak/>
        <w:tab/>
      </w:r>
      <w:r w:rsidR="00B37A64">
        <w:t>An estimation for</w:t>
      </w:r>
      <w:r w:rsidR="00F928DE">
        <w:t xml:space="preserve"> t</w:t>
      </w:r>
      <w:r w:rsidR="00B37A64">
        <w:t>he size of the</w:t>
      </w:r>
      <w:r w:rsidR="00F928DE">
        <w:t xml:space="preserve"> self-associated nanostructures</w:t>
      </w:r>
      <w:r w:rsidR="00B37A64">
        <w:t xml:space="preserve"> of </w:t>
      </w:r>
      <w:r w:rsidR="00B37A64" w:rsidRPr="00B37A64">
        <w:rPr>
          <w:b/>
        </w:rPr>
        <w:t>1</w:t>
      </w:r>
      <w:r w:rsidR="00B37A64">
        <w:t xml:space="preserve"> present in a DMSO-</w:t>
      </w:r>
      <w:r w:rsidR="00B37A64" w:rsidRPr="004F06AA">
        <w:rPr>
          <w:i/>
        </w:rPr>
        <w:t>d</w:t>
      </w:r>
      <w:r w:rsidR="00B37A64" w:rsidRPr="004F06AA">
        <w:rPr>
          <w:vertAlign w:val="subscript"/>
        </w:rPr>
        <w:t>6</w:t>
      </w:r>
      <w:r w:rsidR="00B37A64">
        <w:t xml:space="preserve"> solution,</w:t>
      </w:r>
      <w:r w:rsidR="00F928DE">
        <w:t xml:space="preserve"> visible by </w:t>
      </w:r>
      <w:r w:rsidR="00F928DE" w:rsidRPr="00F928DE">
        <w:rPr>
          <w:vertAlign w:val="superscript"/>
        </w:rPr>
        <w:t>1</w:t>
      </w:r>
      <w:r w:rsidR="00F928DE">
        <w:t xml:space="preserve">H </w:t>
      </w:r>
      <w:r w:rsidR="00F928DE" w:rsidRPr="00F928DE">
        <w:t>NMR</w:t>
      </w:r>
      <w:r w:rsidR="00B37A64">
        <w:t xml:space="preserve"> was obtained through </w:t>
      </w:r>
      <w:r w:rsidR="00F928DE">
        <w:t>DOSY experiment</w:t>
      </w:r>
      <w:r>
        <w:t>s</w:t>
      </w:r>
      <w:r w:rsidR="00F928DE">
        <w:t>.</w:t>
      </w:r>
      <w:hyperlink w:anchor="_ENREF_35" w:tooltip="Patterson, 2014 #141" w:history="1">
        <w:r w:rsidR="00844137">
          <w:fldChar w:fldCharType="begin"/>
        </w:r>
        <w:r w:rsidR="00844137">
          <w:instrText xml:space="preserve"> ADDIN EN.CITE &lt;EndNote&gt;&lt;Cite&gt;&lt;Author&gt;Patterson&lt;/Author&gt;&lt;Year&gt;2014&lt;/Year&gt;&lt;RecNum&gt;141&lt;/RecNum&gt;&lt;DisplayText&gt;&lt;style face="superscript"&gt;35&lt;/style&gt;&lt;/DisplayText&gt;&lt;record&gt;&lt;rec-number&gt;141&lt;/rec-number&gt;&lt;foreign-keys&gt;&lt;key app="EN" db-id="rrtwxsrzk9dw9tefpdsxp5rd5xx9dxzevx9r"&gt;141&lt;/key&gt;&lt;/foreign-keys&gt;&lt;ref-type name="Journal Article"&gt;17&lt;/ref-type&gt;&lt;contributors&gt;&lt;authors&gt;&lt;author&gt;Patterson, J. P.&lt;/author&gt;&lt;author&gt;Robin, M. P.&lt;/author&gt;&lt;author&gt;Chassenieux, C.&lt;/author&gt;&lt;author&gt;Colombani, O.&lt;/author&gt;&lt;author&gt;O&amp;apos;Reilly, R. K.&lt;/author&gt;&lt;/authors&gt;&lt;/contributors&gt;&lt;titles&gt;&lt;title&gt;The analysis of solution self-assembled polymeric nanomaterials&lt;/title&gt;&lt;secondary-title&gt;Chemical Society Reviews&lt;/secondary-title&gt;&lt;/titles&gt;&lt;periodical&gt;&lt;full-title&gt;Chemical Society Reviews&lt;/full-title&gt;&lt;/periodical&gt;&lt;pages&gt;2412-2425&lt;/pages&gt;&lt;volume&gt;43&lt;/volume&gt;&lt;number&gt;8&lt;/number&gt;&lt;dates&gt;&lt;year&gt;2014&lt;/year&gt;&lt;/dates&gt;&lt;isbn&gt;0306-0012&lt;/isbn&gt;&lt;accession-num&gt;WOS:000333330200003&lt;/accession-num&gt;&lt;urls&gt;&lt;related-urls&gt;&lt;url&gt;&amp;lt;Go to ISI&amp;gt;://WOS:000333330200003&lt;/url&gt;&lt;/related-urls&gt;&lt;/urls&gt;&lt;electronic-resource-num&gt;10.1039/c3cs60454c&lt;/electronic-resource-num&gt;&lt;/record&gt;&lt;/Cite&gt;&lt;/EndNote&gt;</w:instrText>
        </w:r>
        <w:r w:rsidR="00844137">
          <w:fldChar w:fldCharType="separate"/>
        </w:r>
        <w:r w:rsidR="00844137" w:rsidRPr="00DA4771">
          <w:rPr>
            <w:noProof/>
            <w:vertAlign w:val="superscript"/>
          </w:rPr>
          <w:t>35</w:t>
        </w:r>
        <w:r w:rsidR="00844137">
          <w:fldChar w:fldCharType="end"/>
        </w:r>
      </w:hyperlink>
      <w:r w:rsidR="00F928DE">
        <w:t xml:space="preserve"> As shown in </w:t>
      </w:r>
      <w:r w:rsidR="0052765F">
        <w:t>Figure 4</w:t>
      </w:r>
      <w:r w:rsidR="00FC3D45">
        <w:t>, the cationic a</w:t>
      </w:r>
      <w:r w:rsidR="00782219">
        <w:t xml:space="preserve">nd anionic </w:t>
      </w:r>
      <w:proofErr w:type="gramStart"/>
      <w:r w:rsidR="00782219">
        <w:t>component of</w:t>
      </w:r>
      <w:r w:rsidR="00FC3D45" w:rsidRPr="00FC3D45">
        <w:rPr>
          <w:b/>
        </w:rPr>
        <w:t xml:space="preserve"> 1</w:t>
      </w:r>
      <w:r w:rsidR="00FC3D45">
        <w:t xml:space="preserve"> have</w:t>
      </w:r>
      <w:proofErr w:type="gramEnd"/>
      <w:r w:rsidR="00FC3D45">
        <w:t xml:space="preserve"> different diffusion constants</w:t>
      </w:r>
      <w:r w:rsidR="00514CD0">
        <w:t>, showing</w:t>
      </w:r>
      <w:r w:rsidR="0052765F">
        <w:t xml:space="preserve"> that these</w:t>
      </w:r>
      <w:r w:rsidR="004B23BF">
        <w:t xml:space="preserve"> two species are n</w:t>
      </w:r>
      <w:r>
        <w:t>ot strongly coordinated</w:t>
      </w:r>
      <w:r w:rsidR="00FC3D45">
        <w:t xml:space="preserve">. </w:t>
      </w:r>
      <w:r w:rsidR="000526B2">
        <w:t xml:space="preserve">The </w:t>
      </w:r>
      <w:r w:rsidR="000526B2" w:rsidRPr="000526B2">
        <w:rPr>
          <w:vertAlign w:val="superscript"/>
        </w:rPr>
        <w:t>1</w:t>
      </w:r>
      <w:r w:rsidR="000526B2">
        <w:t xml:space="preserve">H NMR </w:t>
      </w:r>
      <w:r w:rsidR="00A06340" w:rsidRPr="000526B2">
        <w:t>DOSY</w:t>
      </w:r>
      <w:r w:rsidR="00A06340">
        <w:t xml:space="preserve"> experiments were performed with two different concentrations of </w:t>
      </w:r>
      <w:r w:rsidR="00A06340">
        <w:rPr>
          <w:b/>
        </w:rPr>
        <w:t>1</w:t>
      </w:r>
      <w:r w:rsidR="00A06340">
        <w:t xml:space="preserve"> </w:t>
      </w:r>
      <w:r w:rsidR="00782219">
        <w:t>(</w:t>
      </w:r>
      <w:r w:rsidR="00A06340">
        <w:t xml:space="preserve">55.6 </w:t>
      </w:r>
      <w:proofErr w:type="spellStart"/>
      <w:r w:rsidR="00A06340">
        <w:t>mM</w:t>
      </w:r>
      <w:proofErr w:type="spellEnd"/>
      <w:r w:rsidR="00A06340">
        <w:t xml:space="preserve"> and 5.6 </w:t>
      </w:r>
      <w:proofErr w:type="spellStart"/>
      <w:r w:rsidR="00A06340">
        <w:t>mM</w:t>
      </w:r>
      <w:proofErr w:type="spellEnd"/>
      <w:r w:rsidR="00782219">
        <w:t>)</w:t>
      </w:r>
      <w:r w:rsidR="00A06340">
        <w:t xml:space="preserve">. </w:t>
      </w:r>
      <w:r w:rsidR="0052765F">
        <w:t>The translational diffusion coefficient</w:t>
      </w:r>
      <w:r w:rsidR="00782219">
        <w:t>s</w:t>
      </w:r>
      <w:r w:rsidR="0052765F">
        <w:t xml:space="preserve"> (</w:t>
      </w:r>
      <w:r w:rsidR="0052765F" w:rsidRPr="00056904">
        <w:rPr>
          <w:i/>
        </w:rPr>
        <w:t>D</w:t>
      </w:r>
      <w:r w:rsidR="0052765F">
        <w:t xml:space="preserve">) obtained from </w:t>
      </w:r>
      <w:r w:rsidR="0052765F">
        <w:rPr>
          <w:vertAlign w:val="superscript"/>
        </w:rPr>
        <w:t>1</w:t>
      </w:r>
      <w:r w:rsidR="0052765F">
        <w:t xml:space="preserve">H NMR DOSY experiments </w:t>
      </w:r>
      <w:proofErr w:type="gramStart"/>
      <w:r w:rsidR="00B37A64">
        <w:t>were</w:t>
      </w:r>
      <w:proofErr w:type="gramEnd"/>
      <w:r w:rsidR="00B37A64">
        <w:t xml:space="preserve"> then</w:t>
      </w:r>
      <w:r w:rsidR="00782219">
        <w:t xml:space="preserve"> used to calculate</w:t>
      </w:r>
      <w:r w:rsidR="0052765F">
        <w:t xml:space="preserve"> hydrodynamic radius (</w:t>
      </w:r>
      <w:proofErr w:type="spellStart"/>
      <w:r w:rsidR="0052765F" w:rsidRPr="008A03D1">
        <w:rPr>
          <w:i/>
        </w:rPr>
        <w:t>r</w:t>
      </w:r>
      <w:r w:rsidR="0052765F" w:rsidRPr="008A03D1">
        <w:rPr>
          <w:vertAlign w:val="subscript"/>
        </w:rPr>
        <w:t>H</w:t>
      </w:r>
      <w:proofErr w:type="spellEnd"/>
      <w:r w:rsidR="0052765F">
        <w:t>)</w:t>
      </w:r>
      <w:r w:rsidR="00B37A64">
        <w:t xml:space="preserve"> of the self-associated species in solution, </w:t>
      </w:r>
      <w:r w:rsidR="0052765F">
        <w:t xml:space="preserve">through </w:t>
      </w:r>
      <w:r w:rsidR="00782219">
        <w:t xml:space="preserve">rearrangement of </w:t>
      </w:r>
      <w:r w:rsidR="0052765F">
        <w:t>the Stokes–Einstein equation:</w:t>
      </w:r>
    </w:p>
    <w:p w:rsidR="0052765F" w:rsidRPr="000110B1" w:rsidRDefault="0052765F" w:rsidP="0052765F">
      <w:pPr>
        <w:pStyle w:val="Newparagraph"/>
        <w:jc w:val="center"/>
      </w:pPr>
      <m:oMath>
        <m:r>
          <w:rPr>
            <w:rFonts w:ascii="Cambria Math" w:hAnsi="Cambria Math"/>
          </w:rPr>
          <m:t>D</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B</m:t>
                </m:r>
              </m:sub>
            </m:sSub>
            <m:r>
              <m:rPr>
                <m:sty m:val="p"/>
              </m:rPr>
              <w:rPr>
                <w:rFonts w:ascii="Cambria Math" w:hAnsi="Cambria Math"/>
              </w:rPr>
              <m:t>T</m:t>
            </m:r>
          </m:num>
          <m:den>
            <m:r>
              <m:rPr>
                <m:sty m:val="p"/>
              </m:rPr>
              <w:rPr>
                <w:rFonts w:ascii="Cambria Math" w:hAnsi="Cambria Math"/>
              </w:rPr>
              <m:t>6π</m:t>
            </m:r>
            <m:r>
              <w:rPr>
                <w:rFonts w:ascii="Cambria Math" w:hAnsi="Cambria Math"/>
              </w:rPr>
              <m:t>η</m:t>
            </m:r>
            <m:sSub>
              <m:sSubPr>
                <m:ctrlPr>
                  <w:rPr>
                    <w:rFonts w:ascii="Cambria Math" w:hAnsi="Cambria Math"/>
                  </w:rPr>
                </m:ctrlPr>
              </m:sSubPr>
              <m:e>
                <m:r>
                  <w:rPr>
                    <w:rFonts w:ascii="Cambria Math" w:hAnsi="Cambria Math"/>
                  </w:rPr>
                  <m:t>r</m:t>
                </m:r>
              </m:e>
              <m:sub>
                <m:r>
                  <m:rPr>
                    <m:sty m:val="p"/>
                  </m:rPr>
                  <w:rPr>
                    <w:rFonts w:ascii="Cambria Math" w:hAnsi="Cambria Math"/>
                  </w:rPr>
                  <m:t>H</m:t>
                </m:r>
              </m:sub>
            </m:sSub>
          </m:den>
        </m:f>
      </m:oMath>
      <w:r>
        <w:tab/>
        <w:t>(1)</w:t>
      </w:r>
    </w:p>
    <w:p w:rsidR="000110B1" w:rsidRDefault="0052765F" w:rsidP="00B37A64">
      <w:pPr>
        <w:pStyle w:val="Newparagraph"/>
      </w:pPr>
      <w:proofErr w:type="gramStart"/>
      <w:r>
        <w:t>where</w:t>
      </w:r>
      <w:proofErr w:type="gramEnd"/>
      <w:r>
        <w:t xml:space="preserve"> </w:t>
      </w:r>
      <w:r w:rsidRPr="00056904">
        <w:rPr>
          <w:i/>
        </w:rPr>
        <w:t>k</w:t>
      </w:r>
      <w:r w:rsidRPr="00056904">
        <w:rPr>
          <w:vertAlign w:val="subscript"/>
        </w:rPr>
        <w:t>B</w:t>
      </w:r>
      <w:r>
        <w:t xml:space="preserve"> is the Boltzmann constant, </w:t>
      </w:r>
      <w:r w:rsidRPr="00056904">
        <w:rPr>
          <w:i/>
        </w:rPr>
        <w:t>T</w:t>
      </w:r>
      <w:r>
        <w:t xml:space="preserve"> is the temperature and </w:t>
      </w:r>
      <w:r w:rsidRPr="00056904">
        <w:rPr>
          <w:i/>
        </w:rPr>
        <w:t>η</w:t>
      </w:r>
      <w:r>
        <w:t xml:space="preserve"> is the viscosity of the solvent. </w:t>
      </w:r>
      <w:r w:rsidR="00782219">
        <w:t>However, t</w:t>
      </w:r>
      <w:r>
        <w:t>his approximation</w:t>
      </w:r>
      <w:r w:rsidR="00782219">
        <w:t xml:space="preserve"> of the hydrodynamic radius</w:t>
      </w:r>
      <w:r>
        <w:t xml:space="preserve"> must</w:t>
      </w:r>
      <w:r w:rsidR="00782219">
        <w:t xml:space="preserve"> be treated with caution as</w:t>
      </w:r>
      <w:r>
        <w:t xml:space="preserve"> it assumes that the diffusing e</w:t>
      </w:r>
      <w:r w:rsidR="00782219">
        <w:t xml:space="preserve">ntity is a sphere and that the </w:t>
      </w:r>
      <w:r w:rsidR="00514CD0">
        <w:t>v</w:t>
      </w:r>
      <w:r>
        <w:t>an der Waals volum</w:t>
      </w:r>
      <w:r w:rsidR="00B37A64">
        <w:t>e of the</w:t>
      </w:r>
      <w:r>
        <w:t xml:space="preserve"> molecular complex is large compa</w:t>
      </w:r>
      <w:r w:rsidR="004E5EBF">
        <w:t>red to that of the solvent.</w:t>
      </w:r>
      <w:hyperlink w:anchor="_ENREF_36" w:tooltip="Macchioni, 2008 #143" w:history="1">
        <w:r w:rsidR="00844137">
          <w:fldChar w:fldCharType="begin"/>
        </w:r>
        <w:r w:rsidR="00844137">
          <w:instrText xml:space="preserve"> ADDIN EN.CITE &lt;EndNote&gt;&lt;Cite&gt;&lt;Author&gt;Macchioni&lt;/Author&gt;&lt;Year&gt;2008&lt;/Year&gt;&lt;RecNum&gt;143&lt;/RecNum&gt;&lt;DisplayText&gt;&lt;style face="superscript"&gt;36&lt;/style&gt;&lt;/DisplayText&gt;&lt;record&gt;&lt;rec-number&gt;143&lt;/rec-number&gt;&lt;foreign-keys&gt;&lt;key app="EN" db-id="rrtwxsrzk9dw9tefpdsxp5rd5xx9dxzevx9r"&gt;143&lt;/key&gt;&lt;/foreign-keys&gt;&lt;ref-type name="Journal Article"&gt;17&lt;/ref-type&gt;&lt;contributors&gt;&lt;authors&gt;&lt;author&gt;Macchioni, A.&lt;/author&gt;&lt;author&gt;Ciancaleoni, G.&lt;/author&gt;&lt;author&gt;Zuccaccia, C.&lt;/author&gt;&lt;author&gt;Zuccaccia, D.&lt;/author&gt;&lt;/authors&gt;&lt;/contributors&gt;&lt;titles&gt;&lt;title&gt;Determining accurate molecular sizes in solution through NMR diffusion spectroscopy&lt;/title&gt;&lt;secondary-title&gt;Chemical Society Reviews&lt;/secondary-title&gt;&lt;/titles&gt;&lt;periodical&gt;&lt;full-title&gt;Chemical Society Reviews&lt;/full-title&gt;&lt;/periodical&gt;&lt;pages&gt;479-489&lt;/pages&gt;&lt;volume&gt;37&lt;/volume&gt;&lt;number&gt;3&lt;/number&gt;&lt;dates&gt;&lt;year&gt;2008&lt;/year&gt;&lt;/dates&gt;&lt;isbn&gt;0306-0012&lt;/isbn&gt;&lt;accession-num&gt;WOS:000252757500004&lt;/accession-num&gt;&lt;urls&gt;&lt;related-urls&gt;&lt;url&gt;&amp;lt;Go to ISI&amp;gt;://WOS:000252757500004&lt;/url&gt;&lt;/related-urls&gt;&lt;/urls&gt;&lt;electronic-resource-num&gt;10.1039/b615067p&lt;/electronic-resource-num&gt;&lt;/record&gt;&lt;/Cite&gt;&lt;/EndNote&gt;</w:instrText>
        </w:r>
        <w:r w:rsidR="00844137">
          <w:fldChar w:fldCharType="separate"/>
        </w:r>
        <w:r w:rsidR="00844137" w:rsidRPr="00DA4771">
          <w:rPr>
            <w:noProof/>
            <w:vertAlign w:val="superscript"/>
          </w:rPr>
          <w:t>36</w:t>
        </w:r>
        <w:r w:rsidR="00844137">
          <w:fldChar w:fldCharType="end"/>
        </w:r>
      </w:hyperlink>
      <w:r w:rsidR="004E5EBF">
        <w:t xml:space="preserve"> This </w:t>
      </w:r>
      <w:r>
        <w:t>system also exists in fast exchange</w:t>
      </w:r>
      <w:r w:rsidR="00067741">
        <w:t>,</w:t>
      </w:r>
      <w:r>
        <w:t xml:space="preserve"> which can cause</w:t>
      </w:r>
      <w:r w:rsidR="004E5EBF">
        <w:t xml:space="preserve"> further complications with data interpretation</w:t>
      </w:r>
      <w:r>
        <w:t>.</w:t>
      </w:r>
      <w:r w:rsidR="004E5EBF">
        <w:t xml:space="preserve"> </w:t>
      </w:r>
      <w:r w:rsidR="009558AC">
        <w:fldChar w:fldCharType="begin">
          <w:fldData xml:space="preserve">PEVuZE5vdGU+PENpdGU+PEF1dGhvcj5DaGVuPC9BdXRob3I+PFllYXI+MTk5ODwvWWVhcj48UmVj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</w:fldData>
        </w:fldChar>
      </w:r>
      <w:r w:rsidR="00DA4771">
        <w:instrText xml:space="preserve"> ADDIN EN.CITE </w:instrText>
      </w:r>
      <w:r w:rsidR="00DA4771">
        <w:fldChar w:fldCharType="begin">
          <w:fldData xml:space="preserve">PEVuZE5vdGU+PENpdGU+PEF1dGhvcj5DaGVuPC9BdXRob3I+PFllYXI+MTk5ODwvWWVhcj48UmVj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</w:fldData>
        </w:fldChar>
      </w:r>
      <w:r w:rsidR="00DA4771">
        <w:instrText xml:space="preserve"> ADDIN EN.CITE.DATA </w:instrText>
      </w:r>
      <w:r w:rsidR="00DA4771">
        <w:fldChar w:fldCharType="end"/>
      </w:r>
      <w:r w:rsidR="009558AC">
        <w:fldChar w:fldCharType="separate"/>
      </w:r>
      <w:hyperlink w:anchor="_ENREF_37" w:tooltip="Chen, 1998 #142" w:history="1">
        <w:r w:rsidR="00844137" w:rsidRPr="00DA4771">
          <w:rPr>
            <w:noProof/>
            <w:vertAlign w:val="superscript"/>
          </w:rPr>
          <w:t>37</w:t>
        </w:r>
      </w:hyperlink>
      <w:r w:rsidR="00DA4771" w:rsidRPr="00DA4771">
        <w:rPr>
          <w:noProof/>
          <w:vertAlign w:val="superscript"/>
        </w:rPr>
        <w:t>,</w:t>
      </w:r>
      <w:hyperlink w:anchor="_ENREF_38" w:tooltip="Aguilar, 2014 #140" w:history="1">
        <w:r w:rsidR="00844137" w:rsidRPr="00DA4771">
          <w:rPr>
            <w:noProof/>
            <w:vertAlign w:val="superscript"/>
          </w:rPr>
          <w:t>38</w:t>
        </w:r>
      </w:hyperlink>
      <w:r w:rsidR="009558AC">
        <w:fldChar w:fldCharType="end"/>
      </w:r>
      <w:hyperlink w:anchor="_ENREF_23" w:tooltip="Aguilar, 2014 #140" w:history="1"/>
      <w:r>
        <w:t xml:space="preserve"> </w:t>
      </w:r>
      <w:r w:rsidR="004E5EBF">
        <w:t>The TBA counter cation</w:t>
      </w:r>
      <w:r w:rsidR="006055BA">
        <w:t xml:space="preserve"> was shown to have a hydrodynamic radius of 0.59 nm and 0.55 nm and the</w:t>
      </w:r>
      <w:r w:rsidR="00B37A64">
        <w:t xml:space="preserve"> self-associated</w:t>
      </w:r>
      <w:r w:rsidR="006055BA">
        <w:t xml:space="preserve"> anionic component was shown to have a hydrodynamic radius of 0.90 nm and 0.81 nm respectively at 55.56 </w:t>
      </w:r>
      <w:proofErr w:type="spellStart"/>
      <w:r w:rsidR="006055BA">
        <w:t>mM</w:t>
      </w:r>
      <w:proofErr w:type="spellEnd"/>
      <w:r w:rsidR="006055BA">
        <w:t xml:space="preserve"> and 5.</w:t>
      </w:r>
      <w:r w:rsidR="004E5EBF">
        <w:t>5</w:t>
      </w:r>
      <w:r w:rsidR="006055BA">
        <w:t xml:space="preserve">6 </w:t>
      </w:r>
      <w:proofErr w:type="spellStart"/>
      <w:r w:rsidR="006055BA">
        <w:t>mM</w:t>
      </w:r>
      <w:proofErr w:type="spellEnd"/>
      <w:r w:rsidR="006055BA">
        <w:t xml:space="preserve"> concentrations.  </w:t>
      </w:r>
    </w:p>
    <w:p w:rsidR="00211EF2" w:rsidRDefault="00211EF2" w:rsidP="00211EF2">
      <w:pPr>
        <w:pStyle w:val="Heading2"/>
      </w:pPr>
      <w:r>
        <w:t>3.2 Solid state self-association</w:t>
      </w:r>
    </w:p>
    <w:p w:rsidR="00077C98" w:rsidRDefault="00A422C0" w:rsidP="004E5EBF">
      <w:pPr>
        <w:pStyle w:val="Newparagraph"/>
      </w:pPr>
      <w:r>
        <w:t>The</w:t>
      </w:r>
      <w:r w:rsidR="008A03D1">
        <w:t xml:space="preserve"> single crystal X-ray structure </w:t>
      </w:r>
      <w:r w:rsidR="009F083F">
        <w:t xml:space="preserve">shown in Figure 5 </w:t>
      </w:r>
      <w:r w:rsidR="004E5EBF">
        <w:t xml:space="preserve">of </w:t>
      </w:r>
      <w:r w:rsidR="004E5EBF" w:rsidRPr="004E5EBF">
        <w:rPr>
          <w:b/>
        </w:rPr>
        <w:t>1</w:t>
      </w:r>
      <w:r w:rsidR="004E5EBF">
        <w:t xml:space="preserve"> </w:t>
      </w:r>
      <w:r w:rsidR="008A03D1">
        <w:t xml:space="preserve">was obtained </w:t>
      </w:r>
      <w:r w:rsidR="009F083F">
        <w:t xml:space="preserve">by the slow evaporation of </w:t>
      </w:r>
      <w:r w:rsidR="004E5EBF">
        <w:t>DCM</w:t>
      </w:r>
      <w:r w:rsidR="009F083F">
        <w:t xml:space="preserve"> </w:t>
      </w:r>
      <w:r w:rsidR="004E5EBF">
        <w:t xml:space="preserve">into a DMF solution of the salt. </w:t>
      </w:r>
      <w:r w:rsidR="00514CD0">
        <w:t>As described in the materials and methods section, t</w:t>
      </w:r>
      <w:r w:rsidR="004E5EBF">
        <w:t>he</w:t>
      </w:r>
      <w:r w:rsidR="009F083F">
        <w:t xml:space="preserve"> crystal</w:t>
      </w:r>
      <w:r w:rsidR="004E5EBF">
        <w:t>s obtained were found to be unstable over time which resulted in a decrease in the</w:t>
      </w:r>
      <w:r w:rsidR="00514CD0">
        <w:t xml:space="preserve"> quality of the data collection</w:t>
      </w:r>
      <w:r w:rsidR="00067741">
        <w:t>. T</w:t>
      </w:r>
      <w:r w:rsidR="004E5EBF">
        <w:t xml:space="preserve">he molecular self-association of </w:t>
      </w:r>
      <w:r w:rsidR="004E5EBF" w:rsidRPr="004E5EBF">
        <w:rPr>
          <w:b/>
        </w:rPr>
        <w:t>1</w:t>
      </w:r>
      <w:r w:rsidR="008E27ED">
        <w:t xml:space="preserve"> can be determined</w:t>
      </w:r>
      <w:r w:rsidR="004E5EBF">
        <w:t xml:space="preserve"> </w:t>
      </w:r>
      <w:r w:rsidR="008E27ED">
        <w:t>although the data collected do</w:t>
      </w:r>
      <w:r w:rsidR="004E5EBF">
        <w:t xml:space="preserve"> not allow us to calculate </w:t>
      </w:r>
      <w:r>
        <w:t>hydrogen bo</w:t>
      </w:r>
      <w:r w:rsidR="004E5EBF">
        <w:t>nd length</w:t>
      </w:r>
      <w:r w:rsidR="00067741">
        <w:t>s</w:t>
      </w:r>
      <w:r w:rsidR="004E5EBF">
        <w:t xml:space="preserve"> or angle</w:t>
      </w:r>
      <w:r w:rsidR="00067741">
        <w:t>s with certainty. The unit cell</w:t>
      </w:r>
      <w:r w:rsidR="00077C98">
        <w:t xml:space="preserve"> contain</w:t>
      </w:r>
      <w:r w:rsidR="00067741">
        <w:t>s</w:t>
      </w:r>
      <w:r w:rsidR="00077C98">
        <w:t xml:space="preserve"> two </w:t>
      </w:r>
      <w:proofErr w:type="spellStart"/>
      <w:r w:rsidR="00067741">
        <w:lastRenderedPageBreak/>
        <w:t>crystallographically</w:t>
      </w:r>
      <w:proofErr w:type="spellEnd"/>
      <w:r w:rsidR="00067741">
        <w:t xml:space="preserve"> distinct </w:t>
      </w:r>
      <w:r w:rsidR="003B38E4">
        <w:t>monomers</w:t>
      </w:r>
      <w:r w:rsidR="004E5EBF">
        <w:t xml:space="preserve"> of</w:t>
      </w:r>
      <w:r w:rsidR="00077C98">
        <w:t xml:space="preserve"> </w:t>
      </w:r>
      <w:r w:rsidR="00077C98" w:rsidRPr="00077C98">
        <w:rPr>
          <w:b/>
        </w:rPr>
        <w:t>1</w:t>
      </w:r>
      <w:r w:rsidR="00067741">
        <w:t>,</w:t>
      </w:r>
      <w:r w:rsidR="004E5EBF">
        <w:t xml:space="preserve"> five molecules of DCM</w:t>
      </w:r>
      <w:r w:rsidR="00067741">
        <w:t xml:space="preserve"> and </w:t>
      </w:r>
      <w:r w:rsidR="005F30BF">
        <w:t>further solvent molecules that could not be resolved</w:t>
      </w:r>
      <w:r w:rsidR="00077C98">
        <w:t>. Each of th</w:t>
      </w:r>
      <w:r w:rsidR="004E5EBF">
        <w:t>e anionic components of</w:t>
      </w:r>
      <w:r w:rsidR="00077C98">
        <w:t xml:space="preserve"> </w:t>
      </w:r>
      <w:r w:rsidR="00077C98">
        <w:rPr>
          <w:b/>
        </w:rPr>
        <w:t>1</w:t>
      </w:r>
      <w:r w:rsidR="00077C98">
        <w:t xml:space="preserve"> </w:t>
      </w:r>
      <w:r w:rsidR="004E5EBF">
        <w:t>was</w:t>
      </w:r>
      <w:r w:rsidR="00077C98">
        <w:t xml:space="preserve"> found to dimerize</w:t>
      </w:r>
      <w:r w:rsidR="00262986">
        <w:t xml:space="preserve"> with a symmetry equivalent</w:t>
      </w:r>
      <w:r w:rsidR="00077C98">
        <w:t xml:space="preserve"> </w:t>
      </w:r>
      <w:r w:rsidR="00B37A64">
        <w:t>to itself (forming two</w:t>
      </w:r>
      <w:r w:rsidR="005F30BF">
        <w:t xml:space="preserve"> </w:t>
      </w:r>
      <w:proofErr w:type="spellStart"/>
      <w:r w:rsidR="005F30BF">
        <w:t>crystallographically</w:t>
      </w:r>
      <w:proofErr w:type="spellEnd"/>
      <w:r w:rsidR="005F30BF">
        <w:t xml:space="preserve"> distinct dimers) </w:t>
      </w:r>
      <w:r w:rsidR="00077C98">
        <w:t>through</w:t>
      </w:r>
      <w:r w:rsidR="004E5EBF">
        <w:t xml:space="preserve"> the formation of four</w:t>
      </w:r>
      <w:r w:rsidR="00077C98">
        <w:t xml:space="preserve"> intermolecular sulfonate-urea hydrogen bon</w:t>
      </w:r>
      <w:r w:rsidR="0062036D">
        <w:t>d</w:t>
      </w:r>
      <w:r w:rsidR="004E5EBF">
        <w:t>s</w:t>
      </w:r>
      <w:r w:rsidR="00077C98">
        <w:t xml:space="preserve">. </w:t>
      </w:r>
      <w:r w:rsidR="004E5EBF">
        <w:t>The dimeric unit</w:t>
      </w:r>
      <w:r w:rsidR="005F30BF">
        <w:t>s were</w:t>
      </w:r>
      <w:r w:rsidR="004E5EBF">
        <w:t xml:space="preserve"> calculated to be </w:t>
      </w:r>
      <w:r w:rsidR="00D04504">
        <w:t xml:space="preserve">approximately </w:t>
      </w:r>
      <w:r w:rsidR="004E5EBF">
        <w:t>1.9 nm by</w:t>
      </w:r>
      <w:r w:rsidR="00D04504">
        <w:t xml:space="preserve"> 1</w:t>
      </w:r>
      <w:r w:rsidR="004E5EBF">
        <w:t>.5 nm by</w:t>
      </w:r>
      <w:r w:rsidR="00D04504">
        <w:t xml:space="preserve"> </w:t>
      </w:r>
      <w:r w:rsidR="004E5EBF">
        <w:t>0.8 nm</w:t>
      </w:r>
      <w:r w:rsidR="00D04504">
        <w:t xml:space="preserve"> in size. The</w:t>
      </w:r>
      <w:r w:rsidR="00F12050">
        <w:t>se values are in approximate</w:t>
      </w:r>
      <w:r w:rsidR="00D04504">
        <w:t xml:space="preserve"> agreement with those calculated by</w:t>
      </w:r>
      <w:r w:rsidR="00B37A64">
        <w:t xml:space="preserve"> DOSY NMR which</w:t>
      </w:r>
      <w:r w:rsidR="005F30BF">
        <w:t xml:space="preserve"> </w:t>
      </w:r>
      <w:proofErr w:type="gramStart"/>
      <w:r w:rsidR="005F30BF">
        <w:t>have</w:t>
      </w:r>
      <w:proofErr w:type="gramEnd"/>
      <w:r w:rsidR="005F30BF">
        <w:t xml:space="preserve"> a hydrodynamic diameter of 1.6 nm (5.56 </w:t>
      </w:r>
      <w:proofErr w:type="spellStart"/>
      <w:r w:rsidR="005F30BF">
        <w:t>mM</w:t>
      </w:r>
      <w:proofErr w:type="spellEnd"/>
      <w:r w:rsidR="005F30BF">
        <w:t xml:space="preserve">) -1.8 nm (55.56 </w:t>
      </w:r>
      <w:proofErr w:type="spellStart"/>
      <w:r w:rsidR="005F30BF">
        <w:t>mM</w:t>
      </w:r>
      <w:proofErr w:type="spellEnd"/>
      <w:r w:rsidR="005F30BF">
        <w:t>).</w:t>
      </w:r>
    </w:p>
    <w:p w:rsidR="008A03D1" w:rsidRDefault="00E00D78" w:rsidP="00077C98">
      <w:pPr>
        <w:pStyle w:val="Newparagraph"/>
      </w:pPr>
      <w:r>
        <w:t>Unlike in solution</w:t>
      </w:r>
      <w:r w:rsidR="00077C98">
        <w:t>, wi</w:t>
      </w:r>
      <w:r w:rsidR="00F12050">
        <w:t>thin the solid state there is limited</w:t>
      </w:r>
      <w:r w:rsidR="00077C98">
        <w:t xml:space="preserve"> competition f</w:t>
      </w:r>
      <w:r>
        <w:t xml:space="preserve">rom HBD/HBA solvent molecules, </w:t>
      </w:r>
      <w:r w:rsidR="003B38E4">
        <w:t xml:space="preserve">and </w:t>
      </w:r>
      <w:r>
        <w:t>as a consequence, weaker hydrogen bonds</w:t>
      </w:r>
      <w:r w:rsidR="00262986">
        <w:t xml:space="preserve"> that</w:t>
      </w:r>
      <w:r w:rsidR="00077C98">
        <w:t xml:space="preserve"> may</w:t>
      </w:r>
      <w:r>
        <w:t xml:space="preserve"> be out comp</w:t>
      </w:r>
      <w:r w:rsidR="00077C98">
        <w:t xml:space="preserve">eted </w:t>
      </w:r>
      <w:r w:rsidR="00262986">
        <w:t>in solution can</w:t>
      </w:r>
      <w:r>
        <w:t xml:space="preserve"> be observed in the solid state</w:t>
      </w:r>
      <w:r w:rsidR="00077C98">
        <w:t>. Further analysis of the extended hydrogen bonded network showed that these dimeric units were able to further self-</w:t>
      </w:r>
      <w:r w:rsidR="00077C98" w:rsidRPr="00F12050">
        <w:t xml:space="preserve">associate, through the formation of </w:t>
      </w:r>
      <w:r w:rsidR="00D04504" w:rsidRPr="00F12050">
        <w:t xml:space="preserve">urea </w:t>
      </w:r>
      <w:proofErr w:type="spellStart"/>
      <w:r w:rsidR="00D04504" w:rsidRPr="00F12050">
        <w:t>oxygen</w:t>
      </w:r>
      <w:proofErr w:type="gramStart"/>
      <w:r w:rsidR="00D04504" w:rsidRPr="00F12050">
        <w:t>:thymine</w:t>
      </w:r>
      <w:proofErr w:type="spellEnd"/>
      <w:proofErr w:type="gramEnd"/>
      <w:r w:rsidR="00D04504" w:rsidRPr="00F12050">
        <w:t xml:space="preserve"> NH hydrogen bonds, to produce </w:t>
      </w:r>
      <w:r w:rsidR="00F12050" w:rsidRPr="00F12050">
        <w:t>the helical</w:t>
      </w:r>
      <w:r w:rsidR="00D04504">
        <w:t xml:space="preserve"> tetrameric units shown in Figure </w:t>
      </w:r>
      <w:r w:rsidR="003818F8">
        <w:t>6.</w:t>
      </w:r>
    </w:p>
    <w:p w:rsidR="003818F8" w:rsidRPr="008055B9" w:rsidRDefault="003818F8" w:rsidP="00572267">
      <w:pPr>
        <w:pStyle w:val="Newparagraph"/>
      </w:pPr>
      <w:r>
        <w:t xml:space="preserve">The tetrameric units formed by each of the two different anionic substituents contained within the unit cell are able to further independently self-associate through the formation of thymine </w:t>
      </w:r>
      <w:proofErr w:type="spellStart"/>
      <w:r>
        <w:t>NH</w:t>
      </w:r>
      <w:proofErr w:type="gramStart"/>
      <w:r>
        <w:t>:amide</w:t>
      </w:r>
      <w:proofErr w:type="spellEnd"/>
      <w:proofErr w:type="gramEnd"/>
      <w:r>
        <w:t xml:space="preserve"> O hydrogen bond</w:t>
      </w:r>
      <w:r w:rsidR="00572267">
        <w:t>s to form an</w:t>
      </w:r>
      <w:r w:rsidR="00F12050">
        <w:t xml:space="preserve"> extend</w:t>
      </w:r>
      <w:r w:rsidR="00BB5958">
        <w:t xml:space="preserve">ed </w:t>
      </w:r>
      <w:r w:rsidR="00BB5958" w:rsidRPr="00BB5958">
        <w:t>pseudo</w:t>
      </w:r>
      <w:r w:rsidR="00BB5958">
        <w:t xml:space="preserve"> porous</w:t>
      </w:r>
      <w:r w:rsidR="00572267">
        <w:t xml:space="preserve"> crystalline structure. These </w:t>
      </w:r>
      <w:r w:rsidR="00BB5958">
        <w:t xml:space="preserve">pseudo </w:t>
      </w:r>
      <w:r w:rsidR="00572267">
        <w:t>pores are approximately 27 Å in diameter and contain both the TBA and residual solvent molecules</w:t>
      </w:r>
      <w:r w:rsidR="00F12050">
        <w:t xml:space="preserve">. An extended </w:t>
      </w:r>
      <w:r w:rsidR="00BB5958">
        <w:t xml:space="preserve">pseudo </w:t>
      </w:r>
      <w:r w:rsidR="00F12050">
        <w:t>porous network is</w:t>
      </w:r>
      <w:r>
        <w:t xml:space="preserve"> produced by each of the two anionic components within the unit cell</w:t>
      </w:r>
      <w:r w:rsidR="00F12050">
        <w:t xml:space="preserve">. These networks </w:t>
      </w:r>
      <w:r w:rsidR="00BB5958">
        <w:t xml:space="preserve">interlink perpendicular to one another to </w:t>
      </w:r>
      <w:r>
        <w:t>produce a th</w:t>
      </w:r>
      <w:r w:rsidR="00BB5958">
        <w:t>ree-dimensional chainmail motif</w:t>
      </w:r>
      <w:r>
        <w:t>, illustrated in Figure 7.</w:t>
      </w:r>
    </w:p>
    <w:p w:rsidR="00211EF2" w:rsidRDefault="00211EF2" w:rsidP="00211EF2">
      <w:pPr>
        <w:pStyle w:val="Heading2"/>
      </w:pPr>
      <w:r>
        <w:t>3.3 Extended host-guest complexation within the solution state</w:t>
      </w:r>
    </w:p>
    <w:p w:rsidR="009F0773" w:rsidRPr="009F0773" w:rsidRDefault="00460513" w:rsidP="009F083F">
      <w:pPr>
        <w:pStyle w:val="Newparagraph"/>
      </w:pPr>
      <w:r>
        <w:t xml:space="preserve">The combination of evidence obtained from </w:t>
      </w:r>
      <w:r w:rsidRPr="008055B9">
        <w:rPr>
          <w:vertAlign w:val="superscript"/>
        </w:rPr>
        <w:t>1</w:t>
      </w:r>
      <w:r>
        <w:t xml:space="preserve">H NMR DOSY, </w:t>
      </w:r>
      <w:r>
        <w:rPr>
          <w:vertAlign w:val="superscript"/>
        </w:rPr>
        <w:t>1</w:t>
      </w:r>
      <w:r>
        <w:t xml:space="preserve">H NMR ROESY, </w:t>
      </w:r>
      <w:r>
        <w:rPr>
          <w:vertAlign w:val="superscript"/>
        </w:rPr>
        <w:t>1</w:t>
      </w:r>
      <w:r>
        <w:t xml:space="preserve">H NMR dilution study and X-ray crystal structure determination supports the self-association process of compound </w:t>
      </w:r>
      <w:r w:rsidRPr="00844137">
        <w:rPr>
          <w:b/>
        </w:rPr>
        <w:t>1</w:t>
      </w:r>
      <w:r>
        <w:t xml:space="preserve"> in DMSO favouring the formation of urea-anion </w:t>
      </w:r>
      <w:r>
        <w:lastRenderedPageBreak/>
        <w:t xml:space="preserve">rather than urea-urea interactions, as shown in Scheme 1. </w:t>
      </w:r>
      <w:r w:rsidR="008055B9">
        <w:t xml:space="preserve">We further propose that the self-associated </w:t>
      </w:r>
      <w:r w:rsidR="00BE09BD">
        <w:t xml:space="preserve">solution state structure </w:t>
      </w:r>
      <w:r w:rsidR="008055B9">
        <w:t xml:space="preserve">predominantly </w:t>
      </w:r>
      <w:r w:rsidR="00653C1B">
        <w:t xml:space="preserve">includes </w:t>
      </w:r>
      <w:r w:rsidR="008055B9">
        <w:t>only a</w:t>
      </w:r>
      <w:r w:rsidR="00653C1B">
        <w:t xml:space="preserve"> small number of molecular </w:t>
      </w:r>
      <w:r w:rsidR="008055B9">
        <w:t xml:space="preserve">anionic </w:t>
      </w:r>
      <w:r w:rsidR="00BE09BD">
        <w:t>units</w:t>
      </w:r>
      <w:r w:rsidR="00653C1B">
        <w:t xml:space="preserve">. </w:t>
      </w:r>
      <w:r w:rsidR="003B38E4">
        <w:t xml:space="preserve">We can also assume that the HBD/HBA thymine residue is free to coordinate further guest species. </w:t>
      </w:r>
      <w:r w:rsidR="00653C1B">
        <w:t>For this reason the ima</w:t>
      </w:r>
      <w:r w:rsidR="008055B9">
        <w:t>ges presented within the Scheme 1</w:t>
      </w:r>
      <w:r w:rsidR="00653C1B">
        <w:t xml:space="preserve"> ha</w:t>
      </w:r>
      <w:r w:rsidR="00BE09BD">
        <w:t>ve been limited to the self-assembly of two anionic</w:t>
      </w:r>
      <w:r w:rsidR="00653C1B">
        <w:t xml:space="preserve"> units only. </w:t>
      </w:r>
    </w:p>
    <w:p w:rsidR="00BD4B38" w:rsidRDefault="00652C2F" w:rsidP="00326DC6">
      <w:pPr>
        <w:pStyle w:val="Newparagraph"/>
      </w:pPr>
      <w:r>
        <w:t xml:space="preserve">In order to further probe these self-associated systems towards the </w:t>
      </w:r>
      <w:r w:rsidR="008055B9">
        <w:t xml:space="preserve">eventual </w:t>
      </w:r>
      <w:r>
        <w:t xml:space="preserve">coordination </w:t>
      </w:r>
      <w:r w:rsidR="008055B9">
        <w:t>of a complimentary base-paired single strand of</w:t>
      </w:r>
      <w:r>
        <w:t xml:space="preserve"> DNA</w:t>
      </w:r>
      <w:r w:rsidR="008055B9">
        <w:t>, as illustrated in Figure 8</w:t>
      </w:r>
      <w:r w:rsidR="008D2B90">
        <w:t xml:space="preserve">, 2-aminopyridine </w:t>
      </w:r>
      <w:r w:rsidR="00BB5958">
        <w:t xml:space="preserve">(compound </w:t>
      </w:r>
      <w:r w:rsidR="00BB5958" w:rsidRPr="00BB5958">
        <w:rPr>
          <w:b/>
        </w:rPr>
        <w:t>6</w:t>
      </w:r>
      <w:r w:rsidR="00BB5958">
        <w:t xml:space="preserve">) </w:t>
      </w:r>
      <w:r w:rsidR="008D2B90">
        <w:t>an</w:t>
      </w:r>
      <w:r w:rsidR="008055B9">
        <w:t>d 2,6-diamino pyridine</w:t>
      </w:r>
      <w:r w:rsidR="00BB5958">
        <w:t xml:space="preserve"> (compound </w:t>
      </w:r>
      <w:r w:rsidR="00BB5958">
        <w:rPr>
          <w:b/>
        </w:rPr>
        <w:t>7</w:t>
      </w:r>
      <w:r w:rsidR="00BB5958">
        <w:t>)</w:t>
      </w:r>
      <w:r w:rsidR="008055B9">
        <w:t xml:space="preserve"> </w:t>
      </w:r>
      <w:r w:rsidR="003B38E4">
        <w:t>were used</w:t>
      </w:r>
      <w:r w:rsidR="008D2B90">
        <w:t xml:space="preserve"> as </w:t>
      </w:r>
      <w:r w:rsidR="008055B9">
        <w:t xml:space="preserve">adenine </w:t>
      </w:r>
      <w:r w:rsidR="008D2B90">
        <w:t>simulants. These two simulants have a similar arran</w:t>
      </w:r>
      <w:r w:rsidR="003B38E4">
        <w:t>gement of</w:t>
      </w:r>
      <w:r w:rsidR="006D31A0">
        <w:t xml:space="preserve"> HBD and HBA</w:t>
      </w:r>
      <w:r w:rsidR="003B38E4">
        <w:t xml:space="preserve"> functionalities to</w:t>
      </w:r>
      <w:r w:rsidR="008055B9">
        <w:t xml:space="preserve"> that of ade</w:t>
      </w:r>
      <w:r w:rsidR="008D2B90">
        <w:t>nine</w:t>
      </w:r>
      <w:r w:rsidR="003B38E4">
        <w:t>,</w:t>
      </w:r>
      <w:r w:rsidR="008D2B90">
        <w:t xml:space="preserve"> </w:t>
      </w:r>
      <w:r w:rsidR="008055B9">
        <w:t>the complimentary base pair of t</w:t>
      </w:r>
      <w:r w:rsidR="008D2B90">
        <w:t>hymine. A series of</w:t>
      </w:r>
      <w:r w:rsidR="00BE09BD">
        <w:t xml:space="preserve"> </w:t>
      </w:r>
      <w:r w:rsidR="00BE09BD" w:rsidRPr="00BE09BD">
        <w:rPr>
          <w:vertAlign w:val="superscript"/>
        </w:rPr>
        <w:t>1</w:t>
      </w:r>
      <w:r w:rsidR="00BE09BD">
        <w:t>H NMR titration studies with</w:t>
      </w:r>
      <w:r w:rsidR="008D2B90">
        <w:t xml:space="preserve"> </w:t>
      </w:r>
      <w:r w:rsidR="008D2B90" w:rsidRPr="00C1552D">
        <w:rPr>
          <w:b/>
        </w:rPr>
        <w:t>1</w:t>
      </w:r>
      <w:r w:rsidR="00BE09BD">
        <w:t xml:space="preserve"> vs.</w:t>
      </w:r>
      <w:r w:rsidR="00C1552D">
        <w:t xml:space="preserve"> these adenine</w:t>
      </w:r>
      <w:r w:rsidR="00985512">
        <w:t xml:space="preserve"> simulants was</w:t>
      </w:r>
      <w:r w:rsidR="008D2B90">
        <w:t xml:space="preserve"> conducted in a DMSO-</w:t>
      </w:r>
      <w:r w:rsidR="008D2B90" w:rsidRPr="008D2B90">
        <w:rPr>
          <w:i/>
        </w:rPr>
        <w:t>d</w:t>
      </w:r>
      <w:r w:rsidR="008D2B90" w:rsidRPr="008D2B90">
        <w:rPr>
          <w:vertAlign w:val="subscript"/>
        </w:rPr>
        <w:t>6</w:t>
      </w:r>
      <w:r w:rsidR="008D2B90">
        <w:t xml:space="preserve"> 0.5 %</w:t>
      </w:r>
      <w:r w:rsidR="00BE09BD">
        <w:t xml:space="preserve"> water solution.</w:t>
      </w:r>
      <w:r w:rsidR="00377BE6">
        <w:t xml:space="preserve"> Figures 9a and 9</w:t>
      </w:r>
      <w:r w:rsidR="008D2B90">
        <w:t>b show the results of these titration studies</w:t>
      </w:r>
      <w:r w:rsidR="00C1552D">
        <w:t xml:space="preserve"> and the association constants calculated for 1:</w:t>
      </w:r>
      <w:r w:rsidR="003B38E4">
        <w:t>1 complex formation are given</w:t>
      </w:r>
      <w:r w:rsidR="00C1552D">
        <w:t xml:space="preserve"> in Table 1</w:t>
      </w:r>
      <w:r w:rsidR="008D2B90">
        <w:t xml:space="preserve">. </w:t>
      </w:r>
      <w:r w:rsidR="00C1552D">
        <w:t xml:space="preserve">There was no significant change in chemical shift observed with either the aryl urea or amide NH resonances upon the addition of </w:t>
      </w:r>
      <w:r w:rsidR="00452A92" w:rsidRPr="00452A92">
        <w:rPr>
          <w:b/>
        </w:rPr>
        <w:t>6</w:t>
      </w:r>
      <w:r w:rsidR="00452A92">
        <w:t xml:space="preserve"> </w:t>
      </w:r>
      <w:r w:rsidR="00C1552D">
        <w:t xml:space="preserve">to </w:t>
      </w:r>
      <w:r w:rsidR="00C1552D" w:rsidRPr="00C1552D">
        <w:rPr>
          <w:b/>
        </w:rPr>
        <w:t>1</w:t>
      </w:r>
      <w:r w:rsidR="003B38E4">
        <w:t>, showing</w:t>
      </w:r>
      <w:r w:rsidR="00C1552D">
        <w:t xml:space="preserve"> no evidence of host-guest hydrogen bonded complex formation. </w:t>
      </w:r>
      <w:r w:rsidR="00BE09BD">
        <w:t>T</w:t>
      </w:r>
      <w:r w:rsidR="00FF5B7B">
        <w:t>he position of the alkyl urea NH</w:t>
      </w:r>
      <w:r w:rsidR="00C1552D">
        <w:t xml:space="preserve"> resonance was</w:t>
      </w:r>
      <w:r w:rsidR="00985512">
        <w:t xml:space="preserve"> obscured by over</w:t>
      </w:r>
      <w:r w:rsidR="00FF5B7B">
        <w:t xml:space="preserve">lapping signals within the </w:t>
      </w:r>
      <w:r w:rsidR="00FF5B7B" w:rsidRPr="00FF5B7B">
        <w:rPr>
          <w:vertAlign w:val="superscript"/>
        </w:rPr>
        <w:t>1</w:t>
      </w:r>
      <w:r w:rsidR="00C1552D">
        <w:t>H NMR spectra</w:t>
      </w:r>
      <w:r w:rsidR="00326DC6">
        <w:t xml:space="preserve"> </w:t>
      </w:r>
      <w:r w:rsidR="003B38E4">
        <w:t xml:space="preserve">and </w:t>
      </w:r>
      <w:r w:rsidR="00326DC6">
        <w:t>so could not be observed. However,</w:t>
      </w:r>
      <w:r w:rsidR="00C1552D">
        <w:t xml:space="preserve"> </w:t>
      </w:r>
      <w:r w:rsidR="007B304F">
        <w:t>a down</w:t>
      </w:r>
      <w:r w:rsidR="00FF5B7B">
        <w:t>field change in chemical shift for the resonance corresponding to the thymine NH</w:t>
      </w:r>
      <w:r w:rsidR="00326DC6">
        <w:t xml:space="preserve"> was observed</w:t>
      </w:r>
      <w:r w:rsidR="00FF5B7B">
        <w:t xml:space="preserve">, </w:t>
      </w:r>
      <w:r w:rsidR="00326DC6">
        <w:t>indicating the presence of a thymine NH</w:t>
      </w:r>
      <w:proofErr w:type="gramStart"/>
      <w:r w:rsidR="00326DC6">
        <w:t>:</w:t>
      </w:r>
      <w:r w:rsidR="00452A92" w:rsidRPr="00452A92">
        <w:rPr>
          <w:b/>
        </w:rPr>
        <w:t>6</w:t>
      </w:r>
      <w:proofErr w:type="gramEnd"/>
      <w:r w:rsidR="00326DC6">
        <w:t xml:space="preserve"> hydrogen bonded complex. </w:t>
      </w:r>
      <w:r w:rsidR="00FF5B7B">
        <w:t>A</w:t>
      </w:r>
      <w:r w:rsidR="00C1552D">
        <w:t>n a</w:t>
      </w:r>
      <w:r w:rsidR="00FF5B7B">
        <w:t xml:space="preserve">nalogous </w:t>
      </w:r>
      <w:r w:rsidR="00FF5B7B">
        <w:rPr>
          <w:vertAlign w:val="superscript"/>
        </w:rPr>
        <w:t>1</w:t>
      </w:r>
      <w:r w:rsidR="00C1552D">
        <w:t>H titration experiment,</w:t>
      </w:r>
      <w:r w:rsidR="00326DC6">
        <w:t xml:space="preserve"> with</w:t>
      </w:r>
      <w:r w:rsidR="00C1552D">
        <w:t xml:space="preserve"> </w:t>
      </w:r>
      <w:r w:rsidR="00452A92" w:rsidRPr="00452A92">
        <w:rPr>
          <w:b/>
        </w:rPr>
        <w:t>7</w:t>
      </w:r>
      <w:r w:rsidR="00452A92">
        <w:t xml:space="preserve"> </w:t>
      </w:r>
      <w:r w:rsidR="00C1552D">
        <w:t>again showed</w:t>
      </w:r>
      <w:r w:rsidR="00FF5B7B">
        <w:t xml:space="preserve"> no discernible hydrogen-bonded complex formation with either the</w:t>
      </w:r>
      <w:r w:rsidR="00C1552D">
        <w:t xml:space="preserve"> amide or aryl urea NH group</w:t>
      </w:r>
      <w:r w:rsidR="00FF5B7B">
        <w:t>s</w:t>
      </w:r>
      <w:r w:rsidR="003B38E4">
        <w:t>, but</w:t>
      </w:r>
      <w:r w:rsidR="00FF5B7B">
        <w:t xml:space="preserve"> there was a significant change downfield in chem</w:t>
      </w:r>
      <w:r w:rsidR="00C1552D">
        <w:t>ical shift noted for the a</w:t>
      </w:r>
      <w:r w:rsidR="00D673CC">
        <w:t>l</w:t>
      </w:r>
      <w:r w:rsidR="00C1552D">
        <w:t>kyl</w:t>
      </w:r>
      <w:r w:rsidR="00D673CC">
        <w:t xml:space="preserve"> urea NH, which in this case was not obscured by any other resonances. Again the most significant downfield change in chemical shift was noted with for the thymine NH. The association</w:t>
      </w:r>
      <w:r w:rsidR="00C1552D">
        <w:t xml:space="preserve"> constants calculated</w:t>
      </w:r>
      <w:r w:rsidR="00D673CC">
        <w:t xml:space="preserve"> for each of these</w:t>
      </w:r>
      <w:r w:rsidR="00C1552D">
        <w:t xml:space="preserve"> </w:t>
      </w:r>
      <w:r w:rsidR="00326DC6">
        <w:t xml:space="preserve">1:1 </w:t>
      </w:r>
      <w:r w:rsidR="00326DC6">
        <w:lastRenderedPageBreak/>
        <w:t>complexation events were</w:t>
      </w:r>
      <w:r w:rsidR="00D673CC">
        <w:t xml:space="preserve"> &lt; 10</w:t>
      </w:r>
      <w:r w:rsidR="00C1552D">
        <w:t xml:space="preserve"> M</w:t>
      </w:r>
      <w:r w:rsidR="00C1552D" w:rsidRPr="00C1552D">
        <w:rPr>
          <w:vertAlign w:val="superscript"/>
        </w:rPr>
        <w:t>-1</w:t>
      </w:r>
      <w:r w:rsidR="00985512">
        <w:t>, demonstrating weak binding</w:t>
      </w:r>
      <w:r w:rsidR="003B38E4">
        <w:t>. This is un</w:t>
      </w:r>
      <w:r w:rsidR="00D673CC">
        <w:t>surprising when considering that in</w:t>
      </w:r>
      <w:r w:rsidR="00985512">
        <w:t xml:space="preserve"> this instance</w:t>
      </w:r>
      <w:r w:rsidR="003B38E4">
        <w:t>, formation of a</w:t>
      </w:r>
      <w:r w:rsidR="00D673CC">
        <w:t xml:space="preserve"> ne</w:t>
      </w:r>
      <w:r w:rsidR="003B38E4">
        <w:t xml:space="preserve">utral molecule complex </w:t>
      </w:r>
      <w:r w:rsidR="00985512">
        <w:t>is observed</w:t>
      </w:r>
      <w:r w:rsidR="00D673CC">
        <w:t>, theoretically stabilised th</w:t>
      </w:r>
      <w:r w:rsidR="00985512">
        <w:t>r</w:t>
      </w:r>
      <w:r w:rsidR="00D673CC">
        <w:t>ou</w:t>
      </w:r>
      <w:r w:rsidR="00E974E8">
        <w:t>gh as few as two hydrogen</w:t>
      </w:r>
      <w:r w:rsidR="00985512">
        <w:t xml:space="preserve"> bond</w:t>
      </w:r>
      <w:r w:rsidR="00E974E8">
        <w:t>s</w:t>
      </w:r>
      <w:r w:rsidR="00D673CC">
        <w:t xml:space="preserve"> in a highly comp</w:t>
      </w:r>
      <w:r w:rsidR="00326DC6">
        <w:t xml:space="preserve">etitive solvent mixture. </w:t>
      </w:r>
      <w:r w:rsidR="003B38E4">
        <w:t>Nevertheless, t</w:t>
      </w:r>
      <w:r w:rsidR="00D673CC">
        <w:t xml:space="preserve">his does give an indication as to the </w:t>
      </w:r>
      <w:r w:rsidR="00C1552D">
        <w:t>type of hydrogen bond complexation that may occur</w:t>
      </w:r>
      <w:r w:rsidR="00D673CC">
        <w:t xml:space="preserve"> within any DNA incorporated nanostructure. </w:t>
      </w:r>
    </w:p>
    <w:p w:rsidR="00C30C79" w:rsidRDefault="00527B7E" w:rsidP="008B1270">
      <w:pPr>
        <w:pStyle w:val="Newparagraph"/>
        <w:ind w:firstLine="0"/>
      </w:pPr>
      <w:r>
        <w:tab/>
      </w:r>
      <w:r w:rsidR="00C1552D">
        <w:t>Due to the complex molecular structure and resultant</w:t>
      </w:r>
      <w:r>
        <w:t xml:space="preserve"> self-association </w:t>
      </w:r>
      <w:r w:rsidR="00BD4B38">
        <w:t xml:space="preserve">processes </w:t>
      </w:r>
      <w:r>
        <w:t xml:space="preserve">of </w:t>
      </w:r>
      <w:r w:rsidRPr="00527B7E">
        <w:rPr>
          <w:b/>
        </w:rPr>
        <w:t>1</w:t>
      </w:r>
      <w:r>
        <w:rPr>
          <w:b/>
        </w:rPr>
        <w:t xml:space="preserve"> </w:t>
      </w:r>
      <w:r w:rsidR="003B38E4">
        <w:t>which</w:t>
      </w:r>
      <w:r w:rsidR="00377BE6" w:rsidRPr="00377BE6">
        <w:t xml:space="preserve"> </w:t>
      </w:r>
      <w:r w:rsidR="00BD4B38">
        <w:t>may influence any</w:t>
      </w:r>
      <w:r w:rsidR="00377BE6">
        <w:t xml:space="preserve"> </w:t>
      </w:r>
      <w:r w:rsidR="00985512">
        <w:t xml:space="preserve">observed </w:t>
      </w:r>
      <w:r w:rsidR="00377BE6">
        <w:t>host-</w:t>
      </w:r>
      <w:r w:rsidR="00985512">
        <w:t>guest complexation events</w:t>
      </w:r>
      <w:r w:rsidR="00377BE6">
        <w:t xml:space="preserve">, </w:t>
      </w:r>
      <w:r w:rsidR="00326DC6">
        <w:t>receptors</w:t>
      </w:r>
      <w:r w:rsidR="00BD4B38">
        <w:t xml:space="preserve"> </w:t>
      </w:r>
      <w:r w:rsidR="00BD4B38" w:rsidRPr="00BD4B38">
        <w:rPr>
          <w:b/>
        </w:rPr>
        <w:t>2</w:t>
      </w:r>
      <w:r w:rsidR="00BD4B38">
        <w:t xml:space="preserve"> and </w:t>
      </w:r>
      <w:r w:rsidR="00BD4B38" w:rsidRPr="00BD4B38">
        <w:rPr>
          <w:b/>
        </w:rPr>
        <w:t>3</w:t>
      </w:r>
      <w:r w:rsidR="00BD4B38">
        <w:rPr>
          <w:b/>
        </w:rPr>
        <w:t xml:space="preserve"> </w:t>
      </w:r>
      <w:r w:rsidR="00326DC6" w:rsidRPr="00326DC6">
        <w:t>were produced</w:t>
      </w:r>
      <w:r w:rsidR="00326DC6">
        <w:rPr>
          <w:b/>
        </w:rPr>
        <w:t xml:space="preserve"> </w:t>
      </w:r>
      <w:r w:rsidR="003B38E4">
        <w:t>which contain</w:t>
      </w:r>
      <w:r w:rsidR="00BD4B38">
        <w:t xml:space="preserve"> </w:t>
      </w:r>
      <w:r w:rsidR="00326DC6">
        <w:t xml:space="preserve">either the </w:t>
      </w:r>
      <w:r w:rsidR="00BD4B38">
        <w:t>thymine and amid</w:t>
      </w:r>
      <w:r w:rsidR="006D31A0">
        <w:t>e or urea HBD</w:t>
      </w:r>
      <w:r w:rsidR="003B38E4">
        <w:t xml:space="preserve"> moieties</w:t>
      </w:r>
      <w:r w:rsidR="00BD4B38">
        <w:t xml:space="preserve"> respectively</w:t>
      </w:r>
      <w:r w:rsidR="00377BE6">
        <w:t xml:space="preserve"> </w:t>
      </w:r>
      <w:r w:rsidR="003B38E4">
        <w:t>but do not experience the</w:t>
      </w:r>
      <w:r w:rsidR="00326DC6">
        <w:t xml:space="preserve"> self-association effects</w:t>
      </w:r>
      <w:r w:rsidR="00B37A64">
        <w:t xml:space="preserve"> </w:t>
      </w:r>
      <w:r w:rsidR="001E4CB1">
        <w:t xml:space="preserve">of </w:t>
      </w:r>
      <w:r w:rsidR="001E4CB1" w:rsidRPr="001E4CB1">
        <w:rPr>
          <w:b/>
        </w:rPr>
        <w:t>1</w:t>
      </w:r>
      <w:r w:rsidR="001E4CB1">
        <w:t xml:space="preserve"> </w:t>
      </w:r>
      <w:r w:rsidR="00B37A64">
        <w:t>as the sulfonate functionality is not present in either receptor structure</w:t>
      </w:r>
      <w:r w:rsidR="00326DC6">
        <w:t xml:space="preserve">. </w:t>
      </w:r>
      <w:r w:rsidR="00985512">
        <w:t>As a consequence,</w:t>
      </w:r>
      <w:r w:rsidR="00BD4B38">
        <w:t xml:space="preserve"> </w:t>
      </w:r>
      <w:r w:rsidR="00326DC6">
        <w:t xml:space="preserve">the individual complexation events of </w:t>
      </w:r>
      <w:r w:rsidR="00326DC6" w:rsidRPr="00326DC6">
        <w:rPr>
          <w:b/>
        </w:rPr>
        <w:t>1</w:t>
      </w:r>
      <w:r w:rsidR="00326DC6">
        <w:t xml:space="preserve"> can be observed independently of the parent system. </w:t>
      </w:r>
      <w:r w:rsidR="00247FFC">
        <w:t xml:space="preserve">A series of </w:t>
      </w:r>
      <w:r w:rsidR="00247FFC">
        <w:rPr>
          <w:vertAlign w:val="superscript"/>
        </w:rPr>
        <w:t>1</w:t>
      </w:r>
      <w:r w:rsidR="00247FFC">
        <w:t>H N</w:t>
      </w:r>
      <w:r w:rsidR="00326DC6">
        <w:t>MR titrations with both receptor</w:t>
      </w:r>
      <w:r w:rsidR="00247FFC">
        <w:t xml:space="preserve">s </w:t>
      </w:r>
      <w:r w:rsidR="00247FFC" w:rsidRPr="00247FFC">
        <w:rPr>
          <w:b/>
        </w:rPr>
        <w:t>2</w:t>
      </w:r>
      <w:r w:rsidR="00247FFC">
        <w:t xml:space="preserve"> and </w:t>
      </w:r>
      <w:r w:rsidR="00247FFC" w:rsidRPr="00247FFC">
        <w:rPr>
          <w:b/>
        </w:rPr>
        <w:t>3</w:t>
      </w:r>
      <w:r w:rsidR="00247FFC">
        <w:t xml:space="preserve"> were conducted in a DMSO-</w:t>
      </w:r>
      <w:r w:rsidR="00247FFC" w:rsidRPr="008D2B90">
        <w:rPr>
          <w:i/>
        </w:rPr>
        <w:t>d</w:t>
      </w:r>
      <w:r w:rsidR="00247FFC" w:rsidRPr="008D2B90">
        <w:rPr>
          <w:vertAlign w:val="subscript"/>
        </w:rPr>
        <w:t>6</w:t>
      </w:r>
      <w:r w:rsidR="00247FFC">
        <w:t xml:space="preserve"> 0.</w:t>
      </w:r>
      <w:r w:rsidR="00326DC6">
        <w:t>5 % water solution with both adenine</w:t>
      </w:r>
      <w:r w:rsidR="00247FFC">
        <w:t xml:space="preserve"> s</w:t>
      </w:r>
      <w:r w:rsidR="00326DC6">
        <w:t xml:space="preserve">imulants and </w:t>
      </w:r>
      <w:r w:rsidR="00B37A64">
        <w:t>HSO</w:t>
      </w:r>
      <w:r w:rsidR="00B37A64" w:rsidRPr="00452A92">
        <w:rPr>
          <w:vertAlign w:val="subscript"/>
        </w:rPr>
        <w:t>4</w:t>
      </w:r>
      <w:r w:rsidR="00B37A64" w:rsidRPr="00452A92">
        <w:rPr>
          <w:vertAlign w:val="superscript"/>
        </w:rPr>
        <w:t>-</w:t>
      </w:r>
      <w:r w:rsidR="00247FFC">
        <w:t xml:space="preserve">. </w:t>
      </w:r>
      <w:r w:rsidR="001D45AA">
        <w:t>The results of these titratio</w:t>
      </w:r>
      <w:r w:rsidR="00377BE6">
        <w:t>n studies are shown in Figures 10a and 10</w:t>
      </w:r>
      <w:r w:rsidR="001D45AA">
        <w:t xml:space="preserve">b for </w:t>
      </w:r>
      <w:r w:rsidR="001D45AA" w:rsidRPr="001D45AA">
        <w:rPr>
          <w:b/>
        </w:rPr>
        <w:t>2</w:t>
      </w:r>
      <w:r w:rsidR="001D45AA">
        <w:t xml:space="preserve"> and </w:t>
      </w:r>
      <w:r w:rsidR="001D45AA" w:rsidRPr="001D45AA">
        <w:rPr>
          <w:b/>
        </w:rPr>
        <w:t>3</w:t>
      </w:r>
      <w:r w:rsidR="003B38E4">
        <w:t xml:space="preserve"> respectively.</w:t>
      </w:r>
      <w:r w:rsidR="00247FFC">
        <w:t xml:space="preserve"> </w:t>
      </w:r>
      <w:r w:rsidR="00B37A64">
        <w:t>HSO</w:t>
      </w:r>
      <w:r w:rsidR="00B37A64" w:rsidRPr="00452A92">
        <w:rPr>
          <w:vertAlign w:val="subscript"/>
        </w:rPr>
        <w:t>4</w:t>
      </w:r>
      <w:r w:rsidR="00B37A64" w:rsidRPr="00452A92">
        <w:rPr>
          <w:vertAlign w:val="superscript"/>
        </w:rPr>
        <w:t>-</w:t>
      </w:r>
      <w:r w:rsidR="00247FFC">
        <w:t xml:space="preserve"> wa</w:t>
      </w:r>
      <w:r w:rsidR="003B38E4">
        <w:t>s used</w:t>
      </w:r>
      <w:r w:rsidR="00326DC6">
        <w:t xml:space="preserve"> in this instance to establish</w:t>
      </w:r>
      <w:r w:rsidR="00247FFC">
        <w:t xml:space="preserve"> </w:t>
      </w:r>
      <w:r w:rsidR="00D27E4E">
        <w:t>whether</w:t>
      </w:r>
      <w:r w:rsidR="00377BE6">
        <w:t xml:space="preserve"> the spatial</w:t>
      </w:r>
      <w:r w:rsidR="00247FFC">
        <w:t xml:space="preserve"> orientati</w:t>
      </w:r>
      <w:r w:rsidR="006D31A0">
        <w:t>on of the HBD</w:t>
      </w:r>
      <w:r w:rsidR="00247FFC">
        <w:t xml:space="preserve"> groups in </w:t>
      </w:r>
      <w:r w:rsidR="00377BE6">
        <w:t>relation</w:t>
      </w:r>
      <w:r w:rsidR="00247FFC">
        <w:t xml:space="preserve"> to the sulfonate </w:t>
      </w:r>
      <w:r w:rsidR="00FC720E">
        <w:t>moiety</w:t>
      </w:r>
      <w:r w:rsidR="00247FFC">
        <w:t xml:space="preserve"> of </w:t>
      </w:r>
      <w:r w:rsidR="00247FFC" w:rsidRPr="00247FFC">
        <w:rPr>
          <w:b/>
        </w:rPr>
        <w:t>1</w:t>
      </w:r>
      <w:r w:rsidR="00247FFC">
        <w:rPr>
          <w:b/>
        </w:rPr>
        <w:t xml:space="preserve"> </w:t>
      </w:r>
      <w:r w:rsidR="00377BE6">
        <w:t>was</w:t>
      </w:r>
      <w:r w:rsidR="00247FFC">
        <w:t xml:space="preserve"> </w:t>
      </w:r>
      <w:r w:rsidR="00FC720E">
        <w:t>responsible</w:t>
      </w:r>
      <w:r w:rsidR="00247FFC">
        <w:t xml:space="preserve"> for the hydrogen bonding mode present or if it was more strongly influenced </w:t>
      </w:r>
      <w:r w:rsidR="00F1299B">
        <w:t>simply by preferential com</w:t>
      </w:r>
      <w:r w:rsidR="00326DC6">
        <w:t>plex formation. T</w:t>
      </w:r>
      <w:r w:rsidR="00F1299B">
        <w:t xml:space="preserve">he association </w:t>
      </w:r>
      <w:r w:rsidR="00FC720E">
        <w:t>constants</w:t>
      </w:r>
      <w:r w:rsidR="00326DC6">
        <w:t xml:space="preserve"> calculated from this series of titrations with</w:t>
      </w:r>
      <w:r w:rsidR="00F1299B">
        <w:t xml:space="preserve"> </w:t>
      </w:r>
      <w:r w:rsidR="00377BE6">
        <w:rPr>
          <w:b/>
        </w:rPr>
        <w:t>2</w:t>
      </w:r>
      <w:r w:rsidR="00326DC6">
        <w:t xml:space="preserve"> and </w:t>
      </w:r>
      <w:r w:rsidR="00F1299B" w:rsidRPr="00F1299B">
        <w:rPr>
          <w:b/>
        </w:rPr>
        <w:t>3</w:t>
      </w:r>
      <w:r w:rsidR="00326DC6">
        <w:t xml:space="preserve"> are</w:t>
      </w:r>
      <w:r w:rsidR="00377BE6">
        <w:t xml:space="preserve"> given </w:t>
      </w:r>
      <w:r w:rsidR="00F1299B">
        <w:t>in Table 1. Interest</w:t>
      </w:r>
      <w:r w:rsidR="00326DC6">
        <w:t>ingly the thymine NH of</w:t>
      </w:r>
      <w:r w:rsidR="00F1299B">
        <w:t xml:space="preserve"> </w:t>
      </w:r>
      <w:r w:rsidR="00F1299B" w:rsidRPr="00F1299B">
        <w:rPr>
          <w:b/>
        </w:rPr>
        <w:t>2</w:t>
      </w:r>
      <w:r w:rsidR="00F1299B">
        <w:rPr>
          <w:b/>
        </w:rPr>
        <w:t xml:space="preserve"> </w:t>
      </w:r>
      <w:r w:rsidR="00F1299B">
        <w:t xml:space="preserve">shows no interaction with </w:t>
      </w:r>
      <w:r w:rsidR="00452A92">
        <w:t>HSO</w:t>
      </w:r>
      <w:r w:rsidR="00452A92" w:rsidRPr="00452A92">
        <w:rPr>
          <w:vertAlign w:val="subscript"/>
        </w:rPr>
        <w:t>4</w:t>
      </w:r>
      <w:r w:rsidR="00452A92" w:rsidRPr="00452A92">
        <w:rPr>
          <w:vertAlign w:val="superscript"/>
        </w:rPr>
        <w:t>-</w:t>
      </w:r>
      <w:r w:rsidR="00985512">
        <w:t>, but there is</w:t>
      </w:r>
      <w:r w:rsidR="00F1299B">
        <w:t xml:space="preserve"> </w:t>
      </w:r>
      <w:r w:rsidR="00326DC6">
        <w:t xml:space="preserve">evidence for hydrogen bond formation </w:t>
      </w:r>
      <w:r w:rsidR="00F1299B">
        <w:t xml:space="preserve">with the </w:t>
      </w:r>
      <w:r w:rsidR="00FC720E">
        <w:t>amide</w:t>
      </w:r>
      <w:r w:rsidR="00F1299B">
        <w:t xml:space="preserve"> N</w:t>
      </w:r>
      <w:r w:rsidR="00377BE6">
        <w:t>H. Under these conditions</w:t>
      </w:r>
      <w:r w:rsidR="00F1299B">
        <w:t xml:space="preserve"> weak hydr</w:t>
      </w:r>
      <w:r w:rsidR="00326DC6">
        <w:t>ogen bonded complexes were observed</w:t>
      </w:r>
      <w:r w:rsidR="00F1299B">
        <w:t xml:space="preserve"> to form with </w:t>
      </w:r>
      <w:r w:rsidR="0011035B">
        <w:t>both the DNA simulants</w:t>
      </w:r>
      <w:r w:rsidR="00377BE6">
        <w:t xml:space="preserve"> and thymine NH. These DNA simulants </w:t>
      </w:r>
      <w:r w:rsidR="0011035B">
        <w:t>were also shown to interact at the amide NH.</w:t>
      </w:r>
      <w:r w:rsidR="00BB56E4">
        <w:t xml:space="preserve"> The analogous set of exp</w:t>
      </w:r>
      <w:r w:rsidR="00C30C79">
        <w:t>eriments conducted with</w:t>
      </w:r>
      <w:r w:rsidR="00BB56E4">
        <w:t xml:space="preserve"> </w:t>
      </w:r>
      <w:r w:rsidR="00BB56E4" w:rsidRPr="00BB56E4">
        <w:rPr>
          <w:b/>
        </w:rPr>
        <w:t>3</w:t>
      </w:r>
      <w:r w:rsidR="00BB56E4">
        <w:rPr>
          <w:b/>
        </w:rPr>
        <w:t xml:space="preserve"> </w:t>
      </w:r>
      <w:r w:rsidR="00BB56E4">
        <w:t xml:space="preserve">showed no significant change in chemical shift upon the addition of </w:t>
      </w:r>
      <w:r w:rsidR="00B768E4">
        <w:rPr>
          <w:b/>
        </w:rPr>
        <w:t>7</w:t>
      </w:r>
      <w:r w:rsidR="00452A92">
        <w:rPr>
          <w:b/>
        </w:rPr>
        <w:t xml:space="preserve"> </w:t>
      </w:r>
      <w:r w:rsidR="00BB56E4">
        <w:t xml:space="preserve">however, association constants were calculated for </w:t>
      </w:r>
      <w:r w:rsidR="00BB56E4">
        <w:lastRenderedPageBreak/>
        <w:t xml:space="preserve">the hydrogen bonded complexes formed upon the addition of both </w:t>
      </w:r>
      <w:r w:rsidR="00B768E4">
        <w:rPr>
          <w:b/>
        </w:rPr>
        <w:t>6</w:t>
      </w:r>
      <w:r w:rsidR="00452A92">
        <w:t xml:space="preserve"> </w:t>
      </w:r>
      <w:r w:rsidR="00C30C79">
        <w:t>(</w:t>
      </w:r>
      <w:r w:rsidR="00B768E4">
        <w:t>43</w:t>
      </w:r>
      <w:r w:rsidR="00C30C79">
        <w:t xml:space="preserve"> M</w:t>
      </w:r>
      <w:r w:rsidR="00C30C79" w:rsidRPr="00C30C79">
        <w:rPr>
          <w:vertAlign w:val="superscript"/>
        </w:rPr>
        <w:t>-1</w:t>
      </w:r>
      <w:r w:rsidR="00C30C79">
        <w:t xml:space="preserve">) </w:t>
      </w:r>
      <w:r w:rsidR="00452A92">
        <w:t>and HSO</w:t>
      </w:r>
      <w:r w:rsidR="00452A92" w:rsidRPr="00452A92">
        <w:rPr>
          <w:vertAlign w:val="subscript"/>
        </w:rPr>
        <w:t>4</w:t>
      </w:r>
      <w:r w:rsidR="00452A92" w:rsidRPr="00452A92">
        <w:rPr>
          <w:vertAlign w:val="superscript"/>
        </w:rPr>
        <w:t>-</w:t>
      </w:r>
      <w:r w:rsidR="00C30C79">
        <w:t xml:space="preserve"> (</w:t>
      </w:r>
      <w:r w:rsidR="00B768E4">
        <w:t>27</w:t>
      </w:r>
      <w:r w:rsidR="00C30C79">
        <w:t xml:space="preserve"> M</w:t>
      </w:r>
      <w:r w:rsidR="00C30C79" w:rsidRPr="00C30C79">
        <w:rPr>
          <w:vertAlign w:val="superscript"/>
        </w:rPr>
        <w:t>-1</w:t>
      </w:r>
      <w:r w:rsidR="00C30C79">
        <w:t>)</w:t>
      </w:r>
      <w:r w:rsidR="00BB56E4">
        <w:t xml:space="preserve">. </w:t>
      </w:r>
    </w:p>
    <w:p w:rsidR="00C478B7" w:rsidRDefault="00BB56E4" w:rsidP="00C30C79">
      <w:pPr>
        <w:pStyle w:val="Newparagraph"/>
      </w:pPr>
      <w:r>
        <w:t>The</w:t>
      </w:r>
      <w:r w:rsidR="00377BE6">
        <w:t xml:space="preserve"> weak 1:1 hydrogen bonded complexes</w:t>
      </w:r>
      <w:r w:rsidR="00C30C79">
        <w:t xml:space="preserve"> observed for</w:t>
      </w:r>
      <w:r w:rsidR="00377BE6">
        <w:t xml:space="preserve"> </w:t>
      </w:r>
      <w:r w:rsidR="00377BE6" w:rsidRPr="00377BE6">
        <w:rPr>
          <w:b/>
        </w:rPr>
        <w:t>2</w:t>
      </w:r>
      <w:r w:rsidR="00A744D9">
        <w:rPr>
          <w:b/>
        </w:rPr>
        <w:t xml:space="preserve"> </w:t>
      </w:r>
      <w:r w:rsidR="00A744D9" w:rsidRPr="00A744D9">
        <w:t>(</w:t>
      </w:r>
      <w:r w:rsidR="00A744D9">
        <w:t>amide NH)</w:t>
      </w:r>
      <w:r w:rsidR="00377BE6">
        <w:t>:</w:t>
      </w:r>
      <w:r w:rsidR="00452A92" w:rsidRPr="00452A92">
        <w:rPr>
          <w:b/>
        </w:rPr>
        <w:t xml:space="preserve"> </w:t>
      </w:r>
      <w:r w:rsidR="00452A92">
        <w:rPr>
          <w:b/>
        </w:rPr>
        <w:t>7</w:t>
      </w:r>
      <w:r w:rsidR="00452A92">
        <w:t xml:space="preserve"> </w:t>
      </w:r>
      <w:r w:rsidR="00A744D9">
        <w:t>(28 M</w:t>
      </w:r>
      <w:r w:rsidR="00A744D9">
        <w:rPr>
          <w:vertAlign w:val="superscript"/>
        </w:rPr>
        <w:t>-1</w:t>
      </w:r>
      <w:r w:rsidR="00A744D9">
        <w:t xml:space="preserve">), </w:t>
      </w:r>
      <w:r w:rsidR="00A744D9" w:rsidRPr="00377BE6">
        <w:rPr>
          <w:b/>
        </w:rPr>
        <w:t>2</w:t>
      </w:r>
      <w:r w:rsidR="00A744D9">
        <w:rPr>
          <w:b/>
        </w:rPr>
        <w:t xml:space="preserve"> </w:t>
      </w:r>
      <w:r w:rsidR="00A744D9" w:rsidRPr="00A744D9">
        <w:t>(</w:t>
      </w:r>
      <w:r w:rsidR="00A744D9">
        <w:t>amide NH):</w:t>
      </w:r>
      <w:r w:rsidR="00452A92">
        <w:t>HSO</w:t>
      </w:r>
      <w:r w:rsidR="00452A92" w:rsidRPr="00452A92">
        <w:rPr>
          <w:vertAlign w:val="subscript"/>
        </w:rPr>
        <w:t>4</w:t>
      </w:r>
      <w:r w:rsidR="00452A92" w:rsidRPr="00452A92">
        <w:rPr>
          <w:vertAlign w:val="superscript"/>
        </w:rPr>
        <w:t>-</w:t>
      </w:r>
      <w:r w:rsidR="00452A92">
        <w:t xml:space="preserve"> </w:t>
      </w:r>
      <w:r w:rsidR="00A744D9">
        <w:t>(25 M</w:t>
      </w:r>
      <w:r w:rsidR="00A744D9">
        <w:rPr>
          <w:vertAlign w:val="superscript"/>
        </w:rPr>
        <w:t>-1</w:t>
      </w:r>
      <w:r w:rsidR="00A744D9">
        <w:t xml:space="preserve">) and </w:t>
      </w:r>
      <w:r w:rsidR="00A744D9">
        <w:rPr>
          <w:b/>
        </w:rPr>
        <w:t xml:space="preserve">3 </w:t>
      </w:r>
      <w:r w:rsidR="00A744D9" w:rsidRPr="00A744D9">
        <w:t>(</w:t>
      </w:r>
      <w:r w:rsidR="00A744D9">
        <w:t>urea NH):</w:t>
      </w:r>
      <w:r w:rsidR="00452A92" w:rsidRPr="00452A92">
        <w:rPr>
          <w:b/>
        </w:rPr>
        <w:t xml:space="preserve"> 6</w:t>
      </w:r>
      <w:r w:rsidR="00452A92">
        <w:t xml:space="preserve"> </w:t>
      </w:r>
      <w:r w:rsidR="00A744D9">
        <w:t>(43 M</w:t>
      </w:r>
      <w:r w:rsidR="00A744D9">
        <w:rPr>
          <w:vertAlign w:val="superscript"/>
        </w:rPr>
        <w:t>-1</w:t>
      </w:r>
      <w:r w:rsidR="00C30C79">
        <w:t>) were</w:t>
      </w:r>
      <w:r w:rsidR="00A744D9">
        <w:t xml:space="preserve"> not observed to form with </w:t>
      </w:r>
      <w:r w:rsidR="00A744D9">
        <w:rPr>
          <w:b/>
        </w:rPr>
        <w:t>1</w:t>
      </w:r>
      <w:r w:rsidR="003B38E4">
        <w:t>, indicating</w:t>
      </w:r>
      <w:r w:rsidR="00A744D9">
        <w:t xml:space="preserve"> that the self-</w:t>
      </w:r>
      <w:r w:rsidR="003B38E4">
        <w:t>association process affects</w:t>
      </w:r>
      <w:r w:rsidR="00A744D9">
        <w:t xml:space="preserve"> the type and presence of </w:t>
      </w:r>
      <w:r w:rsidR="00C30C79">
        <w:t xml:space="preserve">these </w:t>
      </w:r>
      <w:r w:rsidR="00A744D9">
        <w:t>hydrogen bonded complex</w:t>
      </w:r>
      <w:r w:rsidR="00C30C79">
        <w:t>ation events.</w:t>
      </w:r>
      <w:r w:rsidR="00A744D9">
        <w:t xml:space="preserve"> The absence of a </w:t>
      </w:r>
      <w:r w:rsidR="00A744D9" w:rsidRPr="00377BE6">
        <w:rPr>
          <w:b/>
        </w:rPr>
        <w:t>2</w:t>
      </w:r>
      <w:r w:rsidR="00A744D9">
        <w:rPr>
          <w:b/>
        </w:rPr>
        <w:t xml:space="preserve"> </w:t>
      </w:r>
      <w:r w:rsidR="00A744D9" w:rsidRPr="00A744D9">
        <w:t>(</w:t>
      </w:r>
      <w:r w:rsidR="00A744D9">
        <w:t>thymine NH):</w:t>
      </w:r>
      <w:r w:rsidR="00452A92">
        <w:t>HSO</w:t>
      </w:r>
      <w:r w:rsidR="00452A92" w:rsidRPr="00452A92">
        <w:rPr>
          <w:vertAlign w:val="subscript"/>
        </w:rPr>
        <w:t>4</w:t>
      </w:r>
      <w:r w:rsidR="00452A92" w:rsidRPr="00452A92">
        <w:rPr>
          <w:vertAlign w:val="superscript"/>
        </w:rPr>
        <w:t>-</w:t>
      </w:r>
      <w:r w:rsidR="00452A92">
        <w:t xml:space="preserve"> </w:t>
      </w:r>
      <w:r w:rsidR="00A744D9">
        <w:t xml:space="preserve">and the presence of a </w:t>
      </w:r>
      <w:r w:rsidR="00A744D9">
        <w:rPr>
          <w:b/>
        </w:rPr>
        <w:t xml:space="preserve">3 </w:t>
      </w:r>
      <w:r w:rsidR="00A744D9" w:rsidRPr="00A744D9">
        <w:t>(</w:t>
      </w:r>
      <w:r w:rsidR="00A744D9">
        <w:t>urea NH):</w:t>
      </w:r>
      <w:r w:rsidR="00452A92">
        <w:t>HSO</w:t>
      </w:r>
      <w:r w:rsidR="00452A92" w:rsidRPr="00452A92">
        <w:rPr>
          <w:vertAlign w:val="subscript"/>
        </w:rPr>
        <w:t>4</w:t>
      </w:r>
      <w:r w:rsidR="00452A92" w:rsidRPr="00452A92">
        <w:rPr>
          <w:vertAlign w:val="superscript"/>
        </w:rPr>
        <w:t>-</w:t>
      </w:r>
      <w:r w:rsidR="00452A92">
        <w:t xml:space="preserve"> </w:t>
      </w:r>
      <w:r w:rsidR="00C30C79">
        <w:t xml:space="preserve">bonded </w:t>
      </w:r>
      <w:r w:rsidR="00985512">
        <w:t>complex supports the formation</w:t>
      </w:r>
      <w:r w:rsidR="00A744D9">
        <w:t xml:space="preserve"> of the urea-anion complex within the self-association of </w:t>
      </w:r>
      <w:r w:rsidR="00A744D9">
        <w:rPr>
          <w:b/>
        </w:rPr>
        <w:t>1</w:t>
      </w:r>
      <w:r w:rsidR="00A744D9">
        <w:t xml:space="preserve"> in the solution state.  </w:t>
      </w:r>
      <w:r>
        <w:t xml:space="preserve"> </w:t>
      </w:r>
    </w:p>
    <w:p w:rsidR="0010266B" w:rsidRDefault="0010266B" w:rsidP="00332A6D">
      <w:pPr>
        <w:pStyle w:val="Heading1"/>
        <w:numPr>
          <w:ilvl w:val="0"/>
          <w:numId w:val="31"/>
        </w:numPr>
      </w:pPr>
      <w:r>
        <w:t>Conclusions</w:t>
      </w:r>
    </w:p>
    <w:p w:rsidR="00200D5A" w:rsidRDefault="00B913DD" w:rsidP="00332A6D">
      <w:pPr>
        <w:pStyle w:val="Paragraph"/>
      </w:pPr>
      <w:r>
        <w:t>We have synthesised a</w:t>
      </w:r>
      <w:r w:rsidR="001C71BB">
        <w:t xml:space="preserve"> thymine inspired monomer, based on our previous ‘</w:t>
      </w:r>
      <w:r w:rsidR="00F5619D">
        <w:t>frustrated</w:t>
      </w:r>
      <w:r w:rsidR="001C71BB">
        <w:t xml:space="preserve">’ amphiphile design </w:t>
      </w:r>
      <w:r w:rsidR="00200D5A">
        <w:t>which</w:t>
      </w:r>
      <w:r>
        <w:t xml:space="preserve"> contain</w:t>
      </w:r>
      <w:r w:rsidR="001C71BB">
        <w:t>s</w:t>
      </w:r>
      <w:r>
        <w:t xml:space="preserve"> a combination of different </w:t>
      </w:r>
      <w:r w:rsidR="006D31A0">
        <w:t xml:space="preserve">HBD </w:t>
      </w:r>
      <w:r>
        <w:t xml:space="preserve">(urea, thymine and amide) </w:t>
      </w:r>
      <w:r w:rsidR="001C71BB">
        <w:t xml:space="preserve">and </w:t>
      </w:r>
      <w:r w:rsidR="006D31A0">
        <w:t xml:space="preserve">HBA </w:t>
      </w:r>
      <w:r w:rsidR="001C71BB">
        <w:t>(carbonyl oxygen and sulfonate) groups. Proton NMR di</w:t>
      </w:r>
      <w:r w:rsidR="00200D5A">
        <w:t>lution studies suggest that the anionic monomer self-associates</w:t>
      </w:r>
      <w:r w:rsidR="001C71BB">
        <w:t xml:space="preserve"> through the use of </w:t>
      </w:r>
      <w:r w:rsidR="006D31A0">
        <w:t xml:space="preserve">HBD </w:t>
      </w:r>
      <w:r w:rsidR="001C71BB">
        <w:t xml:space="preserve">urea groups in a DMSO solution. DOSY NMR experiments indicate </w:t>
      </w:r>
      <w:r w:rsidR="00340D9E">
        <w:t xml:space="preserve">that the self-associated structures have a </w:t>
      </w:r>
      <w:r w:rsidR="0052367C">
        <w:t xml:space="preserve">concentration dependent </w:t>
      </w:r>
      <w:r w:rsidR="00340D9E">
        <w:t>hydrody</w:t>
      </w:r>
      <w:r w:rsidR="00985512">
        <w:t>namic radius</w:t>
      </w:r>
      <w:r w:rsidR="00200D5A">
        <w:t xml:space="preserve"> between 0.55-0.59 nm, meaning that only a few anionic</w:t>
      </w:r>
      <w:r w:rsidR="00340D9E">
        <w:t xml:space="preserve"> units are in</w:t>
      </w:r>
      <w:r w:rsidR="00A744D9">
        <w:t xml:space="preserve">volved in the formation of the </w:t>
      </w:r>
      <w:r w:rsidR="00200D5A">
        <w:t xml:space="preserve">predominant </w:t>
      </w:r>
      <w:r w:rsidR="00A744D9">
        <w:t>self-associated structure</w:t>
      </w:r>
      <w:r w:rsidR="00340D9E">
        <w:t>. Although t</w:t>
      </w:r>
      <w:r w:rsidR="00A744D9">
        <w:t>here are several different types</w:t>
      </w:r>
      <w:r w:rsidR="00340D9E">
        <w:t xml:space="preserve"> of hydrogen</w:t>
      </w:r>
      <w:r w:rsidR="00200D5A">
        <w:t xml:space="preserve"> bonded self-association</w:t>
      </w:r>
      <w:r w:rsidR="00A744D9">
        <w:t xml:space="preserve"> possible for </w:t>
      </w:r>
      <w:r w:rsidR="00A744D9" w:rsidRPr="00A744D9">
        <w:rPr>
          <w:b/>
        </w:rPr>
        <w:t>1</w:t>
      </w:r>
      <w:r w:rsidR="00340D9E">
        <w:t>, single crystal X-ray structure determination shows the</w:t>
      </w:r>
      <w:r w:rsidR="00264827">
        <w:t xml:space="preserve"> formation of a sulfonate</w:t>
      </w:r>
      <w:r w:rsidR="00340D9E">
        <w:t xml:space="preserve">-urea dimer. </w:t>
      </w:r>
      <w:r w:rsidR="00200D5A">
        <w:t xml:space="preserve">Single crystal X-ray diffraction analysis also </w:t>
      </w:r>
      <w:r w:rsidR="00985512">
        <w:t>showed that</w:t>
      </w:r>
      <w:r w:rsidR="00200D5A">
        <w:t xml:space="preserve"> hydrogen bonded network</w:t>
      </w:r>
      <w:r w:rsidR="00985512">
        <w:t xml:space="preserve"> of the anionic component extended into</w:t>
      </w:r>
      <w:r w:rsidR="00200D5A">
        <w:t xml:space="preserve"> a three dimensional interlinking </w:t>
      </w:r>
      <w:r w:rsidR="00985512">
        <w:t xml:space="preserve">pseudo </w:t>
      </w:r>
      <w:r w:rsidR="00200D5A">
        <w:t>porous network.</w:t>
      </w:r>
    </w:p>
    <w:p w:rsidR="00DD5550" w:rsidRDefault="00340D9E" w:rsidP="00200D5A">
      <w:pPr>
        <w:pStyle w:val="Paragraph"/>
        <w:ind w:firstLine="720"/>
      </w:pPr>
      <w:r>
        <w:t xml:space="preserve">The formation of </w:t>
      </w:r>
      <w:r w:rsidR="00200D5A">
        <w:t xml:space="preserve">the dimeric urea-anion hydrogen bonded complex </w:t>
      </w:r>
      <w:r>
        <w:t xml:space="preserve">within solution </w:t>
      </w:r>
      <w:r w:rsidR="00200D5A">
        <w:t xml:space="preserve">state </w:t>
      </w:r>
      <w:r>
        <w:t>is al</w:t>
      </w:r>
      <w:r w:rsidR="008A26D2">
        <w:t>so supported by the results of</w:t>
      </w:r>
      <w:r>
        <w:t xml:space="preserve"> </w:t>
      </w:r>
      <w:r>
        <w:rPr>
          <w:vertAlign w:val="superscript"/>
        </w:rPr>
        <w:t>1</w:t>
      </w:r>
      <w:r w:rsidR="00FA6A8B">
        <w:t>H NMR ROES</w:t>
      </w:r>
      <w:r>
        <w:t xml:space="preserve">Y </w:t>
      </w:r>
      <w:r w:rsidR="00A744D9">
        <w:t xml:space="preserve">and a series of </w:t>
      </w:r>
      <w:r w:rsidR="00A744D9" w:rsidRPr="00A744D9">
        <w:rPr>
          <w:vertAlign w:val="superscript"/>
        </w:rPr>
        <w:t>1</w:t>
      </w:r>
      <w:r w:rsidR="00A744D9">
        <w:t>H NMR titration experiments</w:t>
      </w:r>
      <w:r>
        <w:t xml:space="preserve">. </w:t>
      </w:r>
      <w:r w:rsidR="00A744D9">
        <w:t>The</w:t>
      </w:r>
      <w:r w:rsidR="00D2577D">
        <w:t xml:space="preserve"> </w:t>
      </w:r>
      <w:r w:rsidR="00D2577D">
        <w:rPr>
          <w:vertAlign w:val="superscript"/>
        </w:rPr>
        <w:t>1</w:t>
      </w:r>
      <w:r w:rsidR="00D2577D">
        <w:t xml:space="preserve">H </w:t>
      </w:r>
      <w:r w:rsidR="008A26D2">
        <w:t xml:space="preserve">NMR </w:t>
      </w:r>
      <w:r w:rsidR="00D2577D">
        <w:t xml:space="preserve">titration experiments with the </w:t>
      </w:r>
      <w:r w:rsidR="00264827">
        <w:t>adenine</w:t>
      </w:r>
      <w:r w:rsidR="00C5584E">
        <w:t xml:space="preserve"> </w:t>
      </w:r>
      <w:r w:rsidR="008A26D2">
        <w:lastRenderedPageBreak/>
        <w:t xml:space="preserve">simulant, </w:t>
      </w:r>
      <w:r w:rsidR="00452A92" w:rsidRPr="00452A92">
        <w:rPr>
          <w:b/>
        </w:rPr>
        <w:t>6</w:t>
      </w:r>
      <w:r w:rsidR="008A26D2">
        <w:t>, showing</w:t>
      </w:r>
      <w:r w:rsidR="00C5584E">
        <w:t xml:space="preserve"> hydrogen bonded complex formation with the thymine but not the ur</w:t>
      </w:r>
      <w:r w:rsidR="008A26D2">
        <w:t>ea or amide NH groups, provides</w:t>
      </w:r>
      <w:r w:rsidR="00C5584E">
        <w:t xml:space="preserve"> evidence that this type of self-associated structure may</w:t>
      </w:r>
      <w:r w:rsidR="00985512">
        <w:t xml:space="preserve"> </w:t>
      </w:r>
      <w:r w:rsidR="00C5584E">
        <w:t xml:space="preserve">be used to produce a novel class of DNA templated nanostructures. </w:t>
      </w:r>
      <w:r w:rsidR="008A26D2">
        <w:t>Receptors</w:t>
      </w:r>
      <w:r w:rsidR="00C5584E">
        <w:t xml:space="preserve"> </w:t>
      </w:r>
      <w:r w:rsidR="00C5584E" w:rsidRPr="00C5584E">
        <w:rPr>
          <w:b/>
        </w:rPr>
        <w:t>2</w:t>
      </w:r>
      <w:r w:rsidR="00C5584E">
        <w:t xml:space="preserve"> and </w:t>
      </w:r>
      <w:r w:rsidR="00C5584E" w:rsidRPr="00C5584E">
        <w:rPr>
          <w:b/>
        </w:rPr>
        <w:t>3</w:t>
      </w:r>
      <w:r w:rsidR="00985512">
        <w:t xml:space="preserve"> have allowed the identification of</w:t>
      </w:r>
      <w:r w:rsidR="00C5584E">
        <w:t xml:space="preserve"> contributions of the d</w:t>
      </w:r>
      <w:r w:rsidR="006D31A0">
        <w:t xml:space="preserve">ifferent HBD </w:t>
      </w:r>
      <w:r w:rsidR="00C5584E">
        <w:t>groups separately</w:t>
      </w:r>
      <w:r w:rsidR="00264827">
        <w:t xml:space="preserve"> </w:t>
      </w:r>
      <w:r w:rsidR="008A26D2">
        <w:t xml:space="preserve">and independently of the self-associative process experienced by </w:t>
      </w:r>
      <w:r w:rsidR="008A26D2" w:rsidRPr="008A26D2">
        <w:rPr>
          <w:b/>
        </w:rPr>
        <w:t>1</w:t>
      </w:r>
      <w:r w:rsidR="008A26D2">
        <w:t>.</w:t>
      </w:r>
      <w:r w:rsidR="00264827">
        <w:t xml:space="preserve"> These studies </w:t>
      </w:r>
      <w:r w:rsidR="008A26D2">
        <w:t xml:space="preserve">have </w:t>
      </w:r>
      <w:r w:rsidR="00264827">
        <w:t>confirmed the preferential interact</w:t>
      </w:r>
      <w:r w:rsidR="00452A92">
        <w:t>ion of</w:t>
      </w:r>
      <w:r w:rsidR="00452A92" w:rsidRPr="00452A92">
        <w:t xml:space="preserve"> </w:t>
      </w:r>
      <w:r w:rsidR="00452A92">
        <w:t>HSO</w:t>
      </w:r>
      <w:r w:rsidR="00452A92" w:rsidRPr="00452A92">
        <w:rPr>
          <w:vertAlign w:val="subscript"/>
        </w:rPr>
        <w:t>4</w:t>
      </w:r>
      <w:r w:rsidR="00452A92" w:rsidRPr="00452A92">
        <w:rPr>
          <w:vertAlign w:val="superscript"/>
        </w:rPr>
        <w:t>-</w:t>
      </w:r>
      <w:r w:rsidR="00452A92">
        <w:t xml:space="preserve"> </w:t>
      </w:r>
      <w:r w:rsidR="008A26D2">
        <w:t xml:space="preserve">towards the </w:t>
      </w:r>
      <w:r w:rsidR="00264827">
        <w:t xml:space="preserve">urea and amide </w:t>
      </w:r>
      <w:r w:rsidR="008A26D2">
        <w:t xml:space="preserve">NH </w:t>
      </w:r>
      <w:r w:rsidR="00264827">
        <w:t>functionalities</w:t>
      </w:r>
      <w:r w:rsidR="00985512">
        <w:t xml:space="preserve"> over the thymine group. C</w:t>
      </w:r>
      <w:r w:rsidR="00264827">
        <w:t>omplexation of the DNA simulan</w:t>
      </w:r>
      <w:r w:rsidR="006D31A0">
        <w:t>ts to all HBD</w:t>
      </w:r>
      <w:r w:rsidR="00264827">
        <w:t xml:space="preserve"> functionali</w:t>
      </w:r>
      <w:r w:rsidR="006D31A0">
        <w:t>ties</w:t>
      </w:r>
      <w:r w:rsidR="008A26D2">
        <w:t xml:space="preserve"> of</w:t>
      </w:r>
      <w:r w:rsidR="00264827">
        <w:t xml:space="preserve"> </w:t>
      </w:r>
      <w:r w:rsidR="00264827" w:rsidRPr="00264827">
        <w:rPr>
          <w:b/>
        </w:rPr>
        <w:t>2</w:t>
      </w:r>
      <w:r w:rsidR="00264827">
        <w:t xml:space="preserve"> and </w:t>
      </w:r>
      <w:r w:rsidR="00264827" w:rsidRPr="00264827">
        <w:rPr>
          <w:b/>
        </w:rPr>
        <w:t>3</w:t>
      </w:r>
      <w:r w:rsidR="00264827">
        <w:t xml:space="preserve"> suggest that any reve</w:t>
      </w:r>
      <w:r w:rsidR="008A26D2">
        <w:t>rsal of this trend with</w:t>
      </w:r>
      <w:r w:rsidR="00264827">
        <w:t xml:space="preserve"> </w:t>
      </w:r>
      <w:r w:rsidR="00264827" w:rsidRPr="00264827">
        <w:rPr>
          <w:b/>
        </w:rPr>
        <w:t>1</w:t>
      </w:r>
      <w:r w:rsidR="00264827">
        <w:t xml:space="preserve"> is due to preferential self-associative complexation events. </w:t>
      </w:r>
    </w:p>
    <w:p w:rsidR="001D45AA" w:rsidRDefault="001D45AA" w:rsidP="001D45AA">
      <w:pPr>
        <w:pStyle w:val="Heading1"/>
        <w:numPr>
          <w:ilvl w:val="0"/>
          <w:numId w:val="31"/>
        </w:numPr>
      </w:pPr>
      <w:r>
        <w:t>Acknowledgements</w:t>
      </w:r>
    </w:p>
    <w:p w:rsidR="001D45AA" w:rsidRDefault="003A2110" w:rsidP="001D45AA">
      <w:pPr>
        <w:pStyle w:val="Newparagraph"/>
        <w:ind w:firstLine="0"/>
      </w:pPr>
      <w:r>
        <w:t>This work was supported by the Army Research Office (US) under grant W</w:t>
      </w:r>
      <w:r w:rsidRPr="003A2110">
        <w:t>911NF-16-1-0247</w:t>
      </w:r>
      <w:r>
        <w:t xml:space="preserve"> and the University of Kent under the </w:t>
      </w:r>
      <w:proofErr w:type="spellStart"/>
      <w:r>
        <w:t>Caldin</w:t>
      </w:r>
      <w:proofErr w:type="spellEnd"/>
      <w:r>
        <w:t xml:space="preserve"> Fellowship. The authors would like to thank K. Howland for his assistance with mass spectrometry during the project. </w:t>
      </w:r>
    </w:p>
    <w:p w:rsidR="001D45AA" w:rsidRDefault="001D45AA" w:rsidP="001D45AA">
      <w:pPr>
        <w:pStyle w:val="Heading1"/>
        <w:numPr>
          <w:ilvl w:val="0"/>
          <w:numId w:val="31"/>
        </w:numPr>
      </w:pPr>
      <w:r>
        <w:t>References</w:t>
      </w:r>
    </w:p>
    <w:p w:rsidR="009558AC" w:rsidRDefault="009558AC" w:rsidP="009558AC">
      <w:pPr>
        <w:pStyle w:val="Figurecaption"/>
        <w:spacing w:line="240" w:lineRule="auto"/>
        <w:rPr>
          <w:noProof/>
        </w:rPr>
      </w:pPr>
      <w:r>
        <w:rPr>
          <w:noProof/>
        </w:rPr>
        <w:t>(1)</w:t>
      </w:r>
      <w:r>
        <w:rPr>
          <w:noProof/>
        </w:rPr>
        <w:tab/>
        <w:t xml:space="preserve">Wang, C.; Wang, Z.; Zhang, X. </w:t>
      </w:r>
      <w:r w:rsidR="00065A1F">
        <w:rPr>
          <w:i/>
          <w:noProof/>
        </w:rPr>
        <w:t>Acc. Chem.</w:t>
      </w:r>
      <w:r w:rsidR="0048107F">
        <w:rPr>
          <w:i/>
          <w:noProof/>
        </w:rPr>
        <w:t xml:space="preserve"> Res.</w:t>
      </w:r>
      <w:r>
        <w:rPr>
          <w:noProof/>
        </w:rPr>
        <w:t xml:space="preserve"> </w:t>
      </w:r>
      <w:r w:rsidRPr="009558AC">
        <w:rPr>
          <w:b/>
          <w:noProof/>
        </w:rPr>
        <w:t>2012</w:t>
      </w:r>
      <w:r>
        <w:rPr>
          <w:noProof/>
        </w:rPr>
        <w:t xml:space="preserve">, </w:t>
      </w:r>
      <w:r w:rsidRPr="009558AC">
        <w:rPr>
          <w:i/>
          <w:noProof/>
        </w:rPr>
        <w:t>45</w:t>
      </w:r>
      <w:r>
        <w:rPr>
          <w:noProof/>
        </w:rPr>
        <w:t>, 608</w:t>
      </w:r>
      <w:r w:rsidR="00AD191A">
        <w:rPr>
          <w:noProof/>
        </w:rPr>
        <w:t>-618</w:t>
      </w:r>
      <w:r>
        <w:rPr>
          <w:noProof/>
        </w:rPr>
        <w:t>.</w:t>
      </w:r>
    </w:p>
    <w:p w:rsidR="009558AC" w:rsidRDefault="009558AC" w:rsidP="009558AC">
      <w:pPr>
        <w:pStyle w:val="Figurecaption"/>
        <w:spacing w:line="240" w:lineRule="auto"/>
        <w:rPr>
          <w:noProof/>
        </w:rPr>
      </w:pPr>
      <w:r>
        <w:rPr>
          <w:noProof/>
        </w:rPr>
        <w:t>(2)</w:t>
      </w:r>
      <w:r>
        <w:rPr>
          <w:noProof/>
        </w:rPr>
        <w:tab/>
        <w:t xml:space="preserve">Yu, G.; Jie, K.; Huang, F. </w:t>
      </w:r>
      <w:r w:rsidR="0048107F">
        <w:rPr>
          <w:i/>
          <w:noProof/>
        </w:rPr>
        <w:t>Chem. Rev.</w:t>
      </w:r>
      <w:r>
        <w:rPr>
          <w:noProof/>
        </w:rPr>
        <w:t xml:space="preserve"> </w:t>
      </w:r>
      <w:r w:rsidRPr="009558AC">
        <w:rPr>
          <w:b/>
          <w:noProof/>
        </w:rPr>
        <w:t>2015</w:t>
      </w:r>
      <w:r>
        <w:rPr>
          <w:noProof/>
        </w:rPr>
        <w:t xml:space="preserve">, </w:t>
      </w:r>
      <w:r w:rsidRPr="009558AC">
        <w:rPr>
          <w:i/>
          <w:noProof/>
        </w:rPr>
        <w:t>115</w:t>
      </w:r>
      <w:r>
        <w:rPr>
          <w:noProof/>
        </w:rPr>
        <w:t>, 7240</w:t>
      </w:r>
      <w:r w:rsidR="00AD191A">
        <w:rPr>
          <w:noProof/>
        </w:rPr>
        <w:t>-7303</w:t>
      </w:r>
      <w:r>
        <w:rPr>
          <w:noProof/>
        </w:rPr>
        <w:t>.</w:t>
      </w:r>
    </w:p>
    <w:p w:rsidR="009558AC" w:rsidRDefault="009558AC" w:rsidP="009558AC">
      <w:pPr>
        <w:pStyle w:val="Figurecaption"/>
        <w:spacing w:line="240" w:lineRule="auto"/>
        <w:rPr>
          <w:noProof/>
        </w:rPr>
      </w:pPr>
      <w:r>
        <w:rPr>
          <w:noProof/>
        </w:rPr>
        <w:t>(3)</w:t>
      </w:r>
      <w:r>
        <w:rPr>
          <w:noProof/>
        </w:rPr>
        <w:tab/>
        <w:t xml:space="preserve">Kumar, S.; Ludwig, K.; Schade, B.; von Berlepsch, H.; Papp, I.; Tyagi, R.; Gulia, M.; Haag, R.; Boettcher, C. </w:t>
      </w:r>
      <w:r w:rsidR="0048107F">
        <w:rPr>
          <w:i/>
          <w:noProof/>
        </w:rPr>
        <w:t>Chem. Eur. J.</w:t>
      </w:r>
      <w:r>
        <w:rPr>
          <w:noProof/>
        </w:rPr>
        <w:t xml:space="preserve"> </w:t>
      </w:r>
      <w:r w:rsidRPr="009558AC">
        <w:rPr>
          <w:b/>
          <w:noProof/>
        </w:rPr>
        <w:t>2016</w:t>
      </w:r>
      <w:r>
        <w:rPr>
          <w:noProof/>
        </w:rPr>
        <w:t xml:space="preserve">, </w:t>
      </w:r>
      <w:r w:rsidRPr="009558AC">
        <w:rPr>
          <w:i/>
          <w:noProof/>
        </w:rPr>
        <w:t>22</w:t>
      </w:r>
      <w:r>
        <w:rPr>
          <w:noProof/>
        </w:rPr>
        <w:t>, 5629</w:t>
      </w:r>
      <w:r w:rsidR="00AD191A">
        <w:rPr>
          <w:noProof/>
        </w:rPr>
        <w:t>-5636</w:t>
      </w:r>
      <w:r>
        <w:rPr>
          <w:noProof/>
        </w:rPr>
        <w:t>.</w:t>
      </w:r>
    </w:p>
    <w:p w:rsidR="009558AC" w:rsidRDefault="009558AC" w:rsidP="009558AC">
      <w:pPr>
        <w:pStyle w:val="Figurecaption"/>
        <w:spacing w:line="240" w:lineRule="auto"/>
        <w:rPr>
          <w:noProof/>
        </w:rPr>
      </w:pPr>
      <w:r>
        <w:rPr>
          <w:noProof/>
        </w:rPr>
        <w:t>(4)</w:t>
      </w:r>
      <w:r>
        <w:rPr>
          <w:noProof/>
        </w:rPr>
        <w:tab/>
        <w:t xml:space="preserve">Thota, B. N. S.; Urner, L. H.; Haag, R. </w:t>
      </w:r>
      <w:r w:rsidR="0048107F">
        <w:rPr>
          <w:i/>
          <w:noProof/>
        </w:rPr>
        <w:t>Chem. Rev.</w:t>
      </w:r>
      <w:r>
        <w:rPr>
          <w:noProof/>
        </w:rPr>
        <w:t xml:space="preserve"> </w:t>
      </w:r>
      <w:r w:rsidRPr="009558AC">
        <w:rPr>
          <w:b/>
          <w:noProof/>
        </w:rPr>
        <w:t>2016</w:t>
      </w:r>
      <w:r>
        <w:rPr>
          <w:noProof/>
        </w:rPr>
        <w:t xml:space="preserve">, </w:t>
      </w:r>
      <w:r w:rsidRPr="009558AC">
        <w:rPr>
          <w:i/>
          <w:noProof/>
        </w:rPr>
        <w:t>116</w:t>
      </w:r>
      <w:r>
        <w:rPr>
          <w:noProof/>
        </w:rPr>
        <w:t>, 2079</w:t>
      </w:r>
      <w:r w:rsidR="00AD191A">
        <w:rPr>
          <w:noProof/>
        </w:rPr>
        <w:t>-2102</w:t>
      </w:r>
      <w:r>
        <w:rPr>
          <w:noProof/>
        </w:rPr>
        <w:t>.</w:t>
      </w:r>
    </w:p>
    <w:p w:rsidR="009558AC" w:rsidRDefault="009558AC" w:rsidP="009558AC">
      <w:pPr>
        <w:pStyle w:val="Figurecaption"/>
        <w:spacing w:line="240" w:lineRule="auto"/>
        <w:rPr>
          <w:noProof/>
        </w:rPr>
      </w:pPr>
      <w:r>
        <w:rPr>
          <w:noProof/>
        </w:rPr>
        <w:t>(5)</w:t>
      </w:r>
      <w:r>
        <w:rPr>
          <w:noProof/>
        </w:rPr>
        <w:tab/>
        <w:t xml:space="preserve">Wang, J.; Wang, X.; Yang, F.; Shen, H.; You, Y.; Wu, D. </w:t>
      </w:r>
      <w:r w:rsidRPr="009558AC">
        <w:rPr>
          <w:i/>
          <w:noProof/>
        </w:rPr>
        <w:t>Langmuir</w:t>
      </w:r>
      <w:r>
        <w:rPr>
          <w:noProof/>
        </w:rPr>
        <w:t xml:space="preserve"> </w:t>
      </w:r>
      <w:r w:rsidRPr="009558AC">
        <w:rPr>
          <w:b/>
          <w:noProof/>
        </w:rPr>
        <w:t>2015</w:t>
      </w:r>
      <w:r>
        <w:rPr>
          <w:noProof/>
        </w:rPr>
        <w:t xml:space="preserve">, </w:t>
      </w:r>
      <w:r w:rsidRPr="009558AC">
        <w:rPr>
          <w:i/>
          <w:noProof/>
        </w:rPr>
        <w:t>31</w:t>
      </w:r>
      <w:r>
        <w:rPr>
          <w:noProof/>
        </w:rPr>
        <w:t>, 13834</w:t>
      </w:r>
      <w:r w:rsidR="00AD191A">
        <w:rPr>
          <w:noProof/>
        </w:rPr>
        <w:t>-13841</w:t>
      </w:r>
      <w:r>
        <w:rPr>
          <w:noProof/>
        </w:rPr>
        <w:t>.</w:t>
      </w:r>
    </w:p>
    <w:p w:rsidR="009558AC" w:rsidRDefault="009558AC" w:rsidP="009558AC">
      <w:pPr>
        <w:pStyle w:val="Figurecaption"/>
        <w:spacing w:line="240" w:lineRule="auto"/>
        <w:rPr>
          <w:noProof/>
        </w:rPr>
      </w:pPr>
      <w:r>
        <w:rPr>
          <w:noProof/>
        </w:rPr>
        <w:t>(6)</w:t>
      </w:r>
      <w:r>
        <w:rPr>
          <w:noProof/>
        </w:rPr>
        <w:tab/>
        <w:t xml:space="preserve">Yu, G.; Jie, K.; Huang, F. </w:t>
      </w:r>
      <w:r w:rsidR="0048107F">
        <w:rPr>
          <w:i/>
          <w:noProof/>
        </w:rPr>
        <w:t>Chem. Rev.</w:t>
      </w:r>
      <w:r>
        <w:rPr>
          <w:noProof/>
        </w:rPr>
        <w:t xml:space="preserve"> </w:t>
      </w:r>
      <w:r w:rsidRPr="009558AC">
        <w:rPr>
          <w:b/>
          <w:noProof/>
        </w:rPr>
        <w:t>2015</w:t>
      </w:r>
      <w:r>
        <w:rPr>
          <w:noProof/>
        </w:rPr>
        <w:t xml:space="preserve">, </w:t>
      </w:r>
      <w:r w:rsidRPr="009558AC">
        <w:rPr>
          <w:i/>
          <w:noProof/>
        </w:rPr>
        <w:t>115</w:t>
      </w:r>
      <w:r>
        <w:rPr>
          <w:noProof/>
        </w:rPr>
        <w:t>, 8944</w:t>
      </w:r>
      <w:r w:rsidR="00AD191A">
        <w:rPr>
          <w:noProof/>
        </w:rPr>
        <w:t>-8944</w:t>
      </w:r>
      <w:r>
        <w:rPr>
          <w:noProof/>
        </w:rPr>
        <w:t>.</w:t>
      </w:r>
    </w:p>
    <w:p w:rsidR="009558AC" w:rsidRDefault="009558AC" w:rsidP="009558AC">
      <w:pPr>
        <w:pStyle w:val="Figurecaption"/>
        <w:spacing w:line="240" w:lineRule="auto"/>
        <w:rPr>
          <w:noProof/>
        </w:rPr>
      </w:pPr>
      <w:r>
        <w:rPr>
          <w:noProof/>
        </w:rPr>
        <w:t>(7)</w:t>
      </w:r>
      <w:r>
        <w:rPr>
          <w:noProof/>
        </w:rPr>
        <w:tab/>
        <w:t xml:space="preserve">Tian, J.; Chen, L.; Zhang, D. W.; Liu, Y.; Li, Z. T. </w:t>
      </w:r>
      <w:r w:rsidR="0048107F">
        <w:rPr>
          <w:i/>
          <w:noProof/>
        </w:rPr>
        <w:t>Chem. Commun.</w:t>
      </w:r>
      <w:r>
        <w:rPr>
          <w:noProof/>
        </w:rPr>
        <w:t xml:space="preserve"> </w:t>
      </w:r>
      <w:r w:rsidRPr="009558AC">
        <w:rPr>
          <w:b/>
          <w:noProof/>
        </w:rPr>
        <w:t>2016</w:t>
      </w:r>
      <w:r>
        <w:rPr>
          <w:noProof/>
        </w:rPr>
        <w:t xml:space="preserve">, </w:t>
      </w:r>
      <w:r w:rsidRPr="009558AC">
        <w:rPr>
          <w:i/>
          <w:noProof/>
        </w:rPr>
        <w:t>52</w:t>
      </w:r>
      <w:r>
        <w:rPr>
          <w:noProof/>
        </w:rPr>
        <w:t>, 6351</w:t>
      </w:r>
      <w:r w:rsidR="00AD191A">
        <w:rPr>
          <w:noProof/>
        </w:rPr>
        <w:t>-6362</w:t>
      </w:r>
      <w:r>
        <w:rPr>
          <w:noProof/>
        </w:rPr>
        <w:t>.</w:t>
      </w:r>
    </w:p>
    <w:p w:rsidR="009558AC" w:rsidRDefault="009558AC" w:rsidP="009558AC">
      <w:pPr>
        <w:pStyle w:val="Figurecaption"/>
        <w:spacing w:line="240" w:lineRule="auto"/>
        <w:rPr>
          <w:noProof/>
        </w:rPr>
      </w:pPr>
      <w:r>
        <w:rPr>
          <w:noProof/>
        </w:rPr>
        <w:t>(8)</w:t>
      </w:r>
      <w:r>
        <w:rPr>
          <w:noProof/>
        </w:rPr>
        <w:tab/>
        <w:t xml:space="preserve">Sangeetha, N. M.; Maitra, U. </w:t>
      </w:r>
      <w:r w:rsidR="0048107F">
        <w:rPr>
          <w:i/>
          <w:noProof/>
        </w:rPr>
        <w:t>Chem. Soc. Rev.</w:t>
      </w:r>
      <w:r>
        <w:rPr>
          <w:noProof/>
        </w:rPr>
        <w:t xml:space="preserve"> </w:t>
      </w:r>
      <w:r w:rsidRPr="009558AC">
        <w:rPr>
          <w:b/>
          <w:noProof/>
        </w:rPr>
        <w:t>2005</w:t>
      </w:r>
      <w:r>
        <w:rPr>
          <w:noProof/>
        </w:rPr>
        <w:t xml:space="preserve">, </w:t>
      </w:r>
      <w:r w:rsidRPr="009558AC">
        <w:rPr>
          <w:i/>
          <w:noProof/>
        </w:rPr>
        <w:t>34</w:t>
      </w:r>
      <w:r>
        <w:rPr>
          <w:noProof/>
        </w:rPr>
        <w:t>, 821</w:t>
      </w:r>
      <w:r w:rsidR="00AD191A">
        <w:rPr>
          <w:noProof/>
        </w:rPr>
        <w:t>-836</w:t>
      </w:r>
      <w:r>
        <w:rPr>
          <w:noProof/>
        </w:rPr>
        <w:t>.</w:t>
      </w:r>
    </w:p>
    <w:p w:rsidR="009558AC" w:rsidRDefault="009558AC" w:rsidP="009558AC">
      <w:pPr>
        <w:pStyle w:val="Figurecaption"/>
        <w:spacing w:line="240" w:lineRule="auto"/>
        <w:rPr>
          <w:noProof/>
        </w:rPr>
      </w:pPr>
      <w:r>
        <w:rPr>
          <w:noProof/>
        </w:rPr>
        <w:t>(9)</w:t>
      </w:r>
      <w:r>
        <w:rPr>
          <w:noProof/>
        </w:rPr>
        <w:tab/>
        <w:t xml:space="preserve">Steed, J. W. </w:t>
      </w:r>
      <w:r w:rsidR="0048107F">
        <w:rPr>
          <w:i/>
          <w:noProof/>
        </w:rPr>
        <w:t>Chem. Commun.</w:t>
      </w:r>
      <w:r>
        <w:rPr>
          <w:noProof/>
        </w:rPr>
        <w:t xml:space="preserve"> </w:t>
      </w:r>
      <w:r w:rsidRPr="009558AC">
        <w:rPr>
          <w:b/>
          <w:noProof/>
        </w:rPr>
        <w:t>2011</w:t>
      </w:r>
      <w:r>
        <w:rPr>
          <w:noProof/>
        </w:rPr>
        <w:t xml:space="preserve">, </w:t>
      </w:r>
      <w:r w:rsidRPr="009558AC">
        <w:rPr>
          <w:i/>
          <w:noProof/>
        </w:rPr>
        <w:t>47</w:t>
      </w:r>
      <w:r>
        <w:rPr>
          <w:noProof/>
        </w:rPr>
        <w:t>, 1379</w:t>
      </w:r>
      <w:r w:rsidR="00AD191A">
        <w:rPr>
          <w:noProof/>
        </w:rPr>
        <w:t>-1383</w:t>
      </w:r>
      <w:r>
        <w:rPr>
          <w:noProof/>
        </w:rPr>
        <w:t>.</w:t>
      </w:r>
    </w:p>
    <w:p w:rsidR="009558AC" w:rsidRDefault="009558AC" w:rsidP="009558AC">
      <w:pPr>
        <w:pStyle w:val="Figurecaption"/>
        <w:spacing w:line="240" w:lineRule="auto"/>
        <w:rPr>
          <w:noProof/>
        </w:rPr>
      </w:pPr>
      <w:r>
        <w:rPr>
          <w:noProof/>
        </w:rPr>
        <w:lastRenderedPageBreak/>
        <w:t>(10)</w:t>
      </w:r>
      <w:r>
        <w:rPr>
          <w:noProof/>
        </w:rPr>
        <w:tab/>
        <w:t xml:space="preserve">Zhou, X.; Liu, G.; Yamato, K.; Shen, Y.; Cheng, R.; Wei, X.; Bai, W.; Gao, Y.; Li, H.; Liu, Y.; Liu, F.; Czajkowsky, D. M.; Wang, J.; Dabney, M. J.; Cai, Z.; Hu, J.; Bright, F. V.; He, L.; Zeng, X. C.; Shao, Z.; Gong, B. </w:t>
      </w:r>
      <w:r w:rsidR="0048107F">
        <w:rPr>
          <w:i/>
          <w:noProof/>
        </w:rPr>
        <w:t>Nat. Commun.</w:t>
      </w:r>
      <w:r>
        <w:rPr>
          <w:noProof/>
        </w:rPr>
        <w:t xml:space="preserve"> </w:t>
      </w:r>
      <w:r w:rsidRPr="009558AC">
        <w:rPr>
          <w:b/>
          <w:noProof/>
        </w:rPr>
        <w:t>2012</w:t>
      </w:r>
      <w:r>
        <w:rPr>
          <w:noProof/>
        </w:rPr>
        <w:t xml:space="preserve">, </w:t>
      </w:r>
      <w:r w:rsidRPr="009558AC">
        <w:rPr>
          <w:i/>
          <w:noProof/>
        </w:rPr>
        <w:t>3</w:t>
      </w:r>
      <w:r w:rsidR="00065A1F">
        <w:rPr>
          <w:noProof/>
        </w:rPr>
        <w:t>, 949</w:t>
      </w:r>
      <w:r>
        <w:rPr>
          <w:noProof/>
        </w:rPr>
        <w:t>.</w:t>
      </w:r>
    </w:p>
    <w:p w:rsidR="009558AC" w:rsidRDefault="009558AC" w:rsidP="009558AC">
      <w:pPr>
        <w:pStyle w:val="Figurecaption"/>
        <w:spacing w:line="240" w:lineRule="auto"/>
        <w:rPr>
          <w:noProof/>
        </w:rPr>
      </w:pPr>
      <w:r>
        <w:rPr>
          <w:noProof/>
        </w:rPr>
        <w:t>(11)</w:t>
      </w:r>
      <w:r>
        <w:rPr>
          <w:noProof/>
        </w:rPr>
        <w:tab/>
        <w:t xml:space="preserve">Patil, R. S.; Kumari, H.; Barnes, C. L.; Atwood, J. L. </w:t>
      </w:r>
      <w:r w:rsidR="0048107F">
        <w:rPr>
          <w:i/>
          <w:noProof/>
        </w:rPr>
        <w:t>Chem.</w:t>
      </w:r>
      <w:r w:rsidRPr="009558AC">
        <w:rPr>
          <w:i/>
          <w:noProof/>
        </w:rPr>
        <w:t xml:space="preserve"> Commun</w:t>
      </w:r>
      <w:r w:rsidR="0048107F">
        <w:rPr>
          <w:i/>
          <w:noProof/>
        </w:rPr>
        <w:t>.</w:t>
      </w:r>
      <w:r>
        <w:rPr>
          <w:noProof/>
        </w:rPr>
        <w:t xml:space="preserve"> </w:t>
      </w:r>
      <w:r w:rsidRPr="009558AC">
        <w:rPr>
          <w:b/>
          <w:noProof/>
        </w:rPr>
        <w:t>2015</w:t>
      </w:r>
      <w:r>
        <w:rPr>
          <w:noProof/>
        </w:rPr>
        <w:t xml:space="preserve">, </w:t>
      </w:r>
      <w:r w:rsidRPr="009558AC">
        <w:rPr>
          <w:i/>
          <w:noProof/>
        </w:rPr>
        <w:t>51</w:t>
      </w:r>
      <w:r>
        <w:rPr>
          <w:noProof/>
        </w:rPr>
        <w:t>, 2304</w:t>
      </w:r>
      <w:r w:rsidR="00AD191A">
        <w:rPr>
          <w:noProof/>
        </w:rPr>
        <w:t>-2307</w:t>
      </w:r>
      <w:r>
        <w:rPr>
          <w:noProof/>
        </w:rPr>
        <w:t>.</w:t>
      </w:r>
    </w:p>
    <w:p w:rsidR="009558AC" w:rsidRDefault="009558AC" w:rsidP="009558AC">
      <w:pPr>
        <w:pStyle w:val="Figurecaption"/>
        <w:spacing w:line="240" w:lineRule="auto"/>
        <w:rPr>
          <w:noProof/>
        </w:rPr>
      </w:pPr>
      <w:r>
        <w:rPr>
          <w:noProof/>
        </w:rPr>
        <w:t>(12)</w:t>
      </w:r>
      <w:r>
        <w:rPr>
          <w:noProof/>
        </w:rPr>
        <w:tab/>
        <w:t xml:space="preserve">Hooper, A. E.; Kennedy, S. R.; Jones, C. D.; Steed, J. W. </w:t>
      </w:r>
      <w:r w:rsidR="0048107F">
        <w:rPr>
          <w:i/>
          <w:noProof/>
        </w:rPr>
        <w:t>Chem. Commun.</w:t>
      </w:r>
      <w:r>
        <w:rPr>
          <w:noProof/>
        </w:rPr>
        <w:t xml:space="preserve"> </w:t>
      </w:r>
      <w:r w:rsidRPr="009558AC">
        <w:rPr>
          <w:b/>
          <w:noProof/>
        </w:rPr>
        <w:t>2016</w:t>
      </w:r>
      <w:r>
        <w:rPr>
          <w:noProof/>
        </w:rPr>
        <w:t xml:space="preserve">, </w:t>
      </w:r>
      <w:r w:rsidRPr="009558AC">
        <w:rPr>
          <w:i/>
          <w:noProof/>
        </w:rPr>
        <w:t>52</w:t>
      </w:r>
      <w:r>
        <w:rPr>
          <w:noProof/>
        </w:rPr>
        <w:t>, 198</w:t>
      </w:r>
      <w:r w:rsidR="00AD191A">
        <w:rPr>
          <w:noProof/>
        </w:rPr>
        <w:t>-201</w:t>
      </w:r>
      <w:r>
        <w:rPr>
          <w:noProof/>
        </w:rPr>
        <w:t>.</w:t>
      </w:r>
    </w:p>
    <w:p w:rsidR="00743C0B" w:rsidRDefault="00743C0B" w:rsidP="00743C0B">
      <w:pPr>
        <w:pStyle w:val="Figurecaption"/>
        <w:spacing w:line="240" w:lineRule="auto"/>
        <w:rPr>
          <w:noProof/>
        </w:rPr>
      </w:pPr>
      <w:r>
        <w:rPr>
          <w:noProof/>
        </w:rPr>
        <w:t>(13)</w:t>
      </w:r>
      <w:r>
        <w:rPr>
          <w:noProof/>
        </w:rPr>
        <w:tab/>
        <w:t xml:space="preserve">Busschaert, N.; Caltagirone, C.; Van Rossom, W.; Gale, P. A. </w:t>
      </w:r>
      <w:r w:rsidRPr="00743C0B">
        <w:rPr>
          <w:i/>
          <w:noProof/>
        </w:rPr>
        <w:t>Chemical Reviews</w:t>
      </w:r>
      <w:r>
        <w:rPr>
          <w:noProof/>
        </w:rPr>
        <w:t xml:space="preserve"> </w:t>
      </w:r>
      <w:r w:rsidRPr="00743C0B">
        <w:rPr>
          <w:b/>
          <w:noProof/>
        </w:rPr>
        <w:t>2015</w:t>
      </w:r>
      <w:r>
        <w:rPr>
          <w:noProof/>
        </w:rPr>
        <w:t xml:space="preserve">, </w:t>
      </w:r>
      <w:r w:rsidRPr="00743C0B">
        <w:rPr>
          <w:i/>
          <w:noProof/>
        </w:rPr>
        <w:t>115</w:t>
      </w:r>
      <w:r>
        <w:rPr>
          <w:noProof/>
        </w:rPr>
        <w:t>, 8038-8155.</w:t>
      </w:r>
    </w:p>
    <w:p w:rsidR="00743C0B" w:rsidRPr="00743C0B" w:rsidRDefault="00743C0B" w:rsidP="00743C0B">
      <w:pPr>
        <w:pStyle w:val="Figurecaption"/>
        <w:spacing w:line="240" w:lineRule="auto"/>
        <w:rPr>
          <w:noProof/>
        </w:rPr>
      </w:pPr>
      <w:r>
        <w:rPr>
          <w:noProof/>
        </w:rPr>
        <w:t>(14)</w:t>
      </w:r>
      <w:r>
        <w:rPr>
          <w:noProof/>
        </w:rPr>
        <w:tab/>
        <w:t xml:space="preserve">Gale, P. A.; Caltagirone, C. </w:t>
      </w:r>
      <w:r w:rsidRPr="00743C0B">
        <w:rPr>
          <w:i/>
          <w:noProof/>
        </w:rPr>
        <w:t>Chemical Society Reviews</w:t>
      </w:r>
      <w:r>
        <w:rPr>
          <w:noProof/>
        </w:rPr>
        <w:t xml:space="preserve"> </w:t>
      </w:r>
      <w:r w:rsidRPr="00743C0B">
        <w:rPr>
          <w:b/>
          <w:noProof/>
        </w:rPr>
        <w:t>2015</w:t>
      </w:r>
      <w:r>
        <w:rPr>
          <w:noProof/>
        </w:rPr>
        <w:t xml:space="preserve">, </w:t>
      </w:r>
      <w:r w:rsidRPr="00743C0B">
        <w:rPr>
          <w:i/>
          <w:noProof/>
        </w:rPr>
        <w:t>44</w:t>
      </w:r>
      <w:r>
        <w:rPr>
          <w:noProof/>
        </w:rPr>
        <w:t>, 4212-</w:t>
      </w:r>
      <w:r w:rsidR="00027B63">
        <w:rPr>
          <w:noProof/>
        </w:rPr>
        <w:t>4227</w:t>
      </w:r>
      <w:r>
        <w:rPr>
          <w:noProof/>
        </w:rPr>
        <w:t>.</w:t>
      </w:r>
    </w:p>
    <w:p w:rsidR="009558AC" w:rsidRDefault="009558AC" w:rsidP="009558AC">
      <w:pPr>
        <w:pStyle w:val="Figurecaption"/>
        <w:spacing w:line="240" w:lineRule="auto"/>
        <w:rPr>
          <w:noProof/>
        </w:rPr>
      </w:pPr>
      <w:r>
        <w:rPr>
          <w:noProof/>
        </w:rPr>
        <w:t>(1</w:t>
      </w:r>
      <w:r w:rsidR="00027B63">
        <w:rPr>
          <w:noProof/>
        </w:rPr>
        <w:t>5</w:t>
      </w:r>
      <w:r>
        <w:rPr>
          <w:noProof/>
        </w:rPr>
        <w:t>)</w:t>
      </w:r>
      <w:r>
        <w:rPr>
          <w:noProof/>
        </w:rPr>
        <w:tab/>
        <w:t xml:space="preserve">Faustino, C. M. C.; Calado, A. R. T.; Garcia-Rio, L. </w:t>
      </w:r>
      <w:r w:rsidRPr="009558AC">
        <w:rPr>
          <w:i/>
          <w:noProof/>
        </w:rPr>
        <w:t>Biomacromolecules</w:t>
      </w:r>
      <w:r>
        <w:rPr>
          <w:noProof/>
        </w:rPr>
        <w:t xml:space="preserve"> </w:t>
      </w:r>
      <w:r w:rsidRPr="009558AC">
        <w:rPr>
          <w:b/>
          <w:noProof/>
        </w:rPr>
        <w:t>2009</w:t>
      </w:r>
      <w:r>
        <w:rPr>
          <w:noProof/>
        </w:rPr>
        <w:t xml:space="preserve">, </w:t>
      </w:r>
      <w:r w:rsidRPr="009558AC">
        <w:rPr>
          <w:i/>
          <w:noProof/>
        </w:rPr>
        <w:t>10</w:t>
      </w:r>
      <w:r>
        <w:rPr>
          <w:noProof/>
        </w:rPr>
        <w:t>, 2508</w:t>
      </w:r>
      <w:r w:rsidR="00AD191A">
        <w:rPr>
          <w:noProof/>
        </w:rPr>
        <w:t>-2514</w:t>
      </w:r>
      <w:r w:rsidR="009A412E">
        <w:rPr>
          <w:noProof/>
        </w:rPr>
        <w:t xml:space="preserve">; </w:t>
      </w:r>
      <w:r>
        <w:rPr>
          <w:noProof/>
        </w:rPr>
        <w:t xml:space="preserve">Faustino, C. M. C.; Calado, A. R. T.; Garcia-Rio, L. </w:t>
      </w:r>
      <w:r w:rsidR="0048107F">
        <w:rPr>
          <w:i/>
          <w:noProof/>
        </w:rPr>
        <w:t>J. Phys. Chem.</w:t>
      </w:r>
      <w:r w:rsidRPr="009558AC">
        <w:rPr>
          <w:i/>
          <w:noProof/>
        </w:rPr>
        <w:t xml:space="preserve"> B</w:t>
      </w:r>
      <w:r>
        <w:rPr>
          <w:noProof/>
        </w:rPr>
        <w:t xml:space="preserve"> </w:t>
      </w:r>
      <w:r w:rsidRPr="009558AC">
        <w:rPr>
          <w:b/>
          <w:noProof/>
        </w:rPr>
        <w:t>2009</w:t>
      </w:r>
      <w:r>
        <w:rPr>
          <w:noProof/>
        </w:rPr>
        <w:t xml:space="preserve">, </w:t>
      </w:r>
      <w:r w:rsidRPr="009558AC">
        <w:rPr>
          <w:i/>
          <w:noProof/>
        </w:rPr>
        <w:t>113</w:t>
      </w:r>
      <w:r>
        <w:rPr>
          <w:noProof/>
        </w:rPr>
        <w:t>, 977</w:t>
      </w:r>
      <w:r w:rsidR="00AD191A">
        <w:rPr>
          <w:noProof/>
        </w:rPr>
        <w:t>-982</w:t>
      </w:r>
      <w:r w:rsidR="009A412E">
        <w:rPr>
          <w:noProof/>
        </w:rPr>
        <w:t xml:space="preserve">; </w:t>
      </w:r>
      <w:r>
        <w:rPr>
          <w:noProof/>
        </w:rPr>
        <w:t xml:space="preserve">Faustino, C. M. C.; Calado, A. R. T.; Garcia-Rio, L. </w:t>
      </w:r>
      <w:r w:rsidR="0048107F">
        <w:rPr>
          <w:i/>
          <w:noProof/>
        </w:rPr>
        <w:t>J. Colloid Interface Sci.</w:t>
      </w:r>
      <w:r>
        <w:rPr>
          <w:noProof/>
        </w:rPr>
        <w:t xml:space="preserve"> </w:t>
      </w:r>
      <w:r w:rsidRPr="009558AC">
        <w:rPr>
          <w:b/>
          <w:noProof/>
        </w:rPr>
        <w:t>2011</w:t>
      </w:r>
      <w:r>
        <w:rPr>
          <w:noProof/>
        </w:rPr>
        <w:t xml:space="preserve">, </w:t>
      </w:r>
      <w:r w:rsidRPr="009558AC">
        <w:rPr>
          <w:i/>
          <w:noProof/>
        </w:rPr>
        <w:t>359</w:t>
      </w:r>
      <w:r>
        <w:rPr>
          <w:noProof/>
        </w:rPr>
        <w:t>, 493</w:t>
      </w:r>
      <w:r w:rsidR="00AD191A">
        <w:rPr>
          <w:noProof/>
        </w:rPr>
        <w:t>-498</w:t>
      </w:r>
      <w:r w:rsidR="009A412E">
        <w:rPr>
          <w:noProof/>
        </w:rPr>
        <w:t xml:space="preserve">; </w:t>
      </w:r>
      <w:r>
        <w:rPr>
          <w:noProof/>
        </w:rPr>
        <w:t xml:space="preserve">Faustino, C. M. C.; Calado, A. R. T.; Garcia-Rio, L. </w:t>
      </w:r>
      <w:r w:rsidR="0048107F">
        <w:rPr>
          <w:i/>
          <w:noProof/>
        </w:rPr>
        <w:t>J. Colloid Interface Sci.</w:t>
      </w:r>
      <w:r>
        <w:rPr>
          <w:noProof/>
        </w:rPr>
        <w:t xml:space="preserve"> </w:t>
      </w:r>
      <w:r w:rsidRPr="009558AC">
        <w:rPr>
          <w:b/>
          <w:noProof/>
        </w:rPr>
        <w:t>2012</w:t>
      </w:r>
      <w:r>
        <w:rPr>
          <w:noProof/>
        </w:rPr>
        <w:t xml:space="preserve">, </w:t>
      </w:r>
      <w:r w:rsidRPr="009558AC">
        <w:rPr>
          <w:i/>
          <w:noProof/>
        </w:rPr>
        <w:t>367</w:t>
      </w:r>
      <w:r>
        <w:rPr>
          <w:noProof/>
        </w:rPr>
        <w:t>, 286</w:t>
      </w:r>
      <w:r w:rsidR="00AD191A">
        <w:rPr>
          <w:noProof/>
        </w:rPr>
        <w:t>-292</w:t>
      </w:r>
      <w:r>
        <w:rPr>
          <w:noProof/>
        </w:rPr>
        <w:t>.</w:t>
      </w:r>
    </w:p>
    <w:p w:rsidR="009558AC" w:rsidRDefault="009558AC" w:rsidP="009558AC">
      <w:pPr>
        <w:pStyle w:val="Figurecaption"/>
        <w:spacing w:line="240" w:lineRule="auto"/>
        <w:rPr>
          <w:noProof/>
        </w:rPr>
      </w:pPr>
      <w:r>
        <w:rPr>
          <w:noProof/>
        </w:rPr>
        <w:t>(1</w:t>
      </w:r>
      <w:r w:rsidR="009A412E">
        <w:rPr>
          <w:noProof/>
        </w:rPr>
        <w:t>6</w:t>
      </w:r>
      <w:r>
        <w:rPr>
          <w:noProof/>
        </w:rPr>
        <w:t>)</w:t>
      </w:r>
      <w:r>
        <w:rPr>
          <w:noProof/>
        </w:rPr>
        <w:tab/>
        <w:t xml:space="preserve">Faustino, C. M. C.; Calado, A. R. T.; Garcia-Rio, L. </w:t>
      </w:r>
      <w:r w:rsidR="0048107F">
        <w:rPr>
          <w:i/>
          <w:noProof/>
        </w:rPr>
        <w:t>J. Colloid Interface Sci.</w:t>
      </w:r>
      <w:r>
        <w:rPr>
          <w:noProof/>
        </w:rPr>
        <w:t xml:space="preserve"> </w:t>
      </w:r>
      <w:r w:rsidRPr="009558AC">
        <w:rPr>
          <w:b/>
          <w:noProof/>
        </w:rPr>
        <w:t>2010</w:t>
      </w:r>
      <w:r>
        <w:rPr>
          <w:noProof/>
        </w:rPr>
        <w:t xml:space="preserve">, </w:t>
      </w:r>
      <w:r w:rsidRPr="009558AC">
        <w:rPr>
          <w:i/>
          <w:noProof/>
        </w:rPr>
        <w:t>351</w:t>
      </w:r>
      <w:r>
        <w:rPr>
          <w:noProof/>
        </w:rPr>
        <w:t>, 472</w:t>
      </w:r>
      <w:r w:rsidR="00AD191A">
        <w:rPr>
          <w:noProof/>
        </w:rPr>
        <w:t>-477</w:t>
      </w:r>
      <w:r>
        <w:rPr>
          <w:noProof/>
        </w:rPr>
        <w:t>.</w:t>
      </w:r>
    </w:p>
    <w:p w:rsidR="009558AC" w:rsidRDefault="009558AC" w:rsidP="009558AC">
      <w:pPr>
        <w:pStyle w:val="Figurecaption"/>
        <w:spacing w:line="240" w:lineRule="auto"/>
        <w:rPr>
          <w:noProof/>
        </w:rPr>
      </w:pPr>
      <w:r>
        <w:rPr>
          <w:noProof/>
        </w:rPr>
        <w:t>(1</w:t>
      </w:r>
      <w:r w:rsidR="009A412E">
        <w:rPr>
          <w:noProof/>
        </w:rPr>
        <w:t>7</w:t>
      </w:r>
      <w:r>
        <w:rPr>
          <w:noProof/>
        </w:rPr>
        <w:t>)</w:t>
      </w:r>
      <w:r>
        <w:rPr>
          <w:noProof/>
        </w:rPr>
        <w:tab/>
        <w:t xml:space="preserve">Blackholly, L. R.; Shepherd, H. J.; Hiscock, J. R. </w:t>
      </w:r>
      <w:r w:rsidR="0048107F">
        <w:rPr>
          <w:i/>
          <w:noProof/>
        </w:rPr>
        <w:t>CrystEngC</w:t>
      </w:r>
      <w:r w:rsidRPr="009558AC">
        <w:rPr>
          <w:i/>
          <w:noProof/>
        </w:rPr>
        <w:t>omm</w:t>
      </w:r>
      <w:r>
        <w:rPr>
          <w:noProof/>
        </w:rPr>
        <w:t xml:space="preserve"> </w:t>
      </w:r>
      <w:r w:rsidRPr="009558AC">
        <w:rPr>
          <w:b/>
          <w:noProof/>
        </w:rPr>
        <w:t>2016</w:t>
      </w:r>
      <w:r>
        <w:rPr>
          <w:noProof/>
        </w:rPr>
        <w:t xml:space="preserve">, </w:t>
      </w:r>
      <w:r w:rsidRPr="009558AC">
        <w:rPr>
          <w:i/>
          <w:noProof/>
        </w:rPr>
        <w:t>18</w:t>
      </w:r>
      <w:r>
        <w:rPr>
          <w:noProof/>
        </w:rPr>
        <w:t>, 7021</w:t>
      </w:r>
      <w:r w:rsidR="00AD191A">
        <w:rPr>
          <w:noProof/>
        </w:rPr>
        <w:t>-7028</w:t>
      </w:r>
      <w:r>
        <w:rPr>
          <w:noProof/>
        </w:rPr>
        <w:t>.</w:t>
      </w:r>
    </w:p>
    <w:p w:rsidR="009558AC" w:rsidRDefault="009558AC" w:rsidP="009558AC">
      <w:pPr>
        <w:pStyle w:val="Figurecaption"/>
        <w:spacing w:line="240" w:lineRule="auto"/>
        <w:rPr>
          <w:noProof/>
        </w:rPr>
      </w:pPr>
      <w:r>
        <w:rPr>
          <w:noProof/>
        </w:rPr>
        <w:t>(</w:t>
      </w:r>
      <w:r w:rsidR="009A412E">
        <w:rPr>
          <w:noProof/>
        </w:rPr>
        <w:t>18</w:t>
      </w:r>
      <w:r>
        <w:rPr>
          <w:noProof/>
        </w:rPr>
        <w:t>)</w:t>
      </w:r>
      <w:r>
        <w:rPr>
          <w:noProof/>
        </w:rPr>
        <w:tab/>
        <w:t xml:space="preserve">Hiscock, J. R.; Bustone, G. P.; Wilson, B.; Belsey, K. E.; Blackholly, L. R. </w:t>
      </w:r>
      <w:r w:rsidRPr="009558AC">
        <w:rPr>
          <w:i/>
          <w:noProof/>
        </w:rPr>
        <w:t>Soft Matter</w:t>
      </w:r>
      <w:r>
        <w:rPr>
          <w:noProof/>
        </w:rPr>
        <w:t xml:space="preserve"> </w:t>
      </w:r>
      <w:r w:rsidRPr="009558AC">
        <w:rPr>
          <w:b/>
          <w:noProof/>
        </w:rPr>
        <w:t>2016</w:t>
      </w:r>
      <w:r>
        <w:rPr>
          <w:noProof/>
        </w:rPr>
        <w:t xml:space="preserve">, </w:t>
      </w:r>
      <w:r w:rsidRPr="009558AC">
        <w:rPr>
          <w:i/>
          <w:noProof/>
        </w:rPr>
        <w:t>12</w:t>
      </w:r>
      <w:r>
        <w:rPr>
          <w:noProof/>
        </w:rPr>
        <w:t>, 4221</w:t>
      </w:r>
      <w:r w:rsidR="00AD191A">
        <w:rPr>
          <w:noProof/>
        </w:rPr>
        <w:t>-4228</w:t>
      </w:r>
      <w:r>
        <w:rPr>
          <w:noProof/>
        </w:rPr>
        <w:t>.</w:t>
      </w:r>
    </w:p>
    <w:p w:rsidR="009558AC" w:rsidRDefault="009558AC" w:rsidP="009558AC">
      <w:pPr>
        <w:pStyle w:val="Figurecaption"/>
        <w:spacing w:line="240" w:lineRule="auto"/>
        <w:rPr>
          <w:noProof/>
        </w:rPr>
      </w:pPr>
      <w:r>
        <w:rPr>
          <w:noProof/>
        </w:rPr>
        <w:t>(</w:t>
      </w:r>
      <w:r w:rsidR="009A412E">
        <w:rPr>
          <w:noProof/>
        </w:rPr>
        <w:t>19</w:t>
      </w:r>
      <w:r>
        <w:rPr>
          <w:noProof/>
        </w:rPr>
        <w:t>)</w:t>
      </w:r>
      <w:r>
        <w:rPr>
          <w:noProof/>
        </w:rPr>
        <w:tab/>
        <w:t xml:space="preserve">Stulz, E.; Clever, G.; Shionoya, M.; Mao, C. D. </w:t>
      </w:r>
      <w:r w:rsidR="00A20354">
        <w:rPr>
          <w:i/>
          <w:noProof/>
        </w:rPr>
        <w:t>Chem. Soc. Rev.</w:t>
      </w:r>
      <w:r>
        <w:rPr>
          <w:noProof/>
        </w:rPr>
        <w:t xml:space="preserve"> </w:t>
      </w:r>
      <w:r w:rsidRPr="009558AC">
        <w:rPr>
          <w:b/>
          <w:noProof/>
        </w:rPr>
        <w:t>2011</w:t>
      </w:r>
      <w:r>
        <w:rPr>
          <w:noProof/>
        </w:rPr>
        <w:t xml:space="preserve">, </w:t>
      </w:r>
      <w:r w:rsidRPr="009558AC">
        <w:rPr>
          <w:i/>
          <w:noProof/>
        </w:rPr>
        <w:t>40</w:t>
      </w:r>
      <w:r>
        <w:rPr>
          <w:noProof/>
        </w:rPr>
        <w:t>, 5633</w:t>
      </w:r>
      <w:r w:rsidR="00AD191A">
        <w:rPr>
          <w:noProof/>
        </w:rPr>
        <w:t>-5635</w:t>
      </w:r>
      <w:r>
        <w:rPr>
          <w:noProof/>
        </w:rPr>
        <w:t>.</w:t>
      </w:r>
    </w:p>
    <w:p w:rsidR="009558AC" w:rsidRDefault="009558AC" w:rsidP="009558AC">
      <w:pPr>
        <w:pStyle w:val="Figurecaption"/>
        <w:spacing w:line="240" w:lineRule="auto"/>
        <w:rPr>
          <w:noProof/>
        </w:rPr>
      </w:pPr>
      <w:r>
        <w:rPr>
          <w:noProof/>
        </w:rPr>
        <w:t>(2</w:t>
      </w:r>
      <w:r w:rsidR="009A412E">
        <w:rPr>
          <w:noProof/>
        </w:rPr>
        <w:t>0</w:t>
      </w:r>
      <w:r>
        <w:rPr>
          <w:noProof/>
        </w:rPr>
        <w:t>)</w:t>
      </w:r>
      <w:r>
        <w:rPr>
          <w:noProof/>
        </w:rPr>
        <w:tab/>
        <w:t xml:space="preserve">McLaughlin, C. K.; Hamblin, G. D.; Sleiman, H. F. </w:t>
      </w:r>
      <w:r w:rsidR="00A20354">
        <w:rPr>
          <w:i/>
          <w:noProof/>
        </w:rPr>
        <w:t>Chem. Soc. Rev.</w:t>
      </w:r>
      <w:r>
        <w:rPr>
          <w:noProof/>
        </w:rPr>
        <w:t xml:space="preserve"> </w:t>
      </w:r>
      <w:r w:rsidRPr="009558AC">
        <w:rPr>
          <w:b/>
          <w:noProof/>
        </w:rPr>
        <w:t>2011</w:t>
      </w:r>
      <w:r>
        <w:rPr>
          <w:noProof/>
        </w:rPr>
        <w:t xml:space="preserve">, </w:t>
      </w:r>
      <w:r w:rsidRPr="009558AC">
        <w:rPr>
          <w:i/>
          <w:noProof/>
        </w:rPr>
        <w:t>40</w:t>
      </w:r>
      <w:r>
        <w:rPr>
          <w:noProof/>
        </w:rPr>
        <w:t>, 5647</w:t>
      </w:r>
      <w:r w:rsidR="000E3606">
        <w:rPr>
          <w:noProof/>
        </w:rPr>
        <w:t>-5656</w:t>
      </w:r>
      <w:r>
        <w:rPr>
          <w:noProof/>
        </w:rPr>
        <w:t>.</w:t>
      </w:r>
    </w:p>
    <w:p w:rsidR="009558AC" w:rsidRDefault="009558AC" w:rsidP="009558AC">
      <w:pPr>
        <w:pStyle w:val="Figurecaption"/>
        <w:spacing w:line="240" w:lineRule="auto"/>
        <w:rPr>
          <w:noProof/>
        </w:rPr>
      </w:pPr>
      <w:r>
        <w:rPr>
          <w:noProof/>
        </w:rPr>
        <w:t>(2</w:t>
      </w:r>
      <w:r w:rsidR="009A412E">
        <w:rPr>
          <w:noProof/>
        </w:rPr>
        <w:t>1</w:t>
      </w:r>
      <w:r>
        <w:rPr>
          <w:noProof/>
        </w:rPr>
        <w:t>)</w:t>
      </w:r>
      <w:r>
        <w:rPr>
          <w:noProof/>
        </w:rPr>
        <w:tab/>
        <w:t xml:space="preserve">Trinh, T.; Chidchob, P.; Bazzi, H. S.; Sleiman, H. F. </w:t>
      </w:r>
      <w:r w:rsidR="00A20354">
        <w:rPr>
          <w:i/>
          <w:noProof/>
        </w:rPr>
        <w:t>Chem. Commun.</w:t>
      </w:r>
      <w:r>
        <w:rPr>
          <w:noProof/>
        </w:rPr>
        <w:t xml:space="preserve"> </w:t>
      </w:r>
      <w:r w:rsidRPr="009558AC">
        <w:rPr>
          <w:b/>
          <w:noProof/>
        </w:rPr>
        <w:t>2016</w:t>
      </w:r>
      <w:r>
        <w:rPr>
          <w:noProof/>
        </w:rPr>
        <w:t xml:space="preserve">, </w:t>
      </w:r>
      <w:r w:rsidRPr="009558AC">
        <w:rPr>
          <w:i/>
          <w:noProof/>
        </w:rPr>
        <w:t>52</w:t>
      </w:r>
      <w:r>
        <w:rPr>
          <w:noProof/>
        </w:rPr>
        <w:t>, 10914</w:t>
      </w:r>
      <w:r w:rsidR="000E3606">
        <w:rPr>
          <w:noProof/>
        </w:rPr>
        <w:t>-10917</w:t>
      </w:r>
      <w:r>
        <w:rPr>
          <w:noProof/>
        </w:rPr>
        <w:t>.</w:t>
      </w:r>
    </w:p>
    <w:p w:rsidR="009558AC" w:rsidRDefault="009558AC" w:rsidP="009558AC">
      <w:pPr>
        <w:pStyle w:val="Figurecaption"/>
        <w:spacing w:line="240" w:lineRule="auto"/>
        <w:rPr>
          <w:noProof/>
        </w:rPr>
      </w:pPr>
      <w:r>
        <w:rPr>
          <w:noProof/>
        </w:rPr>
        <w:t>(2</w:t>
      </w:r>
      <w:r w:rsidR="009A412E">
        <w:rPr>
          <w:noProof/>
        </w:rPr>
        <w:t>2</w:t>
      </w:r>
      <w:r>
        <w:rPr>
          <w:noProof/>
        </w:rPr>
        <w:t>)</w:t>
      </w:r>
      <w:r>
        <w:rPr>
          <w:noProof/>
        </w:rPr>
        <w:tab/>
        <w:t xml:space="preserve">Rahbani, J. F.; Hariri, A. A.; Cosa, G.; Sleiman, H. F. </w:t>
      </w:r>
      <w:r w:rsidRPr="009558AC">
        <w:rPr>
          <w:i/>
          <w:noProof/>
        </w:rPr>
        <w:t>Acs Nano</w:t>
      </w:r>
      <w:r>
        <w:rPr>
          <w:noProof/>
        </w:rPr>
        <w:t xml:space="preserve"> </w:t>
      </w:r>
      <w:r w:rsidRPr="009558AC">
        <w:rPr>
          <w:b/>
          <w:noProof/>
        </w:rPr>
        <w:t>2015</w:t>
      </w:r>
      <w:r>
        <w:rPr>
          <w:noProof/>
        </w:rPr>
        <w:t xml:space="preserve">, </w:t>
      </w:r>
      <w:r w:rsidRPr="009558AC">
        <w:rPr>
          <w:i/>
          <w:noProof/>
        </w:rPr>
        <w:t>9</w:t>
      </w:r>
      <w:r>
        <w:rPr>
          <w:noProof/>
        </w:rPr>
        <w:t>, 11898</w:t>
      </w:r>
      <w:r w:rsidR="000E3606">
        <w:rPr>
          <w:noProof/>
        </w:rPr>
        <w:t>-11908</w:t>
      </w:r>
      <w:r>
        <w:rPr>
          <w:noProof/>
        </w:rPr>
        <w:t>.</w:t>
      </w:r>
    </w:p>
    <w:p w:rsidR="009558AC" w:rsidRDefault="009558AC" w:rsidP="009558AC">
      <w:pPr>
        <w:pStyle w:val="Figurecaption"/>
        <w:spacing w:line="240" w:lineRule="auto"/>
        <w:rPr>
          <w:noProof/>
        </w:rPr>
      </w:pPr>
      <w:r>
        <w:rPr>
          <w:noProof/>
        </w:rPr>
        <w:t>(2</w:t>
      </w:r>
      <w:r w:rsidR="009A412E">
        <w:rPr>
          <w:noProof/>
        </w:rPr>
        <w:t>3</w:t>
      </w:r>
      <w:r>
        <w:rPr>
          <w:noProof/>
        </w:rPr>
        <w:t>)</w:t>
      </w:r>
      <w:r>
        <w:rPr>
          <w:noProof/>
        </w:rPr>
        <w:tab/>
        <w:t xml:space="preserve">Surin, M. </w:t>
      </w:r>
      <w:r w:rsidR="00A20354">
        <w:rPr>
          <w:i/>
          <w:noProof/>
        </w:rPr>
        <w:t>Polym. Chem.</w:t>
      </w:r>
      <w:r>
        <w:rPr>
          <w:noProof/>
        </w:rPr>
        <w:t xml:space="preserve"> </w:t>
      </w:r>
      <w:r w:rsidRPr="009558AC">
        <w:rPr>
          <w:b/>
          <w:noProof/>
        </w:rPr>
        <w:t>2016</w:t>
      </w:r>
      <w:r>
        <w:rPr>
          <w:noProof/>
        </w:rPr>
        <w:t xml:space="preserve">, </w:t>
      </w:r>
      <w:r w:rsidRPr="009558AC">
        <w:rPr>
          <w:i/>
          <w:noProof/>
        </w:rPr>
        <w:t>7</w:t>
      </w:r>
      <w:r>
        <w:rPr>
          <w:noProof/>
        </w:rPr>
        <w:t>, 4137</w:t>
      </w:r>
      <w:r w:rsidR="000E3606">
        <w:rPr>
          <w:noProof/>
        </w:rPr>
        <w:t>-4150</w:t>
      </w:r>
      <w:r>
        <w:rPr>
          <w:noProof/>
        </w:rPr>
        <w:t>.</w:t>
      </w:r>
    </w:p>
    <w:p w:rsidR="009558AC" w:rsidRDefault="009558AC" w:rsidP="009558AC">
      <w:pPr>
        <w:pStyle w:val="Figurecaption"/>
        <w:spacing w:line="240" w:lineRule="auto"/>
        <w:rPr>
          <w:noProof/>
        </w:rPr>
      </w:pPr>
      <w:r>
        <w:rPr>
          <w:noProof/>
        </w:rPr>
        <w:t>(2</w:t>
      </w:r>
      <w:r w:rsidR="009A412E">
        <w:rPr>
          <w:noProof/>
        </w:rPr>
        <w:t>4</w:t>
      </w:r>
      <w:r>
        <w:rPr>
          <w:noProof/>
        </w:rPr>
        <w:t>)</w:t>
      </w:r>
      <w:r>
        <w:rPr>
          <w:noProof/>
        </w:rPr>
        <w:tab/>
        <w:t xml:space="preserve">Slater, A. G.; Hu, Y.; Yang, L.; Argent, S. P.; Lewis, W.; Blunt, M. O.; Champness, N. R. </w:t>
      </w:r>
      <w:r w:rsidR="00A20354">
        <w:rPr>
          <w:i/>
          <w:noProof/>
        </w:rPr>
        <w:t>Chem. Sci.</w:t>
      </w:r>
      <w:r>
        <w:rPr>
          <w:noProof/>
        </w:rPr>
        <w:t xml:space="preserve"> </w:t>
      </w:r>
      <w:r w:rsidRPr="009558AC">
        <w:rPr>
          <w:b/>
          <w:noProof/>
        </w:rPr>
        <w:t>2015</w:t>
      </w:r>
      <w:r>
        <w:rPr>
          <w:noProof/>
        </w:rPr>
        <w:t xml:space="preserve">, </w:t>
      </w:r>
      <w:r w:rsidRPr="009558AC">
        <w:rPr>
          <w:i/>
          <w:noProof/>
        </w:rPr>
        <w:t>6</w:t>
      </w:r>
      <w:r>
        <w:rPr>
          <w:noProof/>
        </w:rPr>
        <w:t>, 1562</w:t>
      </w:r>
      <w:r w:rsidR="000E3606">
        <w:rPr>
          <w:noProof/>
        </w:rPr>
        <w:t>-1569</w:t>
      </w:r>
      <w:r>
        <w:rPr>
          <w:noProof/>
        </w:rPr>
        <w:t>.</w:t>
      </w:r>
    </w:p>
    <w:p w:rsidR="009558AC" w:rsidRDefault="009558AC" w:rsidP="009558AC">
      <w:pPr>
        <w:pStyle w:val="Figurecaption"/>
        <w:spacing w:line="240" w:lineRule="auto"/>
        <w:rPr>
          <w:noProof/>
        </w:rPr>
      </w:pPr>
      <w:r>
        <w:rPr>
          <w:noProof/>
        </w:rPr>
        <w:t>(2</w:t>
      </w:r>
      <w:r w:rsidR="009A412E">
        <w:rPr>
          <w:noProof/>
        </w:rPr>
        <w:t>5</w:t>
      </w:r>
      <w:r>
        <w:rPr>
          <w:noProof/>
        </w:rPr>
        <w:t>)</w:t>
      </w:r>
      <w:r>
        <w:rPr>
          <w:noProof/>
        </w:rPr>
        <w:tab/>
        <w:t xml:space="preserve">McHale, R.; Patterson, J. P.; Zetterlund, P. B.; O'Reilly, R. K. </w:t>
      </w:r>
      <w:r w:rsidR="00A20354">
        <w:rPr>
          <w:i/>
          <w:noProof/>
        </w:rPr>
        <w:t>Nat. Chem.</w:t>
      </w:r>
      <w:r>
        <w:rPr>
          <w:noProof/>
        </w:rPr>
        <w:t xml:space="preserve"> </w:t>
      </w:r>
      <w:r w:rsidRPr="009558AC">
        <w:rPr>
          <w:b/>
          <w:noProof/>
        </w:rPr>
        <w:t>2012</w:t>
      </w:r>
      <w:r>
        <w:rPr>
          <w:noProof/>
        </w:rPr>
        <w:t xml:space="preserve">, </w:t>
      </w:r>
      <w:r w:rsidRPr="009558AC">
        <w:rPr>
          <w:i/>
          <w:noProof/>
        </w:rPr>
        <w:t>4</w:t>
      </w:r>
      <w:r>
        <w:rPr>
          <w:noProof/>
        </w:rPr>
        <w:t>, 491.</w:t>
      </w:r>
    </w:p>
    <w:p w:rsidR="009558AC" w:rsidRDefault="009558AC" w:rsidP="009558AC">
      <w:pPr>
        <w:pStyle w:val="Figurecaption"/>
        <w:spacing w:line="240" w:lineRule="auto"/>
        <w:rPr>
          <w:noProof/>
        </w:rPr>
      </w:pPr>
      <w:r>
        <w:rPr>
          <w:noProof/>
        </w:rPr>
        <w:t>(2</w:t>
      </w:r>
      <w:r w:rsidR="009A412E">
        <w:rPr>
          <w:noProof/>
        </w:rPr>
        <w:t>6</w:t>
      </w:r>
      <w:r>
        <w:rPr>
          <w:noProof/>
        </w:rPr>
        <w:t>)</w:t>
      </w:r>
      <w:r>
        <w:rPr>
          <w:noProof/>
        </w:rPr>
        <w:tab/>
        <w:t xml:space="preserve">Sheldrick, G. M. </w:t>
      </w:r>
      <w:r w:rsidRPr="009558AC">
        <w:rPr>
          <w:i/>
          <w:noProof/>
        </w:rPr>
        <w:t>Acta Cryst.</w:t>
      </w:r>
      <w:r>
        <w:rPr>
          <w:noProof/>
        </w:rPr>
        <w:t xml:space="preserve"> </w:t>
      </w:r>
      <w:r w:rsidRPr="009558AC">
        <w:rPr>
          <w:b/>
          <w:noProof/>
        </w:rPr>
        <w:t>2015</w:t>
      </w:r>
      <w:r>
        <w:rPr>
          <w:noProof/>
        </w:rPr>
        <w:t xml:space="preserve">, </w:t>
      </w:r>
      <w:r w:rsidRPr="009558AC">
        <w:rPr>
          <w:i/>
          <w:noProof/>
        </w:rPr>
        <w:t>A71</w:t>
      </w:r>
      <w:r>
        <w:rPr>
          <w:noProof/>
        </w:rPr>
        <w:t>, 3</w:t>
      </w:r>
      <w:r w:rsidR="000E3606">
        <w:rPr>
          <w:noProof/>
        </w:rPr>
        <w:t>-8</w:t>
      </w:r>
      <w:r>
        <w:rPr>
          <w:noProof/>
        </w:rPr>
        <w:t>.</w:t>
      </w:r>
    </w:p>
    <w:p w:rsidR="00CD6A32" w:rsidRDefault="009558AC" w:rsidP="00CD6A32">
      <w:pPr>
        <w:pStyle w:val="Figurecaption"/>
        <w:spacing w:line="240" w:lineRule="auto"/>
        <w:rPr>
          <w:noProof/>
        </w:rPr>
      </w:pPr>
      <w:r>
        <w:rPr>
          <w:noProof/>
        </w:rPr>
        <w:lastRenderedPageBreak/>
        <w:t>(2</w:t>
      </w:r>
      <w:r w:rsidR="009A412E">
        <w:rPr>
          <w:noProof/>
        </w:rPr>
        <w:t>7</w:t>
      </w:r>
      <w:r>
        <w:rPr>
          <w:noProof/>
        </w:rPr>
        <w:t>)</w:t>
      </w:r>
      <w:r>
        <w:rPr>
          <w:noProof/>
        </w:rPr>
        <w:tab/>
        <w:t xml:space="preserve">Sheldrick, G. M. </w:t>
      </w:r>
      <w:r w:rsidRPr="009558AC">
        <w:rPr>
          <w:i/>
          <w:noProof/>
        </w:rPr>
        <w:t>Acta Cryst.</w:t>
      </w:r>
      <w:r>
        <w:rPr>
          <w:noProof/>
        </w:rPr>
        <w:t xml:space="preserve"> </w:t>
      </w:r>
      <w:r w:rsidRPr="009558AC">
        <w:rPr>
          <w:b/>
          <w:noProof/>
        </w:rPr>
        <w:t>2015</w:t>
      </w:r>
      <w:r>
        <w:rPr>
          <w:noProof/>
        </w:rPr>
        <w:t xml:space="preserve">, </w:t>
      </w:r>
      <w:r w:rsidRPr="009558AC">
        <w:rPr>
          <w:i/>
          <w:noProof/>
        </w:rPr>
        <w:t>C71</w:t>
      </w:r>
      <w:r>
        <w:rPr>
          <w:noProof/>
        </w:rPr>
        <w:t>, 3</w:t>
      </w:r>
      <w:r w:rsidR="000E3606">
        <w:rPr>
          <w:noProof/>
        </w:rPr>
        <w:t>-8</w:t>
      </w:r>
      <w:r>
        <w:rPr>
          <w:noProof/>
        </w:rPr>
        <w:t>.</w:t>
      </w:r>
    </w:p>
    <w:p w:rsidR="00CD6A32" w:rsidRPr="00CD6A32" w:rsidRDefault="00CD6A32" w:rsidP="00CD6A32">
      <w:pPr>
        <w:pStyle w:val="Figurecaption"/>
        <w:spacing w:line="240" w:lineRule="auto"/>
        <w:rPr>
          <w:noProof/>
        </w:rPr>
      </w:pPr>
      <w:r>
        <w:rPr>
          <w:noProof/>
        </w:rPr>
        <w:t>(</w:t>
      </w:r>
      <w:r w:rsidR="009A412E">
        <w:rPr>
          <w:noProof/>
        </w:rPr>
        <w:t>28</w:t>
      </w:r>
      <w:r>
        <w:rPr>
          <w:noProof/>
        </w:rPr>
        <w:t>)</w:t>
      </w:r>
      <w:r>
        <w:rPr>
          <w:noProof/>
        </w:rPr>
        <w:tab/>
        <w:t xml:space="preserve">Dolomanov, O. V.; Bourhis, L. J.; Gildea, R. J.; Howard, J. A. K.; Puschmann, H. </w:t>
      </w:r>
      <w:r w:rsidRPr="00CD6A32">
        <w:rPr>
          <w:i/>
          <w:noProof/>
        </w:rPr>
        <w:t xml:space="preserve">J. Appl. Cryst. </w:t>
      </w:r>
      <w:r w:rsidRPr="00CD6A32">
        <w:rPr>
          <w:b/>
          <w:noProof/>
        </w:rPr>
        <w:t>2009</w:t>
      </w:r>
      <w:r>
        <w:rPr>
          <w:noProof/>
        </w:rPr>
        <w:t xml:space="preserve">, </w:t>
      </w:r>
      <w:r w:rsidRPr="00CD6A32">
        <w:rPr>
          <w:i/>
          <w:noProof/>
        </w:rPr>
        <w:t>42</w:t>
      </w:r>
      <w:r>
        <w:rPr>
          <w:noProof/>
        </w:rPr>
        <w:t>, 339-341.</w:t>
      </w:r>
    </w:p>
    <w:p w:rsidR="00473CBC" w:rsidRDefault="00CD6A32" w:rsidP="009558AC">
      <w:pPr>
        <w:pStyle w:val="Figurecaption"/>
        <w:spacing w:line="240" w:lineRule="auto"/>
        <w:rPr>
          <w:noProof/>
        </w:rPr>
      </w:pPr>
      <w:r>
        <w:rPr>
          <w:noProof/>
        </w:rPr>
        <w:t>(</w:t>
      </w:r>
      <w:r w:rsidR="009A412E">
        <w:rPr>
          <w:noProof/>
        </w:rPr>
        <w:t>29</w:t>
      </w:r>
      <w:r w:rsidR="009558AC">
        <w:rPr>
          <w:noProof/>
        </w:rPr>
        <w:t>)</w:t>
      </w:r>
      <w:r w:rsidR="009558AC">
        <w:rPr>
          <w:noProof/>
        </w:rPr>
        <w:tab/>
        <w:t xml:space="preserve">Spek, A. L. </w:t>
      </w:r>
      <w:r w:rsidR="00A20354">
        <w:rPr>
          <w:i/>
          <w:noProof/>
        </w:rPr>
        <w:t>Acta Crystallogr. C</w:t>
      </w:r>
      <w:r w:rsidR="009558AC">
        <w:rPr>
          <w:noProof/>
        </w:rPr>
        <w:t xml:space="preserve"> </w:t>
      </w:r>
      <w:r w:rsidR="009558AC" w:rsidRPr="009558AC">
        <w:rPr>
          <w:b/>
          <w:noProof/>
        </w:rPr>
        <w:t>2015</w:t>
      </w:r>
      <w:r w:rsidR="009558AC">
        <w:rPr>
          <w:noProof/>
        </w:rPr>
        <w:t xml:space="preserve">, </w:t>
      </w:r>
      <w:r w:rsidR="009558AC" w:rsidRPr="009558AC">
        <w:rPr>
          <w:i/>
          <w:noProof/>
        </w:rPr>
        <w:t>71</w:t>
      </w:r>
      <w:r w:rsidR="009558AC">
        <w:rPr>
          <w:noProof/>
        </w:rPr>
        <w:t>, 9</w:t>
      </w:r>
      <w:r w:rsidR="000E3606">
        <w:rPr>
          <w:noProof/>
        </w:rPr>
        <w:t>-18</w:t>
      </w:r>
      <w:r w:rsidR="009558AC">
        <w:rPr>
          <w:noProof/>
        </w:rPr>
        <w:t>.</w:t>
      </w:r>
      <w:r w:rsidR="00473CBC">
        <w:rPr>
          <w:noProof/>
        </w:rPr>
        <w:t xml:space="preserve"> </w:t>
      </w:r>
    </w:p>
    <w:p w:rsidR="009558AC" w:rsidRDefault="00D26F91" w:rsidP="009558AC">
      <w:pPr>
        <w:pStyle w:val="Figurecaption"/>
        <w:spacing w:line="240" w:lineRule="auto"/>
        <w:rPr>
          <w:noProof/>
        </w:rPr>
      </w:pPr>
      <w:r>
        <w:rPr>
          <w:noProof/>
        </w:rPr>
        <w:t>(3</w:t>
      </w:r>
      <w:r w:rsidR="009A412E">
        <w:rPr>
          <w:noProof/>
        </w:rPr>
        <w:t>0</w:t>
      </w:r>
      <w:r w:rsidR="009558AC">
        <w:rPr>
          <w:noProof/>
        </w:rPr>
        <w:t>)</w:t>
      </w:r>
      <w:r w:rsidR="009558AC">
        <w:rPr>
          <w:noProof/>
        </w:rPr>
        <w:tab/>
        <w:t xml:space="preserve">Evstigneev, M. P.; Buchelnikov, A. S.; Kostjukov, V. V.; Pashkova, I. S.; Evstigneev, V. P. </w:t>
      </w:r>
      <w:r w:rsidR="00A20354">
        <w:rPr>
          <w:i/>
          <w:noProof/>
        </w:rPr>
        <w:t>Supramol. Chem.</w:t>
      </w:r>
      <w:r w:rsidR="009558AC">
        <w:rPr>
          <w:noProof/>
        </w:rPr>
        <w:t xml:space="preserve"> </w:t>
      </w:r>
      <w:r w:rsidR="009558AC" w:rsidRPr="009558AC">
        <w:rPr>
          <w:b/>
          <w:noProof/>
        </w:rPr>
        <w:t>2013</w:t>
      </w:r>
      <w:r w:rsidR="009558AC">
        <w:rPr>
          <w:noProof/>
        </w:rPr>
        <w:t xml:space="preserve">, </w:t>
      </w:r>
      <w:r w:rsidR="009558AC" w:rsidRPr="009558AC">
        <w:rPr>
          <w:i/>
          <w:noProof/>
        </w:rPr>
        <w:t>25</w:t>
      </w:r>
      <w:r w:rsidR="009558AC">
        <w:rPr>
          <w:noProof/>
        </w:rPr>
        <w:t>, 199</w:t>
      </w:r>
      <w:r w:rsidR="000E3606">
        <w:rPr>
          <w:noProof/>
        </w:rPr>
        <w:t>-203</w:t>
      </w:r>
      <w:r w:rsidR="009558AC">
        <w:rPr>
          <w:noProof/>
        </w:rPr>
        <w:t>.</w:t>
      </w:r>
    </w:p>
    <w:p w:rsidR="009558AC" w:rsidRDefault="00D26F91" w:rsidP="009558AC">
      <w:pPr>
        <w:pStyle w:val="Figurecaption"/>
        <w:spacing w:line="240" w:lineRule="auto"/>
        <w:rPr>
          <w:noProof/>
        </w:rPr>
      </w:pPr>
      <w:r>
        <w:rPr>
          <w:noProof/>
        </w:rPr>
        <w:t>(3</w:t>
      </w:r>
      <w:r w:rsidR="009A412E">
        <w:rPr>
          <w:noProof/>
        </w:rPr>
        <w:t>1</w:t>
      </w:r>
      <w:r w:rsidR="009558AC">
        <w:rPr>
          <w:noProof/>
        </w:rPr>
        <w:t>)</w:t>
      </w:r>
      <w:r w:rsidR="009558AC">
        <w:rPr>
          <w:noProof/>
        </w:rPr>
        <w:tab/>
        <w:t xml:space="preserve">Stoesser, P. R.; Gill, S. J. </w:t>
      </w:r>
      <w:r w:rsidR="009558AC" w:rsidRPr="009558AC">
        <w:rPr>
          <w:i/>
          <w:noProof/>
        </w:rPr>
        <w:t xml:space="preserve">J. Phys. Chem. </w:t>
      </w:r>
      <w:r w:rsidR="009558AC" w:rsidRPr="009558AC">
        <w:rPr>
          <w:b/>
          <w:noProof/>
        </w:rPr>
        <w:t>1967</w:t>
      </w:r>
      <w:r w:rsidR="009558AC">
        <w:rPr>
          <w:noProof/>
        </w:rPr>
        <w:t xml:space="preserve">, </w:t>
      </w:r>
      <w:r w:rsidR="009558AC" w:rsidRPr="009558AC">
        <w:rPr>
          <w:i/>
          <w:noProof/>
        </w:rPr>
        <w:t>71</w:t>
      </w:r>
      <w:r w:rsidR="009558AC">
        <w:rPr>
          <w:noProof/>
        </w:rPr>
        <w:t>, 564</w:t>
      </w:r>
      <w:r w:rsidR="000E3606">
        <w:rPr>
          <w:noProof/>
        </w:rPr>
        <w:t>-567</w:t>
      </w:r>
      <w:r w:rsidR="009558AC">
        <w:rPr>
          <w:noProof/>
        </w:rPr>
        <w:t>.</w:t>
      </w:r>
    </w:p>
    <w:p w:rsidR="009558AC" w:rsidRDefault="00D26F91" w:rsidP="009558AC">
      <w:pPr>
        <w:pStyle w:val="Figurecaption"/>
        <w:spacing w:line="240" w:lineRule="auto"/>
        <w:rPr>
          <w:noProof/>
        </w:rPr>
      </w:pPr>
      <w:r>
        <w:rPr>
          <w:noProof/>
        </w:rPr>
        <w:t>(3</w:t>
      </w:r>
      <w:r w:rsidR="009A412E">
        <w:rPr>
          <w:noProof/>
        </w:rPr>
        <w:t>2</w:t>
      </w:r>
      <w:r w:rsidR="009558AC">
        <w:rPr>
          <w:noProof/>
        </w:rPr>
        <w:t>)</w:t>
      </w:r>
      <w:r w:rsidR="009558AC">
        <w:rPr>
          <w:noProof/>
        </w:rPr>
        <w:tab/>
        <w:t xml:space="preserve">Thordarson, P.; Sewell, K.; Efremova, V.  </w:t>
      </w:r>
      <w:hyperlink r:id="rId10" w:history="1">
        <w:r w:rsidR="009558AC" w:rsidRPr="009558AC">
          <w:rPr>
            <w:rStyle w:val="Hyperlink"/>
            <w:noProof/>
          </w:rPr>
          <w:t>http://supramolecular.org/</w:t>
        </w:r>
      </w:hyperlink>
      <w:r w:rsidR="009558AC">
        <w:rPr>
          <w:noProof/>
        </w:rPr>
        <w:t>.</w:t>
      </w:r>
    </w:p>
    <w:p w:rsidR="00D26F91" w:rsidRDefault="00D26F91" w:rsidP="00D26F91">
      <w:pPr>
        <w:pStyle w:val="Figurecaption"/>
        <w:spacing w:line="240" w:lineRule="auto"/>
        <w:rPr>
          <w:noProof/>
        </w:rPr>
      </w:pPr>
      <w:r>
        <w:rPr>
          <w:noProof/>
        </w:rPr>
        <w:t>(3</w:t>
      </w:r>
      <w:r w:rsidR="009A412E">
        <w:rPr>
          <w:noProof/>
        </w:rPr>
        <w:t>3</w:t>
      </w:r>
      <w:r w:rsidR="009558AC">
        <w:rPr>
          <w:noProof/>
        </w:rPr>
        <w:t>)</w:t>
      </w:r>
      <w:r w:rsidR="009558AC">
        <w:rPr>
          <w:noProof/>
        </w:rPr>
        <w:tab/>
        <w:t xml:space="preserve">Martin, R. B. </w:t>
      </w:r>
      <w:r w:rsidR="00A20354">
        <w:rPr>
          <w:i/>
          <w:noProof/>
        </w:rPr>
        <w:t>Chem. Rev.</w:t>
      </w:r>
      <w:r w:rsidR="009558AC">
        <w:rPr>
          <w:noProof/>
        </w:rPr>
        <w:t xml:space="preserve"> </w:t>
      </w:r>
      <w:r w:rsidR="009558AC" w:rsidRPr="009558AC">
        <w:rPr>
          <w:b/>
          <w:noProof/>
        </w:rPr>
        <w:t>1996</w:t>
      </w:r>
      <w:r w:rsidR="009558AC">
        <w:rPr>
          <w:noProof/>
        </w:rPr>
        <w:t xml:space="preserve">, </w:t>
      </w:r>
      <w:r w:rsidR="009558AC" w:rsidRPr="009558AC">
        <w:rPr>
          <w:i/>
          <w:noProof/>
        </w:rPr>
        <w:t>96</w:t>
      </w:r>
      <w:r w:rsidR="009558AC">
        <w:rPr>
          <w:noProof/>
        </w:rPr>
        <w:t>, 3043</w:t>
      </w:r>
      <w:r w:rsidR="000E3606">
        <w:rPr>
          <w:noProof/>
        </w:rPr>
        <w:t>-3064</w:t>
      </w:r>
      <w:r w:rsidR="009558AC">
        <w:rPr>
          <w:noProof/>
        </w:rPr>
        <w:t>.</w:t>
      </w:r>
      <w:r>
        <w:rPr>
          <w:noProof/>
        </w:rPr>
        <w:t xml:space="preserve"> </w:t>
      </w:r>
    </w:p>
    <w:p w:rsidR="00D26F91" w:rsidRPr="00D26F91" w:rsidRDefault="00D26F91" w:rsidP="00D26F91">
      <w:pPr>
        <w:pStyle w:val="Figurecaption"/>
        <w:spacing w:line="240" w:lineRule="auto"/>
        <w:rPr>
          <w:noProof/>
        </w:rPr>
      </w:pPr>
      <w:r>
        <w:rPr>
          <w:noProof/>
        </w:rPr>
        <w:t>(3</w:t>
      </w:r>
      <w:r w:rsidR="009A412E">
        <w:rPr>
          <w:noProof/>
        </w:rPr>
        <w:t>4</w:t>
      </w:r>
      <w:r>
        <w:rPr>
          <w:noProof/>
        </w:rPr>
        <w:t>)</w:t>
      </w:r>
      <w:r>
        <w:rPr>
          <w:noProof/>
        </w:rPr>
        <w:tab/>
        <w:t xml:space="preserve">von Krbek, L. K. S.; Schalley, C. A.; Thordarson, P. </w:t>
      </w:r>
      <w:r>
        <w:rPr>
          <w:i/>
          <w:noProof/>
        </w:rPr>
        <w:t>Chem. Soc. Rev.</w:t>
      </w:r>
      <w:r>
        <w:rPr>
          <w:noProof/>
        </w:rPr>
        <w:t xml:space="preserve"> </w:t>
      </w:r>
      <w:r w:rsidRPr="009558AC">
        <w:rPr>
          <w:b/>
          <w:noProof/>
        </w:rPr>
        <w:t>2017</w:t>
      </w:r>
      <w:r>
        <w:rPr>
          <w:noProof/>
        </w:rPr>
        <w:t xml:space="preserve">, </w:t>
      </w:r>
      <w:r w:rsidRPr="009558AC">
        <w:rPr>
          <w:i/>
          <w:noProof/>
        </w:rPr>
        <w:t>46</w:t>
      </w:r>
      <w:r>
        <w:rPr>
          <w:noProof/>
        </w:rPr>
        <w:t>, 2622-2637.</w:t>
      </w:r>
    </w:p>
    <w:p w:rsidR="009558AC" w:rsidRDefault="00CD6A32" w:rsidP="009558AC">
      <w:pPr>
        <w:pStyle w:val="Figurecaption"/>
        <w:spacing w:line="240" w:lineRule="auto"/>
        <w:rPr>
          <w:noProof/>
        </w:rPr>
      </w:pPr>
      <w:r>
        <w:rPr>
          <w:noProof/>
        </w:rPr>
        <w:t>(3</w:t>
      </w:r>
      <w:r w:rsidR="009A412E">
        <w:rPr>
          <w:noProof/>
        </w:rPr>
        <w:t>5</w:t>
      </w:r>
      <w:r w:rsidR="009558AC">
        <w:rPr>
          <w:noProof/>
        </w:rPr>
        <w:t>)</w:t>
      </w:r>
      <w:r w:rsidR="009558AC">
        <w:rPr>
          <w:noProof/>
        </w:rPr>
        <w:tab/>
        <w:t xml:space="preserve">Patterson, J. P.; Robin, M. P.; Chassenieux, C.; Colombani, O.; O'Reilly, R. K. </w:t>
      </w:r>
      <w:r w:rsidR="00A20354">
        <w:rPr>
          <w:i/>
          <w:noProof/>
        </w:rPr>
        <w:t>Chem. Soc. Rev.</w:t>
      </w:r>
      <w:r w:rsidR="009558AC">
        <w:rPr>
          <w:noProof/>
        </w:rPr>
        <w:t xml:space="preserve"> </w:t>
      </w:r>
      <w:r w:rsidR="009558AC" w:rsidRPr="009558AC">
        <w:rPr>
          <w:b/>
          <w:noProof/>
        </w:rPr>
        <w:t>2014</w:t>
      </w:r>
      <w:r w:rsidR="009558AC">
        <w:rPr>
          <w:noProof/>
        </w:rPr>
        <w:t xml:space="preserve">, </w:t>
      </w:r>
      <w:r w:rsidR="009558AC" w:rsidRPr="009558AC">
        <w:rPr>
          <w:i/>
          <w:noProof/>
        </w:rPr>
        <w:t>43</w:t>
      </w:r>
      <w:r w:rsidR="009558AC">
        <w:rPr>
          <w:noProof/>
        </w:rPr>
        <w:t>, 2412</w:t>
      </w:r>
      <w:r w:rsidR="000E3606">
        <w:rPr>
          <w:noProof/>
        </w:rPr>
        <w:t>-2425</w:t>
      </w:r>
      <w:r w:rsidR="009558AC">
        <w:rPr>
          <w:noProof/>
        </w:rPr>
        <w:t>.</w:t>
      </w:r>
    </w:p>
    <w:p w:rsidR="009558AC" w:rsidRDefault="00CD6A32" w:rsidP="009558AC">
      <w:pPr>
        <w:pStyle w:val="Figurecaption"/>
        <w:spacing w:line="240" w:lineRule="auto"/>
        <w:rPr>
          <w:noProof/>
        </w:rPr>
      </w:pPr>
      <w:r>
        <w:rPr>
          <w:noProof/>
        </w:rPr>
        <w:t>(3</w:t>
      </w:r>
      <w:r w:rsidR="009A412E">
        <w:rPr>
          <w:noProof/>
        </w:rPr>
        <w:t>6</w:t>
      </w:r>
      <w:r w:rsidR="009558AC">
        <w:rPr>
          <w:noProof/>
        </w:rPr>
        <w:t>)</w:t>
      </w:r>
      <w:r w:rsidR="009558AC">
        <w:rPr>
          <w:noProof/>
        </w:rPr>
        <w:tab/>
        <w:t xml:space="preserve">Macchioni, A.; Ciancaleoni, G.; Zuccaccia, C.; Zuccaccia, D. </w:t>
      </w:r>
      <w:r w:rsidR="00A20354">
        <w:rPr>
          <w:i/>
          <w:noProof/>
        </w:rPr>
        <w:t>Chem. Soc. Rev.</w:t>
      </w:r>
      <w:r w:rsidR="009558AC">
        <w:rPr>
          <w:noProof/>
        </w:rPr>
        <w:t xml:space="preserve"> </w:t>
      </w:r>
      <w:r w:rsidR="009558AC" w:rsidRPr="009558AC">
        <w:rPr>
          <w:b/>
          <w:noProof/>
        </w:rPr>
        <w:t>2008</w:t>
      </w:r>
      <w:r w:rsidR="009558AC">
        <w:rPr>
          <w:noProof/>
        </w:rPr>
        <w:t xml:space="preserve">, </w:t>
      </w:r>
      <w:r w:rsidR="009558AC" w:rsidRPr="009558AC">
        <w:rPr>
          <w:i/>
          <w:noProof/>
        </w:rPr>
        <w:t>37</w:t>
      </w:r>
      <w:r w:rsidR="009558AC">
        <w:rPr>
          <w:noProof/>
        </w:rPr>
        <w:t>, 479</w:t>
      </w:r>
      <w:r w:rsidR="000E3606">
        <w:rPr>
          <w:noProof/>
        </w:rPr>
        <w:t>-489</w:t>
      </w:r>
      <w:r w:rsidR="009558AC">
        <w:rPr>
          <w:noProof/>
        </w:rPr>
        <w:t>.</w:t>
      </w:r>
    </w:p>
    <w:p w:rsidR="009558AC" w:rsidRDefault="00CD6A32" w:rsidP="009558AC">
      <w:pPr>
        <w:pStyle w:val="Figurecaption"/>
        <w:spacing w:line="240" w:lineRule="auto"/>
        <w:rPr>
          <w:noProof/>
        </w:rPr>
      </w:pPr>
      <w:r>
        <w:rPr>
          <w:noProof/>
        </w:rPr>
        <w:t>(3</w:t>
      </w:r>
      <w:r w:rsidR="009A412E">
        <w:rPr>
          <w:noProof/>
        </w:rPr>
        <w:t>7</w:t>
      </w:r>
      <w:r w:rsidR="009558AC">
        <w:rPr>
          <w:noProof/>
        </w:rPr>
        <w:t>)</w:t>
      </w:r>
      <w:r w:rsidR="009558AC">
        <w:rPr>
          <w:noProof/>
        </w:rPr>
        <w:tab/>
        <w:t xml:space="preserve">Chen, A. D.; Johnson, C. S.; Lin, M.; Shapiro, M. J. </w:t>
      </w:r>
      <w:r w:rsidR="00A20354">
        <w:rPr>
          <w:i/>
          <w:noProof/>
        </w:rPr>
        <w:t>J. Am. Chem. Soc.</w:t>
      </w:r>
      <w:r w:rsidR="009558AC">
        <w:rPr>
          <w:noProof/>
        </w:rPr>
        <w:t xml:space="preserve"> </w:t>
      </w:r>
      <w:r w:rsidR="009558AC" w:rsidRPr="009558AC">
        <w:rPr>
          <w:b/>
          <w:noProof/>
        </w:rPr>
        <w:t>1998</w:t>
      </w:r>
      <w:r w:rsidR="009558AC">
        <w:rPr>
          <w:noProof/>
        </w:rPr>
        <w:t xml:space="preserve">, </w:t>
      </w:r>
      <w:r w:rsidR="009558AC" w:rsidRPr="009558AC">
        <w:rPr>
          <w:i/>
          <w:noProof/>
        </w:rPr>
        <w:t>120</w:t>
      </w:r>
      <w:r w:rsidR="009558AC">
        <w:rPr>
          <w:noProof/>
        </w:rPr>
        <w:t>, 9094</w:t>
      </w:r>
      <w:r w:rsidR="000E3606">
        <w:rPr>
          <w:noProof/>
        </w:rPr>
        <w:t>-9095</w:t>
      </w:r>
      <w:r w:rsidR="009558AC">
        <w:rPr>
          <w:noProof/>
        </w:rPr>
        <w:t>.</w:t>
      </w:r>
    </w:p>
    <w:p w:rsidR="009558AC" w:rsidRDefault="00CD6A32" w:rsidP="009558AC">
      <w:pPr>
        <w:pStyle w:val="Figurecaption"/>
        <w:spacing w:line="240" w:lineRule="auto"/>
        <w:rPr>
          <w:noProof/>
        </w:rPr>
      </w:pPr>
      <w:r>
        <w:rPr>
          <w:noProof/>
        </w:rPr>
        <w:t>(3</w:t>
      </w:r>
      <w:r w:rsidR="009A412E">
        <w:rPr>
          <w:noProof/>
        </w:rPr>
        <w:t>8</w:t>
      </w:r>
      <w:r w:rsidR="009558AC">
        <w:rPr>
          <w:noProof/>
        </w:rPr>
        <w:t>)</w:t>
      </w:r>
      <w:r w:rsidR="009558AC">
        <w:rPr>
          <w:noProof/>
        </w:rPr>
        <w:tab/>
        <w:t xml:space="preserve">Aguilar, J. A.; Adams, R. W.; Nilsson, M.; Morris, G. A. </w:t>
      </w:r>
      <w:r w:rsidR="00A20354">
        <w:rPr>
          <w:i/>
          <w:noProof/>
        </w:rPr>
        <w:t>J. Magn. Reson.</w:t>
      </w:r>
      <w:r w:rsidR="009558AC">
        <w:rPr>
          <w:noProof/>
        </w:rPr>
        <w:t xml:space="preserve"> </w:t>
      </w:r>
      <w:r w:rsidR="009558AC" w:rsidRPr="009558AC">
        <w:rPr>
          <w:b/>
          <w:noProof/>
        </w:rPr>
        <w:t>2014</w:t>
      </w:r>
      <w:r w:rsidR="009558AC">
        <w:rPr>
          <w:noProof/>
        </w:rPr>
        <w:t xml:space="preserve">, </w:t>
      </w:r>
      <w:r w:rsidR="009558AC" w:rsidRPr="009558AC">
        <w:rPr>
          <w:i/>
          <w:noProof/>
        </w:rPr>
        <w:t>238</w:t>
      </w:r>
      <w:r w:rsidR="009558AC">
        <w:rPr>
          <w:noProof/>
        </w:rPr>
        <w:t>, 16</w:t>
      </w:r>
      <w:r w:rsidR="000E3606">
        <w:rPr>
          <w:noProof/>
        </w:rPr>
        <w:t>-19</w:t>
      </w:r>
      <w:r w:rsidR="009558AC">
        <w:rPr>
          <w:noProof/>
        </w:rPr>
        <w:t>.</w:t>
      </w:r>
    </w:p>
    <w:p w:rsidR="001D45AA" w:rsidRDefault="001D45AA" w:rsidP="001D45AA">
      <w:pPr>
        <w:pStyle w:val="Newparagraph"/>
        <w:ind w:firstLine="0"/>
      </w:pPr>
    </w:p>
    <w:p w:rsidR="009558AC" w:rsidRDefault="009558AC" w:rsidP="001D45AA">
      <w:pPr>
        <w:pStyle w:val="Newparagraph"/>
        <w:ind w:firstLine="0"/>
      </w:pPr>
    </w:p>
    <w:p w:rsidR="009558AC" w:rsidRDefault="009558AC" w:rsidP="001D45AA">
      <w:pPr>
        <w:pStyle w:val="Newparagraph"/>
        <w:ind w:firstLine="0"/>
      </w:pPr>
    </w:p>
    <w:p w:rsidR="009558AC" w:rsidRDefault="009558AC" w:rsidP="001D45AA">
      <w:pPr>
        <w:pStyle w:val="Newparagraph"/>
        <w:ind w:firstLine="0"/>
      </w:pPr>
    </w:p>
    <w:p w:rsidR="009558AC" w:rsidRDefault="009558AC" w:rsidP="001D45AA">
      <w:pPr>
        <w:pStyle w:val="Newparagraph"/>
        <w:ind w:firstLine="0"/>
      </w:pPr>
    </w:p>
    <w:p w:rsidR="009558AC" w:rsidRDefault="009558AC" w:rsidP="001D45AA">
      <w:pPr>
        <w:pStyle w:val="Newparagraph"/>
        <w:ind w:firstLine="0"/>
      </w:pPr>
    </w:p>
    <w:p w:rsidR="009558AC" w:rsidRDefault="009558AC" w:rsidP="001D45AA">
      <w:pPr>
        <w:pStyle w:val="Newparagraph"/>
        <w:ind w:firstLine="0"/>
      </w:pPr>
    </w:p>
    <w:p w:rsidR="0052367C" w:rsidRDefault="0052367C" w:rsidP="001D45AA">
      <w:pPr>
        <w:pStyle w:val="Newparagraph"/>
        <w:ind w:firstLine="0"/>
      </w:pPr>
    </w:p>
    <w:p w:rsidR="0052367C" w:rsidRDefault="0052367C" w:rsidP="001D45AA">
      <w:pPr>
        <w:pStyle w:val="Newparagraph"/>
        <w:ind w:firstLine="0"/>
      </w:pPr>
    </w:p>
    <w:p w:rsidR="0052367C" w:rsidRDefault="0052367C" w:rsidP="001D45AA">
      <w:pPr>
        <w:pStyle w:val="Newparagraph"/>
        <w:ind w:firstLine="0"/>
      </w:pPr>
    </w:p>
    <w:p w:rsidR="00005491" w:rsidRDefault="001D45AA" w:rsidP="009558AC">
      <w:pPr>
        <w:pStyle w:val="Heading1"/>
        <w:numPr>
          <w:ilvl w:val="0"/>
          <w:numId w:val="31"/>
        </w:numPr>
      </w:pPr>
      <w:r>
        <w:lastRenderedPageBreak/>
        <w:t>Appendices</w:t>
      </w:r>
    </w:p>
    <w:p w:rsidR="00005491" w:rsidRPr="00005491" w:rsidRDefault="00005491" w:rsidP="00005491">
      <w:pPr>
        <w:pStyle w:val="Newparagraph"/>
        <w:ind w:firstLine="0"/>
      </w:pPr>
      <w:proofErr w:type="gramStart"/>
      <w:r>
        <w:t>Table 1.</w:t>
      </w:r>
      <w:proofErr w:type="gramEnd"/>
      <w:r>
        <w:t xml:space="preserve"> </w:t>
      </w:r>
      <w:r w:rsidR="000477F2">
        <w:t>Association</w:t>
      </w:r>
      <w:r w:rsidR="000477F2" w:rsidRPr="000477F2">
        <w:t xml:space="preserve"> constants</w:t>
      </w:r>
      <w:r w:rsidR="000477F2">
        <w:t xml:space="preserve"> calculated (M</w:t>
      </w:r>
      <w:r w:rsidR="000477F2" w:rsidRPr="000477F2">
        <w:rPr>
          <w:vertAlign w:val="superscript"/>
        </w:rPr>
        <w:t>-1</w:t>
      </w:r>
      <w:r w:rsidR="000477F2">
        <w:t xml:space="preserve">) for </w:t>
      </w:r>
      <w:r w:rsidR="000477F2" w:rsidRPr="000477F2">
        <w:rPr>
          <w:b/>
        </w:rPr>
        <w:t>1</w:t>
      </w:r>
      <w:r w:rsidR="000477F2">
        <w:t>-</w:t>
      </w:r>
      <w:r w:rsidR="000477F2" w:rsidRPr="000477F2">
        <w:rPr>
          <w:b/>
        </w:rPr>
        <w:t>3</w:t>
      </w:r>
      <w:r w:rsidR="00452A92">
        <w:t xml:space="preserve"> with DNA simulants (</w:t>
      </w:r>
      <w:r w:rsidR="00AB27BD" w:rsidRPr="00AB27BD">
        <w:rPr>
          <w:b/>
        </w:rPr>
        <w:t>6</w:t>
      </w:r>
      <w:r w:rsidR="000477F2">
        <w:t xml:space="preserve"> </w:t>
      </w:r>
      <w:r w:rsidR="00452A92">
        <w:t xml:space="preserve">and </w:t>
      </w:r>
      <w:r w:rsidR="00AB27BD" w:rsidRPr="00AB27BD">
        <w:rPr>
          <w:b/>
        </w:rPr>
        <w:t>7</w:t>
      </w:r>
      <w:r w:rsidR="00AB27BD">
        <w:t>)</w:t>
      </w:r>
      <w:r w:rsidR="000477F2">
        <w:t xml:space="preserve">, </w:t>
      </w:r>
      <w:r w:rsidR="000477F2" w:rsidRPr="000477F2">
        <w:t xml:space="preserve">and </w:t>
      </w:r>
      <w:r w:rsidR="00AB27BD">
        <w:t>HSO</w:t>
      </w:r>
      <w:r w:rsidR="00AB27BD" w:rsidRPr="00AB27BD">
        <w:rPr>
          <w:vertAlign w:val="subscript"/>
        </w:rPr>
        <w:t>4</w:t>
      </w:r>
      <w:r w:rsidR="00AB27BD">
        <w:rPr>
          <w:vertAlign w:val="superscript"/>
        </w:rPr>
        <w:t xml:space="preserve">- </w:t>
      </w:r>
      <w:r w:rsidR="00AB27BD" w:rsidRPr="00AB27BD">
        <w:t>(</w:t>
      </w:r>
      <w:r w:rsidR="00AB27BD">
        <w:t xml:space="preserve">supplied as the TBA salt) </w:t>
      </w:r>
      <w:r w:rsidR="000477F2">
        <w:t>in a DMSO-</w:t>
      </w:r>
      <w:r w:rsidR="000477F2" w:rsidRPr="000477F2">
        <w:rPr>
          <w:i/>
        </w:rPr>
        <w:t>d</w:t>
      </w:r>
      <w:r w:rsidR="000477F2" w:rsidRPr="000477F2">
        <w:rPr>
          <w:vertAlign w:val="subscript"/>
        </w:rPr>
        <w:t>6</w:t>
      </w:r>
      <w:r w:rsidR="00F629E7">
        <w:t xml:space="preserve"> 0.5 % water solution at 298</w:t>
      </w:r>
      <w:r w:rsidR="000477F2">
        <w:t xml:space="preserve"> K</w:t>
      </w:r>
      <w:r w:rsidR="000477F2" w:rsidRPr="000477F2">
        <w:t xml:space="preserve">. </w:t>
      </w:r>
      <w:r w:rsidR="000477F2">
        <w:t>These c</w:t>
      </w:r>
      <w:r w:rsidR="000477F2" w:rsidRPr="000477F2">
        <w:t xml:space="preserve">onstants were obtained from fitting of </w:t>
      </w:r>
      <w:r w:rsidR="000477F2" w:rsidRPr="000477F2">
        <w:rPr>
          <w:vertAlign w:val="superscript"/>
        </w:rPr>
        <w:t>1</w:t>
      </w:r>
      <w:r w:rsidR="000477F2" w:rsidRPr="000477F2">
        <w:t xml:space="preserve">H NMR titration data and refined to 1:1 </w:t>
      </w:r>
      <w:proofErr w:type="spellStart"/>
      <w:r w:rsidR="00F629E7">
        <w:t>host:guest</w:t>
      </w:r>
      <w:proofErr w:type="spellEnd"/>
      <w:r w:rsidR="000477F2">
        <w:t xml:space="preserve"> models</w:t>
      </w:r>
      <w:r w:rsidR="000477F2" w:rsidRPr="000477F2">
        <w:t xml:space="preserve"> </w:t>
      </w:r>
      <w:r w:rsidR="00452A92">
        <w:t xml:space="preserve">using </w:t>
      </w:r>
      <w:proofErr w:type="spellStart"/>
      <w:r w:rsidR="00452A92">
        <w:t>Bindfit</w:t>
      </w:r>
      <w:proofErr w:type="spellEnd"/>
      <w:r w:rsidR="00452A92">
        <w:t>.</w:t>
      </w:r>
      <w:hyperlink w:anchor="_ENREF_32" w:tooltip="Thordarson,  #111" w:history="1">
        <w:r w:rsidR="00844137">
          <w:fldChar w:fldCharType="begin"/>
        </w:r>
        <w:r w:rsidR="00844137">
          <w:instrText xml:space="preserve"> ADDIN EN.CITE &lt;EndNote&gt;&lt;Cite&gt;&lt;Author&gt;Thordarson&lt;/Author&gt;&lt;RecNum&gt;111&lt;/RecNum&gt;&lt;DisplayText&gt;&lt;style face="superscript"&gt;32&lt;/style&gt;&lt;/DisplayText&gt;&lt;record&gt;&lt;rec-number&gt;111&lt;/rec-number&gt;&lt;foreign-keys&gt;&lt;key app="EN" db-id="rrtwxsrzk9dw9tefpdsxp5rd5xx9dxzevx9r"&gt;111&lt;/key&gt;&lt;/foreign-keys&gt;&lt;ref-type name="Web Page"&gt;12&lt;/ref-type&gt;&lt;contributors&gt;&lt;authors&gt;&lt;author&gt;Pall Thordarson&lt;/author&gt;&lt;author&gt;Katrina Sewell&lt;/author&gt;&lt;author&gt;Varvara Efremova&lt;/author&gt;&lt;/authors&gt;&lt;/contributors&gt;&lt;titles&gt;&lt;title&gt;supramolecular.org&lt;/title&gt;&lt;/titles&gt;&lt;dates&gt;&lt;/dates&gt;&lt;pub-location&gt;http://supramolecular.org/&lt;/pub-location&gt;&lt;urls&gt;&lt;/urls&gt;&lt;/record&gt;&lt;/Cite&gt;&lt;/EndNote&gt;</w:instrText>
        </w:r>
        <w:r w:rsidR="00844137">
          <w:fldChar w:fldCharType="separate"/>
        </w:r>
        <w:r w:rsidR="00844137" w:rsidRPr="00DA4771">
          <w:rPr>
            <w:noProof/>
            <w:vertAlign w:val="superscript"/>
          </w:rPr>
          <w:t>32</w:t>
        </w:r>
        <w:r w:rsidR="00844137">
          <w:fldChar w:fldCharType="end"/>
        </w:r>
      </w:hyperlink>
      <w:r w:rsidR="000477F2" w:rsidRPr="000477F2">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245"/>
        <w:gridCol w:w="1245"/>
        <w:gridCol w:w="1245"/>
        <w:gridCol w:w="1245"/>
        <w:gridCol w:w="1245"/>
        <w:gridCol w:w="1245"/>
        <w:gridCol w:w="1245"/>
      </w:tblGrid>
      <w:tr w:rsidR="00005491" w:rsidTr="004E2340">
        <w:tc>
          <w:tcPr>
            <w:tcW w:w="1245" w:type="dxa"/>
            <w:vMerge w:val="restart"/>
            <w:vAlign w:val="center"/>
          </w:tcPr>
          <w:p w:rsidR="00005491" w:rsidRDefault="00005491" w:rsidP="00005491">
            <w:pPr>
              <w:pStyle w:val="Paragraph"/>
              <w:jc w:val="center"/>
            </w:pPr>
            <w:r>
              <w:t>Guest</w:t>
            </w:r>
          </w:p>
        </w:tc>
        <w:tc>
          <w:tcPr>
            <w:tcW w:w="3735" w:type="dxa"/>
            <w:gridSpan w:val="3"/>
            <w:tcBorders>
              <w:bottom w:val="nil"/>
            </w:tcBorders>
            <w:vAlign w:val="center"/>
          </w:tcPr>
          <w:p w:rsidR="00005491" w:rsidRPr="00005491" w:rsidRDefault="00005491" w:rsidP="00005491">
            <w:pPr>
              <w:pStyle w:val="Paragraph"/>
              <w:jc w:val="center"/>
              <w:rPr>
                <w:b/>
              </w:rPr>
            </w:pPr>
            <w:r w:rsidRPr="00005491">
              <w:rPr>
                <w:b/>
              </w:rPr>
              <w:t>1</w:t>
            </w:r>
          </w:p>
        </w:tc>
        <w:tc>
          <w:tcPr>
            <w:tcW w:w="2490" w:type="dxa"/>
            <w:gridSpan w:val="2"/>
            <w:tcBorders>
              <w:bottom w:val="nil"/>
            </w:tcBorders>
            <w:vAlign w:val="center"/>
          </w:tcPr>
          <w:p w:rsidR="00005491" w:rsidRPr="00005491" w:rsidRDefault="00005491" w:rsidP="00005491">
            <w:pPr>
              <w:pStyle w:val="Paragraph"/>
              <w:jc w:val="center"/>
              <w:rPr>
                <w:b/>
              </w:rPr>
            </w:pPr>
            <w:r w:rsidRPr="00005491">
              <w:rPr>
                <w:b/>
              </w:rPr>
              <w:t>2</w:t>
            </w:r>
          </w:p>
        </w:tc>
        <w:tc>
          <w:tcPr>
            <w:tcW w:w="1245" w:type="dxa"/>
            <w:tcBorders>
              <w:bottom w:val="nil"/>
            </w:tcBorders>
            <w:vAlign w:val="center"/>
          </w:tcPr>
          <w:p w:rsidR="00005491" w:rsidRPr="00005491" w:rsidRDefault="00005491" w:rsidP="00005491">
            <w:pPr>
              <w:pStyle w:val="Paragraph"/>
              <w:jc w:val="center"/>
              <w:rPr>
                <w:b/>
              </w:rPr>
            </w:pPr>
            <w:r w:rsidRPr="00005491">
              <w:rPr>
                <w:b/>
              </w:rPr>
              <w:t>3</w:t>
            </w:r>
          </w:p>
        </w:tc>
      </w:tr>
      <w:tr w:rsidR="00005491" w:rsidTr="004E2340">
        <w:tc>
          <w:tcPr>
            <w:tcW w:w="1245" w:type="dxa"/>
            <w:vMerge/>
            <w:tcBorders>
              <w:bottom w:val="single" w:sz="4" w:space="0" w:color="auto"/>
            </w:tcBorders>
            <w:vAlign w:val="center"/>
          </w:tcPr>
          <w:p w:rsidR="00005491" w:rsidRDefault="00005491" w:rsidP="00005491">
            <w:pPr>
              <w:pStyle w:val="Paragraph"/>
              <w:jc w:val="center"/>
            </w:pPr>
          </w:p>
        </w:tc>
        <w:tc>
          <w:tcPr>
            <w:tcW w:w="1245" w:type="dxa"/>
            <w:tcBorders>
              <w:top w:val="nil"/>
              <w:bottom w:val="single" w:sz="4" w:space="0" w:color="auto"/>
              <w:right w:val="nil"/>
            </w:tcBorders>
            <w:vAlign w:val="center"/>
          </w:tcPr>
          <w:p w:rsidR="00005491" w:rsidRDefault="00005491" w:rsidP="00005491">
            <w:pPr>
              <w:pStyle w:val="Paragraph"/>
              <w:jc w:val="center"/>
            </w:pPr>
            <w:r>
              <w:t>Thymine NH</w:t>
            </w:r>
          </w:p>
        </w:tc>
        <w:tc>
          <w:tcPr>
            <w:tcW w:w="1245" w:type="dxa"/>
            <w:tcBorders>
              <w:top w:val="nil"/>
              <w:left w:val="nil"/>
              <w:bottom w:val="single" w:sz="4" w:space="0" w:color="auto"/>
              <w:right w:val="nil"/>
            </w:tcBorders>
            <w:vAlign w:val="center"/>
          </w:tcPr>
          <w:p w:rsidR="00005491" w:rsidRDefault="00005491" w:rsidP="00005491">
            <w:pPr>
              <w:pStyle w:val="Paragraph"/>
              <w:jc w:val="center"/>
            </w:pPr>
            <w:r>
              <w:t>Amide NH</w:t>
            </w:r>
          </w:p>
        </w:tc>
        <w:tc>
          <w:tcPr>
            <w:tcW w:w="1245" w:type="dxa"/>
            <w:tcBorders>
              <w:top w:val="nil"/>
              <w:left w:val="nil"/>
              <w:bottom w:val="single" w:sz="4" w:space="0" w:color="auto"/>
            </w:tcBorders>
            <w:vAlign w:val="center"/>
          </w:tcPr>
          <w:p w:rsidR="00005491" w:rsidRDefault="00005491" w:rsidP="00005491">
            <w:pPr>
              <w:pStyle w:val="Paragraph"/>
              <w:jc w:val="center"/>
            </w:pPr>
            <w:r>
              <w:t>Urea NH</w:t>
            </w:r>
          </w:p>
        </w:tc>
        <w:tc>
          <w:tcPr>
            <w:tcW w:w="1245" w:type="dxa"/>
            <w:tcBorders>
              <w:top w:val="nil"/>
              <w:bottom w:val="single" w:sz="4" w:space="0" w:color="auto"/>
              <w:right w:val="nil"/>
            </w:tcBorders>
            <w:vAlign w:val="center"/>
          </w:tcPr>
          <w:p w:rsidR="00005491" w:rsidRDefault="00005491" w:rsidP="00005491">
            <w:pPr>
              <w:pStyle w:val="Paragraph"/>
              <w:jc w:val="center"/>
            </w:pPr>
            <w:r>
              <w:t>Thymine NH</w:t>
            </w:r>
          </w:p>
        </w:tc>
        <w:tc>
          <w:tcPr>
            <w:tcW w:w="1245" w:type="dxa"/>
            <w:tcBorders>
              <w:top w:val="nil"/>
              <w:left w:val="nil"/>
              <w:bottom w:val="single" w:sz="4" w:space="0" w:color="auto"/>
            </w:tcBorders>
            <w:vAlign w:val="center"/>
          </w:tcPr>
          <w:p w:rsidR="00005491" w:rsidRDefault="00005491" w:rsidP="00005491">
            <w:pPr>
              <w:pStyle w:val="Paragraph"/>
              <w:jc w:val="center"/>
            </w:pPr>
            <w:r>
              <w:t>Amide NH</w:t>
            </w:r>
          </w:p>
        </w:tc>
        <w:tc>
          <w:tcPr>
            <w:tcW w:w="1245" w:type="dxa"/>
            <w:tcBorders>
              <w:top w:val="nil"/>
              <w:bottom w:val="single" w:sz="4" w:space="0" w:color="auto"/>
            </w:tcBorders>
            <w:vAlign w:val="center"/>
          </w:tcPr>
          <w:p w:rsidR="00005491" w:rsidRDefault="00005491" w:rsidP="00005491">
            <w:pPr>
              <w:pStyle w:val="Paragraph"/>
              <w:jc w:val="center"/>
            </w:pPr>
            <w:r>
              <w:t>Urea NH</w:t>
            </w:r>
          </w:p>
        </w:tc>
      </w:tr>
      <w:tr w:rsidR="00005491" w:rsidTr="004E2340">
        <w:tc>
          <w:tcPr>
            <w:tcW w:w="1245" w:type="dxa"/>
            <w:tcBorders>
              <w:top w:val="single" w:sz="4" w:space="0" w:color="auto"/>
              <w:bottom w:val="nil"/>
            </w:tcBorders>
            <w:vAlign w:val="center"/>
          </w:tcPr>
          <w:p w:rsidR="00005491" w:rsidRPr="00027B15" w:rsidRDefault="00027B15" w:rsidP="00005491">
            <w:pPr>
              <w:pStyle w:val="Paragraph"/>
              <w:jc w:val="center"/>
              <w:rPr>
                <w:b/>
              </w:rPr>
            </w:pPr>
            <w:r w:rsidRPr="00027B15">
              <w:rPr>
                <w:b/>
              </w:rPr>
              <w:t>6</w:t>
            </w:r>
          </w:p>
        </w:tc>
        <w:tc>
          <w:tcPr>
            <w:tcW w:w="1245" w:type="dxa"/>
            <w:tcBorders>
              <w:top w:val="single" w:sz="4" w:space="0" w:color="auto"/>
              <w:bottom w:val="nil"/>
              <w:right w:val="nil"/>
            </w:tcBorders>
            <w:vAlign w:val="center"/>
          </w:tcPr>
          <w:p w:rsidR="00005491" w:rsidRDefault="00D570B1" w:rsidP="00005491">
            <w:pPr>
              <w:pStyle w:val="Paragraph"/>
              <w:jc w:val="center"/>
            </w:pPr>
            <w:r>
              <w:t>&lt; 1</w:t>
            </w:r>
          </w:p>
        </w:tc>
        <w:tc>
          <w:tcPr>
            <w:tcW w:w="1245" w:type="dxa"/>
            <w:tcBorders>
              <w:top w:val="single" w:sz="4" w:space="0" w:color="auto"/>
              <w:left w:val="nil"/>
              <w:bottom w:val="nil"/>
              <w:right w:val="nil"/>
            </w:tcBorders>
            <w:vAlign w:val="center"/>
          </w:tcPr>
          <w:p w:rsidR="00005491" w:rsidRDefault="00D570B1" w:rsidP="00005491">
            <w:pPr>
              <w:pStyle w:val="Paragraph"/>
              <w:jc w:val="center"/>
            </w:pPr>
            <w:r>
              <w:t>a</w:t>
            </w:r>
          </w:p>
        </w:tc>
        <w:tc>
          <w:tcPr>
            <w:tcW w:w="1245" w:type="dxa"/>
            <w:tcBorders>
              <w:top w:val="single" w:sz="4" w:space="0" w:color="auto"/>
              <w:left w:val="nil"/>
              <w:bottom w:val="nil"/>
            </w:tcBorders>
            <w:vAlign w:val="center"/>
          </w:tcPr>
          <w:p w:rsidR="00005491" w:rsidRDefault="007A5DB0" w:rsidP="00005491">
            <w:pPr>
              <w:pStyle w:val="Paragraph"/>
              <w:jc w:val="center"/>
            </w:pPr>
            <w:r>
              <w:t>a</w:t>
            </w:r>
          </w:p>
        </w:tc>
        <w:tc>
          <w:tcPr>
            <w:tcW w:w="1245" w:type="dxa"/>
            <w:tcBorders>
              <w:top w:val="single" w:sz="4" w:space="0" w:color="auto"/>
              <w:bottom w:val="nil"/>
              <w:right w:val="nil"/>
            </w:tcBorders>
            <w:vAlign w:val="center"/>
          </w:tcPr>
          <w:p w:rsidR="00005491" w:rsidRDefault="00D570B1" w:rsidP="00005491">
            <w:pPr>
              <w:pStyle w:val="Paragraph"/>
              <w:jc w:val="center"/>
            </w:pPr>
            <w:r>
              <w:t>5</w:t>
            </w:r>
          </w:p>
        </w:tc>
        <w:tc>
          <w:tcPr>
            <w:tcW w:w="1245" w:type="dxa"/>
            <w:tcBorders>
              <w:top w:val="single" w:sz="4" w:space="0" w:color="auto"/>
              <w:left w:val="nil"/>
              <w:bottom w:val="nil"/>
            </w:tcBorders>
            <w:vAlign w:val="center"/>
          </w:tcPr>
          <w:p w:rsidR="00005491" w:rsidRDefault="00D570B1" w:rsidP="00005491">
            <w:pPr>
              <w:pStyle w:val="Paragraph"/>
              <w:jc w:val="center"/>
            </w:pPr>
            <w:r>
              <w:t>a</w:t>
            </w:r>
          </w:p>
        </w:tc>
        <w:tc>
          <w:tcPr>
            <w:tcW w:w="1245" w:type="dxa"/>
            <w:tcBorders>
              <w:top w:val="single" w:sz="4" w:space="0" w:color="auto"/>
              <w:bottom w:val="nil"/>
            </w:tcBorders>
            <w:vAlign w:val="center"/>
          </w:tcPr>
          <w:p w:rsidR="00005491" w:rsidRDefault="007A5DB0" w:rsidP="00005491">
            <w:pPr>
              <w:pStyle w:val="Paragraph"/>
              <w:jc w:val="center"/>
            </w:pPr>
            <w:r>
              <w:t>43</w:t>
            </w:r>
          </w:p>
        </w:tc>
      </w:tr>
      <w:tr w:rsidR="00005491" w:rsidTr="004E2340">
        <w:tc>
          <w:tcPr>
            <w:tcW w:w="1245" w:type="dxa"/>
            <w:tcBorders>
              <w:top w:val="nil"/>
              <w:bottom w:val="nil"/>
            </w:tcBorders>
            <w:vAlign w:val="center"/>
          </w:tcPr>
          <w:p w:rsidR="00005491" w:rsidRPr="00027B15" w:rsidRDefault="00027B15" w:rsidP="00005491">
            <w:pPr>
              <w:pStyle w:val="Paragraph"/>
              <w:jc w:val="center"/>
              <w:rPr>
                <w:b/>
              </w:rPr>
            </w:pPr>
            <w:r w:rsidRPr="00027B15">
              <w:rPr>
                <w:b/>
              </w:rPr>
              <w:t>7</w:t>
            </w:r>
          </w:p>
        </w:tc>
        <w:tc>
          <w:tcPr>
            <w:tcW w:w="1245" w:type="dxa"/>
            <w:tcBorders>
              <w:top w:val="nil"/>
              <w:bottom w:val="nil"/>
              <w:right w:val="nil"/>
            </w:tcBorders>
            <w:vAlign w:val="center"/>
          </w:tcPr>
          <w:p w:rsidR="00005491" w:rsidRDefault="00D570B1" w:rsidP="00005491">
            <w:pPr>
              <w:pStyle w:val="Paragraph"/>
              <w:jc w:val="center"/>
            </w:pPr>
            <w:r>
              <w:t>&lt; 1</w:t>
            </w:r>
          </w:p>
        </w:tc>
        <w:tc>
          <w:tcPr>
            <w:tcW w:w="1245" w:type="dxa"/>
            <w:tcBorders>
              <w:top w:val="nil"/>
              <w:left w:val="nil"/>
              <w:bottom w:val="nil"/>
              <w:right w:val="nil"/>
            </w:tcBorders>
            <w:vAlign w:val="center"/>
          </w:tcPr>
          <w:p w:rsidR="00005491" w:rsidRDefault="00D570B1" w:rsidP="00005491">
            <w:pPr>
              <w:pStyle w:val="Paragraph"/>
              <w:jc w:val="center"/>
            </w:pPr>
            <w:r>
              <w:t>a</w:t>
            </w:r>
          </w:p>
        </w:tc>
        <w:tc>
          <w:tcPr>
            <w:tcW w:w="1245" w:type="dxa"/>
            <w:tcBorders>
              <w:top w:val="nil"/>
              <w:left w:val="nil"/>
              <w:bottom w:val="nil"/>
            </w:tcBorders>
            <w:vAlign w:val="center"/>
          </w:tcPr>
          <w:p w:rsidR="00005491" w:rsidRDefault="007A5DB0" w:rsidP="00005491">
            <w:pPr>
              <w:pStyle w:val="Paragraph"/>
              <w:jc w:val="center"/>
            </w:pPr>
            <w:r>
              <w:t>4</w:t>
            </w:r>
          </w:p>
        </w:tc>
        <w:tc>
          <w:tcPr>
            <w:tcW w:w="1245" w:type="dxa"/>
            <w:tcBorders>
              <w:top w:val="nil"/>
              <w:bottom w:val="nil"/>
              <w:right w:val="nil"/>
            </w:tcBorders>
            <w:vAlign w:val="center"/>
          </w:tcPr>
          <w:p w:rsidR="00005491" w:rsidRDefault="007A5DB0" w:rsidP="00005491">
            <w:pPr>
              <w:pStyle w:val="Paragraph"/>
              <w:jc w:val="center"/>
            </w:pPr>
            <w:r>
              <w:t>1</w:t>
            </w:r>
          </w:p>
        </w:tc>
        <w:tc>
          <w:tcPr>
            <w:tcW w:w="1245" w:type="dxa"/>
            <w:tcBorders>
              <w:top w:val="nil"/>
              <w:left w:val="nil"/>
              <w:bottom w:val="nil"/>
            </w:tcBorders>
            <w:vAlign w:val="center"/>
          </w:tcPr>
          <w:p w:rsidR="00005491" w:rsidRDefault="007A5DB0" w:rsidP="00005491">
            <w:pPr>
              <w:pStyle w:val="Paragraph"/>
              <w:jc w:val="center"/>
            </w:pPr>
            <w:r>
              <w:t>28</w:t>
            </w:r>
          </w:p>
        </w:tc>
        <w:tc>
          <w:tcPr>
            <w:tcW w:w="1245" w:type="dxa"/>
            <w:tcBorders>
              <w:top w:val="nil"/>
              <w:bottom w:val="nil"/>
            </w:tcBorders>
            <w:vAlign w:val="center"/>
          </w:tcPr>
          <w:p w:rsidR="00005491" w:rsidRDefault="007A5DB0" w:rsidP="00005491">
            <w:pPr>
              <w:pStyle w:val="Paragraph"/>
              <w:jc w:val="center"/>
            </w:pPr>
            <w:r>
              <w:t>a</w:t>
            </w:r>
          </w:p>
        </w:tc>
      </w:tr>
      <w:tr w:rsidR="00005491" w:rsidTr="004E2340">
        <w:tc>
          <w:tcPr>
            <w:tcW w:w="1245" w:type="dxa"/>
            <w:tcBorders>
              <w:top w:val="nil"/>
            </w:tcBorders>
            <w:vAlign w:val="center"/>
          </w:tcPr>
          <w:p w:rsidR="00005491" w:rsidRDefault="00AB27BD" w:rsidP="00005491">
            <w:pPr>
              <w:pStyle w:val="Paragraph"/>
              <w:jc w:val="center"/>
            </w:pPr>
            <w:r>
              <w:t>HSO</w:t>
            </w:r>
            <w:r w:rsidRPr="00AB27BD">
              <w:rPr>
                <w:vertAlign w:val="subscript"/>
              </w:rPr>
              <w:t>4</w:t>
            </w:r>
            <w:r>
              <w:rPr>
                <w:vertAlign w:val="superscript"/>
              </w:rPr>
              <w:t>-</w:t>
            </w:r>
          </w:p>
        </w:tc>
        <w:tc>
          <w:tcPr>
            <w:tcW w:w="1245" w:type="dxa"/>
            <w:tcBorders>
              <w:top w:val="nil"/>
              <w:right w:val="nil"/>
            </w:tcBorders>
            <w:vAlign w:val="center"/>
          </w:tcPr>
          <w:p w:rsidR="00005491" w:rsidRDefault="00D570B1" w:rsidP="00005491">
            <w:pPr>
              <w:pStyle w:val="Paragraph"/>
              <w:jc w:val="center"/>
            </w:pPr>
            <w:r>
              <w:t>NA</w:t>
            </w:r>
          </w:p>
        </w:tc>
        <w:tc>
          <w:tcPr>
            <w:tcW w:w="1245" w:type="dxa"/>
            <w:tcBorders>
              <w:top w:val="nil"/>
              <w:left w:val="nil"/>
              <w:right w:val="nil"/>
            </w:tcBorders>
            <w:vAlign w:val="center"/>
          </w:tcPr>
          <w:p w:rsidR="00005491" w:rsidRDefault="00D570B1" w:rsidP="00005491">
            <w:pPr>
              <w:pStyle w:val="Paragraph"/>
              <w:jc w:val="center"/>
            </w:pPr>
            <w:r>
              <w:t>NA</w:t>
            </w:r>
          </w:p>
        </w:tc>
        <w:tc>
          <w:tcPr>
            <w:tcW w:w="1245" w:type="dxa"/>
            <w:tcBorders>
              <w:top w:val="nil"/>
              <w:left w:val="nil"/>
            </w:tcBorders>
            <w:vAlign w:val="center"/>
          </w:tcPr>
          <w:p w:rsidR="00005491" w:rsidRDefault="00D570B1" w:rsidP="00005491">
            <w:pPr>
              <w:pStyle w:val="Paragraph"/>
              <w:jc w:val="center"/>
            </w:pPr>
            <w:r>
              <w:t>NH</w:t>
            </w:r>
          </w:p>
        </w:tc>
        <w:tc>
          <w:tcPr>
            <w:tcW w:w="1245" w:type="dxa"/>
            <w:tcBorders>
              <w:top w:val="nil"/>
              <w:right w:val="nil"/>
            </w:tcBorders>
            <w:vAlign w:val="center"/>
          </w:tcPr>
          <w:p w:rsidR="00005491" w:rsidRDefault="007A5DB0" w:rsidP="00005491">
            <w:pPr>
              <w:pStyle w:val="Paragraph"/>
              <w:jc w:val="center"/>
            </w:pPr>
            <w:r>
              <w:t>a</w:t>
            </w:r>
          </w:p>
        </w:tc>
        <w:tc>
          <w:tcPr>
            <w:tcW w:w="1245" w:type="dxa"/>
            <w:tcBorders>
              <w:top w:val="nil"/>
              <w:left w:val="nil"/>
            </w:tcBorders>
            <w:vAlign w:val="center"/>
          </w:tcPr>
          <w:p w:rsidR="00005491" w:rsidRDefault="007A5DB0" w:rsidP="00005491">
            <w:pPr>
              <w:pStyle w:val="Paragraph"/>
              <w:jc w:val="center"/>
            </w:pPr>
            <w:r>
              <w:t>25</w:t>
            </w:r>
          </w:p>
        </w:tc>
        <w:tc>
          <w:tcPr>
            <w:tcW w:w="1245" w:type="dxa"/>
            <w:tcBorders>
              <w:top w:val="nil"/>
            </w:tcBorders>
            <w:vAlign w:val="center"/>
          </w:tcPr>
          <w:p w:rsidR="00005491" w:rsidRDefault="007A5DB0" w:rsidP="00005491">
            <w:pPr>
              <w:pStyle w:val="Paragraph"/>
              <w:jc w:val="center"/>
            </w:pPr>
            <w:r>
              <w:t>27</w:t>
            </w:r>
          </w:p>
        </w:tc>
      </w:tr>
    </w:tbl>
    <w:p w:rsidR="00796DD5" w:rsidRDefault="00B835F2" w:rsidP="00336D70">
      <w:pPr>
        <w:pStyle w:val="Paragraph"/>
      </w:pPr>
      <w:r>
        <w:t xml:space="preserve">a - </w:t>
      </w:r>
      <w:r w:rsidRPr="00720FF3">
        <w:t xml:space="preserve">Failed to fit/change in chemical </w:t>
      </w:r>
      <w:proofErr w:type="gramStart"/>
      <w:r w:rsidRPr="00720FF3">
        <w:t>shift  &lt;</w:t>
      </w:r>
      <w:proofErr w:type="gramEnd"/>
      <w:r w:rsidRPr="00720FF3">
        <w:t xml:space="preserve"> 0.1 ppm.</w:t>
      </w:r>
    </w:p>
    <w:p w:rsidR="00336D70" w:rsidRDefault="00336D70" w:rsidP="00336D70">
      <w:pPr>
        <w:pStyle w:val="Newparagraph"/>
      </w:pPr>
    </w:p>
    <w:p w:rsidR="000435F2" w:rsidRDefault="000435F2" w:rsidP="00336D70">
      <w:pPr>
        <w:pStyle w:val="Newparagraph"/>
      </w:pPr>
      <w:r>
        <w:rPr>
          <w:noProof/>
        </w:rPr>
        <w:drawing>
          <wp:inline distT="0" distB="0" distL="0" distR="0">
            <wp:extent cx="3889248" cy="19324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aptioned 1.tif"/>
                    <pic:cNvPicPr/>
                  </pic:nvPicPr>
                  <pic:blipFill>
                    <a:blip r:embed="rId11">
                      <a:extLst>
                        <a:ext uri="{28A0092B-C50C-407E-A947-70E740481C1C}">
                          <a14:useLocalDpi xmlns:a14="http://schemas.microsoft.com/office/drawing/2010/main" val="0"/>
                        </a:ext>
                      </a:extLst>
                    </a:blip>
                    <a:stretch>
                      <a:fillRect/>
                    </a:stretch>
                  </pic:blipFill>
                  <pic:spPr>
                    <a:xfrm>
                      <a:off x="0" y="0"/>
                      <a:ext cx="3889248" cy="1932432"/>
                    </a:xfrm>
                    <a:prstGeom prst="rect">
                      <a:avLst/>
                    </a:prstGeom>
                  </pic:spPr>
                </pic:pic>
              </a:graphicData>
            </a:graphic>
          </wp:inline>
        </w:drawing>
      </w:r>
    </w:p>
    <w:p w:rsidR="000435F2" w:rsidRDefault="000435F2" w:rsidP="00336D70">
      <w:pPr>
        <w:pStyle w:val="Newparagraph"/>
      </w:pPr>
      <w:r>
        <w:rPr>
          <w:noProof/>
        </w:rPr>
        <w:drawing>
          <wp:inline distT="0" distB="0" distL="0" distR="0">
            <wp:extent cx="4279392" cy="871728"/>
            <wp:effectExtent l="0" t="0" r="698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aptioned 2.tif"/>
                    <pic:cNvPicPr/>
                  </pic:nvPicPr>
                  <pic:blipFill>
                    <a:blip r:embed="rId12">
                      <a:extLst>
                        <a:ext uri="{28A0092B-C50C-407E-A947-70E740481C1C}">
                          <a14:useLocalDpi xmlns:a14="http://schemas.microsoft.com/office/drawing/2010/main" val="0"/>
                        </a:ext>
                      </a:extLst>
                    </a:blip>
                    <a:stretch>
                      <a:fillRect/>
                    </a:stretch>
                  </pic:blipFill>
                  <pic:spPr>
                    <a:xfrm>
                      <a:off x="0" y="0"/>
                      <a:ext cx="4279392" cy="871728"/>
                    </a:xfrm>
                    <a:prstGeom prst="rect">
                      <a:avLst/>
                    </a:prstGeom>
                  </pic:spPr>
                </pic:pic>
              </a:graphicData>
            </a:graphic>
          </wp:inline>
        </w:drawing>
      </w:r>
    </w:p>
    <w:p w:rsidR="00336D70" w:rsidRPr="00336D70" w:rsidRDefault="00336D70" w:rsidP="000435F2">
      <w:pPr>
        <w:pStyle w:val="Newparagraph"/>
        <w:ind w:firstLine="0"/>
      </w:pPr>
    </w:p>
    <w:p w:rsidR="005357EF" w:rsidRDefault="005357EF" w:rsidP="007A5DB0">
      <w:pPr>
        <w:pStyle w:val="Newparagraph"/>
      </w:pPr>
    </w:p>
    <w:p w:rsidR="000435F2" w:rsidRDefault="000435F2" w:rsidP="000435F2">
      <w:pPr>
        <w:pStyle w:val="Newparagraph"/>
        <w:ind w:firstLine="0"/>
        <w:jc w:val="center"/>
      </w:pPr>
      <w:r>
        <w:rPr>
          <w:noProof/>
        </w:rPr>
        <w:drawing>
          <wp:inline distT="0" distB="0" distL="0" distR="0">
            <wp:extent cx="2238565" cy="138857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7391" cy="1387842"/>
                    </a:xfrm>
                    <a:prstGeom prst="rect">
                      <a:avLst/>
                    </a:prstGeom>
                  </pic:spPr>
                </pic:pic>
              </a:graphicData>
            </a:graphic>
          </wp:inline>
        </w:drawing>
      </w:r>
    </w:p>
    <w:p w:rsidR="002E15B6" w:rsidRDefault="005357EF" w:rsidP="00336D70">
      <w:pPr>
        <w:pStyle w:val="Newparagraph"/>
        <w:ind w:firstLine="0"/>
      </w:pPr>
      <w:proofErr w:type="gramStart"/>
      <w:r>
        <w:t>Figure 1.</w:t>
      </w:r>
      <w:proofErr w:type="gramEnd"/>
      <w:r>
        <w:t xml:space="preserve"> General structure </w:t>
      </w:r>
      <w:r w:rsidR="00005109">
        <w:t>for the anionic compone</w:t>
      </w:r>
      <w:r w:rsidR="00F629E7">
        <w:t>nt of the sulfonate-urea amphiphilic</w:t>
      </w:r>
      <w:r w:rsidR="00005109">
        <w:t xml:space="preserve"> salts.</w:t>
      </w:r>
    </w:p>
    <w:p w:rsidR="00336D70" w:rsidRPr="007A5DB0" w:rsidRDefault="000435F2" w:rsidP="00336D70">
      <w:pPr>
        <w:pStyle w:val="Newparagraph"/>
        <w:ind w:firstLine="0"/>
      </w:pPr>
      <w:r>
        <w:rPr>
          <w:noProof/>
        </w:rPr>
        <w:drawing>
          <wp:inline distT="0" distB="0" distL="0" distR="0">
            <wp:extent cx="5396865" cy="4047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4">
                      <a:extLst>
                        <a:ext uri="{28A0092B-C50C-407E-A947-70E740481C1C}">
                          <a14:useLocalDpi xmlns:a14="http://schemas.microsoft.com/office/drawing/2010/main" val="0"/>
                        </a:ext>
                      </a:extLst>
                    </a:blip>
                    <a:stretch>
                      <a:fillRect/>
                    </a:stretch>
                  </pic:blipFill>
                  <pic:spPr>
                    <a:xfrm>
                      <a:off x="0" y="0"/>
                      <a:ext cx="5396865" cy="4047490"/>
                    </a:xfrm>
                    <a:prstGeom prst="rect">
                      <a:avLst/>
                    </a:prstGeom>
                  </pic:spPr>
                </pic:pic>
              </a:graphicData>
            </a:graphic>
          </wp:inline>
        </w:drawing>
      </w:r>
    </w:p>
    <w:p w:rsidR="002E15B6" w:rsidRDefault="00005109" w:rsidP="004D1474">
      <w:pPr>
        <w:pStyle w:val="Newparagraph"/>
        <w:ind w:firstLine="0"/>
      </w:pPr>
      <w:proofErr w:type="gramStart"/>
      <w:r>
        <w:t>Figure 2</w:t>
      </w:r>
      <w:r w:rsidR="004D1474" w:rsidRPr="004D1474">
        <w:t>.</w:t>
      </w:r>
      <w:proofErr w:type="gramEnd"/>
      <w:r w:rsidR="004D1474">
        <w:t xml:space="preserve"> Graph illustrating the </w:t>
      </w:r>
      <w:r w:rsidR="004D1474">
        <w:rPr>
          <w:vertAlign w:val="superscript"/>
        </w:rPr>
        <w:t>1</w:t>
      </w:r>
      <w:r w:rsidR="004D1474">
        <w:t xml:space="preserve">H NMR downfield change in chemical shift of the NH resonances with increasing concentration of </w:t>
      </w:r>
      <w:r w:rsidR="004D1474">
        <w:rPr>
          <w:b/>
        </w:rPr>
        <w:t xml:space="preserve">1 </w:t>
      </w:r>
      <w:r w:rsidR="004D1474">
        <w:t>in DMSO-</w:t>
      </w:r>
      <w:r w:rsidR="004D1474" w:rsidRPr="00A321A8">
        <w:rPr>
          <w:i/>
        </w:rPr>
        <w:t>d</w:t>
      </w:r>
      <w:r w:rsidR="004D1474" w:rsidRPr="00A321A8">
        <w:rPr>
          <w:vertAlign w:val="subscript"/>
        </w:rPr>
        <w:t>6</w:t>
      </w:r>
      <w:r w:rsidR="00336D70">
        <w:t xml:space="preserve"> (298 K).</w:t>
      </w:r>
    </w:p>
    <w:p w:rsidR="00336D70" w:rsidRDefault="00336D70" w:rsidP="004D1474">
      <w:pPr>
        <w:pStyle w:val="Newparagraph"/>
        <w:ind w:firstLine="0"/>
      </w:pPr>
    </w:p>
    <w:p w:rsidR="000435F2" w:rsidRDefault="000435F2" w:rsidP="004D1474">
      <w:pPr>
        <w:pStyle w:val="Newparagraph"/>
        <w:ind w:firstLine="0"/>
      </w:pPr>
      <w:r>
        <w:rPr>
          <w:noProof/>
        </w:rPr>
        <w:lastRenderedPageBreak/>
        <w:drawing>
          <wp:inline distT="0" distB="0" distL="0" distR="0">
            <wp:extent cx="5396865" cy="5874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5">
                      <a:extLst>
                        <a:ext uri="{28A0092B-C50C-407E-A947-70E740481C1C}">
                          <a14:useLocalDpi xmlns:a14="http://schemas.microsoft.com/office/drawing/2010/main" val="0"/>
                        </a:ext>
                      </a:extLst>
                    </a:blip>
                    <a:stretch>
                      <a:fillRect/>
                    </a:stretch>
                  </pic:blipFill>
                  <pic:spPr>
                    <a:xfrm>
                      <a:off x="0" y="0"/>
                      <a:ext cx="5396865" cy="5874385"/>
                    </a:xfrm>
                    <a:prstGeom prst="rect">
                      <a:avLst/>
                    </a:prstGeom>
                  </pic:spPr>
                </pic:pic>
              </a:graphicData>
            </a:graphic>
          </wp:inline>
        </w:drawing>
      </w:r>
    </w:p>
    <w:p w:rsidR="002E15B6" w:rsidRDefault="00005109" w:rsidP="004D1474">
      <w:pPr>
        <w:pStyle w:val="Newparagraph"/>
        <w:ind w:firstLine="0"/>
      </w:pPr>
      <w:proofErr w:type="gramStart"/>
      <w:r>
        <w:t>Figure 3</w:t>
      </w:r>
      <w:r w:rsidR="004D1474" w:rsidRPr="004D1474">
        <w:t>.</w:t>
      </w:r>
      <w:proofErr w:type="gramEnd"/>
      <w:r w:rsidR="004D1474">
        <w:t xml:space="preserve"> </w:t>
      </w:r>
      <w:proofErr w:type="gramStart"/>
      <w:r w:rsidR="004D1474" w:rsidRPr="00583F42">
        <w:rPr>
          <w:vertAlign w:val="superscript"/>
        </w:rPr>
        <w:t>1</w:t>
      </w:r>
      <w:r w:rsidR="004D1474">
        <w:t>H RO</w:t>
      </w:r>
      <w:r w:rsidR="00FA6A8B">
        <w:t>ES</w:t>
      </w:r>
      <w:r w:rsidR="004D1474">
        <w:t xml:space="preserve">Y of </w:t>
      </w:r>
      <w:r w:rsidR="004D1474">
        <w:rPr>
          <w:b/>
        </w:rPr>
        <w:t>1</w:t>
      </w:r>
      <w:r w:rsidR="004D1474">
        <w:t xml:space="preserve"> (55.6 </w:t>
      </w:r>
      <w:proofErr w:type="spellStart"/>
      <w:r w:rsidR="004D1474">
        <w:t>mM</w:t>
      </w:r>
      <w:proofErr w:type="spellEnd"/>
      <w:r w:rsidR="004D1474">
        <w:t>) in DMSO-</w:t>
      </w:r>
      <w:r w:rsidR="004D1474" w:rsidRPr="00583F42">
        <w:rPr>
          <w:i/>
        </w:rPr>
        <w:t>d</w:t>
      </w:r>
      <w:r w:rsidR="004D1474" w:rsidRPr="00583F42">
        <w:rPr>
          <w:vertAlign w:val="subscript"/>
        </w:rPr>
        <w:t>6</w:t>
      </w:r>
      <w:r w:rsidR="00336D70">
        <w:t>.</w:t>
      </w:r>
      <w:proofErr w:type="gramEnd"/>
    </w:p>
    <w:p w:rsidR="00336D70" w:rsidRDefault="000435F2" w:rsidP="004D1474">
      <w:pPr>
        <w:pStyle w:val="Newparagraph"/>
        <w:ind w:firstLine="0"/>
      </w:pPr>
      <w:r>
        <w:rPr>
          <w:noProof/>
        </w:rPr>
        <w:lastRenderedPageBreak/>
        <w:drawing>
          <wp:inline distT="0" distB="0" distL="0" distR="0">
            <wp:extent cx="5396865" cy="4794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6">
                      <a:extLst>
                        <a:ext uri="{28A0092B-C50C-407E-A947-70E740481C1C}">
                          <a14:useLocalDpi xmlns:a14="http://schemas.microsoft.com/office/drawing/2010/main" val="0"/>
                        </a:ext>
                      </a:extLst>
                    </a:blip>
                    <a:stretch>
                      <a:fillRect/>
                    </a:stretch>
                  </pic:blipFill>
                  <pic:spPr>
                    <a:xfrm>
                      <a:off x="0" y="0"/>
                      <a:ext cx="5396865" cy="4794250"/>
                    </a:xfrm>
                    <a:prstGeom prst="rect">
                      <a:avLst/>
                    </a:prstGeom>
                  </pic:spPr>
                </pic:pic>
              </a:graphicData>
            </a:graphic>
          </wp:inline>
        </w:drawing>
      </w:r>
    </w:p>
    <w:p w:rsidR="00005109" w:rsidRDefault="00005109" w:rsidP="004D1474">
      <w:pPr>
        <w:pStyle w:val="Newparagraph"/>
        <w:ind w:firstLine="0"/>
      </w:pPr>
      <w:proofErr w:type="gramStart"/>
      <w:r>
        <w:t>Figure 4</w:t>
      </w:r>
      <w:r w:rsidR="004D1474" w:rsidRPr="004D1474">
        <w:t>.</w:t>
      </w:r>
      <w:proofErr w:type="gramEnd"/>
      <w:r w:rsidR="004D1474">
        <w:t xml:space="preserve"> </w:t>
      </w:r>
      <w:proofErr w:type="gramStart"/>
      <w:r w:rsidR="004D1474" w:rsidRPr="00583F42">
        <w:rPr>
          <w:vertAlign w:val="superscript"/>
        </w:rPr>
        <w:t>1</w:t>
      </w:r>
      <w:r w:rsidR="004D1474">
        <w:t xml:space="preserve">H DOSY of </w:t>
      </w:r>
      <w:r w:rsidR="004D1474">
        <w:rPr>
          <w:b/>
        </w:rPr>
        <w:t>1</w:t>
      </w:r>
      <w:r w:rsidR="004D1474">
        <w:t xml:space="preserve"> (55.56 </w:t>
      </w:r>
      <w:proofErr w:type="spellStart"/>
      <w:r w:rsidR="004D1474">
        <w:t>mM</w:t>
      </w:r>
      <w:proofErr w:type="spellEnd"/>
      <w:r w:rsidR="004D1474">
        <w:t>) in DMSO-</w:t>
      </w:r>
      <w:r w:rsidR="004D1474" w:rsidRPr="00583F42">
        <w:rPr>
          <w:i/>
        </w:rPr>
        <w:t>d</w:t>
      </w:r>
      <w:r w:rsidR="004D1474" w:rsidRPr="00583F42">
        <w:rPr>
          <w:vertAlign w:val="subscript"/>
        </w:rPr>
        <w:t>6</w:t>
      </w:r>
      <w:r>
        <w:t xml:space="preserve"> conducted at 299.3 K</w:t>
      </w:r>
      <w:r w:rsidR="00336D70">
        <w:t>.</w:t>
      </w:r>
      <w:proofErr w:type="gramEnd"/>
    </w:p>
    <w:p w:rsidR="000435F2" w:rsidRDefault="000435F2" w:rsidP="004D1474">
      <w:pPr>
        <w:pStyle w:val="Newparagraph"/>
        <w:ind w:firstLine="0"/>
      </w:pPr>
    </w:p>
    <w:p w:rsidR="000435F2" w:rsidRDefault="000435F2" w:rsidP="004D1474">
      <w:pPr>
        <w:pStyle w:val="Newparagraph"/>
        <w:ind w:firstLine="0"/>
      </w:pPr>
    </w:p>
    <w:p w:rsidR="00336D70" w:rsidRDefault="000435F2" w:rsidP="004D1474">
      <w:pPr>
        <w:pStyle w:val="Newparagraph"/>
        <w:ind w:firstLine="0"/>
      </w:pPr>
      <w:r>
        <w:rPr>
          <w:noProof/>
        </w:rPr>
        <w:lastRenderedPageBreak/>
        <w:drawing>
          <wp:inline distT="0" distB="0" distL="0" distR="0">
            <wp:extent cx="5396865" cy="3066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6865" cy="3066415"/>
                    </a:xfrm>
                    <a:prstGeom prst="rect">
                      <a:avLst/>
                    </a:prstGeom>
                  </pic:spPr>
                </pic:pic>
              </a:graphicData>
            </a:graphic>
          </wp:inline>
        </w:drawing>
      </w:r>
    </w:p>
    <w:p w:rsidR="002004B8" w:rsidRDefault="002004B8" w:rsidP="002004B8">
      <w:pPr>
        <w:pStyle w:val="Newparagraph"/>
        <w:ind w:firstLine="0"/>
      </w:pPr>
      <w:proofErr w:type="gramStart"/>
      <w:r>
        <w:t>Figure 5</w:t>
      </w:r>
      <w:r w:rsidRPr="004D1474">
        <w:t>.</w:t>
      </w:r>
      <w:proofErr w:type="gramEnd"/>
      <w:r>
        <w:t xml:space="preserve"> Single cry</w:t>
      </w:r>
      <w:r w:rsidR="00F629E7">
        <w:t xml:space="preserve">stal X-ray structure </w:t>
      </w:r>
      <w:proofErr w:type="gramStart"/>
      <w:r w:rsidR="00F629E7">
        <w:t xml:space="preserve">of </w:t>
      </w:r>
      <w:r>
        <w:t xml:space="preserve"> </w:t>
      </w:r>
      <w:r w:rsidRPr="002004B8">
        <w:rPr>
          <w:b/>
        </w:rPr>
        <w:t>1</w:t>
      </w:r>
      <w:proofErr w:type="gramEnd"/>
      <w:r>
        <w:t>, illustrating dimerization throug</w:t>
      </w:r>
      <w:r w:rsidR="00760DE7">
        <w:t>h urea-anion complexation. Residual</w:t>
      </w:r>
      <w:r>
        <w:t xml:space="preserve"> solvent molecules, second anionic monomer and TBA counter cations </w:t>
      </w:r>
      <w:r w:rsidR="00336D70">
        <w:t xml:space="preserve">have been omitted for clarity. </w:t>
      </w:r>
    </w:p>
    <w:p w:rsidR="00336D70" w:rsidRDefault="000435F2" w:rsidP="002004B8">
      <w:pPr>
        <w:pStyle w:val="Newparagraph"/>
        <w:ind w:firstLine="0"/>
      </w:pPr>
      <w:r>
        <w:rPr>
          <w:noProof/>
        </w:rPr>
        <w:drawing>
          <wp:inline distT="0" distB="0" distL="0" distR="0">
            <wp:extent cx="5396865" cy="252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8">
                      <a:extLst>
                        <a:ext uri="{28A0092B-C50C-407E-A947-70E740481C1C}">
                          <a14:useLocalDpi xmlns:a14="http://schemas.microsoft.com/office/drawing/2010/main" val="0"/>
                        </a:ext>
                      </a:extLst>
                    </a:blip>
                    <a:stretch>
                      <a:fillRect/>
                    </a:stretch>
                  </pic:blipFill>
                  <pic:spPr>
                    <a:xfrm>
                      <a:off x="0" y="0"/>
                      <a:ext cx="5396865" cy="2527300"/>
                    </a:xfrm>
                    <a:prstGeom prst="rect">
                      <a:avLst/>
                    </a:prstGeom>
                  </pic:spPr>
                </pic:pic>
              </a:graphicData>
            </a:graphic>
          </wp:inline>
        </w:drawing>
      </w:r>
    </w:p>
    <w:p w:rsidR="002004B8" w:rsidRDefault="0079492C" w:rsidP="002004B8">
      <w:pPr>
        <w:pStyle w:val="Newparagraph"/>
        <w:ind w:firstLine="0"/>
      </w:pPr>
      <w:proofErr w:type="gramStart"/>
      <w:r>
        <w:t>Figure 6</w:t>
      </w:r>
      <w:r w:rsidR="002004B8" w:rsidRPr="004D1474">
        <w:t>.</w:t>
      </w:r>
      <w:proofErr w:type="gramEnd"/>
      <w:r w:rsidR="002004B8">
        <w:t xml:space="preserve"> Extended single crystal X-ray structure o</w:t>
      </w:r>
      <w:r w:rsidR="00F629E7">
        <w:t xml:space="preserve">f a single anionic monomer of </w:t>
      </w:r>
      <w:r w:rsidR="002004B8" w:rsidRPr="002004B8">
        <w:rPr>
          <w:b/>
        </w:rPr>
        <w:t>1</w:t>
      </w:r>
      <w:r w:rsidR="002004B8">
        <w:t>, showing tetramer formation through amide NH-urea O hydrogen bond formation</w:t>
      </w:r>
      <w:r w:rsidR="00516C60">
        <w:t xml:space="preserve"> between hydrogen bonded dimeric units</w:t>
      </w:r>
      <w:r w:rsidR="002004B8">
        <w:t xml:space="preserve">. </w:t>
      </w:r>
    </w:p>
    <w:p w:rsidR="002004B8" w:rsidRDefault="000435F2" w:rsidP="002004B8">
      <w:pPr>
        <w:pStyle w:val="Newparagraph"/>
        <w:ind w:firstLine="0"/>
      </w:pPr>
      <w:r>
        <w:rPr>
          <w:noProof/>
        </w:rPr>
        <w:lastRenderedPageBreak/>
        <w:drawing>
          <wp:inline distT="0" distB="0" distL="0" distR="0">
            <wp:extent cx="5396865" cy="3387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6865" cy="3387090"/>
                    </a:xfrm>
                    <a:prstGeom prst="rect">
                      <a:avLst/>
                    </a:prstGeom>
                  </pic:spPr>
                </pic:pic>
              </a:graphicData>
            </a:graphic>
          </wp:inline>
        </w:drawing>
      </w:r>
    </w:p>
    <w:p w:rsidR="002004B8" w:rsidRDefault="0079492C" w:rsidP="004D1474">
      <w:pPr>
        <w:pStyle w:val="Newparagraph"/>
        <w:ind w:firstLine="0"/>
      </w:pPr>
      <w:proofErr w:type="gramStart"/>
      <w:r>
        <w:t>Figure 7</w:t>
      </w:r>
      <w:r w:rsidR="002004B8">
        <w:t>.</w:t>
      </w:r>
      <w:proofErr w:type="gramEnd"/>
      <w:r w:rsidR="002004B8">
        <w:t xml:space="preserve"> Left) </w:t>
      </w:r>
      <w:r w:rsidR="00516C60">
        <w:t>Extended single crystal X-ray structure of a si</w:t>
      </w:r>
      <w:r w:rsidR="00F629E7">
        <w:t>ngle anionic monomer of</w:t>
      </w:r>
      <w:r w:rsidR="00516C60">
        <w:t xml:space="preserve"> </w:t>
      </w:r>
      <w:r w:rsidR="00516C60" w:rsidRPr="002004B8">
        <w:rPr>
          <w:b/>
        </w:rPr>
        <w:t>1</w:t>
      </w:r>
      <w:r w:rsidR="002004B8">
        <w:t>,</w:t>
      </w:r>
      <w:r w:rsidR="00760DE7">
        <w:t xml:space="preserve"> showing a pseudo </w:t>
      </w:r>
      <w:r w:rsidR="00F629E7">
        <w:t>porous mo</w:t>
      </w:r>
      <w:r w:rsidR="00760DE7">
        <w:t xml:space="preserve">lecular extended </w:t>
      </w:r>
      <w:proofErr w:type="spellStart"/>
      <w:r w:rsidR="00760DE7">
        <w:t>strucure</w:t>
      </w:r>
      <w:proofErr w:type="spellEnd"/>
      <w:r w:rsidR="00516C60">
        <w:t xml:space="preserve"> through thymine NH-sulfonate hydrogen bond formation between hydrogen bonded tetrameric units. Right) Extended single crystal X-ray structure of both anionic monomers showing interlinking ring systems.</w:t>
      </w:r>
    </w:p>
    <w:p w:rsidR="000435F2" w:rsidRDefault="000435F2" w:rsidP="004D1474">
      <w:pPr>
        <w:pStyle w:val="Newparagraph"/>
        <w:ind w:firstLine="0"/>
      </w:pPr>
    </w:p>
    <w:p w:rsidR="002E15B6" w:rsidRDefault="000435F2" w:rsidP="004D1474">
      <w:pPr>
        <w:pStyle w:val="Newparagraph"/>
        <w:ind w:firstLine="0"/>
      </w:pPr>
      <w:r>
        <w:rPr>
          <w:noProof/>
        </w:rPr>
        <w:lastRenderedPageBreak/>
        <w:drawing>
          <wp:inline distT="0" distB="0" distL="0" distR="0">
            <wp:extent cx="5396865" cy="3524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 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6865" cy="3524885"/>
                    </a:xfrm>
                    <a:prstGeom prst="rect">
                      <a:avLst/>
                    </a:prstGeom>
                  </pic:spPr>
                </pic:pic>
              </a:graphicData>
            </a:graphic>
          </wp:inline>
        </w:drawing>
      </w:r>
    </w:p>
    <w:p w:rsidR="004D1474" w:rsidRDefault="004D1474" w:rsidP="004D1474">
      <w:pPr>
        <w:pStyle w:val="Newparagraph"/>
        <w:ind w:firstLine="0"/>
      </w:pPr>
      <w:proofErr w:type="gramStart"/>
      <w:r w:rsidRPr="004D1474">
        <w:t>Scheme 1.</w:t>
      </w:r>
      <w:proofErr w:type="gramEnd"/>
      <w:r>
        <w:t xml:space="preserve"> </w:t>
      </w:r>
      <w:proofErr w:type="gramStart"/>
      <w:r>
        <w:t>Possible self-associative and guest coordination hyd</w:t>
      </w:r>
      <w:r w:rsidR="00F629E7">
        <w:t>rogen-bonding modes for</w:t>
      </w:r>
      <w:r>
        <w:t xml:space="preserve"> </w:t>
      </w:r>
      <w:r>
        <w:rPr>
          <w:b/>
        </w:rPr>
        <w:t>1</w:t>
      </w:r>
      <w:r>
        <w:t>.</w:t>
      </w:r>
      <w:proofErr w:type="gramEnd"/>
    </w:p>
    <w:p w:rsidR="002E15B6" w:rsidRDefault="000435F2" w:rsidP="004D1474">
      <w:pPr>
        <w:pStyle w:val="Newparagraph"/>
        <w:ind w:firstLine="0"/>
      </w:pPr>
      <w:r>
        <w:rPr>
          <w:noProof/>
        </w:rPr>
        <w:drawing>
          <wp:inline distT="0" distB="0" distL="0" distR="0">
            <wp:extent cx="5396865" cy="18345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tif"/>
                    <pic:cNvPicPr/>
                  </pic:nvPicPr>
                  <pic:blipFill>
                    <a:blip r:embed="rId21">
                      <a:extLst>
                        <a:ext uri="{28A0092B-C50C-407E-A947-70E740481C1C}">
                          <a14:useLocalDpi xmlns:a14="http://schemas.microsoft.com/office/drawing/2010/main" val="0"/>
                        </a:ext>
                      </a:extLst>
                    </a:blip>
                    <a:stretch>
                      <a:fillRect/>
                    </a:stretch>
                  </pic:blipFill>
                  <pic:spPr>
                    <a:xfrm>
                      <a:off x="0" y="0"/>
                      <a:ext cx="5396865" cy="1834515"/>
                    </a:xfrm>
                    <a:prstGeom prst="rect">
                      <a:avLst/>
                    </a:prstGeom>
                  </pic:spPr>
                </pic:pic>
              </a:graphicData>
            </a:graphic>
          </wp:inline>
        </w:drawing>
      </w:r>
    </w:p>
    <w:p w:rsidR="004D1474" w:rsidRDefault="0079492C" w:rsidP="004D1474">
      <w:pPr>
        <w:pStyle w:val="Newparagraph"/>
        <w:ind w:firstLine="0"/>
      </w:pPr>
      <w:proofErr w:type="gramStart"/>
      <w:r>
        <w:t>Figure 8</w:t>
      </w:r>
      <w:r w:rsidR="004D1474" w:rsidRPr="004D1474">
        <w:t>.</w:t>
      </w:r>
      <w:proofErr w:type="gramEnd"/>
      <w:r w:rsidR="004D1474">
        <w:t xml:space="preserve"> Potential hydrogen bonded coordination of the self-associated structures of </w:t>
      </w:r>
      <w:r w:rsidR="004D1474">
        <w:rPr>
          <w:b/>
        </w:rPr>
        <w:t>1</w:t>
      </w:r>
      <w:r w:rsidR="004D1474">
        <w:t xml:space="preserve"> with a complimentary single stranded DNA. </w:t>
      </w:r>
    </w:p>
    <w:p w:rsidR="002E15B6" w:rsidRDefault="000435F2" w:rsidP="004D1474">
      <w:pPr>
        <w:pStyle w:val="Newparagraph"/>
        <w:ind w:firstLine="0"/>
      </w:pPr>
      <w:r>
        <w:rPr>
          <w:noProof/>
        </w:rPr>
        <w:lastRenderedPageBreak/>
        <w:drawing>
          <wp:inline distT="0" distB="0" distL="0" distR="0">
            <wp:extent cx="4770407" cy="357766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a.tif"/>
                    <pic:cNvPicPr/>
                  </pic:nvPicPr>
                  <pic:blipFill>
                    <a:blip r:embed="rId22">
                      <a:extLst>
                        <a:ext uri="{28A0092B-C50C-407E-A947-70E740481C1C}">
                          <a14:useLocalDpi xmlns:a14="http://schemas.microsoft.com/office/drawing/2010/main" val="0"/>
                        </a:ext>
                      </a:extLst>
                    </a:blip>
                    <a:stretch>
                      <a:fillRect/>
                    </a:stretch>
                  </pic:blipFill>
                  <pic:spPr>
                    <a:xfrm>
                      <a:off x="0" y="0"/>
                      <a:ext cx="4772413" cy="3579169"/>
                    </a:xfrm>
                    <a:prstGeom prst="rect">
                      <a:avLst/>
                    </a:prstGeom>
                  </pic:spPr>
                </pic:pic>
              </a:graphicData>
            </a:graphic>
          </wp:inline>
        </w:drawing>
      </w:r>
    </w:p>
    <w:p w:rsidR="000435F2" w:rsidRPr="009826C6" w:rsidRDefault="000435F2" w:rsidP="004D1474">
      <w:pPr>
        <w:pStyle w:val="Newparagraph"/>
        <w:ind w:firstLine="0"/>
      </w:pPr>
      <w:r>
        <w:rPr>
          <w:noProof/>
        </w:rPr>
        <w:drawing>
          <wp:inline distT="0" distB="0" distL="0" distR="0">
            <wp:extent cx="4899804" cy="367470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b.tif"/>
                    <pic:cNvPicPr/>
                  </pic:nvPicPr>
                  <pic:blipFill>
                    <a:blip r:embed="rId23">
                      <a:extLst>
                        <a:ext uri="{28A0092B-C50C-407E-A947-70E740481C1C}">
                          <a14:useLocalDpi xmlns:a14="http://schemas.microsoft.com/office/drawing/2010/main" val="0"/>
                        </a:ext>
                      </a:extLst>
                    </a:blip>
                    <a:stretch>
                      <a:fillRect/>
                    </a:stretch>
                  </pic:blipFill>
                  <pic:spPr>
                    <a:xfrm>
                      <a:off x="0" y="0"/>
                      <a:ext cx="4901864" cy="3676254"/>
                    </a:xfrm>
                    <a:prstGeom prst="rect">
                      <a:avLst/>
                    </a:prstGeom>
                  </pic:spPr>
                </pic:pic>
              </a:graphicData>
            </a:graphic>
          </wp:inline>
        </w:drawing>
      </w:r>
    </w:p>
    <w:p w:rsidR="004D1474" w:rsidRDefault="0079492C" w:rsidP="004D1474">
      <w:pPr>
        <w:pStyle w:val="Newparagraph"/>
        <w:ind w:firstLine="0"/>
      </w:pPr>
      <w:proofErr w:type="gramStart"/>
      <w:r>
        <w:t>Figure 9</w:t>
      </w:r>
      <w:r w:rsidR="004D1474" w:rsidRPr="004D1474">
        <w:t>.</w:t>
      </w:r>
      <w:proofErr w:type="gramEnd"/>
      <w:r w:rsidR="004D1474">
        <w:t xml:space="preserve"> Graph illustrating the downfield change in chemical shift for those signals corresponding to the NH resonances of the thymine (X), alkyl urea (•), aryl urea (+) and amide (-) hydrogen bond donating residues, during a </w:t>
      </w:r>
      <w:r w:rsidR="004D1474">
        <w:rPr>
          <w:vertAlign w:val="superscript"/>
        </w:rPr>
        <w:t>1</w:t>
      </w:r>
      <w:r w:rsidR="004D1474">
        <w:t xml:space="preserve">H NMR titration of </w:t>
      </w:r>
      <w:r w:rsidR="004D1474" w:rsidRPr="00527B7E">
        <w:rPr>
          <w:b/>
        </w:rPr>
        <w:t>1</w:t>
      </w:r>
      <w:r w:rsidR="004D1474">
        <w:t xml:space="preserve"> at 298 K  with the</w:t>
      </w:r>
      <w:r w:rsidR="00F12896">
        <w:t xml:space="preserve"> addition of a) </w:t>
      </w:r>
      <w:r w:rsidR="00F12896" w:rsidRPr="00F12896">
        <w:rPr>
          <w:b/>
        </w:rPr>
        <w:t>6</w:t>
      </w:r>
      <w:r w:rsidR="004D1474">
        <w:t xml:space="preserve"> and b)</w:t>
      </w:r>
      <w:r w:rsidR="00F12896">
        <w:t xml:space="preserve"> </w:t>
      </w:r>
      <w:r w:rsidR="00F12896" w:rsidRPr="00F12896">
        <w:rPr>
          <w:b/>
        </w:rPr>
        <w:t>7</w:t>
      </w:r>
      <w:r w:rsidR="004D1474">
        <w:t xml:space="preserve">. </w:t>
      </w:r>
    </w:p>
    <w:p w:rsidR="002E15B6" w:rsidRDefault="000435F2" w:rsidP="004D1474">
      <w:pPr>
        <w:pStyle w:val="Newparagraph"/>
        <w:ind w:firstLine="0"/>
      </w:pPr>
      <w:r>
        <w:rPr>
          <w:noProof/>
        </w:rPr>
        <w:lastRenderedPageBreak/>
        <w:drawing>
          <wp:inline distT="0" distB="0" distL="0" distR="0">
            <wp:extent cx="5026523" cy="3769744"/>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a.tif"/>
                    <pic:cNvPicPr/>
                  </pic:nvPicPr>
                  <pic:blipFill>
                    <a:blip r:embed="rId24">
                      <a:extLst>
                        <a:ext uri="{28A0092B-C50C-407E-A947-70E740481C1C}">
                          <a14:useLocalDpi xmlns:a14="http://schemas.microsoft.com/office/drawing/2010/main" val="0"/>
                        </a:ext>
                      </a:extLst>
                    </a:blip>
                    <a:stretch>
                      <a:fillRect/>
                    </a:stretch>
                  </pic:blipFill>
                  <pic:spPr>
                    <a:xfrm>
                      <a:off x="0" y="0"/>
                      <a:ext cx="5028636" cy="3771329"/>
                    </a:xfrm>
                    <a:prstGeom prst="rect">
                      <a:avLst/>
                    </a:prstGeom>
                  </pic:spPr>
                </pic:pic>
              </a:graphicData>
            </a:graphic>
          </wp:inline>
        </w:drawing>
      </w:r>
    </w:p>
    <w:p w:rsidR="000435F2" w:rsidRDefault="000435F2" w:rsidP="004D1474">
      <w:pPr>
        <w:pStyle w:val="Newparagraph"/>
        <w:ind w:firstLine="0"/>
      </w:pPr>
      <w:r>
        <w:rPr>
          <w:noProof/>
        </w:rPr>
        <w:drawing>
          <wp:inline distT="0" distB="0" distL="0" distR="0">
            <wp:extent cx="4968815" cy="3726465"/>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b.tif"/>
                    <pic:cNvPicPr/>
                  </pic:nvPicPr>
                  <pic:blipFill>
                    <a:blip r:embed="rId25">
                      <a:extLst>
                        <a:ext uri="{28A0092B-C50C-407E-A947-70E740481C1C}">
                          <a14:useLocalDpi xmlns:a14="http://schemas.microsoft.com/office/drawing/2010/main" val="0"/>
                        </a:ext>
                      </a:extLst>
                    </a:blip>
                    <a:stretch>
                      <a:fillRect/>
                    </a:stretch>
                  </pic:blipFill>
                  <pic:spPr>
                    <a:xfrm>
                      <a:off x="0" y="0"/>
                      <a:ext cx="4970904" cy="3728032"/>
                    </a:xfrm>
                    <a:prstGeom prst="rect">
                      <a:avLst/>
                    </a:prstGeom>
                  </pic:spPr>
                </pic:pic>
              </a:graphicData>
            </a:graphic>
          </wp:inline>
        </w:drawing>
      </w:r>
    </w:p>
    <w:p w:rsidR="009630E4" w:rsidRDefault="0079492C" w:rsidP="000435F2">
      <w:pPr>
        <w:pStyle w:val="Newparagraph"/>
        <w:ind w:firstLine="0"/>
      </w:pPr>
      <w:proofErr w:type="gramStart"/>
      <w:r>
        <w:t>Figure 10</w:t>
      </w:r>
      <w:r w:rsidR="004D1474" w:rsidRPr="004D1474">
        <w:t>.</w:t>
      </w:r>
      <w:proofErr w:type="gramEnd"/>
      <w:r w:rsidR="004D1474">
        <w:t xml:space="preserve"> Graph illustrating the downfield change in chemical shift for those signals corresponding to the NH resonances of the hydrogen bond </w:t>
      </w:r>
      <w:r w:rsidR="00F629E7">
        <w:t>donating residues of a)</w:t>
      </w:r>
      <w:r w:rsidR="004D1474">
        <w:t xml:space="preserve"> </w:t>
      </w:r>
      <w:r w:rsidR="004D1474" w:rsidRPr="00F1299B">
        <w:rPr>
          <w:b/>
        </w:rPr>
        <w:t>2</w:t>
      </w:r>
      <w:r w:rsidR="00F629E7">
        <w:t xml:space="preserve"> and b)</w:t>
      </w:r>
      <w:r w:rsidR="004D1474">
        <w:t xml:space="preserve"> </w:t>
      </w:r>
      <w:r w:rsidR="004D1474" w:rsidRPr="00F1299B">
        <w:rPr>
          <w:b/>
        </w:rPr>
        <w:t>3</w:t>
      </w:r>
      <w:r w:rsidR="004D1474">
        <w:t xml:space="preserve"> in the presence of various guest species. </w:t>
      </w:r>
      <w:bookmarkStart w:id="0" w:name="_GoBack"/>
      <w:bookmarkEnd w:id="0"/>
    </w:p>
    <w:sectPr w:rsidR="009630E4" w:rsidSect="00074B8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EE8" w:rsidRDefault="00AD0EE8" w:rsidP="00AF2C92">
      <w:r>
        <w:separator/>
      </w:r>
    </w:p>
  </w:endnote>
  <w:endnote w:type="continuationSeparator" w:id="0">
    <w:p w:rsidR="00AD0EE8" w:rsidRDefault="00AD0EE8"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EE8" w:rsidRDefault="00AD0EE8" w:rsidP="00AF2C92">
      <w:r>
        <w:separator/>
      </w:r>
    </w:p>
  </w:footnote>
  <w:footnote w:type="continuationSeparator" w:id="0">
    <w:p w:rsidR="00AD0EE8" w:rsidRDefault="00AD0EE8" w:rsidP="00AF2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AF6681"/>
    <w:multiLevelType w:val="hybridMultilevel"/>
    <w:tmpl w:val="F0B86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2B0C28C2"/>
    <w:multiLevelType w:val="hybridMultilevel"/>
    <w:tmpl w:val="F0B86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1"/>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9"/>
  </w:num>
  <w:num w:numId="14">
    <w:abstractNumId w:val="22"/>
  </w:num>
  <w:num w:numId="15">
    <w:abstractNumId w:val="15"/>
  </w:num>
  <w:num w:numId="16">
    <w:abstractNumId w:val="18"/>
  </w:num>
  <w:num w:numId="17">
    <w:abstractNumId w:val="11"/>
  </w:num>
  <w:num w:numId="18">
    <w:abstractNumId w:val="0"/>
  </w:num>
  <w:num w:numId="19">
    <w:abstractNumId w:val="12"/>
  </w:num>
  <w:num w:numId="20">
    <w:abstractNumId w:val="22"/>
  </w:num>
  <w:num w:numId="21">
    <w:abstractNumId w:val="22"/>
  </w:num>
  <w:num w:numId="22">
    <w:abstractNumId w:val="22"/>
  </w:num>
  <w:num w:numId="23">
    <w:abstractNumId w:val="22"/>
  </w:num>
  <w:num w:numId="24">
    <w:abstractNumId w:val="19"/>
  </w:num>
  <w:num w:numId="25">
    <w:abstractNumId w:val="20"/>
  </w:num>
  <w:num w:numId="26">
    <w:abstractNumId w:val="23"/>
  </w:num>
  <w:num w:numId="27">
    <w:abstractNumId w:val="24"/>
  </w:num>
  <w:num w:numId="28">
    <w:abstractNumId w:val="22"/>
  </w:num>
  <w:num w:numId="29">
    <w:abstractNumId w:val="14"/>
  </w:num>
  <w:num w:numId="30">
    <w:abstractNumId w:val="25"/>
  </w:num>
  <w:num w:numId="31">
    <w:abstractNumId w:val="13"/>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hem Societ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rtwxsrzk9dw9tefpdsxp5rd5xx9dxzevx9r&quot;&gt;synthetic DNA&lt;record-ids&gt;&lt;item&gt;64&lt;/item&gt;&lt;item&gt;87&lt;/item&gt;&lt;item&gt;99&lt;/item&gt;&lt;item&gt;100&lt;/item&gt;&lt;item&gt;101&lt;/item&gt;&lt;item&gt;106&lt;/item&gt;&lt;item&gt;107&lt;/item&gt;&lt;item&gt;111&lt;/item&gt;&lt;item&gt;123&lt;/item&gt;&lt;item&gt;124&lt;/item&gt;&lt;item&gt;125&lt;/item&gt;&lt;item&gt;127&lt;/item&gt;&lt;item&gt;129&lt;/item&gt;&lt;item&gt;130&lt;/item&gt;&lt;item&gt;131&lt;/item&gt;&lt;item&gt;133&lt;/item&gt;&lt;item&gt;134&lt;/item&gt;&lt;item&gt;135&lt;/item&gt;&lt;item&gt;136&lt;/item&gt;&lt;item&gt;137&lt;/item&gt;&lt;item&gt;138&lt;/item&gt;&lt;item&gt;139&lt;/item&gt;&lt;item&gt;140&lt;/item&gt;&lt;item&gt;141&lt;/item&gt;&lt;item&gt;142&lt;/item&gt;&lt;item&gt;143&lt;/item&gt;&lt;item&gt;147&lt;/item&gt;&lt;item&gt;148&lt;/item&gt;&lt;item&gt;149&lt;/item&gt;&lt;item&gt;150&lt;/item&gt;&lt;item&gt;151&lt;/item&gt;&lt;item&gt;152&lt;/item&gt;&lt;item&gt;153&lt;/item&gt;&lt;item&gt;154&lt;/item&gt;&lt;item&gt;256&lt;/item&gt;&lt;item&gt;257&lt;/item&gt;&lt;/record-ids&gt;&lt;/item&gt;&lt;/Libraries&gt;"/>
  </w:docVars>
  <w:rsids>
    <w:rsidRoot w:val="001D0BC7"/>
    <w:rsid w:val="00001899"/>
    <w:rsid w:val="000049AD"/>
    <w:rsid w:val="00005109"/>
    <w:rsid w:val="00005491"/>
    <w:rsid w:val="0000581A"/>
    <w:rsid w:val="0000673C"/>
    <w:rsid w:val="0000681B"/>
    <w:rsid w:val="000110B1"/>
    <w:rsid w:val="000133C0"/>
    <w:rsid w:val="00014C4E"/>
    <w:rsid w:val="00015310"/>
    <w:rsid w:val="00017107"/>
    <w:rsid w:val="000202E2"/>
    <w:rsid w:val="00022441"/>
    <w:rsid w:val="0002261E"/>
    <w:rsid w:val="00024839"/>
    <w:rsid w:val="00026871"/>
    <w:rsid w:val="00027B15"/>
    <w:rsid w:val="00027B63"/>
    <w:rsid w:val="00037A98"/>
    <w:rsid w:val="000427FB"/>
    <w:rsid w:val="000435F2"/>
    <w:rsid w:val="0004455E"/>
    <w:rsid w:val="000477F2"/>
    <w:rsid w:val="00047CB5"/>
    <w:rsid w:val="00051FAA"/>
    <w:rsid w:val="000526B2"/>
    <w:rsid w:val="00056904"/>
    <w:rsid w:val="000572A9"/>
    <w:rsid w:val="00061325"/>
    <w:rsid w:val="00065A1F"/>
    <w:rsid w:val="00067741"/>
    <w:rsid w:val="000733AC"/>
    <w:rsid w:val="00074B81"/>
    <w:rsid w:val="00074D22"/>
    <w:rsid w:val="00075081"/>
    <w:rsid w:val="0007528A"/>
    <w:rsid w:val="00077C98"/>
    <w:rsid w:val="000811AB"/>
    <w:rsid w:val="00081CD7"/>
    <w:rsid w:val="0008262D"/>
    <w:rsid w:val="00083C5F"/>
    <w:rsid w:val="00087D33"/>
    <w:rsid w:val="0009172C"/>
    <w:rsid w:val="000930EC"/>
    <w:rsid w:val="000939D7"/>
    <w:rsid w:val="00095E61"/>
    <w:rsid w:val="000966C1"/>
    <w:rsid w:val="000970AC"/>
    <w:rsid w:val="000A1167"/>
    <w:rsid w:val="000A4428"/>
    <w:rsid w:val="000A62B0"/>
    <w:rsid w:val="000A6D40"/>
    <w:rsid w:val="000A7BC3"/>
    <w:rsid w:val="000B1661"/>
    <w:rsid w:val="000B1F0B"/>
    <w:rsid w:val="000B2E88"/>
    <w:rsid w:val="000B4603"/>
    <w:rsid w:val="000C09BE"/>
    <w:rsid w:val="000C1380"/>
    <w:rsid w:val="000C1AEA"/>
    <w:rsid w:val="000C554F"/>
    <w:rsid w:val="000D0DC5"/>
    <w:rsid w:val="000D15FF"/>
    <w:rsid w:val="000D28DF"/>
    <w:rsid w:val="000D488B"/>
    <w:rsid w:val="000D68DF"/>
    <w:rsid w:val="000D750D"/>
    <w:rsid w:val="000E138D"/>
    <w:rsid w:val="000E187A"/>
    <w:rsid w:val="000E2D61"/>
    <w:rsid w:val="000E3606"/>
    <w:rsid w:val="000E450E"/>
    <w:rsid w:val="000E481D"/>
    <w:rsid w:val="000E6259"/>
    <w:rsid w:val="000F4677"/>
    <w:rsid w:val="000F4FFA"/>
    <w:rsid w:val="000F5BE0"/>
    <w:rsid w:val="00100587"/>
    <w:rsid w:val="0010266B"/>
    <w:rsid w:val="0010284E"/>
    <w:rsid w:val="00103122"/>
    <w:rsid w:val="0010336A"/>
    <w:rsid w:val="001050F1"/>
    <w:rsid w:val="00105AEA"/>
    <w:rsid w:val="00106DAF"/>
    <w:rsid w:val="0011035B"/>
    <w:rsid w:val="00114ABE"/>
    <w:rsid w:val="00116023"/>
    <w:rsid w:val="00134A51"/>
    <w:rsid w:val="00140727"/>
    <w:rsid w:val="00141451"/>
    <w:rsid w:val="00160628"/>
    <w:rsid w:val="00160837"/>
    <w:rsid w:val="00161344"/>
    <w:rsid w:val="00162195"/>
    <w:rsid w:val="0016322A"/>
    <w:rsid w:val="00165A21"/>
    <w:rsid w:val="001705CE"/>
    <w:rsid w:val="00175836"/>
    <w:rsid w:val="0017714B"/>
    <w:rsid w:val="001804DF"/>
    <w:rsid w:val="00181102"/>
    <w:rsid w:val="00181BDC"/>
    <w:rsid w:val="00181DB0"/>
    <w:rsid w:val="001829A4"/>
    <w:rsid w:val="001829E3"/>
    <w:rsid w:val="001853CB"/>
    <w:rsid w:val="00190B09"/>
    <w:rsid w:val="001924C0"/>
    <w:rsid w:val="0019731E"/>
    <w:rsid w:val="001A09FE"/>
    <w:rsid w:val="001A5156"/>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C71BB"/>
    <w:rsid w:val="001D0BC7"/>
    <w:rsid w:val="001D45AA"/>
    <w:rsid w:val="001D647F"/>
    <w:rsid w:val="001D6857"/>
    <w:rsid w:val="001D71FC"/>
    <w:rsid w:val="001E0572"/>
    <w:rsid w:val="001E0A67"/>
    <w:rsid w:val="001E1028"/>
    <w:rsid w:val="001E14E2"/>
    <w:rsid w:val="001E4CB1"/>
    <w:rsid w:val="001E6302"/>
    <w:rsid w:val="001E7DCB"/>
    <w:rsid w:val="001F3411"/>
    <w:rsid w:val="001F4287"/>
    <w:rsid w:val="001F4290"/>
    <w:rsid w:val="001F4DBA"/>
    <w:rsid w:val="001F68F5"/>
    <w:rsid w:val="002004B8"/>
    <w:rsid w:val="00200D5A"/>
    <w:rsid w:val="0020415E"/>
    <w:rsid w:val="00204FF4"/>
    <w:rsid w:val="0021056E"/>
    <w:rsid w:val="0021075D"/>
    <w:rsid w:val="0021165A"/>
    <w:rsid w:val="00211BC9"/>
    <w:rsid w:val="00211EF2"/>
    <w:rsid w:val="0021620C"/>
    <w:rsid w:val="00216E78"/>
    <w:rsid w:val="00217275"/>
    <w:rsid w:val="00236F4B"/>
    <w:rsid w:val="00242B0D"/>
    <w:rsid w:val="002467C6"/>
    <w:rsid w:val="0024692A"/>
    <w:rsid w:val="00246B4E"/>
    <w:rsid w:val="00247C02"/>
    <w:rsid w:val="00247FFC"/>
    <w:rsid w:val="00252BBA"/>
    <w:rsid w:val="00253123"/>
    <w:rsid w:val="00261DD3"/>
    <w:rsid w:val="00262986"/>
    <w:rsid w:val="00264001"/>
    <w:rsid w:val="00264827"/>
    <w:rsid w:val="002652A6"/>
    <w:rsid w:val="00266354"/>
    <w:rsid w:val="00267A18"/>
    <w:rsid w:val="00273462"/>
    <w:rsid w:val="0027395B"/>
    <w:rsid w:val="00275854"/>
    <w:rsid w:val="00283B41"/>
    <w:rsid w:val="00285F28"/>
    <w:rsid w:val="00286398"/>
    <w:rsid w:val="002960C1"/>
    <w:rsid w:val="002A3C42"/>
    <w:rsid w:val="002A5D75"/>
    <w:rsid w:val="002B1B1A"/>
    <w:rsid w:val="002B7228"/>
    <w:rsid w:val="002C53EE"/>
    <w:rsid w:val="002D24F7"/>
    <w:rsid w:val="002D2799"/>
    <w:rsid w:val="002D2CD7"/>
    <w:rsid w:val="002D4DDC"/>
    <w:rsid w:val="002D4F75"/>
    <w:rsid w:val="002D5568"/>
    <w:rsid w:val="002D6493"/>
    <w:rsid w:val="002D7AB6"/>
    <w:rsid w:val="002E06D0"/>
    <w:rsid w:val="002E15B6"/>
    <w:rsid w:val="002E3C27"/>
    <w:rsid w:val="002E403A"/>
    <w:rsid w:val="002E7F3A"/>
    <w:rsid w:val="002F4EDB"/>
    <w:rsid w:val="002F6054"/>
    <w:rsid w:val="0030223E"/>
    <w:rsid w:val="0030678F"/>
    <w:rsid w:val="0031083B"/>
    <w:rsid w:val="00310E13"/>
    <w:rsid w:val="00314FCE"/>
    <w:rsid w:val="00315713"/>
    <w:rsid w:val="0031686C"/>
    <w:rsid w:val="00316FE0"/>
    <w:rsid w:val="003204D2"/>
    <w:rsid w:val="0032605E"/>
    <w:rsid w:val="00326DC6"/>
    <w:rsid w:val="003275D1"/>
    <w:rsid w:val="00330B2A"/>
    <w:rsid w:val="00331E17"/>
    <w:rsid w:val="00332A6D"/>
    <w:rsid w:val="00333063"/>
    <w:rsid w:val="00334AE8"/>
    <w:rsid w:val="00336D70"/>
    <w:rsid w:val="003408E3"/>
    <w:rsid w:val="00340D9E"/>
    <w:rsid w:val="00343480"/>
    <w:rsid w:val="00345E89"/>
    <w:rsid w:val="003522A1"/>
    <w:rsid w:val="0035254B"/>
    <w:rsid w:val="00353555"/>
    <w:rsid w:val="003565D4"/>
    <w:rsid w:val="003607FB"/>
    <w:rsid w:val="00360FD5"/>
    <w:rsid w:val="0036340D"/>
    <w:rsid w:val="003634A5"/>
    <w:rsid w:val="00366868"/>
    <w:rsid w:val="00367506"/>
    <w:rsid w:val="00370085"/>
    <w:rsid w:val="003744A7"/>
    <w:rsid w:val="00376235"/>
    <w:rsid w:val="00377BE6"/>
    <w:rsid w:val="003818F8"/>
    <w:rsid w:val="00381FB6"/>
    <w:rsid w:val="003836D3"/>
    <w:rsid w:val="00383A52"/>
    <w:rsid w:val="00391652"/>
    <w:rsid w:val="003917E3"/>
    <w:rsid w:val="0039507F"/>
    <w:rsid w:val="003A1260"/>
    <w:rsid w:val="003A1E69"/>
    <w:rsid w:val="003A2110"/>
    <w:rsid w:val="003A295F"/>
    <w:rsid w:val="003A41DD"/>
    <w:rsid w:val="003A666F"/>
    <w:rsid w:val="003A7033"/>
    <w:rsid w:val="003B38E4"/>
    <w:rsid w:val="003B47FE"/>
    <w:rsid w:val="003B5673"/>
    <w:rsid w:val="003B5CD0"/>
    <w:rsid w:val="003B6287"/>
    <w:rsid w:val="003B62C9"/>
    <w:rsid w:val="003C7176"/>
    <w:rsid w:val="003C7ACA"/>
    <w:rsid w:val="003D0929"/>
    <w:rsid w:val="003D4729"/>
    <w:rsid w:val="003D7DD6"/>
    <w:rsid w:val="003E5AAF"/>
    <w:rsid w:val="003E600D"/>
    <w:rsid w:val="003E64DF"/>
    <w:rsid w:val="003E6A5D"/>
    <w:rsid w:val="003F02CE"/>
    <w:rsid w:val="003F193A"/>
    <w:rsid w:val="003F4207"/>
    <w:rsid w:val="003F5C46"/>
    <w:rsid w:val="003F7CBB"/>
    <w:rsid w:val="003F7D34"/>
    <w:rsid w:val="00412C8E"/>
    <w:rsid w:val="0041518D"/>
    <w:rsid w:val="0042221D"/>
    <w:rsid w:val="004246DA"/>
    <w:rsid w:val="00424DD3"/>
    <w:rsid w:val="004269C5"/>
    <w:rsid w:val="00435939"/>
    <w:rsid w:val="00436807"/>
    <w:rsid w:val="00437620"/>
    <w:rsid w:val="0043792E"/>
    <w:rsid w:val="00437CC7"/>
    <w:rsid w:val="00442B9C"/>
    <w:rsid w:val="00445EFA"/>
    <w:rsid w:val="0044738A"/>
    <w:rsid w:val="004473D3"/>
    <w:rsid w:val="00452231"/>
    <w:rsid w:val="00452A92"/>
    <w:rsid w:val="00460513"/>
    <w:rsid w:val="00460C13"/>
    <w:rsid w:val="00463228"/>
    <w:rsid w:val="00463782"/>
    <w:rsid w:val="004667E0"/>
    <w:rsid w:val="0046760E"/>
    <w:rsid w:val="00470E10"/>
    <w:rsid w:val="00473CBC"/>
    <w:rsid w:val="00477A97"/>
    <w:rsid w:val="0048107F"/>
    <w:rsid w:val="00481343"/>
    <w:rsid w:val="00482445"/>
    <w:rsid w:val="0048549E"/>
    <w:rsid w:val="0049214D"/>
    <w:rsid w:val="004923CD"/>
    <w:rsid w:val="00493347"/>
    <w:rsid w:val="00496092"/>
    <w:rsid w:val="004A08DB"/>
    <w:rsid w:val="004A25D0"/>
    <w:rsid w:val="004A37E8"/>
    <w:rsid w:val="004A7549"/>
    <w:rsid w:val="004B09D4"/>
    <w:rsid w:val="004B23BF"/>
    <w:rsid w:val="004B309D"/>
    <w:rsid w:val="004B330A"/>
    <w:rsid w:val="004B4147"/>
    <w:rsid w:val="004B7C8E"/>
    <w:rsid w:val="004C25E4"/>
    <w:rsid w:val="004C3D3C"/>
    <w:rsid w:val="004D0EDC"/>
    <w:rsid w:val="004D1220"/>
    <w:rsid w:val="004D1474"/>
    <w:rsid w:val="004D14B3"/>
    <w:rsid w:val="004D1529"/>
    <w:rsid w:val="004D2253"/>
    <w:rsid w:val="004D5514"/>
    <w:rsid w:val="004D56C3"/>
    <w:rsid w:val="004E0338"/>
    <w:rsid w:val="004E2340"/>
    <w:rsid w:val="004E4FF3"/>
    <w:rsid w:val="004E56A8"/>
    <w:rsid w:val="004E5EBF"/>
    <w:rsid w:val="004F06AA"/>
    <w:rsid w:val="004F3B55"/>
    <w:rsid w:val="004F4E46"/>
    <w:rsid w:val="004F6B7D"/>
    <w:rsid w:val="005015F6"/>
    <w:rsid w:val="005030C4"/>
    <w:rsid w:val="005031C5"/>
    <w:rsid w:val="00504FDC"/>
    <w:rsid w:val="00511C48"/>
    <w:rsid w:val="005120CC"/>
    <w:rsid w:val="00512B7B"/>
    <w:rsid w:val="00514CD0"/>
    <w:rsid w:val="00514EA1"/>
    <w:rsid w:val="00516C60"/>
    <w:rsid w:val="0051798B"/>
    <w:rsid w:val="00521F5A"/>
    <w:rsid w:val="0052367C"/>
    <w:rsid w:val="00525E06"/>
    <w:rsid w:val="00526454"/>
    <w:rsid w:val="0052765F"/>
    <w:rsid w:val="00527B7E"/>
    <w:rsid w:val="00531823"/>
    <w:rsid w:val="00534ECC"/>
    <w:rsid w:val="005357EF"/>
    <w:rsid w:val="0053720D"/>
    <w:rsid w:val="00540EF5"/>
    <w:rsid w:val="00541BF3"/>
    <w:rsid w:val="00541CD3"/>
    <w:rsid w:val="005476FA"/>
    <w:rsid w:val="00552596"/>
    <w:rsid w:val="0055595E"/>
    <w:rsid w:val="00557988"/>
    <w:rsid w:val="00562C49"/>
    <w:rsid w:val="00562DEF"/>
    <w:rsid w:val="0056321A"/>
    <w:rsid w:val="00563A35"/>
    <w:rsid w:val="00566596"/>
    <w:rsid w:val="00570D76"/>
    <w:rsid w:val="00572267"/>
    <w:rsid w:val="005741E9"/>
    <w:rsid w:val="005748CF"/>
    <w:rsid w:val="00583F42"/>
    <w:rsid w:val="00584270"/>
    <w:rsid w:val="00584738"/>
    <w:rsid w:val="005920B0"/>
    <w:rsid w:val="0059380D"/>
    <w:rsid w:val="00595A8F"/>
    <w:rsid w:val="005977C2"/>
    <w:rsid w:val="00597BF2"/>
    <w:rsid w:val="005B134E"/>
    <w:rsid w:val="005B2039"/>
    <w:rsid w:val="005B344F"/>
    <w:rsid w:val="005B3FBA"/>
    <w:rsid w:val="005B4A1D"/>
    <w:rsid w:val="005B674D"/>
    <w:rsid w:val="005C0CBE"/>
    <w:rsid w:val="005C13B2"/>
    <w:rsid w:val="005C1FCF"/>
    <w:rsid w:val="005D1885"/>
    <w:rsid w:val="005D4A38"/>
    <w:rsid w:val="005D587A"/>
    <w:rsid w:val="005D5DD4"/>
    <w:rsid w:val="005E2EEA"/>
    <w:rsid w:val="005E3708"/>
    <w:rsid w:val="005E3CCD"/>
    <w:rsid w:val="005E3D6B"/>
    <w:rsid w:val="005E5B55"/>
    <w:rsid w:val="005E5E4A"/>
    <w:rsid w:val="005E693D"/>
    <w:rsid w:val="005E75BF"/>
    <w:rsid w:val="005F30BF"/>
    <w:rsid w:val="005F57BA"/>
    <w:rsid w:val="005F61E6"/>
    <w:rsid w:val="005F6C45"/>
    <w:rsid w:val="006055BA"/>
    <w:rsid w:val="00605A69"/>
    <w:rsid w:val="00606C54"/>
    <w:rsid w:val="00607FF9"/>
    <w:rsid w:val="006100A8"/>
    <w:rsid w:val="00610793"/>
    <w:rsid w:val="00614375"/>
    <w:rsid w:val="00615B0A"/>
    <w:rsid w:val="006168CF"/>
    <w:rsid w:val="0062011B"/>
    <w:rsid w:val="0062036D"/>
    <w:rsid w:val="00626DE0"/>
    <w:rsid w:val="00630901"/>
    <w:rsid w:val="00631F8E"/>
    <w:rsid w:val="00636EE9"/>
    <w:rsid w:val="00640950"/>
    <w:rsid w:val="00641AE7"/>
    <w:rsid w:val="00642629"/>
    <w:rsid w:val="0065293D"/>
    <w:rsid w:val="00652C2F"/>
    <w:rsid w:val="00653C1B"/>
    <w:rsid w:val="00653EFC"/>
    <w:rsid w:val="00654021"/>
    <w:rsid w:val="00661045"/>
    <w:rsid w:val="00666DA8"/>
    <w:rsid w:val="00671057"/>
    <w:rsid w:val="00675AAF"/>
    <w:rsid w:val="0068031A"/>
    <w:rsid w:val="00681B2F"/>
    <w:rsid w:val="0068335F"/>
    <w:rsid w:val="00687217"/>
    <w:rsid w:val="00693302"/>
    <w:rsid w:val="0069640B"/>
    <w:rsid w:val="006A1B83"/>
    <w:rsid w:val="006A21CD"/>
    <w:rsid w:val="006A5918"/>
    <w:rsid w:val="006B1CBE"/>
    <w:rsid w:val="006B21B2"/>
    <w:rsid w:val="006B4A4A"/>
    <w:rsid w:val="006C19B2"/>
    <w:rsid w:val="006C4409"/>
    <w:rsid w:val="006C5BB8"/>
    <w:rsid w:val="006C6936"/>
    <w:rsid w:val="006C7B01"/>
    <w:rsid w:val="006D0FE8"/>
    <w:rsid w:val="006D31A0"/>
    <w:rsid w:val="006D4B2B"/>
    <w:rsid w:val="006D4F3C"/>
    <w:rsid w:val="006D5C66"/>
    <w:rsid w:val="006D682F"/>
    <w:rsid w:val="006E1B3C"/>
    <w:rsid w:val="006E23FB"/>
    <w:rsid w:val="006E325A"/>
    <w:rsid w:val="006E33EC"/>
    <w:rsid w:val="006E3802"/>
    <w:rsid w:val="006E6C02"/>
    <w:rsid w:val="006F231A"/>
    <w:rsid w:val="006F6B55"/>
    <w:rsid w:val="006F788D"/>
    <w:rsid w:val="006F78E1"/>
    <w:rsid w:val="00701072"/>
    <w:rsid w:val="00702054"/>
    <w:rsid w:val="00702366"/>
    <w:rsid w:val="007035A4"/>
    <w:rsid w:val="00711799"/>
    <w:rsid w:val="00712B78"/>
    <w:rsid w:val="0071393B"/>
    <w:rsid w:val="00713EE2"/>
    <w:rsid w:val="007177FC"/>
    <w:rsid w:val="00720C5E"/>
    <w:rsid w:val="00721701"/>
    <w:rsid w:val="0072402B"/>
    <w:rsid w:val="0072420E"/>
    <w:rsid w:val="007305FC"/>
    <w:rsid w:val="00731835"/>
    <w:rsid w:val="007341F8"/>
    <w:rsid w:val="00734372"/>
    <w:rsid w:val="00734EB8"/>
    <w:rsid w:val="00735F8B"/>
    <w:rsid w:val="00742D1F"/>
    <w:rsid w:val="00743C0B"/>
    <w:rsid w:val="00743EBA"/>
    <w:rsid w:val="00744C8E"/>
    <w:rsid w:val="0074707E"/>
    <w:rsid w:val="007516DC"/>
    <w:rsid w:val="00752E58"/>
    <w:rsid w:val="00754B80"/>
    <w:rsid w:val="00760DE7"/>
    <w:rsid w:val="00761918"/>
    <w:rsid w:val="00762F03"/>
    <w:rsid w:val="0076413B"/>
    <w:rsid w:val="007648AE"/>
    <w:rsid w:val="007648C4"/>
    <w:rsid w:val="00764BF8"/>
    <w:rsid w:val="0076514D"/>
    <w:rsid w:val="0076642E"/>
    <w:rsid w:val="00773D59"/>
    <w:rsid w:val="00776B61"/>
    <w:rsid w:val="00781003"/>
    <w:rsid w:val="00782219"/>
    <w:rsid w:val="007911FD"/>
    <w:rsid w:val="00793930"/>
    <w:rsid w:val="00793DD1"/>
    <w:rsid w:val="0079492C"/>
    <w:rsid w:val="00794FEC"/>
    <w:rsid w:val="00796DD5"/>
    <w:rsid w:val="007A003E"/>
    <w:rsid w:val="007A1965"/>
    <w:rsid w:val="007A2ED1"/>
    <w:rsid w:val="007A4BE6"/>
    <w:rsid w:val="007A5DB0"/>
    <w:rsid w:val="007B0DC6"/>
    <w:rsid w:val="007B1094"/>
    <w:rsid w:val="007B1762"/>
    <w:rsid w:val="007B304F"/>
    <w:rsid w:val="007B3320"/>
    <w:rsid w:val="007C301F"/>
    <w:rsid w:val="007C4540"/>
    <w:rsid w:val="007C51DC"/>
    <w:rsid w:val="007C65AF"/>
    <w:rsid w:val="007D135D"/>
    <w:rsid w:val="007D730F"/>
    <w:rsid w:val="007D7CD8"/>
    <w:rsid w:val="007E3AA7"/>
    <w:rsid w:val="007F737D"/>
    <w:rsid w:val="008009B1"/>
    <w:rsid w:val="0080308E"/>
    <w:rsid w:val="00805303"/>
    <w:rsid w:val="008055B9"/>
    <w:rsid w:val="00806705"/>
    <w:rsid w:val="00806738"/>
    <w:rsid w:val="008216D5"/>
    <w:rsid w:val="00822C11"/>
    <w:rsid w:val="008249CE"/>
    <w:rsid w:val="00824DEC"/>
    <w:rsid w:val="00831A50"/>
    <w:rsid w:val="00831B3C"/>
    <w:rsid w:val="00831C89"/>
    <w:rsid w:val="00832114"/>
    <w:rsid w:val="00832521"/>
    <w:rsid w:val="00832B6D"/>
    <w:rsid w:val="0083363C"/>
    <w:rsid w:val="008349D5"/>
    <w:rsid w:val="00834C46"/>
    <w:rsid w:val="0084093E"/>
    <w:rsid w:val="00841CE1"/>
    <w:rsid w:val="00843241"/>
    <w:rsid w:val="00844137"/>
    <w:rsid w:val="008473D8"/>
    <w:rsid w:val="008501D7"/>
    <w:rsid w:val="008528DC"/>
    <w:rsid w:val="00852B8C"/>
    <w:rsid w:val="00853B9A"/>
    <w:rsid w:val="00854981"/>
    <w:rsid w:val="008607CD"/>
    <w:rsid w:val="00864B2E"/>
    <w:rsid w:val="00865963"/>
    <w:rsid w:val="00871C1D"/>
    <w:rsid w:val="0087450E"/>
    <w:rsid w:val="00875A82"/>
    <w:rsid w:val="00876CA3"/>
    <w:rsid w:val="008772FE"/>
    <w:rsid w:val="008775F1"/>
    <w:rsid w:val="008821AE"/>
    <w:rsid w:val="00883D3A"/>
    <w:rsid w:val="008854F7"/>
    <w:rsid w:val="00885A9D"/>
    <w:rsid w:val="00890D02"/>
    <w:rsid w:val="008929D2"/>
    <w:rsid w:val="00893636"/>
    <w:rsid w:val="00893B94"/>
    <w:rsid w:val="00896E9D"/>
    <w:rsid w:val="00896F11"/>
    <w:rsid w:val="008A03D1"/>
    <w:rsid w:val="008A1049"/>
    <w:rsid w:val="008A1C98"/>
    <w:rsid w:val="008A26D2"/>
    <w:rsid w:val="008A322D"/>
    <w:rsid w:val="008A4D72"/>
    <w:rsid w:val="008A6285"/>
    <w:rsid w:val="008A63B2"/>
    <w:rsid w:val="008A6B11"/>
    <w:rsid w:val="008B1270"/>
    <w:rsid w:val="008B345D"/>
    <w:rsid w:val="008C1FC2"/>
    <w:rsid w:val="008C2980"/>
    <w:rsid w:val="008C31BD"/>
    <w:rsid w:val="008C49C3"/>
    <w:rsid w:val="008C4DD6"/>
    <w:rsid w:val="008C5AFB"/>
    <w:rsid w:val="008D07FB"/>
    <w:rsid w:val="008D0C02"/>
    <w:rsid w:val="008D1B24"/>
    <w:rsid w:val="008D2B90"/>
    <w:rsid w:val="008D357D"/>
    <w:rsid w:val="008D435A"/>
    <w:rsid w:val="008E2330"/>
    <w:rsid w:val="008E27ED"/>
    <w:rsid w:val="008E2E35"/>
    <w:rsid w:val="008E387B"/>
    <w:rsid w:val="008E6087"/>
    <w:rsid w:val="008E758D"/>
    <w:rsid w:val="008F10A7"/>
    <w:rsid w:val="008F755D"/>
    <w:rsid w:val="008F7986"/>
    <w:rsid w:val="008F7A39"/>
    <w:rsid w:val="009021E8"/>
    <w:rsid w:val="00904677"/>
    <w:rsid w:val="00905EE2"/>
    <w:rsid w:val="00906854"/>
    <w:rsid w:val="00911440"/>
    <w:rsid w:val="00911712"/>
    <w:rsid w:val="00911B27"/>
    <w:rsid w:val="009170BE"/>
    <w:rsid w:val="00920B55"/>
    <w:rsid w:val="009262C9"/>
    <w:rsid w:val="00930EB9"/>
    <w:rsid w:val="009322D7"/>
    <w:rsid w:val="00933324"/>
    <w:rsid w:val="00933DC7"/>
    <w:rsid w:val="009418F4"/>
    <w:rsid w:val="00942BBC"/>
    <w:rsid w:val="00944180"/>
    <w:rsid w:val="00944AA0"/>
    <w:rsid w:val="00947DA2"/>
    <w:rsid w:val="00951177"/>
    <w:rsid w:val="009558AC"/>
    <w:rsid w:val="009614F1"/>
    <w:rsid w:val="00961F26"/>
    <w:rsid w:val="009630E4"/>
    <w:rsid w:val="009646BD"/>
    <w:rsid w:val="009673E8"/>
    <w:rsid w:val="00974DB8"/>
    <w:rsid w:val="00980661"/>
    <w:rsid w:val="0098093B"/>
    <w:rsid w:val="009826C6"/>
    <w:rsid w:val="00985512"/>
    <w:rsid w:val="009876D4"/>
    <w:rsid w:val="009914A5"/>
    <w:rsid w:val="0099548E"/>
    <w:rsid w:val="00996456"/>
    <w:rsid w:val="00996A12"/>
    <w:rsid w:val="00996CA8"/>
    <w:rsid w:val="00997B0F"/>
    <w:rsid w:val="009A0CC3"/>
    <w:rsid w:val="009A1CAD"/>
    <w:rsid w:val="009A3440"/>
    <w:rsid w:val="009A412E"/>
    <w:rsid w:val="009A5832"/>
    <w:rsid w:val="009A63D6"/>
    <w:rsid w:val="009A6838"/>
    <w:rsid w:val="009B24B5"/>
    <w:rsid w:val="009B4EBC"/>
    <w:rsid w:val="009B5ABB"/>
    <w:rsid w:val="009B73CE"/>
    <w:rsid w:val="009C2461"/>
    <w:rsid w:val="009C6FE2"/>
    <w:rsid w:val="009C7674"/>
    <w:rsid w:val="009D004A"/>
    <w:rsid w:val="009D3153"/>
    <w:rsid w:val="009D5880"/>
    <w:rsid w:val="009E1FD4"/>
    <w:rsid w:val="009E3B07"/>
    <w:rsid w:val="009E51D1"/>
    <w:rsid w:val="009E5531"/>
    <w:rsid w:val="009F0773"/>
    <w:rsid w:val="009F083F"/>
    <w:rsid w:val="009F171E"/>
    <w:rsid w:val="009F3D2F"/>
    <w:rsid w:val="009F4311"/>
    <w:rsid w:val="009F7052"/>
    <w:rsid w:val="00A00225"/>
    <w:rsid w:val="00A02668"/>
    <w:rsid w:val="00A02801"/>
    <w:rsid w:val="00A06340"/>
    <w:rsid w:val="00A06A39"/>
    <w:rsid w:val="00A07F58"/>
    <w:rsid w:val="00A131CB"/>
    <w:rsid w:val="00A14847"/>
    <w:rsid w:val="00A16D6D"/>
    <w:rsid w:val="00A2024C"/>
    <w:rsid w:val="00A20354"/>
    <w:rsid w:val="00A20EEE"/>
    <w:rsid w:val="00A21383"/>
    <w:rsid w:val="00A2199F"/>
    <w:rsid w:val="00A21B31"/>
    <w:rsid w:val="00A2360E"/>
    <w:rsid w:val="00A26E0C"/>
    <w:rsid w:val="00A27672"/>
    <w:rsid w:val="00A321A8"/>
    <w:rsid w:val="00A32FCB"/>
    <w:rsid w:val="00A34C25"/>
    <w:rsid w:val="00A3507D"/>
    <w:rsid w:val="00A3717A"/>
    <w:rsid w:val="00A4088C"/>
    <w:rsid w:val="00A41376"/>
    <w:rsid w:val="00A422C0"/>
    <w:rsid w:val="00A4456B"/>
    <w:rsid w:val="00A448D4"/>
    <w:rsid w:val="00A452E0"/>
    <w:rsid w:val="00A50F10"/>
    <w:rsid w:val="00A51EA5"/>
    <w:rsid w:val="00A53742"/>
    <w:rsid w:val="00A557A1"/>
    <w:rsid w:val="00A5781B"/>
    <w:rsid w:val="00A63059"/>
    <w:rsid w:val="00A63AE3"/>
    <w:rsid w:val="00A651A4"/>
    <w:rsid w:val="00A71361"/>
    <w:rsid w:val="00A744D9"/>
    <w:rsid w:val="00A746E2"/>
    <w:rsid w:val="00A818C7"/>
    <w:rsid w:val="00A81FF2"/>
    <w:rsid w:val="00A83904"/>
    <w:rsid w:val="00A84511"/>
    <w:rsid w:val="00A845CC"/>
    <w:rsid w:val="00A90A79"/>
    <w:rsid w:val="00A96B30"/>
    <w:rsid w:val="00AA59B5"/>
    <w:rsid w:val="00AA7777"/>
    <w:rsid w:val="00AA7B84"/>
    <w:rsid w:val="00AB225D"/>
    <w:rsid w:val="00AB27BD"/>
    <w:rsid w:val="00AB2801"/>
    <w:rsid w:val="00AC0B4C"/>
    <w:rsid w:val="00AC1164"/>
    <w:rsid w:val="00AC2296"/>
    <w:rsid w:val="00AC2754"/>
    <w:rsid w:val="00AC48B0"/>
    <w:rsid w:val="00AC4ACD"/>
    <w:rsid w:val="00AC5DFB"/>
    <w:rsid w:val="00AC6C7A"/>
    <w:rsid w:val="00AD0EE8"/>
    <w:rsid w:val="00AD13DC"/>
    <w:rsid w:val="00AD191A"/>
    <w:rsid w:val="00AD3246"/>
    <w:rsid w:val="00AD4062"/>
    <w:rsid w:val="00AD5EE5"/>
    <w:rsid w:val="00AD6DE2"/>
    <w:rsid w:val="00AE0A40"/>
    <w:rsid w:val="00AE1ED4"/>
    <w:rsid w:val="00AE21E1"/>
    <w:rsid w:val="00AE2F8D"/>
    <w:rsid w:val="00AE3BAE"/>
    <w:rsid w:val="00AE4816"/>
    <w:rsid w:val="00AE6A21"/>
    <w:rsid w:val="00AF1C8F"/>
    <w:rsid w:val="00AF2B68"/>
    <w:rsid w:val="00AF2C92"/>
    <w:rsid w:val="00AF3EC1"/>
    <w:rsid w:val="00AF5025"/>
    <w:rsid w:val="00AF519F"/>
    <w:rsid w:val="00AF5387"/>
    <w:rsid w:val="00AF55F5"/>
    <w:rsid w:val="00AF7E86"/>
    <w:rsid w:val="00B024B9"/>
    <w:rsid w:val="00B0526C"/>
    <w:rsid w:val="00B077FA"/>
    <w:rsid w:val="00B127D7"/>
    <w:rsid w:val="00B13B0C"/>
    <w:rsid w:val="00B1453A"/>
    <w:rsid w:val="00B203E9"/>
    <w:rsid w:val="00B20F82"/>
    <w:rsid w:val="00B25BD5"/>
    <w:rsid w:val="00B34079"/>
    <w:rsid w:val="00B36C1A"/>
    <w:rsid w:val="00B3793A"/>
    <w:rsid w:val="00B37A64"/>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6810"/>
    <w:rsid w:val="00B72BE3"/>
    <w:rsid w:val="00B73B80"/>
    <w:rsid w:val="00B75D63"/>
    <w:rsid w:val="00B768E4"/>
    <w:rsid w:val="00B770C7"/>
    <w:rsid w:val="00B80F26"/>
    <w:rsid w:val="00B822BD"/>
    <w:rsid w:val="00B835F2"/>
    <w:rsid w:val="00B842F4"/>
    <w:rsid w:val="00B913DD"/>
    <w:rsid w:val="00B91A7B"/>
    <w:rsid w:val="00B929DD"/>
    <w:rsid w:val="00B93AF6"/>
    <w:rsid w:val="00B95405"/>
    <w:rsid w:val="00B963F1"/>
    <w:rsid w:val="00BA020A"/>
    <w:rsid w:val="00BB025A"/>
    <w:rsid w:val="00BB02A4"/>
    <w:rsid w:val="00BB1270"/>
    <w:rsid w:val="00BB15EB"/>
    <w:rsid w:val="00BB1E44"/>
    <w:rsid w:val="00BB5267"/>
    <w:rsid w:val="00BB52B8"/>
    <w:rsid w:val="00BB56E4"/>
    <w:rsid w:val="00BB5958"/>
    <w:rsid w:val="00BB59D8"/>
    <w:rsid w:val="00BB7E69"/>
    <w:rsid w:val="00BC0E51"/>
    <w:rsid w:val="00BC3C1F"/>
    <w:rsid w:val="00BC7CE7"/>
    <w:rsid w:val="00BD295E"/>
    <w:rsid w:val="00BD4664"/>
    <w:rsid w:val="00BD4B38"/>
    <w:rsid w:val="00BE09BD"/>
    <w:rsid w:val="00BE1193"/>
    <w:rsid w:val="00BF4849"/>
    <w:rsid w:val="00BF4EA7"/>
    <w:rsid w:val="00C00EDB"/>
    <w:rsid w:val="00C02863"/>
    <w:rsid w:val="00C0383A"/>
    <w:rsid w:val="00C067FF"/>
    <w:rsid w:val="00C11098"/>
    <w:rsid w:val="00C12862"/>
    <w:rsid w:val="00C13D28"/>
    <w:rsid w:val="00C14585"/>
    <w:rsid w:val="00C1552D"/>
    <w:rsid w:val="00C165A0"/>
    <w:rsid w:val="00C216CE"/>
    <w:rsid w:val="00C2184F"/>
    <w:rsid w:val="00C22A78"/>
    <w:rsid w:val="00C23C7E"/>
    <w:rsid w:val="00C246C5"/>
    <w:rsid w:val="00C25A82"/>
    <w:rsid w:val="00C30A2A"/>
    <w:rsid w:val="00C30C79"/>
    <w:rsid w:val="00C33993"/>
    <w:rsid w:val="00C4069E"/>
    <w:rsid w:val="00C41ADC"/>
    <w:rsid w:val="00C44149"/>
    <w:rsid w:val="00C44410"/>
    <w:rsid w:val="00C44A15"/>
    <w:rsid w:val="00C4630A"/>
    <w:rsid w:val="00C478B7"/>
    <w:rsid w:val="00C523F0"/>
    <w:rsid w:val="00C526D2"/>
    <w:rsid w:val="00C53A91"/>
    <w:rsid w:val="00C5584E"/>
    <w:rsid w:val="00C5794E"/>
    <w:rsid w:val="00C60968"/>
    <w:rsid w:val="00C63D39"/>
    <w:rsid w:val="00C63EDD"/>
    <w:rsid w:val="00C65B36"/>
    <w:rsid w:val="00C7193A"/>
    <w:rsid w:val="00C7292E"/>
    <w:rsid w:val="00C74E88"/>
    <w:rsid w:val="00C80924"/>
    <w:rsid w:val="00C8286B"/>
    <w:rsid w:val="00C947F8"/>
    <w:rsid w:val="00C9515F"/>
    <w:rsid w:val="00C963C5"/>
    <w:rsid w:val="00CA030C"/>
    <w:rsid w:val="00CA1F41"/>
    <w:rsid w:val="00CA32EE"/>
    <w:rsid w:val="00CA5771"/>
    <w:rsid w:val="00CA6A1A"/>
    <w:rsid w:val="00CB1974"/>
    <w:rsid w:val="00CB3194"/>
    <w:rsid w:val="00CC1E75"/>
    <w:rsid w:val="00CC2E0E"/>
    <w:rsid w:val="00CC361C"/>
    <w:rsid w:val="00CC474B"/>
    <w:rsid w:val="00CC658C"/>
    <w:rsid w:val="00CC67BF"/>
    <w:rsid w:val="00CD0843"/>
    <w:rsid w:val="00CD0848"/>
    <w:rsid w:val="00CD4E31"/>
    <w:rsid w:val="00CD5A78"/>
    <w:rsid w:val="00CD6A32"/>
    <w:rsid w:val="00CD7345"/>
    <w:rsid w:val="00CE372E"/>
    <w:rsid w:val="00CF0A1B"/>
    <w:rsid w:val="00CF19F6"/>
    <w:rsid w:val="00CF2F4F"/>
    <w:rsid w:val="00CF536D"/>
    <w:rsid w:val="00D02E9D"/>
    <w:rsid w:val="00D04504"/>
    <w:rsid w:val="00D10CB8"/>
    <w:rsid w:val="00D12806"/>
    <w:rsid w:val="00D12D44"/>
    <w:rsid w:val="00D15018"/>
    <w:rsid w:val="00D158AC"/>
    <w:rsid w:val="00D1694C"/>
    <w:rsid w:val="00D20F5E"/>
    <w:rsid w:val="00D23B76"/>
    <w:rsid w:val="00D24B4A"/>
    <w:rsid w:val="00D2577D"/>
    <w:rsid w:val="00D26F91"/>
    <w:rsid w:val="00D27E4E"/>
    <w:rsid w:val="00D31CAF"/>
    <w:rsid w:val="00D379A3"/>
    <w:rsid w:val="00D45FF3"/>
    <w:rsid w:val="00D512CF"/>
    <w:rsid w:val="00D528B9"/>
    <w:rsid w:val="00D53186"/>
    <w:rsid w:val="00D5487D"/>
    <w:rsid w:val="00D570B1"/>
    <w:rsid w:val="00D60140"/>
    <w:rsid w:val="00D6024A"/>
    <w:rsid w:val="00D608B5"/>
    <w:rsid w:val="00D618E9"/>
    <w:rsid w:val="00D61D9A"/>
    <w:rsid w:val="00D627FF"/>
    <w:rsid w:val="00D64739"/>
    <w:rsid w:val="00D673CC"/>
    <w:rsid w:val="00D71F99"/>
    <w:rsid w:val="00D724EC"/>
    <w:rsid w:val="00D73CA4"/>
    <w:rsid w:val="00D73D71"/>
    <w:rsid w:val="00D74396"/>
    <w:rsid w:val="00D743B1"/>
    <w:rsid w:val="00D80284"/>
    <w:rsid w:val="00D81F71"/>
    <w:rsid w:val="00D8642D"/>
    <w:rsid w:val="00D90A5E"/>
    <w:rsid w:val="00D91A68"/>
    <w:rsid w:val="00D928AE"/>
    <w:rsid w:val="00D95A68"/>
    <w:rsid w:val="00DA17C7"/>
    <w:rsid w:val="00DA2E38"/>
    <w:rsid w:val="00DA4771"/>
    <w:rsid w:val="00DA6A9A"/>
    <w:rsid w:val="00DB1EFD"/>
    <w:rsid w:val="00DB3EAF"/>
    <w:rsid w:val="00DB46C6"/>
    <w:rsid w:val="00DB69BB"/>
    <w:rsid w:val="00DC0F4E"/>
    <w:rsid w:val="00DC3203"/>
    <w:rsid w:val="00DC3C99"/>
    <w:rsid w:val="00DC52F5"/>
    <w:rsid w:val="00DC5FD0"/>
    <w:rsid w:val="00DC6EEA"/>
    <w:rsid w:val="00DD0354"/>
    <w:rsid w:val="00DD27D7"/>
    <w:rsid w:val="00DD458C"/>
    <w:rsid w:val="00DD46A8"/>
    <w:rsid w:val="00DD52BC"/>
    <w:rsid w:val="00DD5550"/>
    <w:rsid w:val="00DD72E9"/>
    <w:rsid w:val="00DD7605"/>
    <w:rsid w:val="00DE2020"/>
    <w:rsid w:val="00DE3476"/>
    <w:rsid w:val="00DE5D0B"/>
    <w:rsid w:val="00DE7B63"/>
    <w:rsid w:val="00DE7BEA"/>
    <w:rsid w:val="00DF5B84"/>
    <w:rsid w:val="00DF6D5B"/>
    <w:rsid w:val="00DF771B"/>
    <w:rsid w:val="00DF7EE2"/>
    <w:rsid w:val="00E00D78"/>
    <w:rsid w:val="00E01BAA"/>
    <w:rsid w:val="00E0282A"/>
    <w:rsid w:val="00E02F9B"/>
    <w:rsid w:val="00E068DE"/>
    <w:rsid w:val="00E07E14"/>
    <w:rsid w:val="00E14F94"/>
    <w:rsid w:val="00E17336"/>
    <w:rsid w:val="00E17D15"/>
    <w:rsid w:val="00E22B95"/>
    <w:rsid w:val="00E25140"/>
    <w:rsid w:val="00E25555"/>
    <w:rsid w:val="00E30331"/>
    <w:rsid w:val="00E30BB8"/>
    <w:rsid w:val="00E31F9C"/>
    <w:rsid w:val="00E40488"/>
    <w:rsid w:val="00E45572"/>
    <w:rsid w:val="00E50367"/>
    <w:rsid w:val="00E51ABA"/>
    <w:rsid w:val="00E524CB"/>
    <w:rsid w:val="00E56940"/>
    <w:rsid w:val="00E61AE1"/>
    <w:rsid w:val="00E62745"/>
    <w:rsid w:val="00E65456"/>
    <w:rsid w:val="00E65A91"/>
    <w:rsid w:val="00E66188"/>
    <w:rsid w:val="00E664FB"/>
    <w:rsid w:val="00E66974"/>
    <w:rsid w:val="00E672F0"/>
    <w:rsid w:val="00E70373"/>
    <w:rsid w:val="00E72E40"/>
    <w:rsid w:val="00E73665"/>
    <w:rsid w:val="00E73999"/>
    <w:rsid w:val="00E73BDC"/>
    <w:rsid w:val="00E73E9E"/>
    <w:rsid w:val="00E81660"/>
    <w:rsid w:val="00E854FE"/>
    <w:rsid w:val="00E87516"/>
    <w:rsid w:val="00E906CC"/>
    <w:rsid w:val="00E939A0"/>
    <w:rsid w:val="00E974E8"/>
    <w:rsid w:val="00E97E4E"/>
    <w:rsid w:val="00EA1CC2"/>
    <w:rsid w:val="00EA2611"/>
    <w:rsid w:val="00EA2D76"/>
    <w:rsid w:val="00EA4644"/>
    <w:rsid w:val="00EA758A"/>
    <w:rsid w:val="00EB096F"/>
    <w:rsid w:val="00EB199F"/>
    <w:rsid w:val="00EB27C4"/>
    <w:rsid w:val="00EB3B55"/>
    <w:rsid w:val="00EB5387"/>
    <w:rsid w:val="00EB5C10"/>
    <w:rsid w:val="00EB7322"/>
    <w:rsid w:val="00EC015F"/>
    <w:rsid w:val="00EC0FE9"/>
    <w:rsid w:val="00EC198B"/>
    <w:rsid w:val="00EC426D"/>
    <w:rsid w:val="00EC571B"/>
    <w:rsid w:val="00EC57D7"/>
    <w:rsid w:val="00EC6385"/>
    <w:rsid w:val="00ED1D57"/>
    <w:rsid w:val="00ED1DE9"/>
    <w:rsid w:val="00ED1F97"/>
    <w:rsid w:val="00ED23D4"/>
    <w:rsid w:val="00ED2BED"/>
    <w:rsid w:val="00ED5E0B"/>
    <w:rsid w:val="00EE37B6"/>
    <w:rsid w:val="00EE4B44"/>
    <w:rsid w:val="00EF0F45"/>
    <w:rsid w:val="00EF4902"/>
    <w:rsid w:val="00EF6CB3"/>
    <w:rsid w:val="00EF7463"/>
    <w:rsid w:val="00EF7971"/>
    <w:rsid w:val="00F002EF"/>
    <w:rsid w:val="00F018EE"/>
    <w:rsid w:val="00F01D76"/>
    <w:rsid w:val="00F01EE9"/>
    <w:rsid w:val="00F03B39"/>
    <w:rsid w:val="00F04900"/>
    <w:rsid w:val="00F065A4"/>
    <w:rsid w:val="00F10EB4"/>
    <w:rsid w:val="00F12050"/>
    <w:rsid w:val="00F126B9"/>
    <w:rsid w:val="00F12715"/>
    <w:rsid w:val="00F12896"/>
    <w:rsid w:val="00F1299B"/>
    <w:rsid w:val="00F144D5"/>
    <w:rsid w:val="00F146F0"/>
    <w:rsid w:val="00F15039"/>
    <w:rsid w:val="00F20FF3"/>
    <w:rsid w:val="00F2190B"/>
    <w:rsid w:val="00F228B5"/>
    <w:rsid w:val="00F2389C"/>
    <w:rsid w:val="00F25C67"/>
    <w:rsid w:val="00F30DFF"/>
    <w:rsid w:val="00F32B80"/>
    <w:rsid w:val="00F340EB"/>
    <w:rsid w:val="00F35285"/>
    <w:rsid w:val="00F43B9D"/>
    <w:rsid w:val="00F44D5E"/>
    <w:rsid w:val="00F53A35"/>
    <w:rsid w:val="00F55A3D"/>
    <w:rsid w:val="00F5619D"/>
    <w:rsid w:val="00F5744B"/>
    <w:rsid w:val="00F61209"/>
    <w:rsid w:val="00F6259E"/>
    <w:rsid w:val="00F629E7"/>
    <w:rsid w:val="00F65DD4"/>
    <w:rsid w:val="00F672B2"/>
    <w:rsid w:val="00F71A39"/>
    <w:rsid w:val="00F73D18"/>
    <w:rsid w:val="00F74B32"/>
    <w:rsid w:val="00F77A46"/>
    <w:rsid w:val="00F83973"/>
    <w:rsid w:val="00F84F75"/>
    <w:rsid w:val="00F87FA3"/>
    <w:rsid w:val="00F928DE"/>
    <w:rsid w:val="00F93D8C"/>
    <w:rsid w:val="00FA3102"/>
    <w:rsid w:val="00FA48D4"/>
    <w:rsid w:val="00FA54FA"/>
    <w:rsid w:val="00FA6A8B"/>
    <w:rsid w:val="00FA6D39"/>
    <w:rsid w:val="00FB227E"/>
    <w:rsid w:val="00FB3D61"/>
    <w:rsid w:val="00FB44CE"/>
    <w:rsid w:val="00FB5009"/>
    <w:rsid w:val="00FB76AB"/>
    <w:rsid w:val="00FC080C"/>
    <w:rsid w:val="00FC3D45"/>
    <w:rsid w:val="00FC720E"/>
    <w:rsid w:val="00FD03FE"/>
    <w:rsid w:val="00FD126E"/>
    <w:rsid w:val="00FD3C36"/>
    <w:rsid w:val="00FD4D81"/>
    <w:rsid w:val="00FD7498"/>
    <w:rsid w:val="00FD7FB3"/>
    <w:rsid w:val="00FE4713"/>
    <w:rsid w:val="00FF1F44"/>
    <w:rsid w:val="00FF225E"/>
    <w:rsid w:val="00FF5B7B"/>
    <w:rsid w:val="00FF6566"/>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iPriority w:val="99"/>
    <w:unhideWhenUsed/>
    <w:rsid w:val="00511C48"/>
    <w:rPr>
      <w:color w:val="0000FF" w:themeColor="hyperlink"/>
      <w:u w:val="single"/>
    </w:rPr>
  </w:style>
  <w:style w:type="paragraph" w:styleId="BalloonText">
    <w:name w:val="Balloon Text"/>
    <w:basedOn w:val="Normal"/>
    <w:link w:val="BalloonTextChar"/>
    <w:semiHidden/>
    <w:unhideWhenUsed/>
    <w:rsid w:val="008B1270"/>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B1270"/>
    <w:rPr>
      <w:rFonts w:ascii="Tahoma" w:hAnsi="Tahoma" w:cs="Tahoma"/>
      <w:sz w:val="16"/>
      <w:szCs w:val="16"/>
    </w:rPr>
  </w:style>
  <w:style w:type="table" w:styleId="TableGrid">
    <w:name w:val="Table Grid"/>
    <w:basedOn w:val="TableNormal"/>
    <w:rsid w:val="00005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iPriority w:val="99"/>
    <w:unhideWhenUsed/>
    <w:rsid w:val="00511C48"/>
    <w:rPr>
      <w:color w:val="0000FF" w:themeColor="hyperlink"/>
      <w:u w:val="single"/>
    </w:rPr>
  </w:style>
  <w:style w:type="paragraph" w:styleId="BalloonText">
    <w:name w:val="Balloon Text"/>
    <w:basedOn w:val="Normal"/>
    <w:link w:val="BalloonTextChar"/>
    <w:semiHidden/>
    <w:unhideWhenUsed/>
    <w:rsid w:val="008B1270"/>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B1270"/>
    <w:rPr>
      <w:rFonts w:ascii="Tahoma" w:hAnsi="Tahoma" w:cs="Tahoma"/>
      <w:sz w:val="16"/>
      <w:szCs w:val="16"/>
    </w:rPr>
  </w:style>
  <w:style w:type="table" w:styleId="TableGrid">
    <w:name w:val="Table Grid"/>
    <w:basedOn w:val="TableNormal"/>
    <w:rsid w:val="00005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Relationship Id="rId18" Type="http://schemas.openxmlformats.org/officeDocument/2006/relationships/image" Target="media/image8.t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tif"/><Relationship Id="rId7" Type="http://schemas.openxmlformats.org/officeDocument/2006/relationships/footnotes" Target="footnotes.xml"/><Relationship Id="rId12" Type="http://schemas.openxmlformats.org/officeDocument/2006/relationships/image" Target="media/image2.tif"/><Relationship Id="rId17" Type="http://schemas.openxmlformats.org/officeDocument/2006/relationships/image" Target="media/image7.tiff"/><Relationship Id="rId25" Type="http://schemas.openxmlformats.org/officeDocument/2006/relationships/image" Target="media/image15.tif"/><Relationship Id="rId2" Type="http://schemas.openxmlformats.org/officeDocument/2006/relationships/numbering" Target="numbering.xml"/><Relationship Id="rId16" Type="http://schemas.openxmlformats.org/officeDocument/2006/relationships/image" Target="media/image6.tif"/><Relationship Id="rId20" Type="http://schemas.openxmlformats.org/officeDocument/2006/relationships/image" Target="media/image10.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Relationship Id="rId24" Type="http://schemas.openxmlformats.org/officeDocument/2006/relationships/image" Target="media/image14.tif"/><Relationship Id="rId5" Type="http://schemas.openxmlformats.org/officeDocument/2006/relationships/settings" Target="settings.xml"/><Relationship Id="rId15" Type="http://schemas.openxmlformats.org/officeDocument/2006/relationships/image" Target="media/image5.tif"/><Relationship Id="rId23" Type="http://schemas.openxmlformats.org/officeDocument/2006/relationships/image" Target="media/image13.tif"/><Relationship Id="rId10" Type="http://schemas.openxmlformats.org/officeDocument/2006/relationships/hyperlink" Target="http://supramolecular.org/" TargetMode="External"/><Relationship Id="rId19" Type="http://schemas.openxmlformats.org/officeDocument/2006/relationships/image" Target="media/image9.tiff"/><Relationship Id="rId4" Type="http://schemas.microsoft.com/office/2007/relationships/stylesWithEffects" Target="stylesWithEffects.xml"/><Relationship Id="rId9" Type="http://schemas.openxmlformats.org/officeDocument/2006/relationships/hyperlink" Target="mailto:J.R.Hiscock@Kent.ac.uk" TargetMode="External"/><Relationship Id="rId14" Type="http://schemas.openxmlformats.org/officeDocument/2006/relationships/image" Target="media/image4.tif"/><Relationship Id="rId22" Type="http://schemas.openxmlformats.org/officeDocument/2006/relationships/image" Target="media/image12.ti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h51\AppData\Local\Temp\Temp1_TF_Template_Word_Windows_2013.zip\TF_Template_Word_Windows_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EB792-AE6F-49E9-85C6-3EFB9367F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TF_Template_Word_Windows_2013.dotx</Template>
  <TotalTime>0</TotalTime>
  <Pages>24</Pages>
  <Words>9347</Words>
  <Characters>53283</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TF_Template_Word_Windows_2013</vt:lpstr>
    </vt:vector>
  </TitlesOfParts>
  <Company>Informa Plc</Company>
  <LinksUpToDate>false</LinksUpToDate>
  <CharactersWithSpaces>62505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TF_Template_Word_Windows_2013</dc:title>
  <dc:creator>J.R.Hiscock</dc:creator>
  <cp:lastModifiedBy>J.R.Hiscock</cp:lastModifiedBy>
  <cp:revision>2</cp:revision>
  <cp:lastPrinted>2017-06-28T12:15:00Z</cp:lastPrinted>
  <dcterms:created xsi:type="dcterms:W3CDTF">2017-07-10T15:18:00Z</dcterms:created>
  <dcterms:modified xsi:type="dcterms:W3CDTF">2017-07-10T15:18:00Z</dcterms:modified>
</cp:coreProperties>
</file>