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6F2BC" w14:textId="77777777" w:rsidR="00E462D9" w:rsidRPr="00915502" w:rsidRDefault="009751A2" w:rsidP="005E6127">
      <w:pPr>
        <w:suppressLineNumbers/>
        <w:spacing w:line="480" w:lineRule="auto"/>
        <w:rPr>
          <w:rFonts w:ascii="Lucida Sans" w:hAnsi="Lucida Sans"/>
          <w:b/>
          <w:bCs/>
          <w:sz w:val="24"/>
          <w:szCs w:val="24"/>
        </w:rPr>
      </w:pPr>
      <w:r w:rsidRPr="00915502">
        <w:rPr>
          <w:rFonts w:ascii="Lucida Sans" w:hAnsi="Lucida Sans"/>
          <w:b/>
          <w:bCs/>
          <w:sz w:val="24"/>
          <w:szCs w:val="24"/>
        </w:rPr>
        <w:t xml:space="preserve">Follow-up care after treatment for prostate cancer: </w:t>
      </w:r>
      <w:r w:rsidR="00F11801" w:rsidRPr="00915502">
        <w:rPr>
          <w:rFonts w:ascii="Lucida Sans" w:hAnsi="Lucida Sans"/>
          <w:b/>
          <w:bCs/>
          <w:sz w:val="24"/>
          <w:szCs w:val="24"/>
        </w:rPr>
        <w:t>protocol for</w:t>
      </w:r>
      <w:r w:rsidRPr="00915502">
        <w:rPr>
          <w:rFonts w:ascii="Lucida Sans" w:hAnsi="Lucida Sans"/>
          <w:b/>
          <w:bCs/>
          <w:sz w:val="24"/>
          <w:szCs w:val="24"/>
        </w:rPr>
        <w:t xml:space="preserve"> </w:t>
      </w:r>
      <w:r w:rsidR="00215C0F">
        <w:rPr>
          <w:rFonts w:ascii="Lucida Sans" w:hAnsi="Lucida Sans"/>
          <w:b/>
          <w:bCs/>
          <w:sz w:val="24"/>
          <w:szCs w:val="24"/>
        </w:rPr>
        <w:t xml:space="preserve">an </w:t>
      </w:r>
      <w:r w:rsidRPr="00915502">
        <w:rPr>
          <w:rFonts w:ascii="Lucida Sans" w:hAnsi="Lucida Sans"/>
          <w:b/>
          <w:bCs/>
          <w:sz w:val="24"/>
          <w:szCs w:val="24"/>
        </w:rPr>
        <w:t>evaluation of a nurse-led supported self-management and</w:t>
      </w:r>
      <w:r w:rsidR="007323AC" w:rsidRPr="00915502">
        <w:rPr>
          <w:rFonts w:ascii="Lucida Sans" w:hAnsi="Lucida Sans"/>
          <w:b/>
          <w:bCs/>
          <w:sz w:val="24"/>
          <w:szCs w:val="24"/>
        </w:rPr>
        <w:t xml:space="preserve"> remote surveillance</w:t>
      </w:r>
      <w:r w:rsidRPr="00915502">
        <w:rPr>
          <w:rFonts w:ascii="Lucida Sans" w:hAnsi="Lucida Sans"/>
          <w:b/>
          <w:bCs/>
          <w:sz w:val="24"/>
          <w:szCs w:val="24"/>
        </w:rPr>
        <w:t xml:space="preserve"> programme. </w:t>
      </w:r>
    </w:p>
    <w:p w14:paraId="7C2AF168" w14:textId="77777777" w:rsidR="00E462D9" w:rsidRPr="00915502" w:rsidRDefault="00E462D9" w:rsidP="005E6127">
      <w:pPr>
        <w:suppressLineNumbers/>
        <w:spacing w:line="480" w:lineRule="auto"/>
        <w:rPr>
          <w:rFonts w:ascii="Lucida Sans" w:hAnsi="Lucida Sans"/>
          <w:b/>
          <w:bCs/>
          <w:sz w:val="24"/>
          <w:szCs w:val="24"/>
        </w:rPr>
      </w:pPr>
      <w:r w:rsidRPr="00915502">
        <w:rPr>
          <w:rFonts w:ascii="Lucida Sans" w:hAnsi="Lucida Sans"/>
          <w:b/>
          <w:bCs/>
          <w:sz w:val="24"/>
          <w:szCs w:val="24"/>
        </w:rPr>
        <w:t>Jane Frankland,  Hazel Brodie, Deborah Cooke, Claire Foster, Rebecca Foster, Heather Gage, Jake Jordan,  Ines Mesa</w:t>
      </w:r>
      <w:r w:rsidR="00593233">
        <w:rPr>
          <w:rFonts w:ascii="Lucida Sans" w:hAnsi="Lucida Sans"/>
          <w:b/>
          <w:bCs/>
          <w:sz w:val="24"/>
          <w:szCs w:val="24"/>
        </w:rPr>
        <w:t>-</w:t>
      </w:r>
      <w:r w:rsidRPr="00915502">
        <w:rPr>
          <w:rFonts w:ascii="Lucida Sans" w:hAnsi="Lucida Sans"/>
          <w:b/>
          <w:bCs/>
          <w:sz w:val="24"/>
          <w:szCs w:val="24"/>
        </w:rPr>
        <w:t>Eguiagaray, Ruth Pickering  and Alison Richardson.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E462D9" w:rsidRPr="00E462D9" w14:paraId="30EC1422" w14:textId="77777777" w:rsidTr="00E462D9">
        <w:tc>
          <w:tcPr>
            <w:tcW w:w="4621" w:type="dxa"/>
          </w:tcPr>
          <w:p w14:paraId="167C1E31" w14:textId="77777777" w:rsidR="00E462D9" w:rsidRPr="00E462D9" w:rsidRDefault="00E462D9" w:rsidP="005E6127">
            <w:pPr>
              <w:spacing w:after="0" w:line="480" w:lineRule="auto"/>
              <w:rPr>
                <w:rFonts w:ascii="Calibri" w:eastAsia="Calibri" w:hAnsi="Calibri" w:cs="Times New Roman"/>
                <w:u w:val="single"/>
              </w:rPr>
            </w:pPr>
            <w:r w:rsidRPr="00E462D9">
              <w:rPr>
                <w:rFonts w:ascii="Calibri" w:eastAsia="Calibri" w:hAnsi="Calibri" w:cs="Times New Roman"/>
                <w:u w:val="single"/>
              </w:rPr>
              <w:t xml:space="preserve">Corresponding author: </w:t>
            </w:r>
          </w:p>
          <w:p w14:paraId="329EF792"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Jane Frankland,</w:t>
            </w:r>
          </w:p>
          <w:p w14:paraId="178C779B"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Faculty of Health Sciences</w:t>
            </w:r>
          </w:p>
          <w:p w14:paraId="02D5277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Southampton</w:t>
            </w:r>
          </w:p>
          <w:p w14:paraId="4656BB05"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Highfield</w:t>
            </w:r>
          </w:p>
          <w:p w14:paraId="085185AA"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Southampton</w:t>
            </w:r>
          </w:p>
          <w:p w14:paraId="3A8182E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SO17 1BJ</w:t>
            </w:r>
          </w:p>
          <w:p w14:paraId="1586CD74" w14:textId="77777777" w:rsidR="00E462D9" w:rsidRDefault="00E462D9" w:rsidP="005E6127">
            <w:pPr>
              <w:spacing w:after="0" w:line="480" w:lineRule="auto"/>
              <w:rPr>
                <w:rFonts w:ascii="Calibri" w:eastAsia="Calibri" w:hAnsi="Calibri" w:cs="Times New Roman"/>
              </w:rPr>
            </w:pPr>
            <w:r w:rsidRPr="00CD5508">
              <w:rPr>
                <w:rFonts w:ascii="Calibri" w:eastAsia="Calibri" w:hAnsi="Calibri" w:cs="Times New Roman"/>
              </w:rPr>
              <w:t>j.l.frankland@soton.ac.uk</w:t>
            </w:r>
          </w:p>
          <w:p w14:paraId="6F849B34" w14:textId="77777777" w:rsidR="00E462D9" w:rsidRDefault="00E462D9" w:rsidP="005E6127">
            <w:pPr>
              <w:spacing w:after="0" w:line="480" w:lineRule="auto"/>
              <w:rPr>
                <w:rFonts w:ascii="Calibri" w:eastAsia="Calibri" w:hAnsi="Calibri" w:cs="Times New Roman"/>
              </w:rPr>
            </w:pPr>
          </w:p>
          <w:p w14:paraId="4D42FF58"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Deborah Cooke,</w:t>
            </w:r>
          </w:p>
          <w:p w14:paraId="1E4AAAB6"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Faculty of Health and Medical Sciences</w:t>
            </w:r>
          </w:p>
          <w:p w14:paraId="3183D67E"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Surrey</w:t>
            </w:r>
          </w:p>
          <w:p w14:paraId="29C87977"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Guildford</w:t>
            </w:r>
          </w:p>
          <w:p w14:paraId="0AE88DF8"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Surrey</w:t>
            </w:r>
          </w:p>
          <w:p w14:paraId="169B1E5D"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GU2 7XH</w:t>
            </w:r>
          </w:p>
          <w:p w14:paraId="57E8A343" w14:textId="77777777" w:rsidR="00E462D9" w:rsidRDefault="00CD5508" w:rsidP="005E6127">
            <w:pPr>
              <w:spacing w:after="0" w:line="480" w:lineRule="auto"/>
              <w:rPr>
                <w:rFonts w:ascii="Calibri" w:eastAsia="Calibri" w:hAnsi="Calibri" w:cs="Times New Roman"/>
              </w:rPr>
            </w:pPr>
            <w:r>
              <w:rPr>
                <w:rFonts w:ascii="Calibri" w:eastAsia="Calibri" w:hAnsi="Calibri" w:cs="Times New Roman"/>
              </w:rPr>
              <w:t>d.cooke@surrey.ac.uk</w:t>
            </w:r>
            <w:r w:rsidR="00E462D9" w:rsidRPr="00E462D9">
              <w:rPr>
                <w:rFonts w:ascii="Calibri" w:eastAsia="Calibri" w:hAnsi="Calibri" w:cs="Times New Roman"/>
              </w:rPr>
              <w:t> </w:t>
            </w:r>
          </w:p>
          <w:p w14:paraId="12CC1424" w14:textId="77777777" w:rsidR="00E462D9" w:rsidRPr="00E462D9" w:rsidRDefault="00E462D9" w:rsidP="005E6127">
            <w:pPr>
              <w:spacing w:after="0" w:line="480" w:lineRule="auto"/>
              <w:rPr>
                <w:rFonts w:ascii="Calibri" w:eastAsia="Calibri" w:hAnsi="Calibri" w:cs="Times New Roman"/>
              </w:rPr>
            </w:pPr>
          </w:p>
        </w:tc>
        <w:tc>
          <w:tcPr>
            <w:tcW w:w="4621" w:type="dxa"/>
          </w:tcPr>
          <w:p w14:paraId="3A2D518A"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Hazel Brodie</w:t>
            </w:r>
          </w:p>
          <w:p w14:paraId="779DF844"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Faculty of Health Sciences</w:t>
            </w:r>
          </w:p>
          <w:p w14:paraId="024A407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Southampton</w:t>
            </w:r>
          </w:p>
          <w:p w14:paraId="7596ECB7"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Building 67, Room 4005</w:t>
            </w:r>
          </w:p>
          <w:p w14:paraId="3A04152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Highfield</w:t>
            </w:r>
          </w:p>
          <w:p w14:paraId="49AB6C14"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Southampton</w:t>
            </w:r>
          </w:p>
          <w:p w14:paraId="505E13FB" w14:textId="77777777" w:rsid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SO17 1BJ</w:t>
            </w:r>
          </w:p>
          <w:p w14:paraId="4431606C" w14:textId="77777777" w:rsidR="00E462D9" w:rsidRDefault="00CD5508" w:rsidP="005E6127">
            <w:pPr>
              <w:spacing w:after="0" w:line="480" w:lineRule="auto"/>
              <w:rPr>
                <w:rFonts w:ascii="Calibri" w:eastAsia="Calibri" w:hAnsi="Calibri" w:cs="Times New Roman"/>
              </w:rPr>
            </w:pPr>
            <w:r w:rsidRPr="00CD5508">
              <w:rPr>
                <w:rFonts w:ascii="Calibri" w:hAnsi="Calibri"/>
                <w:lang w:val="en-US"/>
              </w:rPr>
              <w:t>h</w:t>
            </w:r>
            <w:r w:rsidR="002F1A0F">
              <w:rPr>
                <w:rFonts w:ascii="Calibri" w:hAnsi="Calibri"/>
                <w:lang w:val="en-US"/>
              </w:rPr>
              <w:t>.</w:t>
            </w:r>
            <w:r w:rsidRPr="00CD5508">
              <w:rPr>
                <w:rFonts w:ascii="Calibri" w:hAnsi="Calibri"/>
                <w:lang w:val="en-US"/>
              </w:rPr>
              <w:t>brodie@</w:t>
            </w:r>
            <w:r w:rsidR="002F1A0F">
              <w:rPr>
                <w:rFonts w:ascii="Calibri" w:hAnsi="Calibri"/>
                <w:lang w:val="en-US"/>
              </w:rPr>
              <w:t>soton.ac.uk</w:t>
            </w:r>
            <w:r>
              <w:rPr>
                <w:rFonts w:ascii="Calibri" w:eastAsia="Calibri" w:hAnsi="Calibri" w:cs="Times New Roman"/>
              </w:rPr>
              <w:t xml:space="preserve"> </w:t>
            </w:r>
          </w:p>
          <w:p w14:paraId="354CD9B7" w14:textId="77777777" w:rsidR="00CD5508" w:rsidRDefault="00CD5508" w:rsidP="005E6127">
            <w:pPr>
              <w:spacing w:after="0" w:line="480" w:lineRule="auto"/>
              <w:rPr>
                <w:rFonts w:ascii="Calibri" w:eastAsia="Calibri" w:hAnsi="Calibri" w:cs="Times New Roman"/>
              </w:rPr>
            </w:pPr>
          </w:p>
          <w:p w14:paraId="60490A16"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Claire Foster</w:t>
            </w:r>
          </w:p>
          <w:p w14:paraId="6D14C834"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Faculty of Health Sciences</w:t>
            </w:r>
          </w:p>
          <w:p w14:paraId="51516767"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Southampton</w:t>
            </w:r>
          </w:p>
          <w:p w14:paraId="3AF8C5A4"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Highfield</w:t>
            </w:r>
          </w:p>
          <w:p w14:paraId="74C2FBA4"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Southampton</w:t>
            </w:r>
          </w:p>
          <w:p w14:paraId="773CC553"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SO17 1BJ</w:t>
            </w:r>
          </w:p>
          <w:p w14:paraId="716B000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c</w:t>
            </w:r>
            <w:r w:rsidR="0023125C">
              <w:rPr>
                <w:rFonts w:ascii="Calibri" w:eastAsia="Calibri" w:hAnsi="Calibri" w:cs="Times New Roman"/>
              </w:rPr>
              <w:t>.l</w:t>
            </w:r>
            <w:r w:rsidRPr="00E462D9">
              <w:rPr>
                <w:rFonts w:ascii="Calibri" w:eastAsia="Calibri" w:hAnsi="Calibri" w:cs="Times New Roman"/>
              </w:rPr>
              <w:t>.foster@soton.ac.uk</w:t>
            </w:r>
          </w:p>
        </w:tc>
      </w:tr>
      <w:tr w:rsidR="00E462D9" w:rsidRPr="00E462D9" w14:paraId="5F419D25" w14:textId="77777777" w:rsidTr="00E462D9">
        <w:tc>
          <w:tcPr>
            <w:tcW w:w="4621" w:type="dxa"/>
          </w:tcPr>
          <w:p w14:paraId="6BCD3A3C"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Rebecca Foster</w:t>
            </w:r>
          </w:p>
          <w:p w14:paraId="3B40007D"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Faculty of Health Sciences</w:t>
            </w:r>
          </w:p>
          <w:p w14:paraId="215F9C72"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lastRenderedPageBreak/>
              <w:t>University of Southampton</w:t>
            </w:r>
          </w:p>
          <w:p w14:paraId="6C017D8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Highfield</w:t>
            </w:r>
          </w:p>
          <w:p w14:paraId="1038B1A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Southampton</w:t>
            </w:r>
          </w:p>
          <w:p w14:paraId="6A033963"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SO17 1BJ</w:t>
            </w:r>
          </w:p>
          <w:p w14:paraId="18BD8B3F" w14:textId="2B4E1D01" w:rsid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r.</w:t>
            </w:r>
            <w:r w:rsidR="000E367E">
              <w:rPr>
                <w:rFonts w:ascii="Calibri" w:eastAsia="Calibri" w:hAnsi="Calibri" w:cs="Times New Roman"/>
              </w:rPr>
              <w:t>m.</w:t>
            </w:r>
            <w:r w:rsidRPr="00E462D9">
              <w:rPr>
                <w:rFonts w:ascii="Calibri" w:eastAsia="Calibri" w:hAnsi="Calibri" w:cs="Times New Roman"/>
              </w:rPr>
              <w:t>foster@soton.ac.uk</w:t>
            </w:r>
          </w:p>
          <w:p w14:paraId="3A93A22A" w14:textId="77777777" w:rsidR="00E462D9" w:rsidRPr="00E462D9" w:rsidRDefault="00E462D9" w:rsidP="005E6127">
            <w:pPr>
              <w:spacing w:after="0" w:line="480" w:lineRule="auto"/>
              <w:rPr>
                <w:rFonts w:ascii="Calibri" w:eastAsia="Calibri" w:hAnsi="Calibri" w:cs="Times New Roman"/>
              </w:rPr>
            </w:pPr>
          </w:p>
        </w:tc>
        <w:tc>
          <w:tcPr>
            <w:tcW w:w="4621" w:type="dxa"/>
          </w:tcPr>
          <w:p w14:paraId="4CC0FA87"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lastRenderedPageBreak/>
              <w:t>Heather Gage</w:t>
            </w:r>
          </w:p>
          <w:p w14:paraId="2257DBA5"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School of Economics</w:t>
            </w:r>
          </w:p>
          <w:p w14:paraId="1F92112D"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lastRenderedPageBreak/>
              <w:t>University of Surrey</w:t>
            </w:r>
          </w:p>
          <w:p w14:paraId="41A9A2B8"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Guildford</w:t>
            </w:r>
          </w:p>
          <w:p w14:paraId="23D44F9A"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Surrey</w:t>
            </w:r>
          </w:p>
          <w:p w14:paraId="22FE89DC"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GU2 7XH</w:t>
            </w:r>
          </w:p>
          <w:p w14:paraId="19FB7845" w14:textId="77777777" w:rsidR="00E462D9" w:rsidRPr="00E462D9" w:rsidRDefault="00CD5508" w:rsidP="005E6127">
            <w:pPr>
              <w:spacing w:after="0" w:line="480" w:lineRule="auto"/>
              <w:rPr>
                <w:rFonts w:ascii="Calibri" w:eastAsia="Calibri" w:hAnsi="Calibri" w:cs="Times New Roman"/>
              </w:rPr>
            </w:pPr>
            <w:r>
              <w:rPr>
                <w:rFonts w:ascii="Calibri" w:eastAsia="Calibri" w:hAnsi="Calibri" w:cs="Times New Roman"/>
              </w:rPr>
              <w:t>h.gage</w:t>
            </w:r>
            <w:r w:rsidR="00E462D9" w:rsidRPr="00E462D9">
              <w:rPr>
                <w:rFonts w:ascii="Calibri" w:eastAsia="Calibri" w:hAnsi="Calibri" w:cs="Times New Roman"/>
              </w:rPr>
              <w:t>@surrey.ac.uk</w:t>
            </w:r>
          </w:p>
        </w:tc>
      </w:tr>
      <w:tr w:rsidR="00E462D9" w:rsidRPr="00E462D9" w14:paraId="016C5359" w14:textId="77777777" w:rsidTr="00E462D9">
        <w:tc>
          <w:tcPr>
            <w:tcW w:w="4621" w:type="dxa"/>
          </w:tcPr>
          <w:p w14:paraId="7336897A"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lastRenderedPageBreak/>
              <w:t>Jake Jordan</w:t>
            </w:r>
          </w:p>
          <w:p w14:paraId="0E4502E3"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School of Economics</w:t>
            </w:r>
          </w:p>
          <w:p w14:paraId="088C71CB"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Surrey</w:t>
            </w:r>
          </w:p>
          <w:p w14:paraId="0EF63C7C"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Guildford</w:t>
            </w:r>
          </w:p>
          <w:p w14:paraId="177B1C5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Surrey</w:t>
            </w:r>
          </w:p>
          <w:p w14:paraId="68FA1CE6"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GU2 7XH</w:t>
            </w:r>
          </w:p>
          <w:p w14:paraId="5E339CB6" w14:textId="77777777" w:rsidR="00E462D9" w:rsidRPr="00E462D9" w:rsidRDefault="00CD5508" w:rsidP="005E6127">
            <w:pPr>
              <w:spacing w:after="0" w:line="480" w:lineRule="auto"/>
              <w:rPr>
                <w:rFonts w:ascii="Calibri" w:eastAsia="Calibri" w:hAnsi="Calibri" w:cs="Times New Roman"/>
              </w:rPr>
            </w:pPr>
            <w:r>
              <w:rPr>
                <w:rFonts w:ascii="Calibri" w:eastAsia="Calibri" w:hAnsi="Calibri" w:cs="Times New Roman"/>
              </w:rPr>
              <w:t>jake.jordan</w:t>
            </w:r>
            <w:r w:rsidR="00E462D9" w:rsidRPr="00E462D9">
              <w:rPr>
                <w:rFonts w:ascii="Calibri" w:eastAsia="Calibri" w:hAnsi="Calibri" w:cs="Times New Roman"/>
              </w:rPr>
              <w:t>@surrey.ac.uk</w:t>
            </w:r>
          </w:p>
        </w:tc>
        <w:tc>
          <w:tcPr>
            <w:tcW w:w="4621" w:type="dxa"/>
          </w:tcPr>
          <w:p w14:paraId="7D0FE74D"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Ines Mesa</w:t>
            </w:r>
            <w:r w:rsidR="00593233">
              <w:rPr>
                <w:rFonts w:ascii="Calibri" w:eastAsia="Calibri" w:hAnsi="Calibri" w:cs="Times New Roman"/>
              </w:rPr>
              <w:t>-</w:t>
            </w:r>
            <w:r w:rsidRPr="00E462D9">
              <w:rPr>
                <w:rFonts w:ascii="Calibri" w:eastAsia="Calibri" w:hAnsi="Calibri" w:cs="Times New Roman"/>
              </w:rPr>
              <w:t>Eguiagaray</w:t>
            </w:r>
          </w:p>
          <w:p w14:paraId="66297878"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Faculty of Medicine</w:t>
            </w:r>
          </w:p>
          <w:p w14:paraId="5FFF8B67"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Southampton</w:t>
            </w:r>
          </w:p>
          <w:p w14:paraId="6993D943"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Highfield</w:t>
            </w:r>
          </w:p>
          <w:p w14:paraId="6802E04A"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Southampton</w:t>
            </w:r>
          </w:p>
          <w:p w14:paraId="516367E0" w14:textId="77777777" w:rsid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SO17 1BJ</w:t>
            </w:r>
          </w:p>
          <w:p w14:paraId="6D94D2EA" w14:textId="77777777" w:rsidR="00E8465F" w:rsidRPr="00E462D9" w:rsidRDefault="00CD5508" w:rsidP="005E6127">
            <w:pPr>
              <w:spacing w:after="0" w:line="480" w:lineRule="auto"/>
              <w:rPr>
                <w:rFonts w:ascii="Calibri" w:eastAsia="Calibri" w:hAnsi="Calibri" w:cs="Times New Roman"/>
              </w:rPr>
            </w:pPr>
            <w:r w:rsidRPr="00CD5508">
              <w:rPr>
                <w:rFonts w:ascii="Calibri" w:eastAsia="Calibri" w:hAnsi="Calibri" w:cs="Times New Roman"/>
              </w:rPr>
              <w:t xml:space="preserve">I.Mesa-Eguiagaray@soton.ac.uk </w:t>
            </w:r>
          </w:p>
        </w:tc>
      </w:tr>
      <w:tr w:rsidR="00E462D9" w:rsidRPr="00E462D9" w14:paraId="712D1E23" w14:textId="77777777" w:rsidTr="00E462D9">
        <w:tc>
          <w:tcPr>
            <w:tcW w:w="4621" w:type="dxa"/>
          </w:tcPr>
          <w:p w14:paraId="33C62605" w14:textId="77777777" w:rsidR="00E462D9" w:rsidRDefault="00E462D9" w:rsidP="005E6127">
            <w:pPr>
              <w:spacing w:after="0" w:line="480" w:lineRule="auto"/>
              <w:rPr>
                <w:rFonts w:ascii="Calibri" w:eastAsia="Calibri" w:hAnsi="Calibri" w:cs="Times New Roman"/>
              </w:rPr>
            </w:pPr>
          </w:p>
          <w:p w14:paraId="53AD597F"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Ruth Pickering</w:t>
            </w:r>
          </w:p>
          <w:p w14:paraId="3C4F2DA6"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Faculty of Medicine</w:t>
            </w:r>
          </w:p>
          <w:p w14:paraId="449706A1"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Southampton</w:t>
            </w:r>
          </w:p>
          <w:p w14:paraId="70E639B5"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Highfield</w:t>
            </w:r>
          </w:p>
          <w:p w14:paraId="4B40D22F"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Southampton</w:t>
            </w:r>
          </w:p>
          <w:p w14:paraId="10CC319D"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SO17 1BJ</w:t>
            </w:r>
          </w:p>
          <w:p w14:paraId="04981407" w14:textId="77777777" w:rsidR="00E462D9" w:rsidRPr="00E462D9" w:rsidRDefault="00CD5508" w:rsidP="005E6127">
            <w:pPr>
              <w:spacing w:after="0" w:line="480" w:lineRule="auto"/>
              <w:rPr>
                <w:rFonts w:ascii="Calibri" w:eastAsia="Calibri" w:hAnsi="Calibri" w:cs="Times New Roman"/>
              </w:rPr>
            </w:pPr>
            <w:r>
              <w:rPr>
                <w:rFonts w:ascii="Calibri" w:eastAsia="Calibri" w:hAnsi="Calibri" w:cs="Times New Roman"/>
              </w:rPr>
              <w:t>r.m.pickering@soton.ac.uk</w:t>
            </w:r>
          </w:p>
        </w:tc>
        <w:tc>
          <w:tcPr>
            <w:tcW w:w="4621" w:type="dxa"/>
          </w:tcPr>
          <w:p w14:paraId="594508AA" w14:textId="77777777" w:rsidR="00E462D9" w:rsidRDefault="00E462D9" w:rsidP="005E6127">
            <w:pPr>
              <w:spacing w:after="0" w:line="480" w:lineRule="auto"/>
              <w:rPr>
                <w:rFonts w:ascii="Calibri" w:eastAsia="Calibri" w:hAnsi="Calibri" w:cs="Times New Roman"/>
              </w:rPr>
            </w:pPr>
          </w:p>
          <w:p w14:paraId="486A3D78"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Alison Richardson</w:t>
            </w:r>
          </w:p>
          <w:p w14:paraId="2EC50B06"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University of Southampton and University Hospital Southampton NHS Foundation Trust</w:t>
            </w:r>
          </w:p>
          <w:p w14:paraId="5844A445"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 xml:space="preserve">Mailpoint 11 </w:t>
            </w:r>
          </w:p>
          <w:p w14:paraId="5C5EC2A8"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Clinical Academic Facility</w:t>
            </w:r>
            <w:r w:rsidR="00990A76">
              <w:rPr>
                <w:rFonts w:ascii="Calibri" w:eastAsia="Calibri" w:hAnsi="Calibri" w:cs="Times New Roman"/>
              </w:rPr>
              <w:t xml:space="preserve">, </w:t>
            </w:r>
            <w:r w:rsidRPr="00E462D9">
              <w:rPr>
                <w:rFonts w:ascii="Calibri" w:eastAsia="Calibri" w:hAnsi="Calibri" w:cs="Times New Roman"/>
              </w:rPr>
              <w:t xml:space="preserve">South Academic Block </w:t>
            </w:r>
          </w:p>
          <w:p w14:paraId="3A5E8DD5" w14:textId="77777777" w:rsidR="00E462D9" w:rsidRP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 xml:space="preserve">Southampton General Hospital </w:t>
            </w:r>
          </w:p>
          <w:p w14:paraId="5874064F" w14:textId="77777777" w:rsidR="00E462D9" w:rsidRDefault="00E462D9" w:rsidP="005E6127">
            <w:pPr>
              <w:spacing w:after="0" w:line="480" w:lineRule="auto"/>
              <w:rPr>
                <w:rFonts w:ascii="Calibri" w:eastAsia="Calibri" w:hAnsi="Calibri" w:cs="Times New Roman"/>
              </w:rPr>
            </w:pPr>
            <w:r w:rsidRPr="00E462D9">
              <w:rPr>
                <w:rFonts w:ascii="Calibri" w:eastAsia="Calibri" w:hAnsi="Calibri" w:cs="Times New Roman"/>
              </w:rPr>
              <w:t xml:space="preserve">Tremona Road </w:t>
            </w:r>
            <w:r w:rsidR="00990A76">
              <w:rPr>
                <w:rFonts w:ascii="Calibri" w:eastAsia="Calibri" w:hAnsi="Calibri" w:cs="Times New Roman"/>
              </w:rPr>
              <w:t>Southampton</w:t>
            </w:r>
            <w:r w:rsidR="00CD5508">
              <w:rPr>
                <w:rFonts w:ascii="Calibri" w:eastAsia="Calibri" w:hAnsi="Calibri" w:cs="Times New Roman"/>
              </w:rPr>
              <w:t xml:space="preserve"> </w:t>
            </w:r>
            <w:r w:rsidRPr="00E462D9">
              <w:rPr>
                <w:rFonts w:ascii="Calibri" w:eastAsia="Calibri" w:hAnsi="Calibri" w:cs="Times New Roman"/>
              </w:rPr>
              <w:t>SO16 6YD</w:t>
            </w:r>
          </w:p>
          <w:p w14:paraId="7622EE0C" w14:textId="77777777" w:rsidR="00C13B7D" w:rsidRDefault="00C13B7D" w:rsidP="005E6127">
            <w:pPr>
              <w:spacing w:after="0" w:line="480" w:lineRule="auto"/>
              <w:rPr>
                <w:rFonts w:ascii="Calibri" w:eastAsia="Calibri" w:hAnsi="Calibri" w:cs="Times New Roman"/>
              </w:rPr>
            </w:pPr>
            <w:r>
              <w:rPr>
                <w:rFonts w:ascii="Calibri" w:eastAsia="Calibri" w:hAnsi="Calibri" w:cs="Times New Roman"/>
              </w:rPr>
              <w:t>alison.richardson@soton.ac.uk</w:t>
            </w:r>
          </w:p>
          <w:p w14:paraId="35132B09" w14:textId="77777777" w:rsidR="00B65B70" w:rsidRDefault="00B65B70" w:rsidP="005E6127">
            <w:pPr>
              <w:spacing w:after="0" w:line="480" w:lineRule="auto"/>
              <w:rPr>
                <w:rFonts w:ascii="Calibri" w:eastAsia="Calibri" w:hAnsi="Calibri" w:cs="Times New Roman"/>
              </w:rPr>
            </w:pPr>
          </w:p>
          <w:p w14:paraId="3B66C8AB" w14:textId="77777777" w:rsidR="00B65B70" w:rsidRPr="00E462D9" w:rsidRDefault="00B65B70" w:rsidP="005E6127">
            <w:pPr>
              <w:spacing w:after="0" w:line="480" w:lineRule="auto"/>
              <w:rPr>
                <w:rFonts w:ascii="Calibri" w:eastAsia="Calibri" w:hAnsi="Calibri" w:cs="Times New Roman"/>
              </w:rPr>
            </w:pPr>
          </w:p>
        </w:tc>
      </w:tr>
    </w:tbl>
    <w:p w14:paraId="0044252F" w14:textId="77777777" w:rsidR="00742D5C" w:rsidRDefault="00742D5C" w:rsidP="005E6127">
      <w:pPr>
        <w:pStyle w:val="paragraph"/>
        <w:spacing w:before="0" w:beforeAutospacing="0" w:after="0" w:afterAutospacing="0" w:line="480" w:lineRule="auto"/>
        <w:textAlignment w:val="baseline"/>
        <w:rPr>
          <w:rStyle w:val="normaltextrun"/>
          <w:rFonts w:ascii="Lucida Sans" w:eastAsiaTheme="majorEastAsia" w:hAnsi="Lucida Sans" w:cs="Segoe UI"/>
          <w:b/>
          <w:bCs/>
          <w:color w:val="000000"/>
          <w:sz w:val="28"/>
          <w:szCs w:val="28"/>
        </w:rPr>
      </w:pPr>
    </w:p>
    <w:p w14:paraId="3F3B4181" w14:textId="77777777" w:rsidR="00742D5C" w:rsidRDefault="00742D5C" w:rsidP="005E6127">
      <w:pPr>
        <w:pStyle w:val="paragraph"/>
        <w:spacing w:before="0" w:beforeAutospacing="0" w:after="0" w:afterAutospacing="0" w:line="480" w:lineRule="auto"/>
        <w:textAlignment w:val="baseline"/>
        <w:rPr>
          <w:rStyle w:val="normaltextrun"/>
          <w:rFonts w:ascii="Lucida Sans" w:eastAsiaTheme="majorEastAsia" w:hAnsi="Lucida Sans" w:cs="Segoe UI"/>
          <w:b/>
          <w:bCs/>
          <w:color w:val="000000"/>
          <w:sz w:val="28"/>
          <w:szCs w:val="28"/>
        </w:rPr>
      </w:pPr>
    </w:p>
    <w:p w14:paraId="6AEA12A2" w14:textId="77777777" w:rsidR="00CC3D6F" w:rsidRDefault="00CC3D6F" w:rsidP="005E6127">
      <w:pPr>
        <w:pStyle w:val="paragraph"/>
        <w:spacing w:before="0" w:beforeAutospacing="0" w:after="0" w:afterAutospacing="0" w:line="480" w:lineRule="auto"/>
        <w:textAlignment w:val="baseline"/>
        <w:rPr>
          <w:rStyle w:val="normaltextrun"/>
          <w:rFonts w:ascii="Lucida Sans" w:eastAsiaTheme="majorEastAsia" w:hAnsi="Lucida Sans" w:cs="Segoe UI"/>
          <w:b/>
          <w:bCs/>
          <w:color w:val="000000"/>
          <w:sz w:val="28"/>
          <w:szCs w:val="28"/>
          <w:lang w:eastAsia="en-US"/>
        </w:rPr>
      </w:pPr>
      <w:r>
        <w:rPr>
          <w:rStyle w:val="normaltextrun"/>
          <w:rFonts w:ascii="Lucida Sans" w:eastAsiaTheme="majorEastAsia" w:hAnsi="Lucida Sans" w:cs="Segoe UI"/>
          <w:b/>
          <w:bCs/>
          <w:color w:val="000000"/>
          <w:sz w:val="28"/>
          <w:szCs w:val="28"/>
        </w:rPr>
        <w:t>Abstract</w:t>
      </w:r>
    </w:p>
    <w:p w14:paraId="30D9BCAD" w14:textId="77777777" w:rsidR="00CC3D6F" w:rsidRDefault="00CC3D6F" w:rsidP="005E6127">
      <w:pPr>
        <w:pStyle w:val="paragraph"/>
        <w:spacing w:before="0" w:beforeAutospacing="0" w:after="0" w:afterAutospacing="0" w:line="480" w:lineRule="auto"/>
        <w:textAlignment w:val="baseline"/>
        <w:rPr>
          <w:rStyle w:val="normaltextrun"/>
          <w:rFonts w:ascii="Lucida Sans" w:eastAsiaTheme="majorEastAsia" w:hAnsi="Lucida Sans" w:cs="Segoe UI"/>
          <w:b/>
          <w:bCs/>
          <w:color w:val="000000"/>
          <w:sz w:val="28"/>
          <w:szCs w:val="28"/>
        </w:rPr>
      </w:pPr>
    </w:p>
    <w:p w14:paraId="2C27FB03" w14:textId="77777777" w:rsidR="00204B24" w:rsidRPr="00CA52A3" w:rsidRDefault="00747E4A" w:rsidP="005E6127">
      <w:pPr>
        <w:spacing w:line="480" w:lineRule="auto"/>
        <w:rPr>
          <w:rFonts w:ascii="Lucida Sans" w:hAnsi="Lucida Sans"/>
          <w:sz w:val="24"/>
          <w:szCs w:val="24"/>
        </w:rPr>
      </w:pPr>
      <w:r w:rsidRPr="00CA52A3">
        <w:rPr>
          <w:rFonts w:ascii="Lucida Sans" w:hAnsi="Lucida Sans"/>
          <w:b/>
          <w:bCs/>
          <w:sz w:val="24"/>
          <w:szCs w:val="24"/>
        </w:rPr>
        <w:t>Background</w:t>
      </w:r>
      <w:r w:rsidR="00204B24">
        <w:rPr>
          <w:rFonts w:ascii="Lucida Sans" w:hAnsi="Lucida Sans"/>
          <w:b/>
          <w:bCs/>
          <w:sz w:val="24"/>
          <w:szCs w:val="24"/>
        </w:rPr>
        <w:t xml:space="preserve">: </w:t>
      </w:r>
      <w:r w:rsidR="00204B24" w:rsidRPr="00CA52A3">
        <w:rPr>
          <w:rFonts w:ascii="Lucida Sans" w:hAnsi="Lucida Sans"/>
          <w:sz w:val="24"/>
          <w:szCs w:val="24"/>
        </w:rPr>
        <w:t>As more men survive a diagnosis of prostate cancer</w:t>
      </w:r>
      <w:r w:rsidR="00204B24">
        <w:rPr>
          <w:rFonts w:ascii="Lucida Sans" w:hAnsi="Lucida Sans"/>
          <w:sz w:val="24"/>
          <w:szCs w:val="24"/>
        </w:rPr>
        <w:t xml:space="preserve">, alternative models of </w:t>
      </w:r>
      <w:r w:rsidR="007323AC">
        <w:rPr>
          <w:rFonts w:ascii="Lucida Sans" w:hAnsi="Lucida Sans"/>
          <w:sz w:val="24"/>
          <w:szCs w:val="24"/>
        </w:rPr>
        <w:t>follow-up</w:t>
      </w:r>
      <w:r w:rsidR="00204B24">
        <w:rPr>
          <w:rFonts w:ascii="Lucida Sans" w:hAnsi="Lucida Sans"/>
          <w:sz w:val="24"/>
          <w:szCs w:val="24"/>
        </w:rPr>
        <w:t xml:space="preserve"> care </w:t>
      </w:r>
      <w:r w:rsidR="006677ED">
        <w:rPr>
          <w:rFonts w:ascii="Lucida Sans" w:hAnsi="Lucida Sans"/>
          <w:sz w:val="24"/>
          <w:szCs w:val="24"/>
        </w:rPr>
        <w:t xml:space="preserve">that </w:t>
      </w:r>
      <w:r w:rsidR="00204B24">
        <w:rPr>
          <w:rFonts w:ascii="Lucida Sans" w:hAnsi="Lucida Sans"/>
          <w:sz w:val="24"/>
          <w:szCs w:val="24"/>
        </w:rPr>
        <w:t xml:space="preserve">address men’s enduring unmet needs </w:t>
      </w:r>
      <w:r w:rsidR="006677ED">
        <w:rPr>
          <w:rFonts w:ascii="Lucida Sans" w:hAnsi="Lucida Sans"/>
          <w:sz w:val="24"/>
          <w:szCs w:val="24"/>
        </w:rPr>
        <w:t xml:space="preserve">and are economical to deliver </w:t>
      </w:r>
      <w:r w:rsidR="00204B24">
        <w:rPr>
          <w:rFonts w:ascii="Lucida Sans" w:hAnsi="Lucida Sans"/>
          <w:sz w:val="24"/>
          <w:szCs w:val="24"/>
        </w:rPr>
        <w:t xml:space="preserve">are </w:t>
      </w:r>
      <w:r w:rsidR="006677ED">
        <w:rPr>
          <w:rFonts w:ascii="Lucida Sans" w:hAnsi="Lucida Sans"/>
          <w:sz w:val="24"/>
          <w:szCs w:val="24"/>
        </w:rPr>
        <w:t>needed</w:t>
      </w:r>
      <w:r w:rsidR="00204B24">
        <w:rPr>
          <w:rFonts w:ascii="Lucida Sans" w:hAnsi="Lucida Sans"/>
          <w:sz w:val="24"/>
          <w:szCs w:val="24"/>
        </w:rPr>
        <w:t xml:space="preserve">. This paper describes the protocol for an </w:t>
      </w:r>
      <w:r w:rsidR="007323AC">
        <w:rPr>
          <w:rFonts w:ascii="Lucida Sans" w:hAnsi="Lucida Sans"/>
          <w:sz w:val="24"/>
          <w:szCs w:val="24"/>
        </w:rPr>
        <w:t xml:space="preserve">ongoing </w:t>
      </w:r>
      <w:r w:rsidR="00204B24">
        <w:rPr>
          <w:rFonts w:ascii="Lucida Sans" w:hAnsi="Lucida Sans"/>
          <w:sz w:val="24"/>
          <w:szCs w:val="24"/>
        </w:rPr>
        <w:t xml:space="preserve">evaluation </w:t>
      </w:r>
      <w:r w:rsidR="00CA52A3">
        <w:rPr>
          <w:rFonts w:ascii="Lucida Sans" w:hAnsi="Lucida Sans"/>
          <w:sz w:val="24"/>
          <w:szCs w:val="24"/>
        </w:rPr>
        <w:t>of</w:t>
      </w:r>
      <w:r w:rsidR="00204B24">
        <w:rPr>
          <w:rFonts w:ascii="Lucida Sans" w:hAnsi="Lucida Sans"/>
          <w:sz w:val="24"/>
          <w:szCs w:val="24"/>
        </w:rPr>
        <w:t xml:space="preserve"> </w:t>
      </w:r>
      <w:r w:rsidR="00B65B70">
        <w:rPr>
          <w:rFonts w:ascii="Lucida Sans" w:hAnsi="Lucida Sans"/>
          <w:sz w:val="24"/>
          <w:szCs w:val="24"/>
        </w:rPr>
        <w:t xml:space="preserve">a </w:t>
      </w:r>
      <w:r w:rsidR="00204B24" w:rsidRPr="00204B24">
        <w:rPr>
          <w:rFonts w:ascii="Lucida Sans" w:hAnsi="Lucida Sans"/>
          <w:sz w:val="24"/>
          <w:szCs w:val="24"/>
        </w:rPr>
        <w:t>nurse-led supported self-management and remote surveillance programme</w:t>
      </w:r>
      <w:r w:rsidR="00204B24">
        <w:rPr>
          <w:rFonts w:ascii="Lucida Sans" w:hAnsi="Lucida Sans"/>
          <w:sz w:val="24"/>
          <w:szCs w:val="24"/>
        </w:rPr>
        <w:t xml:space="preserve"> </w:t>
      </w:r>
      <w:r w:rsidR="00C13B7D">
        <w:rPr>
          <w:rFonts w:ascii="Lucida Sans" w:hAnsi="Lucida Sans"/>
          <w:sz w:val="24"/>
          <w:szCs w:val="24"/>
        </w:rPr>
        <w:t>implemented within</w:t>
      </w:r>
      <w:r w:rsidR="00204B24">
        <w:rPr>
          <w:rFonts w:ascii="Lucida Sans" w:hAnsi="Lucida Sans"/>
          <w:sz w:val="24"/>
          <w:szCs w:val="24"/>
        </w:rPr>
        <w:t xml:space="preserve"> </w:t>
      </w:r>
      <w:r w:rsidR="00C13B7D">
        <w:rPr>
          <w:rFonts w:ascii="Lucida Sans" w:hAnsi="Lucida Sans"/>
          <w:sz w:val="24"/>
          <w:szCs w:val="24"/>
        </w:rPr>
        <w:t xml:space="preserve">the </w:t>
      </w:r>
      <w:r w:rsidR="00204B24">
        <w:rPr>
          <w:rFonts w:ascii="Lucida Sans" w:hAnsi="Lucida Sans"/>
          <w:sz w:val="24"/>
          <w:szCs w:val="24"/>
        </w:rPr>
        <w:t>secondary care</w:t>
      </w:r>
      <w:r w:rsidR="007323AC">
        <w:rPr>
          <w:rFonts w:ascii="Lucida Sans" w:hAnsi="Lucida Sans"/>
          <w:sz w:val="24"/>
          <w:szCs w:val="24"/>
        </w:rPr>
        <w:t xml:space="preserve"> </w:t>
      </w:r>
      <w:r w:rsidR="00C13B7D">
        <w:rPr>
          <w:rFonts w:ascii="Lucida Sans" w:hAnsi="Lucida Sans"/>
          <w:sz w:val="24"/>
          <w:szCs w:val="24"/>
        </w:rPr>
        <w:t>setting</w:t>
      </w:r>
      <w:r w:rsidR="00047E15">
        <w:rPr>
          <w:rFonts w:ascii="Lucida Sans" w:hAnsi="Lucida Sans"/>
          <w:sz w:val="24"/>
          <w:szCs w:val="24"/>
        </w:rPr>
        <w:t xml:space="preserve">. </w:t>
      </w:r>
    </w:p>
    <w:p w14:paraId="14D5647B" w14:textId="77777777" w:rsidR="00747E4A" w:rsidRDefault="00204B24" w:rsidP="005E6127">
      <w:pPr>
        <w:spacing w:after="200" w:line="480" w:lineRule="auto"/>
        <w:rPr>
          <w:rFonts w:ascii="Lucida Sans" w:hAnsi="Lucida Sans"/>
          <w:sz w:val="24"/>
          <w:szCs w:val="24"/>
        </w:rPr>
      </w:pPr>
      <w:r w:rsidRPr="00CA52A3">
        <w:rPr>
          <w:rFonts w:ascii="Lucida Sans" w:hAnsi="Lucida Sans"/>
          <w:b/>
          <w:bCs/>
          <w:sz w:val="24"/>
          <w:szCs w:val="24"/>
        </w:rPr>
        <w:t>Design and methods:</w:t>
      </w:r>
      <w:r>
        <w:rPr>
          <w:rFonts w:ascii="Lucida Sans" w:hAnsi="Lucida Sans"/>
          <w:sz w:val="24"/>
          <w:szCs w:val="24"/>
        </w:rPr>
        <w:t xml:space="preserve"> The evaluation </w:t>
      </w:r>
      <w:r w:rsidR="006436F6">
        <w:rPr>
          <w:rFonts w:ascii="Lucida Sans" w:hAnsi="Lucida Sans"/>
          <w:sz w:val="24"/>
          <w:szCs w:val="24"/>
        </w:rPr>
        <w:t>is taking place within a real clinical setting</w:t>
      </w:r>
      <w:r w:rsidR="00A45909">
        <w:rPr>
          <w:rFonts w:ascii="Lucida Sans" w:hAnsi="Lucida Sans"/>
          <w:sz w:val="24"/>
          <w:szCs w:val="24"/>
        </w:rPr>
        <w:t xml:space="preserve">, comparing the outcomes of men enrolled in the Programme with the outcomes of a pre-service change </w:t>
      </w:r>
      <w:r w:rsidR="00D2734D">
        <w:rPr>
          <w:rFonts w:ascii="Lucida Sans" w:hAnsi="Lucida Sans"/>
          <w:sz w:val="24"/>
          <w:szCs w:val="24"/>
        </w:rPr>
        <w:t>cohort of</w:t>
      </w:r>
      <w:r w:rsidR="00A45909">
        <w:rPr>
          <w:rFonts w:ascii="Lucida Sans" w:hAnsi="Lucida Sans"/>
          <w:sz w:val="24"/>
          <w:szCs w:val="24"/>
        </w:rPr>
        <w:t xml:space="preserve"> men, using a repeated measures design.</w:t>
      </w:r>
      <w:r w:rsidR="0024675F">
        <w:rPr>
          <w:rFonts w:ascii="Lucida Sans" w:hAnsi="Lucida Sans"/>
          <w:sz w:val="24"/>
          <w:szCs w:val="24"/>
        </w:rPr>
        <w:t xml:space="preserve"> </w:t>
      </w:r>
      <w:r>
        <w:rPr>
          <w:rFonts w:ascii="Lucida Sans" w:hAnsi="Lucida Sans"/>
          <w:sz w:val="24"/>
          <w:szCs w:val="24"/>
        </w:rPr>
        <w:t>Men are followed up at four an</w:t>
      </w:r>
      <w:r w:rsidR="00903125">
        <w:rPr>
          <w:rFonts w:ascii="Lucida Sans" w:hAnsi="Lucida Sans"/>
          <w:sz w:val="24"/>
          <w:szCs w:val="24"/>
        </w:rPr>
        <w:t>d eight months post recruitment</w:t>
      </w:r>
      <w:r>
        <w:rPr>
          <w:rFonts w:ascii="Lucida Sans" w:hAnsi="Lucida Sans"/>
          <w:sz w:val="24"/>
          <w:szCs w:val="24"/>
        </w:rPr>
        <w:t xml:space="preserve"> on a number of outcomes</w:t>
      </w:r>
      <w:r w:rsidR="006677ED">
        <w:rPr>
          <w:rFonts w:ascii="Lucida Sans" w:hAnsi="Lucida Sans"/>
          <w:sz w:val="24"/>
          <w:szCs w:val="24"/>
        </w:rPr>
        <w:t>,</w:t>
      </w:r>
      <w:r>
        <w:rPr>
          <w:rFonts w:ascii="Lucida Sans" w:hAnsi="Lucida Sans"/>
          <w:sz w:val="24"/>
          <w:szCs w:val="24"/>
        </w:rPr>
        <w:t xml:space="preserve"> including quality of life, unmet need, psychological wellbeing and activation for self-management.</w:t>
      </w:r>
      <w:r w:rsidR="0024675F">
        <w:rPr>
          <w:rFonts w:ascii="Lucida Sans" w:hAnsi="Lucida Sans"/>
          <w:sz w:val="24"/>
          <w:szCs w:val="24"/>
        </w:rPr>
        <w:t xml:space="preserve"> </w:t>
      </w:r>
      <w:r w:rsidR="00E0250B">
        <w:rPr>
          <w:rFonts w:ascii="Lucida Sans" w:hAnsi="Lucida Sans"/>
          <w:sz w:val="24"/>
          <w:szCs w:val="24"/>
        </w:rPr>
        <w:t xml:space="preserve">An embedded </w:t>
      </w:r>
      <w:r w:rsidR="0024675F">
        <w:rPr>
          <w:rFonts w:ascii="Lucida Sans" w:hAnsi="Lucida Sans"/>
          <w:sz w:val="24"/>
          <w:szCs w:val="24"/>
        </w:rPr>
        <w:t xml:space="preserve">health economic analysis and qualitative evaluation of implementation processes </w:t>
      </w:r>
      <w:r w:rsidR="000F3BE7">
        <w:rPr>
          <w:rFonts w:ascii="Lucida Sans" w:hAnsi="Lucida Sans"/>
          <w:sz w:val="24"/>
          <w:szCs w:val="24"/>
        </w:rPr>
        <w:t>are</w:t>
      </w:r>
      <w:r w:rsidR="00903125">
        <w:rPr>
          <w:rFonts w:ascii="Lucida Sans" w:hAnsi="Lucida Sans"/>
          <w:sz w:val="24"/>
          <w:szCs w:val="24"/>
        </w:rPr>
        <w:t xml:space="preserve"> being </w:t>
      </w:r>
      <w:r w:rsidR="006677ED">
        <w:rPr>
          <w:rFonts w:ascii="Lucida Sans" w:hAnsi="Lucida Sans"/>
          <w:sz w:val="24"/>
          <w:szCs w:val="24"/>
        </w:rPr>
        <w:t>undertaken</w:t>
      </w:r>
      <w:r w:rsidR="0024675F">
        <w:rPr>
          <w:rFonts w:ascii="Lucida Sans" w:hAnsi="Lucida Sans"/>
          <w:sz w:val="24"/>
          <w:szCs w:val="24"/>
        </w:rPr>
        <w:t xml:space="preserve">. </w:t>
      </w:r>
    </w:p>
    <w:p w14:paraId="597C739C" w14:textId="77777777" w:rsidR="0024675F" w:rsidRDefault="0024675F" w:rsidP="005E6127">
      <w:pPr>
        <w:spacing w:after="200" w:line="480" w:lineRule="auto"/>
        <w:rPr>
          <w:rFonts w:ascii="Lucida Sans" w:hAnsi="Lucida Sans"/>
          <w:sz w:val="24"/>
          <w:szCs w:val="24"/>
        </w:rPr>
      </w:pPr>
      <w:r w:rsidRPr="00CA52A3">
        <w:rPr>
          <w:rFonts w:ascii="Lucida Sans" w:hAnsi="Lucida Sans"/>
          <w:b/>
          <w:bCs/>
          <w:sz w:val="24"/>
          <w:szCs w:val="24"/>
        </w:rPr>
        <w:t xml:space="preserve">Discussion: </w:t>
      </w:r>
      <w:r w:rsidRPr="00CA52A3">
        <w:rPr>
          <w:rFonts w:ascii="Lucida Sans" w:hAnsi="Lucida Sans"/>
          <w:sz w:val="24"/>
          <w:szCs w:val="24"/>
        </w:rPr>
        <w:t xml:space="preserve">The evaluation will provide important information </w:t>
      </w:r>
      <w:r w:rsidR="00903125">
        <w:rPr>
          <w:rFonts w:ascii="Lucida Sans" w:hAnsi="Lucida Sans"/>
          <w:sz w:val="24"/>
          <w:szCs w:val="24"/>
        </w:rPr>
        <w:t xml:space="preserve">regarding the effectiveness, </w:t>
      </w:r>
      <w:r w:rsidR="004B68C5">
        <w:rPr>
          <w:rFonts w:ascii="Lucida Sans" w:hAnsi="Lucida Sans"/>
          <w:sz w:val="24"/>
          <w:szCs w:val="24"/>
        </w:rPr>
        <w:t>cost effectiveness</w:t>
      </w:r>
      <w:r w:rsidR="00903125">
        <w:rPr>
          <w:rFonts w:ascii="Lucida Sans" w:hAnsi="Lucida Sans"/>
          <w:sz w:val="24"/>
          <w:szCs w:val="24"/>
        </w:rPr>
        <w:t xml:space="preserve"> and implementation</w:t>
      </w:r>
      <w:r w:rsidR="004B68C5">
        <w:rPr>
          <w:rFonts w:ascii="Lucida Sans" w:hAnsi="Lucida Sans"/>
          <w:sz w:val="24"/>
          <w:szCs w:val="24"/>
        </w:rPr>
        <w:t xml:space="preserve"> of an integrated supported self-management </w:t>
      </w:r>
      <w:r w:rsidR="007323AC">
        <w:rPr>
          <w:rFonts w:ascii="Lucida Sans" w:hAnsi="Lucida Sans"/>
          <w:sz w:val="24"/>
          <w:szCs w:val="24"/>
        </w:rPr>
        <w:t>follow-up</w:t>
      </w:r>
      <w:r w:rsidR="004B68C5">
        <w:rPr>
          <w:rFonts w:ascii="Lucida Sans" w:hAnsi="Lucida Sans"/>
          <w:sz w:val="24"/>
          <w:szCs w:val="24"/>
        </w:rPr>
        <w:t xml:space="preserve"> care pathway within secondary care. </w:t>
      </w:r>
    </w:p>
    <w:p w14:paraId="166C18F7" w14:textId="77777777" w:rsidR="00CC3D6F" w:rsidRPr="00296E8C" w:rsidRDefault="00296E8C" w:rsidP="005E6127">
      <w:pPr>
        <w:pStyle w:val="paragraph"/>
        <w:spacing w:before="0" w:beforeAutospacing="0" w:after="0" w:afterAutospacing="0" w:line="480" w:lineRule="auto"/>
        <w:textAlignment w:val="baseline"/>
        <w:rPr>
          <w:rStyle w:val="normaltextrun"/>
          <w:rFonts w:ascii="Lucida Sans" w:eastAsiaTheme="majorEastAsia" w:hAnsi="Lucida Sans" w:cs="Segoe UI"/>
          <w:b/>
          <w:bCs/>
          <w:color w:val="000000"/>
          <w:sz w:val="22"/>
          <w:szCs w:val="22"/>
          <w:lang w:eastAsia="en-US"/>
        </w:rPr>
      </w:pPr>
      <w:r w:rsidRPr="00296E8C">
        <w:rPr>
          <w:rStyle w:val="normaltextrun"/>
          <w:rFonts w:ascii="Lucida Sans" w:eastAsiaTheme="majorEastAsia" w:hAnsi="Lucida Sans" w:cs="Segoe UI"/>
          <w:b/>
          <w:bCs/>
          <w:color w:val="000000"/>
        </w:rPr>
        <w:t xml:space="preserve">Keywords: </w:t>
      </w:r>
      <w:r w:rsidRPr="00296E8C">
        <w:rPr>
          <w:rStyle w:val="normaltextrun"/>
          <w:rFonts w:ascii="Lucida Sans" w:eastAsiaTheme="majorEastAsia" w:hAnsi="Lucida Sans" w:cs="Segoe UI"/>
          <w:bCs/>
          <w:color w:val="000000"/>
        </w:rPr>
        <w:t>prostate cancer</w:t>
      </w:r>
      <w:r>
        <w:rPr>
          <w:rStyle w:val="normaltextrun"/>
          <w:rFonts w:ascii="Lucida Sans" w:eastAsiaTheme="majorEastAsia" w:hAnsi="Lucida Sans" w:cs="Segoe UI"/>
          <w:bCs/>
          <w:color w:val="000000"/>
        </w:rPr>
        <w:t xml:space="preserve">; follow-up care; survivorship; self-management support; </w:t>
      </w:r>
      <w:r w:rsidR="004B3F41">
        <w:rPr>
          <w:rStyle w:val="normaltextrun"/>
          <w:rFonts w:ascii="Lucida Sans" w:eastAsiaTheme="majorEastAsia" w:hAnsi="Lucida Sans" w:cs="Segoe UI"/>
          <w:bCs/>
          <w:color w:val="000000"/>
        </w:rPr>
        <w:t>remote surveillance</w:t>
      </w:r>
      <w:r w:rsidR="00E0250B">
        <w:rPr>
          <w:rStyle w:val="normaltextrun"/>
          <w:rFonts w:ascii="Lucida Sans" w:eastAsiaTheme="majorEastAsia" w:hAnsi="Lucida Sans" w:cs="Segoe UI"/>
          <w:bCs/>
          <w:color w:val="000000"/>
        </w:rPr>
        <w:t>; nurse-led</w:t>
      </w:r>
    </w:p>
    <w:p w14:paraId="4C0687C8" w14:textId="77777777" w:rsidR="00296E8C" w:rsidRDefault="00296E8C" w:rsidP="005E6127">
      <w:pPr>
        <w:pStyle w:val="paragraph"/>
        <w:spacing w:before="0" w:beforeAutospacing="0" w:after="0" w:afterAutospacing="0" w:line="480" w:lineRule="auto"/>
        <w:textAlignment w:val="baseline"/>
        <w:rPr>
          <w:rStyle w:val="normaltextrun"/>
          <w:rFonts w:ascii="Lucida Sans" w:eastAsiaTheme="majorEastAsia" w:hAnsi="Lucida Sans" w:cs="Segoe UI"/>
          <w:b/>
          <w:bCs/>
          <w:color w:val="000000"/>
          <w:sz w:val="28"/>
          <w:szCs w:val="28"/>
        </w:rPr>
      </w:pPr>
    </w:p>
    <w:p w14:paraId="3193EB82" w14:textId="77777777" w:rsidR="00296E8C" w:rsidRDefault="00296E8C" w:rsidP="005E6127">
      <w:pPr>
        <w:pStyle w:val="paragraph"/>
        <w:spacing w:before="0" w:beforeAutospacing="0" w:after="0" w:afterAutospacing="0" w:line="480" w:lineRule="auto"/>
        <w:textAlignment w:val="baseline"/>
        <w:rPr>
          <w:rStyle w:val="normaltextrun"/>
          <w:rFonts w:ascii="Lucida Sans" w:eastAsiaTheme="majorEastAsia" w:hAnsi="Lucida Sans" w:cs="Segoe UI"/>
          <w:b/>
          <w:bCs/>
          <w:color w:val="000000"/>
          <w:sz w:val="28"/>
          <w:szCs w:val="28"/>
        </w:rPr>
      </w:pPr>
    </w:p>
    <w:p w14:paraId="12BEAAA1" w14:textId="77777777" w:rsidR="003010B3" w:rsidRPr="00CC65CE" w:rsidRDefault="00CC65CE" w:rsidP="005E6127">
      <w:pPr>
        <w:pStyle w:val="paragraph"/>
        <w:spacing w:before="0" w:beforeAutospacing="0" w:after="0" w:afterAutospacing="0" w:line="480" w:lineRule="auto"/>
        <w:textAlignment w:val="baseline"/>
        <w:rPr>
          <w:rFonts w:ascii="Segoe UI" w:hAnsi="Segoe UI" w:cs="Segoe UI"/>
          <w:sz w:val="28"/>
          <w:szCs w:val="28"/>
        </w:rPr>
      </w:pPr>
      <w:r w:rsidRPr="00CC65CE">
        <w:rPr>
          <w:rStyle w:val="normaltextrun"/>
          <w:rFonts w:ascii="Lucida Sans" w:eastAsiaTheme="majorEastAsia" w:hAnsi="Lucida Sans" w:cs="Segoe UI"/>
          <w:b/>
          <w:bCs/>
          <w:color w:val="000000"/>
          <w:sz w:val="28"/>
          <w:szCs w:val="28"/>
        </w:rPr>
        <w:t>Background</w:t>
      </w:r>
      <w:r w:rsidR="00930E47">
        <w:rPr>
          <w:rStyle w:val="normaltextrun"/>
          <w:rFonts w:ascii="Lucida Sans" w:eastAsiaTheme="majorEastAsia" w:hAnsi="Lucida Sans" w:cs="Segoe UI"/>
          <w:b/>
          <w:bCs/>
          <w:color w:val="000000"/>
          <w:sz w:val="28"/>
          <w:szCs w:val="28"/>
        </w:rPr>
        <w:t xml:space="preserve">  </w:t>
      </w:r>
    </w:p>
    <w:p w14:paraId="37A49225" w14:textId="03C59939" w:rsidR="00360624" w:rsidRDefault="00380ED6" w:rsidP="005E6127">
      <w:pPr>
        <w:pStyle w:val="paragraph"/>
        <w:spacing w:after="0" w:line="480" w:lineRule="auto"/>
        <w:textAlignment w:val="baseline"/>
        <w:rPr>
          <w:rFonts w:ascii="Lucida Sans" w:hAnsi="Lucida Sans" w:cs="Segoe UI"/>
        </w:rPr>
      </w:pPr>
      <w:r>
        <w:rPr>
          <w:rStyle w:val="normaltextrun"/>
          <w:rFonts w:ascii="Lucida Sans" w:eastAsiaTheme="majorEastAsia" w:hAnsi="Lucida Sans" w:cs="Segoe UI"/>
          <w:color w:val="000000"/>
        </w:rPr>
        <w:t xml:space="preserve">The number of people surviving after a diagnosis of cancer </w:t>
      </w:r>
      <w:r w:rsidR="00F53537">
        <w:rPr>
          <w:rStyle w:val="normaltextrun"/>
          <w:rFonts w:ascii="Lucida Sans" w:eastAsiaTheme="majorEastAsia" w:hAnsi="Lucida Sans" w:cs="Segoe UI"/>
          <w:color w:val="000000"/>
        </w:rPr>
        <w:t>has</w:t>
      </w:r>
      <w:r>
        <w:rPr>
          <w:rStyle w:val="normaltextrun"/>
          <w:rFonts w:ascii="Lucida Sans" w:eastAsiaTheme="majorEastAsia" w:hAnsi="Lucida Sans" w:cs="Segoe UI"/>
          <w:color w:val="000000"/>
        </w:rPr>
        <w:t xml:space="preserve"> increased dramatically </w:t>
      </w:r>
      <w:r w:rsidR="00F53537">
        <w:rPr>
          <w:rStyle w:val="normaltextrun"/>
          <w:rFonts w:ascii="Lucida Sans" w:eastAsiaTheme="majorEastAsia" w:hAnsi="Lucida Sans" w:cs="Segoe UI"/>
          <w:color w:val="000000"/>
        </w:rPr>
        <w:t>in recent years,</w:t>
      </w:r>
      <w:r>
        <w:rPr>
          <w:rStyle w:val="normaltextrun"/>
          <w:rFonts w:ascii="Lucida Sans" w:eastAsiaTheme="majorEastAsia" w:hAnsi="Lucida Sans" w:cs="Segoe UI"/>
          <w:color w:val="000000"/>
        </w:rPr>
        <w:t xml:space="preserve"> and is continuing to rise </w:t>
      </w:r>
      <w:r>
        <w:rPr>
          <w:rStyle w:val="normaltextrun"/>
          <w:rFonts w:ascii="Lucida Sans" w:eastAsiaTheme="majorEastAsia" w:hAnsi="Lucida Sans" w:cs="Segoe UI"/>
          <w:color w:val="000000"/>
        </w:rPr>
        <w:fldChar w:fldCharType="begin">
          <w:fldData xml:space="preserve">PEVuZE5vdGU+PENpdGU+PEF1dGhvcj5NYWRkYW1zPC9BdXRob3I+PFllYXI+MjAxMjwvWWVhcj48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</w:fldData>
        </w:fldChar>
      </w:r>
      <w:r>
        <w:rPr>
          <w:rStyle w:val="normaltextrun"/>
          <w:rFonts w:ascii="Lucida Sans" w:eastAsiaTheme="majorEastAsia" w:hAnsi="Lucida Sans" w:cs="Segoe UI"/>
          <w:color w:val="000000"/>
        </w:rPr>
        <w:instrText xml:space="preserve"> ADDIN EN.CITE </w:instrText>
      </w:r>
      <w:r>
        <w:rPr>
          <w:rStyle w:val="normaltextrun"/>
          <w:rFonts w:ascii="Lucida Sans" w:eastAsiaTheme="majorEastAsia" w:hAnsi="Lucida Sans" w:cs="Segoe UI"/>
          <w:color w:val="000000"/>
        </w:rPr>
        <w:fldChar w:fldCharType="begin">
          <w:fldData xml:space="preserve">PEVuZE5vdGU+PENpdGU+PEF1dGhvcj5NYWRkYW1zPC9BdXRob3I+PFllYXI+MjAxMjwvWWVhcj48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</w:fldData>
        </w:fldChar>
      </w:r>
      <w:r>
        <w:rPr>
          <w:rStyle w:val="normaltextrun"/>
          <w:rFonts w:ascii="Lucida Sans" w:eastAsiaTheme="majorEastAsia" w:hAnsi="Lucida Sans" w:cs="Segoe UI"/>
          <w:color w:val="000000"/>
        </w:rPr>
        <w:instrText xml:space="preserve"> ADDIN EN.CITE.DATA </w:instrText>
      </w:r>
      <w:r>
        <w:rPr>
          <w:rStyle w:val="normaltextrun"/>
          <w:rFonts w:ascii="Lucida Sans" w:eastAsiaTheme="majorEastAsia" w:hAnsi="Lucida Sans" w:cs="Segoe UI"/>
          <w:color w:val="000000"/>
        </w:rPr>
      </w:r>
      <w:r>
        <w:rPr>
          <w:rStyle w:val="normaltextrun"/>
          <w:rFonts w:ascii="Lucida Sans" w:eastAsiaTheme="majorEastAsia" w:hAnsi="Lucida Sans" w:cs="Segoe UI"/>
          <w:color w:val="000000"/>
        </w:rPr>
        <w:fldChar w:fldCharType="end"/>
      </w:r>
      <w:r>
        <w:rPr>
          <w:rStyle w:val="normaltextrun"/>
          <w:rFonts w:ascii="Lucida Sans" w:eastAsiaTheme="majorEastAsia" w:hAnsi="Lucida Sans" w:cs="Segoe UI"/>
          <w:color w:val="000000"/>
        </w:rPr>
      </w:r>
      <w:r>
        <w:rPr>
          <w:rStyle w:val="normaltextrun"/>
          <w:rFonts w:ascii="Lucida Sans" w:eastAsiaTheme="majorEastAsia" w:hAnsi="Lucida Sans" w:cs="Segoe UI"/>
          <w:color w:val="000000"/>
        </w:rPr>
        <w:fldChar w:fldCharType="separate"/>
      </w:r>
      <w:r>
        <w:rPr>
          <w:rStyle w:val="normaltextrun"/>
          <w:rFonts w:ascii="Lucida Sans" w:eastAsiaTheme="majorEastAsia" w:hAnsi="Lucida Sans" w:cs="Segoe UI"/>
          <w:noProof/>
          <w:color w:val="000000"/>
        </w:rPr>
        <w:t>[</w:t>
      </w:r>
      <w:hyperlink w:anchor="_ENREF_1" w:tooltip="Maddams, 2012 #1133" w:history="1">
        <w:r w:rsidR="00FE4AA6">
          <w:rPr>
            <w:rStyle w:val="normaltextrun"/>
            <w:rFonts w:ascii="Lucida Sans" w:eastAsiaTheme="majorEastAsia" w:hAnsi="Lucida Sans" w:cs="Segoe UI"/>
            <w:noProof/>
            <w:color w:val="000000"/>
          </w:rPr>
          <w:t>1</w:t>
        </w:r>
      </w:hyperlink>
      <w:r>
        <w:rPr>
          <w:rStyle w:val="normaltextrun"/>
          <w:rFonts w:ascii="Lucida Sans" w:eastAsiaTheme="majorEastAsia" w:hAnsi="Lucida Sans" w:cs="Segoe UI"/>
          <w:noProof/>
          <w:color w:val="000000"/>
        </w:rPr>
        <w:t xml:space="preserve">, </w:t>
      </w:r>
      <w:hyperlink w:anchor="_ENREF_2" w:tooltip="DeSantis, 2014 #1033" w:history="1">
        <w:r w:rsidR="00FE4AA6">
          <w:rPr>
            <w:rStyle w:val="normaltextrun"/>
            <w:rFonts w:ascii="Lucida Sans" w:eastAsiaTheme="majorEastAsia" w:hAnsi="Lucida Sans" w:cs="Segoe UI"/>
            <w:noProof/>
            <w:color w:val="000000"/>
          </w:rPr>
          <w:t>2</w:t>
        </w:r>
      </w:hyperlink>
      <w:r>
        <w:rPr>
          <w:rStyle w:val="normaltextrun"/>
          <w:rFonts w:ascii="Lucida Sans" w:eastAsiaTheme="majorEastAsia" w:hAnsi="Lucida Sans" w:cs="Segoe UI"/>
          <w:noProof/>
          <w:color w:val="000000"/>
        </w:rPr>
        <w:t>]</w:t>
      </w:r>
      <w:r>
        <w:rPr>
          <w:rStyle w:val="normaltextrun"/>
          <w:rFonts w:ascii="Lucida Sans" w:eastAsiaTheme="majorEastAsia" w:hAnsi="Lucida Sans" w:cs="Segoe UI"/>
          <w:color w:val="000000"/>
        </w:rPr>
        <w:fldChar w:fldCharType="end"/>
      </w:r>
      <w:r>
        <w:rPr>
          <w:rStyle w:val="normaltextrun"/>
          <w:rFonts w:ascii="Lucida Sans" w:eastAsiaTheme="majorEastAsia" w:hAnsi="Lucida Sans" w:cs="Segoe UI"/>
          <w:color w:val="000000"/>
        </w:rPr>
        <w:t xml:space="preserve">. </w:t>
      </w:r>
      <w:r w:rsidR="00445434">
        <w:rPr>
          <w:rStyle w:val="normaltextrun"/>
          <w:rFonts w:ascii="Lucida Sans" w:eastAsiaTheme="majorEastAsia" w:hAnsi="Lucida Sans" w:cs="Segoe UI"/>
          <w:color w:val="000000"/>
        </w:rPr>
        <w:t xml:space="preserve">For prostate cancer, an illustration of the 10 year survival rate is 84% in England and Wales </w:t>
      </w:r>
      <w:r w:rsidR="00445434">
        <w:rPr>
          <w:rStyle w:val="normaltextrun"/>
          <w:rFonts w:ascii="Lucida Sans" w:eastAsiaTheme="majorEastAsia" w:hAnsi="Lucida Sans" w:cs="Segoe UI"/>
          <w:color w:val="000000"/>
        </w:rPr>
        <w:fldChar w:fldCharType="begin"/>
      </w:r>
      <w:r>
        <w:rPr>
          <w:rStyle w:val="normaltextrun"/>
          <w:rFonts w:ascii="Lucida Sans" w:eastAsiaTheme="majorEastAsia" w:hAnsi="Lucida Sans" w:cs="Segoe UI"/>
          <w:color w:val="000000"/>
        </w:rPr>
        <w:instrText xml:space="preserve"> ADDIN EN.CITE &lt;EndNote&gt;&lt;Cite&gt;&lt;Author&gt;Cancer Research UK&lt;/Author&gt;&lt;Year&gt;2016&lt;/Year&gt;&lt;RecNum&gt;995&lt;/RecNum&gt;&lt;DisplayText&gt;[3]&lt;/DisplayText&gt;&lt;record&gt;&lt;rec-number&gt;995&lt;/rec-number&gt;&lt;foreign-keys&gt;&lt;key app="EN" db-id="w0dx0xev0xst58ea9t959xdsfss9rz90swve" timestamp="1473949193"&gt;995&lt;/key&gt;&lt;/foreign-keys&gt;&lt;ref-type name="Web Page"&gt;12&lt;/ref-type&gt;&lt;contributors&gt;&lt;authors&gt;&lt;author&gt;Cancer Research UK,&lt;/author&gt;&lt;/authors&gt;&lt;/contributors&gt;&lt;titles&gt;&lt;title&gt;Prostate cancer statistics&lt;/title&gt;&lt;/titles&gt;&lt;volume&gt;2016&lt;/volume&gt;&lt;number&gt;15 sept 2016&lt;/number&gt;&lt;dates&gt;&lt;year&gt;2016&lt;/year&gt;&lt;/dates&gt;&lt;publisher&gt;Cancer Research UK&lt;/publisher&gt;&lt;urls&gt;&lt;related-urls&gt;&lt;url&gt;http://www.cancerresearchuk.org/health-professional/cancer-statistics/statistics-by-cancer-type/prostate-cancer#heading-Two&lt;/url&gt;&lt;/related-urls&gt;&lt;/urls&gt;&lt;/record&gt;&lt;/Cite&gt;&lt;/EndNote&gt;</w:instrText>
      </w:r>
      <w:r w:rsidR="00445434">
        <w:rPr>
          <w:rStyle w:val="normaltextrun"/>
          <w:rFonts w:ascii="Lucida Sans" w:eastAsiaTheme="majorEastAsia" w:hAnsi="Lucida Sans" w:cs="Segoe UI"/>
          <w:color w:val="000000"/>
        </w:rPr>
        <w:fldChar w:fldCharType="separate"/>
      </w:r>
      <w:r>
        <w:rPr>
          <w:rStyle w:val="normaltextrun"/>
          <w:rFonts w:ascii="Lucida Sans" w:eastAsiaTheme="majorEastAsia" w:hAnsi="Lucida Sans" w:cs="Segoe UI"/>
          <w:noProof/>
          <w:color w:val="000000"/>
        </w:rPr>
        <w:t>[</w:t>
      </w:r>
      <w:hyperlink w:anchor="_ENREF_3" w:tooltip="Cancer Research UK, 2016 #995" w:history="1">
        <w:r w:rsidR="00FE4AA6">
          <w:rPr>
            <w:rStyle w:val="normaltextrun"/>
            <w:rFonts w:ascii="Lucida Sans" w:eastAsiaTheme="majorEastAsia" w:hAnsi="Lucida Sans" w:cs="Segoe UI"/>
            <w:noProof/>
            <w:color w:val="000000"/>
          </w:rPr>
          <w:t>3</w:t>
        </w:r>
      </w:hyperlink>
      <w:r>
        <w:rPr>
          <w:rStyle w:val="normaltextrun"/>
          <w:rFonts w:ascii="Lucida Sans" w:eastAsiaTheme="majorEastAsia" w:hAnsi="Lucida Sans" w:cs="Segoe UI"/>
          <w:noProof/>
          <w:color w:val="000000"/>
        </w:rPr>
        <w:t>]</w:t>
      </w:r>
      <w:r w:rsidR="00445434">
        <w:rPr>
          <w:rStyle w:val="normaltextrun"/>
          <w:rFonts w:ascii="Lucida Sans" w:eastAsiaTheme="majorEastAsia" w:hAnsi="Lucida Sans" w:cs="Segoe UI"/>
          <w:color w:val="000000"/>
        </w:rPr>
        <w:fldChar w:fldCharType="end"/>
      </w:r>
      <w:r w:rsidR="00445434">
        <w:rPr>
          <w:rStyle w:val="normaltextrun"/>
          <w:rFonts w:ascii="Lucida Sans" w:eastAsiaTheme="majorEastAsia" w:hAnsi="Lucida Sans" w:cs="Segoe UI"/>
          <w:color w:val="000000"/>
        </w:rPr>
        <w:t xml:space="preserve"> and 98% in the United States </w:t>
      </w:r>
      <w:r w:rsidR="00445434">
        <w:rPr>
          <w:rStyle w:val="normaltextrun"/>
          <w:rFonts w:ascii="Lucida Sans" w:eastAsiaTheme="majorEastAsia" w:hAnsi="Lucida Sans" w:cs="Segoe UI"/>
          <w:color w:val="000000"/>
        </w:rPr>
        <w:fldChar w:fldCharType="begin"/>
      </w:r>
      <w:r>
        <w:rPr>
          <w:rStyle w:val="normaltextrun"/>
          <w:rFonts w:ascii="Lucida Sans" w:eastAsiaTheme="majorEastAsia" w:hAnsi="Lucida Sans" w:cs="Segoe UI"/>
          <w:color w:val="000000"/>
        </w:rPr>
        <w:instrText xml:space="preserve"> ADDIN EN.CITE &lt;EndNote&gt;&lt;Cite&gt;&lt;Author&gt;Society&lt;/Author&gt;&lt;Year&gt;2016&lt;/Year&gt;&lt;RecNum&gt;1129&lt;/RecNum&gt;&lt;DisplayText&gt;[4]&lt;/DisplayText&gt;&lt;record&gt;&lt;rec-number&gt;1129&lt;/rec-number&gt;&lt;foreign-keys&gt;&lt;key app="EN" db-id="w0dx0xev0xst58ea9t959xdsfss9rz90swve" timestamp="1480330108"&gt;1129&lt;/key&gt;&lt;/foreign-keys&gt;&lt;ref-type name="Web Page"&gt;12&lt;/ref-type&gt;&lt;contributors&gt;&lt;authors&gt;&lt;author&gt;American Cancer Society&lt;/author&gt;&lt;/authors&gt;&lt;/contributors&gt;&lt;titles&gt;&lt;title&gt;Survival rates for prosttae cancer&lt;/title&gt;&lt;/titles&gt;&lt;number&gt;25th November 2016&lt;/number&gt;&lt;dates&gt;&lt;year&gt;2016&lt;/year&gt;&lt;/dates&gt;&lt;publisher&gt;American Cancer Society&lt;/publisher&gt;&lt;urls&gt;&lt;related-urls&gt;&lt;url&gt;http://www.cancer.org/cancer/prostatecancer/detailedguide/prostate-cancer-survival-rates&lt;/url&gt;&lt;/related-urls&gt;&lt;/urls&gt;&lt;/record&gt;&lt;/Cite&gt;&lt;/EndNote&gt;</w:instrText>
      </w:r>
      <w:r w:rsidR="00445434">
        <w:rPr>
          <w:rStyle w:val="normaltextrun"/>
          <w:rFonts w:ascii="Lucida Sans" w:eastAsiaTheme="majorEastAsia" w:hAnsi="Lucida Sans" w:cs="Segoe UI"/>
          <w:color w:val="000000"/>
        </w:rPr>
        <w:fldChar w:fldCharType="separate"/>
      </w:r>
      <w:r>
        <w:rPr>
          <w:rStyle w:val="normaltextrun"/>
          <w:rFonts w:ascii="Lucida Sans" w:eastAsiaTheme="majorEastAsia" w:hAnsi="Lucida Sans" w:cs="Segoe UI"/>
          <w:noProof/>
          <w:color w:val="000000"/>
        </w:rPr>
        <w:t>[</w:t>
      </w:r>
      <w:hyperlink w:anchor="_ENREF_4" w:tooltip="Society, 2016 #1129" w:history="1">
        <w:r w:rsidR="00FE4AA6">
          <w:rPr>
            <w:rStyle w:val="normaltextrun"/>
            <w:rFonts w:ascii="Lucida Sans" w:eastAsiaTheme="majorEastAsia" w:hAnsi="Lucida Sans" w:cs="Segoe UI"/>
            <w:noProof/>
            <w:color w:val="000000"/>
          </w:rPr>
          <w:t>4</w:t>
        </w:r>
      </w:hyperlink>
      <w:r>
        <w:rPr>
          <w:rStyle w:val="normaltextrun"/>
          <w:rFonts w:ascii="Lucida Sans" w:eastAsiaTheme="majorEastAsia" w:hAnsi="Lucida Sans" w:cs="Segoe UI"/>
          <w:noProof/>
          <w:color w:val="000000"/>
        </w:rPr>
        <w:t>]</w:t>
      </w:r>
      <w:r w:rsidR="00445434">
        <w:rPr>
          <w:rStyle w:val="normaltextrun"/>
          <w:rFonts w:ascii="Lucida Sans" w:eastAsiaTheme="majorEastAsia" w:hAnsi="Lucida Sans" w:cs="Segoe UI"/>
          <w:color w:val="000000"/>
        </w:rPr>
        <w:fldChar w:fldCharType="end"/>
      </w:r>
      <w:r w:rsidR="00445434">
        <w:rPr>
          <w:rStyle w:val="normaltextrun"/>
          <w:rFonts w:ascii="Lucida Sans" w:eastAsiaTheme="majorEastAsia" w:hAnsi="Lucida Sans" w:cs="Segoe UI"/>
          <w:color w:val="000000"/>
        </w:rPr>
        <w:t xml:space="preserve">. </w:t>
      </w:r>
      <w:r w:rsidR="00445434">
        <w:rPr>
          <w:rFonts w:ascii="Lucida Sans" w:hAnsi="Lucida Sans" w:cs="Segoe UI"/>
        </w:rPr>
        <w:t>C</w:t>
      </w:r>
      <w:r w:rsidR="00445434" w:rsidRPr="001E74BB">
        <w:rPr>
          <w:rFonts w:ascii="Lucida Sans" w:hAnsi="Lucida Sans" w:cs="Segoe UI"/>
        </w:rPr>
        <w:t>ancer survivors are often left with challenging symptoms and side effects of treatment</w:t>
      </w:r>
      <w:r w:rsidR="00445434">
        <w:rPr>
          <w:rFonts w:ascii="Lucida Sans" w:hAnsi="Lucida Sans" w:cs="Segoe UI"/>
        </w:rPr>
        <w:t xml:space="preserve"> and with psychosocial concerns </w:t>
      </w:r>
      <w:r w:rsidR="00445434">
        <w:rPr>
          <w:rFonts w:ascii="Lucida Sans" w:hAnsi="Lucida Sans" w:cs="Segoe UI"/>
        </w:rPr>
        <w:fldChar w:fldCharType="begin">
          <w:fldData xml:space="preserve">PEVuZE5vdGU+PENpdGU+PEF1dGhvcj5EYXZpZXM8L0F1dGhvcj48WWVhcj4yMDExPC9ZZWFyPjxS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</w:fldData>
        </w:fldChar>
      </w:r>
      <w:r>
        <w:rPr>
          <w:rFonts w:ascii="Lucida Sans" w:hAnsi="Lucida Sans" w:cs="Segoe UI"/>
        </w:rPr>
        <w:instrText xml:space="preserve"> ADDIN EN.CITE </w:instrText>
      </w:r>
      <w:r>
        <w:rPr>
          <w:rFonts w:ascii="Lucida Sans" w:hAnsi="Lucida Sans" w:cs="Segoe UI"/>
        </w:rPr>
        <w:fldChar w:fldCharType="begin">
          <w:fldData xml:space="preserve">PEVuZE5vdGU+PENpdGU+PEF1dGhvcj5EYXZpZXM8L0F1dGhvcj48WWVhcj4yMDExPC9ZZWFyPjxS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</w:fldData>
        </w:fldChar>
      </w:r>
      <w:r>
        <w:rPr>
          <w:rFonts w:ascii="Lucida Sans" w:hAnsi="Lucida Sans" w:cs="Segoe UI"/>
        </w:rPr>
        <w:instrText xml:space="preserve"> ADDIN EN.CITE.DATA </w:instrText>
      </w:r>
      <w:r>
        <w:rPr>
          <w:rFonts w:ascii="Lucida Sans" w:hAnsi="Lucida Sans" w:cs="Segoe UI"/>
        </w:rPr>
      </w:r>
      <w:r>
        <w:rPr>
          <w:rFonts w:ascii="Lucida Sans" w:hAnsi="Lucida Sans" w:cs="Segoe UI"/>
        </w:rPr>
        <w:fldChar w:fldCharType="end"/>
      </w:r>
      <w:r w:rsidR="00445434">
        <w:rPr>
          <w:rFonts w:ascii="Lucida Sans" w:hAnsi="Lucida Sans" w:cs="Segoe UI"/>
        </w:rPr>
      </w:r>
      <w:r w:rsidR="00445434">
        <w:rPr>
          <w:rFonts w:ascii="Lucida Sans" w:hAnsi="Lucida Sans" w:cs="Segoe UI"/>
        </w:rPr>
        <w:fldChar w:fldCharType="separate"/>
      </w:r>
      <w:r>
        <w:rPr>
          <w:rFonts w:ascii="Lucida Sans" w:hAnsi="Lucida Sans" w:cs="Segoe UI"/>
          <w:noProof/>
        </w:rPr>
        <w:t>[</w:t>
      </w:r>
      <w:hyperlink w:anchor="_ENREF_5" w:tooltip="Davies, 2011 #217" w:history="1">
        <w:r w:rsidR="00FE4AA6">
          <w:rPr>
            <w:rFonts w:ascii="Lucida Sans" w:hAnsi="Lucida Sans" w:cs="Segoe UI"/>
            <w:noProof/>
          </w:rPr>
          <w:t>5</w:t>
        </w:r>
      </w:hyperlink>
      <w:r>
        <w:rPr>
          <w:rFonts w:ascii="Lucida Sans" w:hAnsi="Lucida Sans" w:cs="Segoe UI"/>
          <w:noProof/>
        </w:rPr>
        <w:t xml:space="preserve">, </w:t>
      </w:r>
      <w:hyperlink w:anchor="_ENREF_6" w:tooltip="Watson, 2015 #281" w:history="1">
        <w:r w:rsidR="00FE4AA6">
          <w:rPr>
            <w:rFonts w:ascii="Lucida Sans" w:hAnsi="Lucida Sans" w:cs="Segoe UI"/>
            <w:noProof/>
          </w:rPr>
          <w:t>6</w:t>
        </w:r>
      </w:hyperlink>
      <w:r>
        <w:rPr>
          <w:rFonts w:ascii="Lucida Sans" w:hAnsi="Lucida Sans" w:cs="Segoe UI"/>
          <w:noProof/>
        </w:rPr>
        <w:t>]</w:t>
      </w:r>
      <w:r w:rsidR="00445434">
        <w:rPr>
          <w:rFonts w:ascii="Lucida Sans" w:hAnsi="Lucida Sans" w:cs="Segoe UI"/>
        </w:rPr>
        <w:fldChar w:fldCharType="end"/>
      </w:r>
      <w:r w:rsidR="0026771C">
        <w:rPr>
          <w:rFonts w:ascii="Lucida Sans" w:hAnsi="Lucida Sans" w:cs="Segoe UI"/>
        </w:rPr>
        <w:t xml:space="preserve">; </w:t>
      </w:r>
      <w:r w:rsidR="00F53537">
        <w:rPr>
          <w:rFonts w:ascii="Lucida Sans" w:hAnsi="Lucida Sans" w:cs="Segoe UI"/>
        </w:rPr>
        <w:t>s</w:t>
      </w:r>
      <w:r w:rsidR="00445434">
        <w:rPr>
          <w:rFonts w:ascii="Lucida Sans" w:hAnsi="Lucida Sans" w:cs="Segoe UI"/>
        </w:rPr>
        <w:t xml:space="preserve">pecifically, prostate cancer survivors experience a range of physical symptoms, psychological and emotional difficulties and issues related to sexual function, such as impotence </w:t>
      </w:r>
      <w:r w:rsidR="00445434">
        <w:rPr>
          <w:rFonts w:ascii="Lucida Sans" w:hAnsi="Lucida Sans" w:cs="Segoe UI"/>
        </w:rPr>
        <w:fldChar w:fldCharType="begin">
          <w:fldData xml:space="preserve">PEVuZE5vdGU+PENpdGU+PEF1dGhvcj5QYXRlcnNvbjwvQXV0aG9yPjxZZWFyPjIwMTU8L1llYXI+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dGl0bGU+PC9wZXJpb2RpY2FsPjxhbHQtcGVyaW9kaWNhbD48ZnVsbC10aXRsZT5FdXJvcGVhbiBq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</w:fldData>
        </w:fldChar>
      </w:r>
      <w:r>
        <w:rPr>
          <w:rFonts w:ascii="Lucida Sans" w:hAnsi="Lucida Sans" w:cs="Segoe UI"/>
        </w:rPr>
        <w:instrText xml:space="preserve"> ADDIN EN.CITE </w:instrText>
      </w:r>
      <w:r>
        <w:rPr>
          <w:rFonts w:ascii="Lucida Sans" w:hAnsi="Lucida Sans" w:cs="Segoe UI"/>
        </w:rPr>
        <w:fldChar w:fldCharType="begin">
          <w:fldData xml:space="preserve">PEVuZE5vdGU+PENpdGU+PEF1dGhvcj5QYXRlcnNvbjwvQXV0aG9yPjxZZWFyPjIwMTU8L1llYXI+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dGl0bGU+PC9wZXJpb2RpY2FsPjxhbHQtcGVyaW9kaWNhbD48ZnVsbC10aXRsZT5FdXJvcGVhbiBq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</w:fldData>
        </w:fldChar>
      </w:r>
      <w:r>
        <w:rPr>
          <w:rFonts w:ascii="Lucida Sans" w:hAnsi="Lucida Sans" w:cs="Segoe UI"/>
        </w:rPr>
        <w:instrText xml:space="preserve"> ADDIN EN.CITE.DATA </w:instrText>
      </w:r>
      <w:r>
        <w:rPr>
          <w:rFonts w:ascii="Lucida Sans" w:hAnsi="Lucida Sans" w:cs="Segoe UI"/>
        </w:rPr>
      </w:r>
      <w:r>
        <w:rPr>
          <w:rFonts w:ascii="Lucida Sans" w:hAnsi="Lucida Sans" w:cs="Segoe UI"/>
        </w:rPr>
        <w:fldChar w:fldCharType="end"/>
      </w:r>
      <w:r w:rsidR="00445434">
        <w:rPr>
          <w:rFonts w:ascii="Lucida Sans" w:hAnsi="Lucida Sans" w:cs="Segoe UI"/>
        </w:rPr>
      </w:r>
      <w:r w:rsidR="00445434">
        <w:rPr>
          <w:rFonts w:ascii="Lucida Sans" w:hAnsi="Lucida Sans" w:cs="Segoe UI"/>
        </w:rPr>
        <w:fldChar w:fldCharType="separate"/>
      </w:r>
      <w:r>
        <w:rPr>
          <w:rFonts w:ascii="Lucida Sans" w:hAnsi="Lucida Sans" w:cs="Segoe UI"/>
          <w:noProof/>
        </w:rPr>
        <w:t>[</w:t>
      </w:r>
      <w:hyperlink w:anchor="_ENREF_7" w:tooltip="Paterson, 2015 #298" w:history="1">
        <w:r w:rsidR="00FE4AA6">
          <w:rPr>
            <w:rFonts w:ascii="Lucida Sans" w:hAnsi="Lucida Sans" w:cs="Segoe UI"/>
            <w:noProof/>
          </w:rPr>
          <w:t>7</w:t>
        </w:r>
      </w:hyperlink>
      <w:r>
        <w:rPr>
          <w:rFonts w:ascii="Lucida Sans" w:hAnsi="Lucida Sans" w:cs="Segoe UI"/>
          <w:noProof/>
        </w:rPr>
        <w:t>]</w:t>
      </w:r>
      <w:r w:rsidR="00445434">
        <w:rPr>
          <w:rFonts w:ascii="Lucida Sans" w:hAnsi="Lucida Sans" w:cs="Segoe UI"/>
        </w:rPr>
        <w:fldChar w:fldCharType="end"/>
      </w:r>
      <w:r w:rsidR="00445434">
        <w:rPr>
          <w:rFonts w:ascii="Lucida Sans" w:hAnsi="Lucida Sans" w:cs="Segoe UI"/>
        </w:rPr>
        <w:t>.</w:t>
      </w:r>
      <w:r w:rsidR="00445434">
        <w:rPr>
          <w:rStyle w:val="normaltextrun"/>
          <w:rFonts w:ascii="Lucida Sans" w:eastAsiaTheme="majorEastAsia" w:hAnsi="Lucida Sans" w:cs="Segoe UI"/>
          <w:color w:val="000000"/>
        </w:rPr>
        <w:t xml:space="preserve">This is </w:t>
      </w:r>
      <w:r w:rsidR="00445434" w:rsidRPr="001E74BB">
        <w:rPr>
          <w:rFonts w:ascii="Lucida Sans" w:hAnsi="Lucida Sans" w:cs="Segoe UI"/>
        </w:rPr>
        <w:t xml:space="preserve">presenting challenges for health care systems, in </w:t>
      </w:r>
      <w:r w:rsidR="00445434">
        <w:rPr>
          <w:rFonts w:ascii="Lucida Sans" w:hAnsi="Lucida Sans" w:cs="Segoe UI"/>
        </w:rPr>
        <w:t xml:space="preserve"> providing </w:t>
      </w:r>
      <w:r w:rsidR="00445434" w:rsidRPr="001E74BB">
        <w:rPr>
          <w:rFonts w:ascii="Lucida Sans" w:hAnsi="Lucida Sans" w:cs="Segoe UI"/>
        </w:rPr>
        <w:t>suitable follow-up care for those who have completed treatment</w:t>
      </w:r>
      <w:r w:rsidR="00445434">
        <w:rPr>
          <w:rFonts w:ascii="Lucida Sans" w:hAnsi="Lucida Sans" w:cs="Segoe UI"/>
        </w:rPr>
        <w:t xml:space="preserve"> </w:t>
      </w:r>
      <w:r w:rsidR="00445434">
        <w:rPr>
          <w:rFonts w:ascii="Lucida Sans" w:hAnsi="Lucida Sans" w:cs="Segoe UI"/>
        </w:rPr>
        <w:fldChar w:fldCharType="begin">
          <w:fldData xml:space="preserve">PEVuZE5vdGU+PENpdGU+PEF1dGhvcj5EYXZpZXM8L0F1dGhvcj48WWVhcj4yMDExPC9ZZWFyPjxS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</w:fldData>
        </w:fldChar>
      </w:r>
      <w:r>
        <w:rPr>
          <w:rFonts w:ascii="Lucida Sans" w:hAnsi="Lucida Sans" w:cs="Segoe UI"/>
        </w:rPr>
        <w:instrText xml:space="preserve"> ADDIN EN.CITE </w:instrText>
      </w:r>
      <w:r>
        <w:rPr>
          <w:rFonts w:ascii="Lucida Sans" w:hAnsi="Lucida Sans" w:cs="Segoe UI"/>
        </w:rPr>
        <w:fldChar w:fldCharType="begin">
          <w:fldData xml:space="preserve">PEVuZE5vdGU+PENpdGU+PEF1dGhvcj5EYXZpZXM8L0F1dGhvcj48WWVhcj4yMDExPC9ZZWFyPjxS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</w:fldData>
        </w:fldChar>
      </w:r>
      <w:r>
        <w:rPr>
          <w:rFonts w:ascii="Lucida Sans" w:hAnsi="Lucida Sans" w:cs="Segoe UI"/>
        </w:rPr>
        <w:instrText xml:space="preserve"> ADDIN EN.CITE.DATA </w:instrText>
      </w:r>
      <w:r>
        <w:rPr>
          <w:rFonts w:ascii="Lucida Sans" w:hAnsi="Lucida Sans" w:cs="Segoe UI"/>
        </w:rPr>
      </w:r>
      <w:r>
        <w:rPr>
          <w:rFonts w:ascii="Lucida Sans" w:hAnsi="Lucida Sans" w:cs="Segoe UI"/>
        </w:rPr>
        <w:fldChar w:fldCharType="end"/>
      </w:r>
      <w:r w:rsidR="00445434">
        <w:rPr>
          <w:rFonts w:ascii="Lucida Sans" w:hAnsi="Lucida Sans" w:cs="Segoe UI"/>
        </w:rPr>
      </w:r>
      <w:r w:rsidR="00445434">
        <w:rPr>
          <w:rFonts w:ascii="Lucida Sans" w:hAnsi="Lucida Sans" w:cs="Segoe UI"/>
        </w:rPr>
        <w:fldChar w:fldCharType="separate"/>
      </w:r>
      <w:r>
        <w:rPr>
          <w:rFonts w:ascii="Lucida Sans" w:hAnsi="Lucida Sans" w:cs="Segoe UI"/>
          <w:noProof/>
        </w:rPr>
        <w:t>[</w:t>
      </w:r>
      <w:hyperlink w:anchor="_ENREF_5" w:tooltip="Davies, 2011 #217" w:history="1">
        <w:r w:rsidR="00FE4AA6">
          <w:rPr>
            <w:rFonts w:ascii="Lucida Sans" w:hAnsi="Lucida Sans" w:cs="Segoe UI"/>
            <w:noProof/>
          </w:rPr>
          <w:t>5</w:t>
        </w:r>
      </w:hyperlink>
      <w:r>
        <w:rPr>
          <w:rFonts w:ascii="Lucida Sans" w:hAnsi="Lucida Sans" w:cs="Segoe UI"/>
          <w:noProof/>
        </w:rPr>
        <w:t xml:space="preserve">, </w:t>
      </w:r>
      <w:hyperlink w:anchor="_ENREF_8" w:tooltip="Jefford, 2013 #1076" w:history="1">
        <w:r w:rsidR="00FE4AA6">
          <w:rPr>
            <w:rFonts w:ascii="Lucida Sans" w:hAnsi="Lucida Sans" w:cs="Segoe UI"/>
            <w:noProof/>
          </w:rPr>
          <w:t>8</w:t>
        </w:r>
      </w:hyperlink>
      <w:r>
        <w:rPr>
          <w:rFonts w:ascii="Lucida Sans" w:hAnsi="Lucida Sans" w:cs="Segoe UI"/>
          <w:noProof/>
        </w:rPr>
        <w:t>]</w:t>
      </w:r>
      <w:r w:rsidR="00445434">
        <w:rPr>
          <w:rFonts w:ascii="Lucida Sans" w:hAnsi="Lucida Sans" w:cs="Segoe UI"/>
        </w:rPr>
        <w:fldChar w:fldCharType="end"/>
      </w:r>
      <w:r w:rsidR="00360624">
        <w:rPr>
          <w:rFonts w:ascii="Lucida Sans" w:hAnsi="Lucida Sans" w:cs="Segoe UI"/>
        </w:rPr>
        <w:t xml:space="preserve">, and there is </w:t>
      </w:r>
      <w:r w:rsidR="00445434" w:rsidRPr="001E74BB">
        <w:rPr>
          <w:rFonts w:ascii="Lucida Sans" w:hAnsi="Lucida Sans" w:cs="Segoe UI"/>
        </w:rPr>
        <w:t>a need for  more sustainable models of follow-up care which deal with capacity issues but also better address men’s survivorship needs.</w:t>
      </w:r>
    </w:p>
    <w:p w14:paraId="3F875D00" w14:textId="4E93C82B" w:rsidR="00401244" w:rsidRDefault="001E74BB" w:rsidP="005E6127">
      <w:pPr>
        <w:pStyle w:val="paragraph"/>
        <w:spacing w:after="0" w:line="480" w:lineRule="auto"/>
        <w:textAlignment w:val="baseline"/>
        <w:rPr>
          <w:rStyle w:val="normaltextrun"/>
          <w:rFonts w:ascii="Lucida Sans" w:eastAsiaTheme="majorEastAsia" w:hAnsi="Lucida Sans" w:cs="Segoe UI"/>
          <w:color w:val="000000"/>
        </w:rPr>
      </w:pPr>
      <w:r w:rsidRPr="001E74BB">
        <w:rPr>
          <w:rFonts w:ascii="Lucida Sans" w:hAnsi="Lucida Sans" w:cs="Segoe UI"/>
        </w:rPr>
        <w:t xml:space="preserve">In recent decades, a range of alternative </w:t>
      </w:r>
      <w:r w:rsidR="00F53537">
        <w:rPr>
          <w:rFonts w:ascii="Lucida Sans" w:hAnsi="Lucida Sans" w:cs="Segoe UI"/>
        </w:rPr>
        <w:t>follow-up care</w:t>
      </w:r>
      <w:r w:rsidR="00F53537" w:rsidRPr="001E74BB">
        <w:rPr>
          <w:rFonts w:ascii="Lucida Sans" w:hAnsi="Lucida Sans" w:cs="Segoe UI"/>
        </w:rPr>
        <w:t xml:space="preserve"> </w:t>
      </w:r>
      <w:r w:rsidRPr="001E74BB">
        <w:rPr>
          <w:rFonts w:ascii="Lucida Sans" w:hAnsi="Lucida Sans" w:cs="Segoe UI"/>
        </w:rPr>
        <w:t>delivery models</w:t>
      </w:r>
      <w:r w:rsidR="00F07D53">
        <w:rPr>
          <w:rFonts w:ascii="Lucida Sans" w:hAnsi="Lucida Sans" w:cs="Segoe UI"/>
        </w:rPr>
        <w:t xml:space="preserve"> </w:t>
      </w:r>
      <w:r w:rsidRPr="001E74BB">
        <w:rPr>
          <w:rFonts w:ascii="Lucida Sans" w:hAnsi="Lucida Sans" w:cs="Segoe UI"/>
        </w:rPr>
        <w:t xml:space="preserve">have been </w:t>
      </w:r>
      <w:r w:rsidR="00A43BD3">
        <w:rPr>
          <w:rFonts w:ascii="Lucida Sans" w:hAnsi="Lucida Sans" w:cs="Segoe UI"/>
        </w:rPr>
        <w:t>explored</w:t>
      </w:r>
      <w:r w:rsidRPr="001E74BB">
        <w:rPr>
          <w:rFonts w:ascii="Lucida Sans" w:hAnsi="Lucida Sans" w:cs="Segoe UI"/>
        </w:rPr>
        <w:t xml:space="preserve">, </w:t>
      </w:r>
      <w:r w:rsidR="00EA4232">
        <w:rPr>
          <w:rStyle w:val="normaltextrun"/>
          <w:rFonts w:ascii="Lucida Sans" w:eastAsiaTheme="majorEastAsia" w:hAnsi="Lucida Sans" w:cs="Segoe UI"/>
          <w:color w:val="000000"/>
        </w:rPr>
        <w:t>including</w:t>
      </w:r>
      <w:r w:rsidR="00EA4232">
        <w:rPr>
          <w:rStyle w:val="apple-converted-space"/>
          <w:rFonts w:ascii="Lucida Sans" w:hAnsi="Lucida Sans" w:cs="Segoe UI"/>
          <w:color w:val="000000"/>
        </w:rPr>
        <w:t> </w:t>
      </w:r>
      <w:r w:rsidR="00EA4232">
        <w:rPr>
          <w:rStyle w:val="normaltextrun"/>
          <w:rFonts w:ascii="Lucida Sans" w:eastAsiaTheme="majorEastAsia" w:hAnsi="Lucida Sans" w:cs="Segoe UI"/>
          <w:color w:val="000000"/>
        </w:rPr>
        <w:t>nurse led care, general/family practitioner led care, shared care, and patient initiated care</w:t>
      </w:r>
      <w:r w:rsidR="00EA4232">
        <w:rPr>
          <w:rStyle w:val="apple-converted-space"/>
          <w:rFonts w:ascii="Lucida Sans" w:hAnsi="Lucida Sans" w:cs="Segoe UI"/>
          <w:color w:val="000000"/>
        </w:rPr>
        <w:t> </w:t>
      </w:r>
      <w:r w:rsidR="00903125">
        <w:rPr>
          <w:rStyle w:val="apple-converted-space"/>
          <w:rFonts w:ascii="Lucida Sans" w:hAnsi="Lucida Sans" w:cs="Segoe UI"/>
          <w:color w:val="000000"/>
        </w:rPr>
        <w:fldChar w:fldCharType="begin">
          <w:fldData xml:space="preserve">PEVuZE5vdGU+PENpdGU+PEF1dGhvcj5Ib3dlbGw8L0F1dGhvcj48WWVhcj4yMDEyPC9ZZWFyPjxS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</w:fldData>
        </w:fldChar>
      </w:r>
      <w:r w:rsidR="00380ED6">
        <w:rPr>
          <w:rStyle w:val="apple-converted-space"/>
          <w:rFonts w:ascii="Lucida Sans" w:hAnsi="Lucida Sans" w:cs="Segoe UI"/>
          <w:color w:val="000000"/>
        </w:rPr>
        <w:instrText xml:space="preserve"> ADDIN EN.CITE </w:instrText>
      </w:r>
      <w:r w:rsidR="00380ED6">
        <w:rPr>
          <w:rStyle w:val="apple-converted-space"/>
          <w:rFonts w:ascii="Lucida Sans" w:hAnsi="Lucida Sans" w:cs="Segoe UI"/>
          <w:color w:val="000000"/>
        </w:rPr>
        <w:fldChar w:fldCharType="begin">
          <w:fldData xml:space="preserve">PEVuZE5vdGU+PENpdGU+PEF1dGhvcj5Ib3dlbGw8L0F1dGhvcj48WWVhcj4yMDEyPC9ZZWFyPjxS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</w:fldData>
        </w:fldChar>
      </w:r>
      <w:r w:rsidR="00380ED6">
        <w:rPr>
          <w:rStyle w:val="apple-converted-space"/>
          <w:rFonts w:ascii="Lucida Sans" w:hAnsi="Lucida Sans" w:cs="Segoe UI"/>
          <w:color w:val="000000"/>
        </w:rPr>
        <w:instrText xml:space="preserve"> ADDIN EN.CITE.DATA </w:instrText>
      </w:r>
      <w:r w:rsidR="00380ED6">
        <w:rPr>
          <w:rStyle w:val="apple-converted-space"/>
          <w:rFonts w:ascii="Lucida Sans" w:hAnsi="Lucida Sans" w:cs="Segoe UI"/>
          <w:color w:val="000000"/>
        </w:rPr>
      </w:r>
      <w:r w:rsidR="00380ED6">
        <w:rPr>
          <w:rStyle w:val="apple-converted-space"/>
          <w:rFonts w:ascii="Lucida Sans" w:hAnsi="Lucida Sans" w:cs="Segoe UI"/>
          <w:color w:val="000000"/>
        </w:rPr>
        <w:fldChar w:fldCharType="end"/>
      </w:r>
      <w:r w:rsidR="00903125">
        <w:rPr>
          <w:rStyle w:val="apple-converted-space"/>
          <w:rFonts w:ascii="Lucida Sans" w:hAnsi="Lucida Sans" w:cs="Segoe UI"/>
          <w:color w:val="000000"/>
        </w:rPr>
      </w:r>
      <w:r w:rsidR="00903125">
        <w:rPr>
          <w:rStyle w:val="apple-converted-space"/>
          <w:rFonts w:ascii="Lucida Sans" w:hAnsi="Lucida Sans" w:cs="Segoe UI"/>
          <w:color w:val="000000"/>
        </w:rPr>
        <w:fldChar w:fldCharType="separate"/>
      </w:r>
      <w:r w:rsidR="00380ED6">
        <w:rPr>
          <w:rStyle w:val="apple-converted-space"/>
          <w:rFonts w:ascii="Lucida Sans" w:hAnsi="Lucida Sans" w:cs="Segoe UI"/>
          <w:noProof/>
          <w:color w:val="000000"/>
        </w:rPr>
        <w:t>[</w:t>
      </w:r>
      <w:hyperlink w:anchor="_ENREF_9" w:tooltip="Howell, 2012 #904" w:history="1">
        <w:r w:rsidR="00FE4AA6">
          <w:rPr>
            <w:rStyle w:val="apple-converted-space"/>
            <w:rFonts w:ascii="Lucida Sans" w:hAnsi="Lucida Sans" w:cs="Segoe UI"/>
            <w:noProof/>
            <w:color w:val="000000"/>
          </w:rPr>
          <w:t>9</w:t>
        </w:r>
      </w:hyperlink>
      <w:r w:rsidR="00380ED6">
        <w:rPr>
          <w:rStyle w:val="apple-converted-space"/>
          <w:rFonts w:ascii="Lucida Sans" w:hAnsi="Lucida Sans" w:cs="Segoe UI"/>
          <w:noProof/>
          <w:color w:val="000000"/>
        </w:rPr>
        <w:t>]</w:t>
      </w:r>
      <w:r w:rsidR="00903125">
        <w:rPr>
          <w:rStyle w:val="apple-converted-space"/>
          <w:rFonts w:ascii="Lucida Sans" w:hAnsi="Lucida Sans" w:cs="Segoe UI"/>
          <w:color w:val="000000"/>
        </w:rPr>
        <w:fldChar w:fldCharType="end"/>
      </w:r>
      <w:r w:rsidR="00EA4232">
        <w:rPr>
          <w:rStyle w:val="normaltextrun"/>
          <w:rFonts w:ascii="Lucida Sans" w:eastAsiaTheme="majorEastAsia" w:hAnsi="Lucida Sans" w:cs="Segoe UI"/>
          <w:color w:val="000000"/>
        </w:rPr>
        <w:t>. Evidence suggests that</w:t>
      </w:r>
      <w:r w:rsidR="00EA4232">
        <w:rPr>
          <w:rStyle w:val="apple-converted-space"/>
          <w:rFonts w:ascii="Lucida Sans" w:hAnsi="Lucida Sans" w:cs="Segoe UI"/>
          <w:color w:val="000000"/>
        </w:rPr>
        <w:t> </w:t>
      </w:r>
      <w:r w:rsidR="00EA4232">
        <w:rPr>
          <w:rStyle w:val="normaltextrun"/>
          <w:rFonts w:ascii="Lucida Sans" w:eastAsiaTheme="majorEastAsia" w:hAnsi="Lucida Sans" w:cs="Segoe UI"/>
          <w:color w:val="000000"/>
        </w:rPr>
        <w:t>these models are</w:t>
      </w:r>
      <w:r w:rsidR="00EA4232">
        <w:rPr>
          <w:rStyle w:val="apple-converted-space"/>
          <w:rFonts w:ascii="Lucida Sans" w:hAnsi="Lucida Sans" w:cs="Segoe UI"/>
          <w:color w:val="000000"/>
        </w:rPr>
        <w:t> </w:t>
      </w:r>
      <w:r w:rsidR="00EA4232">
        <w:rPr>
          <w:rStyle w:val="normaltextrun"/>
          <w:rFonts w:ascii="Lucida Sans" w:eastAsiaTheme="majorEastAsia" w:hAnsi="Lucida Sans" w:cs="Segoe UI"/>
          <w:color w:val="000000"/>
        </w:rPr>
        <w:t>equivalent</w:t>
      </w:r>
      <w:r w:rsidR="00EA4232">
        <w:rPr>
          <w:rStyle w:val="apple-converted-space"/>
          <w:rFonts w:ascii="Lucida Sans" w:hAnsi="Lucida Sans" w:cs="Segoe UI"/>
          <w:color w:val="000000"/>
        </w:rPr>
        <w:t> </w:t>
      </w:r>
      <w:r w:rsidR="00EA4232">
        <w:rPr>
          <w:rStyle w:val="normaltextrun"/>
          <w:rFonts w:ascii="Lucida Sans" w:eastAsiaTheme="majorEastAsia" w:hAnsi="Lucida Sans" w:cs="Segoe UI"/>
          <w:color w:val="000000"/>
        </w:rPr>
        <w:t xml:space="preserve">to the traditional </w:t>
      </w:r>
      <w:r w:rsidR="009042D2">
        <w:rPr>
          <w:rStyle w:val="normaltextrun"/>
          <w:rFonts w:ascii="Lucida Sans" w:eastAsiaTheme="majorEastAsia" w:hAnsi="Lucida Sans" w:cs="Segoe UI"/>
          <w:color w:val="000000"/>
        </w:rPr>
        <w:t xml:space="preserve">clinic </w:t>
      </w:r>
      <w:r w:rsidR="00EA4232">
        <w:rPr>
          <w:rStyle w:val="normaltextrun"/>
          <w:rFonts w:ascii="Lucida Sans" w:eastAsiaTheme="majorEastAsia" w:hAnsi="Lucida Sans" w:cs="Segoe UI"/>
          <w:color w:val="000000"/>
        </w:rPr>
        <w:t>model in</w:t>
      </w:r>
      <w:r w:rsidR="00C13B7D">
        <w:rPr>
          <w:rStyle w:val="apple-converted-space"/>
          <w:rFonts w:ascii="Lucida Sans" w:hAnsi="Lucida Sans" w:cs="Segoe UI"/>
          <w:color w:val="000000"/>
        </w:rPr>
        <w:t> </w:t>
      </w:r>
      <w:r w:rsidR="00C13B7D">
        <w:rPr>
          <w:rStyle w:val="normaltextrun"/>
          <w:rFonts w:ascii="Lucida Sans" w:eastAsiaTheme="majorEastAsia" w:hAnsi="Lucida Sans" w:cs="Segoe UI"/>
          <w:color w:val="000000"/>
        </w:rPr>
        <w:t>detection</w:t>
      </w:r>
      <w:r w:rsidR="00EA4232">
        <w:rPr>
          <w:rStyle w:val="normaltextrun"/>
          <w:rFonts w:ascii="Lucida Sans" w:eastAsiaTheme="majorEastAsia" w:hAnsi="Lucida Sans" w:cs="Segoe UI"/>
          <w:color w:val="000000"/>
        </w:rPr>
        <w:t xml:space="preserve"> of</w:t>
      </w:r>
      <w:r w:rsidR="00EA4232">
        <w:rPr>
          <w:rStyle w:val="apple-converted-space"/>
          <w:rFonts w:ascii="Lucida Sans" w:hAnsi="Lucida Sans" w:cs="Segoe UI"/>
          <w:color w:val="000000"/>
        </w:rPr>
        <w:t> </w:t>
      </w:r>
      <w:r w:rsidR="00EA4232">
        <w:rPr>
          <w:rStyle w:val="normaltextrun"/>
          <w:rFonts w:ascii="Lucida Sans" w:eastAsiaTheme="majorEastAsia" w:hAnsi="Lucida Sans" w:cs="Segoe UI"/>
          <w:color w:val="000000"/>
        </w:rPr>
        <w:t>recurrence and patient satisfaction</w:t>
      </w:r>
      <w:r w:rsidR="00903125">
        <w:rPr>
          <w:rStyle w:val="normaltextrun"/>
          <w:rFonts w:ascii="Lucida Sans" w:eastAsiaTheme="majorEastAsia" w:hAnsi="Lucida Sans" w:cs="Segoe UI"/>
          <w:color w:val="000000"/>
        </w:rPr>
        <w:t xml:space="preserve"> </w:t>
      </w:r>
      <w:r w:rsidR="00000A05">
        <w:rPr>
          <w:rStyle w:val="normaltextrun"/>
          <w:rFonts w:ascii="Lucida Sans" w:eastAsiaTheme="majorEastAsia" w:hAnsi="Lucida Sans" w:cs="Segoe UI"/>
          <w:color w:val="000000"/>
        </w:rPr>
        <w:fldChar w:fldCharType="begin">
          <w:fldData xml:space="preserve">PEVuZE5vdGU+PENpdGU+PEF1dGhvcj5Ib3dlbGw8L0F1dGhvcj48WWVhcj4yMDEyPC9ZZWFyPjxS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</w:fldData>
        </w:fldChar>
      </w:r>
      <w:r w:rsidR="00380ED6">
        <w:rPr>
          <w:rStyle w:val="normaltextrun"/>
          <w:rFonts w:ascii="Lucida Sans" w:eastAsiaTheme="majorEastAsia" w:hAnsi="Lucida Sans" w:cs="Segoe UI"/>
          <w:color w:val="000000"/>
        </w:rPr>
        <w:instrText xml:space="preserve"> ADDIN EN.CITE </w:instrText>
      </w:r>
      <w:r w:rsidR="00380ED6">
        <w:rPr>
          <w:rStyle w:val="normaltextrun"/>
          <w:rFonts w:ascii="Lucida Sans" w:eastAsiaTheme="majorEastAsia" w:hAnsi="Lucida Sans" w:cs="Segoe UI"/>
          <w:color w:val="000000"/>
        </w:rPr>
        <w:fldChar w:fldCharType="begin">
          <w:fldData xml:space="preserve">PEVuZE5vdGU+PENpdGU+PEF1dGhvcj5Ib3dlbGw8L0F1dGhvcj48WWVhcj4yMDEyPC9ZZWFyPjxS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</w:fldData>
        </w:fldChar>
      </w:r>
      <w:r w:rsidR="00380ED6">
        <w:rPr>
          <w:rStyle w:val="normaltextrun"/>
          <w:rFonts w:ascii="Lucida Sans" w:eastAsiaTheme="majorEastAsia" w:hAnsi="Lucida Sans" w:cs="Segoe UI"/>
          <w:color w:val="000000"/>
        </w:rPr>
        <w:instrText xml:space="preserve"> ADDIN EN.CITE.DATA </w:instrText>
      </w:r>
      <w:r w:rsidR="00380ED6">
        <w:rPr>
          <w:rStyle w:val="normaltextrun"/>
          <w:rFonts w:ascii="Lucida Sans" w:eastAsiaTheme="majorEastAsia" w:hAnsi="Lucida Sans" w:cs="Segoe UI"/>
          <w:color w:val="000000"/>
        </w:rPr>
      </w:r>
      <w:r w:rsidR="00380ED6">
        <w:rPr>
          <w:rStyle w:val="normaltextrun"/>
          <w:rFonts w:ascii="Lucida Sans" w:eastAsiaTheme="majorEastAsia" w:hAnsi="Lucida Sans" w:cs="Segoe UI"/>
          <w:color w:val="000000"/>
        </w:rPr>
        <w:fldChar w:fldCharType="end"/>
      </w:r>
      <w:r w:rsidR="00000A05">
        <w:rPr>
          <w:rStyle w:val="normaltextrun"/>
          <w:rFonts w:ascii="Lucida Sans" w:eastAsiaTheme="majorEastAsia" w:hAnsi="Lucida Sans" w:cs="Segoe UI"/>
          <w:color w:val="000000"/>
        </w:rPr>
      </w:r>
      <w:r w:rsidR="00000A05">
        <w:rPr>
          <w:rStyle w:val="normaltextrun"/>
          <w:rFonts w:ascii="Lucida Sans" w:eastAsiaTheme="majorEastAsia" w:hAnsi="Lucida Sans" w:cs="Segoe UI"/>
          <w:color w:val="000000"/>
        </w:rPr>
        <w:fldChar w:fldCharType="separate"/>
      </w:r>
      <w:r w:rsidR="00380ED6">
        <w:rPr>
          <w:rStyle w:val="normaltextrun"/>
          <w:rFonts w:ascii="Lucida Sans" w:eastAsiaTheme="majorEastAsia" w:hAnsi="Lucida Sans" w:cs="Segoe UI"/>
          <w:noProof/>
          <w:color w:val="000000"/>
        </w:rPr>
        <w:t>[</w:t>
      </w:r>
      <w:hyperlink w:anchor="_ENREF_9" w:tooltip="Howell, 2012 #904" w:history="1">
        <w:r w:rsidR="00FE4AA6">
          <w:rPr>
            <w:rStyle w:val="normaltextrun"/>
            <w:rFonts w:ascii="Lucida Sans" w:eastAsiaTheme="majorEastAsia" w:hAnsi="Lucida Sans" w:cs="Segoe UI"/>
            <w:noProof/>
            <w:color w:val="000000"/>
          </w:rPr>
          <w:t>9</w:t>
        </w:r>
      </w:hyperlink>
      <w:r w:rsidR="00380ED6">
        <w:rPr>
          <w:rStyle w:val="normaltextrun"/>
          <w:rFonts w:ascii="Lucida Sans" w:eastAsiaTheme="majorEastAsia" w:hAnsi="Lucida Sans" w:cs="Segoe UI"/>
          <w:noProof/>
          <w:color w:val="000000"/>
        </w:rPr>
        <w:t>]</w:t>
      </w:r>
      <w:r w:rsidR="00000A05">
        <w:rPr>
          <w:rStyle w:val="normaltextrun"/>
          <w:rFonts w:ascii="Lucida Sans" w:eastAsiaTheme="majorEastAsia" w:hAnsi="Lucida Sans" w:cs="Segoe UI"/>
          <w:color w:val="000000"/>
        </w:rPr>
        <w:fldChar w:fldCharType="end"/>
      </w:r>
      <w:r w:rsidR="00A11AAC">
        <w:rPr>
          <w:rStyle w:val="normaltextrun"/>
          <w:rFonts w:ascii="Lucida Sans" w:eastAsiaTheme="majorEastAsia" w:hAnsi="Lucida Sans" w:cs="Segoe UI"/>
          <w:color w:val="000000"/>
        </w:rPr>
        <w:t xml:space="preserve">. </w:t>
      </w:r>
      <w:r w:rsidRPr="001E74BB">
        <w:rPr>
          <w:rFonts w:ascii="Lucida Sans" w:hAnsi="Lucida Sans" w:cs="Segoe UI"/>
        </w:rPr>
        <w:t>In addition, a variety of psychosocial interventions have been developed to address men’s unmet survivorship needs</w:t>
      </w:r>
      <w:r w:rsidR="009C1B04">
        <w:rPr>
          <w:rFonts w:ascii="Lucida Sans" w:hAnsi="Lucida Sans" w:cs="Segoe UI"/>
        </w:rPr>
        <w:t xml:space="preserve">, </w:t>
      </w:r>
      <w:r w:rsidR="00401244">
        <w:rPr>
          <w:rFonts w:ascii="Lucida Sans" w:hAnsi="Lucida Sans" w:cs="Segoe UI"/>
        </w:rPr>
        <w:t xml:space="preserve">which appear to show </w:t>
      </w:r>
      <w:r w:rsidR="00401244">
        <w:rPr>
          <w:rStyle w:val="normaltextrun"/>
          <w:rFonts w:ascii="Lucida Sans" w:eastAsiaTheme="majorEastAsia" w:hAnsi="Lucida Sans" w:cs="Segoe UI"/>
          <w:color w:val="000000"/>
        </w:rPr>
        <w:t xml:space="preserve">some </w:t>
      </w:r>
      <w:r w:rsidR="00EA4232">
        <w:rPr>
          <w:rStyle w:val="normaltextrun"/>
          <w:rFonts w:ascii="Lucida Sans" w:eastAsiaTheme="majorEastAsia" w:hAnsi="Lucida Sans" w:cs="Segoe UI"/>
          <w:color w:val="000000"/>
        </w:rPr>
        <w:t xml:space="preserve">benefit </w:t>
      </w:r>
      <w:r w:rsidR="00401244">
        <w:rPr>
          <w:rStyle w:val="normaltextrun"/>
          <w:rFonts w:ascii="Lucida Sans" w:eastAsiaTheme="majorEastAsia" w:hAnsi="Lucida Sans" w:cs="Segoe UI"/>
          <w:color w:val="000000"/>
        </w:rPr>
        <w:t>for the men involved</w:t>
      </w:r>
      <w:r w:rsidR="00EA4232">
        <w:rPr>
          <w:rStyle w:val="normaltextrun"/>
          <w:rFonts w:ascii="Lucida Sans" w:eastAsiaTheme="majorEastAsia" w:hAnsi="Lucida Sans" w:cs="Segoe UI"/>
          <w:color w:val="000000"/>
        </w:rPr>
        <w:t xml:space="preserve"> </w:t>
      </w:r>
      <w:r w:rsidR="00401244">
        <w:rPr>
          <w:rStyle w:val="normaltextrun"/>
          <w:rFonts w:ascii="Lucida Sans" w:eastAsiaTheme="majorEastAsia" w:hAnsi="Lucida Sans" w:cs="Segoe UI"/>
          <w:color w:val="000000"/>
        </w:rPr>
        <w:fldChar w:fldCharType="begin">
          <w:fldData xml:space="preserve">PEVuZE5vdGU+PENpdGU+PEF1dGhvcj5QYXJhaG9vPC9BdXRob3I+PFllYXI+MjAxNTwvWWVhcj48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</w:fldData>
        </w:fldChar>
      </w:r>
      <w:r w:rsidR="00380ED6">
        <w:rPr>
          <w:rStyle w:val="normaltextrun"/>
          <w:rFonts w:ascii="Lucida Sans" w:eastAsiaTheme="majorEastAsia" w:hAnsi="Lucida Sans" w:cs="Segoe UI"/>
          <w:color w:val="000000"/>
        </w:rPr>
        <w:instrText xml:space="preserve"> ADDIN EN.CITE </w:instrText>
      </w:r>
      <w:r w:rsidR="00380ED6">
        <w:rPr>
          <w:rStyle w:val="normaltextrun"/>
          <w:rFonts w:ascii="Lucida Sans" w:eastAsiaTheme="majorEastAsia" w:hAnsi="Lucida Sans" w:cs="Segoe UI"/>
          <w:color w:val="000000"/>
        </w:rPr>
        <w:fldChar w:fldCharType="begin">
          <w:fldData xml:space="preserve">PEVuZE5vdGU+PENpdGU+PEF1dGhvcj5QYXJhaG9vPC9BdXRob3I+PFllYXI+MjAxNTwvWWVhcj48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</w:fldData>
        </w:fldChar>
      </w:r>
      <w:r w:rsidR="00380ED6">
        <w:rPr>
          <w:rStyle w:val="normaltextrun"/>
          <w:rFonts w:ascii="Lucida Sans" w:eastAsiaTheme="majorEastAsia" w:hAnsi="Lucida Sans" w:cs="Segoe UI"/>
          <w:color w:val="000000"/>
        </w:rPr>
        <w:instrText xml:space="preserve"> ADDIN EN.CITE.DATA </w:instrText>
      </w:r>
      <w:r w:rsidR="00380ED6">
        <w:rPr>
          <w:rStyle w:val="normaltextrun"/>
          <w:rFonts w:ascii="Lucida Sans" w:eastAsiaTheme="majorEastAsia" w:hAnsi="Lucida Sans" w:cs="Segoe UI"/>
          <w:color w:val="000000"/>
        </w:rPr>
      </w:r>
      <w:r w:rsidR="00380ED6">
        <w:rPr>
          <w:rStyle w:val="normaltextrun"/>
          <w:rFonts w:ascii="Lucida Sans" w:eastAsiaTheme="majorEastAsia" w:hAnsi="Lucida Sans" w:cs="Segoe UI"/>
          <w:color w:val="000000"/>
        </w:rPr>
        <w:fldChar w:fldCharType="end"/>
      </w:r>
      <w:r w:rsidR="00401244">
        <w:rPr>
          <w:rStyle w:val="normaltextrun"/>
          <w:rFonts w:ascii="Lucida Sans" w:eastAsiaTheme="majorEastAsia" w:hAnsi="Lucida Sans" w:cs="Segoe UI"/>
          <w:color w:val="000000"/>
        </w:rPr>
      </w:r>
      <w:r w:rsidR="00401244">
        <w:rPr>
          <w:rStyle w:val="normaltextrun"/>
          <w:rFonts w:ascii="Lucida Sans" w:eastAsiaTheme="majorEastAsia" w:hAnsi="Lucida Sans" w:cs="Segoe UI"/>
          <w:color w:val="000000"/>
        </w:rPr>
        <w:fldChar w:fldCharType="separate"/>
      </w:r>
      <w:r w:rsidR="00380ED6">
        <w:rPr>
          <w:rStyle w:val="normaltextrun"/>
          <w:rFonts w:ascii="Lucida Sans" w:eastAsiaTheme="majorEastAsia" w:hAnsi="Lucida Sans" w:cs="Segoe UI"/>
          <w:noProof/>
          <w:color w:val="000000"/>
        </w:rPr>
        <w:t>[</w:t>
      </w:r>
      <w:hyperlink w:anchor="_ENREF_10" w:tooltip="Parahoo, 2015 #304" w:history="1">
        <w:r w:rsidR="00FE4AA6">
          <w:rPr>
            <w:rStyle w:val="normaltextrun"/>
            <w:rFonts w:ascii="Lucida Sans" w:eastAsiaTheme="majorEastAsia" w:hAnsi="Lucida Sans" w:cs="Segoe UI"/>
            <w:noProof/>
            <w:color w:val="000000"/>
          </w:rPr>
          <w:t>10-12</w:t>
        </w:r>
      </w:hyperlink>
      <w:r w:rsidR="00380ED6">
        <w:rPr>
          <w:rStyle w:val="normaltextrun"/>
          <w:rFonts w:ascii="Lucida Sans" w:eastAsiaTheme="majorEastAsia" w:hAnsi="Lucida Sans" w:cs="Segoe UI"/>
          <w:noProof/>
          <w:color w:val="000000"/>
        </w:rPr>
        <w:t>]</w:t>
      </w:r>
      <w:r w:rsidR="00401244">
        <w:rPr>
          <w:rStyle w:val="normaltextrun"/>
          <w:rFonts w:ascii="Lucida Sans" w:eastAsiaTheme="majorEastAsia" w:hAnsi="Lucida Sans" w:cs="Segoe UI"/>
          <w:color w:val="000000"/>
        </w:rPr>
        <w:fldChar w:fldCharType="end"/>
      </w:r>
      <w:r w:rsidR="00A11AAC">
        <w:rPr>
          <w:rStyle w:val="normaltextrun"/>
          <w:rFonts w:ascii="Lucida Sans" w:eastAsiaTheme="majorEastAsia" w:hAnsi="Lucida Sans" w:cs="Segoe UI"/>
          <w:color w:val="000000"/>
        </w:rPr>
        <w:t>.</w:t>
      </w:r>
    </w:p>
    <w:p w14:paraId="47078E62" w14:textId="09193295" w:rsidR="001E74BB" w:rsidRPr="001E74BB" w:rsidRDefault="00401244" w:rsidP="005E6127">
      <w:pPr>
        <w:pStyle w:val="paragraph"/>
        <w:spacing w:after="0" w:line="480" w:lineRule="auto"/>
        <w:textAlignment w:val="baseline"/>
        <w:rPr>
          <w:rFonts w:ascii="Lucida Sans" w:hAnsi="Lucida Sans" w:cs="Segoe UI"/>
        </w:rPr>
      </w:pPr>
      <w:r>
        <w:rPr>
          <w:rFonts w:ascii="Lucida Sans" w:hAnsi="Lucida Sans" w:cs="Segoe UI"/>
        </w:rPr>
        <w:t>W</w:t>
      </w:r>
      <w:r w:rsidR="00F36AD0">
        <w:rPr>
          <w:rFonts w:ascii="Lucida Sans" w:hAnsi="Lucida Sans" w:cs="Segoe UI"/>
        </w:rPr>
        <w:t>ithin the last decade there has been</w:t>
      </w:r>
      <w:r w:rsidR="001E74BB" w:rsidRPr="001E74BB">
        <w:rPr>
          <w:rFonts w:ascii="Lucida Sans" w:hAnsi="Lucida Sans" w:cs="Segoe UI"/>
        </w:rPr>
        <w:t xml:space="preserve"> recognition of the value of a self -management approach for cancer survivors </w:t>
      </w:r>
      <w:r w:rsidR="00AF3B5F">
        <w:rPr>
          <w:rFonts w:ascii="Lucida Sans" w:hAnsi="Lucida Sans" w:cs="Segoe UI"/>
        </w:rPr>
        <w:fldChar w:fldCharType="begin"/>
      </w:r>
      <w:r w:rsidR="00380ED6">
        <w:rPr>
          <w:rFonts w:ascii="Lucida Sans" w:hAnsi="Lucida Sans" w:cs="Segoe UI"/>
        </w:rPr>
        <w:instrText xml:space="preserve"> ADDIN EN.CITE &lt;EndNote&gt;&lt;Cite&gt;&lt;Author&gt;McCorkle&lt;/Author&gt;&lt;Year&gt;2011&lt;/Year&gt;&lt;RecNum&gt;477&lt;/RecNum&gt;&lt;DisplayText&gt;[13]&lt;/DisplayText&gt;&lt;record&gt;&lt;rec-number&gt;477&lt;/rec-number&gt;&lt;foreign-keys&gt;&lt;key app="EN" db-id="w0dx0xev0xst58ea9t959xdsfss9rz90swve" timestamp="1456236294"&gt;477&lt;/key&gt;&lt;/foreign-keys&gt;&lt;ref-type name="Journal Article"&gt;17&lt;/ref-type&gt;&lt;contributors&gt;&lt;authors&gt;&lt;author&gt;McCorkle, R.&lt;/author&gt;&lt;author&gt;Ercolano, E.&lt;/author&gt;&lt;author&gt;Lazenby, M.&lt;/author&gt;&lt;author&gt;Schulman-Green, D.&lt;/author&gt;&lt;author&gt;Schilling, L. S.&lt;/author&gt;&lt;author&gt;Lorig, K.&lt;/author&gt;&lt;author&gt;Wagner, E. H.&lt;/author&gt;&lt;/authors&gt;&lt;/contributors&gt;&lt;auth-address&gt;School of Nursing, Yale University, New Haven, CT, USA. ruth.mcCorkle@yale.edu&lt;/auth-address&gt;&lt;titles&gt;&lt;title&gt;Self-management: Enabling and empowering patients living with cancer as a chronic illness&lt;/title&gt;&lt;secondary-title&gt;CA Cancer J Clin&lt;/secondary-title&gt;&lt;alt-title&gt;CA: a cancer journal for clinicians&lt;/alt-title&gt;&lt;/titles&gt;&lt;periodical&gt;&lt;full-title&gt;CA Cancer J Clin&lt;/full-title&gt;&lt;/periodical&gt;&lt;alt-periodical&gt;&lt;full-title&gt;CA: A Cancer Journal For Clinicians&lt;/full-title&gt;&lt;/alt-periodical&gt;&lt;pages&gt;50-62&lt;/pages&gt;&lt;volume&gt;61&lt;/volume&gt;&lt;number&gt;1&lt;/number&gt;&lt;edition&gt;2011/01/06&lt;/edition&gt;&lt;keywords&gt;&lt;keyword&gt;Chronic Disease&lt;/keyword&gt;&lt;keyword&gt;Humans&lt;/keyword&gt;&lt;keyword&gt;*Neoplasms&lt;/keyword&gt;&lt;keyword&gt;*Self Care&lt;/keyword&gt;&lt;/keywords&gt;&lt;dates&gt;&lt;year&gt;2011&lt;/year&gt;&lt;pub-dates&gt;&lt;date&gt;Jan-Feb&lt;/date&gt;&lt;/pub-dates&gt;&lt;/dates&gt;&lt;isbn&gt;0007-9235&lt;/isbn&gt;&lt;accession-num&gt;21205833&lt;/accession-num&gt;&lt;urls&gt;&lt;/urls&gt;&lt;custom2&gt;Pmc3058905&lt;/custom2&gt;&lt;custom6&gt;Nihms236820&lt;/custom6&gt;&lt;electronic-resource-num&gt;10.3322/caac.20093&lt;/electronic-resource-num&gt;&lt;remote-database-provider&gt;NLM&lt;/remote-database-provider&gt;&lt;language&gt;eng&lt;/language&gt;&lt;/record&gt;&lt;/Cite&gt;&lt;/EndNote&gt;</w:instrText>
      </w:r>
      <w:r w:rsidR="00AF3B5F">
        <w:rPr>
          <w:rFonts w:ascii="Lucida Sans" w:hAnsi="Lucida Sans" w:cs="Segoe UI"/>
        </w:rPr>
        <w:fldChar w:fldCharType="separate"/>
      </w:r>
      <w:r w:rsidR="00380ED6">
        <w:rPr>
          <w:rFonts w:ascii="Lucida Sans" w:hAnsi="Lucida Sans" w:cs="Segoe UI"/>
          <w:noProof/>
        </w:rPr>
        <w:t>[</w:t>
      </w:r>
      <w:hyperlink w:anchor="_ENREF_13" w:tooltip="McCorkle, 2011 #477" w:history="1">
        <w:r w:rsidR="00FE4AA6">
          <w:rPr>
            <w:rFonts w:ascii="Lucida Sans" w:hAnsi="Lucida Sans" w:cs="Segoe UI"/>
            <w:noProof/>
          </w:rPr>
          <w:t>13</w:t>
        </w:r>
      </w:hyperlink>
      <w:r w:rsidR="00380ED6">
        <w:rPr>
          <w:rFonts w:ascii="Lucida Sans" w:hAnsi="Lucida Sans" w:cs="Segoe UI"/>
          <w:noProof/>
        </w:rPr>
        <w:t>]</w:t>
      </w:r>
      <w:r w:rsidR="00AF3B5F">
        <w:rPr>
          <w:rFonts w:ascii="Lucida Sans" w:hAnsi="Lucida Sans" w:cs="Segoe UI"/>
        </w:rPr>
        <w:fldChar w:fldCharType="end"/>
      </w:r>
      <w:r w:rsidR="00AF3B5F">
        <w:rPr>
          <w:rFonts w:ascii="Lucida Sans" w:hAnsi="Lucida Sans" w:cs="Segoe UI"/>
        </w:rPr>
        <w:t>.</w:t>
      </w:r>
      <w:r w:rsidR="00AC7AEB">
        <w:rPr>
          <w:rFonts w:ascii="Lucida Sans" w:hAnsi="Lucida Sans" w:cs="Segoe UI"/>
        </w:rPr>
        <w:t xml:space="preserve"> </w:t>
      </w:r>
      <w:r w:rsidR="001E74BB" w:rsidRPr="001E74BB">
        <w:rPr>
          <w:rFonts w:ascii="Lucida Sans" w:hAnsi="Lucida Sans" w:cs="Segoe UI"/>
        </w:rPr>
        <w:t xml:space="preserve">In the UK, the National Cancer Survivorship Initiative (NCSI) has promulgated an integrated, risk stratified and individualised model of cancer survivorship care, involving supported self-management and remote monitoring for the large proportion cancer survivors who are at low risk of recurrence </w:t>
      </w:r>
      <w:r w:rsidR="005E2BA2">
        <w:rPr>
          <w:rFonts w:ascii="Lucida Sans" w:hAnsi="Lucida Sans" w:cs="Segoe UI"/>
        </w:rPr>
        <w:fldChar w:fldCharType="begin"/>
      </w:r>
      <w:r w:rsidR="00380ED6">
        <w:rPr>
          <w:rFonts w:ascii="Lucida Sans" w:hAnsi="Lucida Sans" w:cs="Segoe UI"/>
        </w:rPr>
        <w:instrText xml:space="preserve"> ADDIN EN.CITE &lt;EndNote&gt;&lt;Cite&gt;&lt;Author&gt;NHS Improvement&lt;/Author&gt;&lt;Year&gt;2013&lt;/Year&gt;&lt;RecNum&gt;231&lt;/RecNum&gt;&lt;DisplayText&gt;[14]&lt;/DisplayText&gt;&lt;record&gt;&lt;rec-number&gt;231&lt;/rec-number&gt;&lt;foreign-keys&gt;&lt;key app="EN" db-id="w0dx0xev0xst58ea9t959xdsfss9rz90swve" timestamp="1447842414"&gt;231&lt;/key&gt;&lt;/foreign-keys&gt;&lt;ref-type name="Report"&gt;27&lt;/ref-type&gt;&lt;contributors&gt;&lt;authors&gt;&lt;author&gt;NHS Improvement,&lt;/author&gt;&lt;/authors&gt;&lt;tertiary-authors&gt;&lt;author&gt;NHS Improvement&lt;/author&gt;&lt;/tertiary-authors&gt;&lt;/contributors&gt;&lt;titles&gt;&lt;title&gt;Innovation to implementation: Stratified pathways of care for people living with or beyond cancer. A ‘how to guide’&lt;/title&gt;&lt;/titles&gt;&lt;dates&gt;&lt;year&gt;2013&lt;/year&gt;&lt;/dates&gt;&lt;pub-location&gt;London&lt;/pub-location&gt;&lt;urls&gt;&lt;/urls&gt;&lt;/record&gt;&lt;/Cite&gt;&lt;/EndNote&gt;</w:instrText>
      </w:r>
      <w:r w:rsidR="005E2BA2">
        <w:rPr>
          <w:rFonts w:ascii="Lucida Sans" w:hAnsi="Lucida Sans" w:cs="Segoe UI"/>
        </w:rPr>
        <w:fldChar w:fldCharType="separate"/>
      </w:r>
      <w:r w:rsidR="00380ED6">
        <w:rPr>
          <w:rFonts w:ascii="Lucida Sans" w:hAnsi="Lucida Sans" w:cs="Segoe UI"/>
          <w:noProof/>
        </w:rPr>
        <w:t>[</w:t>
      </w:r>
      <w:hyperlink w:anchor="_ENREF_14" w:tooltip="NHS Improvement, 2013 #231" w:history="1">
        <w:r w:rsidR="00FE4AA6">
          <w:rPr>
            <w:rFonts w:ascii="Lucida Sans" w:hAnsi="Lucida Sans" w:cs="Segoe UI"/>
            <w:noProof/>
          </w:rPr>
          <w:t>14</w:t>
        </w:r>
      </w:hyperlink>
      <w:r w:rsidR="00380ED6">
        <w:rPr>
          <w:rFonts w:ascii="Lucida Sans" w:hAnsi="Lucida Sans" w:cs="Segoe UI"/>
          <w:noProof/>
        </w:rPr>
        <w:t>]</w:t>
      </w:r>
      <w:r w:rsidR="005E2BA2">
        <w:rPr>
          <w:rFonts w:ascii="Lucida Sans" w:hAnsi="Lucida Sans" w:cs="Segoe UI"/>
        </w:rPr>
        <w:fldChar w:fldCharType="end"/>
      </w:r>
      <w:r w:rsidR="005E2BA2">
        <w:rPr>
          <w:rFonts w:ascii="Lucida Sans" w:hAnsi="Lucida Sans" w:cs="Segoe UI"/>
        </w:rPr>
        <w:t xml:space="preserve">. </w:t>
      </w:r>
      <w:r w:rsidR="001E74BB" w:rsidRPr="001E74BB">
        <w:rPr>
          <w:rFonts w:ascii="Lucida Sans" w:hAnsi="Lucida Sans" w:cs="Segoe UI"/>
        </w:rPr>
        <w:t xml:space="preserve">Such a model has recently been recommended for implementation in England by 2020, although a detailed model for prostate cancer remains to be developed and tested </w:t>
      </w:r>
      <w:r w:rsidR="006F748B">
        <w:rPr>
          <w:rFonts w:ascii="Lucida Sans" w:hAnsi="Lucida Sans" w:cs="Segoe UI"/>
        </w:rPr>
        <w:fldChar w:fldCharType="begin"/>
      </w:r>
      <w:r w:rsidR="00380ED6">
        <w:rPr>
          <w:rFonts w:ascii="Lucida Sans" w:hAnsi="Lucida Sans" w:cs="Segoe UI"/>
        </w:rPr>
        <w:instrText xml:space="preserve"> ADDIN EN.CITE &lt;EndNote&gt;&lt;Cite&gt;&lt;Author&gt;Independent Cancer Taskforce&lt;/Author&gt;&lt;Year&gt;2015&lt;/Year&gt;&lt;RecNum&gt;814&lt;/RecNum&gt;&lt;DisplayText&gt;[15]&lt;/DisplayText&gt;&lt;record&gt;&lt;rec-number&gt;814&lt;/rec-number&gt;&lt;foreign-keys&gt;&lt;key app="EN" db-id="w0dx0xev0xst58ea9t959xdsfss9rz90swve" timestamp="1464010990"&gt;814&lt;/key&gt;&lt;/foreign-keys&gt;&lt;ref-type name="Report"&gt;27&lt;/ref-type&gt;&lt;contributors&gt;&lt;authors&gt;&lt;author&gt;Independent Cancer Taskforce,&lt;/author&gt;&lt;/authors&gt;&lt;/contributors&gt;&lt;titles&gt;&lt;title&gt;Achieving World-Class Cancer Outcomes. A Strategy for England 2015-2020&lt;/title&gt;&lt;/titles&gt;&lt;dates&gt;&lt;year&gt;2015&lt;/year&gt;&lt;/dates&gt;&lt;urls&gt;&lt;/urls&gt;&lt;/record&gt;&lt;/Cite&gt;&lt;/EndNote&gt;</w:instrText>
      </w:r>
      <w:r w:rsidR="006F748B">
        <w:rPr>
          <w:rFonts w:ascii="Lucida Sans" w:hAnsi="Lucida Sans" w:cs="Segoe UI"/>
        </w:rPr>
        <w:fldChar w:fldCharType="separate"/>
      </w:r>
      <w:r w:rsidR="00380ED6">
        <w:rPr>
          <w:rFonts w:ascii="Lucida Sans" w:hAnsi="Lucida Sans" w:cs="Segoe UI"/>
          <w:noProof/>
        </w:rPr>
        <w:t>[</w:t>
      </w:r>
      <w:hyperlink w:anchor="_ENREF_15" w:tooltip="Independent Cancer Taskforce, 2015 #814" w:history="1">
        <w:r w:rsidR="00FE4AA6">
          <w:rPr>
            <w:rFonts w:ascii="Lucida Sans" w:hAnsi="Lucida Sans" w:cs="Segoe UI"/>
            <w:noProof/>
          </w:rPr>
          <w:t>15</w:t>
        </w:r>
      </w:hyperlink>
      <w:r w:rsidR="00380ED6">
        <w:rPr>
          <w:rFonts w:ascii="Lucida Sans" w:hAnsi="Lucida Sans" w:cs="Segoe UI"/>
          <w:noProof/>
        </w:rPr>
        <w:t>]</w:t>
      </w:r>
      <w:r w:rsidR="006F748B">
        <w:rPr>
          <w:rFonts w:ascii="Lucida Sans" w:hAnsi="Lucida Sans" w:cs="Segoe UI"/>
        </w:rPr>
        <w:fldChar w:fldCharType="end"/>
      </w:r>
      <w:r w:rsidR="006F748B">
        <w:rPr>
          <w:rFonts w:ascii="Lucida Sans" w:hAnsi="Lucida Sans" w:cs="Segoe UI"/>
        </w:rPr>
        <w:t>.</w:t>
      </w:r>
      <w:r w:rsidR="00C13B7D">
        <w:rPr>
          <w:rFonts w:ascii="Lucida Sans" w:hAnsi="Lucida Sans" w:cs="Segoe UI"/>
        </w:rPr>
        <w:t xml:space="preserve"> There is recognition of the international relevance of the principles of the model and its influence on programmes of care internationally </w:t>
      </w:r>
      <w:r w:rsidR="00C13B7D">
        <w:rPr>
          <w:rFonts w:ascii="Lucida Sans" w:hAnsi="Lucida Sans" w:cs="Segoe UI"/>
        </w:rPr>
        <w:fldChar w:fldCharType="begin"/>
      </w:r>
      <w:r w:rsidR="00380ED6">
        <w:rPr>
          <w:rFonts w:ascii="Lucida Sans" w:hAnsi="Lucida Sans" w:cs="Segoe UI"/>
        </w:rPr>
        <w:instrText xml:space="preserve"> ADDIN EN.CITE &lt;EndNote&gt;&lt;Cite&gt;&lt;Author&gt;Jefford&lt;/Author&gt;&lt;Year&gt;2013&lt;/Year&gt;&lt;RecNum&gt;1076&lt;/RecNum&gt;&lt;DisplayText&gt;[8]&lt;/DisplayText&gt;&lt;record&gt;&lt;rec-number&gt;1076&lt;/rec-number&gt;&lt;foreign-keys&gt;&lt;key app="EN" db-id="w0dx0xev0xst58ea9t959xdsfss9rz90swve" timestamp="1476374461"&gt;1076&lt;/key&gt;&lt;/foreign-keys&gt;&lt;ref-type name="Journal Article"&gt;17&lt;/ref-type&gt;&lt;contributors&gt;&lt;authors&gt;&lt;author&gt;Jefford, M.&lt;/author&gt;&lt;author&gt;Rowland, J.&lt;/author&gt;&lt;author&gt;Grunfeld, E.&lt;/author&gt;&lt;author&gt;Richards, M.&lt;/author&gt;&lt;author&gt;Maher, J.&lt;/author&gt;&lt;author&gt;Glaser, A.&lt;/author&gt;&lt;/authors&gt;&lt;/contributors&gt;&lt;auth-address&gt;Australian Cancer Survivorship Centre-A Richard Pratt legacy, Peter MacCallum Cancer Centre, Locked Bag 1, &amp;apos;A&amp;apos;Beckett Street, Melbourne, Victoria 8006, Australia. Michael.Jefford@petermac.org&lt;/auth-address&gt;&lt;titles&gt;&lt;title&gt;Implementing improved post-treatment care for cancer survivors in England, with reflections from Australia, Canada and the USA&lt;/title&gt;&lt;secondary-title&gt;Br J Cancer&lt;/secondary-title&gt;&lt;alt-title&gt;British journal of cancer&lt;/alt-title&gt;&lt;/titles&gt;&lt;periodical&gt;&lt;full-title&gt;Br J Cancer&lt;/full-title&gt;&lt;/periodical&gt;&lt;alt-periodical&gt;&lt;full-title&gt;British Journal Of Cancer&lt;/full-title&gt;&lt;/alt-periodical&gt;&lt;pages&gt;14-20&lt;/pages&gt;&lt;volume&gt;108&lt;/volume&gt;&lt;number&gt;1&lt;/number&gt;&lt;edition&gt;2012/12/22&lt;/edition&gt;&lt;keywords&gt;&lt;keyword&gt;*Aftercare&lt;/keyword&gt;&lt;keyword&gt;Australia&lt;/keyword&gt;&lt;keyword&gt;Canada&lt;/keyword&gt;&lt;keyword&gt;*Delivery of Health Care&lt;/keyword&gt;&lt;keyword&gt;England&lt;/keyword&gt;&lt;keyword&gt;Humans&lt;/keyword&gt;&lt;keyword&gt;Neoplasms/*therapy&lt;/keyword&gt;&lt;keyword&gt;Risk&lt;/keyword&gt;&lt;keyword&gt;*Survivors&lt;/keyword&gt;&lt;keyword&gt;United States&lt;/keyword&gt;&lt;/keywords&gt;&lt;dates&gt;&lt;year&gt;2013&lt;/year&gt;&lt;pub-dates&gt;&lt;date&gt;Jan 15&lt;/date&gt;&lt;/pub-dates&gt;&lt;/dates&gt;&lt;isbn&gt;0007-0920&lt;/isbn&gt;&lt;accession-num&gt;23257892&lt;/accession-num&gt;&lt;urls&gt;&lt;/urls&gt;&lt;custom2&gt;Pmc3553535&lt;/custom2&gt;&lt;electronic-resource-num&gt;10.1038/bjc.2012.554&lt;/electronic-resource-num&gt;&lt;remote-database-provider&gt;Nlm&lt;/remote-database-provider&gt;&lt;language&gt;eng&lt;/language&gt;&lt;/record&gt;&lt;/Cite&gt;&lt;/EndNote&gt;</w:instrText>
      </w:r>
      <w:r w:rsidR="00C13B7D">
        <w:rPr>
          <w:rFonts w:ascii="Lucida Sans" w:hAnsi="Lucida Sans" w:cs="Segoe UI"/>
        </w:rPr>
        <w:fldChar w:fldCharType="separate"/>
      </w:r>
      <w:r w:rsidR="00380ED6">
        <w:rPr>
          <w:rFonts w:ascii="Lucida Sans" w:hAnsi="Lucida Sans" w:cs="Segoe UI"/>
          <w:noProof/>
        </w:rPr>
        <w:t>[</w:t>
      </w:r>
      <w:hyperlink w:anchor="_ENREF_8" w:tooltip="Jefford, 2013 #1076" w:history="1">
        <w:r w:rsidR="00FE4AA6">
          <w:rPr>
            <w:rFonts w:ascii="Lucida Sans" w:hAnsi="Lucida Sans" w:cs="Segoe UI"/>
            <w:noProof/>
          </w:rPr>
          <w:t>8</w:t>
        </w:r>
      </w:hyperlink>
      <w:r w:rsidR="00380ED6">
        <w:rPr>
          <w:rFonts w:ascii="Lucida Sans" w:hAnsi="Lucida Sans" w:cs="Segoe UI"/>
          <w:noProof/>
        </w:rPr>
        <w:t>]</w:t>
      </w:r>
      <w:r w:rsidR="00C13B7D">
        <w:rPr>
          <w:rFonts w:ascii="Lucida Sans" w:hAnsi="Lucida Sans" w:cs="Segoe UI"/>
        </w:rPr>
        <w:fldChar w:fldCharType="end"/>
      </w:r>
      <w:r w:rsidR="00C13B7D">
        <w:rPr>
          <w:rFonts w:ascii="Lucida Sans" w:hAnsi="Lucida Sans" w:cs="Segoe UI"/>
        </w:rPr>
        <w:t>.</w:t>
      </w:r>
    </w:p>
    <w:p w14:paraId="07EE2716" w14:textId="72598121" w:rsidR="003E4F21" w:rsidRDefault="0029559F" w:rsidP="005E6127">
      <w:pPr>
        <w:pStyle w:val="paragraph"/>
        <w:spacing w:before="0" w:beforeAutospacing="0" w:after="0" w:afterAutospacing="0" w:line="480" w:lineRule="auto"/>
        <w:textAlignment w:val="baseline"/>
        <w:rPr>
          <w:rFonts w:ascii="Lucida Sans" w:hAnsi="Lucida Sans" w:cs="Segoe UI"/>
        </w:rPr>
      </w:pPr>
      <w:r>
        <w:rPr>
          <w:rFonts w:ascii="Lucida Sans" w:hAnsi="Lucida Sans" w:cs="Segoe UI"/>
        </w:rPr>
        <w:t>Within this context</w:t>
      </w:r>
      <w:r w:rsidR="001E74BB" w:rsidRPr="001E74BB">
        <w:rPr>
          <w:rFonts w:ascii="Lucida Sans" w:hAnsi="Lucida Sans" w:cs="Segoe UI"/>
        </w:rPr>
        <w:t xml:space="preserve"> a</w:t>
      </w:r>
      <w:r>
        <w:rPr>
          <w:rFonts w:ascii="Lucida Sans" w:hAnsi="Lucida Sans" w:cs="Segoe UI"/>
        </w:rPr>
        <w:t xml:space="preserve"> service improvement initiative, the TrueNTH Supported Self-Management and Follow-up Care programme</w:t>
      </w:r>
      <w:r w:rsidR="00F53537">
        <w:rPr>
          <w:rFonts w:ascii="Lucida Sans" w:hAnsi="Lucida Sans" w:cs="Segoe UI"/>
        </w:rPr>
        <w:t xml:space="preserve"> (described henceforth as the Programme)</w:t>
      </w:r>
      <w:r>
        <w:rPr>
          <w:rFonts w:ascii="Lucida Sans" w:hAnsi="Lucida Sans" w:cs="Segoe UI"/>
        </w:rPr>
        <w:t>,</w:t>
      </w:r>
      <w:r w:rsidRPr="001E74BB">
        <w:rPr>
          <w:rFonts w:ascii="Lucida Sans" w:hAnsi="Lucida Sans" w:cs="Segoe UI"/>
        </w:rPr>
        <w:t xml:space="preserve"> has</w:t>
      </w:r>
      <w:r w:rsidR="001E74BB" w:rsidRPr="001E74BB">
        <w:rPr>
          <w:rFonts w:ascii="Lucida Sans" w:hAnsi="Lucida Sans" w:cs="Segoe UI"/>
        </w:rPr>
        <w:t xml:space="preserve"> been funded in the U</w:t>
      </w:r>
      <w:r w:rsidR="00F53537">
        <w:rPr>
          <w:rFonts w:ascii="Lucida Sans" w:hAnsi="Lucida Sans" w:cs="Segoe UI"/>
        </w:rPr>
        <w:t xml:space="preserve">nited </w:t>
      </w:r>
      <w:r w:rsidR="001E74BB" w:rsidRPr="001E74BB">
        <w:rPr>
          <w:rFonts w:ascii="Lucida Sans" w:hAnsi="Lucida Sans" w:cs="Segoe UI"/>
        </w:rPr>
        <w:t>K</w:t>
      </w:r>
      <w:r w:rsidR="00F53537">
        <w:rPr>
          <w:rFonts w:ascii="Lucida Sans" w:hAnsi="Lucida Sans" w:cs="Segoe UI"/>
        </w:rPr>
        <w:t>ingdom</w:t>
      </w:r>
      <w:r w:rsidR="001E74BB" w:rsidRPr="001E74BB">
        <w:rPr>
          <w:rFonts w:ascii="Lucida Sans" w:hAnsi="Lucida Sans" w:cs="Segoe UI"/>
        </w:rPr>
        <w:t xml:space="preserve"> by the Movember Foundation, in partnership with Prostate Cancer UK. The aim</w:t>
      </w:r>
      <w:r w:rsidR="00CF0558">
        <w:rPr>
          <w:rFonts w:ascii="Lucida Sans" w:hAnsi="Lucida Sans" w:cs="Segoe UI"/>
        </w:rPr>
        <w:t xml:space="preserve"> of the</w:t>
      </w:r>
      <w:r w:rsidR="0027239F">
        <w:rPr>
          <w:rFonts w:ascii="Lucida Sans" w:hAnsi="Lucida Sans" w:cs="Segoe UI"/>
        </w:rPr>
        <w:t xml:space="preserve"> </w:t>
      </w:r>
      <w:r w:rsidR="00F53537">
        <w:rPr>
          <w:rFonts w:ascii="Lucida Sans" w:hAnsi="Lucida Sans" w:cs="Segoe UI"/>
        </w:rPr>
        <w:t>P</w:t>
      </w:r>
      <w:r w:rsidR="00B65B70">
        <w:rPr>
          <w:rFonts w:ascii="Lucida Sans" w:hAnsi="Lucida Sans" w:cs="Segoe UI"/>
        </w:rPr>
        <w:t>rogramme is</w:t>
      </w:r>
      <w:r w:rsidR="001E74BB" w:rsidRPr="001E74BB">
        <w:rPr>
          <w:rFonts w:ascii="Lucida Sans" w:hAnsi="Lucida Sans" w:cs="Segoe UI"/>
        </w:rPr>
        <w:t xml:space="preserve"> to implement a sustainable model of follow-up care </w:t>
      </w:r>
      <w:r w:rsidR="00F53537">
        <w:rPr>
          <w:rFonts w:ascii="Lucida Sans" w:hAnsi="Lucida Sans" w:cs="Segoe UI"/>
        </w:rPr>
        <w:t>within secondary care</w:t>
      </w:r>
      <w:r w:rsidR="0026771C">
        <w:rPr>
          <w:rFonts w:ascii="Lucida Sans" w:hAnsi="Lucida Sans" w:cs="Segoe UI"/>
        </w:rPr>
        <w:t xml:space="preserve">, </w:t>
      </w:r>
      <w:r w:rsidR="001E74BB" w:rsidRPr="001E74BB">
        <w:rPr>
          <w:rFonts w:ascii="Lucida Sans" w:hAnsi="Lucida Sans" w:cs="Segoe UI"/>
        </w:rPr>
        <w:t xml:space="preserve">based on the principles of </w:t>
      </w:r>
      <w:r w:rsidR="00C13B7D">
        <w:rPr>
          <w:rFonts w:ascii="Lucida Sans" w:hAnsi="Lucida Sans" w:cs="Segoe UI"/>
        </w:rPr>
        <w:t xml:space="preserve">risk stratification, </w:t>
      </w:r>
      <w:r w:rsidR="001E74BB" w:rsidRPr="001E74BB">
        <w:rPr>
          <w:rFonts w:ascii="Lucida Sans" w:hAnsi="Lucida Sans" w:cs="Segoe UI"/>
        </w:rPr>
        <w:t>supported self-management</w:t>
      </w:r>
      <w:r w:rsidR="009560F8">
        <w:rPr>
          <w:rFonts w:ascii="Lucida Sans" w:hAnsi="Lucida Sans" w:cs="Segoe UI"/>
        </w:rPr>
        <w:t xml:space="preserve"> (SSM)</w:t>
      </w:r>
      <w:r w:rsidR="00C13B7D">
        <w:rPr>
          <w:rFonts w:ascii="Lucida Sans" w:hAnsi="Lucida Sans" w:cs="Segoe UI"/>
        </w:rPr>
        <w:t xml:space="preserve"> and remote surveillance</w:t>
      </w:r>
      <w:r w:rsidR="001E74BB" w:rsidRPr="001E74BB">
        <w:rPr>
          <w:rFonts w:ascii="Lucida Sans" w:hAnsi="Lucida Sans" w:cs="Segoe UI"/>
        </w:rPr>
        <w:t xml:space="preserve">, </w:t>
      </w:r>
      <w:r w:rsidR="00C13B7D">
        <w:rPr>
          <w:rFonts w:ascii="Lucida Sans" w:hAnsi="Lucida Sans" w:cs="Segoe UI"/>
        </w:rPr>
        <w:t>to provide</w:t>
      </w:r>
      <w:r w:rsidR="001E74BB" w:rsidRPr="001E74BB">
        <w:rPr>
          <w:rFonts w:ascii="Lucida Sans" w:hAnsi="Lucida Sans" w:cs="Segoe UI"/>
        </w:rPr>
        <w:t xml:space="preserve"> person-centred care </w:t>
      </w:r>
      <w:r w:rsidR="0027239F">
        <w:rPr>
          <w:rFonts w:ascii="Lucida Sans" w:hAnsi="Lucida Sans" w:cs="Segoe UI"/>
        </w:rPr>
        <w:t xml:space="preserve">through </w:t>
      </w:r>
      <w:r w:rsidR="001E74BB" w:rsidRPr="001E74BB">
        <w:rPr>
          <w:rFonts w:ascii="Lucida Sans" w:hAnsi="Lucida Sans" w:cs="Segoe UI"/>
        </w:rPr>
        <w:t xml:space="preserve">which </w:t>
      </w:r>
      <w:r w:rsidR="0027239F">
        <w:rPr>
          <w:rFonts w:ascii="Lucida Sans" w:hAnsi="Lucida Sans" w:cs="Segoe UI"/>
        </w:rPr>
        <w:t xml:space="preserve">to </w:t>
      </w:r>
      <w:r w:rsidR="001E74BB" w:rsidRPr="001E74BB">
        <w:rPr>
          <w:rFonts w:ascii="Lucida Sans" w:hAnsi="Lucida Sans" w:cs="Segoe UI"/>
        </w:rPr>
        <w:t>address men’s survivorship needs. The implementation of the Programme is accompanied by a comprehensive evaluation to assess effectiveness, cost effectiveness and implementation. This paper documents the evaluation protocol</w:t>
      </w:r>
      <w:r w:rsidR="004B68C5">
        <w:rPr>
          <w:rFonts w:ascii="Lucida Sans" w:hAnsi="Lucida Sans" w:cs="Segoe UI"/>
        </w:rPr>
        <w:t xml:space="preserve">. </w:t>
      </w:r>
    </w:p>
    <w:p w14:paraId="565E3688" w14:textId="77777777" w:rsidR="006F748B" w:rsidRDefault="006F748B" w:rsidP="005E6127">
      <w:pPr>
        <w:spacing w:after="0" w:line="480" w:lineRule="auto"/>
        <w:rPr>
          <w:rFonts w:ascii="Lucida Sans" w:hAnsi="Lucida Sans"/>
          <w:b/>
          <w:bCs/>
          <w:sz w:val="28"/>
          <w:szCs w:val="28"/>
        </w:rPr>
      </w:pPr>
    </w:p>
    <w:p w14:paraId="775EDA71" w14:textId="77777777" w:rsidR="00333E9B" w:rsidRPr="00CC65CE" w:rsidRDefault="00BC2DAF" w:rsidP="005E6127">
      <w:pPr>
        <w:spacing w:line="480" w:lineRule="auto"/>
        <w:rPr>
          <w:rFonts w:ascii="Lucida Sans" w:hAnsi="Lucida Sans"/>
          <w:b/>
          <w:bCs/>
          <w:sz w:val="28"/>
          <w:szCs w:val="28"/>
        </w:rPr>
      </w:pPr>
      <w:r>
        <w:rPr>
          <w:rFonts w:ascii="Lucida Sans" w:hAnsi="Lucida Sans"/>
          <w:b/>
          <w:bCs/>
          <w:sz w:val="28"/>
          <w:szCs w:val="28"/>
        </w:rPr>
        <w:t xml:space="preserve">The </w:t>
      </w:r>
      <w:r w:rsidR="003C200E">
        <w:rPr>
          <w:rFonts w:ascii="Lucida Sans" w:hAnsi="Lucida Sans"/>
          <w:b/>
          <w:bCs/>
          <w:sz w:val="28"/>
          <w:szCs w:val="28"/>
        </w:rPr>
        <w:t>Programme</w:t>
      </w:r>
    </w:p>
    <w:p w14:paraId="0CEF157E" w14:textId="516FB3F9" w:rsidR="00F7690A" w:rsidRDefault="00F7690A" w:rsidP="005E6127">
      <w:pPr>
        <w:spacing w:line="480" w:lineRule="auto"/>
        <w:rPr>
          <w:rFonts w:ascii="Lucida Sans" w:hAnsi="Lucida Sans"/>
          <w:sz w:val="24"/>
          <w:szCs w:val="24"/>
        </w:rPr>
      </w:pPr>
      <w:r>
        <w:rPr>
          <w:rFonts w:ascii="Lucida Sans" w:hAnsi="Lucida Sans" w:cs="Arial"/>
          <w:sz w:val="24"/>
          <w:szCs w:val="24"/>
        </w:rPr>
        <w:t>The Programme</w:t>
      </w:r>
      <w:r w:rsidR="00926B1B">
        <w:rPr>
          <w:rFonts w:ascii="Lucida Sans" w:hAnsi="Lucida Sans" w:cs="Arial"/>
          <w:sz w:val="24"/>
          <w:szCs w:val="24"/>
        </w:rPr>
        <w:t xml:space="preserve"> </w:t>
      </w:r>
      <w:r w:rsidRPr="005707F4">
        <w:rPr>
          <w:rFonts w:ascii="Lucida Sans" w:hAnsi="Lucida Sans"/>
          <w:iCs/>
          <w:sz w:val="24"/>
          <w:szCs w:val="24"/>
        </w:rPr>
        <w:t>deliver</w:t>
      </w:r>
      <w:r w:rsidR="00926B1B">
        <w:rPr>
          <w:rFonts w:ascii="Lucida Sans" w:hAnsi="Lucida Sans"/>
          <w:iCs/>
          <w:sz w:val="24"/>
          <w:szCs w:val="24"/>
        </w:rPr>
        <w:t xml:space="preserve">s personalised survivorship care </w:t>
      </w:r>
      <w:r w:rsidRPr="005707F4">
        <w:rPr>
          <w:rFonts w:ascii="Lucida Sans" w:hAnsi="Lucida Sans"/>
          <w:iCs/>
          <w:sz w:val="24"/>
          <w:szCs w:val="24"/>
        </w:rPr>
        <w:t xml:space="preserve">through </w:t>
      </w:r>
      <w:r w:rsidR="00926B1B">
        <w:rPr>
          <w:rFonts w:ascii="Lucida Sans" w:hAnsi="Lucida Sans"/>
          <w:iCs/>
          <w:sz w:val="24"/>
          <w:szCs w:val="24"/>
        </w:rPr>
        <w:t>assessment of need</w:t>
      </w:r>
      <w:r>
        <w:rPr>
          <w:rFonts w:ascii="Lucida Sans" w:hAnsi="Lucida Sans"/>
          <w:iCs/>
          <w:sz w:val="24"/>
          <w:szCs w:val="24"/>
        </w:rPr>
        <w:t>,</w:t>
      </w:r>
      <w:r w:rsidRPr="005707F4">
        <w:rPr>
          <w:rFonts w:ascii="Lucida Sans" w:hAnsi="Lucida Sans"/>
          <w:iCs/>
          <w:sz w:val="24"/>
          <w:szCs w:val="24"/>
        </w:rPr>
        <w:t xml:space="preserve"> </w:t>
      </w:r>
      <w:r w:rsidR="00926B1B">
        <w:rPr>
          <w:rFonts w:ascii="Lucida Sans" w:hAnsi="Lucida Sans"/>
          <w:iCs/>
          <w:sz w:val="24"/>
          <w:szCs w:val="24"/>
        </w:rPr>
        <w:t xml:space="preserve">enhancement </w:t>
      </w:r>
      <w:r>
        <w:rPr>
          <w:rFonts w:ascii="Lucida Sans" w:hAnsi="Lucida Sans"/>
          <w:iCs/>
          <w:sz w:val="24"/>
          <w:szCs w:val="24"/>
        </w:rPr>
        <w:t xml:space="preserve">of </w:t>
      </w:r>
      <w:r w:rsidR="00855574">
        <w:rPr>
          <w:rFonts w:ascii="Lucida Sans" w:hAnsi="Lucida Sans"/>
          <w:iCs/>
          <w:sz w:val="24"/>
          <w:szCs w:val="24"/>
        </w:rPr>
        <w:t>men’s</w:t>
      </w:r>
      <w:r w:rsidR="00090691">
        <w:rPr>
          <w:rFonts w:ascii="Lucida Sans" w:hAnsi="Lucida Sans"/>
          <w:iCs/>
          <w:sz w:val="24"/>
          <w:szCs w:val="24"/>
        </w:rPr>
        <w:t xml:space="preserve"> </w:t>
      </w:r>
      <w:r>
        <w:rPr>
          <w:rFonts w:ascii="Lucida Sans" w:hAnsi="Lucida Sans"/>
          <w:iCs/>
          <w:sz w:val="24"/>
          <w:szCs w:val="24"/>
        </w:rPr>
        <w:t>knowledge</w:t>
      </w:r>
      <w:r w:rsidR="00926B1B">
        <w:rPr>
          <w:rFonts w:ascii="Lucida Sans" w:hAnsi="Lucida Sans"/>
          <w:iCs/>
          <w:sz w:val="24"/>
          <w:szCs w:val="24"/>
        </w:rPr>
        <w:t>,</w:t>
      </w:r>
      <w:r>
        <w:rPr>
          <w:rFonts w:ascii="Lucida Sans" w:hAnsi="Lucida Sans"/>
          <w:iCs/>
          <w:sz w:val="24"/>
          <w:szCs w:val="24"/>
        </w:rPr>
        <w:t xml:space="preserve"> </w:t>
      </w:r>
      <w:r w:rsidR="00926B1B">
        <w:rPr>
          <w:rFonts w:ascii="Lucida Sans" w:hAnsi="Lucida Sans"/>
          <w:iCs/>
          <w:sz w:val="24"/>
          <w:szCs w:val="24"/>
        </w:rPr>
        <w:t xml:space="preserve">skills and confidence </w:t>
      </w:r>
      <w:r w:rsidR="00007CE5">
        <w:rPr>
          <w:rFonts w:ascii="Lucida Sans" w:hAnsi="Lucida Sans"/>
          <w:iCs/>
          <w:sz w:val="24"/>
          <w:szCs w:val="24"/>
        </w:rPr>
        <w:t xml:space="preserve">to </w:t>
      </w:r>
      <w:r w:rsidR="00DD3C90">
        <w:rPr>
          <w:rFonts w:ascii="Lucida Sans" w:hAnsi="Lucida Sans"/>
          <w:iCs/>
          <w:sz w:val="24"/>
          <w:szCs w:val="24"/>
        </w:rPr>
        <w:t>self-manage</w:t>
      </w:r>
      <w:r w:rsidR="00007CE5">
        <w:rPr>
          <w:rFonts w:ascii="Lucida Sans" w:hAnsi="Lucida Sans"/>
          <w:iCs/>
          <w:sz w:val="24"/>
          <w:szCs w:val="24"/>
        </w:rPr>
        <w:t xml:space="preserve"> and </w:t>
      </w:r>
      <w:r w:rsidR="00333E9B">
        <w:rPr>
          <w:rFonts w:ascii="Lucida Sans" w:hAnsi="Lucida Sans"/>
          <w:iCs/>
          <w:sz w:val="24"/>
          <w:szCs w:val="24"/>
        </w:rPr>
        <w:t>easy access to advice</w:t>
      </w:r>
      <w:r w:rsidR="009560F8">
        <w:rPr>
          <w:rFonts w:ascii="Lucida Sans" w:hAnsi="Lucida Sans"/>
          <w:iCs/>
          <w:sz w:val="24"/>
          <w:szCs w:val="24"/>
        </w:rPr>
        <w:t xml:space="preserve"> and</w:t>
      </w:r>
      <w:r w:rsidR="00333E9B">
        <w:rPr>
          <w:rFonts w:ascii="Lucida Sans" w:hAnsi="Lucida Sans"/>
          <w:iCs/>
          <w:sz w:val="24"/>
          <w:szCs w:val="24"/>
        </w:rPr>
        <w:t xml:space="preserve"> </w:t>
      </w:r>
      <w:r w:rsidRPr="005707F4">
        <w:rPr>
          <w:rFonts w:ascii="Lucida Sans" w:hAnsi="Lucida Sans"/>
          <w:iCs/>
          <w:sz w:val="24"/>
          <w:szCs w:val="24"/>
        </w:rPr>
        <w:t xml:space="preserve">support. </w:t>
      </w:r>
      <w:r>
        <w:rPr>
          <w:rFonts w:ascii="Lucida Sans" w:hAnsi="Lucida Sans" w:cs="Arial"/>
          <w:sz w:val="24"/>
          <w:szCs w:val="24"/>
        </w:rPr>
        <w:t>A</w:t>
      </w:r>
      <w:r w:rsidR="003C200E">
        <w:rPr>
          <w:rFonts w:ascii="Lucida Sans" w:hAnsi="Lucida Sans"/>
          <w:sz w:val="24"/>
          <w:szCs w:val="24"/>
        </w:rPr>
        <w:t xml:space="preserve"> stratified pathway</w:t>
      </w:r>
      <w:r w:rsidR="006F748B">
        <w:rPr>
          <w:rFonts w:ascii="Lucida Sans" w:hAnsi="Lucida Sans"/>
          <w:sz w:val="24"/>
          <w:szCs w:val="24"/>
        </w:rPr>
        <w:t xml:space="preserve"> approach </w:t>
      </w:r>
      <w:r w:rsidR="006F748B">
        <w:rPr>
          <w:rFonts w:ascii="Lucida Sans" w:hAnsi="Lucida Sans"/>
          <w:sz w:val="24"/>
          <w:szCs w:val="24"/>
        </w:rPr>
        <w:fldChar w:fldCharType="begin"/>
      </w:r>
      <w:r w:rsidR="00380ED6">
        <w:rPr>
          <w:rFonts w:ascii="Lucida Sans" w:hAnsi="Lucida Sans"/>
          <w:sz w:val="24"/>
          <w:szCs w:val="24"/>
        </w:rPr>
        <w:instrText xml:space="preserve"> ADDIN EN.CITE &lt;EndNote&gt;&lt;Cite&gt;&lt;Author&gt;NHS Improvement&lt;/Author&gt;&lt;Year&gt;2013&lt;/Year&gt;&lt;RecNum&gt;231&lt;/RecNum&gt;&lt;DisplayText&gt;[14]&lt;/DisplayText&gt;&lt;record&gt;&lt;rec-number&gt;231&lt;/rec-number&gt;&lt;foreign-keys&gt;&lt;key app="EN" db-id="w0dx0xev0xst58ea9t959xdsfss9rz90swve" timestamp="1447842414"&gt;231&lt;/key&gt;&lt;/foreign-keys&gt;&lt;ref-type name="Report"&gt;27&lt;/ref-type&gt;&lt;contributors&gt;&lt;authors&gt;&lt;author&gt;NHS Improvement,&lt;/author&gt;&lt;/authors&gt;&lt;tertiary-authors&gt;&lt;author&gt;NHS Improvement&lt;/author&gt;&lt;/tertiary-authors&gt;&lt;/contributors&gt;&lt;titles&gt;&lt;title&gt;Innovation to implementation: Stratified pathways of care for people living with or beyond cancer. A ‘how to guide’&lt;/title&gt;&lt;/titles&gt;&lt;dates&gt;&lt;year&gt;2013&lt;/year&gt;&lt;/dates&gt;&lt;pub-location&gt;London&lt;/pub-location&gt;&lt;urls&gt;&lt;/urls&gt;&lt;/record&gt;&lt;/Cite&gt;&lt;/EndNote&gt;</w:instrText>
      </w:r>
      <w:r w:rsidR="006F748B">
        <w:rPr>
          <w:rFonts w:ascii="Lucida Sans" w:hAnsi="Lucida Sans"/>
          <w:sz w:val="24"/>
          <w:szCs w:val="24"/>
        </w:rPr>
        <w:fldChar w:fldCharType="separate"/>
      </w:r>
      <w:r w:rsidR="00380ED6">
        <w:rPr>
          <w:rFonts w:ascii="Lucida Sans" w:hAnsi="Lucida Sans"/>
          <w:noProof/>
          <w:sz w:val="24"/>
          <w:szCs w:val="24"/>
        </w:rPr>
        <w:t>[</w:t>
      </w:r>
      <w:hyperlink w:anchor="_ENREF_14" w:tooltip="NHS Improvement, 2013 #231" w:history="1">
        <w:r w:rsidR="00FE4AA6">
          <w:rPr>
            <w:rFonts w:ascii="Lucida Sans" w:hAnsi="Lucida Sans"/>
            <w:noProof/>
            <w:sz w:val="24"/>
            <w:szCs w:val="24"/>
          </w:rPr>
          <w:t>14</w:t>
        </w:r>
      </w:hyperlink>
      <w:r w:rsidR="00380ED6">
        <w:rPr>
          <w:rFonts w:ascii="Lucida Sans" w:hAnsi="Lucida Sans"/>
          <w:noProof/>
          <w:sz w:val="24"/>
          <w:szCs w:val="24"/>
        </w:rPr>
        <w:t>]</w:t>
      </w:r>
      <w:r w:rsidR="006F748B">
        <w:rPr>
          <w:rFonts w:ascii="Lucida Sans" w:hAnsi="Lucida Sans"/>
          <w:sz w:val="24"/>
          <w:szCs w:val="24"/>
        </w:rPr>
        <w:fldChar w:fldCharType="end"/>
      </w:r>
      <w:r>
        <w:rPr>
          <w:rFonts w:ascii="Lucida Sans" w:hAnsi="Lucida Sans"/>
          <w:sz w:val="24"/>
          <w:szCs w:val="24"/>
        </w:rPr>
        <w:t xml:space="preserve"> is employed</w:t>
      </w:r>
      <w:r w:rsidR="003C200E">
        <w:rPr>
          <w:rFonts w:ascii="Lucida Sans" w:hAnsi="Lucida Sans"/>
          <w:sz w:val="24"/>
          <w:szCs w:val="24"/>
        </w:rPr>
        <w:t xml:space="preserve">, </w:t>
      </w:r>
      <w:r w:rsidR="0097677F">
        <w:rPr>
          <w:rFonts w:ascii="Lucida Sans" w:hAnsi="Lucida Sans"/>
          <w:sz w:val="24"/>
          <w:szCs w:val="24"/>
        </w:rPr>
        <w:t xml:space="preserve">recognising that a proportion of </w:t>
      </w:r>
      <w:r w:rsidR="009560F8">
        <w:rPr>
          <w:rFonts w:ascii="Lucida Sans" w:hAnsi="Lucida Sans"/>
          <w:sz w:val="24"/>
          <w:szCs w:val="24"/>
        </w:rPr>
        <w:t>post-</w:t>
      </w:r>
      <w:r>
        <w:rPr>
          <w:rFonts w:ascii="Lucida Sans" w:hAnsi="Lucida Sans"/>
          <w:sz w:val="24"/>
          <w:szCs w:val="24"/>
        </w:rPr>
        <w:t xml:space="preserve">treatment </w:t>
      </w:r>
      <w:r w:rsidR="0097677F">
        <w:rPr>
          <w:rFonts w:ascii="Lucida Sans" w:hAnsi="Lucida Sans"/>
          <w:sz w:val="24"/>
          <w:szCs w:val="24"/>
        </w:rPr>
        <w:t xml:space="preserve">patients will be suitable for SSM. </w:t>
      </w:r>
    </w:p>
    <w:p w14:paraId="4B1840BD" w14:textId="2645797C" w:rsidR="00E6537F" w:rsidRDefault="00EB1449" w:rsidP="005E6127">
      <w:pPr>
        <w:spacing w:line="480" w:lineRule="auto"/>
        <w:rPr>
          <w:rFonts w:ascii="Lucida Sans" w:hAnsi="Lucida Sans"/>
          <w:sz w:val="24"/>
          <w:szCs w:val="24"/>
        </w:rPr>
      </w:pPr>
      <w:r>
        <w:rPr>
          <w:rFonts w:ascii="Lucida Sans" w:hAnsi="Lucida Sans"/>
          <w:sz w:val="24"/>
          <w:szCs w:val="24"/>
        </w:rPr>
        <w:t>The Programme was designed by a multi-disciplinary team, including urology health care professionals, experts in self</w:t>
      </w:r>
      <w:r w:rsidR="009A6D3D">
        <w:rPr>
          <w:rFonts w:ascii="Lucida Sans" w:hAnsi="Lucida Sans"/>
          <w:sz w:val="24"/>
          <w:szCs w:val="24"/>
        </w:rPr>
        <w:t>-</w:t>
      </w:r>
      <w:r>
        <w:rPr>
          <w:rFonts w:ascii="Lucida Sans" w:hAnsi="Lucida Sans"/>
          <w:sz w:val="24"/>
          <w:szCs w:val="24"/>
        </w:rPr>
        <w:t>management</w:t>
      </w:r>
      <w:r w:rsidR="009A6D3D">
        <w:rPr>
          <w:rFonts w:ascii="Lucida Sans" w:hAnsi="Lucida Sans"/>
          <w:sz w:val="24"/>
          <w:szCs w:val="24"/>
        </w:rPr>
        <w:t xml:space="preserve"> techniques</w:t>
      </w:r>
      <w:r>
        <w:rPr>
          <w:rFonts w:ascii="Lucida Sans" w:hAnsi="Lucida Sans"/>
          <w:sz w:val="24"/>
          <w:szCs w:val="24"/>
        </w:rPr>
        <w:t>, and survivors of prostate cancer</w:t>
      </w:r>
      <w:r w:rsidR="009A6D3D">
        <w:rPr>
          <w:rFonts w:ascii="Lucida Sans" w:hAnsi="Lucida Sans"/>
          <w:sz w:val="24"/>
          <w:szCs w:val="24"/>
        </w:rPr>
        <w:t>. The design team drew on previous work on</w:t>
      </w:r>
      <w:r w:rsidR="00990E01">
        <w:rPr>
          <w:rFonts w:ascii="Lucida Sans" w:hAnsi="Lucida Sans"/>
          <w:sz w:val="24"/>
          <w:szCs w:val="24"/>
        </w:rPr>
        <w:t xml:space="preserve"> the redesign of</w:t>
      </w:r>
      <w:r w:rsidR="009560F8">
        <w:rPr>
          <w:rFonts w:ascii="Lucida Sans" w:hAnsi="Lucida Sans"/>
          <w:sz w:val="24"/>
          <w:szCs w:val="24"/>
        </w:rPr>
        <w:t xml:space="preserve"> cancer follow-</w:t>
      </w:r>
      <w:r w:rsidR="00BA466E">
        <w:rPr>
          <w:rFonts w:ascii="Lucida Sans" w:hAnsi="Lucida Sans"/>
          <w:sz w:val="24"/>
          <w:szCs w:val="24"/>
        </w:rPr>
        <w:t xml:space="preserve">up care </w:t>
      </w:r>
      <w:r w:rsidR="00474E04">
        <w:rPr>
          <w:rFonts w:ascii="Lucida Sans" w:hAnsi="Lucida Sans"/>
          <w:sz w:val="24"/>
          <w:szCs w:val="24"/>
        </w:rPr>
        <w:fldChar w:fldCharType="begin"/>
      </w:r>
      <w:r w:rsidR="00380ED6">
        <w:rPr>
          <w:rFonts w:ascii="Lucida Sans" w:hAnsi="Lucida Sans"/>
          <w:sz w:val="24"/>
          <w:szCs w:val="24"/>
        </w:rPr>
        <w:instrText xml:space="preserve"> ADDIN EN.CITE &lt;EndNote&gt;&lt;Cite&gt;&lt;Author&gt;NHS Improvement&lt;/Author&gt;&lt;Year&gt;2013&lt;/Year&gt;&lt;RecNum&gt;231&lt;/RecNum&gt;&lt;DisplayText&gt;[14, 16]&lt;/DisplayText&gt;&lt;record&gt;&lt;rec-number&gt;231&lt;/rec-number&gt;&lt;foreign-keys&gt;&lt;key app="EN" db-id="w0dx0xev0xst58ea9t959xdsfss9rz90swve" timestamp="1447842414"&gt;231&lt;/key&gt;&lt;/foreign-keys&gt;&lt;ref-type name="Report"&gt;27&lt;/ref-type&gt;&lt;contributors&gt;&lt;authors&gt;&lt;author&gt;NHS Improvement,&lt;/author&gt;&lt;/authors&gt;&lt;tertiary-authors&gt;&lt;author&gt;NHS Improvement&lt;/author&gt;&lt;/tertiary-authors&gt;&lt;/contributors&gt;&lt;titles&gt;&lt;title&gt;Innovation to implementation: Stratified pathways of care for people living with or beyond cancer. A ‘how to guide’&lt;/title&gt;&lt;/titles&gt;&lt;dates&gt;&lt;year&gt;2013&lt;/year&gt;&lt;/dates&gt;&lt;pub-location&gt;London&lt;/pub-location&gt;&lt;urls&gt;&lt;/urls&gt;&lt;/record&gt;&lt;/Cite&gt;&lt;Cite&gt;&lt;Author&gt;Batehup L&lt;/Author&gt;&lt;Year&gt;2012&lt;/Year&gt;&lt;RecNum&gt;1018&lt;/RecNum&gt;&lt;record&gt;&lt;rec-number&gt;1018&lt;/rec-number&gt;&lt;foreign-keys&gt;&lt;key app="EN" db-id="w0dx0xev0xst58ea9t959xdsfss9rz90swve" timestamp="1474469174"&gt;1018&lt;/key&gt;&lt;/foreign-keys&gt;&lt;ref-type name="Conference Paper"&gt;47&lt;/ref-type&gt;&lt;contributors&gt;&lt;authors&gt;&lt;author&gt;Batehup L, &lt;/author&gt;&lt;author&gt;Cranshaw G, &lt;/author&gt;&lt;author&gt;Lowson E, &lt;/author&gt;&lt;author&gt;Lynall A, &lt;/author&gt;&lt;author&gt;Martin F, &lt;/author&gt;&lt;author&gt;Simmonds P,&lt;/author&gt;&lt;author&gt;Turner A&lt;/author&gt;&lt;/authors&gt;&lt;/contributors&gt;&lt;titles&gt;&lt;title&gt;Improving patient experience of cancer follow up: redesign and evaluation of adult cancer aftercare services for breast, colorectal, and testicular patients, at University Hospital Southampton NHS Foundation Trust.&lt;/title&gt;&lt;secondary-title&gt;National Cancer Survivorship Initiative Conference: ‘Exploring the challenges and opportunities of integrating cancer survivorship care’ &lt;/secondary-title&gt;&lt;/titles&gt;&lt;dates&gt;&lt;year&gt;2012&lt;/year&gt;&lt;pub-dates&gt;&lt;date&gt;16.11.12&lt;/date&gt;&lt;/pub-dates&gt;&lt;/dates&gt;&lt;pub-location&gt;London&lt;/pub-location&gt;&lt;urls&gt;&lt;/urls&gt;&lt;/record&gt;&lt;/Cite&gt;&lt;/EndNote&gt;</w:instrText>
      </w:r>
      <w:r w:rsidR="00474E04">
        <w:rPr>
          <w:rFonts w:ascii="Lucida Sans" w:hAnsi="Lucida Sans"/>
          <w:sz w:val="24"/>
          <w:szCs w:val="24"/>
        </w:rPr>
        <w:fldChar w:fldCharType="separate"/>
      </w:r>
      <w:r w:rsidR="00380ED6">
        <w:rPr>
          <w:rFonts w:ascii="Lucida Sans" w:hAnsi="Lucida Sans"/>
          <w:noProof/>
          <w:sz w:val="24"/>
          <w:szCs w:val="24"/>
        </w:rPr>
        <w:t>[</w:t>
      </w:r>
      <w:hyperlink w:anchor="_ENREF_14" w:tooltip="NHS Improvement, 2013 #231" w:history="1">
        <w:r w:rsidR="00FE4AA6">
          <w:rPr>
            <w:rFonts w:ascii="Lucida Sans" w:hAnsi="Lucida Sans"/>
            <w:noProof/>
            <w:sz w:val="24"/>
            <w:szCs w:val="24"/>
          </w:rPr>
          <w:t>14</w:t>
        </w:r>
      </w:hyperlink>
      <w:r w:rsidR="00380ED6">
        <w:rPr>
          <w:rFonts w:ascii="Lucida Sans" w:hAnsi="Lucida Sans"/>
          <w:noProof/>
          <w:sz w:val="24"/>
          <w:szCs w:val="24"/>
        </w:rPr>
        <w:t xml:space="preserve">, </w:t>
      </w:r>
      <w:hyperlink w:anchor="_ENREF_16" w:tooltip="Batehup L, 2012 #1018" w:history="1">
        <w:r w:rsidR="00FE4AA6">
          <w:rPr>
            <w:rFonts w:ascii="Lucida Sans" w:hAnsi="Lucida Sans"/>
            <w:noProof/>
            <w:sz w:val="24"/>
            <w:szCs w:val="24"/>
          </w:rPr>
          <w:t>16</w:t>
        </w:r>
      </w:hyperlink>
      <w:r w:rsidR="00380ED6">
        <w:rPr>
          <w:rFonts w:ascii="Lucida Sans" w:hAnsi="Lucida Sans"/>
          <w:noProof/>
          <w:sz w:val="24"/>
          <w:szCs w:val="24"/>
        </w:rPr>
        <w:t>]</w:t>
      </w:r>
      <w:r w:rsidR="00474E04">
        <w:rPr>
          <w:rFonts w:ascii="Lucida Sans" w:hAnsi="Lucida Sans"/>
          <w:sz w:val="24"/>
          <w:szCs w:val="24"/>
        </w:rPr>
        <w:fldChar w:fldCharType="end"/>
      </w:r>
      <w:r w:rsidR="0042300C">
        <w:rPr>
          <w:rFonts w:ascii="Lucida Sans" w:hAnsi="Lucida Sans"/>
          <w:sz w:val="24"/>
          <w:szCs w:val="24"/>
        </w:rPr>
        <w:t xml:space="preserve"> as well as the broad cancer survivorship and self-management literature. </w:t>
      </w:r>
      <w:r w:rsidR="009134FD">
        <w:rPr>
          <w:rFonts w:ascii="Lucida Sans" w:hAnsi="Lucida Sans"/>
          <w:sz w:val="24"/>
          <w:szCs w:val="24"/>
        </w:rPr>
        <w:t xml:space="preserve">Urology and oncology teams </w:t>
      </w:r>
      <w:r w:rsidR="0026771C">
        <w:rPr>
          <w:rFonts w:ascii="Lucida Sans" w:hAnsi="Lucida Sans"/>
          <w:sz w:val="24"/>
          <w:szCs w:val="24"/>
        </w:rPr>
        <w:t xml:space="preserve">at </w:t>
      </w:r>
      <w:r w:rsidR="009134FD">
        <w:rPr>
          <w:rFonts w:ascii="Lucida Sans" w:hAnsi="Lucida Sans"/>
          <w:sz w:val="24"/>
          <w:szCs w:val="24"/>
        </w:rPr>
        <w:t xml:space="preserve">two </w:t>
      </w:r>
      <w:r w:rsidR="0026771C">
        <w:rPr>
          <w:rFonts w:ascii="Lucida Sans" w:hAnsi="Lucida Sans"/>
          <w:sz w:val="24"/>
          <w:szCs w:val="24"/>
        </w:rPr>
        <w:t xml:space="preserve">National Health Service (NHS) </w:t>
      </w:r>
      <w:r w:rsidR="009134FD">
        <w:rPr>
          <w:rFonts w:ascii="Lucida Sans" w:hAnsi="Lucida Sans"/>
          <w:sz w:val="24"/>
          <w:szCs w:val="24"/>
        </w:rPr>
        <w:t xml:space="preserve">Trusts were involved in the development of the clinical criteria </w:t>
      </w:r>
      <w:r w:rsidR="0026771C">
        <w:rPr>
          <w:rFonts w:ascii="Lucida Sans" w:hAnsi="Lucida Sans"/>
          <w:sz w:val="24"/>
          <w:szCs w:val="24"/>
        </w:rPr>
        <w:t xml:space="preserve">used to judge </w:t>
      </w:r>
      <w:r w:rsidR="009134FD">
        <w:rPr>
          <w:rFonts w:ascii="Lucida Sans" w:hAnsi="Lucida Sans"/>
          <w:sz w:val="24"/>
          <w:szCs w:val="24"/>
        </w:rPr>
        <w:t>suitability of men for the Programme and in piloting the Programme to</w:t>
      </w:r>
      <w:r w:rsidR="009A6D3D">
        <w:rPr>
          <w:rFonts w:ascii="Lucida Sans" w:hAnsi="Lucida Sans"/>
          <w:sz w:val="24"/>
          <w:szCs w:val="24"/>
        </w:rPr>
        <w:t xml:space="preserve"> assess feasibility and acceptability for both men and the clinical team. </w:t>
      </w:r>
    </w:p>
    <w:p w14:paraId="7C7874D0" w14:textId="1185079F" w:rsidR="0029559F" w:rsidRDefault="0029559F" w:rsidP="005E6127">
      <w:pPr>
        <w:spacing w:line="480" w:lineRule="auto"/>
        <w:rPr>
          <w:rFonts w:ascii="Lucida Sans" w:hAnsi="Lucida Sans"/>
          <w:sz w:val="24"/>
          <w:szCs w:val="24"/>
        </w:rPr>
      </w:pPr>
      <w:r>
        <w:rPr>
          <w:rFonts w:ascii="Lucida Sans" w:hAnsi="Lucida Sans"/>
          <w:sz w:val="24"/>
          <w:szCs w:val="24"/>
        </w:rPr>
        <w:t xml:space="preserve">Figure 1 details the components of the Programme and its underlying principles. </w:t>
      </w:r>
      <w:r w:rsidR="009F3147">
        <w:rPr>
          <w:rFonts w:ascii="Lucida Sans" w:hAnsi="Lucida Sans"/>
          <w:sz w:val="24"/>
          <w:szCs w:val="24"/>
        </w:rPr>
        <w:t xml:space="preserve">The Programme is </w:t>
      </w:r>
      <w:r w:rsidR="003F2F39">
        <w:rPr>
          <w:rFonts w:ascii="Lucida Sans" w:hAnsi="Lucida Sans"/>
          <w:sz w:val="24"/>
          <w:szCs w:val="24"/>
        </w:rPr>
        <w:t xml:space="preserve">initially </w:t>
      </w:r>
      <w:r w:rsidR="00DF6D0F">
        <w:rPr>
          <w:rFonts w:ascii="Lucida Sans" w:hAnsi="Lucida Sans"/>
          <w:sz w:val="24"/>
          <w:szCs w:val="24"/>
        </w:rPr>
        <w:t>aimed at</w:t>
      </w:r>
      <w:r w:rsidR="009F3147">
        <w:rPr>
          <w:rFonts w:ascii="Lucida Sans" w:hAnsi="Lucida Sans"/>
          <w:sz w:val="24"/>
          <w:szCs w:val="24"/>
        </w:rPr>
        <w:t xml:space="preserve"> men being treated with radical prostatectomy, radiotherapy, </w:t>
      </w:r>
      <w:r w:rsidR="003F2F39">
        <w:rPr>
          <w:rFonts w:ascii="Lucida Sans" w:hAnsi="Lucida Sans"/>
          <w:sz w:val="24"/>
          <w:szCs w:val="24"/>
        </w:rPr>
        <w:t xml:space="preserve">or </w:t>
      </w:r>
      <w:r w:rsidR="009F3147">
        <w:rPr>
          <w:rFonts w:ascii="Lucida Sans" w:hAnsi="Lucida Sans"/>
          <w:sz w:val="24"/>
          <w:szCs w:val="24"/>
        </w:rPr>
        <w:t xml:space="preserve">primary androgen deprivation therapy (PADT). </w:t>
      </w:r>
      <w:r w:rsidR="00DF6D0F">
        <w:rPr>
          <w:rFonts w:ascii="Lucida Sans" w:hAnsi="Lucida Sans"/>
          <w:sz w:val="24"/>
          <w:szCs w:val="24"/>
        </w:rPr>
        <w:t xml:space="preserve">Men are assessed for suitability </w:t>
      </w:r>
      <w:r w:rsidR="003C283E">
        <w:rPr>
          <w:rFonts w:ascii="Lucida Sans" w:hAnsi="Lucida Sans"/>
          <w:sz w:val="24"/>
          <w:szCs w:val="24"/>
        </w:rPr>
        <w:t xml:space="preserve">at a post treatment clinic appointment with their consultant or Clinical Nurse Specialist (CNS), </w:t>
      </w:r>
      <w:r w:rsidR="00DF6D0F">
        <w:rPr>
          <w:rFonts w:ascii="Lucida Sans" w:hAnsi="Lucida Sans"/>
          <w:sz w:val="24"/>
          <w:szCs w:val="24"/>
        </w:rPr>
        <w:t xml:space="preserve">using clinical criteria  </w:t>
      </w:r>
      <w:r w:rsidRPr="0049549F">
        <w:rPr>
          <w:rFonts w:ascii="Lucida Sans" w:hAnsi="Lucida Sans"/>
          <w:sz w:val="24"/>
          <w:szCs w:val="24"/>
        </w:rPr>
        <w:t>includ</w:t>
      </w:r>
      <w:r w:rsidR="003C283E">
        <w:rPr>
          <w:rFonts w:ascii="Lucida Sans" w:hAnsi="Lucida Sans"/>
          <w:sz w:val="24"/>
          <w:szCs w:val="24"/>
        </w:rPr>
        <w:t>ing</w:t>
      </w:r>
      <w:r>
        <w:rPr>
          <w:rFonts w:ascii="Lucida Sans" w:hAnsi="Lucida Sans"/>
          <w:sz w:val="24"/>
          <w:szCs w:val="24"/>
        </w:rPr>
        <w:t xml:space="preserve"> specified</w:t>
      </w:r>
      <w:r w:rsidR="005D0132">
        <w:rPr>
          <w:rFonts w:ascii="Lucida Sans" w:hAnsi="Lucida Sans"/>
          <w:sz w:val="24"/>
          <w:szCs w:val="24"/>
        </w:rPr>
        <w:t xml:space="preserve"> prostate specific antigen (</w:t>
      </w:r>
      <w:r>
        <w:rPr>
          <w:rFonts w:ascii="Lucida Sans" w:hAnsi="Lucida Sans"/>
          <w:sz w:val="24"/>
          <w:szCs w:val="24"/>
        </w:rPr>
        <w:t>PSA</w:t>
      </w:r>
      <w:r w:rsidR="005D0132">
        <w:rPr>
          <w:rFonts w:ascii="Lucida Sans" w:hAnsi="Lucida Sans"/>
          <w:sz w:val="24"/>
          <w:szCs w:val="24"/>
        </w:rPr>
        <w:t>)</w:t>
      </w:r>
      <w:r>
        <w:rPr>
          <w:rFonts w:ascii="Lucida Sans" w:hAnsi="Lucida Sans"/>
          <w:sz w:val="24"/>
          <w:szCs w:val="24"/>
        </w:rPr>
        <w:t xml:space="preserve"> levels for each treatment type, together with clinician assessment and discussion with the patient that they are functionally and emotionally suitable for SSM and remote surveillance.</w:t>
      </w:r>
      <w:r w:rsidR="009F3147">
        <w:rPr>
          <w:rFonts w:ascii="Lucida Sans" w:hAnsi="Lucida Sans"/>
          <w:sz w:val="24"/>
          <w:szCs w:val="24"/>
        </w:rPr>
        <w:t xml:space="preserve"> </w:t>
      </w:r>
      <w:r>
        <w:rPr>
          <w:rFonts w:ascii="Lucida Sans" w:hAnsi="Lucida Sans"/>
          <w:sz w:val="24"/>
          <w:szCs w:val="24"/>
        </w:rPr>
        <w:t xml:space="preserve">Men are first assessed for suitability from </w:t>
      </w:r>
      <w:r w:rsidR="00B674A9">
        <w:rPr>
          <w:rFonts w:ascii="Lucida Sans" w:hAnsi="Lucida Sans"/>
          <w:sz w:val="24"/>
          <w:szCs w:val="24"/>
        </w:rPr>
        <w:t xml:space="preserve">six </w:t>
      </w:r>
      <w:r>
        <w:rPr>
          <w:rFonts w:ascii="Lucida Sans" w:hAnsi="Lucida Sans"/>
          <w:sz w:val="24"/>
          <w:szCs w:val="24"/>
        </w:rPr>
        <w:t xml:space="preserve">weeks post radical prostatectomy and radiotherapy, or </w:t>
      </w:r>
      <w:r w:rsidR="00B674A9">
        <w:rPr>
          <w:rFonts w:ascii="Lucida Sans" w:hAnsi="Lucida Sans"/>
          <w:sz w:val="24"/>
          <w:szCs w:val="24"/>
        </w:rPr>
        <w:t xml:space="preserve">three </w:t>
      </w:r>
      <w:r>
        <w:rPr>
          <w:rFonts w:ascii="Lucida Sans" w:hAnsi="Lucida Sans"/>
          <w:sz w:val="24"/>
          <w:szCs w:val="24"/>
        </w:rPr>
        <w:t xml:space="preserve">months post commencement of </w:t>
      </w:r>
      <w:r w:rsidR="00B674A9">
        <w:rPr>
          <w:rFonts w:ascii="Lucida Sans" w:hAnsi="Lucida Sans"/>
          <w:sz w:val="24"/>
          <w:szCs w:val="24"/>
        </w:rPr>
        <w:t>PADT</w:t>
      </w:r>
      <w:r>
        <w:rPr>
          <w:rFonts w:ascii="Lucida Sans" w:hAnsi="Lucida Sans"/>
          <w:sz w:val="24"/>
          <w:szCs w:val="24"/>
        </w:rPr>
        <w:t xml:space="preserve">. </w:t>
      </w:r>
    </w:p>
    <w:p w14:paraId="34264DD1" w14:textId="3FE28890" w:rsidR="00E6537F" w:rsidRDefault="001B4C09" w:rsidP="005E6127">
      <w:pPr>
        <w:spacing w:line="480" w:lineRule="auto"/>
        <w:rPr>
          <w:rFonts w:ascii="Lucida Sans" w:hAnsi="Lucida Sans"/>
          <w:sz w:val="24"/>
          <w:szCs w:val="24"/>
        </w:rPr>
      </w:pPr>
      <w:r>
        <w:rPr>
          <w:rFonts w:ascii="Lucida Sans" w:hAnsi="Lucida Sans"/>
          <w:sz w:val="24"/>
          <w:szCs w:val="24"/>
        </w:rPr>
        <w:t xml:space="preserve">If a man is </w:t>
      </w:r>
      <w:r w:rsidR="0029559F">
        <w:rPr>
          <w:rFonts w:ascii="Lucida Sans" w:hAnsi="Lucida Sans"/>
          <w:sz w:val="24"/>
          <w:szCs w:val="24"/>
        </w:rPr>
        <w:t>suitable for the Programme</w:t>
      </w:r>
      <w:r>
        <w:rPr>
          <w:rFonts w:ascii="Lucida Sans" w:hAnsi="Lucida Sans"/>
          <w:sz w:val="24"/>
          <w:szCs w:val="24"/>
        </w:rPr>
        <w:t xml:space="preserve">, this will be their last clinic appointment. </w:t>
      </w:r>
      <w:r w:rsidR="0029559F">
        <w:rPr>
          <w:rFonts w:ascii="Lucida Sans" w:hAnsi="Lucida Sans"/>
          <w:sz w:val="24"/>
          <w:szCs w:val="24"/>
        </w:rPr>
        <w:t xml:space="preserve"> </w:t>
      </w:r>
      <w:r>
        <w:rPr>
          <w:rFonts w:ascii="Lucida Sans" w:hAnsi="Lucida Sans"/>
          <w:sz w:val="24"/>
          <w:szCs w:val="24"/>
        </w:rPr>
        <w:t xml:space="preserve"> </w:t>
      </w:r>
      <w:r w:rsidR="005B34D1">
        <w:rPr>
          <w:rFonts w:ascii="Lucida Sans" w:hAnsi="Lucida Sans"/>
          <w:sz w:val="24"/>
          <w:szCs w:val="24"/>
        </w:rPr>
        <w:t>Henceforth</w:t>
      </w:r>
      <w:r>
        <w:rPr>
          <w:rFonts w:ascii="Lucida Sans" w:hAnsi="Lucida Sans"/>
          <w:sz w:val="24"/>
          <w:szCs w:val="24"/>
        </w:rPr>
        <w:t>, they</w:t>
      </w:r>
      <w:r w:rsidR="0029559F">
        <w:rPr>
          <w:rFonts w:ascii="Lucida Sans" w:hAnsi="Lucida Sans"/>
          <w:sz w:val="24"/>
          <w:szCs w:val="24"/>
        </w:rPr>
        <w:t xml:space="preserve"> </w:t>
      </w:r>
      <w:r w:rsidR="003C283E">
        <w:rPr>
          <w:rFonts w:ascii="Lucida Sans" w:hAnsi="Lucida Sans"/>
          <w:sz w:val="24"/>
          <w:szCs w:val="24"/>
        </w:rPr>
        <w:t>are</w:t>
      </w:r>
      <w:r>
        <w:rPr>
          <w:rFonts w:ascii="Lucida Sans" w:hAnsi="Lucida Sans"/>
          <w:sz w:val="24"/>
          <w:szCs w:val="24"/>
        </w:rPr>
        <w:t xml:space="preserve"> </w:t>
      </w:r>
      <w:r w:rsidR="0029559F">
        <w:rPr>
          <w:rFonts w:ascii="Lucida Sans" w:hAnsi="Lucida Sans"/>
          <w:sz w:val="24"/>
          <w:szCs w:val="24"/>
        </w:rPr>
        <w:t xml:space="preserve">monitored remotely by the specialist team, with a system </w:t>
      </w:r>
      <w:r w:rsidR="0029559F" w:rsidRPr="00411CAC">
        <w:rPr>
          <w:rFonts w:ascii="Lucida Sans" w:hAnsi="Lucida Sans"/>
          <w:sz w:val="24"/>
          <w:szCs w:val="24"/>
        </w:rPr>
        <w:t xml:space="preserve">of rapid re-access </w:t>
      </w:r>
      <w:r w:rsidR="0029559F">
        <w:rPr>
          <w:rFonts w:ascii="Lucida Sans" w:hAnsi="Lucida Sans"/>
          <w:sz w:val="24"/>
          <w:szCs w:val="24"/>
        </w:rPr>
        <w:t xml:space="preserve">to clinic </w:t>
      </w:r>
      <w:r>
        <w:rPr>
          <w:rFonts w:ascii="Lucida Sans" w:hAnsi="Lucida Sans"/>
          <w:sz w:val="24"/>
          <w:szCs w:val="24"/>
        </w:rPr>
        <w:t>if</w:t>
      </w:r>
      <w:r w:rsidRPr="00411CAC">
        <w:rPr>
          <w:rFonts w:ascii="Lucida Sans" w:hAnsi="Lucida Sans"/>
          <w:sz w:val="24"/>
          <w:szCs w:val="24"/>
        </w:rPr>
        <w:t xml:space="preserve"> </w:t>
      </w:r>
      <w:r w:rsidR="0029559F" w:rsidRPr="00411CAC">
        <w:rPr>
          <w:rFonts w:ascii="Lucida Sans" w:hAnsi="Lucida Sans"/>
          <w:sz w:val="24"/>
          <w:szCs w:val="24"/>
        </w:rPr>
        <w:t>indicated.</w:t>
      </w:r>
      <w:r w:rsidR="0029559F" w:rsidRPr="00CA52A3">
        <w:rPr>
          <w:rFonts w:ascii="Lucida Sans" w:hAnsi="Lucida Sans"/>
          <w:sz w:val="24"/>
          <w:szCs w:val="24"/>
        </w:rPr>
        <w:t xml:space="preserve"> There is the a</w:t>
      </w:r>
      <w:r w:rsidR="0029559F" w:rsidRPr="00411CAC">
        <w:rPr>
          <w:rFonts w:ascii="Lucida Sans" w:hAnsi="Lucida Sans"/>
          <w:sz w:val="24"/>
          <w:szCs w:val="24"/>
        </w:rPr>
        <w:t xml:space="preserve">ddition of a </w:t>
      </w:r>
      <w:r w:rsidR="00B674A9">
        <w:rPr>
          <w:rFonts w:ascii="Lucida Sans" w:hAnsi="Lucida Sans"/>
          <w:sz w:val="24"/>
          <w:szCs w:val="24"/>
        </w:rPr>
        <w:t>Support Worker</w:t>
      </w:r>
      <w:r w:rsidR="0029559F" w:rsidRPr="00411CAC">
        <w:rPr>
          <w:rFonts w:ascii="Lucida Sans" w:hAnsi="Lucida Sans"/>
          <w:sz w:val="24"/>
          <w:szCs w:val="24"/>
        </w:rPr>
        <w:t xml:space="preserve"> role to the </w:t>
      </w:r>
      <w:r w:rsidR="0029559F" w:rsidRPr="00CA52A3">
        <w:rPr>
          <w:rFonts w:ascii="Lucida Sans" w:hAnsi="Lucida Sans"/>
          <w:sz w:val="24"/>
          <w:szCs w:val="24"/>
        </w:rPr>
        <w:t>team</w:t>
      </w:r>
      <w:r w:rsidR="0029559F" w:rsidRPr="00411CAC">
        <w:rPr>
          <w:rFonts w:ascii="Lucida Sans" w:hAnsi="Lucida Sans"/>
          <w:sz w:val="24"/>
          <w:szCs w:val="24"/>
        </w:rPr>
        <w:t>,</w:t>
      </w:r>
      <w:r w:rsidR="0029559F">
        <w:rPr>
          <w:rFonts w:ascii="Lucida Sans" w:hAnsi="Lucida Sans"/>
          <w:sz w:val="24"/>
          <w:szCs w:val="24"/>
        </w:rPr>
        <w:t xml:space="preserve"> who is the mainstay of pro</w:t>
      </w:r>
      <w:r w:rsidR="008C0D6F">
        <w:rPr>
          <w:rFonts w:ascii="Lucida Sans" w:hAnsi="Lucida Sans"/>
          <w:sz w:val="24"/>
          <w:szCs w:val="24"/>
        </w:rPr>
        <w:t>gramme</w:t>
      </w:r>
      <w:r w:rsidR="0029559F">
        <w:rPr>
          <w:rFonts w:ascii="Lucida Sans" w:hAnsi="Lucida Sans"/>
          <w:sz w:val="24"/>
          <w:szCs w:val="24"/>
        </w:rPr>
        <w:t xml:space="preserve"> delivery, acting as </w:t>
      </w:r>
      <w:r w:rsidR="0029559F">
        <w:rPr>
          <w:rFonts w:ascii="Lucida Sans" w:hAnsi="Lucida Sans" w:cs="Lucida Sans"/>
          <w:sz w:val="24"/>
          <w:szCs w:val="24"/>
        </w:rPr>
        <w:t>coordinator of a man</w:t>
      </w:r>
      <w:r w:rsidR="0029559F" w:rsidRPr="005734C8">
        <w:rPr>
          <w:rFonts w:ascii="Lucida Sans" w:hAnsi="Lucida Sans" w:cs="Lucida Sans"/>
          <w:sz w:val="24"/>
          <w:szCs w:val="24"/>
        </w:rPr>
        <w:t>’s post treatment car</w:t>
      </w:r>
      <w:r w:rsidR="0029559F">
        <w:rPr>
          <w:rFonts w:ascii="Lucida Sans" w:hAnsi="Lucida Sans" w:cs="Lucida Sans"/>
          <w:sz w:val="24"/>
          <w:szCs w:val="24"/>
        </w:rPr>
        <w:t>e</w:t>
      </w:r>
      <w:r w:rsidR="008C0D6F">
        <w:rPr>
          <w:rFonts w:ascii="Lucida Sans" w:hAnsi="Lucida Sans" w:cs="Lucida Sans"/>
          <w:sz w:val="24"/>
          <w:szCs w:val="24"/>
        </w:rPr>
        <w:t xml:space="preserve"> and </w:t>
      </w:r>
      <w:r w:rsidR="0029559F" w:rsidRPr="005469BC">
        <w:rPr>
          <w:rFonts w:ascii="Lucida Sans" w:hAnsi="Lucida Sans" w:cs="Lucida Sans"/>
          <w:sz w:val="24"/>
          <w:szCs w:val="24"/>
        </w:rPr>
        <w:t>first</w:t>
      </w:r>
      <w:r w:rsidR="0029559F">
        <w:rPr>
          <w:rFonts w:ascii="Lucida Sans" w:hAnsi="Lucida Sans" w:cs="Lucida Sans"/>
          <w:sz w:val="24"/>
          <w:szCs w:val="24"/>
        </w:rPr>
        <w:t xml:space="preserve"> point of</w:t>
      </w:r>
      <w:r w:rsidR="0029559F" w:rsidRPr="005469BC">
        <w:rPr>
          <w:rFonts w:ascii="Lucida Sans" w:hAnsi="Lucida Sans" w:cs="Lucida Sans"/>
          <w:sz w:val="24"/>
          <w:szCs w:val="24"/>
        </w:rPr>
        <w:t xml:space="preserve"> contact for men who have queries or concerns</w:t>
      </w:r>
      <w:r w:rsidR="008C0D6F">
        <w:rPr>
          <w:rFonts w:ascii="Lucida Sans" w:hAnsi="Lucida Sans" w:cs="Lucida Sans"/>
          <w:sz w:val="24"/>
          <w:szCs w:val="24"/>
        </w:rPr>
        <w:t>,</w:t>
      </w:r>
      <w:r w:rsidR="0029559F">
        <w:rPr>
          <w:rFonts w:ascii="Lucida Sans" w:hAnsi="Lucida Sans" w:cs="Lucida Sans"/>
          <w:sz w:val="24"/>
          <w:szCs w:val="24"/>
        </w:rPr>
        <w:t xml:space="preserve"> facilitating referrals to health and community resources. </w:t>
      </w:r>
      <w:r w:rsidR="005B34D1">
        <w:rPr>
          <w:rFonts w:ascii="Lucida Sans" w:hAnsi="Lucida Sans" w:cs="Lucida Sans"/>
          <w:sz w:val="24"/>
          <w:szCs w:val="24"/>
        </w:rPr>
        <w:t xml:space="preserve">Men meet with the </w:t>
      </w:r>
      <w:r w:rsidR="00B674A9">
        <w:rPr>
          <w:rFonts w:ascii="Lucida Sans" w:hAnsi="Lucida Sans" w:cs="Lucida Sans"/>
          <w:sz w:val="24"/>
          <w:szCs w:val="24"/>
        </w:rPr>
        <w:t>Support Worker</w:t>
      </w:r>
      <w:r w:rsidR="005B34D1">
        <w:rPr>
          <w:rFonts w:ascii="Lucida Sans" w:hAnsi="Lucida Sans" w:cs="Lucida Sans"/>
          <w:sz w:val="24"/>
          <w:szCs w:val="24"/>
        </w:rPr>
        <w:t xml:space="preserve"> at this point and are introduced to the Programme</w:t>
      </w:r>
      <w:r w:rsidR="003C283E">
        <w:rPr>
          <w:rFonts w:ascii="Lucida Sans" w:hAnsi="Lucida Sans" w:cs="Lucida Sans"/>
          <w:sz w:val="24"/>
          <w:szCs w:val="24"/>
        </w:rPr>
        <w:t>.</w:t>
      </w:r>
    </w:p>
    <w:p w14:paraId="3C842750" w14:textId="77777777" w:rsidR="004B3F41" w:rsidRDefault="00E6537F" w:rsidP="005E6127">
      <w:pPr>
        <w:spacing w:line="480" w:lineRule="auto"/>
        <w:rPr>
          <w:rFonts w:ascii="Lucida Sans" w:hAnsi="Lucida Sans"/>
          <w:b/>
          <w:bCs/>
          <w:sz w:val="24"/>
          <w:szCs w:val="24"/>
        </w:rPr>
      </w:pPr>
      <w:r w:rsidRPr="00E6537F">
        <w:rPr>
          <w:rFonts w:ascii="Lucida Sans" w:hAnsi="Lucida Sans"/>
          <w:b/>
          <w:bCs/>
          <w:sz w:val="24"/>
          <w:szCs w:val="24"/>
        </w:rPr>
        <w:t xml:space="preserve">Figure 1: </w:t>
      </w:r>
      <w:r w:rsidRPr="00F27AB4">
        <w:rPr>
          <w:rFonts w:ascii="Lucida Sans" w:hAnsi="Lucida Sans"/>
          <w:b/>
          <w:bCs/>
          <w:sz w:val="24"/>
          <w:szCs w:val="24"/>
        </w:rPr>
        <w:t>components of</w:t>
      </w:r>
      <w:r w:rsidRPr="00E6537F">
        <w:rPr>
          <w:rFonts w:ascii="Lucida Sans" w:hAnsi="Lucida Sans"/>
          <w:b/>
          <w:bCs/>
          <w:sz w:val="24"/>
          <w:szCs w:val="24"/>
        </w:rPr>
        <w:t xml:space="preserve"> the programme and underlying principles</w:t>
      </w:r>
    </w:p>
    <w:p w14:paraId="34E5007B" w14:textId="506B275A" w:rsidR="00A14E3A" w:rsidRPr="00CA52A3" w:rsidRDefault="004929C4" w:rsidP="005E6127">
      <w:pPr>
        <w:spacing w:line="480" w:lineRule="auto"/>
        <w:rPr>
          <w:rFonts w:ascii="Lucida Sans" w:hAnsi="Lucida Sans" w:cs="Lucida Sans"/>
          <w:sz w:val="24"/>
          <w:szCs w:val="24"/>
          <w:highlight w:val="cyan"/>
        </w:rPr>
      </w:pPr>
      <w:r w:rsidRPr="00CA52A3">
        <w:rPr>
          <w:rFonts w:ascii="Lucida Sans" w:hAnsi="Lucida Sans" w:cs="Lucida Sans"/>
          <w:sz w:val="24"/>
          <w:szCs w:val="24"/>
        </w:rPr>
        <w:t xml:space="preserve">Soon after </w:t>
      </w:r>
      <w:r w:rsidR="00AB15CA" w:rsidRPr="00B35659">
        <w:rPr>
          <w:rFonts w:ascii="Lucida Sans" w:hAnsi="Lucida Sans" w:cs="Lucida Sans"/>
          <w:sz w:val="24"/>
          <w:szCs w:val="24"/>
        </w:rPr>
        <w:t xml:space="preserve">their </w:t>
      </w:r>
      <w:r w:rsidR="00AB15CA" w:rsidRPr="00CB0992">
        <w:rPr>
          <w:rFonts w:ascii="Lucida Sans" w:hAnsi="Lucida Sans" w:cs="Lucida Sans"/>
          <w:sz w:val="24"/>
          <w:szCs w:val="24"/>
        </w:rPr>
        <w:t>entry</w:t>
      </w:r>
      <w:r w:rsidR="00AB15CA" w:rsidRPr="00B35659">
        <w:rPr>
          <w:rFonts w:ascii="Lucida Sans" w:hAnsi="Lucida Sans" w:cs="Lucida Sans"/>
          <w:sz w:val="24"/>
          <w:szCs w:val="24"/>
        </w:rPr>
        <w:t xml:space="preserve"> into the </w:t>
      </w:r>
      <w:r w:rsidR="00AB15CA" w:rsidRPr="00CB0992">
        <w:rPr>
          <w:rFonts w:ascii="Lucida Sans" w:hAnsi="Lucida Sans" w:cs="Lucida Sans"/>
          <w:sz w:val="24"/>
          <w:szCs w:val="24"/>
        </w:rPr>
        <w:t>Programme</w:t>
      </w:r>
      <w:r>
        <w:rPr>
          <w:rFonts w:ascii="Lucida Sans" w:hAnsi="Lucida Sans" w:cs="Lucida Sans"/>
          <w:sz w:val="24"/>
          <w:szCs w:val="24"/>
        </w:rPr>
        <w:t xml:space="preserve"> (ideally within six weeks)</w:t>
      </w:r>
      <w:r w:rsidR="00AB07CF">
        <w:rPr>
          <w:rFonts w:ascii="Lucida Sans" w:hAnsi="Lucida Sans" w:cs="Lucida Sans"/>
          <w:sz w:val="24"/>
          <w:szCs w:val="24"/>
        </w:rPr>
        <w:t>,</w:t>
      </w:r>
      <w:r w:rsidR="00AB15CA" w:rsidRPr="00B35659">
        <w:rPr>
          <w:rFonts w:ascii="Lucida Sans" w:hAnsi="Lucida Sans" w:cs="Lucida Sans"/>
          <w:sz w:val="24"/>
          <w:szCs w:val="24"/>
        </w:rPr>
        <w:t xml:space="preserve"> m</w:t>
      </w:r>
      <w:r w:rsidR="00AB15CA" w:rsidRPr="00CB0992">
        <w:rPr>
          <w:rFonts w:ascii="Lucida Sans" w:hAnsi="Lucida Sans" w:cs="Lucida Sans"/>
          <w:sz w:val="24"/>
          <w:szCs w:val="24"/>
        </w:rPr>
        <w:t>e</w:t>
      </w:r>
      <w:r w:rsidR="00AB15CA" w:rsidRPr="003C200E">
        <w:rPr>
          <w:rFonts w:ascii="Lucida Sans" w:hAnsi="Lucida Sans" w:cs="Lucida Sans"/>
          <w:sz w:val="24"/>
          <w:szCs w:val="24"/>
        </w:rPr>
        <w:t xml:space="preserve">n attend a four hour </w:t>
      </w:r>
      <w:r w:rsidR="003F2F39">
        <w:rPr>
          <w:rFonts w:ascii="Lucida Sans" w:hAnsi="Lucida Sans" w:cs="Lucida Sans"/>
          <w:sz w:val="24"/>
          <w:szCs w:val="24"/>
        </w:rPr>
        <w:t>S</w:t>
      </w:r>
      <w:r w:rsidR="00B674A9">
        <w:rPr>
          <w:rFonts w:ascii="Lucida Sans" w:hAnsi="Lucida Sans" w:cs="Lucida Sans"/>
          <w:sz w:val="24"/>
          <w:szCs w:val="24"/>
        </w:rPr>
        <w:t xml:space="preserve">upported Self-Management </w:t>
      </w:r>
      <w:r w:rsidR="00AB15CA" w:rsidRPr="003C200E">
        <w:rPr>
          <w:rFonts w:ascii="Lucida Sans" w:hAnsi="Lucida Sans" w:cs="Lucida Sans"/>
          <w:sz w:val="24"/>
          <w:szCs w:val="24"/>
        </w:rPr>
        <w:t>workshop</w:t>
      </w:r>
      <w:r w:rsidR="00E6537F">
        <w:rPr>
          <w:rFonts w:ascii="Lucida Sans" w:hAnsi="Lucida Sans" w:cs="Lucida Sans"/>
          <w:sz w:val="24"/>
          <w:szCs w:val="24"/>
        </w:rPr>
        <w:t xml:space="preserve">, to prepare them </w:t>
      </w:r>
      <w:r w:rsidR="00AD22B0">
        <w:rPr>
          <w:rFonts w:ascii="Lucida Sans" w:hAnsi="Lucida Sans" w:cs="Lucida Sans"/>
          <w:sz w:val="24"/>
          <w:szCs w:val="24"/>
        </w:rPr>
        <w:t xml:space="preserve">for </w:t>
      </w:r>
      <w:r w:rsidR="00AB15CA" w:rsidRPr="003C200E">
        <w:rPr>
          <w:rFonts w:ascii="Lucida Sans" w:hAnsi="Lucida Sans" w:cs="Lucida Sans"/>
          <w:sz w:val="24"/>
          <w:szCs w:val="24"/>
        </w:rPr>
        <w:t>self-management and remote monitoring</w:t>
      </w:r>
      <w:r w:rsidR="00AD22B0">
        <w:rPr>
          <w:rFonts w:ascii="Lucida Sans" w:hAnsi="Lucida Sans" w:cs="Lucida Sans"/>
          <w:sz w:val="24"/>
          <w:szCs w:val="24"/>
        </w:rPr>
        <w:t xml:space="preserve"> of their prostate cancer</w:t>
      </w:r>
      <w:r w:rsidR="00A14E3A">
        <w:rPr>
          <w:rFonts w:ascii="Lucida Sans" w:hAnsi="Lucida Sans" w:cs="Lucida Sans"/>
          <w:sz w:val="24"/>
          <w:szCs w:val="24"/>
        </w:rPr>
        <w:t xml:space="preserve"> </w:t>
      </w:r>
      <w:r w:rsidR="007323AC">
        <w:rPr>
          <w:rFonts w:ascii="Lucida Sans" w:hAnsi="Lucida Sans" w:cs="Lucida Sans"/>
          <w:sz w:val="24"/>
          <w:szCs w:val="24"/>
        </w:rPr>
        <w:t>follow-up</w:t>
      </w:r>
      <w:r w:rsidR="00A14E3A">
        <w:rPr>
          <w:rFonts w:ascii="Lucida Sans" w:hAnsi="Lucida Sans" w:cs="Lucida Sans"/>
          <w:sz w:val="24"/>
          <w:szCs w:val="24"/>
        </w:rPr>
        <w:t xml:space="preserve"> care, with a focus on living well after cancer treatment, promoting healthy lifestyles and </w:t>
      </w:r>
      <w:r w:rsidR="00A14E3A" w:rsidRPr="00B558C7">
        <w:rPr>
          <w:rFonts w:ascii="Lucida Sans" w:hAnsi="Lucida Sans" w:cs="Lucida Sans"/>
          <w:sz w:val="24"/>
          <w:szCs w:val="24"/>
        </w:rPr>
        <w:t xml:space="preserve">setting </w:t>
      </w:r>
      <w:r w:rsidR="00A14E3A" w:rsidRPr="00CA52A3">
        <w:rPr>
          <w:rFonts w:ascii="Lucida Sans" w:hAnsi="Lucida Sans" w:cs="Lucida Sans"/>
          <w:sz w:val="24"/>
          <w:szCs w:val="24"/>
        </w:rPr>
        <w:t xml:space="preserve">personal health and wellbeing goals. </w:t>
      </w:r>
      <w:r w:rsidR="00DF7DC1">
        <w:rPr>
          <w:rFonts w:ascii="Lucida Sans" w:hAnsi="Lucida Sans" w:cs="Lucida Sans"/>
          <w:sz w:val="24"/>
          <w:szCs w:val="24"/>
        </w:rPr>
        <w:t>Men compl</w:t>
      </w:r>
      <w:r w:rsidR="00DA55CC">
        <w:rPr>
          <w:rFonts w:ascii="Lucida Sans" w:hAnsi="Lucida Sans" w:cs="Lucida Sans"/>
          <w:sz w:val="24"/>
          <w:szCs w:val="24"/>
        </w:rPr>
        <w:t>ete a holistic needs assessment</w:t>
      </w:r>
      <w:r w:rsidR="00FE4AA6">
        <w:rPr>
          <w:rFonts w:ascii="Lucida Sans" w:hAnsi="Lucida Sans" w:cs="Lucida Sans"/>
          <w:sz w:val="24"/>
          <w:szCs w:val="24"/>
        </w:rPr>
        <w:t xml:space="preserve"> (HNA)</w:t>
      </w:r>
      <w:r w:rsidR="00DA55CC">
        <w:rPr>
          <w:rFonts w:ascii="Lucida Sans" w:hAnsi="Lucida Sans" w:cs="Lucida Sans"/>
          <w:sz w:val="24"/>
          <w:szCs w:val="24"/>
        </w:rPr>
        <w:t xml:space="preserve"> </w:t>
      </w:r>
      <w:r w:rsidR="00DF7DC1">
        <w:rPr>
          <w:rFonts w:ascii="Lucida Sans" w:hAnsi="Lucida Sans" w:cs="Lucida Sans"/>
          <w:sz w:val="24"/>
          <w:szCs w:val="24"/>
        </w:rPr>
        <w:t xml:space="preserve">during the session. </w:t>
      </w:r>
      <w:r w:rsidR="00AB15CA">
        <w:rPr>
          <w:rFonts w:ascii="Lucida Sans" w:hAnsi="Lucida Sans" w:cs="Lucida Sans"/>
          <w:sz w:val="24"/>
          <w:szCs w:val="24"/>
        </w:rPr>
        <w:t>Each</w:t>
      </w:r>
      <w:r w:rsidR="00AB15CA" w:rsidRPr="003C200E">
        <w:rPr>
          <w:rFonts w:ascii="Lucida Sans" w:hAnsi="Lucida Sans" w:cs="Lucida Sans"/>
          <w:sz w:val="24"/>
          <w:szCs w:val="24"/>
        </w:rPr>
        <w:t xml:space="preserve"> workshop</w:t>
      </w:r>
      <w:r w:rsidR="00AB15CA">
        <w:rPr>
          <w:rFonts w:ascii="Lucida Sans" w:hAnsi="Lucida Sans" w:cs="Lucida Sans"/>
          <w:sz w:val="24"/>
          <w:szCs w:val="24"/>
        </w:rPr>
        <w:t xml:space="preserve"> </w:t>
      </w:r>
      <w:r w:rsidR="00634E8B">
        <w:rPr>
          <w:rFonts w:ascii="Lucida Sans" w:hAnsi="Lucida Sans" w:cs="Lucida Sans"/>
          <w:sz w:val="24"/>
          <w:szCs w:val="24"/>
        </w:rPr>
        <w:t xml:space="preserve">usually </w:t>
      </w:r>
      <w:r w:rsidR="00D2734D">
        <w:rPr>
          <w:rFonts w:ascii="Lucida Sans" w:hAnsi="Lucida Sans" w:cs="Lucida Sans"/>
          <w:sz w:val="24"/>
          <w:szCs w:val="24"/>
        </w:rPr>
        <w:t>comprises between</w:t>
      </w:r>
      <w:r w:rsidR="00DA55CC">
        <w:rPr>
          <w:rFonts w:ascii="Lucida Sans" w:hAnsi="Lucida Sans" w:cs="Lucida Sans"/>
          <w:sz w:val="24"/>
          <w:szCs w:val="24"/>
        </w:rPr>
        <w:t xml:space="preserve"> eight and ten</w:t>
      </w:r>
      <w:r w:rsidR="00AB15CA">
        <w:rPr>
          <w:rFonts w:ascii="Lucida Sans" w:hAnsi="Lucida Sans" w:cs="Lucida Sans"/>
          <w:sz w:val="24"/>
          <w:szCs w:val="24"/>
        </w:rPr>
        <w:t xml:space="preserve"> men and is facilitated by the CNS and </w:t>
      </w:r>
      <w:r w:rsidR="00B674A9">
        <w:rPr>
          <w:rFonts w:ascii="Lucida Sans" w:hAnsi="Lucida Sans" w:cs="Lucida Sans"/>
          <w:sz w:val="24"/>
          <w:szCs w:val="24"/>
        </w:rPr>
        <w:t>Support Worker</w:t>
      </w:r>
      <w:r w:rsidR="00AB15CA">
        <w:rPr>
          <w:rFonts w:ascii="Lucida Sans" w:hAnsi="Lucida Sans" w:cs="Lucida Sans"/>
          <w:sz w:val="24"/>
          <w:szCs w:val="24"/>
        </w:rPr>
        <w:t>, who have been trained in workshop delivery skills and follow a facilitator manual. The workshops are b</w:t>
      </w:r>
      <w:r w:rsidR="00AB15CA" w:rsidRPr="00A00B7C">
        <w:rPr>
          <w:rFonts w:ascii="Lucida Sans" w:hAnsi="Lucida Sans" w:cs="Lucida Sans"/>
          <w:sz w:val="24"/>
          <w:szCs w:val="24"/>
        </w:rPr>
        <w:t>ased on principles of</w:t>
      </w:r>
      <w:r w:rsidR="00B558C7">
        <w:rPr>
          <w:rFonts w:ascii="Lucida Sans" w:hAnsi="Lucida Sans" w:cs="Lucida Sans"/>
          <w:sz w:val="24"/>
          <w:szCs w:val="24"/>
        </w:rPr>
        <w:t xml:space="preserve"> andragogy </w:t>
      </w:r>
      <w:r w:rsidR="00F36AD0">
        <w:rPr>
          <w:rFonts w:ascii="Lucida Sans" w:hAnsi="Lucida Sans" w:cs="Lucida Sans"/>
          <w:sz w:val="24"/>
          <w:szCs w:val="24"/>
        </w:rPr>
        <w:fldChar w:fldCharType="begin"/>
      </w:r>
      <w:r w:rsidR="00380ED6">
        <w:rPr>
          <w:rFonts w:ascii="Lucida Sans" w:hAnsi="Lucida Sans" w:cs="Lucida Sans"/>
          <w:sz w:val="24"/>
          <w:szCs w:val="24"/>
        </w:rPr>
        <w:instrText xml:space="preserve"> ADDIN EN.CITE &lt;EndNote&gt;&lt;Cite&gt;&lt;Author&gt;Knowles&lt;/Author&gt;&lt;Year&gt;1984&lt;/Year&gt;&lt;RecNum&gt;913&lt;/RecNum&gt;&lt;DisplayText&gt;[17]&lt;/DisplayText&gt;&lt;record&gt;&lt;rec-number&gt;913&lt;/rec-number&gt;&lt;foreign-keys&gt;&lt;key app="EN" db-id="w0dx0xev0xst58ea9t959xdsfss9rz90swve" timestamp="1470125760"&gt;913&lt;/key&gt;&lt;/foreign-keys&gt;&lt;ref-type name="Book"&gt;6&lt;/ref-type&gt;&lt;contributors&gt;&lt;authors&gt;&lt;author&gt;Knowles, M.S.&lt;/author&gt;&lt;/authors&gt;&lt;/contributors&gt;&lt;titles&gt;&lt;title&gt;Andragogy in Action: Applying Modern Principles of Adult Learning&lt;/title&gt;&lt;/titles&gt;&lt;dates&gt;&lt;year&gt;1984&lt;/year&gt;&lt;/dates&gt;&lt;publisher&gt;Wiley&lt;/publisher&gt;&lt;isbn&gt;9780875896212&lt;/isbn&gt;&lt;urls&gt;&lt;related-urls&gt;&lt;url&gt;https://books.google.co.uk/books?id=f6VHAAAAMAAJ&lt;/url&gt;&lt;/related-urls&gt;&lt;/urls&gt;&lt;/record&gt;&lt;/Cite&gt;&lt;/EndNote&gt;</w:instrText>
      </w:r>
      <w:r w:rsidR="00F36AD0">
        <w:rPr>
          <w:rFonts w:ascii="Lucida Sans" w:hAnsi="Lucida Sans" w:cs="Lucida Sans"/>
          <w:sz w:val="24"/>
          <w:szCs w:val="24"/>
        </w:rPr>
        <w:fldChar w:fldCharType="separate"/>
      </w:r>
      <w:r w:rsidR="00380ED6">
        <w:rPr>
          <w:rFonts w:ascii="Lucida Sans" w:hAnsi="Lucida Sans" w:cs="Lucida Sans"/>
          <w:noProof/>
          <w:sz w:val="24"/>
          <w:szCs w:val="24"/>
        </w:rPr>
        <w:t>[</w:t>
      </w:r>
      <w:hyperlink w:anchor="_ENREF_17" w:tooltip="Knowles, 1984 #913" w:history="1">
        <w:r w:rsidR="00FE4AA6">
          <w:rPr>
            <w:rFonts w:ascii="Lucida Sans" w:hAnsi="Lucida Sans" w:cs="Lucida Sans"/>
            <w:noProof/>
            <w:sz w:val="24"/>
            <w:szCs w:val="24"/>
          </w:rPr>
          <w:t>17</w:t>
        </w:r>
      </w:hyperlink>
      <w:r w:rsidR="00380ED6">
        <w:rPr>
          <w:rFonts w:ascii="Lucida Sans" w:hAnsi="Lucida Sans" w:cs="Lucida Sans"/>
          <w:noProof/>
          <w:sz w:val="24"/>
          <w:szCs w:val="24"/>
        </w:rPr>
        <w:t>]</w:t>
      </w:r>
      <w:r w:rsidR="00F36AD0">
        <w:rPr>
          <w:rFonts w:ascii="Lucida Sans" w:hAnsi="Lucida Sans" w:cs="Lucida Sans"/>
          <w:sz w:val="24"/>
          <w:szCs w:val="24"/>
        </w:rPr>
        <w:fldChar w:fldCharType="end"/>
      </w:r>
      <w:r w:rsidR="00831AB0">
        <w:rPr>
          <w:rFonts w:ascii="Lucida Sans" w:hAnsi="Lucida Sans" w:cs="Lucida Sans"/>
          <w:sz w:val="24"/>
          <w:szCs w:val="24"/>
        </w:rPr>
        <w:t>,</w:t>
      </w:r>
      <w:r w:rsidR="00AB15CA">
        <w:rPr>
          <w:rFonts w:ascii="Lucida Sans" w:hAnsi="Lucida Sans" w:cs="Lucida Sans"/>
          <w:sz w:val="24"/>
          <w:szCs w:val="24"/>
        </w:rPr>
        <w:t xml:space="preserve"> </w:t>
      </w:r>
      <w:r w:rsidR="00AB15CA" w:rsidRPr="00A00B7C">
        <w:rPr>
          <w:rFonts w:ascii="Lucida Sans" w:hAnsi="Lucida Sans" w:cs="Lucida Sans"/>
          <w:sz w:val="24"/>
          <w:szCs w:val="24"/>
        </w:rPr>
        <w:t>Ba</w:t>
      </w:r>
      <w:r w:rsidR="00B558C7">
        <w:rPr>
          <w:rFonts w:ascii="Lucida Sans" w:hAnsi="Lucida Sans" w:cs="Lucida Sans"/>
          <w:sz w:val="24"/>
          <w:szCs w:val="24"/>
        </w:rPr>
        <w:t xml:space="preserve">ndura’s social learning theory </w:t>
      </w:r>
      <w:r w:rsidR="00F36AD0">
        <w:rPr>
          <w:rFonts w:ascii="Lucida Sans" w:hAnsi="Lucida Sans" w:cs="Lucida Sans"/>
          <w:sz w:val="24"/>
          <w:szCs w:val="24"/>
        </w:rPr>
        <w:fldChar w:fldCharType="begin"/>
      </w:r>
      <w:r w:rsidR="00380ED6">
        <w:rPr>
          <w:rFonts w:ascii="Lucida Sans" w:hAnsi="Lucida Sans" w:cs="Lucida Sans"/>
          <w:sz w:val="24"/>
          <w:szCs w:val="24"/>
        </w:rPr>
        <w:instrText xml:space="preserve"> ADDIN EN.CITE &lt;EndNote&gt;&lt;Cite&gt;&lt;Author&gt;Bandura&lt;/Author&gt;&lt;Year&gt;1977&lt;/Year&gt;&lt;RecNum&gt;912&lt;/RecNum&gt;&lt;DisplayText&gt;[18]&lt;/DisplayText&gt;&lt;record&gt;&lt;rec-number&gt;912&lt;/rec-number&gt;&lt;foreign-keys&gt;&lt;key app="EN" db-id="w0dx0xev0xst58ea9t959xdsfss9rz90swve" timestamp="1470125696"&gt;912&lt;/key&gt;&lt;/foreign-keys&gt;&lt;ref-type name="Book"&gt;6&lt;/ref-type&gt;&lt;contributors&gt;&lt;authors&gt;&lt;author&gt;Bandura, A.&lt;/author&gt;&lt;/authors&gt;&lt;/contributors&gt;&lt;titles&gt;&lt;title&gt;Social learning theory&lt;/title&gt;&lt;/titles&gt;&lt;dates&gt;&lt;year&gt;1977&lt;/year&gt;&lt;/dates&gt;&lt;publisher&gt;Prentice Hall&lt;/publisher&gt;&lt;isbn&gt;9780138167516&lt;/isbn&gt;&lt;urls&gt;&lt;related-urls&gt;&lt;url&gt;https://books.google.co.uk/books?id=IXvuAAAAMAAJ&lt;/url&gt;&lt;/related-urls&gt;&lt;/urls&gt;&lt;/record&gt;&lt;/Cite&gt;&lt;/EndNote&gt;</w:instrText>
      </w:r>
      <w:r w:rsidR="00F36AD0">
        <w:rPr>
          <w:rFonts w:ascii="Lucida Sans" w:hAnsi="Lucida Sans" w:cs="Lucida Sans"/>
          <w:sz w:val="24"/>
          <w:szCs w:val="24"/>
        </w:rPr>
        <w:fldChar w:fldCharType="separate"/>
      </w:r>
      <w:r w:rsidR="00380ED6">
        <w:rPr>
          <w:rFonts w:ascii="Lucida Sans" w:hAnsi="Lucida Sans" w:cs="Lucida Sans"/>
          <w:noProof/>
          <w:sz w:val="24"/>
          <w:szCs w:val="24"/>
        </w:rPr>
        <w:t>[</w:t>
      </w:r>
      <w:hyperlink w:anchor="_ENREF_18" w:tooltip="Bandura, 1977 #912" w:history="1">
        <w:r w:rsidR="00FE4AA6">
          <w:rPr>
            <w:rFonts w:ascii="Lucida Sans" w:hAnsi="Lucida Sans" w:cs="Lucida Sans"/>
            <w:noProof/>
            <w:sz w:val="24"/>
            <w:szCs w:val="24"/>
          </w:rPr>
          <w:t>18</w:t>
        </w:r>
      </w:hyperlink>
      <w:r w:rsidR="00380ED6">
        <w:rPr>
          <w:rFonts w:ascii="Lucida Sans" w:hAnsi="Lucida Sans" w:cs="Lucida Sans"/>
          <w:noProof/>
          <w:sz w:val="24"/>
          <w:szCs w:val="24"/>
        </w:rPr>
        <w:t>]</w:t>
      </w:r>
      <w:r w:rsidR="00F36AD0">
        <w:rPr>
          <w:rFonts w:ascii="Lucida Sans" w:hAnsi="Lucida Sans" w:cs="Lucida Sans"/>
          <w:sz w:val="24"/>
          <w:szCs w:val="24"/>
        </w:rPr>
        <w:fldChar w:fldCharType="end"/>
      </w:r>
      <w:r w:rsidR="00B558C7">
        <w:rPr>
          <w:rFonts w:ascii="Lucida Sans" w:hAnsi="Lucida Sans" w:cs="Lucida Sans"/>
          <w:sz w:val="24"/>
          <w:szCs w:val="24"/>
        </w:rPr>
        <w:t xml:space="preserve"> a</w:t>
      </w:r>
      <w:r w:rsidR="00AB15CA" w:rsidRPr="00A00B7C">
        <w:rPr>
          <w:rFonts w:ascii="Lucida Sans" w:hAnsi="Lucida Sans" w:cs="Lucida Sans"/>
          <w:sz w:val="24"/>
          <w:szCs w:val="24"/>
        </w:rPr>
        <w:t>nd Adair’s</w:t>
      </w:r>
      <w:r w:rsidR="00AB15CA">
        <w:rPr>
          <w:rFonts w:ascii="Lucida Sans" w:hAnsi="Lucida Sans" w:cs="Lucida Sans"/>
          <w:sz w:val="24"/>
          <w:szCs w:val="24"/>
        </w:rPr>
        <w:t xml:space="preserve"> </w:t>
      </w:r>
      <w:r w:rsidR="00B558C7">
        <w:rPr>
          <w:rFonts w:ascii="Lucida Sans" w:hAnsi="Lucida Sans" w:cs="Lucida Sans"/>
          <w:sz w:val="24"/>
          <w:szCs w:val="24"/>
        </w:rPr>
        <w:t xml:space="preserve">action-centred leadership model </w:t>
      </w:r>
      <w:r w:rsidR="00F36AD0">
        <w:rPr>
          <w:rFonts w:ascii="Lucida Sans" w:hAnsi="Lucida Sans" w:cs="Lucida Sans"/>
          <w:sz w:val="24"/>
          <w:szCs w:val="24"/>
        </w:rPr>
        <w:fldChar w:fldCharType="begin"/>
      </w:r>
      <w:r w:rsidR="00380ED6">
        <w:rPr>
          <w:rFonts w:ascii="Lucida Sans" w:hAnsi="Lucida Sans" w:cs="Lucida Sans"/>
          <w:sz w:val="24"/>
          <w:szCs w:val="24"/>
        </w:rPr>
        <w:instrText xml:space="preserve"> ADDIN EN.CITE &lt;EndNote&gt;&lt;Cite&gt;&lt;Author&gt;Adair&lt;/Author&gt;&lt;Year&gt;1973&lt;/Year&gt;&lt;RecNum&gt;911&lt;/RecNum&gt;&lt;DisplayText&gt;[19]&lt;/DisplayText&gt;&lt;record&gt;&lt;rec-number&gt;911&lt;/rec-number&gt;&lt;foreign-keys&gt;&lt;key app="EN" db-id="w0dx0xev0xst58ea9t959xdsfss9rz90swve" timestamp="1470125608"&gt;911&lt;/key&gt;&lt;/foreign-keys&gt;&lt;ref-type name="Book"&gt;6&lt;/ref-type&gt;&lt;contributors&gt;&lt;authors&gt;&lt;author&gt;Adair, J.E.&lt;/author&gt;&lt;/authors&gt;&lt;/contributors&gt;&lt;titles&gt;&lt;title&gt;Action-centred leadership&lt;/title&gt;&lt;/titles&gt;&lt;dates&gt;&lt;year&gt;1973&lt;/year&gt;&lt;/dates&gt;&lt;publisher&gt;McGraw-Hill&lt;/publisher&gt;&lt;urls&gt;&lt;related-urls&gt;&lt;url&gt;https://books.google.co.uk/books?id=z-EJAQAAMAAJ&lt;/url&gt;&lt;/related-urls&gt;&lt;/urls&gt;&lt;/record&gt;&lt;/Cite&gt;&lt;/EndNote&gt;</w:instrText>
      </w:r>
      <w:r w:rsidR="00F36AD0">
        <w:rPr>
          <w:rFonts w:ascii="Lucida Sans" w:hAnsi="Lucida Sans" w:cs="Lucida Sans"/>
          <w:sz w:val="24"/>
          <w:szCs w:val="24"/>
        </w:rPr>
        <w:fldChar w:fldCharType="separate"/>
      </w:r>
      <w:r w:rsidR="00380ED6">
        <w:rPr>
          <w:rFonts w:ascii="Lucida Sans" w:hAnsi="Lucida Sans" w:cs="Lucida Sans"/>
          <w:noProof/>
          <w:sz w:val="24"/>
          <w:szCs w:val="24"/>
        </w:rPr>
        <w:t>[</w:t>
      </w:r>
      <w:hyperlink w:anchor="_ENREF_19" w:tooltip="Adair, 1973 #911" w:history="1">
        <w:r w:rsidR="00FE4AA6">
          <w:rPr>
            <w:rFonts w:ascii="Lucida Sans" w:hAnsi="Lucida Sans" w:cs="Lucida Sans"/>
            <w:noProof/>
            <w:sz w:val="24"/>
            <w:szCs w:val="24"/>
          </w:rPr>
          <w:t>19</w:t>
        </w:r>
      </w:hyperlink>
      <w:r w:rsidR="00380ED6">
        <w:rPr>
          <w:rFonts w:ascii="Lucida Sans" w:hAnsi="Lucida Sans" w:cs="Lucida Sans"/>
          <w:noProof/>
          <w:sz w:val="24"/>
          <w:szCs w:val="24"/>
        </w:rPr>
        <w:t>]</w:t>
      </w:r>
      <w:r w:rsidR="00F36AD0">
        <w:rPr>
          <w:rFonts w:ascii="Lucida Sans" w:hAnsi="Lucida Sans" w:cs="Lucida Sans"/>
          <w:sz w:val="24"/>
          <w:szCs w:val="24"/>
        </w:rPr>
        <w:fldChar w:fldCharType="end"/>
      </w:r>
      <w:r w:rsidR="00B558C7">
        <w:rPr>
          <w:rFonts w:ascii="Lucida Sans" w:hAnsi="Lucida Sans" w:cs="Lucida Sans"/>
          <w:sz w:val="24"/>
          <w:szCs w:val="24"/>
        </w:rPr>
        <w:t>.</w:t>
      </w:r>
      <w:r w:rsidR="00AB15CA" w:rsidRPr="00A00B7C">
        <w:rPr>
          <w:rFonts w:ascii="Lucida Sans" w:hAnsi="Lucida Sans" w:cs="Lucida Sans"/>
          <w:sz w:val="24"/>
          <w:szCs w:val="24"/>
        </w:rPr>
        <w:t xml:space="preserve"> </w:t>
      </w:r>
    </w:p>
    <w:p w14:paraId="50502F0C" w14:textId="37F58FD4" w:rsidR="00AD22B0" w:rsidRPr="00CA52A3" w:rsidRDefault="00AB15CA" w:rsidP="005E6127">
      <w:pPr>
        <w:pStyle w:val="ListParagraph"/>
        <w:spacing w:line="480" w:lineRule="auto"/>
        <w:ind w:left="0"/>
        <w:rPr>
          <w:rFonts w:ascii="Lucida Sans" w:hAnsi="Lucida Sans" w:cs="Lucida Sans"/>
          <w:color w:val="FF0000"/>
          <w:sz w:val="24"/>
          <w:szCs w:val="24"/>
        </w:rPr>
      </w:pPr>
      <w:r w:rsidRPr="005734C8">
        <w:rPr>
          <w:rFonts w:ascii="Lucida Sans" w:hAnsi="Lucida Sans" w:cs="Lucida Sans"/>
          <w:sz w:val="24"/>
          <w:szCs w:val="24"/>
        </w:rPr>
        <w:t xml:space="preserve">The </w:t>
      </w:r>
      <w:r w:rsidR="00B674A9">
        <w:rPr>
          <w:rFonts w:ascii="Lucida Sans" w:hAnsi="Lucida Sans" w:cs="Lucida Sans"/>
          <w:sz w:val="24"/>
          <w:szCs w:val="24"/>
        </w:rPr>
        <w:t>Support Worker</w:t>
      </w:r>
      <w:r w:rsidRPr="005734C8">
        <w:rPr>
          <w:rFonts w:ascii="Lucida Sans" w:hAnsi="Lucida Sans" w:cs="Lucida Sans"/>
          <w:sz w:val="24"/>
          <w:szCs w:val="24"/>
        </w:rPr>
        <w:t xml:space="preserve"> initiates a </w:t>
      </w:r>
      <w:r w:rsidR="007323AC">
        <w:rPr>
          <w:rFonts w:ascii="Lucida Sans" w:hAnsi="Lucida Sans" w:cs="Lucida Sans"/>
          <w:sz w:val="24"/>
          <w:szCs w:val="24"/>
        </w:rPr>
        <w:t>follow-up</w:t>
      </w:r>
      <w:r w:rsidRPr="005734C8">
        <w:rPr>
          <w:rFonts w:ascii="Lucida Sans" w:hAnsi="Lucida Sans" w:cs="Lucida Sans"/>
          <w:sz w:val="24"/>
          <w:szCs w:val="24"/>
        </w:rPr>
        <w:t xml:space="preserve"> telephone </w:t>
      </w:r>
      <w:r w:rsidR="00345456">
        <w:rPr>
          <w:rFonts w:ascii="Lucida Sans" w:hAnsi="Lucida Sans" w:cs="Lucida Sans"/>
          <w:sz w:val="24"/>
          <w:szCs w:val="24"/>
        </w:rPr>
        <w:t>consultation</w:t>
      </w:r>
      <w:r w:rsidR="00345456" w:rsidRPr="005734C8">
        <w:rPr>
          <w:rFonts w:ascii="Lucida Sans" w:hAnsi="Lucida Sans" w:cs="Lucida Sans"/>
          <w:sz w:val="24"/>
          <w:szCs w:val="24"/>
        </w:rPr>
        <w:t xml:space="preserve"> </w:t>
      </w:r>
      <w:r w:rsidRPr="005734C8">
        <w:rPr>
          <w:rFonts w:ascii="Lucida Sans" w:hAnsi="Lucida Sans" w:cs="Lucida Sans"/>
          <w:sz w:val="24"/>
          <w:szCs w:val="24"/>
        </w:rPr>
        <w:t>after the workshop,</w:t>
      </w:r>
      <w:r w:rsidR="004929C4" w:rsidRPr="005734C8">
        <w:rPr>
          <w:rFonts w:ascii="Lucida Sans" w:hAnsi="Lucida Sans" w:cs="Lucida Sans"/>
          <w:sz w:val="24"/>
          <w:szCs w:val="24"/>
        </w:rPr>
        <w:t xml:space="preserve"> </w:t>
      </w:r>
      <w:r w:rsidR="00D217FE">
        <w:rPr>
          <w:rFonts w:ascii="Lucida Sans" w:hAnsi="Lucida Sans" w:cs="Lucida Sans"/>
          <w:sz w:val="24"/>
          <w:szCs w:val="24"/>
        </w:rPr>
        <w:t>to check that the man has grasped the main points put forward in the workshop and to answer any questions</w:t>
      </w:r>
      <w:r w:rsidR="00167229" w:rsidRPr="005734C8">
        <w:rPr>
          <w:rFonts w:ascii="Lucida Sans" w:hAnsi="Lucida Sans" w:cs="Lucida Sans"/>
          <w:sz w:val="24"/>
          <w:szCs w:val="24"/>
        </w:rPr>
        <w:t xml:space="preserve">. </w:t>
      </w:r>
      <w:r w:rsidR="00E77F4A">
        <w:rPr>
          <w:rFonts w:ascii="Lucida Sans" w:hAnsi="Lucida Sans" w:cs="Lucida Sans"/>
          <w:sz w:val="24"/>
          <w:szCs w:val="24"/>
        </w:rPr>
        <w:t>A care plan is drawn up if appropriate</w:t>
      </w:r>
      <w:r w:rsidR="00AB07CF" w:rsidRPr="005734C8">
        <w:rPr>
          <w:rFonts w:ascii="Lucida Sans" w:hAnsi="Lucida Sans" w:cs="Lucida Sans"/>
          <w:sz w:val="24"/>
          <w:szCs w:val="24"/>
        </w:rPr>
        <w:t xml:space="preserve">. </w:t>
      </w:r>
      <w:r w:rsidR="00AD22B0" w:rsidRPr="005734C8">
        <w:rPr>
          <w:rFonts w:ascii="Lucida Sans" w:hAnsi="Lucida Sans" w:cs="Lucida Sans"/>
          <w:sz w:val="24"/>
          <w:szCs w:val="24"/>
        </w:rPr>
        <w:t>Contact with the man beyond this initial telephone call</w:t>
      </w:r>
      <w:r w:rsidR="00550E16" w:rsidRPr="00CA52A3">
        <w:rPr>
          <w:rFonts w:ascii="Lucida Sans" w:hAnsi="Lucida Sans" w:cs="Lucida Sans"/>
          <w:sz w:val="24"/>
          <w:szCs w:val="24"/>
        </w:rPr>
        <w:t xml:space="preserve"> is negotiated individual</w:t>
      </w:r>
      <w:r w:rsidR="006279A2">
        <w:rPr>
          <w:rFonts w:ascii="Lucida Sans" w:hAnsi="Lucida Sans" w:cs="Lucida Sans"/>
          <w:sz w:val="24"/>
          <w:szCs w:val="24"/>
        </w:rPr>
        <w:t>ly</w:t>
      </w:r>
      <w:r w:rsidR="00AD22B0" w:rsidRPr="005734C8">
        <w:rPr>
          <w:rFonts w:ascii="Lucida Sans" w:hAnsi="Lucida Sans" w:cs="Lucida Sans"/>
          <w:sz w:val="24"/>
          <w:szCs w:val="24"/>
        </w:rPr>
        <w:t xml:space="preserve">, </w:t>
      </w:r>
      <w:r w:rsidR="00550E16" w:rsidRPr="00CA52A3">
        <w:rPr>
          <w:rFonts w:ascii="Lucida Sans" w:hAnsi="Lucida Sans" w:cs="Lucida Sans"/>
          <w:sz w:val="24"/>
          <w:szCs w:val="24"/>
        </w:rPr>
        <w:t>with the expectation that some men will need more contact and support</w:t>
      </w:r>
      <w:r w:rsidR="0049483F">
        <w:rPr>
          <w:rFonts w:ascii="Lucida Sans" w:hAnsi="Lucida Sans" w:cs="Lucida Sans"/>
          <w:sz w:val="24"/>
          <w:szCs w:val="24"/>
        </w:rPr>
        <w:t xml:space="preserve"> for self-</w:t>
      </w:r>
      <w:r w:rsidR="00A65301">
        <w:rPr>
          <w:rFonts w:ascii="Lucida Sans" w:hAnsi="Lucida Sans" w:cs="Lucida Sans"/>
          <w:sz w:val="24"/>
          <w:szCs w:val="24"/>
        </w:rPr>
        <w:t>management</w:t>
      </w:r>
      <w:r w:rsidR="00550E16" w:rsidRPr="00CA52A3">
        <w:rPr>
          <w:rFonts w:ascii="Lucida Sans" w:hAnsi="Lucida Sans" w:cs="Lucida Sans"/>
          <w:sz w:val="24"/>
          <w:szCs w:val="24"/>
        </w:rPr>
        <w:t xml:space="preserve"> than others.</w:t>
      </w:r>
      <w:r w:rsidR="00AD22B0">
        <w:rPr>
          <w:rFonts w:ascii="Lucida Sans" w:hAnsi="Lucida Sans" w:cs="Lucida Sans"/>
          <w:sz w:val="24"/>
          <w:szCs w:val="24"/>
        </w:rPr>
        <w:t xml:space="preserve"> </w:t>
      </w:r>
    </w:p>
    <w:p w14:paraId="2F29BA53" w14:textId="77777777" w:rsidR="00AB15CA" w:rsidRDefault="00AB15CA" w:rsidP="005E6127">
      <w:pPr>
        <w:pStyle w:val="ListParagraph"/>
        <w:spacing w:line="480" w:lineRule="auto"/>
        <w:ind w:left="0"/>
        <w:rPr>
          <w:rFonts w:ascii="Lucida Sans" w:hAnsi="Lucida Sans"/>
          <w:sz w:val="24"/>
          <w:szCs w:val="24"/>
        </w:rPr>
      </w:pPr>
    </w:p>
    <w:p w14:paraId="6EDDC942" w14:textId="5B634B89" w:rsidR="00AB15CA" w:rsidRPr="00CA52A3" w:rsidRDefault="007F2AAC" w:rsidP="005E6127">
      <w:pPr>
        <w:pStyle w:val="ListParagraph"/>
        <w:spacing w:line="480" w:lineRule="auto"/>
        <w:ind w:left="0"/>
        <w:rPr>
          <w:rFonts w:ascii="Lucida Sans" w:hAnsi="Lucida Sans"/>
          <w:sz w:val="24"/>
          <w:szCs w:val="24"/>
          <w:highlight w:val="cyan"/>
        </w:rPr>
      </w:pPr>
      <w:r w:rsidRPr="005734C8">
        <w:rPr>
          <w:rFonts w:ascii="Lucida Sans" w:hAnsi="Lucida Sans" w:cs="Lucida Sans"/>
          <w:sz w:val="24"/>
          <w:szCs w:val="24"/>
        </w:rPr>
        <w:t>Self-management</w:t>
      </w:r>
      <w:r w:rsidR="00AB15CA" w:rsidRPr="005734C8">
        <w:rPr>
          <w:rFonts w:ascii="Lucida Sans" w:hAnsi="Lucida Sans" w:cs="Lucida Sans"/>
          <w:sz w:val="24"/>
          <w:szCs w:val="24"/>
        </w:rPr>
        <w:t xml:space="preserve"> and remote monitoring are </w:t>
      </w:r>
      <w:r w:rsidR="00AB07CF" w:rsidRPr="005734C8">
        <w:rPr>
          <w:rFonts w:ascii="Lucida Sans" w:hAnsi="Lucida Sans" w:cs="Lucida Sans"/>
          <w:sz w:val="24"/>
          <w:szCs w:val="24"/>
        </w:rPr>
        <w:t>facilitated</w:t>
      </w:r>
      <w:r w:rsidR="00AB15CA" w:rsidRPr="005734C8">
        <w:rPr>
          <w:rFonts w:ascii="Lucida Sans" w:hAnsi="Lucida Sans" w:cs="Lucida Sans"/>
          <w:sz w:val="24"/>
          <w:szCs w:val="24"/>
        </w:rPr>
        <w:t xml:space="preserve"> by a bespoke</w:t>
      </w:r>
      <w:r w:rsidR="00FB6432">
        <w:rPr>
          <w:rFonts w:ascii="Lucida Sans" w:hAnsi="Lucida Sans" w:cs="Lucida Sans"/>
          <w:sz w:val="24"/>
          <w:szCs w:val="24"/>
        </w:rPr>
        <w:t xml:space="preserve"> </w:t>
      </w:r>
      <w:r w:rsidR="005D0132">
        <w:rPr>
          <w:rFonts w:ascii="Lucida Sans" w:hAnsi="Lucida Sans" w:cs="Lucida Sans"/>
          <w:sz w:val="24"/>
          <w:szCs w:val="24"/>
        </w:rPr>
        <w:t>P</w:t>
      </w:r>
      <w:r w:rsidR="00FB6432">
        <w:rPr>
          <w:rFonts w:ascii="Lucida Sans" w:hAnsi="Lucida Sans" w:cs="Lucida Sans"/>
          <w:sz w:val="24"/>
          <w:szCs w:val="24"/>
        </w:rPr>
        <w:t xml:space="preserve">atient </w:t>
      </w:r>
      <w:r w:rsidR="005D0132">
        <w:rPr>
          <w:rFonts w:ascii="Lucida Sans" w:hAnsi="Lucida Sans" w:cs="Lucida Sans"/>
          <w:sz w:val="24"/>
          <w:szCs w:val="24"/>
        </w:rPr>
        <w:t>O</w:t>
      </w:r>
      <w:r w:rsidR="00FB6432">
        <w:rPr>
          <w:rFonts w:ascii="Lucida Sans" w:hAnsi="Lucida Sans" w:cs="Lucida Sans"/>
          <w:sz w:val="24"/>
          <w:szCs w:val="24"/>
        </w:rPr>
        <w:t xml:space="preserve">nline </w:t>
      </w:r>
      <w:r w:rsidR="005D0132">
        <w:rPr>
          <w:rFonts w:ascii="Lucida Sans" w:hAnsi="Lucida Sans" w:cs="Lucida Sans"/>
          <w:sz w:val="24"/>
          <w:szCs w:val="24"/>
        </w:rPr>
        <w:t>S</w:t>
      </w:r>
      <w:r w:rsidR="00FB6432">
        <w:rPr>
          <w:rFonts w:ascii="Lucida Sans" w:hAnsi="Lucida Sans" w:cs="Lucida Sans"/>
          <w:sz w:val="24"/>
          <w:szCs w:val="24"/>
        </w:rPr>
        <w:t>ervice</w:t>
      </w:r>
      <w:r w:rsidR="00AB15CA" w:rsidRPr="005734C8">
        <w:rPr>
          <w:rFonts w:ascii="Lucida Sans" w:hAnsi="Lucida Sans" w:cs="Lucida Sans"/>
          <w:sz w:val="24"/>
          <w:szCs w:val="24"/>
        </w:rPr>
        <w:t>, which has both patient and health care professional facing functions.  Men can access personal information such as treatment summaries</w:t>
      </w:r>
      <w:r w:rsidR="00207BFE" w:rsidRPr="00CA52A3">
        <w:rPr>
          <w:rFonts w:ascii="Lucida Sans" w:hAnsi="Lucida Sans" w:cs="Lucida Sans"/>
          <w:sz w:val="24"/>
          <w:szCs w:val="24"/>
        </w:rPr>
        <w:t xml:space="preserve"> </w:t>
      </w:r>
      <w:r w:rsidR="00AB15CA" w:rsidRPr="005734C8">
        <w:rPr>
          <w:rFonts w:ascii="Lucida Sans" w:hAnsi="Lucida Sans" w:cs="Lucida Sans"/>
          <w:sz w:val="24"/>
          <w:szCs w:val="24"/>
        </w:rPr>
        <w:t>and care plans, as well as validated sources of informat</w:t>
      </w:r>
      <w:r w:rsidR="00AB07CF" w:rsidRPr="005734C8">
        <w:rPr>
          <w:rFonts w:ascii="Lucida Sans" w:hAnsi="Lucida Sans" w:cs="Lucida Sans"/>
          <w:sz w:val="24"/>
          <w:szCs w:val="24"/>
        </w:rPr>
        <w:t xml:space="preserve">ion to support </w:t>
      </w:r>
      <w:r w:rsidRPr="005734C8">
        <w:rPr>
          <w:rFonts w:ascii="Lucida Sans" w:hAnsi="Lucida Sans" w:cs="Lucida Sans"/>
          <w:sz w:val="24"/>
          <w:szCs w:val="24"/>
        </w:rPr>
        <w:t>self-management</w:t>
      </w:r>
      <w:r w:rsidR="00C41F3D">
        <w:rPr>
          <w:rFonts w:ascii="Lucida Sans" w:hAnsi="Lucida Sans" w:cs="Lucida Sans"/>
          <w:sz w:val="24"/>
          <w:szCs w:val="24"/>
        </w:rPr>
        <w:t xml:space="preserve">. They </w:t>
      </w:r>
      <w:r w:rsidR="00A65301">
        <w:rPr>
          <w:rFonts w:ascii="Lucida Sans" w:hAnsi="Lucida Sans" w:cs="Lucida Sans"/>
          <w:sz w:val="24"/>
          <w:szCs w:val="24"/>
        </w:rPr>
        <w:t xml:space="preserve">can </w:t>
      </w:r>
      <w:r w:rsidR="00DA55CC">
        <w:rPr>
          <w:rFonts w:ascii="Lucida Sans" w:hAnsi="Lucida Sans" w:cs="Lucida Sans"/>
          <w:sz w:val="24"/>
          <w:szCs w:val="24"/>
        </w:rPr>
        <w:t xml:space="preserve">submit their </w:t>
      </w:r>
      <w:r w:rsidR="00FE4AA6">
        <w:rPr>
          <w:rFonts w:ascii="Lucida Sans" w:hAnsi="Lucida Sans" w:cs="Lucida Sans"/>
          <w:sz w:val="24"/>
          <w:szCs w:val="24"/>
        </w:rPr>
        <w:t>HNA</w:t>
      </w:r>
      <w:r w:rsidR="00DA55CC">
        <w:rPr>
          <w:rFonts w:ascii="Lucida Sans" w:hAnsi="Lucida Sans" w:cs="Lucida Sans"/>
          <w:sz w:val="24"/>
          <w:szCs w:val="24"/>
        </w:rPr>
        <w:t xml:space="preserve"> and can have a two way conversation with a member of their </w:t>
      </w:r>
      <w:r w:rsidR="00A65301">
        <w:rPr>
          <w:rFonts w:ascii="Lucida Sans" w:hAnsi="Lucida Sans" w:cs="Lucida Sans"/>
          <w:sz w:val="24"/>
          <w:szCs w:val="24"/>
        </w:rPr>
        <w:t xml:space="preserve">clinical team </w:t>
      </w:r>
      <w:r w:rsidR="00DA55CC">
        <w:rPr>
          <w:rFonts w:ascii="Lucida Sans" w:hAnsi="Lucida Sans" w:cs="Lucida Sans"/>
          <w:sz w:val="24"/>
          <w:szCs w:val="24"/>
        </w:rPr>
        <w:t xml:space="preserve">via </w:t>
      </w:r>
      <w:r w:rsidR="00A65301">
        <w:rPr>
          <w:rFonts w:ascii="Lucida Sans" w:hAnsi="Lucida Sans" w:cs="Lucida Sans"/>
          <w:sz w:val="24"/>
          <w:szCs w:val="24"/>
        </w:rPr>
        <w:t>a secure system</w:t>
      </w:r>
      <w:r w:rsidR="00AB07CF" w:rsidRPr="005734C8">
        <w:rPr>
          <w:rFonts w:ascii="Lucida Sans" w:hAnsi="Lucida Sans" w:cs="Lucida Sans"/>
          <w:sz w:val="24"/>
          <w:szCs w:val="24"/>
        </w:rPr>
        <w:t>. T</w:t>
      </w:r>
      <w:r w:rsidR="00AB15CA" w:rsidRPr="005734C8">
        <w:rPr>
          <w:rFonts w:ascii="Lucida Sans" w:hAnsi="Lucida Sans" w:cs="Lucida Sans"/>
          <w:sz w:val="24"/>
          <w:szCs w:val="24"/>
        </w:rPr>
        <w:t xml:space="preserve">he system prompts men when blood tests </w:t>
      </w:r>
      <w:r w:rsidR="00AB07CF" w:rsidRPr="005734C8">
        <w:rPr>
          <w:rFonts w:ascii="Lucida Sans" w:hAnsi="Lucida Sans" w:cs="Lucida Sans"/>
          <w:sz w:val="24"/>
          <w:szCs w:val="24"/>
        </w:rPr>
        <w:t xml:space="preserve">are due and </w:t>
      </w:r>
      <w:r w:rsidR="004D04B8" w:rsidRPr="005734C8">
        <w:rPr>
          <w:rFonts w:ascii="Lucida Sans" w:hAnsi="Lucida Sans" w:cs="Lucida Sans"/>
          <w:sz w:val="24"/>
          <w:szCs w:val="24"/>
        </w:rPr>
        <w:t>m</w:t>
      </w:r>
      <w:r w:rsidR="00AB07CF" w:rsidRPr="005734C8">
        <w:rPr>
          <w:rFonts w:ascii="Lucida Sans" w:hAnsi="Lucida Sans" w:cs="Lucida Sans"/>
          <w:sz w:val="24"/>
          <w:szCs w:val="24"/>
        </w:rPr>
        <w:t xml:space="preserve">en can see their PSA test </w:t>
      </w:r>
      <w:r w:rsidR="0029559F">
        <w:rPr>
          <w:rFonts w:ascii="Lucida Sans" w:hAnsi="Lucida Sans" w:cs="Lucida Sans"/>
          <w:sz w:val="24"/>
          <w:szCs w:val="24"/>
        </w:rPr>
        <w:t>results promptly</w:t>
      </w:r>
      <w:r w:rsidR="004D04B8" w:rsidRPr="00A65301">
        <w:rPr>
          <w:rFonts w:ascii="Lucida Sans" w:hAnsi="Lucida Sans" w:cs="Lucida Sans"/>
          <w:sz w:val="24"/>
          <w:szCs w:val="24"/>
        </w:rPr>
        <w:t xml:space="preserve">. </w:t>
      </w:r>
      <w:r w:rsidR="00AB15CA" w:rsidRPr="00A65301">
        <w:rPr>
          <w:rFonts w:ascii="Lucida Sans" w:hAnsi="Lucida Sans" w:cs="Lucida Sans"/>
          <w:sz w:val="24"/>
          <w:szCs w:val="24"/>
        </w:rPr>
        <w:t xml:space="preserve"> </w:t>
      </w:r>
      <w:r w:rsidR="004F77B2" w:rsidRPr="00A65301">
        <w:rPr>
          <w:rFonts w:ascii="Lucida Sans" w:hAnsi="Lucida Sans" w:cs="Lucida Sans"/>
          <w:sz w:val="24"/>
          <w:szCs w:val="24"/>
        </w:rPr>
        <w:t xml:space="preserve">The health care team run virtual clinics through </w:t>
      </w:r>
      <w:r w:rsidR="00DF7DC1">
        <w:rPr>
          <w:rFonts w:ascii="Lucida Sans" w:hAnsi="Lucida Sans" w:cs="Lucida Sans"/>
          <w:sz w:val="24"/>
          <w:szCs w:val="24"/>
        </w:rPr>
        <w:t xml:space="preserve">an electronic PSA tracking system which is interfaced with the </w:t>
      </w:r>
      <w:r w:rsidR="00FE4AA6">
        <w:rPr>
          <w:rFonts w:ascii="Lucida Sans" w:hAnsi="Lucida Sans" w:cs="Lucida Sans"/>
          <w:sz w:val="24"/>
          <w:szCs w:val="24"/>
        </w:rPr>
        <w:t>P</w:t>
      </w:r>
      <w:r w:rsidR="00DF7DC1">
        <w:rPr>
          <w:rFonts w:ascii="Lucida Sans" w:hAnsi="Lucida Sans" w:cs="Lucida Sans"/>
          <w:sz w:val="24"/>
          <w:szCs w:val="24"/>
        </w:rPr>
        <w:t xml:space="preserve">atient </w:t>
      </w:r>
      <w:r w:rsidR="00FE4AA6">
        <w:rPr>
          <w:rFonts w:ascii="Lucida Sans" w:hAnsi="Lucida Sans" w:cs="Lucida Sans"/>
          <w:sz w:val="24"/>
          <w:szCs w:val="24"/>
        </w:rPr>
        <w:t>O</w:t>
      </w:r>
      <w:r w:rsidR="00DF7DC1">
        <w:rPr>
          <w:rFonts w:ascii="Lucida Sans" w:hAnsi="Lucida Sans" w:cs="Lucida Sans"/>
          <w:sz w:val="24"/>
          <w:szCs w:val="24"/>
        </w:rPr>
        <w:t xml:space="preserve">nline </w:t>
      </w:r>
      <w:r w:rsidR="00FE4AA6">
        <w:rPr>
          <w:rFonts w:ascii="Lucida Sans" w:hAnsi="Lucida Sans" w:cs="Lucida Sans"/>
          <w:sz w:val="24"/>
          <w:szCs w:val="24"/>
        </w:rPr>
        <w:t>S</w:t>
      </w:r>
      <w:r w:rsidR="00DF7DC1">
        <w:rPr>
          <w:rFonts w:ascii="Lucida Sans" w:hAnsi="Lucida Sans" w:cs="Lucida Sans"/>
          <w:sz w:val="24"/>
          <w:szCs w:val="24"/>
        </w:rPr>
        <w:t>ervice</w:t>
      </w:r>
      <w:r w:rsidR="004F77B2" w:rsidRPr="00A65301">
        <w:rPr>
          <w:rFonts w:ascii="Lucida Sans" w:hAnsi="Lucida Sans" w:cs="Lucida Sans"/>
          <w:sz w:val="24"/>
          <w:szCs w:val="24"/>
        </w:rPr>
        <w:t>,</w:t>
      </w:r>
      <w:r w:rsidR="00A65301">
        <w:rPr>
          <w:rFonts w:ascii="Lucida Sans" w:hAnsi="Lucida Sans" w:cs="Lucida Sans"/>
          <w:sz w:val="24"/>
          <w:szCs w:val="24"/>
        </w:rPr>
        <w:t xml:space="preserve"> review</w:t>
      </w:r>
      <w:r w:rsidR="000E2B82">
        <w:rPr>
          <w:rFonts w:ascii="Lucida Sans" w:hAnsi="Lucida Sans" w:cs="Lucida Sans"/>
          <w:sz w:val="24"/>
          <w:szCs w:val="24"/>
        </w:rPr>
        <w:t>ing</w:t>
      </w:r>
      <w:r w:rsidR="00A65301">
        <w:rPr>
          <w:rFonts w:ascii="Lucida Sans" w:hAnsi="Lucida Sans" w:cs="Lucida Sans"/>
          <w:sz w:val="24"/>
          <w:szCs w:val="24"/>
        </w:rPr>
        <w:t xml:space="preserve"> PSA test results and </w:t>
      </w:r>
      <w:r w:rsidR="00FE4AA6">
        <w:rPr>
          <w:rFonts w:ascii="Lucida Sans" w:hAnsi="Lucida Sans" w:cs="Lucida Sans"/>
          <w:sz w:val="24"/>
          <w:szCs w:val="24"/>
        </w:rPr>
        <w:t>HNAs</w:t>
      </w:r>
      <w:r w:rsidR="000E2B82">
        <w:rPr>
          <w:rFonts w:ascii="Lucida Sans" w:hAnsi="Lucida Sans" w:cs="Lucida Sans"/>
          <w:sz w:val="24"/>
          <w:szCs w:val="24"/>
        </w:rPr>
        <w:t xml:space="preserve">, re-calling to clinic </w:t>
      </w:r>
      <w:r w:rsidR="00347D4B">
        <w:rPr>
          <w:rFonts w:ascii="Lucida Sans" w:hAnsi="Lucida Sans" w:cs="Lucida Sans"/>
          <w:sz w:val="24"/>
          <w:szCs w:val="24"/>
        </w:rPr>
        <w:t>a</w:t>
      </w:r>
      <w:r w:rsidR="00333E9B">
        <w:rPr>
          <w:rFonts w:ascii="Lucida Sans" w:hAnsi="Lucida Sans" w:cs="Lucida Sans"/>
          <w:sz w:val="24"/>
          <w:szCs w:val="24"/>
        </w:rPr>
        <w:t xml:space="preserve"> ma</w:t>
      </w:r>
      <w:r w:rsidR="000E2B82">
        <w:rPr>
          <w:rFonts w:ascii="Lucida Sans" w:hAnsi="Lucida Sans" w:cs="Lucida Sans"/>
          <w:sz w:val="24"/>
          <w:szCs w:val="24"/>
        </w:rPr>
        <w:t xml:space="preserve">n who </w:t>
      </w:r>
      <w:r w:rsidR="00333E9B">
        <w:rPr>
          <w:rFonts w:ascii="Lucida Sans" w:hAnsi="Lucida Sans" w:cs="Lucida Sans"/>
          <w:sz w:val="24"/>
          <w:szCs w:val="24"/>
        </w:rPr>
        <w:t>has</w:t>
      </w:r>
      <w:r w:rsidR="000E2B82">
        <w:rPr>
          <w:rFonts w:ascii="Lucida Sans" w:hAnsi="Lucida Sans" w:cs="Lucida Sans"/>
          <w:sz w:val="24"/>
          <w:szCs w:val="24"/>
        </w:rPr>
        <w:t xml:space="preserve"> </w:t>
      </w:r>
      <w:r w:rsidR="00347D4B">
        <w:rPr>
          <w:rFonts w:ascii="Lucida Sans" w:hAnsi="Lucida Sans" w:cs="Lucida Sans"/>
          <w:sz w:val="24"/>
          <w:szCs w:val="24"/>
        </w:rPr>
        <w:t xml:space="preserve">any </w:t>
      </w:r>
      <w:r w:rsidR="000E2B82">
        <w:rPr>
          <w:rFonts w:ascii="Lucida Sans" w:hAnsi="Lucida Sans" w:cs="Lucida Sans"/>
          <w:sz w:val="24"/>
          <w:szCs w:val="24"/>
        </w:rPr>
        <w:t xml:space="preserve">indicators </w:t>
      </w:r>
      <w:r w:rsidR="00347D4B">
        <w:rPr>
          <w:rFonts w:ascii="Lucida Sans" w:hAnsi="Lucida Sans" w:cs="Lucida Sans"/>
          <w:sz w:val="24"/>
          <w:szCs w:val="24"/>
        </w:rPr>
        <w:t>for</w:t>
      </w:r>
      <w:r w:rsidR="000E2B82">
        <w:rPr>
          <w:rFonts w:ascii="Lucida Sans" w:hAnsi="Lucida Sans" w:cs="Lucida Sans"/>
          <w:sz w:val="24"/>
          <w:szCs w:val="24"/>
        </w:rPr>
        <w:t xml:space="preserve"> concern.</w:t>
      </w:r>
      <w:r w:rsidR="007F3712">
        <w:rPr>
          <w:rFonts w:ascii="Lucida Sans" w:hAnsi="Lucida Sans" w:cs="Lucida Sans"/>
          <w:sz w:val="24"/>
          <w:szCs w:val="24"/>
        </w:rPr>
        <w:t xml:space="preserve"> </w:t>
      </w:r>
    </w:p>
    <w:p w14:paraId="4D7ED147" w14:textId="77777777" w:rsidR="00500307" w:rsidRDefault="00BC2DAF" w:rsidP="005E6127">
      <w:pPr>
        <w:spacing w:line="480" w:lineRule="auto"/>
        <w:rPr>
          <w:rFonts w:ascii="Lucida Sans" w:hAnsi="Lucida Sans"/>
          <w:b/>
          <w:bCs/>
          <w:sz w:val="28"/>
          <w:szCs w:val="28"/>
        </w:rPr>
      </w:pPr>
      <w:r>
        <w:rPr>
          <w:rFonts w:ascii="Lucida Sans" w:hAnsi="Lucida Sans"/>
          <w:b/>
          <w:bCs/>
          <w:sz w:val="28"/>
          <w:szCs w:val="28"/>
        </w:rPr>
        <w:t>E</w:t>
      </w:r>
      <w:r w:rsidR="0003084C">
        <w:rPr>
          <w:rFonts w:ascii="Lucida Sans" w:hAnsi="Lucida Sans"/>
          <w:b/>
          <w:bCs/>
          <w:sz w:val="28"/>
          <w:szCs w:val="28"/>
        </w:rPr>
        <w:t>valuation</w:t>
      </w:r>
      <w:r w:rsidR="00B65B70">
        <w:rPr>
          <w:rFonts w:ascii="Lucida Sans" w:hAnsi="Lucida Sans"/>
          <w:b/>
          <w:bCs/>
          <w:sz w:val="28"/>
          <w:szCs w:val="28"/>
        </w:rPr>
        <w:t xml:space="preserve"> methods</w:t>
      </w:r>
    </w:p>
    <w:p w14:paraId="152F64A4" w14:textId="77777777" w:rsidR="00264176" w:rsidRPr="00CA52A3" w:rsidRDefault="00264176" w:rsidP="005E6127">
      <w:pPr>
        <w:spacing w:line="480" w:lineRule="auto"/>
        <w:rPr>
          <w:rFonts w:ascii="Lucida Sans" w:hAnsi="Lucida Sans"/>
          <w:b/>
          <w:sz w:val="24"/>
          <w:szCs w:val="24"/>
        </w:rPr>
      </w:pPr>
      <w:r w:rsidRPr="00CA52A3">
        <w:rPr>
          <w:rFonts w:ascii="Lucida Sans" w:hAnsi="Lucida Sans"/>
          <w:b/>
          <w:sz w:val="24"/>
          <w:szCs w:val="24"/>
        </w:rPr>
        <w:t>Setting</w:t>
      </w:r>
    </w:p>
    <w:p w14:paraId="5634A4DE" w14:textId="110D6029" w:rsidR="00264176" w:rsidRDefault="00264176" w:rsidP="005E6127">
      <w:pPr>
        <w:spacing w:line="480" w:lineRule="auto"/>
        <w:rPr>
          <w:rFonts w:ascii="Lucida Sans" w:hAnsi="Lucida Sans"/>
          <w:sz w:val="24"/>
          <w:szCs w:val="24"/>
        </w:rPr>
      </w:pPr>
      <w:r w:rsidRPr="005469BC">
        <w:rPr>
          <w:rFonts w:ascii="Lucida Sans" w:hAnsi="Lucida Sans"/>
          <w:sz w:val="24"/>
          <w:szCs w:val="24"/>
        </w:rPr>
        <w:t>The service re-design is</w:t>
      </w:r>
      <w:r>
        <w:rPr>
          <w:rFonts w:ascii="Lucida Sans" w:hAnsi="Lucida Sans"/>
          <w:sz w:val="24"/>
          <w:szCs w:val="24"/>
        </w:rPr>
        <w:t xml:space="preserve"> being evaluated in four </w:t>
      </w:r>
      <w:r w:rsidRPr="0049549F">
        <w:rPr>
          <w:rFonts w:ascii="Lucida Sans" w:hAnsi="Lucida Sans"/>
          <w:sz w:val="24"/>
          <w:szCs w:val="24"/>
        </w:rPr>
        <w:t>prostate cancer treatment</w:t>
      </w:r>
      <w:r>
        <w:rPr>
          <w:rFonts w:ascii="Lucida Sans" w:hAnsi="Lucida Sans"/>
          <w:sz w:val="24"/>
          <w:szCs w:val="24"/>
        </w:rPr>
        <w:t xml:space="preserve"> </w:t>
      </w:r>
      <w:r w:rsidRPr="0049549F">
        <w:rPr>
          <w:rFonts w:ascii="Lucida Sans" w:hAnsi="Lucida Sans"/>
          <w:sz w:val="24"/>
          <w:szCs w:val="24"/>
        </w:rPr>
        <w:t>centres</w:t>
      </w:r>
      <w:r>
        <w:rPr>
          <w:rFonts w:ascii="Lucida Sans" w:hAnsi="Lucida Sans"/>
          <w:sz w:val="24"/>
          <w:szCs w:val="24"/>
        </w:rPr>
        <w:t xml:space="preserve"> within the NHS in England.  </w:t>
      </w:r>
      <w:r w:rsidR="00533D08">
        <w:rPr>
          <w:rFonts w:ascii="Lucida Sans" w:hAnsi="Lucida Sans"/>
          <w:sz w:val="24"/>
          <w:szCs w:val="24"/>
        </w:rPr>
        <w:t>Three</w:t>
      </w:r>
      <w:r>
        <w:rPr>
          <w:rFonts w:ascii="Lucida Sans" w:hAnsi="Lucida Sans"/>
          <w:sz w:val="24"/>
          <w:szCs w:val="24"/>
        </w:rPr>
        <w:t xml:space="preserve"> sites were selected following an expression of interest process. Criteria for selection</w:t>
      </w:r>
      <w:r w:rsidR="005F333E">
        <w:rPr>
          <w:rFonts w:ascii="Lucida Sans" w:hAnsi="Lucida Sans"/>
          <w:sz w:val="24"/>
          <w:szCs w:val="24"/>
        </w:rPr>
        <w:t xml:space="preserve"> </w:t>
      </w:r>
      <w:r>
        <w:rPr>
          <w:rFonts w:ascii="Lucida Sans" w:hAnsi="Lucida Sans"/>
          <w:sz w:val="24"/>
          <w:szCs w:val="24"/>
        </w:rPr>
        <w:t xml:space="preserve">included enthusiasm of </w:t>
      </w:r>
      <w:r w:rsidRPr="0049549F">
        <w:rPr>
          <w:rFonts w:ascii="Lucida Sans" w:hAnsi="Lucida Sans"/>
          <w:sz w:val="24"/>
          <w:szCs w:val="24"/>
        </w:rPr>
        <w:t>the clinical</w:t>
      </w:r>
      <w:r>
        <w:rPr>
          <w:rFonts w:ascii="Lucida Sans" w:hAnsi="Lucida Sans"/>
          <w:sz w:val="24"/>
          <w:szCs w:val="24"/>
        </w:rPr>
        <w:t xml:space="preserve"> team, </w:t>
      </w:r>
      <w:r w:rsidR="005F333E">
        <w:rPr>
          <w:rFonts w:ascii="Lucida Sans" w:hAnsi="Lucida Sans"/>
          <w:sz w:val="24"/>
          <w:szCs w:val="24"/>
        </w:rPr>
        <w:t>cap</w:t>
      </w:r>
      <w:r>
        <w:rPr>
          <w:rFonts w:ascii="Lucida Sans" w:hAnsi="Lucida Sans"/>
          <w:sz w:val="24"/>
          <w:szCs w:val="24"/>
        </w:rPr>
        <w:t>ability of IT</w:t>
      </w:r>
      <w:r w:rsidRPr="0049549F">
        <w:rPr>
          <w:rFonts w:ascii="Lucida Sans" w:hAnsi="Lucida Sans"/>
          <w:sz w:val="24"/>
          <w:szCs w:val="24"/>
        </w:rPr>
        <w:t xml:space="preserve"> </w:t>
      </w:r>
      <w:r>
        <w:rPr>
          <w:rFonts w:ascii="Lucida Sans" w:hAnsi="Lucida Sans"/>
          <w:sz w:val="24"/>
          <w:szCs w:val="24"/>
        </w:rPr>
        <w:t xml:space="preserve">departments to implement </w:t>
      </w:r>
      <w:r w:rsidR="005F333E">
        <w:rPr>
          <w:rFonts w:ascii="Lucida Sans" w:hAnsi="Lucida Sans"/>
          <w:sz w:val="24"/>
          <w:szCs w:val="24"/>
        </w:rPr>
        <w:t xml:space="preserve">the </w:t>
      </w:r>
      <w:r w:rsidR="00E77F4A">
        <w:rPr>
          <w:rFonts w:ascii="Lucida Sans" w:hAnsi="Lucida Sans"/>
          <w:sz w:val="24"/>
          <w:szCs w:val="24"/>
        </w:rPr>
        <w:t>proposed IT solution</w:t>
      </w:r>
      <w:r>
        <w:rPr>
          <w:rFonts w:ascii="Lucida Sans" w:hAnsi="Lucida Sans"/>
          <w:sz w:val="24"/>
          <w:szCs w:val="24"/>
        </w:rPr>
        <w:t xml:space="preserve">, and inclusion of hospitals in both </w:t>
      </w:r>
      <w:r w:rsidRPr="0049549F">
        <w:rPr>
          <w:rFonts w:ascii="Lucida Sans" w:hAnsi="Lucida Sans"/>
          <w:sz w:val="24"/>
          <w:szCs w:val="24"/>
        </w:rPr>
        <w:t>urban and rural locations</w:t>
      </w:r>
      <w:r>
        <w:rPr>
          <w:rFonts w:ascii="Lucida Sans" w:hAnsi="Lucida Sans"/>
          <w:sz w:val="24"/>
          <w:szCs w:val="24"/>
        </w:rPr>
        <w:t xml:space="preserve">. </w:t>
      </w:r>
      <w:r w:rsidR="00533D08">
        <w:rPr>
          <w:rFonts w:ascii="Lucida Sans" w:hAnsi="Lucida Sans"/>
          <w:sz w:val="24"/>
          <w:szCs w:val="24"/>
        </w:rPr>
        <w:t xml:space="preserve">The fourth site had previously been involved in development of the clinical criteria and piloting </w:t>
      </w:r>
      <w:r w:rsidR="00E77F4A">
        <w:rPr>
          <w:rFonts w:ascii="Lucida Sans" w:hAnsi="Lucida Sans"/>
          <w:sz w:val="24"/>
          <w:szCs w:val="24"/>
        </w:rPr>
        <w:t>work</w:t>
      </w:r>
      <w:r w:rsidR="00CE6A6B">
        <w:rPr>
          <w:rFonts w:ascii="Lucida Sans" w:hAnsi="Lucida Sans"/>
          <w:sz w:val="24"/>
          <w:szCs w:val="24"/>
        </w:rPr>
        <w:t>,</w:t>
      </w:r>
      <w:r w:rsidR="00533D08" w:rsidRPr="00533D08">
        <w:rPr>
          <w:rFonts w:ascii="Lucida Sans" w:hAnsi="Lucida Sans"/>
          <w:sz w:val="24"/>
          <w:szCs w:val="24"/>
        </w:rPr>
        <w:t xml:space="preserve"> </w:t>
      </w:r>
      <w:r w:rsidR="00533D08">
        <w:rPr>
          <w:rFonts w:ascii="Lucida Sans" w:hAnsi="Lucida Sans"/>
          <w:sz w:val="24"/>
          <w:szCs w:val="24"/>
        </w:rPr>
        <w:t xml:space="preserve">and was added as an evaluation site after five months of recruitment </w:t>
      </w:r>
      <w:r w:rsidR="00533D08" w:rsidRPr="0021691C">
        <w:rPr>
          <w:rFonts w:ascii="Lucida Sans" w:hAnsi="Lucida Sans"/>
          <w:sz w:val="24"/>
          <w:szCs w:val="24"/>
        </w:rPr>
        <w:t xml:space="preserve">in order to boost </w:t>
      </w:r>
      <w:r w:rsidR="00533D08">
        <w:rPr>
          <w:rFonts w:ascii="Lucida Sans" w:hAnsi="Lucida Sans"/>
          <w:sz w:val="24"/>
          <w:szCs w:val="24"/>
        </w:rPr>
        <w:t>numbers</w:t>
      </w:r>
      <w:r w:rsidR="005D0132">
        <w:rPr>
          <w:rFonts w:ascii="Lucida Sans" w:hAnsi="Lucida Sans"/>
          <w:sz w:val="24"/>
          <w:szCs w:val="24"/>
        </w:rPr>
        <w:t>.</w:t>
      </w:r>
    </w:p>
    <w:p w14:paraId="3CA5C8D1" w14:textId="77777777" w:rsidR="00DA7919" w:rsidRDefault="00D67D75" w:rsidP="005E6127">
      <w:pPr>
        <w:spacing w:line="480" w:lineRule="auto"/>
        <w:rPr>
          <w:rFonts w:ascii="Lucida Sans" w:hAnsi="Lucida Sans"/>
          <w:b/>
          <w:bCs/>
          <w:sz w:val="24"/>
          <w:szCs w:val="24"/>
        </w:rPr>
      </w:pPr>
      <w:r w:rsidRPr="00CA52A3">
        <w:rPr>
          <w:rFonts w:ascii="Lucida Sans" w:hAnsi="Lucida Sans"/>
          <w:b/>
          <w:bCs/>
          <w:sz w:val="24"/>
          <w:szCs w:val="24"/>
        </w:rPr>
        <w:t>Design</w:t>
      </w:r>
    </w:p>
    <w:p w14:paraId="3F15D08B" w14:textId="492EB0E1" w:rsidR="006279A2" w:rsidRDefault="00725012" w:rsidP="005E6127">
      <w:pPr>
        <w:spacing w:line="480" w:lineRule="auto"/>
        <w:rPr>
          <w:rFonts w:ascii="Lucida Sans" w:hAnsi="Lucida Sans"/>
          <w:bCs/>
          <w:sz w:val="24"/>
          <w:szCs w:val="24"/>
        </w:rPr>
      </w:pPr>
      <w:r>
        <w:rPr>
          <w:rFonts w:ascii="Lucida Sans" w:hAnsi="Lucida Sans"/>
          <w:bCs/>
          <w:sz w:val="24"/>
          <w:szCs w:val="24"/>
        </w:rPr>
        <w:t>A</w:t>
      </w:r>
      <w:r w:rsidR="00DA7919">
        <w:rPr>
          <w:rFonts w:ascii="Lucida Sans" w:hAnsi="Lucida Sans"/>
          <w:sz w:val="24"/>
          <w:szCs w:val="24"/>
        </w:rPr>
        <w:t xml:space="preserve"> m</w:t>
      </w:r>
      <w:r w:rsidR="00D67D75">
        <w:rPr>
          <w:rFonts w:ascii="Lucida Sans" w:hAnsi="Lucida Sans"/>
          <w:sz w:val="24"/>
          <w:szCs w:val="24"/>
        </w:rPr>
        <w:t xml:space="preserve">ixed methods </w:t>
      </w:r>
      <w:r w:rsidR="00D67D75" w:rsidRPr="00D67D75">
        <w:rPr>
          <w:rFonts w:ascii="Lucida Sans" w:hAnsi="Lucida Sans"/>
          <w:sz w:val="24"/>
          <w:szCs w:val="24"/>
        </w:rPr>
        <w:t>design</w:t>
      </w:r>
      <w:r w:rsidR="00D67D75" w:rsidRPr="00CA52A3">
        <w:rPr>
          <w:rFonts w:ascii="Lucida Sans" w:hAnsi="Lucida Sans"/>
          <w:sz w:val="24"/>
          <w:szCs w:val="24"/>
        </w:rPr>
        <w:t xml:space="preserve"> </w:t>
      </w:r>
      <w:r>
        <w:rPr>
          <w:rFonts w:ascii="Lucida Sans" w:hAnsi="Lucida Sans"/>
          <w:sz w:val="24"/>
          <w:szCs w:val="24"/>
        </w:rPr>
        <w:t xml:space="preserve">is being implemented </w:t>
      </w:r>
      <w:r w:rsidR="00BC2DAF" w:rsidRPr="00CA52A3">
        <w:rPr>
          <w:rFonts w:ascii="Lucida Sans" w:hAnsi="Lucida Sans"/>
          <w:bCs/>
          <w:sz w:val="24"/>
          <w:szCs w:val="24"/>
        </w:rPr>
        <w:t xml:space="preserve">to </w:t>
      </w:r>
      <w:r w:rsidR="00BC2DAF">
        <w:rPr>
          <w:rFonts w:ascii="Lucida Sans" w:hAnsi="Lucida Sans"/>
          <w:bCs/>
          <w:sz w:val="24"/>
          <w:szCs w:val="24"/>
        </w:rPr>
        <w:t xml:space="preserve">assess </w:t>
      </w:r>
      <w:r w:rsidR="00BA6AA7">
        <w:rPr>
          <w:rFonts w:ascii="Lucida Sans" w:hAnsi="Lucida Sans"/>
          <w:bCs/>
          <w:sz w:val="24"/>
          <w:szCs w:val="24"/>
        </w:rPr>
        <w:t xml:space="preserve">the </w:t>
      </w:r>
      <w:r w:rsidR="00533D08">
        <w:rPr>
          <w:rFonts w:ascii="Lucida Sans" w:hAnsi="Lucida Sans"/>
          <w:bCs/>
          <w:sz w:val="24"/>
          <w:szCs w:val="24"/>
        </w:rPr>
        <w:t xml:space="preserve">value </w:t>
      </w:r>
      <w:r w:rsidR="00BA6AA7">
        <w:rPr>
          <w:rFonts w:ascii="Lucida Sans" w:hAnsi="Lucida Sans"/>
          <w:bCs/>
          <w:sz w:val="24"/>
          <w:szCs w:val="24"/>
        </w:rPr>
        <w:t>of</w:t>
      </w:r>
      <w:r w:rsidR="00BC2DAF">
        <w:rPr>
          <w:rFonts w:ascii="Lucida Sans" w:hAnsi="Lucida Sans"/>
          <w:bCs/>
          <w:sz w:val="24"/>
          <w:szCs w:val="24"/>
        </w:rPr>
        <w:t xml:space="preserve"> the</w:t>
      </w:r>
      <w:r w:rsidR="00984B5D">
        <w:rPr>
          <w:rFonts w:ascii="Lucida Sans" w:hAnsi="Lucida Sans"/>
          <w:bCs/>
          <w:sz w:val="24"/>
          <w:szCs w:val="24"/>
        </w:rPr>
        <w:t xml:space="preserve"> </w:t>
      </w:r>
      <w:r w:rsidR="00367D1A">
        <w:rPr>
          <w:rFonts w:ascii="Lucida Sans" w:hAnsi="Lucida Sans"/>
          <w:bCs/>
          <w:sz w:val="24"/>
          <w:szCs w:val="24"/>
        </w:rPr>
        <w:t xml:space="preserve">Programme </w:t>
      </w:r>
      <w:r w:rsidR="00AB7317">
        <w:rPr>
          <w:rFonts w:ascii="Lucida Sans" w:hAnsi="Lucida Sans"/>
          <w:bCs/>
          <w:sz w:val="24"/>
          <w:szCs w:val="24"/>
        </w:rPr>
        <w:t>and to understand processes of implementation</w:t>
      </w:r>
      <w:r w:rsidR="00BC2DAF">
        <w:rPr>
          <w:rFonts w:ascii="Lucida Sans" w:hAnsi="Lucida Sans"/>
          <w:bCs/>
          <w:sz w:val="24"/>
          <w:szCs w:val="24"/>
        </w:rPr>
        <w:t xml:space="preserve">. </w:t>
      </w:r>
      <w:r w:rsidR="00984B5D">
        <w:rPr>
          <w:rFonts w:ascii="Lucida Sans" w:hAnsi="Lucida Sans"/>
          <w:bCs/>
          <w:sz w:val="24"/>
          <w:szCs w:val="24"/>
        </w:rPr>
        <w:t>The e</w:t>
      </w:r>
      <w:r w:rsidR="00BC2DAF">
        <w:rPr>
          <w:rFonts w:ascii="Lucida Sans" w:hAnsi="Lucida Sans"/>
          <w:bCs/>
          <w:sz w:val="24"/>
          <w:szCs w:val="24"/>
        </w:rPr>
        <w:t xml:space="preserve">valuation </w:t>
      </w:r>
      <w:r w:rsidR="00984B5D">
        <w:rPr>
          <w:rFonts w:ascii="Lucida Sans" w:hAnsi="Lucida Sans"/>
          <w:bCs/>
          <w:sz w:val="24"/>
          <w:szCs w:val="24"/>
        </w:rPr>
        <w:t>aims to</w:t>
      </w:r>
      <w:r w:rsidR="0071593C">
        <w:rPr>
          <w:rFonts w:ascii="Lucida Sans" w:hAnsi="Lucida Sans"/>
          <w:bCs/>
          <w:sz w:val="24"/>
          <w:szCs w:val="24"/>
        </w:rPr>
        <w:t>:</w:t>
      </w:r>
      <w:r w:rsidR="00BC2DAF">
        <w:rPr>
          <w:rFonts w:ascii="Lucida Sans" w:hAnsi="Lucida Sans"/>
          <w:bCs/>
          <w:sz w:val="24"/>
          <w:szCs w:val="24"/>
        </w:rPr>
        <w:t xml:space="preserve"> 1) </w:t>
      </w:r>
      <w:r w:rsidR="001570D4">
        <w:rPr>
          <w:rFonts w:ascii="Lucida Sans" w:hAnsi="Lucida Sans"/>
          <w:bCs/>
          <w:sz w:val="24"/>
          <w:szCs w:val="24"/>
        </w:rPr>
        <w:t xml:space="preserve">assess the effectiveness of the Programme across </w:t>
      </w:r>
      <w:r w:rsidR="00BC2DAF">
        <w:rPr>
          <w:rFonts w:ascii="Lucida Sans" w:hAnsi="Lucida Sans"/>
          <w:bCs/>
          <w:sz w:val="24"/>
          <w:szCs w:val="24"/>
        </w:rPr>
        <w:t xml:space="preserve">key outcomes </w:t>
      </w:r>
      <w:r w:rsidR="0075304F">
        <w:rPr>
          <w:rFonts w:ascii="Lucida Sans" w:hAnsi="Lucida Sans"/>
          <w:bCs/>
          <w:sz w:val="24"/>
          <w:szCs w:val="24"/>
        </w:rPr>
        <w:t xml:space="preserve">2) </w:t>
      </w:r>
      <w:r w:rsidR="002E238F">
        <w:rPr>
          <w:rFonts w:ascii="Lucida Sans" w:hAnsi="Lucida Sans"/>
          <w:bCs/>
          <w:sz w:val="24"/>
          <w:szCs w:val="24"/>
        </w:rPr>
        <w:t xml:space="preserve"> assess the impact of the P</w:t>
      </w:r>
      <w:r w:rsidR="0071593C">
        <w:rPr>
          <w:rFonts w:ascii="Lucida Sans" w:hAnsi="Lucida Sans"/>
          <w:bCs/>
          <w:sz w:val="24"/>
          <w:szCs w:val="24"/>
        </w:rPr>
        <w:t>rogramme on costs</w:t>
      </w:r>
      <w:r w:rsidR="0027225B">
        <w:rPr>
          <w:rFonts w:ascii="Lucida Sans" w:hAnsi="Lucida Sans"/>
          <w:bCs/>
          <w:sz w:val="24"/>
          <w:szCs w:val="24"/>
        </w:rPr>
        <w:t xml:space="preserve"> </w:t>
      </w:r>
      <w:r w:rsidR="00BC2DAF">
        <w:rPr>
          <w:rFonts w:ascii="Lucida Sans" w:hAnsi="Lucida Sans"/>
          <w:bCs/>
          <w:sz w:val="24"/>
          <w:szCs w:val="24"/>
        </w:rPr>
        <w:t>3) assess</w:t>
      </w:r>
      <w:r w:rsidR="00984B5D">
        <w:rPr>
          <w:rFonts w:ascii="Lucida Sans" w:hAnsi="Lucida Sans"/>
          <w:bCs/>
          <w:sz w:val="24"/>
          <w:szCs w:val="24"/>
        </w:rPr>
        <w:t xml:space="preserve"> </w:t>
      </w:r>
      <w:r w:rsidR="006279A2">
        <w:rPr>
          <w:rFonts w:ascii="Lucida Sans" w:hAnsi="Lucida Sans"/>
          <w:bCs/>
          <w:sz w:val="24"/>
          <w:szCs w:val="24"/>
        </w:rPr>
        <w:t xml:space="preserve">the </w:t>
      </w:r>
      <w:r w:rsidR="00984B5D">
        <w:rPr>
          <w:rFonts w:ascii="Lucida Sans" w:hAnsi="Lucida Sans"/>
          <w:bCs/>
          <w:sz w:val="24"/>
          <w:szCs w:val="24"/>
        </w:rPr>
        <w:t>process of</w:t>
      </w:r>
      <w:r w:rsidR="00BC2DAF">
        <w:rPr>
          <w:rFonts w:ascii="Lucida Sans" w:hAnsi="Lucida Sans"/>
          <w:bCs/>
          <w:sz w:val="24"/>
          <w:szCs w:val="24"/>
        </w:rPr>
        <w:t xml:space="preserve"> </w:t>
      </w:r>
      <w:r w:rsidR="00533D08">
        <w:rPr>
          <w:rFonts w:ascii="Lucida Sans" w:hAnsi="Lucida Sans"/>
          <w:bCs/>
          <w:sz w:val="24"/>
          <w:szCs w:val="24"/>
        </w:rPr>
        <w:t>implementing</w:t>
      </w:r>
      <w:r w:rsidR="00BC2DAF">
        <w:rPr>
          <w:rFonts w:ascii="Lucida Sans" w:hAnsi="Lucida Sans"/>
          <w:bCs/>
          <w:sz w:val="24"/>
          <w:szCs w:val="24"/>
        </w:rPr>
        <w:t xml:space="preserve"> the</w:t>
      </w:r>
      <w:r w:rsidR="00225318">
        <w:rPr>
          <w:rFonts w:ascii="Lucida Sans" w:hAnsi="Lucida Sans"/>
          <w:bCs/>
          <w:sz w:val="24"/>
          <w:szCs w:val="24"/>
        </w:rPr>
        <w:t xml:space="preserve"> Programme</w:t>
      </w:r>
      <w:r w:rsidR="00BC2DAF">
        <w:rPr>
          <w:rFonts w:ascii="Lucida Sans" w:hAnsi="Lucida Sans"/>
          <w:bCs/>
          <w:sz w:val="24"/>
          <w:szCs w:val="24"/>
        </w:rPr>
        <w:t xml:space="preserve">, </w:t>
      </w:r>
      <w:r>
        <w:rPr>
          <w:rFonts w:ascii="Lucida Sans" w:hAnsi="Lucida Sans"/>
          <w:bCs/>
          <w:sz w:val="24"/>
          <w:szCs w:val="24"/>
        </w:rPr>
        <w:t>in order to identify</w:t>
      </w:r>
      <w:r w:rsidR="00FE4AA6">
        <w:rPr>
          <w:rFonts w:ascii="Lucida Sans" w:hAnsi="Lucida Sans"/>
          <w:bCs/>
          <w:sz w:val="24"/>
          <w:szCs w:val="24"/>
        </w:rPr>
        <w:t xml:space="preserve"> any</w:t>
      </w:r>
      <w:r>
        <w:rPr>
          <w:rFonts w:ascii="Lucida Sans" w:hAnsi="Lucida Sans"/>
          <w:bCs/>
          <w:sz w:val="24"/>
          <w:szCs w:val="24"/>
        </w:rPr>
        <w:t xml:space="preserve"> facilitating and inhibiting factors. </w:t>
      </w:r>
      <w:r w:rsidR="00BC2DAF">
        <w:rPr>
          <w:rFonts w:ascii="Lucida Sans" w:hAnsi="Lucida Sans"/>
          <w:bCs/>
          <w:sz w:val="24"/>
          <w:szCs w:val="24"/>
        </w:rPr>
        <w:t xml:space="preserve"> </w:t>
      </w:r>
    </w:p>
    <w:p w14:paraId="42EE3D70" w14:textId="77777777" w:rsidR="004B4F19" w:rsidRDefault="004B4F19" w:rsidP="005E6127">
      <w:pPr>
        <w:spacing w:line="480" w:lineRule="auto"/>
        <w:rPr>
          <w:rFonts w:ascii="Lucida Sans" w:hAnsi="Lucida Sans"/>
          <w:bCs/>
          <w:sz w:val="24"/>
          <w:szCs w:val="24"/>
        </w:rPr>
      </w:pPr>
    </w:p>
    <w:p w14:paraId="48B7BC77" w14:textId="77777777" w:rsidR="0029268C" w:rsidRPr="00225318" w:rsidRDefault="00E01291" w:rsidP="005E6127">
      <w:pPr>
        <w:pStyle w:val="ListParagraph"/>
        <w:numPr>
          <w:ilvl w:val="0"/>
          <w:numId w:val="13"/>
        </w:numPr>
        <w:spacing w:line="480" w:lineRule="auto"/>
        <w:rPr>
          <w:rFonts w:ascii="Lucida Sans" w:hAnsi="Lucida Sans"/>
          <w:b/>
          <w:sz w:val="24"/>
          <w:szCs w:val="24"/>
        </w:rPr>
      </w:pPr>
      <w:r w:rsidRPr="00225318">
        <w:rPr>
          <w:rFonts w:ascii="Lucida Sans" w:hAnsi="Lucida Sans"/>
          <w:b/>
          <w:sz w:val="24"/>
          <w:szCs w:val="24"/>
        </w:rPr>
        <w:t>Evaluation</w:t>
      </w:r>
      <w:r w:rsidR="00972A96" w:rsidRPr="00225318">
        <w:rPr>
          <w:rFonts w:ascii="Lucida Sans" w:hAnsi="Lucida Sans"/>
          <w:b/>
          <w:sz w:val="24"/>
          <w:szCs w:val="24"/>
        </w:rPr>
        <w:t xml:space="preserve"> of effectiveness </w:t>
      </w:r>
    </w:p>
    <w:p w14:paraId="4BC605B5" w14:textId="77777777" w:rsidR="00972A96" w:rsidRPr="00CA52A3" w:rsidRDefault="00972A96" w:rsidP="005E6127">
      <w:pPr>
        <w:spacing w:line="480" w:lineRule="auto"/>
        <w:rPr>
          <w:rFonts w:ascii="Lucida Sans" w:hAnsi="Lucida Sans"/>
          <w:i/>
          <w:sz w:val="24"/>
          <w:szCs w:val="24"/>
        </w:rPr>
      </w:pPr>
      <w:r w:rsidRPr="00CA52A3">
        <w:rPr>
          <w:rFonts w:ascii="Lucida Sans" w:hAnsi="Lucida Sans"/>
          <w:bCs/>
          <w:i/>
          <w:sz w:val="24"/>
          <w:szCs w:val="24"/>
        </w:rPr>
        <w:t>Design</w:t>
      </w:r>
    </w:p>
    <w:p w14:paraId="06D5E0DA" w14:textId="0A72DC98" w:rsidR="00972A96" w:rsidRDefault="001448A7" w:rsidP="005E6127">
      <w:pPr>
        <w:spacing w:line="480" w:lineRule="auto"/>
        <w:rPr>
          <w:rFonts w:ascii="Lucida Sans" w:hAnsi="Lucida Sans"/>
          <w:sz w:val="24"/>
          <w:szCs w:val="24"/>
        </w:rPr>
      </w:pPr>
      <w:r>
        <w:rPr>
          <w:rFonts w:ascii="Lucida Sans" w:hAnsi="Lucida Sans"/>
          <w:sz w:val="24"/>
          <w:szCs w:val="24"/>
        </w:rPr>
        <w:t xml:space="preserve">The effects of the </w:t>
      </w:r>
      <w:r w:rsidR="00984B5D">
        <w:rPr>
          <w:rFonts w:ascii="Lucida Sans" w:hAnsi="Lucida Sans"/>
          <w:sz w:val="24"/>
          <w:szCs w:val="24"/>
        </w:rPr>
        <w:t xml:space="preserve">Programme </w:t>
      </w:r>
      <w:r>
        <w:rPr>
          <w:rFonts w:ascii="Lucida Sans" w:hAnsi="Lucida Sans"/>
          <w:sz w:val="24"/>
          <w:szCs w:val="24"/>
        </w:rPr>
        <w:t>on patient</w:t>
      </w:r>
      <w:r w:rsidR="009B646A">
        <w:rPr>
          <w:rFonts w:ascii="Lucida Sans" w:hAnsi="Lucida Sans"/>
          <w:sz w:val="24"/>
          <w:szCs w:val="24"/>
        </w:rPr>
        <w:t xml:space="preserve"> outcomes </w:t>
      </w:r>
      <w:r w:rsidR="00AB7317">
        <w:rPr>
          <w:rFonts w:ascii="Lucida Sans" w:hAnsi="Lucida Sans"/>
          <w:sz w:val="24"/>
          <w:szCs w:val="24"/>
        </w:rPr>
        <w:t>are</w:t>
      </w:r>
      <w:r>
        <w:rPr>
          <w:rFonts w:ascii="Lucida Sans" w:hAnsi="Lucida Sans"/>
          <w:sz w:val="24"/>
          <w:szCs w:val="24"/>
        </w:rPr>
        <w:t xml:space="preserve"> be</w:t>
      </w:r>
      <w:r w:rsidR="001B0F59">
        <w:rPr>
          <w:rFonts w:ascii="Lucida Sans" w:hAnsi="Lucida Sans"/>
          <w:sz w:val="24"/>
          <w:szCs w:val="24"/>
        </w:rPr>
        <w:t>ing</w:t>
      </w:r>
      <w:r>
        <w:rPr>
          <w:rFonts w:ascii="Lucida Sans" w:hAnsi="Lucida Sans"/>
          <w:sz w:val="24"/>
          <w:szCs w:val="24"/>
        </w:rPr>
        <w:t xml:space="preserve"> assessed </w:t>
      </w:r>
      <w:r w:rsidR="00CE6A6B">
        <w:rPr>
          <w:rFonts w:ascii="Lucida Sans" w:hAnsi="Lucida Sans"/>
          <w:sz w:val="24"/>
          <w:szCs w:val="24"/>
        </w:rPr>
        <w:t xml:space="preserve">by comparing </w:t>
      </w:r>
      <w:r w:rsidR="00C0654D">
        <w:rPr>
          <w:rFonts w:ascii="Lucida Sans" w:hAnsi="Lucida Sans"/>
          <w:sz w:val="24"/>
          <w:szCs w:val="24"/>
        </w:rPr>
        <w:t xml:space="preserve">the </w:t>
      </w:r>
      <w:r w:rsidR="0071593C">
        <w:rPr>
          <w:rFonts w:ascii="Lucida Sans" w:hAnsi="Lucida Sans"/>
          <w:sz w:val="24"/>
          <w:szCs w:val="24"/>
        </w:rPr>
        <w:t xml:space="preserve">outcomes of </w:t>
      </w:r>
      <w:r w:rsidR="00CE6A6B">
        <w:rPr>
          <w:rFonts w:ascii="Lucida Sans" w:hAnsi="Lucida Sans"/>
          <w:sz w:val="24"/>
          <w:szCs w:val="24"/>
        </w:rPr>
        <w:t xml:space="preserve">men enrolled in the Programme with </w:t>
      </w:r>
      <w:r w:rsidR="00C0654D">
        <w:rPr>
          <w:rFonts w:ascii="Lucida Sans" w:hAnsi="Lucida Sans"/>
          <w:sz w:val="24"/>
          <w:szCs w:val="24"/>
        </w:rPr>
        <w:t xml:space="preserve">the </w:t>
      </w:r>
      <w:r w:rsidR="0071593C">
        <w:rPr>
          <w:rFonts w:ascii="Lucida Sans" w:hAnsi="Lucida Sans"/>
          <w:sz w:val="24"/>
          <w:szCs w:val="24"/>
        </w:rPr>
        <w:t xml:space="preserve">outcomes of </w:t>
      </w:r>
      <w:r w:rsidR="00CE6A6B">
        <w:rPr>
          <w:rFonts w:ascii="Lucida Sans" w:hAnsi="Lucida Sans"/>
          <w:sz w:val="24"/>
          <w:szCs w:val="24"/>
        </w:rPr>
        <w:t xml:space="preserve">a pre-service change </w:t>
      </w:r>
      <w:r w:rsidR="00D2734D">
        <w:rPr>
          <w:rFonts w:ascii="Lucida Sans" w:hAnsi="Lucida Sans"/>
          <w:sz w:val="24"/>
          <w:szCs w:val="24"/>
        </w:rPr>
        <w:t>cohort of</w:t>
      </w:r>
      <w:r w:rsidR="0071593C">
        <w:rPr>
          <w:rFonts w:ascii="Lucida Sans" w:hAnsi="Lucida Sans"/>
          <w:sz w:val="24"/>
          <w:szCs w:val="24"/>
        </w:rPr>
        <w:t xml:space="preserve"> men, </w:t>
      </w:r>
      <w:r w:rsidR="00CE6A6B">
        <w:rPr>
          <w:rFonts w:ascii="Lucida Sans" w:hAnsi="Lucida Sans"/>
          <w:sz w:val="24"/>
          <w:szCs w:val="24"/>
        </w:rPr>
        <w:t xml:space="preserve">using </w:t>
      </w:r>
      <w:r w:rsidR="00C0654D">
        <w:rPr>
          <w:rFonts w:ascii="Lucida Sans" w:hAnsi="Lucida Sans"/>
          <w:sz w:val="24"/>
          <w:szCs w:val="24"/>
        </w:rPr>
        <w:t xml:space="preserve">a </w:t>
      </w:r>
      <w:r w:rsidR="00CE6A6B">
        <w:rPr>
          <w:rFonts w:ascii="Lucida Sans" w:hAnsi="Lucida Sans"/>
          <w:sz w:val="24"/>
          <w:szCs w:val="24"/>
        </w:rPr>
        <w:t>repeated measures</w:t>
      </w:r>
      <w:r w:rsidR="00C0654D">
        <w:rPr>
          <w:rFonts w:ascii="Lucida Sans" w:hAnsi="Lucida Sans"/>
          <w:sz w:val="24"/>
          <w:szCs w:val="24"/>
        </w:rPr>
        <w:t xml:space="preserve"> design</w:t>
      </w:r>
      <w:r w:rsidR="00CE6A6B">
        <w:rPr>
          <w:rFonts w:ascii="Lucida Sans" w:hAnsi="Lucida Sans"/>
          <w:sz w:val="24"/>
          <w:szCs w:val="24"/>
        </w:rPr>
        <w:t xml:space="preserve">. </w:t>
      </w:r>
      <w:r w:rsidR="00380075" w:rsidRPr="00E77F4A">
        <w:rPr>
          <w:rFonts w:ascii="Lucida Sans" w:hAnsi="Lucida Sans"/>
          <w:sz w:val="24"/>
          <w:szCs w:val="24"/>
        </w:rPr>
        <w:t>The e</w:t>
      </w:r>
      <w:r w:rsidR="00972A96" w:rsidRPr="00E77F4A">
        <w:rPr>
          <w:rFonts w:ascii="Lucida Sans" w:hAnsi="Lucida Sans"/>
          <w:sz w:val="24"/>
          <w:szCs w:val="24"/>
        </w:rPr>
        <w:t>valuation takes</w:t>
      </w:r>
      <w:r w:rsidR="00972A96" w:rsidRPr="0049549F">
        <w:rPr>
          <w:rFonts w:ascii="Lucida Sans" w:hAnsi="Lucida Sans"/>
          <w:sz w:val="24"/>
          <w:szCs w:val="24"/>
        </w:rPr>
        <w:t xml:space="preserve"> a pragmatic</w:t>
      </w:r>
      <w:r w:rsidR="00972A96">
        <w:rPr>
          <w:rFonts w:ascii="Lucida Sans" w:hAnsi="Lucida Sans"/>
          <w:sz w:val="24"/>
          <w:szCs w:val="24"/>
        </w:rPr>
        <w:t xml:space="preserve"> approach</w:t>
      </w:r>
      <w:r w:rsidR="00872362">
        <w:rPr>
          <w:rFonts w:ascii="Lucida Sans" w:hAnsi="Lucida Sans"/>
          <w:sz w:val="24"/>
          <w:szCs w:val="24"/>
        </w:rPr>
        <w:t xml:space="preserve">, </w:t>
      </w:r>
      <w:r w:rsidR="00972A96">
        <w:rPr>
          <w:rFonts w:ascii="Lucida Sans" w:hAnsi="Lucida Sans"/>
          <w:sz w:val="24"/>
          <w:szCs w:val="24"/>
        </w:rPr>
        <w:t xml:space="preserve">testing </w:t>
      </w:r>
      <w:r w:rsidR="00972A96" w:rsidRPr="0049549F">
        <w:rPr>
          <w:rFonts w:ascii="Lucida Sans" w:hAnsi="Lucida Sans"/>
          <w:sz w:val="24"/>
          <w:szCs w:val="24"/>
        </w:rPr>
        <w:t>the effectiveness of th</w:t>
      </w:r>
      <w:r w:rsidR="00972A96">
        <w:rPr>
          <w:rFonts w:ascii="Lucida Sans" w:hAnsi="Lucida Sans"/>
          <w:sz w:val="24"/>
          <w:szCs w:val="24"/>
        </w:rPr>
        <w:t>e</w:t>
      </w:r>
      <w:r w:rsidR="00972A96" w:rsidRPr="0049549F">
        <w:rPr>
          <w:rFonts w:ascii="Lucida Sans" w:hAnsi="Lucida Sans"/>
          <w:sz w:val="24"/>
          <w:szCs w:val="24"/>
        </w:rPr>
        <w:t xml:space="preserve"> </w:t>
      </w:r>
      <w:r w:rsidR="00225318">
        <w:rPr>
          <w:rFonts w:ascii="Lucida Sans" w:hAnsi="Lucida Sans"/>
          <w:sz w:val="24"/>
          <w:szCs w:val="24"/>
        </w:rPr>
        <w:t>Programme</w:t>
      </w:r>
      <w:r w:rsidR="00972A96" w:rsidRPr="0049549F">
        <w:rPr>
          <w:rFonts w:ascii="Lucida Sans" w:hAnsi="Lucida Sans"/>
          <w:sz w:val="24"/>
          <w:szCs w:val="24"/>
        </w:rPr>
        <w:t xml:space="preserve"> in a real </w:t>
      </w:r>
      <w:r w:rsidR="00AE3FE7">
        <w:rPr>
          <w:rFonts w:ascii="Lucida Sans" w:hAnsi="Lucida Sans"/>
          <w:sz w:val="24"/>
          <w:szCs w:val="24"/>
        </w:rPr>
        <w:t>clinical</w:t>
      </w:r>
      <w:r w:rsidR="00380075">
        <w:rPr>
          <w:rFonts w:ascii="Lucida Sans" w:hAnsi="Lucida Sans"/>
          <w:sz w:val="24"/>
          <w:szCs w:val="24"/>
        </w:rPr>
        <w:t xml:space="preserve"> setting, allowing for clinical judgement in assessing men’s suitability for the new service and for flexibility in </w:t>
      </w:r>
      <w:r w:rsidR="006279A2">
        <w:rPr>
          <w:rFonts w:ascii="Lucida Sans" w:hAnsi="Lucida Sans"/>
          <w:sz w:val="24"/>
          <w:szCs w:val="24"/>
        </w:rPr>
        <w:t xml:space="preserve">service </w:t>
      </w:r>
      <w:r w:rsidR="00380075">
        <w:rPr>
          <w:rFonts w:ascii="Lucida Sans" w:hAnsi="Lucida Sans"/>
          <w:sz w:val="24"/>
          <w:szCs w:val="24"/>
        </w:rPr>
        <w:t>delivery</w:t>
      </w:r>
      <w:r w:rsidR="001619E8">
        <w:rPr>
          <w:rFonts w:ascii="Lucida Sans" w:hAnsi="Lucida Sans"/>
          <w:sz w:val="24"/>
          <w:szCs w:val="24"/>
        </w:rPr>
        <w:t xml:space="preserve"> </w:t>
      </w:r>
      <w:r w:rsidR="001619E8">
        <w:rPr>
          <w:rFonts w:ascii="Lucida Sans" w:hAnsi="Lucida Sans"/>
          <w:sz w:val="24"/>
          <w:szCs w:val="24"/>
        </w:rPr>
        <w:fldChar w:fldCharType="begin"/>
      </w:r>
      <w:r w:rsidR="00380ED6">
        <w:rPr>
          <w:rFonts w:ascii="Lucida Sans" w:hAnsi="Lucida Sans"/>
          <w:sz w:val="24"/>
          <w:szCs w:val="24"/>
        </w:rPr>
        <w:instrText xml:space="preserve"> ADDIN EN.CITE &lt;EndNote&gt;&lt;Cite&gt;&lt;Author&gt;Treweek&lt;/Author&gt;&lt;Year&gt;2009&lt;/Year&gt;&lt;RecNum&gt;698&lt;/RecNum&gt;&lt;DisplayText&gt;[20]&lt;/DisplayText&gt;&lt;record&gt;&lt;rec-number&gt;698&lt;/rec-number&gt;&lt;foreign-keys&gt;&lt;key app="EN" db-id="w0dx0xev0xst58ea9t959xdsfss9rz90swve" timestamp="1461835919"&gt;698&lt;/key&gt;&lt;/foreign-keys&gt;&lt;ref-type name="Journal Article"&gt;17&lt;/ref-type&gt;&lt;contributors&gt;&lt;authors&gt;&lt;author&gt;Treweek, Shaun&lt;/author&gt;&lt;author&gt;Zwarenstein, Merrick&lt;/author&gt;&lt;/authors&gt;&lt;/contributors&gt;&lt;titles&gt;&lt;title&gt;Making trials matter: pragmatic and explanatory trials and the problem of applicability&lt;/title&gt;&lt;secondary-title&gt;Trials&lt;/secondary-title&gt;&lt;/titles&gt;&lt;periodical&gt;&lt;full-title&gt;Trials&lt;/full-title&gt;&lt;/periodical&gt;&lt;pages&gt;1-9&lt;/pages&gt;&lt;volume&gt;10&lt;/volume&gt;&lt;number&gt;1&lt;/number&gt;&lt;dates&gt;&lt;year&gt;2009&lt;/year&gt;&lt;/dates&gt;&lt;isbn&gt;1745-6215&lt;/isbn&gt;&lt;label&gt;Treweek2009&lt;/label&gt;&lt;work-type&gt;journal article&lt;/work-type&gt;&lt;urls&gt;&lt;related-urls&gt;&lt;url&gt;http://dx.doi.org/10.1186/1745-6215-10-37&lt;/url&gt;&lt;/related-urls&gt;&lt;/urls&gt;&lt;electronic-resource-num&gt;10.1186/1745-6215-10-37&lt;/electronic-resource-num&gt;&lt;/record&gt;&lt;/Cite&gt;&lt;/EndNote&gt;</w:instrText>
      </w:r>
      <w:r w:rsidR="001619E8">
        <w:rPr>
          <w:rFonts w:ascii="Lucida Sans" w:hAnsi="Lucida Sans"/>
          <w:sz w:val="24"/>
          <w:szCs w:val="24"/>
        </w:rPr>
        <w:fldChar w:fldCharType="separate"/>
      </w:r>
      <w:r w:rsidR="00380ED6">
        <w:rPr>
          <w:rFonts w:ascii="Lucida Sans" w:hAnsi="Lucida Sans"/>
          <w:noProof/>
          <w:sz w:val="24"/>
          <w:szCs w:val="24"/>
        </w:rPr>
        <w:t>[</w:t>
      </w:r>
      <w:hyperlink w:anchor="_ENREF_20" w:tooltip="Treweek, 2009 #698" w:history="1">
        <w:r w:rsidR="00FE4AA6">
          <w:rPr>
            <w:rFonts w:ascii="Lucida Sans" w:hAnsi="Lucida Sans"/>
            <w:noProof/>
            <w:sz w:val="24"/>
            <w:szCs w:val="24"/>
          </w:rPr>
          <w:t>20</w:t>
        </w:r>
      </w:hyperlink>
      <w:r w:rsidR="00380ED6">
        <w:rPr>
          <w:rFonts w:ascii="Lucida Sans" w:hAnsi="Lucida Sans"/>
          <w:noProof/>
          <w:sz w:val="24"/>
          <w:szCs w:val="24"/>
        </w:rPr>
        <w:t>]</w:t>
      </w:r>
      <w:r w:rsidR="001619E8">
        <w:rPr>
          <w:rFonts w:ascii="Lucida Sans" w:hAnsi="Lucida Sans"/>
          <w:sz w:val="24"/>
          <w:szCs w:val="24"/>
        </w:rPr>
        <w:fldChar w:fldCharType="end"/>
      </w:r>
      <w:r w:rsidR="00380075">
        <w:rPr>
          <w:rFonts w:ascii="Lucida Sans" w:hAnsi="Lucida Sans"/>
          <w:sz w:val="24"/>
          <w:szCs w:val="24"/>
        </w:rPr>
        <w:t>.</w:t>
      </w:r>
    </w:p>
    <w:p w14:paraId="561FB47B" w14:textId="77777777" w:rsidR="002E518B" w:rsidRPr="00CA52A3" w:rsidRDefault="002E518B" w:rsidP="005E6127">
      <w:pPr>
        <w:spacing w:line="480" w:lineRule="auto"/>
        <w:rPr>
          <w:rFonts w:ascii="Lucida Sans" w:hAnsi="Lucida Sans"/>
          <w:i/>
          <w:sz w:val="24"/>
          <w:szCs w:val="24"/>
        </w:rPr>
      </w:pPr>
      <w:r>
        <w:rPr>
          <w:rFonts w:ascii="Lucida Sans" w:hAnsi="Lucida Sans"/>
          <w:i/>
          <w:sz w:val="24"/>
          <w:szCs w:val="24"/>
        </w:rPr>
        <w:t>Comparator</w:t>
      </w:r>
      <w:r w:rsidRPr="00CA52A3">
        <w:rPr>
          <w:rFonts w:ascii="Lucida Sans" w:hAnsi="Lucida Sans"/>
          <w:i/>
          <w:sz w:val="24"/>
          <w:szCs w:val="24"/>
        </w:rPr>
        <w:t xml:space="preserve"> group</w:t>
      </w:r>
    </w:p>
    <w:p w14:paraId="195BAFBF" w14:textId="17DD651F" w:rsidR="00F6657E" w:rsidRDefault="002E518B" w:rsidP="005E6127">
      <w:pPr>
        <w:spacing w:line="480" w:lineRule="auto"/>
        <w:rPr>
          <w:rFonts w:ascii="Lucida Sans" w:hAnsi="Lucida Sans"/>
          <w:sz w:val="24"/>
          <w:szCs w:val="24"/>
        </w:rPr>
      </w:pPr>
      <w:r>
        <w:rPr>
          <w:rFonts w:ascii="Lucida Sans" w:hAnsi="Lucida Sans"/>
          <w:sz w:val="24"/>
          <w:szCs w:val="24"/>
        </w:rPr>
        <w:t>The comparator group</w:t>
      </w:r>
      <w:r w:rsidRPr="0049549F">
        <w:rPr>
          <w:rFonts w:ascii="Lucida Sans" w:hAnsi="Lucida Sans"/>
          <w:sz w:val="24"/>
          <w:szCs w:val="24"/>
        </w:rPr>
        <w:t xml:space="preserve"> </w:t>
      </w:r>
      <w:r w:rsidR="007C3BFE">
        <w:rPr>
          <w:rFonts w:ascii="Lucida Sans" w:hAnsi="Lucida Sans"/>
          <w:sz w:val="24"/>
          <w:szCs w:val="24"/>
        </w:rPr>
        <w:t xml:space="preserve">is a pre-service change group of men, </w:t>
      </w:r>
      <w:r>
        <w:rPr>
          <w:rFonts w:ascii="Lucida Sans" w:hAnsi="Lucida Sans"/>
          <w:sz w:val="24"/>
          <w:szCs w:val="24"/>
        </w:rPr>
        <w:t xml:space="preserve">recruited from the cohort of </w:t>
      </w:r>
      <w:r w:rsidRPr="0049549F">
        <w:rPr>
          <w:rFonts w:ascii="Lucida Sans" w:hAnsi="Lucida Sans"/>
          <w:sz w:val="24"/>
          <w:szCs w:val="24"/>
        </w:rPr>
        <w:t xml:space="preserve">men </w:t>
      </w:r>
      <w:r w:rsidR="002C11E5">
        <w:rPr>
          <w:rFonts w:ascii="Lucida Sans" w:hAnsi="Lucida Sans"/>
          <w:sz w:val="24"/>
          <w:szCs w:val="24"/>
        </w:rPr>
        <w:t xml:space="preserve">in prostate cancer </w:t>
      </w:r>
      <w:r w:rsidRPr="00E77F4A">
        <w:rPr>
          <w:rFonts w:ascii="Lucida Sans" w:hAnsi="Lucida Sans"/>
          <w:sz w:val="24"/>
          <w:szCs w:val="24"/>
        </w:rPr>
        <w:t>follow-up care</w:t>
      </w:r>
      <w:r>
        <w:rPr>
          <w:rFonts w:ascii="Lucida Sans" w:hAnsi="Lucida Sans"/>
          <w:sz w:val="24"/>
          <w:szCs w:val="24"/>
        </w:rPr>
        <w:t xml:space="preserve"> </w:t>
      </w:r>
      <w:r w:rsidR="002C11E5">
        <w:rPr>
          <w:rFonts w:ascii="Lucida Sans" w:hAnsi="Lucida Sans"/>
          <w:sz w:val="24"/>
          <w:szCs w:val="24"/>
        </w:rPr>
        <w:t xml:space="preserve">at the four sites </w:t>
      </w:r>
      <w:r>
        <w:rPr>
          <w:rFonts w:ascii="Lucida Sans" w:hAnsi="Lucida Sans"/>
          <w:sz w:val="24"/>
          <w:szCs w:val="24"/>
        </w:rPr>
        <w:t xml:space="preserve">during the period </w:t>
      </w:r>
      <w:r w:rsidR="00870202">
        <w:rPr>
          <w:rFonts w:ascii="Lucida Sans" w:hAnsi="Lucida Sans"/>
          <w:sz w:val="24"/>
          <w:szCs w:val="24"/>
        </w:rPr>
        <w:t xml:space="preserve">immediately </w:t>
      </w:r>
      <w:r w:rsidRPr="0049549F">
        <w:rPr>
          <w:rFonts w:ascii="Lucida Sans" w:hAnsi="Lucida Sans"/>
          <w:sz w:val="24"/>
          <w:szCs w:val="24"/>
        </w:rPr>
        <w:t>prior</w:t>
      </w:r>
      <w:r>
        <w:rPr>
          <w:rFonts w:ascii="Lucida Sans" w:hAnsi="Lucida Sans"/>
          <w:sz w:val="24"/>
          <w:szCs w:val="24"/>
        </w:rPr>
        <w:t xml:space="preserve"> to the introduction of the Programme. </w:t>
      </w:r>
      <w:r w:rsidR="002C11E5">
        <w:rPr>
          <w:rFonts w:ascii="Lucida Sans" w:hAnsi="Lucida Sans"/>
          <w:sz w:val="24"/>
          <w:szCs w:val="24"/>
        </w:rPr>
        <w:t xml:space="preserve">The comparator </w:t>
      </w:r>
      <w:r>
        <w:rPr>
          <w:rFonts w:ascii="Lucida Sans" w:hAnsi="Lucida Sans"/>
          <w:sz w:val="24"/>
          <w:szCs w:val="24"/>
        </w:rPr>
        <w:t xml:space="preserve">group </w:t>
      </w:r>
      <w:r w:rsidR="002C11E5">
        <w:rPr>
          <w:rFonts w:ascii="Lucida Sans" w:hAnsi="Lucida Sans"/>
          <w:sz w:val="24"/>
          <w:szCs w:val="24"/>
        </w:rPr>
        <w:t xml:space="preserve">men </w:t>
      </w:r>
      <w:r w:rsidRPr="0049549F">
        <w:rPr>
          <w:rFonts w:ascii="Lucida Sans" w:hAnsi="Lucida Sans"/>
          <w:sz w:val="24"/>
          <w:szCs w:val="24"/>
        </w:rPr>
        <w:t xml:space="preserve">receive </w:t>
      </w:r>
      <w:r>
        <w:rPr>
          <w:rFonts w:ascii="Lucida Sans" w:hAnsi="Lucida Sans"/>
          <w:sz w:val="24"/>
          <w:szCs w:val="24"/>
        </w:rPr>
        <w:t xml:space="preserve">their </w:t>
      </w:r>
      <w:r w:rsidR="00D2734D">
        <w:rPr>
          <w:rFonts w:ascii="Lucida Sans" w:hAnsi="Lucida Sans"/>
          <w:sz w:val="24"/>
          <w:szCs w:val="24"/>
        </w:rPr>
        <w:t>hospital’s standard</w:t>
      </w:r>
      <w:r w:rsidR="00870202">
        <w:rPr>
          <w:rFonts w:ascii="Lucida Sans" w:hAnsi="Lucida Sans"/>
          <w:sz w:val="24"/>
          <w:szCs w:val="24"/>
        </w:rPr>
        <w:t xml:space="preserve"> </w:t>
      </w:r>
      <w:r>
        <w:rPr>
          <w:rFonts w:ascii="Lucida Sans" w:hAnsi="Lucida Sans"/>
          <w:sz w:val="24"/>
          <w:szCs w:val="24"/>
        </w:rPr>
        <w:t>follow-</w:t>
      </w:r>
      <w:r w:rsidRPr="0049549F">
        <w:rPr>
          <w:rFonts w:ascii="Lucida Sans" w:hAnsi="Lucida Sans"/>
          <w:sz w:val="24"/>
          <w:szCs w:val="24"/>
        </w:rPr>
        <w:t>up care</w:t>
      </w:r>
      <w:r>
        <w:rPr>
          <w:rFonts w:ascii="Lucida Sans" w:hAnsi="Lucida Sans"/>
          <w:sz w:val="24"/>
          <w:szCs w:val="24"/>
        </w:rPr>
        <w:t xml:space="preserve"> </w:t>
      </w:r>
      <w:r w:rsidR="005D0132">
        <w:rPr>
          <w:rFonts w:ascii="Lucida Sans" w:hAnsi="Lucida Sans"/>
          <w:sz w:val="24"/>
          <w:szCs w:val="24"/>
        </w:rPr>
        <w:t xml:space="preserve">(standard care) </w:t>
      </w:r>
      <w:r w:rsidR="002C11E5">
        <w:rPr>
          <w:rFonts w:ascii="Lucida Sans" w:hAnsi="Lucida Sans"/>
          <w:sz w:val="24"/>
          <w:szCs w:val="24"/>
        </w:rPr>
        <w:t>as it was</w:t>
      </w:r>
      <w:r w:rsidR="00870202">
        <w:rPr>
          <w:rFonts w:ascii="Lucida Sans" w:hAnsi="Lucida Sans"/>
          <w:sz w:val="24"/>
          <w:szCs w:val="24"/>
        </w:rPr>
        <w:t xml:space="preserve"> before the service change</w:t>
      </w:r>
      <w:r w:rsidR="002C11E5">
        <w:rPr>
          <w:rFonts w:ascii="Lucida Sans" w:hAnsi="Lucida Sans"/>
          <w:sz w:val="24"/>
          <w:szCs w:val="24"/>
        </w:rPr>
        <w:t>; this is either clinic based follow up with a urological surgeon</w:t>
      </w:r>
      <w:r w:rsidR="00F6657E">
        <w:rPr>
          <w:rFonts w:ascii="Lucida Sans" w:hAnsi="Lucida Sans"/>
          <w:sz w:val="24"/>
          <w:szCs w:val="24"/>
        </w:rPr>
        <w:t xml:space="preserve">, </w:t>
      </w:r>
      <w:r w:rsidR="002C11E5">
        <w:rPr>
          <w:rFonts w:ascii="Lucida Sans" w:hAnsi="Lucida Sans"/>
          <w:sz w:val="24"/>
          <w:szCs w:val="24"/>
        </w:rPr>
        <w:t>oncologist</w:t>
      </w:r>
      <w:r w:rsidR="00F6657E">
        <w:rPr>
          <w:rFonts w:ascii="Lucida Sans" w:hAnsi="Lucida Sans"/>
          <w:sz w:val="24"/>
          <w:szCs w:val="24"/>
        </w:rPr>
        <w:t xml:space="preserve"> or CNS</w:t>
      </w:r>
      <w:r w:rsidR="002C11E5">
        <w:rPr>
          <w:rFonts w:ascii="Lucida Sans" w:hAnsi="Lucida Sans"/>
          <w:sz w:val="24"/>
          <w:szCs w:val="24"/>
        </w:rPr>
        <w:t>, or telephone follow up with a CNS</w:t>
      </w:r>
      <w:r w:rsidRPr="0049549F">
        <w:rPr>
          <w:rFonts w:ascii="Lucida Sans" w:hAnsi="Lucida Sans"/>
          <w:sz w:val="24"/>
          <w:szCs w:val="24"/>
        </w:rPr>
        <w:t xml:space="preserve">. </w:t>
      </w:r>
    </w:p>
    <w:p w14:paraId="6D71FCCA" w14:textId="57FE6F8F" w:rsidR="002E518B" w:rsidRDefault="002E518B" w:rsidP="005E6127">
      <w:pPr>
        <w:spacing w:line="480" w:lineRule="auto"/>
        <w:rPr>
          <w:rFonts w:ascii="Lucida Sans" w:hAnsi="Lucida Sans"/>
          <w:sz w:val="24"/>
          <w:szCs w:val="24"/>
        </w:rPr>
      </w:pPr>
      <w:r>
        <w:rPr>
          <w:rFonts w:ascii="Lucida Sans" w:hAnsi="Lucida Sans"/>
          <w:sz w:val="24"/>
          <w:szCs w:val="24"/>
        </w:rPr>
        <w:t xml:space="preserve">Where capacity allows, </w:t>
      </w:r>
      <w:r w:rsidR="00870202">
        <w:rPr>
          <w:rFonts w:ascii="Lucida Sans" w:hAnsi="Lucida Sans"/>
          <w:sz w:val="24"/>
          <w:szCs w:val="24"/>
        </w:rPr>
        <w:t xml:space="preserve">men </w:t>
      </w:r>
      <w:r>
        <w:rPr>
          <w:rFonts w:ascii="Lucida Sans" w:hAnsi="Lucida Sans"/>
          <w:sz w:val="24"/>
          <w:szCs w:val="24"/>
        </w:rPr>
        <w:t xml:space="preserve">in the comparator group are migrated to the new service once they have completed their </w:t>
      </w:r>
      <w:r w:rsidR="00D2734D">
        <w:rPr>
          <w:rFonts w:ascii="Lucida Sans" w:hAnsi="Lucida Sans"/>
          <w:sz w:val="24"/>
          <w:szCs w:val="24"/>
        </w:rPr>
        <w:t xml:space="preserve">final </w:t>
      </w:r>
      <w:r w:rsidR="005D0132">
        <w:rPr>
          <w:rFonts w:ascii="Lucida Sans" w:hAnsi="Lucida Sans"/>
          <w:sz w:val="24"/>
          <w:szCs w:val="24"/>
        </w:rPr>
        <w:t xml:space="preserve">study </w:t>
      </w:r>
      <w:r w:rsidR="00D2734D">
        <w:rPr>
          <w:rFonts w:ascii="Lucida Sans" w:hAnsi="Lucida Sans"/>
          <w:sz w:val="24"/>
          <w:szCs w:val="24"/>
        </w:rPr>
        <w:t>questionnaire</w:t>
      </w:r>
      <w:r>
        <w:rPr>
          <w:rFonts w:ascii="Lucida Sans" w:hAnsi="Lucida Sans"/>
          <w:sz w:val="24"/>
          <w:szCs w:val="24"/>
        </w:rPr>
        <w:t>.</w:t>
      </w:r>
    </w:p>
    <w:p w14:paraId="48FBB962" w14:textId="77777777" w:rsidR="00D1783F" w:rsidRPr="00CA52A3" w:rsidRDefault="00D1783F" w:rsidP="005E6127">
      <w:pPr>
        <w:spacing w:line="480" w:lineRule="auto"/>
        <w:rPr>
          <w:rFonts w:ascii="Lucida Sans" w:hAnsi="Lucida Sans"/>
          <w:i/>
          <w:sz w:val="24"/>
          <w:szCs w:val="24"/>
        </w:rPr>
      </w:pPr>
      <w:r w:rsidRPr="00CA52A3">
        <w:rPr>
          <w:rFonts w:ascii="Lucida Sans" w:hAnsi="Lucida Sans"/>
          <w:i/>
          <w:sz w:val="24"/>
          <w:szCs w:val="24"/>
        </w:rPr>
        <w:t xml:space="preserve">Eligibility </w:t>
      </w:r>
    </w:p>
    <w:p w14:paraId="7C03C2EF" w14:textId="7BB172CC" w:rsidR="00BA0A43" w:rsidRDefault="00D1783F" w:rsidP="005E6127">
      <w:pPr>
        <w:spacing w:line="480" w:lineRule="auto"/>
        <w:rPr>
          <w:rFonts w:ascii="Lucida Sans" w:hAnsi="Lucida Sans"/>
          <w:sz w:val="24"/>
          <w:szCs w:val="24"/>
        </w:rPr>
      </w:pPr>
      <w:r w:rsidRPr="0049549F">
        <w:rPr>
          <w:rFonts w:ascii="Lucida Sans" w:hAnsi="Lucida Sans"/>
          <w:sz w:val="24"/>
          <w:szCs w:val="24"/>
        </w:rPr>
        <w:t xml:space="preserve">Men </w:t>
      </w:r>
      <w:r>
        <w:rPr>
          <w:rFonts w:ascii="Lucida Sans" w:hAnsi="Lucida Sans"/>
          <w:sz w:val="24"/>
          <w:szCs w:val="24"/>
        </w:rPr>
        <w:t xml:space="preserve">are </w:t>
      </w:r>
      <w:r w:rsidRPr="0049549F">
        <w:rPr>
          <w:rFonts w:ascii="Lucida Sans" w:hAnsi="Lucida Sans"/>
          <w:sz w:val="24"/>
          <w:szCs w:val="24"/>
        </w:rPr>
        <w:t>eligible to enter the evaluation if</w:t>
      </w:r>
      <w:r w:rsidR="009E61C5">
        <w:rPr>
          <w:rFonts w:ascii="Lucida Sans" w:hAnsi="Lucida Sans"/>
          <w:sz w:val="24"/>
          <w:szCs w:val="24"/>
        </w:rPr>
        <w:t xml:space="preserve"> </w:t>
      </w:r>
      <w:r w:rsidR="000F2D5B">
        <w:rPr>
          <w:rFonts w:ascii="Lucida Sans" w:hAnsi="Lucida Sans"/>
          <w:sz w:val="24"/>
          <w:szCs w:val="24"/>
        </w:rPr>
        <w:t xml:space="preserve">they </w:t>
      </w:r>
      <w:r w:rsidR="009E61C5">
        <w:rPr>
          <w:rFonts w:ascii="Lucida Sans" w:hAnsi="Lucida Sans"/>
          <w:sz w:val="24"/>
          <w:szCs w:val="24"/>
        </w:rPr>
        <w:t xml:space="preserve">are: </w:t>
      </w:r>
      <w:r w:rsidR="00BA0A43">
        <w:rPr>
          <w:rFonts w:ascii="Lucida Sans" w:hAnsi="Lucida Sans"/>
          <w:sz w:val="24"/>
          <w:szCs w:val="24"/>
        </w:rPr>
        <w:t>i) within three years</w:t>
      </w:r>
      <w:r w:rsidR="00BA0A43" w:rsidRPr="0049549F">
        <w:rPr>
          <w:rFonts w:ascii="Lucida Sans" w:hAnsi="Lucida Sans"/>
          <w:sz w:val="24"/>
          <w:szCs w:val="24"/>
        </w:rPr>
        <w:t xml:space="preserve"> </w:t>
      </w:r>
      <w:r w:rsidR="00BA0A43">
        <w:rPr>
          <w:rFonts w:ascii="Lucida Sans" w:hAnsi="Lucida Sans"/>
          <w:sz w:val="24"/>
          <w:szCs w:val="24"/>
        </w:rPr>
        <w:t xml:space="preserve">of completion of </w:t>
      </w:r>
      <w:r w:rsidR="00225318">
        <w:rPr>
          <w:rFonts w:ascii="Lucida Sans" w:hAnsi="Lucida Sans"/>
          <w:sz w:val="24"/>
          <w:szCs w:val="24"/>
        </w:rPr>
        <w:t>radical prostatectomy</w:t>
      </w:r>
      <w:r w:rsidR="00BA0A43">
        <w:rPr>
          <w:rFonts w:ascii="Lucida Sans" w:hAnsi="Lucida Sans"/>
          <w:sz w:val="24"/>
          <w:szCs w:val="24"/>
        </w:rPr>
        <w:t xml:space="preserve">/radiotherapy or within </w:t>
      </w:r>
      <w:r w:rsidR="00D54CF9">
        <w:rPr>
          <w:rFonts w:ascii="Lucida Sans" w:hAnsi="Lucida Sans"/>
          <w:sz w:val="24"/>
          <w:szCs w:val="24"/>
        </w:rPr>
        <w:t>three</w:t>
      </w:r>
      <w:r w:rsidR="00BA0A43">
        <w:rPr>
          <w:rFonts w:ascii="Lucida Sans" w:hAnsi="Lucida Sans"/>
          <w:sz w:val="24"/>
          <w:szCs w:val="24"/>
        </w:rPr>
        <w:t xml:space="preserve"> years of commencement of </w:t>
      </w:r>
      <w:r w:rsidR="005D0132">
        <w:rPr>
          <w:rFonts w:ascii="Lucida Sans" w:hAnsi="Lucida Sans"/>
          <w:sz w:val="24"/>
          <w:szCs w:val="24"/>
        </w:rPr>
        <w:t>P</w:t>
      </w:r>
      <w:r w:rsidR="00646988">
        <w:rPr>
          <w:rFonts w:ascii="Lucida Sans" w:hAnsi="Lucida Sans"/>
          <w:sz w:val="24"/>
          <w:szCs w:val="24"/>
        </w:rPr>
        <w:t>ADT</w:t>
      </w:r>
      <w:r w:rsidR="00BA0A43">
        <w:rPr>
          <w:rFonts w:ascii="Lucida Sans" w:hAnsi="Lucida Sans"/>
          <w:sz w:val="24"/>
          <w:szCs w:val="24"/>
        </w:rPr>
        <w:t xml:space="preserve"> i</w:t>
      </w:r>
      <w:r w:rsidR="00A31633">
        <w:rPr>
          <w:rFonts w:ascii="Lucida Sans" w:hAnsi="Lucida Sans"/>
          <w:sz w:val="24"/>
          <w:szCs w:val="24"/>
        </w:rPr>
        <w:t>i</w:t>
      </w:r>
      <w:r w:rsidR="00BA0A43">
        <w:rPr>
          <w:rFonts w:ascii="Lucida Sans" w:hAnsi="Lucida Sans"/>
          <w:sz w:val="24"/>
          <w:szCs w:val="24"/>
        </w:rPr>
        <w:t xml:space="preserve">) are eighteen </w:t>
      </w:r>
      <w:r w:rsidR="00BA0A43" w:rsidRPr="0049549F">
        <w:rPr>
          <w:rFonts w:ascii="Lucida Sans" w:hAnsi="Lucida Sans"/>
          <w:sz w:val="24"/>
          <w:szCs w:val="24"/>
        </w:rPr>
        <w:t>years of age or older</w:t>
      </w:r>
      <w:r w:rsidR="00E74019">
        <w:rPr>
          <w:rFonts w:ascii="Lucida Sans" w:hAnsi="Lucida Sans"/>
          <w:sz w:val="24"/>
          <w:szCs w:val="24"/>
        </w:rPr>
        <w:t xml:space="preserve"> </w:t>
      </w:r>
      <w:r w:rsidR="00067A01">
        <w:rPr>
          <w:rFonts w:ascii="Lucida Sans" w:hAnsi="Lucida Sans"/>
          <w:sz w:val="24"/>
          <w:szCs w:val="24"/>
        </w:rPr>
        <w:t>and iii</w:t>
      </w:r>
      <w:r w:rsidR="00BA0A43">
        <w:rPr>
          <w:rFonts w:ascii="Lucida Sans" w:hAnsi="Lucida Sans"/>
          <w:sz w:val="24"/>
          <w:szCs w:val="24"/>
        </w:rPr>
        <w:t xml:space="preserve">) </w:t>
      </w:r>
      <w:r w:rsidR="00BA0A43" w:rsidRPr="0049549F">
        <w:rPr>
          <w:rFonts w:ascii="Lucida Sans" w:hAnsi="Lucida Sans"/>
          <w:sz w:val="24"/>
          <w:szCs w:val="24"/>
        </w:rPr>
        <w:t xml:space="preserve">have adequate English language ability to complete </w:t>
      </w:r>
      <w:r w:rsidR="00225318">
        <w:rPr>
          <w:rFonts w:ascii="Lucida Sans" w:hAnsi="Lucida Sans"/>
          <w:sz w:val="24"/>
          <w:szCs w:val="24"/>
        </w:rPr>
        <w:t>study</w:t>
      </w:r>
      <w:r w:rsidR="00BA0A43" w:rsidRPr="0049549F">
        <w:rPr>
          <w:rFonts w:ascii="Lucida Sans" w:hAnsi="Lucida Sans"/>
          <w:sz w:val="24"/>
          <w:szCs w:val="24"/>
        </w:rPr>
        <w:t xml:space="preserve"> questionnaires. </w:t>
      </w:r>
      <w:r w:rsidR="00BA0A43">
        <w:rPr>
          <w:rFonts w:ascii="Lucida Sans" w:hAnsi="Lucida Sans"/>
          <w:sz w:val="24"/>
          <w:szCs w:val="24"/>
        </w:rPr>
        <w:t>Men who are unable to give informed consent</w:t>
      </w:r>
      <w:r w:rsidR="005609CB">
        <w:rPr>
          <w:rFonts w:ascii="Lucida Sans" w:hAnsi="Lucida Sans"/>
          <w:sz w:val="24"/>
          <w:szCs w:val="24"/>
        </w:rPr>
        <w:t xml:space="preserve"> and men participating in clinical trials which require face</w:t>
      </w:r>
      <w:r w:rsidR="006B7AD4">
        <w:rPr>
          <w:rFonts w:ascii="Lucida Sans" w:hAnsi="Lucida Sans"/>
          <w:sz w:val="24"/>
          <w:szCs w:val="24"/>
        </w:rPr>
        <w:t>-</w:t>
      </w:r>
      <w:r w:rsidR="005609CB">
        <w:rPr>
          <w:rFonts w:ascii="Lucida Sans" w:hAnsi="Lucida Sans"/>
          <w:sz w:val="24"/>
          <w:szCs w:val="24"/>
        </w:rPr>
        <w:t>to</w:t>
      </w:r>
      <w:r w:rsidR="006B7AD4">
        <w:rPr>
          <w:rFonts w:ascii="Lucida Sans" w:hAnsi="Lucida Sans"/>
          <w:sz w:val="24"/>
          <w:szCs w:val="24"/>
        </w:rPr>
        <w:t>-</w:t>
      </w:r>
      <w:r w:rsidR="005609CB">
        <w:rPr>
          <w:rFonts w:ascii="Lucida Sans" w:hAnsi="Lucida Sans"/>
          <w:sz w:val="24"/>
          <w:szCs w:val="24"/>
        </w:rPr>
        <w:t>face contact are</w:t>
      </w:r>
      <w:r w:rsidR="00BA0A43">
        <w:rPr>
          <w:rFonts w:ascii="Lucida Sans" w:hAnsi="Lucida Sans"/>
          <w:sz w:val="24"/>
          <w:szCs w:val="24"/>
        </w:rPr>
        <w:t xml:space="preserve"> excluded.</w:t>
      </w:r>
    </w:p>
    <w:p w14:paraId="375A3EF7" w14:textId="77777777" w:rsidR="00737FE8" w:rsidRPr="002C0B3F" w:rsidRDefault="00737FE8" w:rsidP="005E6127">
      <w:pPr>
        <w:spacing w:after="0" w:line="480" w:lineRule="auto"/>
        <w:jc w:val="both"/>
        <w:rPr>
          <w:rFonts w:ascii="Lucida Sans" w:hAnsi="Lucida Sans"/>
          <w:i/>
          <w:iCs/>
          <w:sz w:val="24"/>
          <w:szCs w:val="24"/>
        </w:rPr>
      </w:pPr>
      <w:r w:rsidRPr="002C0B3F">
        <w:rPr>
          <w:rFonts w:ascii="Lucida Sans" w:hAnsi="Lucida Sans"/>
          <w:i/>
          <w:iCs/>
          <w:sz w:val="24"/>
          <w:szCs w:val="24"/>
        </w:rPr>
        <w:t>Data collection</w:t>
      </w:r>
    </w:p>
    <w:p w14:paraId="1C2E5230" w14:textId="77777777" w:rsidR="00737FE8" w:rsidRPr="008A219A" w:rsidRDefault="00737FE8" w:rsidP="005E6127">
      <w:pPr>
        <w:spacing w:after="0" w:line="480" w:lineRule="auto"/>
        <w:jc w:val="both"/>
        <w:rPr>
          <w:rFonts w:ascii="Lucida Sans" w:hAnsi="Lucida Sans"/>
          <w:sz w:val="24"/>
          <w:szCs w:val="24"/>
        </w:rPr>
      </w:pPr>
    </w:p>
    <w:p w14:paraId="3813C7B7" w14:textId="30702A14" w:rsidR="00E74019" w:rsidRDefault="00725012" w:rsidP="005E6127">
      <w:pPr>
        <w:spacing w:line="480" w:lineRule="auto"/>
        <w:jc w:val="both"/>
        <w:rPr>
          <w:rFonts w:ascii="Lucida Sans" w:hAnsi="Lucida Sans"/>
          <w:sz w:val="24"/>
          <w:szCs w:val="24"/>
        </w:rPr>
      </w:pPr>
      <w:r w:rsidRPr="0049549F">
        <w:rPr>
          <w:rFonts w:ascii="Lucida Sans" w:hAnsi="Lucida Sans"/>
          <w:sz w:val="24"/>
          <w:szCs w:val="24"/>
        </w:rPr>
        <w:t xml:space="preserve">Data </w:t>
      </w:r>
      <w:r>
        <w:rPr>
          <w:rFonts w:ascii="Lucida Sans" w:hAnsi="Lucida Sans"/>
          <w:sz w:val="24"/>
          <w:szCs w:val="24"/>
        </w:rPr>
        <w:t xml:space="preserve">are </w:t>
      </w:r>
      <w:r w:rsidRPr="0049549F">
        <w:rPr>
          <w:rFonts w:ascii="Lucida Sans" w:hAnsi="Lucida Sans"/>
          <w:sz w:val="24"/>
          <w:szCs w:val="24"/>
        </w:rPr>
        <w:t xml:space="preserve">collected </w:t>
      </w:r>
      <w:r>
        <w:rPr>
          <w:rFonts w:ascii="Lucida Sans" w:hAnsi="Lucida Sans"/>
          <w:sz w:val="24"/>
          <w:szCs w:val="24"/>
        </w:rPr>
        <w:t xml:space="preserve">by postal questionnaire </w:t>
      </w:r>
      <w:r w:rsidRPr="0049549F">
        <w:rPr>
          <w:rFonts w:ascii="Lucida Sans" w:hAnsi="Lucida Sans"/>
          <w:sz w:val="24"/>
          <w:szCs w:val="24"/>
        </w:rPr>
        <w:t xml:space="preserve">at </w:t>
      </w:r>
      <w:r w:rsidR="00E77F4A">
        <w:rPr>
          <w:rFonts w:ascii="Lucida Sans" w:hAnsi="Lucida Sans"/>
          <w:sz w:val="24"/>
          <w:szCs w:val="24"/>
        </w:rPr>
        <w:t>recruitment</w:t>
      </w:r>
      <w:r>
        <w:rPr>
          <w:rFonts w:ascii="Lucida Sans" w:hAnsi="Lucida Sans"/>
          <w:sz w:val="24"/>
          <w:szCs w:val="24"/>
        </w:rPr>
        <w:t xml:space="preserve"> (T0)</w:t>
      </w:r>
      <w:r w:rsidRPr="0049549F">
        <w:rPr>
          <w:rFonts w:ascii="Lucida Sans" w:hAnsi="Lucida Sans"/>
          <w:sz w:val="24"/>
          <w:szCs w:val="24"/>
        </w:rPr>
        <w:t xml:space="preserve">, </w:t>
      </w:r>
      <w:r w:rsidR="00E77F4A">
        <w:rPr>
          <w:rFonts w:ascii="Lucida Sans" w:hAnsi="Lucida Sans"/>
          <w:sz w:val="24"/>
          <w:szCs w:val="24"/>
        </w:rPr>
        <w:t xml:space="preserve">then </w:t>
      </w:r>
      <w:r>
        <w:rPr>
          <w:rFonts w:ascii="Lucida Sans" w:hAnsi="Lucida Sans"/>
          <w:sz w:val="24"/>
          <w:szCs w:val="24"/>
        </w:rPr>
        <w:t>four</w:t>
      </w:r>
      <w:r w:rsidRPr="0049549F">
        <w:rPr>
          <w:rFonts w:ascii="Lucida Sans" w:hAnsi="Lucida Sans"/>
          <w:sz w:val="24"/>
          <w:szCs w:val="24"/>
        </w:rPr>
        <w:t xml:space="preserve"> months</w:t>
      </w:r>
      <w:r w:rsidR="00225318">
        <w:rPr>
          <w:rFonts w:ascii="Lucida Sans" w:hAnsi="Lucida Sans"/>
          <w:sz w:val="24"/>
          <w:szCs w:val="24"/>
        </w:rPr>
        <w:t xml:space="preserve"> </w:t>
      </w:r>
      <w:r>
        <w:rPr>
          <w:rFonts w:ascii="Lucida Sans" w:hAnsi="Lucida Sans"/>
          <w:sz w:val="24"/>
          <w:szCs w:val="24"/>
        </w:rPr>
        <w:t xml:space="preserve">(T1) </w:t>
      </w:r>
      <w:r w:rsidR="00225318">
        <w:rPr>
          <w:rFonts w:ascii="Lucida Sans" w:hAnsi="Lucida Sans"/>
          <w:sz w:val="24"/>
          <w:szCs w:val="24"/>
        </w:rPr>
        <w:t xml:space="preserve">and </w:t>
      </w:r>
      <w:r w:rsidR="00225318" w:rsidRPr="0049549F">
        <w:rPr>
          <w:rFonts w:ascii="Lucida Sans" w:hAnsi="Lucida Sans"/>
          <w:sz w:val="24"/>
          <w:szCs w:val="24"/>
        </w:rPr>
        <w:t>eight</w:t>
      </w:r>
      <w:r w:rsidRPr="0049549F">
        <w:rPr>
          <w:rFonts w:ascii="Lucida Sans" w:hAnsi="Lucida Sans"/>
          <w:sz w:val="24"/>
          <w:szCs w:val="24"/>
        </w:rPr>
        <w:t xml:space="preserve"> months</w:t>
      </w:r>
      <w:r w:rsidR="00E77F4A">
        <w:rPr>
          <w:rFonts w:ascii="Lucida Sans" w:hAnsi="Lucida Sans"/>
          <w:sz w:val="24"/>
          <w:szCs w:val="24"/>
        </w:rPr>
        <w:t xml:space="preserve"> post-recruitment</w:t>
      </w:r>
      <w:r>
        <w:rPr>
          <w:rFonts w:ascii="Lucida Sans" w:hAnsi="Lucida Sans"/>
          <w:sz w:val="24"/>
          <w:szCs w:val="24"/>
        </w:rPr>
        <w:t xml:space="preserve"> (T2) (see Figure </w:t>
      </w:r>
      <w:r w:rsidR="000F2D5B">
        <w:rPr>
          <w:rFonts w:ascii="Lucida Sans" w:hAnsi="Lucida Sans"/>
          <w:sz w:val="24"/>
          <w:szCs w:val="24"/>
        </w:rPr>
        <w:t>2</w:t>
      </w:r>
      <w:r>
        <w:rPr>
          <w:rFonts w:ascii="Lucida Sans" w:hAnsi="Lucida Sans"/>
          <w:sz w:val="24"/>
          <w:szCs w:val="24"/>
        </w:rPr>
        <w:t>)</w:t>
      </w:r>
      <w:r w:rsidRPr="0049549F">
        <w:rPr>
          <w:rFonts w:ascii="Lucida Sans" w:hAnsi="Lucida Sans"/>
          <w:sz w:val="24"/>
          <w:szCs w:val="24"/>
        </w:rPr>
        <w:t xml:space="preserve">. </w:t>
      </w:r>
      <w:r w:rsidR="007E3DBD">
        <w:rPr>
          <w:rFonts w:ascii="Lucida Sans" w:hAnsi="Lucida Sans"/>
          <w:bCs/>
          <w:sz w:val="24"/>
          <w:szCs w:val="24"/>
        </w:rPr>
        <w:t>Clinical and treatment data (</w:t>
      </w:r>
      <w:r w:rsidR="007E3DBD" w:rsidRPr="00F14401">
        <w:rPr>
          <w:rFonts w:ascii="Lucida Sans" w:hAnsi="Lucida Sans"/>
          <w:sz w:val="24"/>
          <w:szCs w:val="24"/>
        </w:rPr>
        <w:t xml:space="preserve">cancer stage, grade, date of diagnosis, </w:t>
      </w:r>
      <w:r w:rsidR="007E3DBD">
        <w:rPr>
          <w:rFonts w:ascii="Lucida Sans" w:hAnsi="Lucida Sans"/>
          <w:sz w:val="24"/>
          <w:szCs w:val="24"/>
        </w:rPr>
        <w:t xml:space="preserve">and </w:t>
      </w:r>
      <w:r w:rsidR="007E3DBD" w:rsidRPr="00F14401">
        <w:rPr>
          <w:rFonts w:ascii="Lucida Sans" w:hAnsi="Lucida Sans"/>
          <w:sz w:val="24"/>
          <w:szCs w:val="24"/>
        </w:rPr>
        <w:t>treatment</w:t>
      </w:r>
      <w:r w:rsidR="007E3DBD">
        <w:rPr>
          <w:rFonts w:ascii="Lucida Sans" w:hAnsi="Lucida Sans"/>
          <w:sz w:val="24"/>
          <w:szCs w:val="24"/>
        </w:rPr>
        <w:t xml:space="preserve"> received)</w:t>
      </w:r>
      <w:r w:rsidR="007E3DBD">
        <w:rPr>
          <w:rFonts w:ascii="Lucida Sans" w:hAnsi="Lucida Sans"/>
          <w:bCs/>
          <w:sz w:val="24"/>
          <w:szCs w:val="24"/>
        </w:rPr>
        <w:t xml:space="preserve"> </w:t>
      </w:r>
      <w:r w:rsidR="000F2D5B">
        <w:rPr>
          <w:rFonts w:ascii="Lucida Sans" w:hAnsi="Lucida Sans"/>
          <w:bCs/>
          <w:sz w:val="24"/>
          <w:szCs w:val="24"/>
        </w:rPr>
        <w:t>are</w:t>
      </w:r>
      <w:r w:rsidR="007E3DBD">
        <w:rPr>
          <w:rFonts w:ascii="Lucida Sans" w:hAnsi="Lucida Sans"/>
          <w:bCs/>
          <w:sz w:val="24"/>
          <w:szCs w:val="24"/>
        </w:rPr>
        <w:t xml:space="preserve"> collected from medical records.</w:t>
      </w:r>
      <w:r w:rsidR="005D0132">
        <w:rPr>
          <w:rFonts w:ascii="Lucida Sans" w:hAnsi="Lucida Sans"/>
          <w:sz w:val="24"/>
          <w:szCs w:val="24"/>
        </w:rPr>
        <w:t xml:space="preserve"> I</w:t>
      </w:r>
      <w:r w:rsidR="000F2D5B">
        <w:rPr>
          <w:rFonts w:ascii="Lucida Sans" w:hAnsi="Lucida Sans"/>
          <w:sz w:val="24"/>
          <w:szCs w:val="24"/>
        </w:rPr>
        <w:t>f</w:t>
      </w:r>
      <w:r w:rsidR="007E3DBD">
        <w:rPr>
          <w:rFonts w:ascii="Lucida Sans" w:hAnsi="Lucida Sans"/>
          <w:sz w:val="24"/>
          <w:szCs w:val="24"/>
        </w:rPr>
        <w:t xml:space="preserve"> a participant die</w:t>
      </w:r>
      <w:r w:rsidR="000F2D5B">
        <w:rPr>
          <w:rFonts w:ascii="Lucida Sans" w:hAnsi="Lucida Sans"/>
          <w:sz w:val="24"/>
          <w:szCs w:val="24"/>
        </w:rPr>
        <w:t>s</w:t>
      </w:r>
      <w:r w:rsidR="007E3DBD">
        <w:rPr>
          <w:rFonts w:ascii="Lucida Sans" w:hAnsi="Lucida Sans"/>
          <w:sz w:val="24"/>
          <w:szCs w:val="24"/>
        </w:rPr>
        <w:t xml:space="preserve"> during their involvement with the study, it </w:t>
      </w:r>
      <w:r w:rsidR="000F2D5B">
        <w:rPr>
          <w:rFonts w:ascii="Lucida Sans" w:hAnsi="Lucida Sans"/>
          <w:sz w:val="24"/>
          <w:szCs w:val="24"/>
        </w:rPr>
        <w:t xml:space="preserve">is </w:t>
      </w:r>
      <w:r w:rsidR="007E3DBD">
        <w:rPr>
          <w:rFonts w:ascii="Lucida Sans" w:hAnsi="Lucida Sans"/>
          <w:sz w:val="24"/>
          <w:szCs w:val="24"/>
        </w:rPr>
        <w:t xml:space="preserve">ascertained whether the death was due to prostate cancer. </w:t>
      </w:r>
    </w:p>
    <w:p w14:paraId="69E18DDF" w14:textId="77777777" w:rsidR="00E74019" w:rsidRDefault="00E74019" w:rsidP="005E6127">
      <w:pPr>
        <w:spacing w:line="480" w:lineRule="auto"/>
        <w:jc w:val="both"/>
        <w:rPr>
          <w:rFonts w:ascii="Lucida Sans" w:hAnsi="Lucida Sans"/>
          <w:sz w:val="24"/>
          <w:szCs w:val="24"/>
        </w:rPr>
      </w:pPr>
    </w:p>
    <w:p w14:paraId="0D0C8E6A" w14:textId="77777777" w:rsidR="00E74019" w:rsidRDefault="00164335" w:rsidP="005E6127">
      <w:pPr>
        <w:spacing w:line="480" w:lineRule="auto"/>
        <w:jc w:val="both"/>
        <w:rPr>
          <w:rFonts w:ascii="Lucida Sans" w:hAnsi="Lucida Sans"/>
          <w:sz w:val="24"/>
          <w:szCs w:val="24"/>
        </w:rPr>
      </w:pPr>
      <w:r w:rsidRPr="00164335">
        <w:rPr>
          <w:rFonts w:ascii="Lucida Sans" w:hAnsi="Lucida Sans"/>
          <w:b/>
          <w:bCs/>
          <w:sz w:val="24"/>
          <w:szCs w:val="24"/>
        </w:rPr>
        <w:t>Figure 2</w:t>
      </w:r>
      <w:r>
        <w:rPr>
          <w:rFonts w:ascii="Lucida Sans" w:hAnsi="Lucida Sans"/>
          <w:b/>
          <w:bCs/>
          <w:sz w:val="24"/>
          <w:szCs w:val="24"/>
        </w:rPr>
        <w:t>: study flow</w:t>
      </w:r>
    </w:p>
    <w:p w14:paraId="35C02949" w14:textId="77777777" w:rsidR="009503E7" w:rsidRDefault="009503E7" w:rsidP="005E6127">
      <w:pPr>
        <w:spacing w:line="480" w:lineRule="auto"/>
        <w:rPr>
          <w:rFonts w:ascii="Lucida Sans" w:hAnsi="Lucida Sans"/>
          <w:bCs/>
          <w:i/>
          <w:sz w:val="24"/>
          <w:szCs w:val="24"/>
        </w:rPr>
      </w:pPr>
    </w:p>
    <w:p w14:paraId="27FCB8E0" w14:textId="77777777" w:rsidR="00783DE7" w:rsidRPr="005469BC" w:rsidRDefault="00783DE7" w:rsidP="005E6127">
      <w:pPr>
        <w:spacing w:line="480" w:lineRule="auto"/>
        <w:rPr>
          <w:rFonts w:ascii="Lucida Sans" w:hAnsi="Lucida Sans"/>
          <w:bCs/>
          <w:i/>
          <w:sz w:val="24"/>
          <w:szCs w:val="24"/>
        </w:rPr>
      </w:pPr>
      <w:r w:rsidRPr="005469BC">
        <w:rPr>
          <w:rFonts w:ascii="Lucida Sans" w:hAnsi="Lucida Sans"/>
          <w:bCs/>
          <w:i/>
          <w:sz w:val="24"/>
          <w:szCs w:val="24"/>
        </w:rPr>
        <w:t xml:space="preserve">Recruitment </w:t>
      </w:r>
    </w:p>
    <w:p w14:paraId="254D3DAC" w14:textId="7351E93F" w:rsidR="009503E7" w:rsidRDefault="009503E7" w:rsidP="00AE1C22">
      <w:pPr>
        <w:spacing w:line="480" w:lineRule="auto"/>
        <w:jc w:val="both"/>
        <w:rPr>
          <w:rFonts w:ascii="Lucida Sans" w:hAnsi="Lucida Sans"/>
          <w:sz w:val="24"/>
          <w:szCs w:val="24"/>
        </w:rPr>
      </w:pPr>
      <w:r>
        <w:rPr>
          <w:rFonts w:ascii="Lucida Sans" w:hAnsi="Lucida Sans"/>
          <w:sz w:val="24"/>
          <w:szCs w:val="24"/>
        </w:rPr>
        <w:t xml:space="preserve">Men were recruited to the </w:t>
      </w:r>
      <w:r w:rsidR="007C3BFE">
        <w:rPr>
          <w:rFonts w:ascii="Lucida Sans" w:hAnsi="Lucida Sans"/>
          <w:sz w:val="24"/>
          <w:szCs w:val="24"/>
        </w:rPr>
        <w:t xml:space="preserve">comparator </w:t>
      </w:r>
      <w:r>
        <w:rPr>
          <w:rFonts w:ascii="Lucida Sans" w:hAnsi="Lucida Sans"/>
          <w:sz w:val="24"/>
          <w:szCs w:val="24"/>
        </w:rPr>
        <w:t xml:space="preserve">group between </w:t>
      </w:r>
      <w:r w:rsidRPr="00CA52A3">
        <w:rPr>
          <w:rFonts w:ascii="Lucida Sans" w:hAnsi="Lucida Sans"/>
          <w:sz w:val="24"/>
          <w:szCs w:val="24"/>
        </w:rPr>
        <w:t>September 2014 and June 2015,</w:t>
      </w:r>
      <w:r>
        <w:rPr>
          <w:rFonts w:ascii="Lucida Sans" w:hAnsi="Lucida Sans"/>
          <w:sz w:val="24"/>
          <w:szCs w:val="24"/>
        </w:rPr>
        <w:t xml:space="preserve"> and to the Programme group between </w:t>
      </w:r>
      <w:r w:rsidRPr="00CA52A3">
        <w:rPr>
          <w:rFonts w:ascii="Lucida Sans" w:hAnsi="Lucida Sans"/>
          <w:sz w:val="24"/>
          <w:szCs w:val="24"/>
        </w:rPr>
        <w:t xml:space="preserve">April 2015 and </w:t>
      </w:r>
      <w:r w:rsidR="00AE1C22">
        <w:rPr>
          <w:rFonts w:ascii="Lucida Sans" w:hAnsi="Lucida Sans"/>
          <w:sz w:val="24"/>
          <w:szCs w:val="24"/>
        </w:rPr>
        <w:t>February 2016, with d</w:t>
      </w:r>
      <w:r>
        <w:rPr>
          <w:rFonts w:ascii="Lucida Sans" w:hAnsi="Lucida Sans"/>
          <w:sz w:val="24"/>
          <w:szCs w:val="24"/>
        </w:rPr>
        <w:t xml:space="preserve">ata collection completed in December 2016. </w:t>
      </w:r>
    </w:p>
    <w:p w14:paraId="1F43B03A" w14:textId="77777777" w:rsidR="00783DE7" w:rsidRDefault="000F2D5B" w:rsidP="005E6127">
      <w:pPr>
        <w:spacing w:line="480" w:lineRule="auto"/>
        <w:rPr>
          <w:rFonts w:ascii="Lucida Sans" w:hAnsi="Lucida Sans"/>
          <w:sz w:val="24"/>
          <w:szCs w:val="24"/>
        </w:rPr>
      </w:pPr>
      <w:r>
        <w:rPr>
          <w:rFonts w:ascii="Lucida Sans" w:hAnsi="Lucida Sans"/>
          <w:sz w:val="24"/>
          <w:szCs w:val="24"/>
        </w:rPr>
        <w:t xml:space="preserve">Men </w:t>
      </w:r>
      <w:r w:rsidR="002E238F">
        <w:rPr>
          <w:rFonts w:ascii="Lucida Sans" w:hAnsi="Lucida Sans"/>
          <w:sz w:val="24"/>
          <w:szCs w:val="24"/>
        </w:rPr>
        <w:t xml:space="preserve">attending a clinic appointment </w:t>
      </w:r>
      <w:r>
        <w:rPr>
          <w:rFonts w:ascii="Lucida Sans" w:hAnsi="Lucida Sans"/>
          <w:sz w:val="24"/>
          <w:szCs w:val="24"/>
        </w:rPr>
        <w:t>who m</w:t>
      </w:r>
      <w:r w:rsidR="00783DE7">
        <w:rPr>
          <w:rFonts w:ascii="Lucida Sans" w:hAnsi="Lucida Sans"/>
          <w:sz w:val="24"/>
          <w:szCs w:val="24"/>
        </w:rPr>
        <w:t xml:space="preserve">et the eligibility criteria for the evaluation </w:t>
      </w:r>
      <w:r w:rsidR="00225318">
        <w:rPr>
          <w:rFonts w:ascii="Lucida Sans" w:hAnsi="Lucida Sans"/>
          <w:sz w:val="24"/>
          <w:szCs w:val="24"/>
        </w:rPr>
        <w:t>were</w:t>
      </w:r>
      <w:r>
        <w:rPr>
          <w:rFonts w:ascii="Lucida Sans" w:hAnsi="Lucida Sans"/>
          <w:sz w:val="24"/>
          <w:szCs w:val="24"/>
        </w:rPr>
        <w:t xml:space="preserve"> </w:t>
      </w:r>
      <w:r w:rsidR="00783DE7">
        <w:rPr>
          <w:rFonts w:ascii="Lucida Sans" w:hAnsi="Lucida Sans"/>
          <w:sz w:val="24"/>
          <w:szCs w:val="24"/>
        </w:rPr>
        <w:t>initially approached by cli</w:t>
      </w:r>
      <w:r w:rsidR="00786987">
        <w:rPr>
          <w:rFonts w:ascii="Lucida Sans" w:hAnsi="Lucida Sans"/>
          <w:sz w:val="24"/>
          <w:szCs w:val="24"/>
        </w:rPr>
        <w:t xml:space="preserve">nical staff or a research nurse, </w:t>
      </w:r>
      <w:r w:rsidR="00D54CF9">
        <w:rPr>
          <w:rFonts w:ascii="Lucida Sans" w:hAnsi="Lucida Sans"/>
          <w:sz w:val="24"/>
          <w:szCs w:val="24"/>
        </w:rPr>
        <w:t xml:space="preserve">to introduce the evaluation and </w:t>
      </w:r>
      <w:r w:rsidR="00225318">
        <w:rPr>
          <w:rFonts w:ascii="Lucida Sans" w:hAnsi="Lucida Sans"/>
          <w:sz w:val="24"/>
          <w:szCs w:val="24"/>
        </w:rPr>
        <w:t xml:space="preserve">to ask for </w:t>
      </w:r>
      <w:r w:rsidR="00783DE7">
        <w:rPr>
          <w:rFonts w:ascii="Lucida Sans" w:hAnsi="Lucida Sans"/>
          <w:sz w:val="24"/>
          <w:szCs w:val="24"/>
        </w:rPr>
        <w:t xml:space="preserve">consent for their contact details to be passed to the research team. </w:t>
      </w:r>
      <w:r w:rsidR="00783DE7" w:rsidRPr="00E01291">
        <w:rPr>
          <w:rFonts w:ascii="Lucida Sans" w:hAnsi="Lucida Sans"/>
          <w:sz w:val="24"/>
          <w:szCs w:val="24"/>
        </w:rPr>
        <w:t xml:space="preserve">Men </w:t>
      </w:r>
      <w:r w:rsidR="00783DE7">
        <w:rPr>
          <w:rFonts w:ascii="Lucida Sans" w:hAnsi="Lucida Sans"/>
          <w:sz w:val="24"/>
          <w:szCs w:val="24"/>
        </w:rPr>
        <w:t>who consent</w:t>
      </w:r>
      <w:r w:rsidR="00F013F9">
        <w:rPr>
          <w:rFonts w:ascii="Lucida Sans" w:hAnsi="Lucida Sans"/>
          <w:sz w:val="24"/>
          <w:szCs w:val="24"/>
        </w:rPr>
        <w:t>ed</w:t>
      </w:r>
      <w:r w:rsidR="00783DE7">
        <w:rPr>
          <w:rFonts w:ascii="Lucida Sans" w:hAnsi="Lucida Sans"/>
          <w:sz w:val="24"/>
          <w:szCs w:val="24"/>
        </w:rPr>
        <w:t xml:space="preserve"> to contact </w:t>
      </w:r>
      <w:r>
        <w:rPr>
          <w:rFonts w:ascii="Lucida Sans" w:hAnsi="Lucida Sans"/>
          <w:sz w:val="24"/>
          <w:szCs w:val="24"/>
        </w:rPr>
        <w:t>were</w:t>
      </w:r>
      <w:r w:rsidR="00783DE7">
        <w:rPr>
          <w:rFonts w:ascii="Lucida Sans" w:hAnsi="Lucida Sans"/>
          <w:sz w:val="24"/>
          <w:szCs w:val="24"/>
        </w:rPr>
        <w:t xml:space="preserve"> sent, by post, </w:t>
      </w:r>
      <w:r w:rsidR="00783DE7" w:rsidRPr="0049549F">
        <w:rPr>
          <w:rFonts w:ascii="Lucida Sans" w:hAnsi="Lucida Sans"/>
          <w:sz w:val="24"/>
          <w:szCs w:val="24"/>
        </w:rPr>
        <w:t>an introductory letter</w:t>
      </w:r>
      <w:r w:rsidR="00783DE7">
        <w:rPr>
          <w:rFonts w:ascii="Lucida Sans" w:hAnsi="Lucida Sans"/>
          <w:sz w:val="24"/>
          <w:szCs w:val="24"/>
        </w:rPr>
        <w:t xml:space="preserve">, </w:t>
      </w:r>
      <w:r w:rsidR="00783DE7" w:rsidRPr="0049549F">
        <w:rPr>
          <w:rFonts w:ascii="Lucida Sans" w:hAnsi="Lucida Sans"/>
          <w:sz w:val="24"/>
          <w:szCs w:val="24"/>
        </w:rPr>
        <w:t>a patient informat</w:t>
      </w:r>
      <w:r w:rsidR="00783DE7">
        <w:rPr>
          <w:rFonts w:ascii="Lucida Sans" w:hAnsi="Lucida Sans"/>
          <w:sz w:val="24"/>
          <w:szCs w:val="24"/>
        </w:rPr>
        <w:t>ion sheet,</w:t>
      </w:r>
      <w:r w:rsidR="00783DE7" w:rsidRPr="0049549F">
        <w:rPr>
          <w:rFonts w:ascii="Lucida Sans" w:hAnsi="Lucida Sans"/>
          <w:sz w:val="24"/>
          <w:szCs w:val="24"/>
        </w:rPr>
        <w:t xml:space="preserve"> consent form</w:t>
      </w:r>
      <w:r w:rsidR="00783DE7">
        <w:rPr>
          <w:rFonts w:ascii="Lucida Sans" w:hAnsi="Lucida Sans"/>
          <w:sz w:val="24"/>
          <w:szCs w:val="24"/>
        </w:rPr>
        <w:t xml:space="preserve">, baseline </w:t>
      </w:r>
      <w:r w:rsidR="00783DE7" w:rsidRPr="0049549F">
        <w:rPr>
          <w:rFonts w:ascii="Lucida Sans" w:hAnsi="Lucida Sans"/>
          <w:sz w:val="24"/>
          <w:szCs w:val="24"/>
        </w:rPr>
        <w:t>questionnaire and a freepost envelope for return</w:t>
      </w:r>
      <w:r w:rsidR="00783DE7">
        <w:rPr>
          <w:rFonts w:ascii="Lucida Sans" w:hAnsi="Lucida Sans"/>
          <w:sz w:val="24"/>
          <w:szCs w:val="24"/>
        </w:rPr>
        <w:t xml:space="preserve"> of </w:t>
      </w:r>
      <w:r>
        <w:rPr>
          <w:rFonts w:ascii="Lucida Sans" w:hAnsi="Lucida Sans"/>
          <w:sz w:val="24"/>
          <w:szCs w:val="24"/>
        </w:rPr>
        <w:t xml:space="preserve">the </w:t>
      </w:r>
      <w:r w:rsidR="00783DE7">
        <w:rPr>
          <w:rFonts w:ascii="Lucida Sans" w:hAnsi="Lucida Sans"/>
          <w:sz w:val="24"/>
          <w:szCs w:val="24"/>
        </w:rPr>
        <w:t>completed documents</w:t>
      </w:r>
      <w:r w:rsidR="00783DE7" w:rsidRPr="0049549F">
        <w:rPr>
          <w:rFonts w:ascii="Lucida Sans" w:hAnsi="Lucida Sans"/>
          <w:sz w:val="24"/>
          <w:szCs w:val="24"/>
        </w:rPr>
        <w:t>.</w:t>
      </w:r>
    </w:p>
    <w:p w14:paraId="02CC5227" w14:textId="77777777" w:rsidR="00BF2849" w:rsidRDefault="00226E70" w:rsidP="005E6127">
      <w:pPr>
        <w:spacing w:line="480" w:lineRule="auto"/>
        <w:rPr>
          <w:rFonts w:ascii="Lucida Sans" w:hAnsi="Lucida Sans"/>
          <w:b/>
          <w:bCs/>
        </w:rPr>
      </w:pPr>
      <w:r>
        <w:rPr>
          <w:rFonts w:ascii="Lucida Sans" w:hAnsi="Lucida Sans"/>
          <w:bCs/>
          <w:i/>
          <w:sz w:val="24"/>
          <w:szCs w:val="24"/>
        </w:rPr>
        <w:t>Outcome measures</w:t>
      </w:r>
    </w:p>
    <w:p w14:paraId="737854AB" w14:textId="3C536F29" w:rsidR="00872362" w:rsidRDefault="00500307" w:rsidP="005E6127">
      <w:pPr>
        <w:spacing w:line="480" w:lineRule="auto"/>
        <w:jc w:val="both"/>
        <w:rPr>
          <w:rFonts w:ascii="Lucida Sans" w:hAnsi="Lucida Sans"/>
          <w:bCs/>
          <w:sz w:val="24"/>
          <w:szCs w:val="24"/>
        </w:rPr>
      </w:pPr>
      <w:r w:rsidRPr="0049549F">
        <w:rPr>
          <w:rFonts w:ascii="Lucida Sans" w:hAnsi="Lucida Sans"/>
          <w:bCs/>
          <w:sz w:val="24"/>
          <w:szCs w:val="24"/>
        </w:rPr>
        <w:t xml:space="preserve">The evaluation </w:t>
      </w:r>
      <w:r w:rsidR="000F2D5B">
        <w:rPr>
          <w:rFonts w:ascii="Lucida Sans" w:hAnsi="Lucida Sans"/>
          <w:bCs/>
          <w:sz w:val="24"/>
          <w:szCs w:val="24"/>
        </w:rPr>
        <w:t>is</w:t>
      </w:r>
      <w:r w:rsidR="000F2D5B" w:rsidRPr="0049549F">
        <w:rPr>
          <w:rFonts w:ascii="Lucida Sans" w:hAnsi="Lucida Sans"/>
          <w:bCs/>
          <w:sz w:val="24"/>
          <w:szCs w:val="24"/>
        </w:rPr>
        <w:t xml:space="preserve"> </w:t>
      </w:r>
      <w:r w:rsidRPr="0049549F">
        <w:rPr>
          <w:rFonts w:ascii="Lucida Sans" w:hAnsi="Lucida Sans"/>
          <w:bCs/>
          <w:sz w:val="24"/>
          <w:szCs w:val="24"/>
        </w:rPr>
        <w:t>compa</w:t>
      </w:r>
      <w:r w:rsidR="000F2D5B">
        <w:rPr>
          <w:rFonts w:ascii="Lucida Sans" w:hAnsi="Lucida Sans"/>
          <w:bCs/>
          <w:sz w:val="24"/>
          <w:szCs w:val="24"/>
        </w:rPr>
        <w:t>ring</w:t>
      </w:r>
      <w:r w:rsidRPr="0049549F">
        <w:rPr>
          <w:rFonts w:ascii="Lucida Sans" w:hAnsi="Lucida Sans"/>
          <w:bCs/>
          <w:sz w:val="24"/>
          <w:szCs w:val="24"/>
        </w:rPr>
        <w:t xml:space="preserve"> the </w:t>
      </w:r>
      <w:r w:rsidR="00984B5D">
        <w:rPr>
          <w:rFonts w:ascii="Lucida Sans" w:hAnsi="Lucida Sans"/>
          <w:bCs/>
          <w:sz w:val="24"/>
          <w:szCs w:val="24"/>
        </w:rPr>
        <w:t xml:space="preserve">Programme with </w:t>
      </w:r>
      <w:r w:rsidR="00D47426">
        <w:rPr>
          <w:rFonts w:ascii="Lucida Sans" w:hAnsi="Lucida Sans"/>
          <w:bCs/>
          <w:sz w:val="24"/>
          <w:szCs w:val="24"/>
        </w:rPr>
        <w:t>standard</w:t>
      </w:r>
      <w:r w:rsidR="0071593C">
        <w:rPr>
          <w:rFonts w:ascii="Lucida Sans" w:hAnsi="Lucida Sans"/>
          <w:bCs/>
          <w:sz w:val="24"/>
          <w:szCs w:val="24"/>
        </w:rPr>
        <w:t xml:space="preserve"> </w:t>
      </w:r>
      <w:r w:rsidR="00984B5D">
        <w:rPr>
          <w:rFonts w:ascii="Lucida Sans" w:hAnsi="Lucida Sans"/>
          <w:bCs/>
          <w:sz w:val="24"/>
          <w:szCs w:val="24"/>
        </w:rPr>
        <w:t xml:space="preserve">care </w:t>
      </w:r>
      <w:r w:rsidRPr="0049549F">
        <w:rPr>
          <w:rFonts w:ascii="Lucida Sans" w:hAnsi="Lucida Sans"/>
          <w:bCs/>
          <w:sz w:val="24"/>
          <w:szCs w:val="24"/>
        </w:rPr>
        <w:t>across a number of di</w:t>
      </w:r>
      <w:r>
        <w:rPr>
          <w:rFonts w:ascii="Lucida Sans" w:hAnsi="Lucida Sans"/>
          <w:bCs/>
          <w:sz w:val="24"/>
          <w:szCs w:val="24"/>
        </w:rPr>
        <w:t>fferent outcomes</w:t>
      </w:r>
      <w:r w:rsidR="0075304F">
        <w:rPr>
          <w:rFonts w:ascii="Lucida Sans" w:hAnsi="Lucida Sans"/>
          <w:bCs/>
          <w:sz w:val="24"/>
          <w:szCs w:val="24"/>
        </w:rPr>
        <w:t>;</w:t>
      </w:r>
      <w:r w:rsidR="00B81C02">
        <w:rPr>
          <w:rFonts w:ascii="Lucida Sans" w:hAnsi="Lucida Sans"/>
          <w:bCs/>
          <w:sz w:val="24"/>
          <w:szCs w:val="24"/>
        </w:rPr>
        <w:t xml:space="preserve"> </w:t>
      </w:r>
      <w:r w:rsidR="00226E70">
        <w:rPr>
          <w:rFonts w:ascii="Lucida Sans" w:hAnsi="Lucida Sans"/>
          <w:bCs/>
          <w:sz w:val="24"/>
          <w:szCs w:val="24"/>
        </w:rPr>
        <w:t>a series of validated patient reported outcome measu</w:t>
      </w:r>
      <w:r w:rsidR="00E12ED5">
        <w:rPr>
          <w:rFonts w:ascii="Lucida Sans" w:hAnsi="Lucida Sans"/>
          <w:bCs/>
          <w:sz w:val="24"/>
          <w:szCs w:val="24"/>
        </w:rPr>
        <w:t xml:space="preserve">res </w:t>
      </w:r>
      <w:r w:rsidR="00783DE7">
        <w:rPr>
          <w:rFonts w:ascii="Lucida Sans" w:hAnsi="Lucida Sans"/>
          <w:bCs/>
          <w:sz w:val="24"/>
          <w:szCs w:val="24"/>
        </w:rPr>
        <w:t>are</w:t>
      </w:r>
      <w:r w:rsidR="00E12ED5">
        <w:rPr>
          <w:rFonts w:ascii="Lucida Sans" w:hAnsi="Lucida Sans"/>
          <w:bCs/>
          <w:sz w:val="24"/>
          <w:szCs w:val="24"/>
        </w:rPr>
        <w:t xml:space="preserve"> be</w:t>
      </w:r>
      <w:r w:rsidR="00783DE7">
        <w:rPr>
          <w:rFonts w:ascii="Lucida Sans" w:hAnsi="Lucida Sans"/>
          <w:bCs/>
          <w:sz w:val="24"/>
          <w:szCs w:val="24"/>
        </w:rPr>
        <w:t>ing</w:t>
      </w:r>
      <w:r w:rsidR="004B4F19">
        <w:rPr>
          <w:rFonts w:ascii="Lucida Sans" w:hAnsi="Lucida Sans"/>
          <w:bCs/>
          <w:sz w:val="24"/>
          <w:szCs w:val="24"/>
        </w:rPr>
        <w:t xml:space="preserve"> used (see T</w:t>
      </w:r>
      <w:r w:rsidR="00E12ED5">
        <w:rPr>
          <w:rFonts w:ascii="Lucida Sans" w:hAnsi="Lucida Sans"/>
          <w:bCs/>
          <w:sz w:val="24"/>
          <w:szCs w:val="24"/>
        </w:rPr>
        <w:t xml:space="preserve">able </w:t>
      </w:r>
      <w:r w:rsidR="00872362">
        <w:rPr>
          <w:rFonts w:ascii="Lucida Sans" w:hAnsi="Lucida Sans"/>
          <w:bCs/>
          <w:sz w:val="24"/>
          <w:szCs w:val="24"/>
        </w:rPr>
        <w:t>1</w:t>
      </w:r>
      <w:r w:rsidR="00E12ED5">
        <w:rPr>
          <w:rFonts w:ascii="Lucida Sans" w:hAnsi="Lucida Sans"/>
          <w:bCs/>
          <w:sz w:val="24"/>
          <w:szCs w:val="24"/>
        </w:rPr>
        <w:t xml:space="preserve">), </w:t>
      </w:r>
      <w:r w:rsidR="00226E70">
        <w:rPr>
          <w:rFonts w:ascii="Lucida Sans" w:hAnsi="Lucida Sans"/>
          <w:bCs/>
          <w:sz w:val="24"/>
          <w:szCs w:val="24"/>
        </w:rPr>
        <w:t xml:space="preserve">to reflect </w:t>
      </w:r>
      <w:r w:rsidR="00883CFA">
        <w:rPr>
          <w:rFonts w:ascii="Lucida Sans" w:hAnsi="Lucida Sans"/>
          <w:bCs/>
          <w:sz w:val="24"/>
          <w:szCs w:val="24"/>
        </w:rPr>
        <w:t>multiple outcomes of interest relevant to the</w:t>
      </w:r>
      <w:r w:rsidR="00226E70">
        <w:rPr>
          <w:rFonts w:ascii="Lucida Sans" w:hAnsi="Lucida Sans"/>
          <w:bCs/>
          <w:sz w:val="24"/>
          <w:szCs w:val="24"/>
        </w:rPr>
        <w:t xml:space="preserve"> theoretical mode</w:t>
      </w:r>
      <w:r w:rsidR="0072331D">
        <w:rPr>
          <w:rFonts w:ascii="Lucida Sans" w:hAnsi="Lucida Sans"/>
          <w:bCs/>
          <w:sz w:val="24"/>
          <w:szCs w:val="24"/>
        </w:rPr>
        <w:t xml:space="preserve">l underpinning the </w:t>
      </w:r>
      <w:r w:rsidR="00225318">
        <w:rPr>
          <w:rFonts w:ascii="Lucida Sans" w:hAnsi="Lucida Sans"/>
          <w:bCs/>
          <w:sz w:val="24"/>
          <w:szCs w:val="24"/>
        </w:rPr>
        <w:t>Programme</w:t>
      </w:r>
      <w:r w:rsidR="00883CFA">
        <w:rPr>
          <w:rFonts w:ascii="Lucida Sans" w:hAnsi="Lucida Sans"/>
          <w:bCs/>
          <w:sz w:val="24"/>
          <w:szCs w:val="24"/>
        </w:rPr>
        <w:t xml:space="preserve"> </w:t>
      </w:r>
      <w:r w:rsidR="00883CFA">
        <w:rPr>
          <w:rFonts w:ascii="Lucida Sans" w:hAnsi="Lucida Sans"/>
          <w:bCs/>
          <w:sz w:val="24"/>
          <w:szCs w:val="24"/>
        </w:rPr>
        <w:fldChar w:fldCharType="begin"/>
      </w:r>
      <w:r w:rsidR="00883CFA">
        <w:rPr>
          <w:rFonts w:ascii="Lucida Sans" w:hAnsi="Lucida Sans"/>
          <w:bCs/>
          <w:sz w:val="24"/>
          <w:szCs w:val="24"/>
        </w:rPr>
        <w:instrText xml:space="preserve"> ADDIN EN.CITE &lt;EndNote&gt;&lt;Cite&gt;&lt;Author&gt;al&lt;/Author&gt;&lt;Year&gt;2008&lt;/Year&gt;&lt;RecNum&gt;826&lt;/RecNum&gt;&lt;DisplayText&gt;[21]&lt;/DisplayText&gt;&lt;record&gt;&lt;rec-number&gt;826&lt;/rec-number&gt;&lt;foreign-keys&gt;&lt;key app="EN" db-id="w0dx0xev0xst58ea9t959xdsfss9rz90swve" timestamp="1467386935"&gt;826&lt;/key&gt;&lt;/foreign-keys&gt;&lt;ref-type name="Report"&gt;27&lt;/ref-type&gt;&lt;contributors&gt;&lt;authors&gt;&lt;author&gt;Craig et al &lt;/author&gt;&lt;/authors&gt;&lt;/contributors&gt;&lt;titles&gt;&lt;title&gt;Developing and evaluating complex interventions: new guidance&lt;/title&gt;&lt;/titles&gt;&lt;dates&gt;&lt;year&gt;2008&lt;/year&gt;&lt;/dates&gt;&lt;urls&gt;&lt;/urls&gt;&lt;/record&gt;&lt;/Cite&gt;&lt;/EndNote&gt;</w:instrText>
      </w:r>
      <w:r w:rsidR="00883CFA">
        <w:rPr>
          <w:rFonts w:ascii="Lucida Sans" w:hAnsi="Lucida Sans"/>
          <w:bCs/>
          <w:sz w:val="24"/>
          <w:szCs w:val="24"/>
        </w:rPr>
        <w:fldChar w:fldCharType="separate"/>
      </w:r>
      <w:r w:rsidR="00883CFA">
        <w:rPr>
          <w:rFonts w:ascii="Lucida Sans" w:hAnsi="Lucida Sans"/>
          <w:bCs/>
          <w:noProof/>
          <w:sz w:val="24"/>
          <w:szCs w:val="24"/>
        </w:rPr>
        <w:t>[</w:t>
      </w:r>
      <w:hyperlink w:anchor="_ENREF_21" w:tooltip="al, 2008 #826" w:history="1">
        <w:r w:rsidR="00FE4AA6">
          <w:rPr>
            <w:rFonts w:ascii="Lucida Sans" w:hAnsi="Lucida Sans"/>
            <w:bCs/>
            <w:noProof/>
            <w:sz w:val="24"/>
            <w:szCs w:val="24"/>
          </w:rPr>
          <w:t>21</w:t>
        </w:r>
      </w:hyperlink>
      <w:r w:rsidR="00883CFA">
        <w:rPr>
          <w:rFonts w:ascii="Lucida Sans" w:hAnsi="Lucida Sans"/>
          <w:bCs/>
          <w:noProof/>
          <w:sz w:val="24"/>
          <w:szCs w:val="24"/>
        </w:rPr>
        <w:t>]</w:t>
      </w:r>
      <w:r w:rsidR="00883CFA">
        <w:rPr>
          <w:rFonts w:ascii="Lucida Sans" w:hAnsi="Lucida Sans"/>
          <w:bCs/>
          <w:sz w:val="24"/>
          <w:szCs w:val="24"/>
        </w:rPr>
        <w:fldChar w:fldCharType="end"/>
      </w:r>
      <w:r w:rsidR="00553BB2">
        <w:rPr>
          <w:rFonts w:ascii="Lucida Sans" w:hAnsi="Lucida Sans"/>
          <w:bCs/>
          <w:sz w:val="24"/>
          <w:szCs w:val="24"/>
        </w:rPr>
        <w:t>.</w:t>
      </w:r>
      <w:r w:rsidR="00B46E0C">
        <w:rPr>
          <w:rFonts w:ascii="Lucida Sans" w:hAnsi="Lucida Sans"/>
          <w:bCs/>
          <w:sz w:val="24"/>
          <w:szCs w:val="24"/>
        </w:rPr>
        <w:t xml:space="preserve"> </w:t>
      </w:r>
    </w:p>
    <w:p w14:paraId="6A550E4B" w14:textId="02138C75" w:rsidR="00872362" w:rsidRDefault="00872362" w:rsidP="005E6127">
      <w:pPr>
        <w:spacing w:line="480" w:lineRule="auto"/>
        <w:jc w:val="both"/>
        <w:rPr>
          <w:rFonts w:ascii="Lucida Sans" w:hAnsi="Lucida Sans"/>
          <w:bCs/>
          <w:sz w:val="24"/>
          <w:szCs w:val="24"/>
        </w:rPr>
      </w:pPr>
      <w:r>
        <w:rPr>
          <w:rFonts w:ascii="Lucida Sans" w:hAnsi="Lucida Sans"/>
          <w:bCs/>
          <w:sz w:val="24"/>
          <w:szCs w:val="24"/>
        </w:rPr>
        <w:t xml:space="preserve">Measures of general health status, physical symptoms, cancer specific quality of life, unmet needs, psychological wellbeing, worry about cancer recurrence, activation for self-management, and general health behaviours </w:t>
      </w:r>
      <w:r w:rsidR="00225318">
        <w:rPr>
          <w:rFonts w:ascii="Lucida Sans" w:hAnsi="Lucida Sans"/>
          <w:bCs/>
          <w:sz w:val="24"/>
          <w:szCs w:val="24"/>
        </w:rPr>
        <w:t>are being</w:t>
      </w:r>
      <w:r>
        <w:rPr>
          <w:rFonts w:ascii="Lucida Sans" w:hAnsi="Lucida Sans"/>
          <w:bCs/>
          <w:sz w:val="24"/>
          <w:szCs w:val="24"/>
        </w:rPr>
        <w:t xml:space="preserve"> collected at T0, T1 and T2 time points. In addition, questions </w:t>
      </w:r>
      <w:r w:rsidR="00883CFA">
        <w:rPr>
          <w:rFonts w:ascii="Lucida Sans" w:hAnsi="Lucida Sans"/>
          <w:bCs/>
          <w:sz w:val="24"/>
          <w:szCs w:val="24"/>
        </w:rPr>
        <w:t xml:space="preserve">about </w:t>
      </w:r>
      <w:r>
        <w:rPr>
          <w:rFonts w:ascii="Lucida Sans" w:hAnsi="Lucida Sans"/>
          <w:bCs/>
          <w:sz w:val="24"/>
          <w:szCs w:val="24"/>
        </w:rPr>
        <w:t xml:space="preserve">health service use and satisfaction with </w:t>
      </w:r>
      <w:r w:rsidR="007323AC">
        <w:rPr>
          <w:rFonts w:ascii="Lucida Sans" w:hAnsi="Lucida Sans"/>
          <w:bCs/>
          <w:sz w:val="24"/>
          <w:szCs w:val="24"/>
        </w:rPr>
        <w:t>follow-up</w:t>
      </w:r>
      <w:r>
        <w:rPr>
          <w:rFonts w:ascii="Lucida Sans" w:hAnsi="Lucida Sans"/>
          <w:bCs/>
          <w:sz w:val="24"/>
          <w:szCs w:val="24"/>
        </w:rPr>
        <w:t xml:space="preserve"> care </w:t>
      </w:r>
      <w:r w:rsidR="00225318">
        <w:rPr>
          <w:rFonts w:ascii="Lucida Sans" w:hAnsi="Lucida Sans"/>
          <w:bCs/>
          <w:sz w:val="24"/>
          <w:szCs w:val="24"/>
        </w:rPr>
        <w:t>are</w:t>
      </w:r>
      <w:r>
        <w:rPr>
          <w:rFonts w:ascii="Lucida Sans" w:hAnsi="Lucida Sans"/>
          <w:bCs/>
          <w:sz w:val="24"/>
          <w:szCs w:val="24"/>
        </w:rPr>
        <w:t xml:space="preserve"> included in the T1 and T2 questionnaires. Socio-demographic characteristics </w:t>
      </w:r>
      <w:r w:rsidR="00225318">
        <w:rPr>
          <w:rFonts w:ascii="Lucida Sans" w:hAnsi="Lucida Sans"/>
          <w:bCs/>
          <w:sz w:val="24"/>
          <w:szCs w:val="24"/>
        </w:rPr>
        <w:t>are</w:t>
      </w:r>
      <w:r>
        <w:rPr>
          <w:rFonts w:ascii="Lucida Sans" w:hAnsi="Lucida Sans"/>
          <w:bCs/>
          <w:sz w:val="24"/>
          <w:szCs w:val="24"/>
        </w:rPr>
        <w:t xml:space="preserve"> also collected. </w:t>
      </w:r>
      <w:r w:rsidR="00CF54E7">
        <w:rPr>
          <w:rFonts w:ascii="Lucida Sans" w:hAnsi="Lucida Sans"/>
          <w:bCs/>
          <w:sz w:val="24"/>
          <w:szCs w:val="24"/>
        </w:rPr>
        <w:t xml:space="preserve">The primary outcome </w:t>
      </w:r>
      <w:r w:rsidR="00883CFA">
        <w:rPr>
          <w:rFonts w:ascii="Lucida Sans" w:hAnsi="Lucida Sans"/>
          <w:bCs/>
          <w:sz w:val="24"/>
          <w:szCs w:val="24"/>
        </w:rPr>
        <w:t>is</w:t>
      </w:r>
      <w:r w:rsidR="00CF54E7">
        <w:rPr>
          <w:rFonts w:ascii="Lucida Sans" w:hAnsi="Lucida Sans"/>
          <w:bCs/>
          <w:sz w:val="24"/>
          <w:szCs w:val="24"/>
        </w:rPr>
        <w:t xml:space="preserve"> unmet need, measured with using the Cancer Survivors Unmet Needs measure </w:t>
      </w:r>
      <w:r w:rsidR="00CF54E7">
        <w:rPr>
          <w:rFonts w:ascii="Lucida Sans" w:hAnsi="Lucida Sans"/>
          <w:bCs/>
          <w:sz w:val="24"/>
          <w:szCs w:val="24"/>
        </w:rPr>
        <w:fldChar w:fldCharType="begin"/>
      </w:r>
      <w:r w:rsidR="00883CFA">
        <w:rPr>
          <w:rFonts w:ascii="Lucida Sans" w:hAnsi="Lucida Sans"/>
          <w:bCs/>
          <w:sz w:val="24"/>
          <w:szCs w:val="24"/>
        </w:rPr>
        <w:instrText xml:space="preserve"> ADDIN EN.CITE &lt;EndNote&gt;&lt;Cite&gt;&lt;Author&gt;Hodgkinson&lt;/Author&gt;&lt;Year&gt;2007&lt;/Year&gt;&lt;RecNum&gt;835&lt;/RecNum&gt;&lt;DisplayText&gt;[22]&lt;/DisplayText&gt;&lt;record&gt;&lt;rec-number&gt;835&lt;/rec-number&gt;&lt;foreign-keys&gt;&lt;key app="EN" db-id="w0dx0xev0xst58ea9t959xdsfss9rz90swve" timestamp="1467819811"&gt;835&lt;/key&gt;&lt;/foreign-keys&gt;&lt;ref-type name="Journal Article"&gt;17&lt;/ref-type&gt;&lt;contributors&gt;&lt;authors&gt;&lt;author&gt;Hodgkinson, K.&lt;/author&gt;&lt;author&gt;Butow, P.&lt;/author&gt;&lt;author&gt;Hunt, G. E.&lt;/author&gt;&lt;author&gt;Pendlebury, S.&lt;/author&gt;&lt;author&gt;Hobbs, K. M.&lt;/author&gt;&lt;author&gt;Lo, S. K.&lt;/author&gt;&lt;author&gt;Wain, G.&lt;/author&gt;&lt;/authors&gt;&lt;/contributors&gt;&lt;titles&gt;&lt;title&gt;The development and evaluation of a measure to assess cancer survivors&amp;apos; unmet supportive care needs: the CaSUN (Cancer Survivors&amp;apos; Unmet Needs measure)&lt;/title&gt;&lt;secondary-title&gt;Psycho-Oncology&lt;/secondary-title&gt;&lt;/titles&gt;&lt;periodical&gt;&lt;full-title&gt;Psycho-Oncology&lt;/full-title&gt;&lt;/periodical&gt;&lt;pages&gt;796-804&lt;/pages&gt;&lt;volume&gt;16&lt;/volume&gt;&lt;number&gt;9&lt;/number&gt;&lt;keywords&gt;&lt;keyword&gt;cancer survivors&lt;/keyword&gt;&lt;keyword&gt;perceived needs&lt;/keyword&gt;&lt;keyword&gt;psychometrics&lt;/keyword&gt;&lt;keyword&gt;supportive care&lt;/keyword&gt;&lt;/keywords&gt;&lt;dates&gt;&lt;year&gt;2007&lt;/year&gt;&lt;/dates&gt;&lt;publisher&gt;John Wiley &amp;amp; Sons, Ltd.&lt;/publisher&gt;&lt;isbn&gt;1099-1611&lt;/isbn&gt;&lt;urls&gt;&lt;related-urls&gt;&lt;url&gt;http://dx.doi.org/10.1002/pon.1137&lt;/url&gt;&lt;/related-urls&gt;&lt;/urls&gt;&lt;electronic-resource-num&gt;10.1002/pon.1137&lt;/electronic-resource-num&gt;&lt;/record&gt;&lt;/Cite&gt;&lt;/EndNote&gt;</w:instrText>
      </w:r>
      <w:r w:rsidR="00CF54E7">
        <w:rPr>
          <w:rFonts w:ascii="Lucida Sans" w:hAnsi="Lucida Sans"/>
          <w:bCs/>
          <w:sz w:val="24"/>
          <w:szCs w:val="24"/>
        </w:rPr>
        <w:fldChar w:fldCharType="separate"/>
      </w:r>
      <w:r w:rsidR="00883CFA">
        <w:rPr>
          <w:rFonts w:ascii="Lucida Sans" w:hAnsi="Lucida Sans"/>
          <w:bCs/>
          <w:noProof/>
          <w:sz w:val="24"/>
          <w:szCs w:val="24"/>
        </w:rPr>
        <w:t>[</w:t>
      </w:r>
      <w:hyperlink w:anchor="_ENREF_22" w:tooltip="Hodgkinson, 2007 #835" w:history="1">
        <w:r w:rsidR="00FE4AA6">
          <w:rPr>
            <w:rFonts w:ascii="Lucida Sans" w:hAnsi="Lucida Sans"/>
            <w:bCs/>
            <w:noProof/>
            <w:sz w:val="24"/>
            <w:szCs w:val="24"/>
          </w:rPr>
          <w:t>22</w:t>
        </w:r>
      </w:hyperlink>
      <w:r w:rsidR="00883CFA">
        <w:rPr>
          <w:rFonts w:ascii="Lucida Sans" w:hAnsi="Lucida Sans"/>
          <w:bCs/>
          <w:noProof/>
          <w:sz w:val="24"/>
          <w:szCs w:val="24"/>
        </w:rPr>
        <w:t>]</w:t>
      </w:r>
      <w:r w:rsidR="00CF54E7">
        <w:rPr>
          <w:rFonts w:ascii="Lucida Sans" w:hAnsi="Lucida Sans"/>
          <w:bCs/>
          <w:sz w:val="24"/>
          <w:szCs w:val="24"/>
        </w:rPr>
        <w:fldChar w:fldCharType="end"/>
      </w:r>
      <w:r w:rsidR="00CF54E7">
        <w:rPr>
          <w:rFonts w:ascii="Lucida Sans" w:hAnsi="Lucida Sans"/>
          <w:bCs/>
          <w:sz w:val="24"/>
          <w:szCs w:val="24"/>
        </w:rPr>
        <w:t xml:space="preserve">.  </w:t>
      </w:r>
    </w:p>
    <w:p w14:paraId="5C1252D9" w14:textId="77777777" w:rsidR="00872362" w:rsidRDefault="00872362" w:rsidP="005E6127">
      <w:pPr>
        <w:spacing w:after="0" w:line="480" w:lineRule="auto"/>
        <w:rPr>
          <w:rFonts w:ascii="Lucida Sans" w:hAnsi="Lucida Sans"/>
          <w:bCs/>
          <w:sz w:val="24"/>
          <w:szCs w:val="24"/>
        </w:rPr>
      </w:pPr>
    </w:p>
    <w:p w14:paraId="4601357C" w14:textId="77777777" w:rsidR="00872362" w:rsidRDefault="00F760C5" w:rsidP="005E6127">
      <w:pPr>
        <w:spacing w:line="480" w:lineRule="auto"/>
        <w:rPr>
          <w:rFonts w:ascii="Lucida Sans" w:hAnsi="Lucida Sans"/>
          <w:bCs/>
          <w:sz w:val="24"/>
          <w:szCs w:val="24"/>
        </w:rPr>
      </w:pPr>
      <w:r>
        <w:rPr>
          <w:rFonts w:ascii="Lucida Sans" w:hAnsi="Lucida Sans"/>
          <w:b/>
          <w:bCs/>
          <w:sz w:val="24"/>
          <w:szCs w:val="24"/>
        </w:rPr>
        <w:t>Table 1</w:t>
      </w:r>
      <w:r w:rsidR="00067A01">
        <w:rPr>
          <w:rFonts w:ascii="Lucida Sans" w:hAnsi="Lucida Sans"/>
          <w:b/>
          <w:bCs/>
          <w:sz w:val="24"/>
          <w:szCs w:val="24"/>
        </w:rPr>
        <w:t xml:space="preserve">: </w:t>
      </w:r>
      <w:r w:rsidR="000979C1">
        <w:rPr>
          <w:rFonts w:ascii="Lucida Sans" w:hAnsi="Lucida Sans"/>
          <w:b/>
          <w:bCs/>
          <w:sz w:val="24"/>
          <w:szCs w:val="24"/>
        </w:rPr>
        <w:t>Outcome</w:t>
      </w:r>
      <w:r w:rsidR="00067A01">
        <w:rPr>
          <w:rFonts w:ascii="Lucida Sans" w:hAnsi="Lucida Sans"/>
          <w:b/>
          <w:bCs/>
          <w:sz w:val="24"/>
          <w:szCs w:val="24"/>
        </w:rPr>
        <w:t xml:space="preserve"> measures </w:t>
      </w:r>
    </w:p>
    <w:p w14:paraId="376DAA0B" w14:textId="77777777" w:rsidR="002E238F" w:rsidRDefault="002E238F" w:rsidP="005E6127">
      <w:pPr>
        <w:spacing w:line="480" w:lineRule="auto"/>
        <w:rPr>
          <w:rFonts w:ascii="Lucida Sans" w:hAnsi="Lucida Sans"/>
          <w:bCs/>
          <w:sz w:val="24"/>
          <w:szCs w:val="24"/>
        </w:rPr>
      </w:pPr>
    </w:p>
    <w:p w14:paraId="0521333A" w14:textId="77777777" w:rsidR="00783DE7" w:rsidRPr="005469BC" w:rsidRDefault="00783DE7" w:rsidP="005E6127">
      <w:pPr>
        <w:spacing w:line="480" w:lineRule="auto"/>
        <w:rPr>
          <w:rFonts w:ascii="Lucida Sans" w:hAnsi="Lucida Sans"/>
          <w:bCs/>
          <w:i/>
          <w:sz w:val="24"/>
          <w:szCs w:val="24"/>
        </w:rPr>
      </w:pPr>
      <w:r w:rsidRPr="005469BC">
        <w:rPr>
          <w:rFonts w:ascii="Lucida Sans" w:hAnsi="Lucida Sans"/>
          <w:bCs/>
          <w:i/>
          <w:sz w:val="24"/>
          <w:szCs w:val="24"/>
        </w:rPr>
        <w:t>Sample size</w:t>
      </w:r>
      <w:r>
        <w:rPr>
          <w:rFonts w:ascii="Lucida Sans" w:hAnsi="Lucida Sans"/>
          <w:bCs/>
          <w:i/>
          <w:sz w:val="24"/>
          <w:szCs w:val="24"/>
        </w:rPr>
        <w:t xml:space="preserve"> calculation</w:t>
      </w:r>
    </w:p>
    <w:p w14:paraId="65B6F9A1" w14:textId="77777777" w:rsidR="00783DE7" w:rsidRDefault="00783DE7" w:rsidP="005E6127">
      <w:pPr>
        <w:spacing w:after="0" w:line="480" w:lineRule="auto"/>
        <w:rPr>
          <w:rFonts w:ascii="Lucida Sans" w:hAnsi="Lucida Sans"/>
          <w:bCs/>
          <w:sz w:val="24"/>
          <w:szCs w:val="24"/>
        </w:rPr>
      </w:pPr>
      <w:r w:rsidRPr="0049549F">
        <w:rPr>
          <w:rFonts w:ascii="Lucida Sans" w:hAnsi="Lucida Sans"/>
          <w:sz w:val="24"/>
          <w:szCs w:val="24"/>
        </w:rPr>
        <w:t xml:space="preserve">The </w:t>
      </w:r>
      <w:r w:rsidR="00932F41">
        <w:rPr>
          <w:rFonts w:ascii="Lucida Sans" w:hAnsi="Lucida Sans"/>
          <w:sz w:val="24"/>
          <w:szCs w:val="24"/>
        </w:rPr>
        <w:t xml:space="preserve">sample size was calculated to </w:t>
      </w:r>
      <w:r w:rsidR="006B7AD4">
        <w:rPr>
          <w:rFonts w:ascii="Lucida Sans" w:hAnsi="Lucida Sans"/>
          <w:sz w:val="24"/>
          <w:szCs w:val="24"/>
        </w:rPr>
        <w:t>achieve</w:t>
      </w:r>
      <w:r w:rsidRPr="0049549F">
        <w:rPr>
          <w:rFonts w:ascii="Lucida Sans" w:hAnsi="Lucida Sans"/>
          <w:sz w:val="24"/>
          <w:szCs w:val="24"/>
        </w:rPr>
        <w:t xml:space="preserve"> at least 90% power in two sided tests for variables</w:t>
      </w:r>
      <w:r w:rsidR="00D54CF9">
        <w:rPr>
          <w:rFonts w:ascii="Lucida Sans" w:hAnsi="Lucida Sans"/>
          <w:sz w:val="24"/>
          <w:szCs w:val="24"/>
        </w:rPr>
        <w:t xml:space="preserve"> which achieve a</w:t>
      </w:r>
      <w:r w:rsidRPr="0049549F">
        <w:rPr>
          <w:rFonts w:ascii="Lucida Sans" w:hAnsi="Lucida Sans"/>
          <w:sz w:val="24"/>
          <w:szCs w:val="24"/>
        </w:rPr>
        <w:t xml:space="preserve"> moderate interventio</w:t>
      </w:r>
      <w:r w:rsidR="00932F41">
        <w:rPr>
          <w:rFonts w:ascii="Lucida Sans" w:hAnsi="Lucida Sans"/>
          <w:sz w:val="24"/>
          <w:szCs w:val="24"/>
        </w:rPr>
        <w:t xml:space="preserve">n effect </w:t>
      </w:r>
      <w:r w:rsidR="00D54CF9">
        <w:rPr>
          <w:rFonts w:ascii="Lucida Sans" w:hAnsi="Lucida Sans"/>
          <w:sz w:val="24"/>
          <w:szCs w:val="24"/>
        </w:rPr>
        <w:t>(</w:t>
      </w:r>
      <w:r w:rsidR="00932F41">
        <w:rPr>
          <w:rFonts w:ascii="Lucida Sans" w:hAnsi="Lucida Sans"/>
          <w:sz w:val="24"/>
          <w:szCs w:val="24"/>
        </w:rPr>
        <w:t>0.3 or larger</w:t>
      </w:r>
      <w:r w:rsidR="00D54CF9">
        <w:rPr>
          <w:rFonts w:ascii="Lucida Sans" w:hAnsi="Lucida Sans"/>
          <w:sz w:val="24"/>
          <w:szCs w:val="24"/>
        </w:rPr>
        <w:t>).</w:t>
      </w:r>
      <w:r w:rsidR="00932F41">
        <w:rPr>
          <w:rFonts w:ascii="Lucida Sans" w:hAnsi="Lucida Sans"/>
          <w:sz w:val="24"/>
          <w:szCs w:val="24"/>
        </w:rPr>
        <w:t xml:space="preserve"> </w:t>
      </w:r>
      <w:r w:rsidR="00D54CF9">
        <w:rPr>
          <w:rFonts w:ascii="Lucida Sans" w:hAnsi="Lucida Sans"/>
          <w:sz w:val="24"/>
          <w:szCs w:val="24"/>
        </w:rPr>
        <w:t xml:space="preserve">This would require a sample of </w:t>
      </w:r>
      <w:r w:rsidRPr="0049549F">
        <w:rPr>
          <w:rFonts w:ascii="Lucida Sans" w:hAnsi="Lucida Sans"/>
          <w:sz w:val="24"/>
          <w:szCs w:val="24"/>
        </w:rPr>
        <w:t xml:space="preserve">235 </w:t>
      </w:r>
      <w:r w:rsidR="00932F41">
        <w:rPr>
          <w:rFonts w:ascii="Lucida Sans" w:hAnsi="Lucida Sans"/>
          <w:sz w:val="24"/>
          <w:szCs w:val="24"/>
        </w:rPr>
        <w:t xml:space="preserve">participants </w:t>
      </w:r>
      <w:r w:rsidRPr="0049549F">
        <w:rPr>
          <w:rFonts w:ascii="Lucida Sans" w:hAnsi="Lucida Sans"/>
          <w:sz w:val="24"/>
          <w:szCs w:val="24"/>
        </w:rPr>
        <w:t>per group</w:t>
      </w:r>
      <w:r w:rsidR="00D54CF9">
        <w:rPr>
          <w:rFonts w:ascii="Lucida Sans" w:hAnsi="Lucida Sans"/>
          <w:sz w:val="24"/>
          <w:szCs w:val="24"/>
        </w:rPr>
        <w:t xml:space="preserve"> and we therefore</w:t>
      </w:r>
      <w:r w:rsidRPr="0049549F">
        <w:rPr>
          <w:rFonts w:ascii="Lucida Sans" w:hAnsi="Lucida Sans"/>
          <w:sz w:val="24"/>
          <w:szCs w:val="24"/>
        </w:rPr>
        <w:t xml:space="preserve"> </w:t>
      </w:r>
      <w:r w:rsidR="00932F41">
        <w:rPr>
          <w:rFonts w:ascii="Lucida Sans" w:hAnsi="Lucida Sans"/>
          <w:sz w:val="24"/>
          <w:szCs w:val="24"/>
        </w:rPr>
        <w:t>aimed to</w:t>
      </w:r>
      <w:r>
        <w:rPr>
          <w:rFonts w:ascii="Lucida Sans" w:hAnsi="Lucida Sans"/>
          <w:sz w:val="24"/>
          <w:szCs w:val="24"/>
        </w:rPr>
        <w:t xml:space="preserve"> recruit </w:t>
      </w:r>
      <w:r w:rsidR="000A1691">
        <w:rPr>
          <w:rFonts w:ascii="Lucida Sans" w:hAnsi="Lucida Sans"/>
          <w:sz w:val="24"/>
          <w:szCs w:val="24"/>
        </w:rPr>
        <w:t xml:space="preserve">around </w:t>
      </w:r>
      <w:r>
        <w:rPr>
          <w:rFonts w:ascii="Lucida Sans" w:hAnsi="Lucida Sans"/>
          <w:sz w:val="24"/>
          <w:szCs w:val="24"/>
        </w:rPr>
        <w:t xml:space="preserve">300 </w:t>
      </w:r>
      <w:r w:rsidRPr="0049549F">
        <w:rPr>
          <w:rFonts w:ascii="Lucida Sans" w:hAnsi="Lucida Sans"/>
          <w:sz w:val="24"/>
          <w:szCs w:val="24"/>
        </w:rPr>
        <w:t xml:space="preserve">men to </w:t>
      </w:r>
      <w:r>
        <w:rPr>
          <w:rFonts w:ascii="Lucida Sans" w:hAnsi="Lucida Sans"/>
          <w:sz w:val="24"/>
          <w:szCs w:val="24"/>
        </w:rPr>
        <w:t xml:space="preserve">each arm of </w:t>
      </w:r>
      <w:r w:rsidRPr="0049549F">
        <w:rPr>
          <w:rFonts w:ascii="Lucida Sans" w:hAnsi="Lucida Sans"/>
          <w:sz w:val="24"/>
          <w:szCs w:val="24"/>
        </w:rPr>
        <w:t>the stud</w:t>
      </w:r>
      <w:r w:rsidR="000A1691">
        <w:rPr>
          <w:rFonts w:ascii="Lucida Sans" w:hAnsi="Lucida Sans"/>
          <w:sz w:val="24"/>
          <w:szCs w:val="24"/>
        </w:rPr>
        <w:t xml:space="preserve">y, allowing </w:t>
      </w:r>
      <w:r w:rsidRPr="0049549F">
        <w:rPr>
          <w:rFonts w:ascii="Lucida Sans" w:hAnsi="Lucida Sans"/>
          <w:sz w:val="24"/>
          <w:szCs w:val="24"/>
        </w:rPr>
        <w:t xml:space="preserve">for 20% </w:t>
      </w:r>
      <w:r w:rsidR="00932F41" w:rsidRPr="0049549F">
        <w:rPr>
          <w:rFonts w:ascii="Lucida Sans" w:hAnsi="Lucida Sans"/>
          <w:sz w:val="24"/>
          <w:szCs w:val="24"/>
        </w:rPr>
        <w:t>being</w:t>
      </w:r>
      <w:r w:rsidRPr="0049549F">
        <w:rPr>
          <w:rFonts w:ascii="Lucida Sans" w:hAnsi="Lucida Sans"/>
          <w:sz w:val="24"/>
          <w:szCs w:val="24"/>
        </w:rPr>
        <w:t xml:space="preserve"> los</w:t>
      </w:r>
      <w:r w:rsidR="002F1A0F">
        <w:rPr>
          <w:rFonts w:ascii="Lucida Sans" w:hAnsi="Lucida Sans"/>
          <w:sz w:val="24"/>
          <w:szCs w:val="24"/>
        </w:rPr>
        <w:t>t</w:t>
      </w:r>
      <w:r w:rsidRPr="0049549F">
        <w:rPr>
          <w:rFonts w:ascii="Lucida Sans" w:hAnsi="Lucida Sans"/>
          <w:sz w:val="24"/>
          <w:szCs w:val="24"/>
        </w:rPr>
        <w:t xml:space="preserve"> to follow-up by the </w:t>
      </w:r>
      <w:r>
        <w:rPr>
          <w:rFonts w:ascii="Lucida Sans" w:hAnsi="Lucida Sans"/>
          <w:sz w:val="24"/>
          <w:szCs w:val="24"/>
        </w:rPr>
        <w:t xml:space="preserve">eight </w:t>
      </w:r>
      <w:r w:rsidRPr="0049549F">
        <w:rPr>
          <w:rFonts w:ascii="Lucida Sans" w:hAnsi="Lucida Sans"/>
          <w:sz w:val="24"/>
          <w:szCs w:val="24"/>
        </w:rPr>
        <w:t>month assessment.</w:t>
      </w:r>
      <w:r>
        <w:rPr>
          <w:rFonts w:ascii="Lucida Sans" w:hAnsi="Lucida Sans"/>
          <w:sz w:val="24"/>
          <w:szCs w:val="24"/>
        </w:rPr>
        <w:t xml:space="preserve"> </w:t>
      </w:r>
    </w:p>
    <w:p w14:paraId="37939338" w14:textId="77777777" w:rsidR="002E238F" w:rsidRDefault="002E238F" w:rsidP="005E6127">
      <w:pPr>
        <w:spacing w:after="0" w:line="480" w:lineRule="auto"/>
        <w:rPr>
          <w:rFonts w:ascii="Lucida Sans" w:hAnsi="Lucida Sans"/>
          <w:bCs/>
          <w:sz w:val="24"/>
          <w:szCs w:val="24"/>
        </w:rPr>
      </w:pPr>
    </w:p>
    <w:p w14:paraId="33839D3E" w14:textId="767C6028" w:rsidR="00BF2849" w:rsidRPr="00CA52A3" w:rsidRDefault="00883CFA"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i/>
          <w:sz w:val="24"/>
          <w:szCs w:val="24"/>
        </w:rPr>
      </w:pPr>
      <w:r>
        <w:rPr>
          <w:rFonts w:ascii="Lucida Sans" w:hAnsi="Lucida Sans"/>
          <w:i/>
          <w:sz w:val="24"/>
          <w:szCs w:val="24"/>
        </w:rPr>
        <w:t>Data a</w:t>
      </w:r>
      <w:r w:rsidR="00BF2849" w:rsidRPr="00CA52A3">
        <w:rPr>
          <w:rFonts w:ascii="Lucida Sans" w:hAnsi="Lucida Sans"/>
          <w:i/>
          <w:sz w:val="24"/>
          <w:szCs w:val="24"/>
        </w:rPr>
        <w:t xml:space="preserve">nalysis </w:t>
      </w:r>
    </w:p>
    <w:p w14:paraId="5B341B74" w14:textId="1C81CCC1" w:rsidR="007E3DBD" w:rsidRDefault="00226E70"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sz w:val="24"/>
          <w:szCs w:val="24"/>
        </w:rPr>
      </w:pPr>
      <w:r>
        <w:rPr>
          <w:rFonts w:ascii="Lucida Sans" w:hAnsi="Lucida Sans"/>
          <w:sz w:val="24"/>
          <w:szCs w:val="24"/>
        </w:rPr>
        <w:t xml:space="preserve">Data analysis will </w:t>
      </w:r>
      <w:r w:rsidR="00883CFA">
        <w:rPr>
          <w:rFonts w:ascii="Lucida Sans" w:hAnsi="Lucida Sans"/>
          <w:sz w:val="24"/>
          <w:szCs w:val="24"/>
        </w:rPr>
        <w:t xml:space="preserve">follow </w:t>
      </w:r>
      <w:r w:rsidR="00932F41">
        <w:rPr>
          <w:rFonts w:ascii="Lucida Sans" w:hAnsi="Lucida Sans"/>
          <w:sz w:val="24"/>
          <w:szCs w:val="24"/>
        </w:rPr>
        <w:t xml:space="preserve">a </w:t>
      </w:r>
      <w:r>
        <w:rPr>
          <w:rFonts w:ascii="Lucida Sans" w:hAnsi="Lucida Sans"/>
          <w:sz w:val="24"/>
          <w:szCs w:val="24"/>
        </w:rPr>
        <w:t>pre</w:t>
      </w:r>
      <w:r w:rsidR="00932F41">
        <w:rPr>
          <w:rFonts w:ascii="Lucida Sans" w:hAnsi="Lucida Sans"/>
          <w:sz w:val="24"/>
          <w:szCs w:val="24"/>
        </w:rPr>
        <w:t>-specified data analysis plan</w:t>
      </w:r>
      <w:r>
        <w:rPr>
          <w:rFonts w:ascii="Lucida Sans" w:hAnsi="Lucida Sans"/>
          <w:sz w:val="24"/>
          <w:szCs w:val="24"/>
        </w:rPr>
        <w:t xml:space="preserve">. </w:t>
      </w:r>
      <w:r w:rsidR="00C51BD2">
        <w:rPr>
          <w:rFonts w:ascii="Lucida Sans" w:hAnsi="Lucida Sans"/>
          <w:sz w:val="24"/>
          <w:szCs w:val="24"/>
        </w:rPr>
        <w:t xml:space="preserve">Analyses will </w:t>
      </w:r>
      <w:r w:rsidR="00C51BD2" w:rsidRPr="00BF2849">
        <w:rPr>
          <w:rFonts w:ascii="Lucida Sans" w:hAnsi="Lucida Sans"/>
          <w:sz w:val="24"/>
          <w:szCs w:val="24"/>
        </w:rPr>
        <w:t xml:space="preserve">be conducted on an </w:t>
      </w:r>
      <w:r w:rsidR="00C51BD2">
        <w:rPr>
          <w:rFonts w:ascii="Lucida Sans" w:hAnsi="Lucida Sans"/>
          <w:sz w:val="24"/>
          <w:szCs w:val="24"/>
        </w:rPr>
        <w:t>‘intention to treat’ basis</w:t>
      </w:r>
      <w:r w:rsidR="00C51BD2" w:rsidRPr="00BF2849">
        <w:rPr>
          <w:rFonts w:ascii="Lucida Sans" w:hAnsi="Lucida Sans"/>
          <w:sz w:val="24"/>
          <w:szCs w:val="24"/>
        </w:rPr>
        <w:t xml:space="preserve">. </w:t>
      </w:r>
      <w:r>
        <w:rPr>
          <w:rFonts w:ascii="Lucida Sans" w:hAnsi="Lucida Sans"/>
          <w:sz w:val="24"/>
          <w:szCs w:val="24"/>
        </w:rPr>
        <w:t xml:space="preserve"> </w:t>
      </w:r>
      <w:r w:rsidR="00BF2849">
        <w:rPr>
          <w:rFonts w:ascii="Lucida Sans" w:hAnsi="Lucida Sans"/>
          <w:sz w:val="24"/>
          <w:szCs w:val="24"/>
        </w:rPr>
        <w:t xml:space="preserve">We will </w:t>
      </w:r>
      <w:r w:rsidR="00932F41">
        <w:rPr>
          <w:rFonts w:ascii="Lucida Sans" w:hAnsi="Lucida Sans"/>
          <w:sz w:val="24"/>
          <w:szCs w:val="24"/>
        </w:rPr>
        <w:t xml:space="preserve">first </w:t>
      </w:r>
      <w:r w:rsidR="00BF2849">
        <w:rPr>
          <w:rFonts w:ascii="Lucida Sans" w:hAnsi="Lucida Sans"/>
          <w:sz w:val="24"/>
          <w:szCs w:val="24"/>
        </w:rPr>
        <w:t xml:space="preserve">describe the </w:t>
      </w:r>
      <w:r w:rsidR="00F002D8">
        <w:rPr>
          <w:rFonts w:ascii="Lucida Sans" w:hAnsi="Lucida Sans"/>
          <w:sz w:val="24"/>
          <w:szCs w:val="24"/>
        </w:rPr>
        <w:t xml:space="preserve">baseline </w:t>
      </w:r>
      <w:r w:rsidR="00BF2849">
        <w:rPr>
          <w:rFonts w:ascii="Lucida Sans" w:hAnsi="Lucida Sans"/>
          <w:sz w:val="24"/>
          <w:szCs w:val="24"/>
        </w:rPr>
        <w:t xml:space="preserve">characteristics of participants </w:t>
      </w:r>
      <w:r w:rsidR="005238CA">
        <w:rPr>
          <w:rFonts w:ascii="Lucida Sans" w:hAnsi="Lucida Sans"/>
          <w:sz w:val="24"/>
          <w:szCs w:val="24"/>
        </w:rPr>
        <w:t>at time T0</w:t>
      </w:r>
      <w:r w:rsidR="00E77F4A">
        <w:rPr>
          <w:rFonts w:ascii="Lucida Sans" w:hAnsi="Lucida Sans"/>
          <w:sz w:val="24"/>
          <w:szCs w:val="24"/>
        </w:rPr>
        <w:t xml:space="preserve"> </w:t>
      </w:r>
      <w:r w:rsidR="00BF2849">
        <w:rPr>
          <w:rFonts w:ascii="Lucida Sans" w:hAnsi="Lucida Sans"/>
          <w:sz w:val="24"/>
          <w:szCs w:val="24"/>
        </w:rPr>
        <w:t xml:space="preserve">within each group and will </w:t>
      </w:r>
      <w:r w:rsidR="00BF2849" w:rsidRPr="00BF2849">
        <w:rPr>
          <w:rFonts w:ascii="Lucida Sans" w:hAnsi="Lucida Sans"/>
          <w:sz w:val="24"/>
          <w:szCs w:val="24"/>
        </w:rPr>
        <w:t>compare</w:t>
      </w:r>
      <w:r w:rsidR="0072331D">
        <w:rPr>
          <w:rFonts w:ascii="Lucida Sans" w:hAnsi="Lucida Sans"/>
          <w:sz w:val="24"/>
          <w:szCs w:val="24"/>
        </w:rPr>
        <w:t xml:space="preserve"> </w:t>
      </w:r>
      <w:r w:rsidR="002D422E">
        <w:rPr>
          <w:rFonts w:ascii="Lucida Sans" w:hAnsi="Lucida Sans"/>
          <w:sz w:val="24"/>
          <w:szCs w:val="24"/>
        </w:rPr>
        <w:t>clinical</w:t>
      </w:r>
      <w:r w:rsidR="00225318">
        <w:rPr>
          <w:rFonts w:ascii="Lucida Sans" w:hAnsi="Lucida Sans"/>
          <w:sz w:val="24"/>
          <w:szCs w:val="24"/>
        </w:rPr>
        <w:t xml:space="preserve"> and</w:t>
      </w:r>
      <w:r w:rsidR="002D422E">
        <w:rPr>
          <w:rFonts w:ascii="Lucida Sans" w:hAnsi="Lucida Sans"/>
          <w:sz w:val="24"/>
          <w:szCs w:val="24"/>
        </w:rPr>
        <w:t xml:space="preserve"> </w:t>
      </w:r>
      <w:r w:rsidR="00BF2849" w:rsidRPr="00BF2849">
        <w:rPr>
          <w:rFonts w:ascii="Lucida Sans" w:hAnsi="Lucida Sans"/>
          <w:sz w:val="24"/>
          <w:szCs w:val="24"/>
        </w:rPr>
        <w:t>demographic ch</w:t>
      </w:r>
      <w:r w:rsidR="00654604">
        <w:rPr>
          <w:rFonts w:ascii="Lucida Sans" w:hAnsi="Lucida Sans"/>
          <w:sz w:val="24"/>
          <w:szCs w:val="24"/>
        </w:rPr>
        <w:t xml:space="preserve">aracteristics </w:t>
      </w:r>
      <w:r w:rsidR="007E3DBD">
        <w:rPr>
          <w:rFonts w:ascii="Lucida Sans" w:hAnsi="Lucida Sans"/>
          <w:sz w:val="24"/>
          <w:szCs w:val="24"/>
        </w:rPr>
        <w:t xml:space="preserve">and outcome measure scores </w:t>
      </w:r>
      <w:r w:rsidR="00654604">
        <w:rPr>
          <w:rFonts w:ascii="Lucida Sans" w:hAnsi="Lucida Sans"/>
          <w:sz w:val="24"/>
          <w:szCs w:val="24"/>
        </w:rPr>
        <w:t xml:space="preserve">of the two groups. </w:t>
      </w:r>
      <w:r w:rsidR="007E3DBD">
        <w:rPr>
          <w:rFonts w:ascii="Lucida Sans" w:hAnsi="Lucida Sans"/>
          <w:sz w:val="24"/>
          <w:szCs w:val="24"/>
        </w:rPr>
        <w:t xml:space="preserve">The same comparisons will be made </w:t>
      </w:r>
      <w:r w:rsidR="002D422E">
        <w:rPr>
          <w:rFonts w:ascii="Lucida Sans" w:hAnsi="Lucida Sans"/>
          <w:sz w:val="24"/>
          <w:szCs w:val="24"/>
        </w:rPr>
        <w:t>with</w:t>
      </w:r>
      <w:r w:rsidR="007E3DBD">
        <w:rPr>
          <w:rFonts w:ascii="Lucida Sans" w:hAnsi="Lucida Sans"/>
          <w:sz w:val="24"/>
          <w:szCs w:val="24"/>
        </w:rPr>
        <w:t xml:space="preserve"> baseline </w:t>
      </w:r>
      <w:r w:rsidR="002D422E">
        <w:rPr>
          <w:rFonts w:ascii="Lucida Sans" w:hAnsi="Lucida Sans"/>
          <w:sz w:val="24"/>
          <w:szCs w:val="24"/>
        </w:rPr>
        <w:t xml:space="preserve">data </w:t>
      </w:r>
      <w:r w:rsidR="00225318">
        <w:rPr>
          <w:rFonts w:ascii="Lucida Sans" w:hAnsi="Lucida Sans"/>
          <w:sz w:val="24"/>
          <w:szCs w:val="24"/>
        </w:rPr>
        <w:t>between</w:t>
      </w:r>
      <w:r w:rsidR="007E3DBD">
        <w:rPr>
          <w:rFonts w:ascii="Lucida Sans" w:hAnsi="Lucida Sans"/>
          <w:sz w:val="24"/>
          <w:szCs w:val="24"/>
        </w:rPr>
        <w:t xml:space="preserve"> those </w:t>
      </w:r>
      <w:r w:rsidR="007E3DBD" w:rsidRPr="00BF2849">
        <w:rPr>
          <w:rFonts w:ascii="Lucida Sans" w:hAnsi="Lucida Sans"/>
          <w:sz w:val="24"/>
          <w:szCs w:val="24"/>
        </w:rPr>
        <w:t>continuing to four and eight month follow</w:t>
      </w:r>
      <w:r w:rsidR="002D422E">
        <w:rPr>
          <w:rFonts w:ascii="Lucida Sans" w:hAnsi="Lucida Sans"/>
          <w:sz w:val="24"/>
          <w:szCs w:val="24"/>
        </w:rPr>
        <w:t>-</w:t>
      </w:r>
      <w:r w:rsidR="007E3DBD" w:rsidRPr="00BF2849">
        <w:rPr>
          <w:rFonts w:ascii="Lucida Sans" w:hAnsi="Lucida Sans"/>
          <w:sz w:val="24"/>
          <w:szCs w:val="24"/>
        </w:rPr>
        <w:t xml:space="preserve">up and those lost to attrition. </w:t>
      </w:r>
    </w:p>
    <w:p w14:paraId="790E195D" w14:textId="77777777" w:rsidR="00932F41" w:rsidRDefault="002D422E"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sz w:val="24"/>
          <w:szCs w:val="24"/>
        </w:rPr>
      </w:pPr>
      <w:r>
        <w:rPr>
          <w:rFonts w:ascii="Lucida Sans" w:hAnsi="Lucida Sans"/>
          <w:sz w:val="24"/>
          <w:szCs w:val="24"/>
        </w:rPr>
        <w:t>A regression</w:t>
      </w:r>
      <w:r w:rsidR="00F013F9">
        <w:rPr>
          <w:rFonts w:ascii="Lucida Sans" w:hAnsi="Lucida Sans"/>
          <w:sz w:val="24"/>
          <w:szCs w:val="24"/>
        </w:rPr>
        <w:t xml:space="preserve"> analysis</w:t>
      </w:r>
      <w:r>
        <w:rPr>
          <w:rFonts w:ascii="Lucida Sans" w:hAnsi="Lucida Sans"/>
          <w:sz w:val="24"/>
          <w:szCs w:val="24"/>
        </w:rPr>
        <w:t xml:space="preserve"> will be conducted for each of the outcome measures at </w:t>
      </w:r>
      <w:r w:rsidR="00932F41">
        <w:rPr>
          <w:rFonts w:ascii="Lucida Sans" w:hAnsi="Lucida Sans"/>
          <w:sz w:val="24"/>
          <w:szCs w:val="24"/>
        </w:rPr>
        <w:t xml:space="preserve">the four month and eight month </w:t>
      </w:r>
      <w:r>
        <w:rPr>
          <w:rFonts w:ascii="Lucida Sans" w:hAnsi="Lucida Sans"/>
          <w:sz w:val="24"/>
          <w:szCs w:val="24"/>
        </w:rPr>
        <w:t>time points</w:t>
      </w:r>
      <w:r w:rsidR="005238CA">
        <w:rPr>
          <w:rFonts w:ascii="Lucida Sans" w:hAnsi="Lucida Sans"/>
          <w:sz w:val="24"/>
          <w:szCs w:val="24"/>
        </w:rPr>
        <w:t xml:space="preserve"> separately</w:t>
      </w:r>
      <w:r>
        <w:rPr>
          <w:rFonts w:ascii="Lucida Sans" w:hAnsi="Lucida Sans"/>
          <w:sz w:val="24"/>
          <w:szCs w:val="24"/>
        </w:rPr>
        <w:t>, controlling</w:t>
      </w:r>
      <w:r w:rsidR="007E3DBD" w:rsidRPr="00BF2849">
        <w:rPr>
          <w:rFonts w:ascii="Lucida Sans" w:hAnsi="Lucida Sans"/>
          <w:sz w:val="24"/>
          <w:szCs w:val="24"/>
        </w:rPr>
        <w:t xml:space="preserve"> </w:t>
      </w:r>
      <w:r w:rsidR="00225318">
        <w:rPr>
          <w:rFonts w:ascii="Lucida Sans" w:hAnsi="Lucida Sans"/>
          <w:sz w:val="24"/>
          <w:szCs w:val="24"/>
        </w:rPr>
        <w:t xml:space="preserve">for </w:t>
      </w:r>
      <w:r w:rsidR="00932F41">
        <w:rPr>
          <w:rFonts w:ascii="Lucida Sans" w:hAnsi="Lucida Sans"/>
          <w:sz w:val="24"/>
          <w:szCs w:val="24"/>
        </w:rPr>
        <w:t>study site</w:t>
      </w:r>
      <w:r w:rsidR="005238CA">
        <w:rPr>
          <w:rFonts w:ascii="Lucida Sans" w:hAnsi="Lucida Sans"/>
          <w:sz w:val="24"/>
          <w:szCs w:val="24"/>
        </w:rPr>
        <w:t xml:space="preserve">, the outcome in question if </w:t>
      </w:r>
      <w:r w:rsidR="00E77F4A">
        <w:rPr>
          <w:rFonts w:ascii="Lucida Sans" w:hAnsi="Lucida Sans"/>
          <w:sz w:val="24"/>
          <w:szCs w:val="24"/>
        </w:rPr>
        <w:t>available</w:t>
      </w:r>
      <w:r w:rsidR="005238CA">
        <w:rPr>
          <w:rFonts w:ascii="Lucida Sans" w:hAnsi="Lucida Sans"/>
          <w:sz w:val="24"/>
          <w:szCs w:val="24"/>
        </w:rPr>
        <w:t xml:space="preserve"> at T0,</w:t>
      </w:r>
      <w:r w:rsidR="00932F41">
        <w:rPr>
          <w:rFonts w:ascii="Lucida Sans" w:hAnsi="Lucida Sans"/>
          <w:sz w:val="24"/>
          <w:szCs w:val="24"/>
        </w:rPr>
        <w:t xml:space="preserve"> and</w:t>
      </w:r>
      <w:r w:rsidR="003A754B">
        <w:rPr>
          <w:rFonts w:ascii="Lucida Sans" w:hAnsi="Lucida Sans"/>
          <w:sz w:val="24"/>
          <w:szCs w:val="24"/>
        </w:rPr>
        <w:t xml:space="preserve"> baseline co-variates including</w:t>
      </w:r>
      <w:r w:rsidR="00932F41">
        <w:rPr>
          <w:rFonts w:ascii="Lucida Sans" w:hAnsi="Lucida Sans"/>
          <w:sz w:val="24"/>
          <w:szCs w:val="24"/>
        </w:rPr>
        <w:t xml:space="preserve"> </w:t>
      </w:r>
      <w:r w:rsidR="007E3DBD" w:rsidRPr="00BF2849">
        <w:rPr>
          <w:rFonts w:ascii="Lucida Sans" w:hAnsi="Lucida Sans"/>
          <w:sz w:val="24"/>
          <w:szCs w:val="24"/>
        </w:rPr>
        <w:t>age, type of treatment, educational attainment, time since diagnosis, domestic status, co-morbidity, employment status, and ethnic status. If other factors differ between groups</w:t>
      </w:r>
      <w:r>
        <w:rPr>
          <w:rFonts w:ascii="Lucida Sans" w:hAnsi="Lucida Sans"/>
          <w:sz w:val="24"/>
          <w:szCs w:val="24"/>
        </w:rPr>
        <w:t xml:space="preserve"> at baseline</w:t>
      </w:r>
      <w:r w:rsidR="007E3DBD" w:rsidRPr="00BF2849">
        <w:rPr>
          <w:rFonts w:ascii="Lucida Sans" w:hAnsi="Lucida Sans"/>
          <w:sz w:val="24"/>
          <w:szCs w:val="24"/>
        </w:rPr>
        <w:t xml:space="preserve">, additional controlled analyses will be carried out. </w:t>
      </w:r>
    </w:p>
    <w:p w14:paraId="2CEFF807" w14:textId="77777777" w:rsidR="00BF2849" w:rsidRPr="00BF2849" w:rsidRDefault="002D422E"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sz w:val="24"/>
          <w:szCs w:val="24"/>
        </w:rPr>
      </w:pPr>
      <w:r w:rsidRPr="002D422E">
        <w:rPr>
          <w:rFonts w:ascii="Lucida Sans" w:hAnsi="Lucida Sans"/>
          <w:sz w:val="24"/>
          <w:szCs w:val="24"/>
        </w:rPr>
        <w:t xml:space="preserve">We will also estimate a mixed model including outcome at </w:t>
      </w:r>
      <w:r w:rsidR="007F2AAC">
        <w:rPr>
          <w:rFonts w:ascii="Lucida Sans" w:hAnsi="Lucida Sans"/>
          <w:sz w:val="24"/>
          <w:szCs w:val="24"/>
        </w:rPr>
        <w:t>four</w:t>
      </w:r>
      <w:r w:rsidRPr="002D422E">
        <w:rPr>
          <w:rFonts w:ascii="Lucida Sans" w:hAnsi="Lucida Sans"/>
          <w:sz w:val="24"/>
          <w:szCs w:val="24"/>
        </w:rPr>
        <w:t xml:space="preserve"> and </w:t>
      </w:r>
      <w:r w:rsidR="007F2AAC">
        <w:rPr>
          <w:rFonts w:ascii="Lucida Sans" w:hAnsi="Lucida Sans"/>
          <w:sz w:val="24"/>
          <w:szCs w:val="24"/>
        </w:rPr>
        <w:t>eight</w:t>
      </w:r>
      <w:r w:rsidRPr="002D422E">
        <w:rPr>
          <w:rFonts w:ascii="Lucida Sans" w:hAnsi="Lucida Sans"/>
          <w:sz w:val="24"/>
          <w:szCs w:val="24"/>
        </w:rPr>
        <w:t xml:space="preserve"> months simultaneously, including an interaction </w:t>
      </w:r>
      <w:r w:rsidR="00E77F4A">
        <w:rPr>
          <w:rFonts w:ascii="Lucida Sans" w:hAnsi="Lucida Sans"/>
          <w:sz w:val="24"/>
          <w:szCs w:val="24"/>
        </w:rPr>
        <w:t xml:space="preserve">to </w:t>
      </w:r>
      <w:r w:rsidR="005238CA" w:rsidRPr="005238CA">
        <w:rPr>
          <w:rFonts w:ascii="Lucida Sans" w:hAnsi="Lucida Sans"/>
          <w:sz w:val="24"/>
          <w:szCs w:val="24"/>
        </w:rPr>
        <w:t xml:space="preserve">give </w:t>
      </w:r>
      <w:r w:rsidRPr="005238CA">
        <w:rPr>
          <w:rFonts w:ascii="Lucida Sans" w:hAnsi="Lucida Sans"/>
          <w:sz w:val="24"/>
          <w:szCs w:val="24"/>
        </w:rPr>
        <w:t xml:space="preserve">separate </w:t>
      </w:r>
      <w:r w:rsidR="005238CA" w:rsidRPr="00D2734D">
        <w:rPr>
          <w:rFonts w:ascii="Lucida Sans" w:hAnsi="Lucida Sans"/>
          <w:sz w:val="24"/>
          <w:szCs w:val="24"/>
        </w:rPr>
        <w:t xml:space="preserve">estimates of the </w:t>
      </w:r>
      <w:r w:rsidR="003A754B" w:rsidRPr="005238CA">
        <w:rPr>
          <w:rFonts w:ascii="Lucida Sans" w:hAnsi="Lucida Sans"/>
          <w:sz w:val="24"/>
          <w:szCs w:val="24"/>
        </w:rPr>
        <w:t>Programme</w:t>
      </w:r>
      <w:r w:rsidRPr="005238CA">
        <w:rPr>
          <w:rFonts w:ascii="Lucida Sans" w:hAnsi="Lucida Sans"/>
          <w:sz w:val="24"/>
          <w:szCs w:val="24"/>
        </w:rPr>
        <w:t xml:space="preserve"> v</w:t>
      </w:r>
      <w:r w:rsidR="003A754B" w:rsidRPr="005238CA">
        <w:rPr>
          <w:rFonts w:ascii="Lucida Sans" w:hAnsi="Lucida Sans"/>
          <w:sz w:val="24"/>
          <w:szCs w:val="24"/>
        </w:rPr>
        <w:t xml:space="preserve">ersus </w:t>
      </w:r>
      <w:r w:rsidR="005238CA" w:rsidRPr="00D2734D">
        <w:rPr>
          <w:rFonts w:ascii="Lucida Sans" w:hAnsi="Lucida Sans"/>
          <w:sz w:val="24"/>
          <w:szCs w:val="24"/>
        </w:rPr>
        <w:t>standard</w:t>
      </w:r>
      <w:r w:rsidR="005238CA" w:rsidRPr="005238CA">
        <w:rPr>
          <w:rFonts w:ascii="Lucida Sans" w:hAnsi="Lucida Sans"/>
          <w:sz w:val="24"/>
          <w:szCs w:val="24"/>
        </w:rPr>
        <w:t xml:space="preserve"> </w:t>
      </w:r>
      <w:r w:rsidR="00DF2B2A" w:rsidRPr="005238CA">
        <w:rPr>
          <w:rFonts w:ascii="Lucida Sans" w:hAnsi="Lucida Sans"/>
          <w:sz w:val="24"/>
          <w:szCs w:val="24"/>
        </w:rPr>
        <w:t>care</w:t>
      </w:r>
      <w:r w:rsidRPr="005238CA">
        <w:rPr>
          <w:rFonts w:ascii="Lucida Sans" w:hAnsi="Lucida Sans"/>
          <w:sz w:val="24"/>
          <w:szCs w:val="24"/>
        </w:rPr>
        <w:t xml:space="preserve"> comparison</w:t>
      </w:r>
      <w:r w:rsidRPr="002D422E">
        <w:rPr>
          <w:rFonts w:ascii="Lucida Sans" w:hAnsi="Lucida Sans"/>
          <w:sz w:val="24"/>
          <w:szCs w:val="24"/>
        </w:rPr>
        <w:t xml:space="preserve"> at each </w:t>
      </w:r>
      <w:r w:rsidR="007323AC">
        <w:rPr>
          <w:rFonts w:ascii="Lucida Sans" w:hAnsi="Lucida Sans"/>
          <w:sz w:val="24"/>
          <w:szCs w:val="24"/>
        </w:rPr>
        <w:t>follow-up</w:t>
      </w:r>
      <w:r w:rsidRPr="002D422E">
        <w:rPr>
          <w:rFonts w:ascii="Lucida Sans" w:hAnsi="Lucida Sans"/>
          <w:sz w:val="24"/>
          <w:szCs w:val="24"/>
        </w:rPr>
        <w:t xml:space="preserve"> point.</w:t>
      </w:r>
      <w:r w:rsidR="00A21C87">
        <w:rPr>
          <w:rFonts w:ascii="Lucida Sans" w:hAnsi="Lucida Sans"/>
          <w:sz w:val="24"/>
          <w:szCs w:val="24"/>
        </w:rPr>
        <w:t xml:space="preserve"> </w:t>
      </w:r>
    </w:p>
    <w:p w14:paraId="0D0AE61C" w14:textId="77777777" w:rsidR="005238CA" w:rsidRDefault="003A754B"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sz w:val="24"/>
          <w:szCs w:val="24"/>
        </w:rPr>
      </w:pPr>
      <w:r>
        <w:rPr>
          <w:rFonts w:ascii="Lucida Sans" w:hAnsi="Lucida Sans"/>
          <w:sz w:val="24"/>
          <w:szCs w:val="24"/>
        </w:rPr>
        <w:t>Finally</w:t>
      </w:r>
      <w:r w:rsidR="00A21C87">
        <w:rPr>
          <w:rFonts w:ascii="Lucida Sans" w:hAnsi="Lucida Sans"/>
          <w:sz w:val="24"/>
          <w:szCs w:val="24"/>
        </w:rPr>
        <w:t xml:space="preserve">, </w:t>
      </w:r>
      <w:r>
        <w:rPr>
          <w:rFonts w:ascii="Lucida Sans" w:hAnsi="Lucida Sans"/>
          <w:sz w:val="24"/>
          <w:szCs w:val="24"/>
        </w:rPr>
        <w:t xml:space="preserve">we will investigate whether there are any distinct subgroups for whom the intervention is effective. Guided by existing literature to indicate likely subgroup effects, </w:t>
      </w:r>
      <w:r w:rsidR="00A21C87">
        <w:rPr>
          <w:rFonts w:ascii="Lucida Sans" w:hAnsi="Lucida Sans"/>
          <w:sz w:val="24"/>
          <w:szCs w:val="24"/>
        </w:rPr>
        <w:t>s</w:t>
      </w:r>
      <w:r w:rsidR="00A21C87" w:rsidRPr="00A21C87">
        <w:rPr>
          <w:rFonts w:ascii="Lucida Sans" w:hAnsi="Lucida Sans"/>
          <w:sz w:val="24"/>
          <w:szCs w:val="24"/>
        </w:rPr>
        <w:t>eparate regression analyses will be conducted</w:t>
      </w:r>
      <w:r w:rsidR="00067A01">
        <w:rPr>
          <w:rFonts w:ascii="Lucida Sans" w:hAnsi="Lucida Sans"/>
          <w:sz w:val="24"/>
          <w:szCs w:val="24"/>
        </w:rPr>
        <w:t xml:space="preserve"> for older versus younger men, men with and without co-morbidities, and men with </w:t>
      </w:r>
      <w:r w:rsidR="00302C10">
        <w:rPr>
          <w:rFonts w:ascii="Lucida Sans" w:hAnsi="Lucida Sans"/>
          <w:sz w:val="24"/>
          <w:szCs w:val="24"/>
        </w:rPr>
        <w:t>higher and lower levels of deprivation</w:t>
      </w:r>
      <w:r w:rsidR="00A21C87" w:rsidRPr="00A21C87">
        <w:rPr>
          <w:rFonts w:ascii="Lucida Sans" w:hAnsi="Lucida Sans"/>
          <w:sz w:val="24"/>
          <w:szCs w:val="24"/>
        </w:rPr>
        <w:t xml:space="preserve">. We will address subgroup analyses within the context of regression modelling (either linear or logistic). Interaction terms between each specified dichotomous factor (indicating subgroups) and </w:t>
      </w:r>
      <w:r>
        <w:rPr>
          <w:rFonts w:ascii="Lucida Sans" w:hAnsi="Lucida Sans"/>
          <w:sz w:val="24"/>
          <w:szCs w:val="24"/>
        </w:rPr>
        <w:t xml:space="preserve">the </w:t>
      </w:r>
      <w:r w:rsidR="0071593C">
        <w:rPr>
          <w:rFonts w:ascii="Lucida Sans" w:hAnsi="Lucida Sans"/>
          <w:sz w:val="24"/>
          <w:szCs w:val="24"/>
        </w:rPr>
        <w:t>P</w:t>
      </w:r>
      <w:r w:rsidR="00A21C87" w:rsidRPr="00A21C87">
        <w:rPr>
          <w:rFonts w:ascii="Lucida Sans" w:hAnsi="Lucida Sans"/>
          <w:sz w:val="24"/>
          <w:szCs w:val="24"/>
        </w:rPr>
        <w:t>rogramme v</w:t>
      </w:r>
      <w:r>
        <w:rPr>
          <w:rFonts w:ascii="Lucida Sans" w:hAnsi="Lucida Sans"/>
          <w:sz w:val="24"/>
          <w:szCs w:val="24"/>
        </w:rPr>
        <w:t>ersu</w:t>
      </w:r>
      <w:r w:rsidR="00A21C87" w:rsidRPr="00A21C87">
        <w:rPr>
          <w:rFonts w:ascii="Lucida Sans" w:hAnsi="Lucida Sans"/>
          <w:sz w:val="24"/>
          <w:szCs w:val="24"/>
        </w:rPr>
        <w:t xml:space="preserve">s </w:t>
      </w:r>
      <w:r w:rsidR="00E77F4A">
        <w:rPr>
          <w:rFonts w:ascii="Lucida Sans" w:hAnsi="Lucida Sans"/>
          <w:sz w:val="24"/>
          <w:szCs w:val="24"/>
        </w:rPr>
        <w:t>standard</w:t>
      </w:r>
      <w:r w:rsidR="0071593C">
        <w:rPr>
          <w:rFonts w:ascii="Lucida Sans" w:hAnsi="Lucida Sans"/>
          <w:sz w:val="24"/>
          <w:szCs w:val="24"/>
        </w:rPr>
        <w:t xml:space="preserve"> </w:t>
      </w:r>
      <w:r w:rsidR="00A21C87" w:rsidRPr="00A21C87">
        <w:rPr>
          <w:rFonts w:ascii="Lucida Sans" w:hAnsi="Lucida Sans"/>
          <w:sz w:val="24"/>
          <w:szCs w:val="24"/>
        </w:rPr>
        <w:t>care factor will</w:t>
      </w:r>
      <w:r w:rsidR="00225318">
        <w:rPr>
          <w:rFonts w:ascii="Lucida Sans" w:hAnsi="Lucida Sans"/>
          <w:sz w:val="24"/>
          <w:szCs w:val="24"/>
        </w:rPr>
        <w:t xml:space="preserve"> be examined. Where interaction</w:t>
      </w:r>
      <w:r w:rsidR="00A21C87" w:rsidRPr="00A21C87">
        <w:rPr>
          <w:rFonts w:ascii="Lucida Sans" w:hAnsi="Lucida Sans"/>
          <w:sz w:val="24"/>
          <w:szCs w:val="24"/>
        </w:rPr>
        <w:t xml:space="preserve"> terms achieve statistical significance (at the 5% le</w:t>
      </w:r>
      <w:r w:rsidR="00225318">
        <w:rPr>
          <w:rFonts w:ascii="Lucida Sans" w:hAnsi="Lucida Sans"/>
          <w:sz w:val="24"/>
          <w:szCs w:val="24"/>
        </w:rPr>
        <w:t>vel), we will examine separate P</w:t>
      </w:r>
      <w:r w:rsidR="00A21C87" w:rsidRPr="00A21C87">
        <w:rPr>
          <w:rFonts w:ascii="Lucida Sans" w:hAnsi="Lucida Sans"/>
          <w:sz w:val="24"/>
          <w:szCs w:val="24"/>
        </w:rPr>
        <w:t>rogramme v</w:t>
      </w:r>
      <w:r>
        <w:rPr>
          <w:rFonts w:ascii="Lucida Sans" w:hAnsi="Lucida Sans"/>
          <w:sz w:val="24"/>
          <w:szCs w:val="24"/>
        </w:rPr>
        <w:t>ersu</w:t>
      </w:r>
      <w:r w:rsidR="00A21C87" w:rsidRPr="00A21C87">
        <w:rPr>
          <w:rFonts w:ascii="Lucida Sans" w:hAnsi="Lucida Sans"/>
          <w:sz w:val="24"/>
          <w:szCs w:val="24"/>
        </w:rPr>
        <w:t xml:space="preserve">s </w:t>
      </w:r>
      <w:r w:rsidR="00067A01">
        <w:rPr>
          <w:rFonts w:ascii="Lucida Sans" w:hAnsi="Lucida Sans"/>
          <w:sz w:val="24"/>
          <w:szCs w:val="24"/>
        </w:rPr>
        <w:t>comparator group</w:t>
      </w:r>
      <w:r w:rsidR="00A21C87" w:rsidRPr="00A21C87">
        <w:rPr>
          <w:rFonts w:ascii="Lucida Sans" w:hAnsi="Lucida Sans"/>
          <w:sz w:val="24"/>
          <w:szCs w:val="24"/>
        </w:rPr>
        <w:t xml:space="preserve"> estimates for each subgroup.</w:t>
      </w:r>
      <w:r w:rsidR="005238CA">
        <w:rPr>
          <w:rFonts w:ascii="Lucida Sans" w:hAnsi="Lucida Sans"/>
          <w:sz w:val="24"/>
          <w:szCs w:val="24"/>
        </w:rPr>
        <w:t xml:space="preserve"> All subgroups analyses will be considered exploratory in nature.</w:t>
      </w:r>
    </w:p>
    <w:p w14:paraId="762A712C" w14:textId="77777777" w:rsidR="00B5153B" w:rsidRDefault="00B5153B"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sz w:val="24"/>
          <w:szCs w:val="24"/>
        </w:rPr>
      </w:pPr>
    </w:p>
    <w:p w14:paraId="55449D3E" w14:textId="77777777" w:rsidR="00CC76EA" w:rsidRDefault="00CC76EA"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b/>
          <w:bCs/>
          <w:sz w:val="24"/>
          <w:szCs w:val="24"/>
        </w:rPr>
      </w:pPr>
    </w:p>
    <w:p w14:paraId="445141E5" w14:textId="77777777" w:rsidR="00BD19B3" w:rsidRPr="00E77F4A" w:rsidRDefault="00D6723E" w:rsidP="005E6127">
      <w:pPr>
        <w:pStyle w:val="ListParagraph"/>
        <w:numPr>
          <w:ilvl w:val="0"/>
          <w:numId w:val="13"/>
        </w:num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sz w:val="24"/>
          <w:szCs w:val="24"/>
        </w:rPr>
      </w:pPr>
      <w:r w:rsidRPr="00E77F4A">
        <w:rPr>
          <w:rFonts w:ascii="Lucida Sans" w:hAnsi="Lucida Sans"/>
          <w:b/>
          <w:bCs/>
          <w:sz w:val="24"/>
          <w:szCs w:val="24"/>
        </w:rPr>
        <w:t xml:space="preserve">Economic evaluation </w:t>
      </w:r>
    </w:p>
    <w:p w14:paraId="7C59B705" w14:textId="77777777" w:rsidR="00BD19B3" w:rsidRPr="00CA52A3" w:rsidRDefault="00BD19B3"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i/>
          <w:sz w:val="24"/>
          <w:szCs w:val="24"/>
        </w:rPr>
      </w:pPr>
      <w:r w:rsidRPr="00CA52A3">
        <w:rPr>
          <w:rFonts w:ascii="Lucida Sans" w:hAnsi="Lucida Sans"/>
          <w:i/>
          <w:sz w:val="24"/>
          <w:szCs w:val="24"/>
        </w:rPr>
        <w:t>Design</w:t>
      </w:r>
    </w:p>
    <w:p w14:paraId="18CF29F0" w14:textId="77777777" w:rsidR="00E72C06" w:rsidRDefault="00225318"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hAnsi="Lucida Sans"/>
          <w:sz w:val="24"/>
          <w:szCs w:val="24"/>
        </w:rPr>
      </w:pPr>
      <w:r>
        <w:rPr>
          <w:rFonts w:ascii="Lucida Sans" w:hAnsi="Lucida Sans"/>
          <w:sz w:val="24"/>
          <w:szCs w:val="24"/>
        </w:rPr>
        <w:t>The</w:t>
      </w:r>
      <w:r w:rsidR="00E72C06" w:rsidRPr="002C0B3F">
        <w:rPr>
          <w:rFonts w:ascii="Lucida Sans" w:hAnsi="Lucida Sans"/>
          <w:sz w:val="24"/>
          <w:szCs w:val="24"/>
        </w:rPr>
        <w:t xml:space="preserve"> economic evaluation </w:t>
      </w:r>
      <w:r w:rsidR="00BD19B3">
        <w:rPr>
          <w:rFonts w:ascii="Lucida Sans" w:hAnsi="Lucida Sans"/>
          <w:sz w:val="24"/>
          <w:szCs w:val="24"/>
        </w:rPr>
        <w:t xml:space="preserve">will compare </w:t>
      </w:r>
      <w:r w:rsidR="002F75E9">
        <w:rPr>
          <w:rFonts w:ascii="Lucida Sans" w:hAnsi="Lucida Sans"/>
          <w:sz w:val="24"/>
          <w:szCs w:val="24"/>
        </w:rPr>
        <w:t xml:space="preserve">costs and health </w:t>
      </w:r>
      <w:r w:rsidR="00E77F4A">
        <w:rPr>
          <w:rFonts w:ascii="Lucida Sans" w:hAnsi="Lucida Sans"/>
          <w:sz w:val="24"/>
          <w:szCs w:val="24"/>
        </w:rPr>
        <w:t>outcomes of</w:t>
      </w:r>
      <w:r w:rsidR="00134008">
        <w:rPr>
          <w:rFonts w:ascii="Lucida Sans" w:hAnsi="Lucida Sans"/>
          <w:sz w:val="24"/>
          <w:szCs w:val="24"/>
        </w:rPr>
        <w:t xml:space="preserve"> men in the Programme and </w:t>
      </w:r>
      <w:r w:rsidR="00E77F4A">
        <w:rPr>
          <w:rFonts w:ascii="Lucida Sans" w:hAnsi="Lucida Sans"/>
          <w:sz w:val="24"/>
          <w:szCs w:val="24"/>
        </w:rPr>
        <w:t xml:space="preserve">the comparator group of </w:t>
      </w:r>
      <w:r w:rsidR="00134008">
        <w:rPr>
          <w:rFonts w:ascii="Lucida Sans" w:hAnsi="Lucida Sans"/>
          <w:sz w:val="24"/>
          <w:szCs w:val="24"/>
        </w:rPr>
        <w:t xml:space="preserve">men in standard </w:t>
      </w:r>
      <w:r w:rsidR="00E77F4A">
        <w:rPr>
          <w:rFonts w:ascii="Lucida Sans" w:hAnsi="Lucida Sans"/>
          <w:sz w:val="24"/>
          <w:szCs w:val="24"/>
        </w:rPr>
        <w:t xml:space="preserve">care. </w:t>
      </w:r>
      <w:r w:rsidR="00B254F4">
        <w:rPr>
          <w:rFonts w:ascii="Lucida Sans" w:hAnsi="Lucida Sans"/>
          <w:sz w:val="24"/>
          <w:szCs w:val="24"/>
        </w:rPr>
        <w:t xml:space="preserve">The primary analysis will be from </w:t>
      </w:r>
      <w:r w:rsidR="00F013F9">
        <w:rPr>
          <w:rFonts w:ascii="Lucida Sans" w:hAnsi="Lucida Sans"/>
          <w:sz w:val="24"/>
          <w:szCs w:val="24"/>
        </w:rPr>
        <w:t>a</w:t>
      </w:r>
      <w:r w:rsidR="00B254F4">
        <w:rPr>
          <w:rFonts w:ascii="Lucida Sans" w:hAnsi="Lucida Sans"/>
          <w:sz w:val="24"/>
          <w:szCs w:val="24"/>
        </w:rPr>
        <w:t xml:space="preserve"> health service perspective, with a secondary analysis from the patient perspective</w:t>
      </w:r>
      <w:r w:rsidR="00E72C06">
        <w:rPr>
          <w:rFonts w:ascii="Lucida Sans" w:hAnsi="Lucida Sans"/>
          <w:sz w:val="24"/>
          <w:szCs w:val="24"/>
        </w:rPr>
        <w:t>.</w:t>
      </w:r>
      <w:r w:rsidR="00E72C06" w:rsidRPr="00E72C06">
        <w:rPr>
          <w:rFonts w:ascii="Lucida Sans" w:hAnsi="Lucida Sans"/>
          <w:sz w:val="24"/>
          <w:szCs w:val="24"/>
        </w:rPr>
        <w:t xml:space="preserve"> </w:t>
      </w:r>
      <w:r w:rsidR="00862CAF" w:rsidRPr="00080AA8">
        <w:rPr>
          <w:rFonts w:ascii="Lucida Sans" w:hAnsi="Lucida Sans"/>
          <w:sz w:val="24"/>
          <w:szCs w:val="24"/>
        </w:rPr>
        <w:t xml:space="preserve">A cost-consequence analysis will be conducted using the full range of </w:t>
      </w:r>
      <w:r w:rsidR="00862CAF">
        <w:rPr>
          <w:rFonts w:ascii="Lucida Sans" w:hAnsi="Lucida Sans"/>
          <w:sz w:val="24"/>
          <w:szCs w:val="24"/>
        </w:rPr>
        <w:t>outcome measures.</w:t>
      </w:r>
    </w:p>
    <w:p w14:paraId="5E889E0C" w14:textId="77777777" w:rsidR="00BD19B3" w:rsidRDefault="00BD19B3" w:rsidP="005E6127">
      <w:pPr>
        <w:pStyle w:val="Heading3"/>
        <w:spacing w:line="480" w:lineRule="auto"/>
        <w:rPr>
          <w:rStyle w:val="SubtleEmphasis"/>
          <w:rFonts w:ascii="Lucida Sans" w:eastAsiaTheme="minorHAnsi" w:hAnsi="Lucida Sans" w:cstheme="minorBidi"/>
          <w:b w:val="0"/>
          <w:bCs w:val="0"/>
          <w:iCs w:val="0"/>
          <w:color w:val="auto"/>
          <w:sz w:val="24"/>
          <w:szCs w:val="24"/>
          <w:lang w:val="en-GB" w:eastAsia="en-US"/>
        </w:rPr>
      </w:pPr>
      <w:r>
        <w:rPr>
          <w:rStyle w:val="SubtleEmphasis"/>
          <w:rFonts w:ascii="Lucida Sans" w:hAnsi="Lucida Sans"/>
          <w:b w:val="0"/>
          <w:iCs w:val="0"/>
          <w:color w:val="auto"/>
          <w:sz w:val="24"/>
          <w:szCs w:val="24"/>
          <w:lang w:val="en-GB"/>
        </w:rPr>
        <w:t>Data collection</w:t>
      </w:r>
    </w:p>
    <w:p w14:paraId="3A24259A" w14:textId="5AB61970" w:rsidR="00134008" w:rsidRDefault="00883CFA" w:rsidP="005E6127">
      <w:pPr>
        <w:autoSpaceDE w:val="0"/>
        <w:autoSpaceDN w:val="0"/>
        <w:adjustRightInd w:val="0"/>
        <w:spacing w:after="0" w:line="480" w:lineRule="auto"/>
        <w:rPr>
          <w:rFonts w:ascii="Lucida Sans" w:hAnsi="Lucida Sans"/>
          <w:b/>
          <w:bCs/>
          <w:sz w:val="24"/>
          <w:szCs w:val="24"/>
        </w:rPr>
      </w:pPr>
      <w:r>
        <w:rPr>
          <w:rFonts w:ascii="Lucida Sans" w:hAnsi="Lucida Sans" w:cs="Lucida Sans"/>
          <w:sz w:val="24"/>
          <w:szCs w:val="24"/>
        </w:rPr>
        <w:t>Costs of the workshop and the Patient Online System will be sourced from providers. The IT costs will be</w:t>
      </w:r>
      <w:r>
        <w:rPr>
          <w:rFonts w:ascii="Lucida Sans" w:hAnsi="Lucida Sans" w:cs="Arial"/>
          <w:sz w:val="24"/>
          <w:szCs w:val="24"/>
        </w:rPr>
        <w:t xml:space="preserve"> annuitized over a plausible useful lifespan assuming optimal utilisation to provide a realistic cost per patient. </w:t>
      </w:r>
      <w:r w:rsidR="00134008">
        <w:rPr>
          <w:rFonts w:ascii="Lucida Sans" w:hAnsi="Lucida Sans" w:cs="Arial"/>
          <w:sz w:val="24"/>
          <w:szCs w:val="24"/>
        </w:rPr>
        <w:t>The nurse time for monitoring and follow up using the surveillance system will be sourced from</w:t>
      </w:r>
      <w:r w:rsidR="001314B9">
        <w:rPr>
          <w:rFonts w:ascii="Lucida Sans" w:hAnsi="Lucida Sans" w:cs="Arial"/>
          <w:sz w:val="24"/>
          <w:szCs w:val="24"/>
        </w:rPr>
        <w:t xml:space="preserve"> observation of </w:t>
      </w:r>
      <w:r w:rsidR="00134008">
        <w:rPr>
          <w:rFonts w:ascii="Lucida Sans" w:hAnsi="Lucida Sans" w:cs="Arial"/>
          <w:sz w:val="24"/>
          <w:szCs w:val="24"/>
        </w:rPr>
        <w:t xml:space="preserve">a small sample of the staff performing the activity in situ. This resource use will be priced using </w:t>
      </w:r>
      <w:r w:rsidR="00C318D7">
        <w:rPr>
          <w:rFonts w:ascii="Lucida Sans" w:hAnsi="Lucida Sans" w:cs="Lucida Sans"/>
          <w:sz w:val="24"/>
          <w:szCs w:val="24"/>
        </w:rPr>
        <w:t>u</w:t>
      </w:r>
      <w:r w:rsidR="00C318D7" w:rsidRPr="00C318D7">
        <w:rPr>
          <w:rFonts w:ascii="Lucida Sans" w:hAnsi="Lucida Sans" w:cs="Lucida Sans"/>
          <w:sz w:val="24"/>
          <w:szCs w:val="24"/>
        </w:rPr>
        <w:t xml:space="preserve">nit costs </w:t>
      </w:r>
      <w:r w:rsidR="00134008">
        <w:rPr>
          <w:rFonts w:ascii="Lucida Sans" w:hAnsi="Lucida Sans" w:cs="Lucida Sans"/>
          <w:sz w:val="24"/>
          <w:szCs w:val="24"/>
        </w:rPr>
        <w:t>based on</w:t>
      </w:r>
      <w:r w:rsidR="00C318D7" w:rsidRPr="00C318D7">
        <w:rPr>
          <w:rFonts w:ascii="Lucida Sans" w:hAnsi="Lucida Sans" w:cs="Lucida Sans"/>
          <w:sz w:val="24"/>
          <w:szCs w:val="24"/>
        </w:rPr>
        <w:t xml:space="preserve"> national tariffs</w:t>
      </w:r>
      <w:r w:rsidR="005C0F75">
        <w:rPr>
          <w:rFonts w:ascii="Lucida Sans" w:hAnsi="Lucida Sans" w:cs="Lucida Sans"/>
          <w:sz w:val="24"/>
          <w:szCs w:val="24"/>
        </w:rPr>
        <w:t xml:space="preserve"> </w:t>
      </w:r>
      <w:r w:rsidR="005C0F75">
        <w:rPr>
          <w:rFonts w:ascii="Lucida Sans" w:hAnsi="Lucida Sans" w:cs="Lucida Sans"/>
          <w:sz w:val="24"/>
          <w:szCs w:val="24"/>
        </w:rPr>
        <w:fldChar w:fldCharType="begin"/>
      </w:r>
      <w:r>
        <w:rPr>
          <w:rFonts w:ascii="Lucida Sans" w:hAnsi="Lucida Sans" w:cs="Lucida Sans"/>
          <w:sz w:val="24"/>
          <w:szCs w:val="24"/>
        </w:rPr>
        <w:instrText xml:space="preserve"> ADDIN EN.CITE &lt;EndNote&gt;&lt;Cite&gt;&lt;Author&gt;Curtis L&lt;/Author&gt;&lt;Year&gt;2015&lt;/Year&gt;&lt;RecNum&gt;1016&lt;/RecNum&gt;&lt;DisplayText&gt;[23]&lt;/DisplayText&gt;&lt;record&gt;&lt;rec-number&gt;1016&lt;/rec-number&gt;&lt;foreign-keys&gt;&lt;key app="EN" db-id="w0dx0xev0xst58ea9t959xdsfss9rz90swve" timestamp="1474464660"&gt;1016&lt;/key&gt;&lt;/foreign-keys&gt;&lt;ref-type name="Report"&gt;27&lt;/ref-type&gt;&lt;contributors&gt;&lt;authors&gt;&lt;author&gt;Curtis L,&lt;/author&gt;&lt;author&gt;Burns A,&lt;/author&gt;&lt;/authors&gt;&lt;tertiary-authors&gt;&lt;author&gt;PSSRU&lt;/author&gt;&lt;/tertiary-authors&gt;&lt;/contributors&gt;&lt;titles&gt;&lt;title&gt;Unit costs of Health and Social Care 2015&lt;/title&gt;&lt;/titles&gt;&lt;dates&gt;&lt;year&gt;2015&lt;/year&gt;&lt;/dates&gt;&lt;pub-location&gt;Canterbury&lt;/pub-location&gt;&lt;urls&gt;&lt;/urls&gt;&lt;/record&gt;&lt;/Cite&gt;&lt;/EndNote&gt;</w:instrText>
      </w:r>
      <w:r w:rsidR="005C0F75">
        <w:rPr>
          <w:rFonts w:ascii="Lucida Sans" w:hAnsi="Lucida Sans" w:cs="Lucida Sans"/>
          <w:sz w:val="24"/>
          <w:szCs w:val="24"/>
        </w:rPr>
        <w:fldChar w:fldCharType="separate"/>
      </w:r>
      <w:r>
        <w:rPr>
          <w:rFonts w:ascii="Lucida Sans" w:hAnsi="Lucida Sans" w:cs="Lucida Sans"/>
          <w:noProof/>
          <w:sz w:val="24"/>
          <w:szCs w:val="24"/>
        </w:rPr>
        <w:t>[</w:t>
      </w:r>
      <w:hyperlink w:anchor="_ENREF_23" w:tooltip="Curtis L, 2015 #1016" w:history="1">
        <w:r w:rsidR="00FE4AA6">
          <w:rPr>
            <w:rFonts w:ascii="Lucida Sans" w:hAnsi="Lucida Sans" w:cs="Lucida Sans"/>
            <w:noProof/>
            <w:sz w:val="24"/>
            <w:szCs w:val="24"/>
          </w:rPr>
          <w:t>23</w:t>
        </w:r>
      </w:hyperlink>
      <w:r>
        <w:rPr>
          <w:rFonts w:ascii="Lucida Sans" w:hAnsi="Lucida Sans" w:cs="Lucida Sans"/>
          <w:noProof/>
          <w:sz w:val="24"/>
          <w:szCs w:val="24"/>
        </w:rPr>
        <w:t>]</w:t>
      </w:r>
      <w:r w:rsidR="005C0F75">
        <w:rPr>
          <w:rFonts w:ascii="Lucida Sans" w:hAnsi="Lucida Sans" w:cs="Lucida Sans"/>
          <w:sz w:val="24"/>
          <w:szCs w:val="24"/>
        </w:rPr>
        <w:fldChar w:fldCharType="end"/>
      </w:r>
      <w:r w:rsidR="00862CAF">
        <w:rPr>
          <w:rFonts w:ascii="Lucida Sans" w:hAnsi="Lucida Sans" w:cs="Lucida Sans"/>
          <w:sz w:val="24"/>
          <w:szCs w:val="24"/>
        </w:rPr>
        <w:t xml:space="preserve"> </w:t>
      </w:r>
      <w:r w:rsidR="00C318D7" w:rsidRPr="00C318D7">
        <w:rPr>
          <w:rFonts w:ascii="Lucida Sans" w:hAnsi="Lucida Sans" w:cs="Lucida Sans"/>
          <w:sz w:val="24"/>
          <w:szCs w:val="24"/>
        </w:rPr>
        <w:t xml:space="preserve">or </w:t>
      </w:r>
      <w:r w:rsidR="001314B9">
        <w:rPr>
          <w:rFonts w:ascii="Lucida Sans" w:hAnsi="Lucida Sans" w:cs="Lucida Sans"/>
          <w:sz w:val="24"/>
          <w:szCs w:val="24"/>
        </w:rPr>
        <w:t xml:space="preserve">from </w:t>
      </w:r>
      <w:r w:rsidR="00B254F4">
        <w:rPr>
          <w:rFonts w:ascii="Lucida Sans" w:hAnsi="Lucida Sans" w:cs="Lucida Sans"/>
          <w:sz w:val="24"/>
          <w:szCs w:val="24"/>
        </w:rPr>
        <w:t xml:space="preserve">site </w:t>
      </w:r>
      <w:r w:rsidR="00C318D7" w:rsidRPr="00C318D7">
        <w:rPr>
          <w:rFonts w:ascii="Lucida Sans" w:hAnsi="Lucida Sans" w:cs="Lucida Sans"/>
          <w:sz w:val="24"/>
          <w:szCs w:val="24"/>
        </w:rPr>
        <w:t>finance managers</w:t>
      </w:r>
      <w:r w:rsidR="00E72C06">
        <w:rPr>
          <w:rFonts w:ascii="Lucida Sans" w:hAnsi="Lucida Sans" w:cs="Lucida Sans"/>
          <w:sz w:val="24"/>
          <w:szCs w:val="24"/>
        </w:rPr>
        <w:t>.</w:t>
      </w:r>
      <w:r w:rsidR="00E72C06" w:rsidRPr="0049549F">
        <w:rPr>
          <w:rFonts w:ascii="Lucida Sans" w:hAnsi="Lucida Sans"/>
          <w:b/>
          <w:bCs/>
          <w:sz w:val="24"/>
          <w:szCs w:val="24"/>
        </w:rPr>
        <w:t xml:space="preserve"> </w:t>
      </w:r>
    </w:p>
    <w:p w14:paraId="17C3465C" w14:textId="77777777" w:rsidR="00134008" w:rsidRDefault="00134008" w:rsidP="005E6127">
      <w:pPr>
        <w:autoSpaceDE w:val="0"/>
        <w:autoSpaceDN w:val="0"/>
        <w:adjustRightInd w:val="0"/>
        <w:spacing w:after="0" w:line="480" w:lineRule="auto"/>
        <w:rPr>
          <w:rFonts w:ascii="Lucida Sans" w:hAnsi="Lucida Sans"/>
          <w:b/>
          <w:bCs/>
          <w:sz w:val="24"/>
          <w:szCs w:val="24"/>
        </w:rPr>
      </w:pPr>
    </w:p>
    <w:p w14:paraId="72808555" w14:textId="030D069B" w:rsidR="00134008" w:rsidRDefault="0056235F" w:rsidP="005E6127">
      <w:pPr>
        <w:autoSpaceDE w:val="0"/>
        <w:autoSpaceDN w:val="0"/>
        <w:adjustRightInd w:val="0"/>
        <w:spacing w:after="0" w:line="480" w:lineRule="auto"/>
        <w:rPr>
          <w:rFonts w:ascii="Lucida Sans" w:hAnsi="Lucida Sans" w:cs="Arial"/>
          <w:sz w:val="24"/>
          <w:szCs w:val="24"/>
        </w:rPr>
      </w:pPr>
      <w:r>
        <w:rPr>
          <w:rFonts w:ascii="Lucida Sans" w:hAnsi="Lucida Sans"/>
          <w:bCs/>
          <w:sz w:val="24"/>
          <w:szCs w:val="24"/>
        </w:rPr>
        <w:t>Self-reported service use data is collected in the four and eight month questionnaires</w:t>
      </w:r>
      <w:r w:rsidR="00134008">
        <w:rPr>
          <w:rFonts w:ascii="Lucida Sans" w:hAnsi="Lucida Sans"/>
          <w:bCs/>
          <w:sz w:val="24"/>
          <w:szCs w:val="24"/>
        </w:rPr>
        <w:t>.  This capture</w:t>
      </w:r>
      <w:r w:rsidR="001314B9">
        <w:rPr>
          <w:rFonts w:ascii="Lucida Sans" w:hAnsi="Lucida Sans"/>
          <w:bCs/>
          <w:sz w:val="24"/>
          <w:szCs w:val="24"/>
        </w:rPr>
        <w:t>s</w:t>
      </w:r>
      <w:r w:rsidR="00134008">
        <w:rPr>
          <w:rFonts w:ascii="Lucida Sans" w:hAnsi="Lucida Sans"/>
          <w:bCs/>
          <w:sz w:val="24"/>
          <w:szCs w:val="24"/>
        </w:rPr>
        <w:t xml:space="preserve"> health, social and voluntary service use, including</w:t>
      </w:r>
      <w:r>
        <w:rPr>
          <w:rFonts w:ascii="Lucida Sans" w:hAnsi="Lucida Sans"/>
          <w:bCs/>
          <w:sz w:val="24"/>
          <w:szCs w:val="24"/>
        </w:rPr>
        <w:t xml:space="preserve"> contacts with</w:t>
      </w:r>
      <w:r w:rsidR="00134008">
        <w:rPr>
          <w:rFonts w:ascii="Lucida Sans" w:hAnsi="Lucida Sans"/>
          <w:bCs/>
          <w:sz w:val="24"/>
          <w:szCs w:val="24"/>
        </w:rPr>
        <w:t xml:space="preserve"> </w:t>
      </w:r>
      <w:r w:rsidR="001314B9">
        <w:rPr>
          <w:rFonts w:ascii="Lucida Sans" w:hAnsi="Lucida Sans"/>
          <w:bCs/>
          <w:sz w:val="24"/>
          <w:szCs w:val="24"/>
        </w:rPr>
        <w:t>the General Practitioner</w:t>
      </w:r>
      <w:r w:rsidR="00134008" w:rsidRPr="00BD19B3">
        <w:rPr>
          <w:rFonts w:ascii="Lucida Sans" w:hAnsi="Lucida Sans"/>
          <w:bCs/>
          <w:sz w:val="24"/>
          <w:szCs w:val="24"/>
        </w:rPr>
        <w:t xml:space="preserve">, </w:t>
      </w:r>
      <w:r w:rsidR="001314B9">
        <w:rPr>
          <w:rFonts w:ascii="Lucida Sans" w:hAnsi="Lucida Sans"/>
          <w:bCs/>
          <w:sz w:val="24"/>
          <w:szCs w:val="24"/>
        </w:rPr>
        <w:t>P</w:t>
      </w:r>
      <w:r w:rsidR="00134008">
        <w:rPr>
          <w:rFonts w:ascii="Lucida Sans" w:hAnsi="Lucida Sans"/>
          <w:bCs/>
          <w:sz w:val="24"/>
          <w:szCs w:val="24"/>
        </w:rPr>
        <w:t xml:space="preserve">ractice </w:t>
      </w:r>
      <w:r w:rsidR="001314B9">
        <w:rPr>
          <w:rFonts w:ascii="Lucida Sans" w:hAnsi="Lucida Sans"/>
          <w:bCs/>
          <w:sz w:val="24"/>
          <w:szCs w:val="24"/>
        </w:rPr>
        <w:t>N</w:t>
      </w:r>
      <w:r w:rsidR="00134008" w:rsidRPr="00BD19B3">
        <w:rPr>
          <w:rFonts w:ascii="Lucida Sans" w:hAnsi="Lucida Sans"/>
          <w:bCs/>
          <w:sz w:val="24"/>
          <w:szCs w:val="24"/>
        </w:rPr>
        <w:t xml:space="preserve">urse, </w:t>
      </w:r>
      <w:r w:rsidR="001314B9">
        <w:rPr>
          <w:rFonts w:ascii="Lucida Sans" w:hAnsi="Lucida Sans"/>
          <w:bCs/>
          <w:sz w:val="24"/>
          <w:szCs w:val="24"/>
        </w:rPr>
        <w:t>D</w:t>
      </w:r>
      <w:r w:rsidR="00134008" w:rsidRPr="00BD19B3">
        <w:rPr>
          <w:rFonts w:ascii="Lucida Sans" w:hAnsi="Lucida Sans"/>
          <w:bCs/>
          <w:sz w:val="24"/>
          <w:szCs w:val="24"/>
        </w:rPr>
        <w:t xml:space="preserve">istrict </w:t>
      </w:r>
      <w:r w:rsidR="001314B9">
        <w:rPr>
          <w:rFonts w:ascii="Lucida Sans" w:hAnsi="Lucida Sans"/>
          <w:bCs/>
          <w:sz w:val="24"/>
          <w:szCs w:val="24"/>
        </w:rPr>
        <w:t>N</w:t>
      </w:r>
      <w:r w:rsidR="00134008" w:rsidRPr="00BD19B3">
        <w:rPr>
          <w:rFonts w:ascii="Lucida Sans" w:hAnsi="Lucida Sans"/>
          <w:bCs/>
          <w:sz w:val="24"/>
          <w:szCs w:val="24"/>
        </w:rPr>
        <w:t>urse, social worker</w:t>
      </w:r>
      <w:r>
        <w:rPr>
          <w:rFonts w:ascii="Lucida Sans" w:hAnsi="Lucida Sans"/>
          <w:bCs/>
          <w:sz w:val="24"/>
          <w:szCs w:val="24"/>
        </w:rPr>
        <w:t>, physiotherapist</w:t>
      </w:r>
      <w:r w:rsidR="00134008" w:rsidRPr="00BD19B3">
        <w:rPr>
          <w:rFonts w:ascii="Lucida Sans" w:hAnsi="Lucida Sans"/>
          <w:bCs/>
          <w:sz w:val="24"/>
          <w:szCs w:val="24"/>
        </w:rPr>
        <w:t>, dietician, psychologist</w:t>
      </w:r>
      <w:r>
        <w:rPr>
          <w:rFonts w:ascii="Lucida Sans" w:hAnsi="Lucida Sans"/>
          <w:bCs/>
          <w:sz w:val="24"/>
          <w:szCs w:val="24"/>
        </w:rPr>
        <w:t xml:space="preserve">, complementary therapies, outpatient appointments, </w:t>
      </w:r>
      <w:r w:rsidR="00134008">
        <w:rPr>
          <w:rFonts w:ascii="Lucida Sans" w:hAnsi="Lucida Sans"/>
          <w:bCs/>
          <w:sz w:val="24"/>
          <w:szCs w:val="24"/>
        </w:rPr>
        <w:t xml:space="preserve">and </w:t>
      </w:r>
      <w:r w:rsidR="00134008" w:rsidRPr="00BD19B3">
        <w:rPr>
          <w:rFonts w:ascii="Lucida Sans" w:hAnsi="Lucida Sans"/>
          <w:bCs/>
          <w:sz w:val="24"/>
          <w:szCs w:val="24"/>
        </w:rPr>
        <w:t>hospital stays</w:t>
      </w:r>
      <w:r w:rsidR="00134008">
        <w:rPr>
          <w:rFonts w:ascii="Lucida Sans" w:hAnsi="Lucida Sans"/>
          <w:bCs/>
          <w:sz w:val="24"/>
          <w:szCs w:val="24"/>
        </w:rPr>
        <w:t xml:space="preserve">. </w:t>
      </w:r>
      <w:r>
        <w:rPr>
          <w:rFonts w:ascii="Lucida Sans" w:hAnsi="Lucida Sans"/>
          <w:bCs/>
          <w:sz w:val="24"/>
          <w:szCs w:val="24"/>
        </w:rPr>
        <w:t xml:space="preserve">Data on </w:t>
      </w:r>
      <w:r w:rsidR="00134008">
        <w:rPr>
          <w:rFonts w:ascii="Lucida Sans" w:hAnsi="Lucida Sans"/>
          <w:bCs/>
          <w:sz w:val="24"/>
          <w:szCs w:val="24"/>
        </w:rPr>
        <w:t xml:space="preserve">routine clinic appointments </w:t>
      </w:r>
      <w:r>
        <w:rPr>
          <w:rFonts w:ascii="Lucida Sans" w:hAnsi="Lucida Sans"/>
          <w:bCs/>
          <w:sz w:val="24"/>
          <w:szCs w:val="24"/>
        </w:rPr>
        <w:t xml:space="preserve">and telephone contact with the urology team will be sought from site staff. </w:t>
      </w:r>
      <w:r w:rsidR="00134008">
        <w:rPr>
          <w:rFonts w:ascii="Lucida Sans" w:hAnsi="Lucida Sans"/>
          <w:bCs/>
          <w:sz w:val="24"/>
          <w:szCs w:val="24"/>
        </w:rPr>
        <w:t>Service use will be costed using national tariffs</w:t>
      </w:r>
      <w:r w:rsidR="00883CFA">
        <w:rPr>
          <w:rFonts w:ascii="Lucida Sans" w:hAnsi="Lucida Sans"/>
          <w:bCs/>
          <w:sz w:val="24"/>
          <w:szCs w:val="24"/>
        </w:rPr>
        <w:t xml:space="preserve"> </w:t>
      </w:r>
      <w:r w:rsidR="00883CFA">
        <w:rPr>
          <w:rFonts w:ascii="Lucida Sans" w:hAnsi="Lucida Sans"/>
          <w:bCs/>
          <w:sz w:val="24"/>
          <w:szCs w:val="24"/>
        </w:rPr>
        <w:fldChar w:fldCharType="begin"/>
      </w:r>
      <w:r w:rsidR="00883CFA">
        <w:rPr>
          <w:rFonts w:ascii="Lucida Sans" w:hAnsi="Lucida Sans"/>
          <w:bCs/>
          <w:sz w:val="24"/>
          <w:szCs w:val="24"/>
        </w:rPr>
        <w:instrText xml:space="preserve"> ADDIN EN.CITE &lt;EndNote&gt;&lt;Cite&gt;&lt;Author&gt;Curtis L&lt;/Author&gt;&lt;Year&gt;2015&lt;/Year&gt;&lt;RecNum&gt;1016&lt;/RecNum&gt;&lt;DisplayText&gt;[23]&lt;/DisplayText&gt;&lt;record&gt;&lt;rec-number&gt;1016&lt;/rec-number&gt;&lt;foreign-keys&gt;&lt;key app="EN" db-id="w0dx0xev0xst58ea9t959xdsfss9rz90swve" timestamp="1474464660"&gt;1016&lt;/key&gt;&lt;/foreign-keys&gt;&lt;ref-type name="Report"&gt;27&lt;/ref-type&gt;&lt;contributors&gt;&lt;authors&gt;&lt;author&gt;Curtis L,&lt;/author&gt;&lt;author&gt;Burns A,&lt;/author&gt;&lt;/authors&gt;&lt;tertiary-authors&gt;&lt;author&gt;PSSRU&lt;/author&gt;&lt;/tertiary-authors&gt;&lt;/contributors&gt;&lt;titles&gt;&lt;title&gt;Unit costs of Health and Social Care 2015&lt;/title&gt;&lt;/titles&gt;&lt;dates&gt;&lt;year&gt;2015&lt;/year&gt;&lt;/dates&gt;&lt;pub-location&gt;Canterbury&lt;/pub-location&gt;&lt;urls&gt;&lt;/urls&gt;&lt;/record&gt;&lt;/Cite&gt;&lt;/EndNote&gt;</w:instrText>
      </w:r>
      <w:r w:rsidR="00883CFA">
        <w:rPr>
          <w:rFonts w:ascii="Lucida Sans" w:hAnsi="Lucida Sans"/>
          <w:bCs/>
          <w:sz w:val="24"/>
          <w:szCs w:val="24"/>
        </w:rPr>
        <w:fldChar w:fldCharType="separate"/>
      </w:r>
      <w:r w:rsidR="00883CFA">
        <w:rPr>
          <w:rFonts w:ascii="Lucida Sans" w:hAnsi="Lucida Sans"/>
          <w:bCs/>
          <w:noProof/>
          <w:sz w:val="24"/>
          <w:szCs w:val="24"/>
        </w:rPr>
        <w:t>[</w:t>
      </w:r>
      <w:hyperlink w:anchor="_ENREF_23" w:tooltip="Curtis L, 2015 #1016" w:history="1">
        <w:r w:rsidR="00FE4AA6">
          <w:rPr>
            <w:rFonts w:ascii="Lucida Sans" w:hAnsi="Lucida Sans"/>
            <w:bCs/>
            <w:noProof/>
            <w:sz w:val="24"/>
            <w:szCs w:val="24"/>
          </w:rPr>
          <w:t>23</w:t>
        </w:r>
      </w:hyperlink>
      <w:r w:rsidR="00883CFA">
        <w:rPr>
          <w:rFonts w:ascii="Lucida Sans" w:hAnsi="Lucida Sans"/>
          <w:bCs/>
          <w:noProof/>
          <w:sz w:val="24"/>
          <w:szCs w:val="24"/>
        </w:rPr>
        <w:t>]</w:t>
      </w:r>
      <w:r w:rsidR="00883CFA">
        <w:rPr>
          <w:rFonts w:ascii="Lucida Sans" w:hAnsi="Lucida Sans"/>
          <w:bCs/>
          <w:sz w:val="24"/>
          <w:szCs w:val="24"/>
        </w:rPr>
        <w:fldChar w:fldCharType="end"/>
      </w:r>
      <w:r w:rsidR="00134008">
        <w:rPr>
          <w:rFonts w:ascii="Lucida Sans" w:hAnsi="Lucida Sans"/>
          <w:bCs/>
          <w:sz w:val="24"/>
          <w:szCs w:val="24"/>
        </w:rPr>
        <w:t xml:space="preserve"> . All participants will also be asked to report out-of-pocket expenses on travel to any appointments and on prostate cancer related care products and medications, and any time spent by informal carers in supporting the patient. </w:t>
      </w:r>
      <w:r w:rsidR="00134008">
        <w:rPr>
          <w:rFonts w:ascii="Lucida Sans" w:hAnsi="Lucida Sans" w:cs="Arial"/>
          <w:sz w:val="24"/>
          <w:szCs w:val="24"/>
        </w:rPr>
        <w:t>T</w:t>
      </w:r>
      <w:r w:rsidR="00134008" w:rsidRPr="00A21C87">
        <w:rPr>
          <w:rFonts w:ascii="Lucida Sans" w:hAnsi="Lucida Sans" w:cs="Arial"/>
          <w:sz w:val="24"/>
          <w:szCs w:val="24"/>
        </w:rPr>
        <w:t>he primary outcome measure for the economic evaluation</w:t>
      </w:r>
      <w:r w:rsidR="00134008">
        <w:rPr>
          <w:rFonts w:ascii="Lucida Sans" w:hAnsi="Lucida Sans" w:cs="Arial"/>
          <w:sz w:val="24"/>
          <w:szCs w:val="24"/>
        </w:rPr>
        <w:t xml:space="preserve"> is the </w:t>
      </w:r>
      <w:r w:rsidR="00134008" w:rsidRPr="00A21C87">
        <w:rPr>
          <w:rFonts w:ascii="Lucida Sans" w:hAnsi="Lucida Sans" w:cs="Arial"/>
          <w:sz w:val="24"/>
          <w:szCs w:val="24"/>
        </w:rPr>
        <w:t xml:space="preserve">EQ-5D-5L </w:t>
      </w:r>
      <w:r w:rsidR="00134008">
        <w:rPr>
          <w:rFonts w:ascii="Lucida Sans" w:hAnsi="Lucida Sans" w:cs="Arial"/>
          <w:sz w:val="24"/>
          <w:szCs w:val="24"/>
        </w:rPr>
        <w:fldChar w:fldCharType="begin"/>
      </w:r>
      <w:r w:rsidR="00883CFA">
        <w:rPr>
          <w:rFonts w:ascii="Lucida Sans" w:hAnsi="Lucida Sans" w:cs="Arial"/>
          <w:sz w:val="24"/>
          <w:szCs w:val="24"/>
        </w:rPr>
        <w:instrText xml:space="preserve"> ADDIN EN.CITE &lt;EndNote&gt;&lt;Cite&gt;&lt;Author&gt;EuroQol group&lt;/Author&gt;&lt;Year&gt;1990&lt;/Year&gt;&lt;RecNum&gt;892&lt;/RecNum&gt;&lt;DisplayText&gt;[24]&lt;/DisplayText&gt;&lt;record&gt;&lt;rec-number&gt;892&lt;/rec-number&gt;&lt;foreign-keys&gt;&lt;key app="EN" db-id="w0dx0xev0xst58ea9t959xdsfss9rz90swve" timestamp="1467886877"&gt;892&lt;/key&gt;&lt;/foreign-keys&gt;&lt;ref-type name="Journal Article"&gt;17&lt;/ref-type&gt;&lt;contributors&gt;&lt;authors&gt;&lt;author&gt;EuroQol group,&lt;/author&gt;&lt;/authors&gt;&lt;/contributors&gt;&lt;auth-address&gt;Centre for Health Economics, University of York, York Y01 5DD, United Kingdom.&lt;/auth-address&gt;&lt;titles&gt;&lt;title&gt;EuroQol--a new facility for the measurement of health-related quality of life&lt;/title&gt;&lt;secondary-title&gt;Health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199-208&lt;/pages&gt;&lt;volume&gt;16&lt;/volume&gt;&lt;number&gt;3&lt;/number&gt;&lt;edition&gt;1990/11/05&lt;/edition&gt;&lt;keywords&gt;&lt;keyword&gt;England&lt;/keyword&gt;&lt;keyword&gt;Europe&lt;/keyword&gt;&lt;keyword&gt;Finland&lt;/keyword&gt;&lt;keyword&gt;Health Services Research/*organization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Questionnaires/standards&lt;/keyword&gt;&lt;keyword&gt;Sweden&lt;/keyword&gt;&lt;/keywords&gt;&lt;dates&gt;&lt;year&gt;1990&lt;/year&gt;&lt;pub-dates&gt;&lt;date&gt;Dec&lt;/date&gt;&lt;/pub-dates&gt;&lt;/dates&gt;&lt;isbn&gt;0168-8510 (Print)&amp;#xD;0168-8510&lt;/isbn&gt;&lt;accession-num&gt;10109801&lt;/accession-num&gt;&lt;urls&gt;&lt;/urls&gt;&lt;remote-database-provider&gt;NLM&lt;/remote-database-provider&gt;&lt;language&gt;eng&lt;/language&gt;&lt;/record&gt;&lt;/Cite&gt;&lt;/EndNote&gt;</w:instrText>
      </w:r>
      <w:r w:rsidR="00134008">
        <w:rPr>
          <w:rFonts w:ascii="Lucida Sans" w:hAnsi="Lucida Sans" w:cs="Arial"/>
          <w:sz w:val="24"/>
          <w:szCs w:val="24"/>
        </w:rPr>
        <w:fldChar w:fldCharType="separate"/>
      </w:r>
      <w:r w:rsidR="00883CFA">
        <w:rPr>
          <w:rFonts w:ascii="Lucida Sans" w:hAnsi="Lucida Sans" w:cs="Arial"/>
          <w:noProof/>
          <w:sz w:val="24"/>
          <w:szCs w:val="24"/>
        </w:rPr>
        <w:t>[</w:t>
      </w:r>
      <w:hyperlink w:anchor="_ENREF_24" w:tooltip="EuroQol group, 1990 #892" w:history="1">
        <w:r w:rsidR="00FE4AA6">
          <w:rPr>
            <w:rFonts w:ascii="Lucida Sans" w:hAnsi="Lucida Sans" w:cs="Arial"/>
            <w:noProof/>
            <w:sz w:val="24"/>
            <w:szCs w:val="24"/>
          </w:rPr>
          <w:t>24</w:t>
        </w:r>
      </w:hyperlink>
      <w:r w:rsidR="00883CFA">
        <w:rPr>
          <w:rFonts w:ascii="Lucida Sans" w:hAnsi="Lucida Sans" w:cs="Arial"/>
          <w:noProof/>
          <w:sz w:val="24"/>
          <w:szCs w:val="24"/>
        </w:rPr>
        <w:t>]</w:t>
      </w:r>
      <w:r w:rsidR="00134008">
        <w:rPr>
          <w:rFonts w:ascii="Lucida Sans" w:hAnsi="Lucida Sans" w:cs="Arial"/>
          <w:sz w:val="24"/>
          <w:szCs w:val="24"/>
        </w:rPr>
        <w:fldChar w:fldCharType="end"/>
      </w:r>
      <w:r w:rsidR="00134008">
        <w:rPr>
          <w:rFonts w:ascii="Lucida Sans" w:hAnsi="Lucida Sans" w:cs="Arial"/>
          <w:sz w:val="24"/>
          <w:szCs w:val="24"/>
        </w:rPr>
        <w:t xml:space="preserve"> collected at </w:t>
      </w:r>
      <w:r w:rsidR="000A3D4E">
        <w:rPr>
          <w:rFonts w:ascii="Lucida Sans" w:hAnsi="Lucida Sans" w:cs="Arial"/>
          <w:sz w:val="24"/>
          <w:szCs w:val="24"/>
        </w:rPr>
        <w:t>all three data collection points</w:t>
      </w:r>
      <w:r w:rsidR="00134008">
        <w:rPr>
          <w:rFonts w:ascii="Lucida Sans" w:hAnsi="Lucida Sans" w:cs="Arial"/>
          <w:sz w:val="24"/>
          <w:szCs w:val="24"/>
        </w:rPr>
        <w:t xml:space="preserve">.  </w:t>
      </w:r>
    </w:p>
    <w:p w14:paraId="4787FB6D" w14:textId="77777777" w:rsidR="00BD19B3" w:rsidRDefault="00BD19B3" w:rsidP="005E6127">
      <w:pPr>
        <w:autoSpaceDE w:val="0"/>
        <w:autoSpaceDN w:val="0"/>
        <w:adjustRightInd w:val="0"/>
        <w:spacing w:after="0" w:line="480" w:lineRule="auto"/>
        <w:rPr>
          <w:rFonts w:ascii="Lucida Sans" w:hAnsi="Lucida Sans" w:cs="Arial"/>
          <w:sz w:val="24"/>
          <w:szCs w:val="24"/>
        </w:rPr>
      </w:pPr>
    </w:p>
    <w:p w14:paraId="46C54DA7" w14:textId="77777777" w:rsidR="00A21C87" w:rsidRDefault="00BD19B3" w:rsidP="005E6127">
      <w:pPr>
        <w:autoSpaceDE w:val="0"/>
        <w:autoSpaceDN w:val="0"/>
        <w:adjustRightInd w:val="0"/>
        <w:spacing w:after="0" w:line="480" w:lineRule="auto"/>
        <w:rPr>
          <w:rFonts w:ascii="Lucida Sans" w:hAnsi="Lucida Sans" w:cs="Arial"/>
          <w:sz w:val="24"/>
          <w:szCs w:val="24"/>
        </w:rPr>
      </w:pPr>
      <w:r w:rsidRPr="00CA52A3">
        <w:rPr>
          <w:rFonts w:ascii="Lucida Sans" w:hAnsi="Lucida Sans" w:cs="Arial"/>
          <w:i/>
          <w:sz w:val="24"/>
          <w:szCs w:val="24"/>
        </w:rPr>
        <w:t xml:space="preserve">Analysis </w:t>
      </w:r>
    </w:p>
    <w:p w14:paraId="1A40DD55" w14:textId="77777777" w:rsidR="00A21C87" w:rsidRDefault="00A21C87" w:rsidP="005E6127">
      <w:pPr>
        <w:autoSpaceDE w:val="0"/>
        <w:autoSpaceDN w:val="0"/>
        <w:adjustRightInd w:val="0"/>
        <w:spacing w:after="0" w:line="480" w:lineRule="auto"/>
        <w:rPr>
          <w:rFonts w:ascii="Lucida Sans" w:hAnsi="Lucida Sans" w:cs="Arial"/>
          <w:sz w:val="24"/>
          <w:szCs w:val="24"/>
        </w:rPr>
      </w:pPr>
    </w:p>
    <w:p w14:paraId="4577BB4E" w14:textId="16BB5576" w:rsidR="00134008" w:rsidRDefault="00134008" w:rsidP="005E6127">
      <w:pPr>
        <w:spacing w:line="480" w:lineRule="auto"/>
        <w:rPr>
          <w:rFonts w:ascii="Lucida Sans" w:hAnsi="Lucida Sans" w:cs="Arial"/>
          <w:sz w:val="24"/>
          <w:szCs w:val="24"/>
        </w:rPr>
      </w:pPr>
      <w:r>
        <w:rPr>
          <w:rFonts w:ascii="Lucida Sans" w:hAnsi="Lucida Sans"/>
          <w:sz w:val="24"/>
          <w:szCs w:val="24"/>
        </w:rPr>
        <w:t xml:space="preserve">The average cost per patient will be calculated for both Programme and comparator groups.  For the Programme group, this will comprise the workshop, the </w:t>
      </w:r>
      <w:r w:rsidR="00883CFA">
        <w:rPr>
          <w:rFonts w:ascii="Lucida Sans" w:hAnsi="Lucida Sans"/>
          <w:sz w:val="24"/>
          <w:szCs w:val="24"/>
        </w:rPr>
        <w:t>P</w:t>
      </w:r>
      <w:r>
        <w:rPr>
          <w:rFonts w:ascii="Lucida Sans" w:hAnsi="Lucida Sans"/>
          <w:sz w:val="24"/>
          <w:szCs w:val="24"/>
        </w:rPr>
        <w:t xml:space="preserve">atient </w:t>
      </w:r>
      <w:r w:rsidR="00883CFA">
        <w:rPr>
          <w:rFonts w:ascii="Lucida Sans" w:hAnsi="Lucida Sans"/>
          <w:sz w:val="24"/>
          <w:szCs w:val="24"/>
        </w:rPr>
        <w:t>O</w:t>
      </w:r>
      <w:r>
        <w:rPr>
          <w:rFonts w:ascii="Lucida Sans" w:hAnsi="Lucida Sans"/>
          <w:sz w:val="24"/>
          <w:szCs w:val="24"/>
        </w:rPr>
        <w:t xml:space="preserve">nline </w:t>
      </w:r>
      <w:r w:rsidR="00883CFA">
        <w:rPr>
          <w:rFonts w:ascii="Lucida Sans" w:hAnsi="Lucida Sans"/>
          <w:sz w:val="24"/>
          <w:szCs w:val="24"/>
        </w:rPr>
        <w:t>S</w:t>
      </w:r>
      <w:r>
        <w:rPr>
          <w:rFonts w:ascii="Lucida Sans" w:hAnsi="Lucida Sans"/>
          <w:sz w:val="24"/>
          <w:szCs w:val="24"/>
        </w:rPr>
        <w:t xml:space="preserve">ystem and associated nurse time, and the costs of all health and social care.  The costs for the comparator group will comprise the cost of standard care and all other health and social care.  The individual </w:t>
      </w:r>
      <w:r>
        <w:rPr>
          <w:rFonts w:ascii="Lucida Sans" w:hAnsi="Lucida Sans" w:cs="Arial"/>
          <w:sz w:val="24"/>
          <w:szCs w:val="24"/>
        </w:rPr>
        <w:t xml:space="preserve">EQ-5D-5L survey results will be used to estimate patient utility at each time point.  These will be integrated over the eight month follow up using the area under the curve method to calculate </w:t>
      </w:r>
      <w:r w:rsidRPr="00A21C87">
        <w:rPr>
          <w:rFonts w:ascii="Lucida Sans" w:hAnsi="Lucida Sans" w:cs="Arial"/>
          <w:sz w:val="24"/>
          <w:szCs w:val="24"/>
        </w:rPr>
        <w:t xml:space="preserve">accrued </w:t>
      </w:r>
      <w:r w:rsidR="00EB5127">
        <w:rPr>
          <w:rFonts w:ascii="Lucida Sans" w:hAnsi="Lucida Sans" w:cs="Arial"/>
          <w:sz w:val="24"/>
          <w:szCs w:val="24"/>
        </w:rPr>
        <w:t>quality-adjusted life years (</w:t>
      </w:r>
      <w:r w:rsidRPr="00A21C87">
        <w:rPr>
          <w:rFonts w:ascii="Lucida Sans" w:hAnsi="Lucida Sans" w:cs="Arial"/>
          <w:sz w:val="24"/>
          <w:szCs w:val="24"/>
        </w:rPr>
        <w:t>QALYs</w:t>
      </w:r>
      <w:r w:rsidR="00EB5127">
        <w:rPr>
          <w:rFonts w:ascii="Lucida Sans" w:hAnsi="Lucida Sans" w:cs="Arial"/>
          <w:sz w:val="24"/>
          <w:szCs w:val="24"/>
        </w:rPr>
        <w:t>)</w:t>
      </w:r>
      <w:r w:rsidRPr="00A21C87">
        <w:rPr>
          <w:rFonts w:ascii="Lucida Sans" w:hAnsi="Lucida Sans" w:cs="Arial"/>
          <w:sz w:val="24"/>
          <w:szCs w:val="24"/>
        </w:rPr>
        <w:t xml:space="preserve"> for each participant</w:t>
      </w:r>
      <w:r>
        <w:rPr>
          <w:rFonts w:ascii="Lucida Sans" w:hAnsi="Lucida Sans" w:cs="Arial"/>
          <w:sz w:val="24"/>
          <w:szCs w:val="24"/>
        </w:rPr>
        <w:t xml:space="preserve">. </w:t>
      </w:r>
      <w:r w:rsidRPr="00A21C87">
        <w:rPr>
          <w:rFonts w:ascii="Lucida Sans" w:hAnsi="Lucida Sans" w:cs="Arial"/>
          <w:sz w:val="24"/>
          <w:szCs w:val="24"/>
        </w:rPr>
        <w:t xml:space="preserve">Average QALY differences between groups will be estimated using </w:t>
      </w:r>
      <w:r w:rsidR="00EB5127">
        <w:rPr>
          <w:rFonts w:ascii="Lucida Sans" w:hAnsi="Lucida Sans" w:cs="Arial"/>
          <w:sz w:val="24"/>
          <w:szCs w:val="24"/>
        </w:rPr>
        <w:t xml:space="preserve">ordinary least squares </w:t>
      </w:r>
      <w:r w:rsidRPr="00A21C87">
        <w:rPr>
          <w:rFonts w:ascii="Lucida Sans" w:hAnsi="Lucida Sans" w:cs="Arial"/>
          <w:sz w:val="24"/>
          <w:szCs w:val="24"/>
        </w:rPr>
        <w:t>regression, controlling for differences in baseline utility.  White adjusted standard errors will be used to account for unobserved heterogeneity</w:t>
      </w:r>
      <w:r>
        <w:rPr>
          <w:rFonts w:ascii="Lucida Sans" w:hAnsi="Lucida Sans" w:cs="Arial"/>
          <w:sz w:val="24"/>
          <w:szCs w:val="24"/>
        </w:rPr>
        <w:t xml:space="preserve">. </w:t>
      </w:r>
    </w:p>
    <w:p w14:paraId="1D59665F" w14:textId="28D94BC6" w:rsidR="00BD19B3" w:rsidRDefault="00BD19B3" w:rsidP="005E6127">
      <w:pPr>
        <w:tabs>
          <w:tab w:val="left" w:pos="0"/>
          <w:tab w:val="left" w:pos="0"/>
          <w:tab w:val="left" w:pos="0"/>
          <w:tab w:val="left" w:pos="576"/>
          <w:tab w:val="left" w:pos="720"/>
          <w:tab w:val="left" w:pos="0"/>
          <w:tab w:val="left" w:pos="576"/>
          <w:tab w:val="left" w:pos="720"/>
        </w:tabs>
        <w:spacing w:line="480" w:lineRule="auto"/>
        <w:rPr>
          <w:rFonts w:ascii="Lucida Sans" w:eastAsia="SimSun" w:hAnsi="Lucida Sans" w:cstheme="minorHAnsi"/>
          <w:b/>
          <w:bCs/>
          <w:sz w:val="24"/>
          <w:szCs w:val="24"/>
        </w:rPr>
      </w:pPr>
      <w:r w:rsidRPr="00CA52A3">
        <w:rPr>
          <w:rFonts w:ascii="Lucida Sans" w:hAnsi="Lucida Sans"/>
          <w:sz w:val="24"/>
          <w:szCs w:val="24"/>
        </w:rPr>
        <w:t xml:space="preserve">The total </w:t>
      </w:r>
      <w:r w:rsidR="00346D78" w:rsidRPr="000E5608">
        <w:rPr>
          <w:rFonts w:ascii="Lucida Sans" w:hAnsi="Lucida Sans"/>
          <w:sz w:val="24"/>
          <w:szCs w:val="24"/>
        </w:rPr>
        <w:t>cost per patient and total QALY</w:t>
      </w:r>
      <w:r w:rsidR="00346D78">
        <w:rPr>
          <w:rFonts w:ascii="Lucida Sans" w:hAnsi="Lucida Sans"/>
          <w:sz w:val="24"/>
          <w:szCs w:val="24"/>
        </w:rPr>
        <w:t>s</w:t>
      </w:r>
      <w:r w:rsidRPr="00CA52A3">
        <w:rPr>
          <w:rFonts w:ascii="Lucida Sans" w:hAnsi="Lucida Sans"/>
          <w:sz w:val="24"/>
          <w:szCs w:val="24"/>
        </w:rPr>
        <w:t xml:space="preserve"> per patient will be compared </w:t>
      </w:r>
      <w:r w:rsidR="005238CA">
        <w:rPr>
          <w:rFonts w:ascii="Lucida Sans" w:hAnsi="Lucida Sans"/>
          <w:sz w:val="24"/>
          <w:szCs w:val="24"/>
        </w:rPr>
        <w:t>between</w:t>
      </w:r>
      <w:r w:rsidR="005238CA" w:rsidRPr="00CA52A3">
        <w:rPr>
          <w:rFonts w:ascii="Lucida Sans" w:hAnsi="Lucida Sans"/>
          <w:sz w:val="24"/>
          <w:szCs w:val="24"/>
        </w:rPr>
        <w:t xml:space="preserve"> </w:t>
      </w:r>
      <w:r w:rsidRPr="00CA52A3">
        <w:rPr>
          <w:rFonts w:ascii="Lucida Sans" w:hAnsi="Lucida Sans"/>
          <w:sz w:val="24"/>
          <w:szCs w:val="24"/>
        </w:rPr>
        <w:t xml:space="preserve">the </w:t>
      </w:r>
      <w:r w:rsidR="00B36FAF">
        <w:rPr>
          <w:rFonts w:ascii="Lucida Sans" w:hAnsi="Lucida Sans"/>
          <w:sz w:val="24"/>
          <w:szCs w:val="24"/>
        </w:rPr>
        <w:t xml:space="preserve">Programme </w:t>
      </w:r>
      <w:r w:rsidRPr="00CA52A3">
        <w:rPr>
          <w:rFonts w:ascii="Lucida Sans" w:hAnsi="Lucida Sans"/>
          <w:sz w:val="24"/>
          <w:szCs w:val="24"/>
        </w:rPr>
        <w:t xml:space="preserve">and </w:t>
      </w:r>
      <w:r w:rsidR="000A3D4E">
        <w:rPr>
          <w:rFonts w:ascii="Lucida Sans" w:hAnsi="Lucida Sans"/>
          <w:sz w:val="24"/>
          <w:szCs w:val="24"/>
        </w:rPr>
        <w:t>comparator</w:t>
      </w:r>
      <w:r w:rsidR="005238CA" w:rsidRPr="00CA52A3">
        <w:rPr>
          <w:rFonts w:ascii="Lucida Sans" w:hAnsi="Lucida Sans"/>
          <w:sz w:val="24"/>
          <w:szCs w:val="24"/>
        </w:rPr>
        <w:t xml:space="preserve"> </w:t>
      </w:r>
      <w:r w:rsidRPr="00CA52A3">
        <w:rPr>
          <w:rFonts w:ascii="Lucida Sans" w:hAnsi="Lucida Sans"/>
          <w:sz w:val="24"/>
          <w:szCs w:val="24"/>
        </w:rPr>
        <w:t>group</w:t>
      </w:r>
      <w:r w:rsidR="005238CA">
        <w:rPr>
          <w:rFonts w:ascii="Lucida Sans" w:hAnsi="Lucida Sans"/>
          <w:sz w:val="24"/>
          <w:szCs w:val="24"/>
        </w:rPr>
        <w:t>s</w:t>
      </w:r>
      <w:r w:rsidRPr="00CA52A3">
        <w:rPr>
          <w:rFonts w:ascii="Lucida Sans" w:hAnsi="Lucida Sans"/>
          <w:sz w:val="24"/>
          <w:szCs w:val="24"/>
        </w:rPr>
        <w:t xml:space="preserve"> using the incremental cost effectiveness ratio (ICER).  Uncertainty will be handled non-parametrically using bootstrap resampling with replacement</w:t>
      </w:r>
      <w:r w:rsidR="00134008">
        <w:rPr>
          <w:rFonts w:ascii="Lucida Sans" w:hAnsi="Lucida Sans"/>
          <w:sz w:val="24"/>
          <w:szCs w:val="24"/>
        </w:rPr>
        <w:t xml:space="preserve"> </w:t>
      </w:r>
      <w:r w:rsidR="00134008">
        <w:rPr>
          <w:rFonts w:ascii="Lucida Sans" w:hAnsi="Lucida Sans"/>
          <w:sz w:val="24"/>
          <w:szCs w:val="24"/>
        </w:rPr>
        <w:fldChar w:fldCharType="begin"/>
      </w:r>
      <w:r w:rsidR="00883CFA">
        <w:rPr>
          <w:rFonts w:ascii="Lucida Sans" w:hAnsi="Lucida Sans"/>
          <w:sz w:val="24"/>
          <w:szCs w:val="24"/>
        </w:rPr>
        <w:instrText xml:space="preserve"> ADDIN EN.CITE &lt;EndNote&gt;&lt;Cite&gt;&lt;Author&gt;Briggs&lt;/Author&gt;&lt;Year&gt;1997&lt;/Year&gt;&lt;RecNum&gt;1127&lt;/RecNum&gt;&lt;DisplayText&gt;[25]&lt;/DisplayText&gt;&lt;record&gt;&lt;rec-number&gt;1127&lt;/rec-number&gt;&lt;foreign-keys&gt;&lt;key app="EN" db-id="w0dx0xev0xst58ea9t959xdsfss9rz90swve" timestamp="1479920896"&gt;1127&lt;/key&gt;&lt;/foreign-keys&gt;&lt;ref-type name="Journal Article"&gt;17&lt;/ref-type&gt;&lt;contributors&gt;&lt;authors&gt;&lt;author&gt;Briggs, A. H.&lt;/author&gt;&lt;author&gt;Wonderling, D. E.&lt;/author&gt;&lt;author&gt;Mooney, C. Z.&lt;/author&gt;&lt;/authors&gt;&lt;/contributors&gt;&lt;auth-address&gt;Health Economics Research Centre, University of Oxford, UK.&lt;/auth-address&gt;&lt;titles&gt;&lt;title&gt;Pulling cost-effectiveness analysis up by its bootstraps: a non-parametric approach to confidence interval estimation&lt;/title&gt;&lt;secondary-title&gt;Health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economics&lt;/abbr-1&gt;&lt;/alt-periodical&gt;&lt;pages&gt;327-40&lt;/pages&gt;&lt;volume&gt;6&lt;/volume&gt;&lt;number&gt;4&lt;/number&gt;&lt;edition&gt;1997/07/01&lt;/edition&gt;&lt;keywords&gt;&lt;keyword&gt;Bias (Epidemiology)&lt;/keyword&gt;&lt;keyword&gt;*Confidence Intervals&lt;/keyword&gt;&lt;keyword&gt;Cost-Benefit Analysis/*methods&lt;/keyword&gt;&lt;keyword&gt;Health Care Costs/statistics &amp;amp; numerical data&lt;/keyword&gt;&lt;keyword&gt;Health Services Research/*methods&lt;/keyword&gt;&lt;keyword&gt;Humans&lt;/keyword&gt;&lt;keyword&gt;Outcome Assessment (Health Care)/*economics&lt;/keyword&gt;&lt;keyword&gt;*Quality-Adjusted Life Years&lt;/keyword&gt;&lt;keyword&gt;Statistics, Nonparametric&lt;/keyword&gt;&lt;/keywords&gt;&lt;dates&gt;&lt;year&gt;1997&lt;/year&gt;&lt;pub-dates&gt;&lt;date&gt;Jul-Aug&lt;/date&gt;&lt;/pub-dates&gt;&lt;/dates&gt;&lt;isbn&gt;1057-9230 (Print)&amp;#xD;1057-9230&lt;/isbn&gt;&lt;accession-num&gt;9285227&lt;/accession-num&gt;&lt;urls&gt;&lt;/urls&gt;&lt;remote-database-provider&gt;NLM&lt;/remote-database-provider&gt;&lt;language&gt;Eng&lt;/language&gt;&lt;/record&gt;&lt;/Cite&gt;&lt;/EndNote&gt;</w:instrText>
      </w:r>
      <w:r w:rsidR="00134008">
        <w:rPr>
          <w:rFonts w:ascii="Lucida Sans" w:hAnsi="Lucida Sans"/>
          <w:sz w:val="24"/>
          <w:szCs w:val="24"/>
        </w:rPr>
        <w:fldChar w:fldCharType="separate"/>
      </w:r>
      <w:r w:rsidR="00883CFA">
        <w:rPr>
          <w:rFonts w:ascii="Lucida Sans" w:hAnsi="Lucida Sans"/>
          <w:noProof/>
          <w:sz w:val="24"/>
          <w:szCs w:val="24"/>
        </w:rPr>
        <w:t>[</w:t>
      </w:r>
      <w:hyperlink w:anchor="_ENREF_25" w:tooltip="Briggs, 1997 #1127" w:history="1">
        <w:r w:rsidR="00FE4AA6">
          <w:rPr>
            <w:rFonts w:ascii="Lucida Sans" w:hAnsi="Lucida Sans"/>
            <w:noProof/>
            <w:sz w:val="24"/>
            <w:szCs w:val="24"/>
          </w:rPr>
          <w:t>25</w:t>
        </w:r>
      </w:hyperlink>
      <w:r w:rsidR="00883CFA">
        <w:rPr>
          <w:rFonts w:ascii="Lucida Sans" w:hAnsi="Lucida Sans"/>
          <w:noProof/>
          <w:sz w:val="24"/>
          <w:szCs w:val="24"/>
        </w:rPr>
        <w:t>]</w:t>
      </w:r>
      <w:r w:rsidR="00134008">
        <w:rPr>
          <w:rFonts w:ascii="Lucida Sans" w:hAnsi="Lucida Sans"/>
          <w:sz w:val="24"/>
          <w:szCs w:val="24"/>
        </w:rPr>
        <w:fldChar w:fldCharType="end"/>
      </w:r>
      <w:r w:rsidRPr="00CA52A3">
        <w:rPr>
          <w:rFonts w:ascii="Lucida Sans" w:hAnsi="Lucida Sans"/>
          <w:sz w:val="24"/>
          <w:szCs w:val="24"/>
        </w:rPr>
        <w:t>.  Deterministic sensitivity analysis will be conducted around main drivers of cost, and to allow for specific uncertainties around estimated unit costs.</w:t>
      </w:r>
      <w:r w:rsidR="00080AA8">
        <w:rPr>
          <w:rFonts w:ascii="Lucida Sans" w:hAnsi="Lucida Sans"/>
          <w:sz w:val="24"/>
          <w:szCs w:val="24"/>
        </w:rPr>
        <w:t xml:space="preserve"> </w:t>
      </w:r>
      <w:r w:rsidRPr="00CA52A3">
        <w:rPr>
          <w:rFonts w:ascii="Lucida Sans" w:hAnsi="Lucida Sans"/>
          <w:sz w:val="24"/>
          <w:szCs w:val="24"/>
        </w:rPr>
        <w:t xml:space="preserve">Exploratory multivariate regression analysis will be employed to assess </w:t>
      </w:r>
      <w:r w:rsidR="00B36FAF">
        <w:rPr>
          <w:rFonts w:ascii="Lucida Sans" w:hAnsi="Lucida Sans"/>
          <w:sz w:val="24"/>
          <w:szCs w:val="24"/>
        </w:rPr>
        <w:t>the</w:t>
      </w:r>
      <w:r w:rsidRPr="00CA52A3">
        <w:rPr>
          <w:rFonts w:ascii="Lucida Sans" w:hAnsi="Lucida Sans"/>
          <w:sz w:val="24"/>
          <w:szCs w:val="24"/>
        </w:rPr>
        <w:t xml:space="preserve"> relationship between health and cost outcomes and other sociodemographic data.</w:t>
      </w:r>
      <w:r w:rsidR="00080AA8">
        <w:rPr>
          <w:rFonts w:ascii="Lucida Sans" w:hAnsi="Lucida Sans"/>
          <w:sz w:val="24"/>
          <w:szCs w:val="24"/>
        </w:rPr>
        <w:t xml:space="preserve"> </w:t>
      </w:r>
      <w:r w:rsidR="00134008">
        <w:rPr>
          <w:rFonts w:ascii="Lucida Sans" w:hAnsi="Lucida Sans"/>
          <w:sz w:val="24"/>
          <w:szCs w:val="24"/>
        </w:rPr>
        <w:t>The cost consequences analysis will compare the two service delivery models across the full range of outcomes.</w:t>
      </w:r>
    </w:p>
    <w:p w14:paraId="09B9057C" w14:textId="77777777" w:rsidR="00BD19B3" w:rsidRDefault="00BD19B3"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eastAsia="SimSun" w:hAnsi="Lucida Sans" w:cstheme="minorHAnsi"/>
          <w:b/>
          <w:bCs/>
          <w:sz w:val="24"/>
          <w:szCs w:val="24"/>
        </w:rPr>
      </w:pPr>
    </w:p>
    <w:p w14:paraId="1A1417A7" w14:textId="77777777" w:rsidR="00BF2849" w:rsidRPr="00CA52A3" w:rsidRDefault="00BF2849" w:rsidP="005E6127">
      <w:pPr>
        <w:pStyle w:val="ListParagraph"/>
        <w:numPr>
          <w:ilvl w:val="0"/>
          <w:numId w:val="13"/>
        </w:num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eastAsia="SimSun" w:hAnsi="Lucida Sans" w:cstheme="minorHAnsi"/>
          <w:b/>
          <w:bCs/>
          <w:sz w:val="24"/>
          <w:szCs w:val="24"/>
        </w:rPr>
      </w:pPr>
      <w:r w:rsidRPr="00CA52A3">
        <w:rPr>
          <w:rFonts w:ascii="Lucida Sans" w:eastAsia="SimSun" w:hAnsi="Lucida Sans" w:cstheme="minorHAnsi"/>
          <w:b/>
          <w:bCs/>
          <w:sz w:val="24"/>
          <w:szCs w:val="24"/>
        </w:rPr>
        <w:t xml:space="preserve"> </w:t>
      </w:r>
      <w:r w:rsidR="00CC76EA" w:rsidRPr="00CA52A3">
        <w:rPr>
          <w:rFonts w:ascii="Lucida Sans" w:eastAsia="SimSun" w:hAnsi="Lucida Sans" w:cstheme="minorHAnsi"/>
          <w:b/>
          <w:bCs/>
          <w:sz w:val="24"/>
          <w:szCs w:val="24"/>
        </w:rPr>
        <w:t xml:space="preserve">Assessing </w:t>
      </w:r>
      <w:r w:rsidRPr="00CA52A3">
        <w:rPr>
          <w:rFonts w:ascii="Lucida Sans" w:eastAsia="SimSun" w:hAnsi="Lucida Sans" w:cstheme="minorHAnsi"/>
          <w:b/>
          <w:bCs/>
          <w:sz w:val="24"/>
          <w:szCs w:val="24"/>
        </w:rPr>
        <w:t>implementation</w:t>
      </w:r>
    </w:p>
    <w:p w14:paraId="0FDC1E97" w14:textId="77777777" w:rsidR="00CC76EA" w:rsidRPr="00CA52A3" w:rsidRDefault="00CC76EA"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eastAsia="SimSun" w:hAnsi="Lucida Sans" w:cstheme="minorHAnsi"/>
          <w:bCs/>
          <w:i/>
          <w:sz w:val="24"/>
          <w:szCs w:val="24"/>
        </w:rPr>
      </w:pPr>
      <w:r w:rsidRPr="00CA52A3">
        <w:rPr>
          <w:rFonts w:ascii="Lucida Sans" w:eastAsia="SimSun" w:hAnsi="Lucida Sans" w:cstheme="minorHAnsi"/>
          <w:i/>
          <w:sz w:val="24"/>
          <w:szCs w:val="24"/>
        </w:rPr>
        <w:t>Design</w:t>
      </w:r>
    </w:p>
    <w:p w14:paraId="0A8E2DD2" w14:textId="2BCA534E" w:rsidR="00762002" w:rsidRDefault="009B646A"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eastAsia="SimSun" w:hAnsi="Lucida Sans" w:cstheme="minorHAnsi"/>
          <w:bCs/>
          <w:sz w:val="24"/>
          <w:szCs w:val="24"/>
        </w:rPr>
      </w:pPr>
      <w:r>
        <w:rPr>
          <w:rFonts w:ascii="Lucida Sans" w:eastAsia="SimSun" w:hAnsi="Lucida Sans" w:cstheme="minorHAnsi"/>
          <w:bCs/>
          <w:sz w:val="24"/>
          <w:szCs w:val="24"/>
        </w:rPr>
        <w:t>The a</w:t>
      </w:r>
      <w:r w:rsidRPr="00CA52A3">
        <w:rPr>
          <w:rFonts w:ascii="Lucida Sans" w:eastAsia="SimSun" w:hAnsi="Lucida Sans" w:cstheme="minorHAnsi"/>
          <w:bCs/>
          <w:sz w:val="24"/>
          <w:szCs w:val="24"/>
        </w:rPr>
        <w:t xml:space="preserve">im </w:t>
      </w:r>
      <w:r w:rsidR="00CC76EA">
        <w:rPr>
          <w:rFonts w:ascii="Lucida Sans" w:eastAsia="SimSun" w:hAnsi="Lucida Sans" w:cstheme="minorHAnsi"/>
          <w:bCs/>
          <w:sz w:val="24"/>
          <w:szCs w:val="24"/>
        </w:rPr>
        <w:t>of this component of the evaluation is</w:t>
      </w:r>
      <w:r w:rsidRPr="00CA52A3">
        <w:rPr>
          <w:rFonts w:ascii="Lucida Sans" w:eastAsia="SimSun" w:hAnsi="Lucida Sans" w:cstheme="minorHAnsi"/>
          <w:bCs/>
          <w:sz w:val="24"/>
          <w:szCs w:val="24"/>
        </w:rPr>
        <w:t xml:space="preserve"> to </w:t>
      </w:r>
      <w:r w:rsidR="00984B5D">
        <w:rPr>
          <w:rFonts w:ascii="Lucida Sans" w:eastAsia="SimSun" w:hAnsi="Lucida Sans" w:cstheme="minorHAnsi"/>
          <w:bCs/>
          <w:sz w:val="24"/>
          <w:szCs w:val="24"/>
        </w:rPr>
        <w:t xml:space="preserve">assess the process of implementation of the Programme and to </w:t>
      </w:r>
      <w:r w:rsidR="000902C5">
        <w:rPr>
          <w:rFonts w:ascii="Lucida Sans" w:eastAsia="SimSun" w:hAnsi="Lucida Sans" w:cstheme="minorHAnsi"/>
          <w:bCs/>
          <w:sz w:val="24"/>
          <w:szCs w:val="24"/>
        </w:rPr>
        <w:t xml:space="preserve">identify </w:t>
      </w:r>
      <w:r w:rsidR="00DC2E0D">
        <w:rPr>
          <w:rFonts w:ascii="Lucida Sans" w:eastAsia="SimSun" w:hAnsi="Lucida Sans" w:cstheme="minorHAnsi"/>
          <w:bCs/>
          <w:sz w:val="24"/>
          <w:szCs w:val="24"/>
        </w:rPr>
        <w:t xml:space="preserve">any </w:t>
      </w:r>
      <w:r>
        <w:rPr>
          <w:rFonts w:ascii="Lucida Sans" w:eastAsia="SimSun" w:hAnsi="Lucida Sans" w:cstheme="minorHAnsi"/>
          <w:bCs/>
          <w:sz w:val="24"/>
          <w:szCs w:val="24"/>
        </w:rPr>
        <w:t xml:space="preserve">barriers and facilitators </w:t>
      </w:r>
      <w:r w:rsidR="000902C5">
        <w:rPr>
          <w:rFonts w:ascii="Lucida Sans" w:eastAsia="SimSun" w:hAnsi="Lucida Sans" w:cstheme="minorHAnsi"/>
          <w:bCs/>
          <w:sz w:val="24"/>
          <w:szCs w:val="24"/>
        </w:rPr>
        <w:t>to implementation</w:t>
      </w:r>
      <w:r w:rsidR="00CC76EA">
        <w:rPr>
          <w:rFonts w:ascii="Lucida Sans" w:eastAsia="SimSun" w:hAnsi="Lucida Sans" w:cstheme="minorHAnsi"/>
          <w:bCs/>
          <w:sz w:val="24"/>
          <w:szCs w:val="24"/>
        </w:rPr>
        <w:t xml:space="preserve">. Data </w:t>
      </w:r>
      <w:r w:rsidR="00883CFA">
        <w:rPr>
          <w:rFonts w:ascii="Lucida Sans" w:eastAsia="SimSun" w:hAnsi="Lucida Sans" w:cstheme="minorHAnsi"/>
          <w:bCs/>
          <w:sz w:val="24"/>
          <w:szCs w:val="24"/>
        </w:rPr>
        <w:t>are being</w:t>
      </w:r>
      <w:r w:rsidR="00CC76EA">
        <w:rPr>
          <w:rFonts w:ascii="Lucida Sans" w:eastAsia="SimSun" w:hAnsi="Lucida Sans" w:cstheme="minorHAnsi"/>
          <w:bCs/>
          <w:sz w:val="24"/>
          <w:szCs w:val="24"/>
        </w:rPr>
        <w:t xml:space="preserve"> collected though semi-structured interviews with staff involved in service delivery or management</w:t>
      </w:r>
      <w:r w:rsidR="007F2AAC">
        <w:rPr>
          <w:rFonts w:ascii="Lucida Sans" w:eastAsia="SimSun" w:hAnsi="Lucida Sans" w:cstheme="minorHAnsi"/>
          <w:bCs/>
          <w:sz w:val="24"/>
          <w:szCs w:val="24"/>
        </w:rPr>
        <w:t>,</w:t>
      </w:r>
      <w:r w:rsidR="00CC76EA">
        <w:rPr>
          <w:rFonts w:ascii="Lucida Sans" w:eastAsia="SimSun" w:hAnsi="Lucida Sans" w:cstheme="minorHAnsi"/>
          <w:bCs/>
          <w:sz w:val="24"/>
          <w:szCs w:val="24"/>
        </w:rPr>
        <w:t xml:space="preserve"> and with </w:t>
      </w:r>
      <w:r w:rsidR="00E72C06">
        <w:rPr>
          <w:rFonts w:ascii="Lucida Sans" w:eastAsia="SimSun" w:hAnsi="Lucida Sans" w:cstheme="minorHAnsi"/>
          <w:bCs/>
          <w:sz w:val="24"/>
          <w:szCs w:val="24"/>
        </w:rPr>
        <w:t xml:space="preserve">a </w:t>
      </w:r>
      <w:r w:rsidR="00725012">
        <w:rPr>
          <w:rFonts w:ascii="Lucida Sans" w:eastAsia="SimSun" w:hAnsi="Lucida Sans" w:cstheme="minorHAnsi"/>
          <w:bCs/>
          <w:sz w:val="24"/>
          <w:szCs w:val="24"/>
        </w:rPr>
        <w:t xml:space="preserve">subsample of men </w:t>
      </w:r>
      <w:r w:rsidR="007F2AAC">
        <w:rPr>
          <w:rFonts w:ascii="Lucida Sans" w:eastAsia="SimSun" w:hAnsi="Lucida Sans" w:cstheme="minorHAnsi"/>
          <w:bCs/>
          <w:sz w:val="24"/>
          <w:szCs w:val="24"/>
        </w:rPr>
        <w:t>taking part in</w:t>
      </w:r>
      <w:r w:rsidR="00725012">
        <w:rPr>
          <w:rFonts w:ascii="Lucida Sans" w:eastAsia="SimSun" w:hAnsi="Lucida Sans" w:cstheme="minorHAnsi"/>
          <w:bCs/>
          <w:sz w:val="24"/>
          <w:szCs w:val="24"/>
        </w:rPr>
        <w:t xml:space="preserve"> the questionnaire study. </w:t>
      </w:r>
      <w:r w:rsidR="000A1691" w:rsidRPr="009150A5">
        <w:rPr>
          <w:rFonts w:ascii="Lucida Sans" w:eastAsia="SimSun" w:hAnsi="Lucida Sans" w:cstheme="minorHAnsi"/>
          <w:bCs/>
          <w:sz w:val="24"/>
          <w:szCs w:val="24"/>
        </w:rPr>
        <w:t>Normalisation Process Theory</w:t>
      </w:r>
      <w:r w:rsidR="00B36FAF">
        <w:rPr>
          <w:rFonts w:ascii="Lucida Sans" w:eastAsia="SimSun" w:hAnsi="Lucida Sans" w:cstheme="minorHAnsi"/>
          <w:bCs/>
          <w:sz w:val="24"/>
          <w:szCs w:val="24"/>
        </w:rPr>
        <w:t xml:space="preserve"> (NPT)</w:t>
      </w:r>
      <w:r w:rsidR="000A1691" w:rsidRPr="00CA52A3">
        <w:rPr>
          <w:rFonts w:ascii="Lucida Sans" w:eastAsia="SimSun" w:hAnsi="Lucida Sans" w:cstheme="minorHAnsi"/>
          <w:bCs/>
          <w:sz w:val="24"/>
          <w:szCs w:val="24"/>
        </w:rPr>
        <w:t xml:space="preserve"> </w:t>
      </w:r>
      <w:r w:rsidR="00F36AD0" w:rsidRPr="00CA52A3">
        <w:rPr>
          <w:rFonts w:ascii="Lucida Sans" w:eastAsia="SimSun" w:hAnsi="Lucida Sans" w:cstheme="minorHAnsi"/>
          <w:bCs/>
          <w:sz w:val="24"/>
          <w:szCs w:val="24"/>
        </w:rPr>
        <w:fldChar w:fldCharType="begin"/>
      </w:r>
      <w:r w:rsidR="00883CFA">
        <w:rPr>
          <w:rFonts w:ascii="Lucida Sans" w:eastAsia="SimSun" w:hAnsi="Lucida Sans" w:cstheme="minorHAnsi"/>
          <w:bCs/>
          <w:sz w:val="24"/>
          <w:szCs w:val="24"/>
        </w:rPr>
        <w:instrText xml:space="preserve"> ADDIN EN.CITE &lt;EndNote&gt;&lt;Cite&gt;&lt;Author&gt;May&lt;/Author&gt;&lt;Year&gt;2009&lt;/Year&gt;&lt;RecNum&gt;120&lt;/RecNum&gt;&lt;DisplayText&gt;[26]&lt;/DisplayText&gt;&lt;record&gt;&lt;rec-number&gt;120&lt;/rec-number&gt;&lt;foreign-keys&gt;&lt;key app="EN" db-id="w0dx0xev0xst58ea9t959xdsfss9rz90swve" timestamp="1445943394"&gt;120&lt;/key&gt;&lt;/foreign-keys&gt;&lt;ref-type name="Journal Article"&gt;17&lt;/ref-type&gt;&lt;contributors&gt;&lt;authors&gt;&lt;author&gt;May, Carl&lt;/author&gt;&lt;author&gt;Finch, Tracy&lt;/author&gt;&lt;/authors&gt;&lt;/contributors&gt;&lt;titles&gt;&lt;title&gt;Implementing,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pub-dates&gt;&lt;date&gt;June 1, 2009&lt;/date&gt;&lt;/pub-dates&gt;&lt;/dates&gt;&lt;urls&gt;&lt;related-urls&gt;&lt;url&gt;http://soc.sagepub.com/content/43/3/535.abstract&lt;/url&gt;&lt;/related-urls&gt;&lt;/urls&gt;&lt;electronic-resource-num&gt;10.1177/0038038509103208&lt;/electronic-resource-num&gt;&lt;/record&gt;&lt;/Cite&gt;&lt;/EndNote&gt;</w:instrText>
      </w:r>
      <w:r w:rsidR="00F36AD0" w:rsidRPr="00CA52A3">
        <w:rPr>
          <w:rFonts w:ascii="Lucida Sans" w:eastAsia="SimSun" w:hAnsi="Lucida Sans" w:cstheme="minorHAnsi"/>
          <w:bCs/>
          <w:sz w:val="24"/>
          <w:szCs w:val="24"/>
        </w:rPr>
        <w:fldChar w:fldCharType="separate"/>
      </w:r>
      <w:r w:rsidR="00883CFA">
        <w:rPr>
          <w:rFonts w:ascii="Lucida Sans" w:eastAsia="SimSun" w:hAnsi="Lucida Sans" w:cstheme="minorHAnsi"/>
          <w:bCs/>
          <w:noProof/>
          <w:sz w:val="24"/>
          <w:szCs w:val="24"/>
        </w:rPr>
        <w:t>[</w:t>
      </w:r>
      <w:hyperlink w:anchor="_ENREF_26" w:tooltip="May, 2009 #120" w:history="1">
        <w:r w:rsidR="00FE4AA6">
          <w:rPr>
            <w:rFonts w:ascii="Lucida Sans" w:eastAsia="SimSun" w:hAnsi="Lucida Sans" w:cstheme="minorHAnsi"/>
            <w:bCs/>
            <w:noProof/>
            <w:sz w:val="24"/>
            <w:szCs w:val="24"/>
          </w:rPr>
          <w:t>26</w:t>
        </w:r>
      </w:hyperlink>
      <w:r w:rsidR="00883CFA">
        <w:rPr>
          <w:rFonts w:ascii="Lucida Sans" w:eastAsia="SimSun" w:hAnsi="Lucida Sans" w:cstheme="minorHAnsi"/>
          <w:bCs/>
          <w:noProof/>
          <w:sz w:val="24"/>
          <w:szCs w:val="24"/>
        </w:rPr>
        <w:t>]</w:t>
      </w:r>
      <w:r w:rsidR="00F36AD0" w:rsidRPr="00CA52A3">
        <w:rPr>
          <w:rFonts w:ascii="Lucida Sans" w:eastAsia="SimSun" w:hAnsi="Lucida Sans" w:cstheme="minorHAnsi"/>
          <w:bCs/>
          <w:sz w:val="24"/>
          <w:szCs w:val="24"/>
        </w:rPr>
        <w:fldChar w:fldCharType="end"/>
      </w:r>
      <w:r w:rsidR="000A1691" w:rsidRPr="009150A5">
        <w:rPr>
          <w:rFonts w:ascii="Lucida Sans" w:eastAsia="SimSun" w:hAnsi="Lucida Sans" w:cstheme="minorHAnsi"/>
          <w:bCs/>
          <w:sz w:val="24"/>
          <w:szCs w:val="24"/>
        </w:rPr>
        <w:t xml:space="preserve"> is being used to sensitise the interviews to</w:t>
      </w:r>
      <w:r w:rsidR="009150A5">
        <w:rPr>
          <w:rFonts w:ascii="Lucida Sans" w:eastAsia="SimSun" w:hAnsi="Lucida Sans" w:cstheme="minorHAnsi"/>
          <w:bCs/>
          <w:sz w:val="24"/>
          <w:szCs w:val="24"/>
        </w:rPr>
        <w:t xml:space="preserve"> factors which may help or hinder the embedding of the Programme at the sites. </w:t>
      </w:r>
    </w:p>
    <w:p w14:paraId="0B809627" w14:textId="77777777" w:rsidR="00B36FAF" w:rsidRDefault="00B36FAF"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eastAsia="SimSun" w:hAnsi="Lucida Sans" w:cstheme="minorHAnsi"/>
          <w:bCs/>
          <w:i/>
          <w:sz w:val="24"/>
          <w:szCs w:val="24"/>
        </w:rPr>
      </w:pPr>
    </w:p>
    <w:p w14:paraId="5F0D06DF" w14:textId="77777777" w:rsidR="00762002" w:rsidRPr="00CA52A3" w:rsidRDefault="00762002" w:rsidP="005E6127">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eastAsia="SimSun" w:hAnsi="Lucida Sans" w:cstheme="minorHAnsi"/>
          <w:bCs/>
          <w:i/>
          <w:sz w:val="24"/>
          <w:szCs w:val="24"/>
        </w:rPr>
      </w:pPr>
      <w:r w:rsidRPr="00CA52A3">
        <w:rPr>
          <w:rFonts w:ascii="Lucida Sans" w:eastAsia="SimSun" w:hAnsi="Lucida Sans" w:cstheme="minorHAnsi"/>
          <w:bCs/>
          <w:i/>
          <w:sz w:val="24"/>
          <w:szCs w:val="24"/>
        </w:rPr>
        <w:t>Data collection</w:t>
      </w:r>
    </w:p>
    <w:p w14:paraId="11CD7567" w14:textId="6BD3203D" w:rsidR="00762002" w:rsidRDefault="00F11801" w:rsidP="00897737">
      <w:pPr>
        <w:tabs>
          <w:tab w:val="left" w:pos="0"/>
          <w:tab w:val="left" w:pos="0"/>
          <w:tab w:val="left" w:pos="0"/>
          <w:tab w:val="left" w:pos="576"/>
          <w:tab w:val="left" w:pos="720"/>
          <w:tab w:val="left" w:pos="0"/>
          <w:tab w:val="left" w:pos="576"/>
          <w:tab w:val="left" w:pos="720"/>
        </w:tabs>
        <w:spacing w:line="480" w:lineRule="auto"/>
        <w:rPr>
          <w:rFonts w:ascii="Lucida Sans" w:eastAsia="SimSun" w:hAnsi="Lucida Sans" w:cstheme="minorHAnsi"/>
          <w:b/>
          <w:bCs/>
        </w:rPr>
      </w:pPr>
      <w:r w:rsidRPr="0049549F">
        <w:rPr>
          <w:rFonts w:ascii="Lucida Sans" w:eastAsia="SimSun" w:hAnsi="Lucida Sans" w:cstheme="minorHAnsi"/>
          <w:sz w:val="24"/>
          <w:szCs w:val="24"/>
        </w:rPr>
        <w:t xml:space="preserve">Semi-structured interviews </w:t>
      </w:r>
      <w:r w:rsidR="000A1691">
        <w:rPr>
          <w:rFonts w:ascii="Lucida Sans" w:eastAsia="SimSun" w:hAnsi="Lucida Sans" w:cstheme="minorHAnsi"/>
          <w:sz w:val="24"/>
          <w:szCs w:val="24"/>
        </w:rPr>
        <w:t xml:space="preserve">are </w:t>
      </w:r>
      <w:r w:rsidR="00897737">
        <w:rPr>
          <w:rFonts w:ascii="Lucida Sans" w:eastAsia="SimSun" w:hAnsi="Lucida Sans" w:cstheme="minorHAnsi"/>
          <w:sz w:val="24"/>
          <w:szCs w:val="24"/>
        </w:rPr>
        <w:t>completed</w:t>
      </w:r>
      <w:r w:rsidRPr="0049549F">
        <w:rPr>
          <w:rFonts w:ascii="Lucida Sans" w:eastAsia="SimSun" w:hAnsi="Lucida Sans" w:cstheme="minorHAnsi"/>
          <w:sz w:val="24"/>
          <w:szCs w:val="24"/>
        </w:rPr>
        <w:t xml:space="preserve"> with a sample of </w:t>
      </w:r>
      <w:r>
        <w:rPr>
          <w:rFonts w:ascii="Lucida Sans" w:eastAsia="SimSun" w:hAnsi="Lucida Sans" w:cstheme="minorHAnsi"/>
          <w:sz w:val="24"/>
          <w:szCs w:val="24"/>
        </w:rPr>
        <w:t xml:space="preserve">up to ten </w:t>
      </w:r>
      <w:r w:rsidRPr="0049549F">
        <w:rPr>
          <w:rFonts w:ascii="Lucida Sans" w:eastAsia="SimSun" w:hAnsi="Lucida Sans" w:cstheme="minorHAnsi"/>
          <w:sz w:val="24"/>
          <w:szCs w:val="24"/>
        </w:rPr>
        <w:t xml:space="preserve">staff from each </w:t>
      </w:r>
      <w:r w:rsidR="00EC5BE4">
        <w:rPr>
          <w:rFonts w:ascii="Lucida Sans" w:eastAsia="SimSun" w:hAnsi="Lucida Sans" w:cstheme="minorHAnsi"/>
          <w:sz w:val="24"/>
          <w:szCs w:val="24"/>
        </w:rPr>
        <w:t>of the four</w:t>
      </w:r>
      <w:r w:rsidR="007F2AAC">
        <w:rPr>
          <w:rFonts w:ascii="Lucida Sans" w:eastAsia="SimSun" w:hAnsi="Lucida Sans" w:cstheme="minorHAnsi"/>
          <w:sz w:val="24"/>
          <w:szCs w:val="24"/>
        </w:rPr>
        <w:t xml:space="preserve"> study </w:t>
      </w:r>
      <w:r w:rsidRPr="0049549F">
        <w:rPr>
          <w:rFonts w:ascii="Lucida Sans" w:eastAsia="SimSun" w:hAnsi="Lucida Sans" w:cstheme="minorHAnsi"/>
          <w:sz w:val="24"/>
          <w:szCs w:val="24"/>
        </w:rPr>
        <w:t>site</w:t>
      </w:r>
      <w:r w:rsidR="007F2AAC">
        <w:rPr>
          <w:rFonts w:ascii="Lucida Sans" w:eastAsia="SimSun" w:hAnsi="Lucida Sans" w:cstheme="minorHAnsi"/>
          <w:sz w:val="24"/>
          <w:szCs w:val="24"/>
        </w:rPr>
        <w:t>s</w:t>
      </w:r>
      <w:r w:rsidRPr="0049549F">
        <w:rPr>
          <w:rFonts w:ascii="Lucida Sans" w:eastAsia="SimSun" w:hAnsi="Lucida Sans" w:cstheme="minorHAnsi"/>
          <w:sz w:val="24"/>
          <w:szCs w:val="24"/>
        </w:rPr>
        <w:t xml:space="preserve">. </w:t>
      </w:r>
      <w:r>
        <w:rPr>
          <w:rFonts w:ascii="Lucida Sans" w:eastAsia="SimSun" w:hAnsi="Lucida Sans" w:cstheme="minorHAnsi"/>
          <w:sz w:val="24"/>
          <w:szCs w:val="24"/>
        </w:rPr>
        <w:t xml:space="preserve">Both clinical and managerial staff </w:t>
      </w:r>
      <w:r w:rsidR="00E72C06">
        <w:rPr>
          <w:rFonts w:ascii="Lucida Sans" w:eastAsia="SimSun" w:hAnsi="Lucida Sans" w:cstheme="minorHAnsi"/>
          <w:sz w:val="24"/>
          <w:szCs w:val="24"/>
        </w:rPr>
        <w:t xml:space="preserve">involved with </w:t>
      </w:r>
      <w:r w:rsidR="00984B5D">
        <w:rPr>
          <w:rFonts w:ascii="Lucida Sans" w:eastAsia="SimSun" w:hAnsi="Lucida Sans" w:cstheme="minorHAnsi"/>
          <w:sz w:val="24"/>
          <w:szCs w:val="24"/>
        </w:rPr>
        <w:t xml:space="preserve">the Programme </w:t>
      </w:r>
      <w:r w:rsidR="00234973">
        <w:rPr>
          <w:rFonts w:ascii="Lucida Sans" w:eastAsia="SimSun" w:hAnsi="Lucida Sans" w:cstheme="minorHAnsi"/>
          <w:sz w:val="24"/>
          <w:szCs w:val="24"/>
        </w:rPr>
        <w:t xml:space="preserve">were </w:t>
      </w:r>
      <w:r>
        <w:rPr>
          <w:rFonts w:ascii="Lucida Sans" w:eastAsia="SimSun" w:hAnsi="Lucida Sans" w:cstheme="minorHAnsi"/>
          <w:sz w:val="24"/>
          <w:szCs w:val="24"/>
        </w:rPr>
        <w:t>identified</w:t>
      </w:r>
      <w:r w:rsidR="00984B5D">
        <w:rPr>
          <w:rFonts w:ascii="Lucida Sans" w:eastAsia="SimSun" w:hAnsi="Lucida Sans" w:cstheme="minorHAnsi"/>
          <w:sz w:val="24"/>
          <w:szCs w:val="24"/>
        </w:rPr>
        <w:t xml:space="preserve"> through</w:t>
      </w:r>
      <w:r w:rsidRPr="00874988">
        <w:rPr>
          <w:rFonts w:ascii="Lucida Sans" w:eastAsia="SimSun" w:hAnsi="Lucida Sans" w:cstheme="minorHAnsi"/>
          <w:sz w:val="24"/>
          <w:szCs w:val="24"/>
        </w:rPr>
        <w:t xml:space="preserve"> discussion with the lead clinician</w:t>
      </w:r>
      <w:r w:rsidR="00E46081">
        <w:rPr>
          <w:rFonts w:ascii="Lucida Sans" w:eastAsia="SimSun" w:hAnsi="Lucida Sans" w:cstheme="minorHAnsi"/>
          <w:sz w:val="24"/>
          <w:szCs w:val="24"/>
        </w:rPr>
        <w:t xml:space="preserve"> and</w:t>
      </w:r>
      <w:r w:rsidRPr="00874988">
        <w:rPr>
          <w:rFonts w:ascii="Lucida Sans" w:eastAsia="SimSun" w:hAnsi="Lucida Sans" w:cstheme="minorHAnsi"/>
          <w:sz w:val="24"/>
          <w:szCs w:val="24"/>
        </w:rPr>
        <w:t xml:space="preserve"> </w:t>
      </w:r>
      <w:r w:rsidR="00E72C06">
        <w:rPr>
          <w:rFonts w:ascii="Lucida Sans" w:eastAsia="SimSun" w:hAnsi="Lucida Sans" w:cstheme="minorHAnsi"/>
          <w:sz w:val="24"/>
          <w:szCs w:val="24"/>
        </w:rPr>
        <w:t xml:space="preserve">lead nurse </w:t>
      </w:r>
      <w:r w:rsidRPr="00874988">
        <w:rPr>
          <w:rFonts w:ascii="Lucida Sans" w:eastAsia="SimSun" w:hAnsi="Lucida Sans" w:cstheme="minorHAnsi"/>
          <w:sz w:val="24"/>
          <w:szCs w:val="24"/>
        </w:rPr>
        <w:t>at each site</w:t>
      </w:r>
      <w:r>
        <w:rPr>
          <w:rFonts w:ascii="Lucida Sans" w:eastAsia="SimSun" w:hAnsi="Lucida Sans" w:cstheme="minorHAnsi"/>
          <w:sz w:val="24"/>
          <w:szCs w:val="24"/>
        </w:rPr>
        <w:t xml:space="preserve">. </w:t>
      </w:r>
      <w:r w:rsidR="00E72C06">
        <w:rPr>
          <w:rFonts w:ascii="Lucida Sans" w:eastAsia="SimSun" w:hAnsi="Lucida Sans" w:cstheme="minorHAnsi"/>
          <w:sz w:val="24"/>
          <w:szCs w:val="24"/>
        </w:rPr>
        <w:t>These</w:t>
      </w:r>
      <w:r>
        <w:rPr>
          <w:rFonts w:ascii="Lucida Sans" w:eastAsia="SimSun" w:hAnsi="Lucida Sans" w:cstheme="minorHAnsi"/>
          <w:sz w:val="24"/>
          <w:szCs w:val="24"/>
        </w:rPr>
        <w:t xml:space="preserve"> interviews </w:t>
      </w:r>
      <w:r w:rsidR="000A1691">
        <w:rPr>
          <w:rFonts w:ascii="Lucida Sans" w:eastAsia="SimSun" w:hAnsi="Lucida Sans" w:cstheme="minorHAnsi"/>
          <w:sz w:val="24"/>
          <w:szCs w:val="24"/>
        </w:rPr>
        <w:t xml:space="preserve">are </w:t>
      </w:r>
      <w:r>
        <w:rPr>
          <w:rFonts w:ascii="Lucida Sans" w:eastAsia="SimSun" w:hAnsi="Lucida Sans" w:cstheme="minorHAnsi"/>
          <w:sz w:val="24"/>
          <w:szCs w:val="24"/>
        </w:rPr>
        <w:t>conducted by telephone and</w:t>
      </w:r>
      <w:r w:rsidR="00A53C8C">
        <w:rPr>
          <w:rFonts w:ascii="Lucida Sans" w:eastAsia="SimSun" w:hAnsi="Lucida Sans" w:cstheme="minorHAnsi"/>
          <w:sz w:val="24"/>
          <w:szCs w:val="24"/>
        </w:rPr>
        <w:t xml:space="preserve"> </w:t>
      </w:r>
      <w:r>
        <w:rPr>
          <w:rFonts w:ascii="Lucida Sans" w:eastAsia="SimSun" w:hAnsi="Lucida Sans" w:cstheme="minorHAnsi"/>
          <w:sz w:val="24"/>
          <w:szCs w:val="24"/>
        </w:rPr>
        <w:t xml:space="preserve">focus </w:t>
      </w:r>
      <w:r w:rsidR="00EC5BE4">
        <w:rPr>
          <w:rFonts w:ascii="Lucida Sans" w:eastAsia="SimSun" w:hAnsi="Lucida Sans" w:cstheme="minorHAnsi"/>
          <w:sz w:val="24"/>
          <w:szCs w:val="24"/>
        </w:rPr>
        <w:t>on experience</w:t>
      </w:r>
      <w:r w:rsidR="00346D78">
        <w:rPr>
          <w:rFonts w:ascii="Lucida Sans" w:eastAsia="SimSun" w:hAnsi="Lucida Sans" w:cstheme="minorHAnsi"/>
          <w:sz w:val="24"/>
          <w:szCs w:val="24"/>
        </w:rPr>
        <w:t>s</w:t>
      </w:r>
      <w:r w:rsidR="00EC5BE4">
        <w:rPr>
          <w:rFonts w:ascii="Lucida Sans" w:eastAsia="SimSun" w:hAnsi="Lucida Sans" w:cstheme="minorHAnsi"/>
          <w:sz w:val="24"/>
          <w:szCs w:val="24"/>
        </w:rPr>
        <w:t xml:space="preserve"> of implementing the Programme. </w:t>
      </w:r>
    </w:p>
    <w:p w14:paraId="121DA279" w14:textId="50C7741C" w:rsidR="00E72C06" w:rsidRDefault="00F11801" w:rsidP="00AE1C22">
      <w:pPr>
        <w:tabs>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line="480" w:lineRule="auto"/>
        <w:rPr>
          <w:rFonts w:ascii="Lucida Sans" w:eastAsia="SimSun" w:hAnsi="Lucida Sans" w:cstheme="minorHAnsi"/>
          <w:sz w:val="24"/>
          <w:szCs w:val="24"/>
        </w:rPr>
      </w:pPr>
      <w:r>
        <w:rPr>
          <w:rFonts w:ascii="Lucida Sans" w:eastAsia="SimSun" w:hAnsi="Lucida Sans" w:cstheme="minorHAnsi"/>
          <w:sz w:val="24"/>
          <w:szCs w:val="24"/>
        </w:rPr>
        <w:t>S</w:t>
      </w:r>
      <w:r w:rsidR="00984B5D">
        <w:rPr>
          <w:rFonts w:ascii="Lucida Sans" w:eastAsia="SimSun" w:hAnsi="Lucida Sans" w:cstheme="minorHAnsi"/>
          <w:sz w:val="24"/>
          <w:szCs w:val="24"/>
        </w:rPr>
        <w:t xml:space="preserve">imilarly, </w:t>
      </w:r>
      <w:r>
        <w:rPr>
          <w:rFonts w:ascii="Lucida Sans" w:eastAsia="SimSun" w:hAnsi="Lucida Sans" w:cstheme="minorHAnsi"/>
          <w:sz w:val="24"/>
          <w:szCs w:val="24"/>
        </w:rPr>
        <w:t>i</w:t>
      </w:r>
      <w:r w:rsidR="00500307" w:rsidRPr="0049549F">
        <w:rPr>
          <w:rFonts w:ascii="Lucida Sans" w:eastAsia="SimSun" w:hAnsi="Lucida Sans" w:cstheme="minorHAnsi"/>
          <w:sz w:val="24"/>
          <w:szCs w:val="24"/>
        </w:rPr>
        <w:t xml:space="preserve">nterviews </w:t>
      </w:r>
      <w:r w:rsidR="00EC5BE4">
        <w:rPr>
          <w:rFonts w:ascii="Lucida Sans" w:eastAsia="SimSun" w:hAnsi="Lucida Sans" w:cstheme="minorHAnsi"/>
          <w:sz w:val="24"/>
          <w:szCs w:val="24"/>
        </w:rPr>
        <w:t>are</w:t>
      </w:r>
      <w:r w:rsidR="00EC5BE4" w:rsidRPr="0049549F">
        <w:rPr>
          <w:rFonts w:ascii="Lucida Sans" w:eastAsia="SimSun" w:hAnsi="Lucida Sans" w:cstheme="minorHAnsi"/>
          <w:sz w:val="24"/>
          <w:szCs w:val="24"/>
        </w:rPr>
        <w:t xml:space="preserve"> </w:t>
      </w:r>
      <w:r w:rsidR="00610574">
        <w:rPr>
          <w:rFonts w:ascii="Lucida Sans" w:eastAsia="SimSun" w:hAnsi="Lucida Sans" w:cstheme="minorHAnsi"/>
          <w:sz w:val="24"/>
          <w:szCs w:val="24"/>
        </w:rPr>
        <w:t xml:space="preserve">being </w:t>
      </w:r>
      <w:r w:rsidR="00DF2B59">
        <w:rPr>
          <w:rFonts w:ascii="Lucida Sans" w:eastAsia="SimSun" w:hAnsi="Lucida Sans" w:cstheme="minorHAnsi"/>
          <w:sz w:val="24"/>
          <w:szCs w:val="24"/>
        </w:rPr>
        <w:t>conducted</w:t>
      </w:r>
      <w:r w:rsidR="00500307">
        <w:rPr>
          <w:rFonts w:ascii="Lucida Sans" w:eastAsia="SimSun" w:hAnsi="Lucida Sans" w:cstheme="minorHAnsi"/>
          <w:sz w:val="24"/>
          <w:szCs w:val="24"/>
        </w:rPr>
        <w:t xml:space="preserve"> with a </w:t>
      </w:r>
      <w:r>
        <w:rPr>
          <w:rFonts w:ascii="Lucida Sans" w:eastAsia="SimSun" w:hAnsi="Lucida Sans" w:cstheme="minorHAnsi"/>
          <w:sz w:val="24"/>
          <w:szCs w:val="24"/>
        </w:rPr>
        <w:t xml:space="preserve">maximum </w:t>
      </w:r>
      <w:r w:rsidR="00500307">
        <w:rPr>
          <w:rFonts w:ascii="Lucida Sans" w:eastAsia="SimSun" w:hAnsi="Lucida Sans" w:cstheme="minorHAnsi"/>
          <w:sz w:val="24"/>
          <w:szCs w:val="24"/>
        </w:rPr>
        <w:t xml:space="preserve">of twelve men from each </w:t>
      </w:r>
      <w:r w:rsidR="00C23125">
        <w:rPr>
          <w:rFonts w:ascii="Lucida Sans" w:eastAsia="SimSun" w:hAnsi="Lucida Sans" w:cstheme="minorHAnsi"/>
          <w:sz w:val="24"/>
          <w:szCs w:val="24"/>
        </w:rPr>
        <w:t xml:space="preserve">of the four </w:t>
      </w:r>
      <w:r w:rsidR="00F14401">
        <w:rPr>
          <w:rFonts w:ascii="Lucida Sans" w:eastAsia="SimSun" w:hAnsi="Lucida Sans" w:cstheme="minorHAnsi"/>
          <w:sz w:val="24"/>
          <w:szCs w:val="24"/>
        </w:rPr>
        <w:t xml:space="preserve">study </w:t>
      </w:r>
      <w:r w:rsidR="00500307">
        <w:rPr>
          <w:rFonts w:ascii="Lucida Sans" w:eastAsia="SimSun" w:hAnsi="Lucida Sans" w:cstheme="minorHAnsi"/>
          <w:sz w:val="24"/>
          <w:szCs w:val="24"/>
        </w:rPr>
        <w:t>site</w:t>
      </w:r>
      <w:r w:rsidR="00C23125">
        <w:rPr>
          <w:rFonts w:ascii="Lucida Sans" w:eastAsia="SimSun" w:hAnsi="Lucida Sans" w:cstheme="minorHAnsi"/>
          <w:sz w:val="24"/>
          <w:szCs w:val="24"/>
        </w:rPr>
        <w:t>s</w:t>
      </w:r>
      <w:r w:rsidR="00500307">
        <w:rPr>
          <w:rFonts w:ascii="Lucida Sans" w:eastAsia="SimSun" w:hAnsi="Lucida Sans" w:cstheme="minorHAnsi"/>
          <w:sz w:val="24"/>
          <w:szCs w:val="24"/>
        </w:rPr>
        <w:t xml:space="preserve">, to include </w:t>
      </w:r>
      <w:r w:rsidR="00F14401">
        <w:rPr>
          <w:rFonts w:ascii="Lucida Sans" w:eastAsia="SimSun" w:hAnsi="Lucida Sans" w:cstheme="minorHAnsi"/>
          <w:sz w:val="24"/>
          <w:szCs w:val="24"/>
        </w:rPr>
        <w:t xml:space="preserve">men who have experienced </w:t>
      </w:r>
      <w:r w:rsidR="00B0584D">
        <w:rPr>
          <w:rFonts w:ascii="Lucida Sans" w:eastAsia="SimSun" w:hAnsi="Lucida Sans" w:cstheme="minorHAnsi"/>
          <w:sz w:val="24"/>
          <w:szCs w:val="24"/>
        </w:rPr>
        <w:t>standard</w:t>
      </w:r>
      <w:r w:rsidR="00C92295">
        <w:rPr>
          <w:rFonts w:ascii="Lucida Sans" w:eastAsia="SimSun" w:hAnsi="Lucida Sans" w:cstheme="minorHAnsi"/>
          <w:sz w:val="24"/>
          <w:szCs w:val="24"/>
        </w:rPr>
        <w:t xml:space="preserve"> </w:t>
      </w:r>
      <w:r w:rsidR="00E72C06">
        <w:rPr>
          <w:rFonts w:ascii="Lucida Sans" w:eastAsia="SimSun" w:hAnsi="Lucida Sans" w:cstheme="minorHAnsi"/>
          <w:sz w:val="24"/>
          <w:szCs w:val="24"/>
        </w:rPr>
        <w:t>care</w:t>
      </w:r>
      <w:r w:rsidR="00EC5BE4">
        <w:rPr>
          <w:rFonts w:ascii="Lucida Sans" w:eastAsia="SimSun" w:hAnsi="Lucida Sans" w:cstheme="minorHAnsi"/>
          <w:sz w:val="24"/>
          <w:szCs w:val="24"/>
        </w:rPr>
        <w:t xml:space="preserve"> (maximum of four men per site)</w:t>
      </w:r>
      <w:r>
        <w:rPr>
          <w:rFonts w:ascii="Lucida Sans" w:eastAsia="SimSun" w:hAnsi="Lucida Sans" w:cstheme="minorHAnsi"/>
          <w:sz w:val="24"/>
          <w:szCs w:val="24"/>
        </w:rPr>
        <w:t xml:space="preserve"> and </w:t>
      </w:r>
      <w:r w:rsidR="00346D78">
        <w:rPr>
          <w:rFonts w:ascii="Lucida Sans" w:eastAsia="SimSun" w:hAnsi="Lucida Sans" w:cstheme="minorHAnsi"/>
          <w:sz w:val="24"/>
          <w:szCs w:val="24"/>
        </w:rPr>
        <w:t xml:space="preserve">men </w:t>
      </w:r>
      <w:r w:rsidR="00E72C06">
        <w:rPr>
          <w:rFonts w:ascii="Lucida Sans" w:eastAsia="SimSun" w:hAnsi="Lucida Sans" w:cstheme="minorHAnsi"/>
          <w:sz w:val="24"/>
          <w:szCs w:val="24"/>
        </w:rPr>
        <w:t xml:space="preserve">enrolled in the </w:t>
      </w:r>
      <w:r w:rsidR="000A1691">
        <w:rPr>
          <w:rFonts w:ascii="Lucida Sans" w:eastAsia="SimSun" w:hAnsi="Lucida Sans" w:cstheme="minorHAnsi"/>
          <w:sz w:val="24"/>
          <w:szCs w:val="24"/>
        </w:rPr>
        <w:t>Programme</w:t>
      </w:r>
      <w:r w:rsidR="00EC5BE4">
        <w:rPr>
          <w:rFonts w:ascii="Lucida Sans" w:eastAsia="SimSun" w:hAnsi="Lucida Sans" w:cstheme="minorHAnsi"/>
          <w:sz w:val="24"/>
          <w:szCs w:val="24"/>
        </w:rPr>
        <w:t xml:space="preserve"> (maximum of eight men per site)</w:t>
      </w:r>
      <w:r w:rsidR="00500307" w:rsidRPr="0049549F">
        <w:rPr>
          <w:rFonts w:ascii="Lucida Sans" w:eastAsia="SimSun" w:hAnsi="Lucida Sans" w:cstheme="minorHAnsi"/>
          <w:sz w:val="24"/>
          <w:szCs w:val="24"/>
        </w:rPr>
        <w:t xml:space="preserve">. </w:t>
      </w:r>
      <w:r w:rsidR="00F14401">
        <w:rPr>
          <w:rFonts w:ascii="Lucida Sans" w:eastAsia="SimSun" w:hAnsi="Lucida Sans" w:cstheme="minorHAnsi"/>
          <w:sz w:val="24"/>
          <w:szCs w:val="24"/>
        </w:rPr>
        <w:t xml:space="preserve">Men </w:t>
      </w:r>
      <w:r w:rsidR="00234973">
        <w:rPr>
          <w:rFonts w:ascii="Lucida Sans" w:eastAsia="SimSun" w:hAnsi="Lucida Sans" w:cstheme="minorHAnsi"/>
          <w:sz w:val="24"/>
          <w:szCs w:val="24"/>
        </w:rPr>
        <w:t xml:space="preserve">were </w:t>
      </w:r>
      <w:r w:rsidR="00F14401">
        <w:rPr>
          <w:rFonts w:ascii="Lucida Sans" w:eastAsia="SimSun" w:hAnsi="Lucida Sans" w:cstheme="minorHAnsi"/>
          <w:sz w:val="24"/>
          <w:szCs w:val="24"/>
        </w:rPr>
        <w:t>purposively selected</w:t>
      </w:r>
      <w:r w:rsidR="00AC4A87">
        <w:rPr>
          <w:rFonts w:ascii="Lucida Sans" w:eastAsia="SimSun" w:hAnsi="Lucida Sans" w:cstheme="minorHAnsi"/>
          <w:sz w:val="24"/>
          <w:szCs w:val="24"/>
        </w:rPr>
        <w:t xml:space="preserve"> from </w:t>
      </w:r>
      <w:r w:rsidR="000A1691">
        <w:rPr>
          <w:rFonts w:ascii="Lucida Sans" w:eastAsia="SimSun" w:hAnsi="Lucida Sans" w:cstheme="minorHAnsi"/>
          <w:sz w:val="24"/>
          <w:szCs w:val="24"/>
        </w:rPr>
        <w:t>those who indicate</w:t>
      </w:r>
      <w:r w:rsidR="00883CFA">
        <w:rPr>
          <w:rFonts w:ascii="Lucida Sans" w:eastAsia="SimSun" w:hAnsi="Lucida Sans" w:cstheme="minorHAnsi"/>
          <w:sz w:val="24"/>
          <w:szCs w:val="24"/>
        </w:rPr>
        <w:t>d</w:t>
      </w:r>
      <w:r w:rsidR="00AC4A87">
        <w:rPr>
          <w:rFonts w:ascii="Lucida Sans" w:eastAsia="SimSun" w:hAnsi="Lucida Sans" w:cstheme="minorHAnsi"/>
          <w:sz w:val="24"/>
          <w:szCs w:val="24"/>
        </w:rPr>
        <w:t xml:space="preserve"> on their</w:t>
      </w:r>
      <w:r w:rsidR="00F14401">
        <w:rPr>
          <w:rFonts w:ascii="Lucida Sans" w:eastAsia="SimSun" w:hAnsi="Lucida Sans" w:cstheme="minorHAnsi"/>
          <w:sz w:val="24"/>
          <w:szCs w:val="24"/>
        </w:rPr>
        <w:t xml:space="preserve"> baseline </w:t>
      </w:r>
      <w:r w:rsidR="00AC4A87">
        <w:rPr>
          <w:rFonts w:ascii="Lucida Sans" w:eastAsia="SimSun" w:hAnsi="Lucida Sans" w:cstheme="minorHAnsi"/>
          <w:sz w:val="24"/>
          <w:szCs w:val="24"/>
        </w:rPr>
        <w:t xml:space="preserve">questionnaire </w:t>
      </w:r>
      <w:r w:rsidR="00F14401">
        <w:rPr>
          <w:rFonts w:ascii="Lucida Sans" w:eastAsia="SimSun" w:hAnsi="Lucida Sans" w:cstheme="minorHAnsi"/>
          <w:sz w:val="24"/>
          <w:szCs w:val="24"/>
        </w:rPr>
        <w:t xml:space="preserve">that they </w:t>
      </w:r>
      <w:r w:rsidR="00883CFA">
        <w:rPr>
          <w:rFonts w:ascii="Lucida Sans" w:eastAsia="SimSun" w:hAnsi="Lucida Sans" w:cstheme="minorHAnsi"/>
          <w:sz w:val="24"/>
          <w:szCs w:val="24"/>
        </w:rPr>
        <w:t xml:space="preserve">were </w:t>
      </w:r>
      <w:r w:rsidR="00F14401">
        <w:rPr>
          <w:rFonts w:ascii="Lucida Sans" w:eastAsia="SimSun" w:hAnsi="Lucida Sans" w:cstheme="minorHAnsi"/>
          <w:sz w:val="24"/>
          <w:szCs w:val="24"/>
        </w:rPr>
        <w:t>happy to be contacted regarding an interview</w:t>
      </w:r>
      <w:r w:rsidR="00883CFA">
        <w:rPr>
          <w:rFonts w:ascii="Lucida Sans" w:eastAsia="SimSun" w:hAnsi="Lucida Sans" w:cstheme="minorHAnsi"/>
          <w:sz w:val="24"/>
          <w:szCs w:val="24"/>
        </w:rPr>
        <w:t xml:space="preserve">. </w:t>
      </w:r>
      <w:r w:rsidR="00B0584D">
        <w:rPr>
          <w:rFonts w:ascii="Lucida Sans" w:eastAsia="SimSun" w:hAnsi="Lucida Sans" w:cstheme="minorHAnsi"/>
          <w:sz w:val="24"/>
          <w:szCs w:val="24"/>
        </w:rPr>
        <w:t xml:space="preserve"> </w:t>
      </w:r>
      <w:r w:rsidR="00F14401">
        <w:rPr>
          <w:rFonts w:ascii="Lucida Sans" w:eastAsia="SimSun" w:hAnsi="Lucida Sans" w:cstheme="minorHAnsi"/>
          <w:sz w:val="24"/>
          <w:szCs w:val="24"/>
        </w:rPr>
        <w:t xml:space="preserve">The sample </w:t>
      </w:r>
      <w:r w:rsidR="00234973">
        <w:rPr>
          <w:rFonts w:ascii="Lucida Sans" w:eastAsia="SimSun" w:hAnsi="Lucida Sans" w:cstheme="minorHAnsi"/>
          <w:sz w:val="24"/>
          <w:szCs w:val="24"/>
        </w:rPr>
        <w:t xml:space="preserve">was </w:t>
      </w:r>
      <w:r w:rsidR="00F14401">
        <w:rPr>
          <w:rFonts w:ascii="Lucida Sans" w:eastAsia="SimSun" w:hAnsi="Lucida Sans" w:cstheme="minorHAnsi"/>
          <w:sz w:val="24"/>
          <w:szCs w:val="24"/>
        </w:rPr>
        <w:t>selected to take account of age, type of cancer treatment</w:t>
      </w:r>
      <w:r w:rsidR="00883CFA">
        <w:rPr>
          <w:rFonts w:ascii="Lucida Sans" w:eastAsia="SimSun" w:hAnsi="Lucida Sans" w:cstheme="minorHAnsi"/>
          <w:sz w:val="24"/>
          <w:szCs w:val="24"/>
        </w:rPr>
        <w:t>, time since diagnosis</w:t>
      </w:r>
      <w:r w:rsidR="00F14401">
        <w:rPr>
          <w:rFonts w:ascii="Lucida Sans" w:eastAsia="SimSun" w:hAnsi="Lucida Sans" w:cstheme="minorHAnsi"/>
          <w:sz w:val="24"/>
          <w:szCs w:val="24"/>
        </w:rPr>
        <w:t xml:space="preserve"> and computer usage. The interviews focus on men’s experience of </w:t>
      </w:r>
      <w:r w:rsidR="007323AC">
        <w:rPr>
          <w:rFonts w:ascii="Lucida Sans" w:eastAsia="SimSun" w:hAnsi="Lucida Sans" w:cstheme="minorHAnsi"/>
          <w:sz w:val="24"/>
          <w:szCs w:val="24"/>
        </w:rPr>
        <w:t>follow-up</w:t>
      </w:r>
      <w:r w:rsidR="0025441B">
        <w:rPr>
          <w:rFonts w:ascii="Lucida Sans" w:eastAsia="SimSun" w:hAnsi="Lucida Sans" w:cstheme="minorHAnsi"/>
          <w:sz w:val="24"/>
          <w:szCs w:val="24"/>
        </w:rPr>
        <w:t xml:space="preserve"> care</w:t>
      </w:r>
      <w:r w:rsidR="00AB16A1">
        <w:rPr>
          <w:rFonts w:ascii="Lucida Sans" w:eastAsia="SimSun" w:hAnsi="Lucida Sans" w:cstheme="minorHAnsi"/>
          <w:sz w:val="24"/>
          <w:szCs w:val="24"/>
        </w:rPr>
        <w:t xml:space="preserve"> and </w:t>
      </w:r>
      <w:r w:rsidR="000A1691">
        <w:rPr>
          <w:rFonts w:ascii="Lucida Sans" w:eastAsia="SimSun" w:hAnsi="Lucida Sans" w:cstheme="minorHAnsi"/>
          <w:sz w:val="24"/>
          <w:szCs w:val="24"/>
        </w:rPr>
        <w:t xml:space="preserve">the </w:t>
      </w:r>
      <w:r w:rsidR="00BB4535">
        <w:rPr>
          <w:rFonts w:ascii="Lucida Sans" w:eastAsia="SimSun" w:hAnsi="Lucida Sans" w:cstheme="minorHAnsi"/>
          <w:sz w:val="24"/>
          <w:szCs w:val="24"/>
        </w:rPr>
        <w:t xml:space="preserve">post </w:t>
      </w:r>
      <w:r>
        <w:rPr>
          <w:rFonts w:ascii="Lucida Sans" w:eastAsia="SimSun" w:hAnsi="Lucida Sans" w:cstheme="minorHAnsi"/>
          <w:sz w:val="24"/>
          <w:szCs w:val="24"/>
        </w:rPr>
        <w:t>treatment</w:t>
      </w:r>
      <w:r w:rsidR="000A1691">
        <w:rPr>
          <w:rFonts w:ascii="Lucida Sans" w:eastAsia="SimSun" w:hAnsi="Lucida Sans" w:cstheme="minorHAnsi"/>
          <w:sz w:val="24"/>
          <w:szCs w:val="24"/>
        </w:rPr>
        <w:t xml:space="preserve"> period</w:t>
      </w:r>
      <w:r w:rsidR="0025441B">
        <w:rPr>
          <w:rFonts w:ascii="Lucida Sans" w:eastAsia="SimSun" w:hAnsi="Lucida Sans" w:cstheme="minorHAnsi"/>
          <w:sz w:val="24"/>
          <w:szCs w:val="24"/>
        </w:rPr>
        <w:t xml:space="preserve">, and take place by telephone </w:t>
      </w:r>
      <w:r w:rsidR="00DF2B59">
        <w:rPr>
          <w:rFonts w:ascii="Lucida Sans" w:eastAsia="SimSun" w:hAnsi="Lucida Sans" w:cstheme="minorHAnsi"/>
          <w:sz w:val="24"/>
          <w:szCs w:val="24"/>
        </w:rPr>
        <w:t>or</w:t>
      </w:r>
      <w:r w:rsidR="0025441B">
        <w:rPr>
          <w:rFonts w:ascii="Lucida Sans" w:eastAsia="SimSun" w:hAnsi="Lucida Sans" w:cstheme="minorHAnsi"/>
          <w:sz w:val="24"/>
          <w:szCs w:val="24"/>
        </w:rPr>
        <w:t xml:space="preserve"> face-to-face according to preference.</w:t>
      </w:r>
      <w:r w:rsidR="00EC5BE4">
        <w:rPr>
          <w:rFonts w:ascii="Lucida Sans" w:eastAsia="SimSun" w:hAnsi="Lucida Sans" w:cstheme="minorHAnsi"/>
          <w:sz w:val="24"/>
          <w:szCs w:val="24"/>
        </w:rPr>
        <w:t xml:space="preserve"> </w:t>
      </w:r>
    </w:p>
    <w:p w14:paraId="15EEBC53" w14:textId="77777777" w:rsidR="00500307" w:rsidRPr="00CA52A3" w:rsidRDefault="00500307" w:rsidP="005E6127">
      <w:pPr>
        <w:spacing w:line="480" w:lineRule="auto"/>
        <w:rPr>
          <w:rFonts w:ascii="Lucida Sans" w:hAnsi="Lucida Sans"/>
          <w:bCs/>
          <w:i/>
          <w:sz w:val="24"/>
          <w:szCs w:val="24"/>
        </w:rPr>
      </w:pPr>
      <w:r w:rsidRPr="00CA52A3">
        <w:rPr>
          <w:rFonts w:ascii="Lucida Sans" w:hAnsi="Lucida Sans"/>
          <w:bCs/>
          <w:i/>
          <w:sz w:val="24"/>
          <w:szCs w:val="24"/>
        </w:rPr>
        <w:t>Analysis</w:t>
      </w:r>
    </w:p>
    <w:p w14:paraId="02BB70C2" w14:textId="63A2F1A3" w:rsidR="00B050BB" w:rsidRPr="003C3674" w:rsidRDefault="00237FC5" w:rsidP="005E6127">
      <w:pPr>
        <w:spacing w:line="480" w:lineRule="auto"/>
        <w:rPr>
          <w:rFonts w:ascii="Lucida Sans" w:eastAsia="SimSun" w:hAnsi="Lucida Sans" w:cstheme="minorHAnsi"/>
          <w:sz w:val="24"/>
          <w:szCs w:val="24"/>
          <w:highlight w:val="lightGray"/>
        </w:rPr>
      </w:pPr>
      <w:bookmarkStart w:id="0" w:name="_Toc385257255"/>
      <w:r w:rsidRPr="00CA52A3">
        <w:rPr>
          <w:rFonts w:ascii="Lucida Sans" w:eastAsia="SimSun" w:hAnsi="Lucida Sans" w:cstheme="minorHAnsi"/>
          <w:sz w:val="24"/>
          <w:szCs w:val="24"/>
        </w:rPr>
        <w:t xml:space="preserve">Each audio-recording </w:t>
      </w:r>
      <w:r w:rsidR="00883CFA">
        <w:rPr>
          <w:rFonts w:ascii="Lucida Sans" w:eastAsia="SimSun" w:hAnsi="Lucida Sans" w:cstheme="minorHAnsi"/>
          <w:sz w:val="24"/>
          <w:szCs w:val="24"/>
        </w:rPr>
        <w:t>is</w:t>
      </w:r>
      <w:r w:rsidRPr="00CA52A3">
        <w:rPr>
          <w:rFonts w:ascii="Lucida Sans" w:eastAsia="SimSun" w:hAnsi="Lucida Sans" w:cstheme="minorHAnsi"/>
          <w:sz w:val="24"/>
          <w:szCs w:val="24"/>
        </w:rPr>
        <w:t xml:space="preserve"> transcribed verbatim and </w:t>
      </w:r>
      <w:r w:rsidR="00883CFA">
        <w:rPr>
          <w:rFonts w:ascii="Lucida Sans" w:eastAsia="SimSun" w:hAnsi="Lucida Sans" w:cstheme="minorHAnsi"/>
          <w:sz w:val="24"/>
          <w:szCs w:val="24"/>
        </w:rPr>
        <w:t>is</w:t>
      </w:r>
      <w:r w:rsidR="00D54CF9">
        <w:rPr>
          <w:rFonts w:ascii="Lucida Sans" w:eastAsia="SimSun" w:hAnsi="Lucida Sans" w:cstheme="minorHAnsi"/>
          <w:sz w:val="24"/>
          <w:szCs w:val="24"/>
        </w:rPr>
        <w:t xml:space="preserve"> checked </w:t>
      </w:r>
      <w:r w:rsidRPr="00CA52A3">
        <w:rPr>
          <w:rFonts w:ascii="Lucida Sans" w:eastAsia="SimSun" w:hAnsi="Lucida Sans" w:cstheme="minorHAnsi"/>
          <w:sz w:val="24"/>
          <w:szCs w:val="24"/>
        </w:rPr>
        <w:t xml:space="preserve">against the recording. The analysis </w:t>
      </w:r>
      <w:r w:rsidR="00883CFA">
        <w:rPr>
          <w:rFonts w:ascii="Lucida Sans" w:eastAsia="SimSun" w:hAnsi="Lucida Sans" w:cstheme="minorHAnsi"/>
          <w:sz w:val="24"/>
          <w:szCs w:val="24"/>
        </w:rPr>
        <w:t>is taking</w:t>
      </w:r>
      <w:r w:rsidRPr="00CA52A3">
        <w:rPr>
          <w:rFonts w:ascii="Lucida Sans" w:eastAsia="SimSun" w:hAnsi="Lucida Sans" w:cstheme="minorHAnsi"/>
          <w:sz w:val="24"/>
          <w:szCs w:val="24"/>
        </w:rPr>
        <w:t xml:space="preserve"> a team approach. The initial coding frame </w:t>
      </w:r>
      <w:r w:rsidR="00234973">
        <w:rPr>
          <w:rFonts w:ascii="Lucida Sans" w:eastAsia="SimSun" w:hAnsi="Lucida Sans" w:cstheme="minorHAnsi"/>
          <w:sz w:val="24"/>
          <w:szCs w:val="24"/>
        </w:rPr>
        <w:t>was</w:t>
      </w:r>
      <w:r w:rsidR="00883CFA">
        <w:rPr>
          <w:rFonts w:ascii="Lucida Sans" w:eastAsia="SimSun" w:hAnsi="Lucida Sans" w:cstheme="minorHAnsi"/>
          <w:sz w:val="24"/>
          <w:szCs w:val="24"/>
        </w:rPr>
        <w:t xml:space="preserve"> </w:t>
      </w:r>
      <w:r w:rsidRPr="00CA52A3">
        <w:rPr>
          <w:rFonts w:ascii="Lucida Sans" w:eastAsia="SimSun" w:hAnsi="Lucida Sans" w:cstheme="minorHAnsi"/>
          <w:sz w:val="24"/>
          <w:szCs w:val="24"/>
        </w:rPr>
        <w:t xml:space="preserve">developed through a process of independent coding </w:t>
      </w:r>
      <w:r w:rsidR="00D54CF9">
        <w:rPr>
          <w:rFonts w:ascii="Lucida Sans" w:eastAsia="SimSun" w:hAnsi="Lucida Sans" w:cstheme="minorHAnsi"/>
          <w:sz w:val="24"/>
          <w:szCs w:val="24"/>
        </w:rPr>
        <w:t xml:space="preserve">and subsequent discussion </w:t>
      </w:r>
      <w:r w:rsidRPr="00CA52A3">
        <w:rPr>
          <w:rFonts w:ascii="Lucida Sans" w:eastAsia="SimSun" w:hAnsi="Lucida Sans" w:cstheme="minorHAnsi"/>
          <w:sz w:val="24"/>
          <w:szCs w:val="24"/>
        </w:rPr>
        <w:t xml:space="preserve">of a number of transcripts by at least two of the study team. </w:t>
      </w:r>
      <w:r w:rsidR="00DA6B25" w:rsidRPr="00CA52A3">
        <w:rPr>
          <w:rFonts w:ascii="Lucida Sans" w:eastAsia="SimSun" w:hAnsi="Lucida Sans" w:cstheme="minorHAnsi"/>
          <w:sz w:val="24"/>
          <w:szCs w:val="24"/>
        </w:rPr>
        <w:t>The development of codes</w:t>
      </w:r>
      <w:r w:rsidRPr="00CA52A3">
        <w:rPr>
          <w:rFonts w:ascii="Lucida Sans" w:eastAsia="SimSun" w:hAnsi="Lucida Sans" w:cstheme="minorHAnsi"/>
          <w:sz w:val="24"/>
          <w:szCs w:val="24"/>
        </w:rPr>
        <w:t xml:space="preserve"> </w:t>
      </w:r>
      <w:r w:rsidR="00234973">
        <w:rPr>
          <w:rFonts w:ascii="Lucida Sans" w:eastAsia="SimSun" w:hAnsi="Lucida Sans" w:cstheme="minorHAnsi"/>
          <w:sz w:val="24"/>
          <w:szCs w:val="24"/>
        </w:rPr>
        <w:t>took</w:t>
      </w:r>
      <w:r w:rsidRPr="00CA52A3">
        <w:rPr>
          <w:rFonts w:ascii="Lucida Sans" w:eastAsia="SimSun" w:hAnsi="Lucida Sans" w:cstheme="minorHAnsi"/>
          <w:sz w:val="24"/>
          <w:szCs w:val="24"/>
        </w:rPr>
        <w:t xml:space="preserve"> both a deductive and inductive approach, having an initial focus on the research question, NPT constructs and the underlying theory of change, but also being open to </w:t>
      </w:r>
      <w:r w:rsidR="00DA6B25" w:rsidRPr="00CA52A3">
        <w:rPr>
          <w:rFonts w:ascii="Lucida Sans" w:eastAsia="SimSun" w:hAnsi="Lucida Sans" w:cstheme="minorHAnsi"/>
          <w:sz w:val="24"/>
          <w:szCs w:val="24"/>
        </w:rPr>
        <w:t>codes</w:t>
      </w:r>
      <w:r w:rsidRPr="00CA52A3">
        <w:rPr>
          <w:rFonts w:ascii="Lucida Sans" w:eastAsia="SimSun" w:hAnsi="Lucida Sans" w:cstheme="minorHAnsi"/>
          <w:sz w:val="24"/>
          <w:szCs w:val="24"/>
        </w:rPr>
        <w:t xml:space="preserve"> that emerge from the data. </w:t>
      </w:r>
      <w:r w:rsidR="00D54CF9">
        <w:rPr>
          <w:rFonts w:ascii="Lucida Sans" w:eastAsia="SimSun" w:hAnsi="Lucida Sans" w:cstheme="minorHAnsi"/>
          <w:sz w:val="24"/>
          <w:szCs w:val="24"/>
        </w:rPr>
        <w:t xml:space="preserve">The </w:t>
      </w:r>
      <w:r w:rsidR="00466DE7" w:rsidRPr="00CA52A3">
        <w:rPr>
          <w:rFonts w:ascii="Lucida Sans" w:eastAsia="SimSun" w:hAnsi="Lucida Sans" w:cstheme="minorHAnsi"/>
          <w:sz w:val="24"/>
          <w:szCs w:val="24"/>
        </w:rPr>
        <w:t>reliability of the individual coders</w:t>
      </w:r>
      <w:r w:rsidR="00D54CF9">
        <w:rPr>
          <w:rFonts w:ascii="Lucida Sans" w:eastAsia="SimSun" w:hAnsi="Lucida Sans" w:cstheme="minorHAnsi"/>
          <w:sz w:val="24"/>
          <w:szCs w:val="24"/>
        </w:rPr>
        <w:t xml:space="preserve"> </w:t>
      </w:r>
      <w:r w:rsidR="00234973">
        <w:rPr>
          <w:rFonts w:ascii="Lucida Sans" w:eastAsia="SimSun" w:hAnsi="Lucida Sans" w:cstheme="minorHAnsi"/>
          <w:sz w:val="24"/>
          <w:szCs w:val="24"/>
        </w:rPr>
        <w:t>was</w:t>
      </w:r>
      <w:r w:rsidR="00D54CF9">
        <w:rPr>
          <w:rFonts w:ascii="Lucida Sans" w:eastAsia="SimSun" w:hAnsi="Lucida Sans" w:cstheme="minorHAnsi"/>
          <w:sz w:val="24"/>
          <w:szCs w:val="24"/>
        </w:rPr>
        <w:t xml:space="preserve"> established over a number of transcripts and then the coding frame will be applied to remaining transcripts</w:t>
      </w:r>
      <w:r w:rsidR="00466DE7" w:rsidRPr="00CA52A3">
        <w:rPr>
          <w:rFonts w:ascii="Lucida Sans" w:eastAsia="SimSun" w:hAnsi="Lucida Sans" w:cstheme="minorHAnsi"/>
          <w:sz w:val="24"/>
          <w:szCs w:val="24"/>
        </w:rPr>
        <w:t xml:space="preserve">. </w:t>
      </w:r>
      <w:r w:rsidR="00B050BB" w:rsidRPr="00CA52A3">
        <w:rPr>
          <w:rFonts w:ascii="Lucida Sans" w:eastAsia="SimSun" w:hAnsi="Lucida Sans" w:cstheme="minorHAnsi"/>
          <w:sz w:val="24"/>
          <w:szCs w:val="24"/>
        </w:rPr>
        <w:t>Analysis will involve the constant comparison of</w:t>
      </w:r>
      <w:r w:rsidR="00466DE7" w:rsidRPr="00CA52A3">
        <w:rPr>
          <w:rFonts w:ascii="Lucida Sans" w:eastAsia="SimSun" w:hAnsi="Lucida Sans" w:cstheme="minorHAnsi"/>
          <w:sz w:val="24"/>
          <w:szCs w:val="24"/>
        </w:rPr>
        <w:t xml:space="preserve"> data</w:t>
      </w:r>
      <w:r w:rsidR="00B050BB" w:rsidRPr="00CA52A3">
        <w:rPr>
          <w:rFonts w:ascii="Lucida Sans" w:eastAsia="SimSun" w:hAnsi="Lucida Sans" w:cstheme="minorHAnsi"/>
          <w:sz w:val="24"/>
          <w:szCs w:val="24"/>
        </w:rPr>
        <w:t xml:space="preserve"> </w:t>
      </w:r>
      <w:r w:rsidR="00466DE7" w:rsidRPr="00CA52A3">
        <w:rPr>
          <w:rFonts w:ascii="Lucida Sans" w:eastAsia="SimSun" w:hAnsi="Lucida Sans" w:cstheme="minorHAnsi"/>
          <w:sz w:val="24"/>
          <w:szCs w:val="24"/>
        </w:rPr>
        <w:t>and</w:t>
      </w:r>
      <w:r w:rsidR="00B050BB" w:rsidRPr="00CA52A3">
        <w:rPr>
          <w:rFonts w:ascii="Lucida Sans" w:eastAsia="SimSun" w:hAnsi="Lucida Sans" w:cstheme="minorHAnsi"/>
          <w:sz w:val="24"/>
          <w:szCs w:val="24"/>
        </w:rPr>
        <w:t xml:space="preserve"> close attention to deviant cases. </w:t>
      </w:r>
      <w:r w:rsidR="00466DE7" w:rsidRPr="00466DE7">
        <w:rPr>
          <w:rFonts w:ascii="Lucida Sans" w:eastAsia="SimSun" w:hAnsi="Lucida Sans" w:cstheme="minorHAnsi"/>
          <w:sz w:val="24"/>
          <w:szCs w:val="24"/>
        </w:rPr>
        <w:t xml:space="preserve">Regular </w:t>
      </w:r>
      <w:r w:rsidR="00466DE7">
        <w:rPr>
          <w:rFonts w:ascii="Lucida Sans" w:eastAsia="SimSun" w:hAnsi="Lucida Sans" w:cstheme="minorHAnsi"/>
          <w:sz w:val="24"/>
          <w:szCs w:val="24"/>
        </w:rPr>
        <w:t xml:space="preserve">evaluation team </w:t>
      </w:r>
      <w:r w:rsidR="00466DE7" w:rsidRPr="00466DE7">
        <w:rPr>
          <w:rFonts w:ascii="Lucida Sans" w:eastAsia="SimSun" w:hAnsi="Lucida Sans" w:cstheme="minorHAnsi"/>
          <w:sz w:val="24"/>
          <w:szCs w:val="24"/>
        </w:rPr>
        <w:t>meetings will be held</w:t>
      </w:r>
      <w:r w:rsidR="00466DE7">
        <w:rPr>
          <w:rFonts w:ascii="Lucida Sans" w:eastAsia="SimSun" w:hAnsi="Lucida Sans" w:cstheme="minorHAnsi"/>
          <w:sz w:val="24"/>
          <w:szCs w:val="24"/>
        </w:rPr>
        <w:t xml:space="preserve"> to</w:t>
      </w:r>
      <w:r w:rsidR="00466DE7" w:rsidRPr="00466DE7">
        <w:rPr>
          <w:rFonts w:ascii="Lucida Sans" w:eastAsia="SimSun" w:hAnsi="Lucida Sans" w:cstheme="minorHAnsi"/>
          <w:sz w:val="24"/>
          <w:szCs w:val="24"/>
        </w:rPr>
        <w:t xml:space="preserve"> reach </w:t>
      </w:r>
      <w:r w:rsidR="00466DE7">
        <w:rPr>
          <w:rFonts w:ascii="Lucida Sans" w:eastAsia="SimSun" w:hAnsi="Lucida Sans" w:cstheme="minorHAnsi"/>
          <w:sz w:val="24"/>
          <w:szCs w:val="24"/>
        </w:rPr>
        <w:t>consensus</w:t>
      </w:r>
      <w:r w:rsidR="00466DE7" w:rsidRPr="00466DE7">
        <w:rPr>
          <w:rFonts w:ascii="Lucida Sans" w:eastAsia="SimSun" w:hAnsi="Lucida Sans" w:cstheme="minorHAnsi"/>
          <w:sz w:val="24"/>
          <w:szCs w:val="24"/>
        </w:rPr>
        <w:t xml:space="preserve"> on themes and findings.  </w:t>
      </w:r>
    </w:p>
    <w:bookmarkEnd w:id="0"/>
    <w:p w14:paraId="6BE16338" w14:textId="77777777" w:rsidR="00E01291" w:rsidRDefault="00E01291" w:rsidP="005E6127">
      <w:pPr>
        <w:autoSpaceDE w:val="0"/>
        <w:autoSpaceDN w:val="0"/>
        <w:adjustRightInd w:val="0"/>
        <w:spacing w:after="0" w:line="480" w:lineRule="auto"/>
        <w:rPr>
          <w:rFonts w:ascii="Lucida Sans" w:hAnsi="Lucida Sans" w:cs="Arial"/>
          <w:sz w:val="24"/>
          <w:szCs w:val="24"/>
        </w:rPr>
      </w:pPr>
    </w:p>
    <w:p w14:paraId="40A843A6" w14:textId="77777777" w:rsidR="00E01291" w:rsidRDefault="00E01291" w:rsidP="005E6127">
      <w:pPr>
        <w:spacing w:line="480" w:lineRule="auto"/>
        <w:rPr>
          <w:rFonts w:ascii="Lucida Sans" w:hAnsi="Lucida Sans"/>
          <w:sz w:val="24"/>
          <w:szCs w:val="24"/>
        </w:rPr>
      </w:pPr>
      <w:r w:rsidRPr="00CA52A3">
        <w:rPr>
          <w:rFonts w:ascii="Lucida Sans" w:hAnsi="Lucida Sans"/>
          <w:b/>
          <w:sz w:val="28"/>
          <w:szCs w:val="28"/>
        </w:rPr>
        <w:t>Ethics and reporting</w:t>
      </w:r>
    </w:p>
    <w:p w14:paraId="1237FBDE" w14:textId="6A4CBFF2" w:rsidR="00E01291" w:rsidRDefault="00E01291" w:rsidP="005E6127">
      <w:pPr>
        <w:spacing w:after="0" w:line="480" w:lineRule="auto"/>
        <w:rPr>
          <w:rFonts w:ascii="Lucida Sans" w:hAnsi="Lucida Sans"/>
          <w:sz w:val="24"/>
          <w:szCs w:val="24"/>
        </w:rPr>
      </w:pPr>
      <w:r w:rsidRPr="0049549F">
        <w:rPr>
          <w:rFonts w:ascii="Lucida Sans" w:hAnsi="Lucida Sans"/>
          <w:sz w:val="24"/>
          <w:szCs w:val="24"/>
        </w:rPr>
        <w:t xml:space="preserve">The study received ethical approval from the </w:t>
      </w:r>
      <w:r w:rsidR="007F4BF6">
        <w:rPr>
          <w:rFonts w:ascii="Lucida Sans" w:hAnsi="Lucida Sans"/>
          <w:sz w:val="24"/>
          <w:szCs w:val="24"/>
        </w:rPr>
        <w:t xml:space="preserve">National Research Ethics Service, </w:t>
      </w:r>
      <w:r w:rsidRPr="0049549F">
        <w:rPr>
          <w:rFonts w:ascii="Lucida Sans" w:hAnsi="Lucida Sans"/>
          <w:sz w:val="24"/>
          <w:szCs w:val="24"/>
        </w:rPr>
        <w:t>East of England – Cambridge South</w:t>
      </w:r>
      <w:r w:rsidR="007F4BF6">
        <w:rPr>
          <w:rFonts w:ascii="Lucida Sans" w:hAnsi="Lucida Sans"/>
          <w:sz w:val="24"/>
          <w:szCs w:val="24"/>
        </w:rPr>
        <w:t xml:space="preserve"> </w:t>
      </w:r>
      <w:r w:rsidR="00ED7D35">
        <w:rPr>
          <w:rFonts w:ascii="Lucida Sans" w:hAnsi="Lucida Sans"/>
          <w:sz w:val="24"/>
          <w:szCs w:val="24"/>
        </w:rPr>
        <w:t>(</w:t>
      </w:r>
      <w:r w:rsidR="00E46081" w:rsidRPr="00CA52A3">
        <w:rPr>
          <w:rFonts w:ascii="Lucida Sans" w:hAnsi="Lucida Sans"/>
          <w:sz w:val="24"/>
          <w:szCs w:val="24"/>
        </w:rPr>
        <w:t>reference number 11/EE/1021)</w:t>
      </w:r>
      <w:r w:rsidR="00E46081">
        <w:rPr>
          <w:rFonts w:ascii="Lucida Sans" w:hAnsi="Lucida Sans"/>
          <w:sz w:val="24"/>
          <w:szCs w:val="24"/>
        </w:rPr>
        <w:t>, research</w:t>
      </w:r>
      <w:r w:rsidRPr="0049549F">
        <w:rPr>
          <w:rFonts w:ascii="Lucida Sans" w:hAnsi="Lucida Sans"/>
          <w:sz w:val="24"/>
          <w:szCs w:val="24"/>
        </w:rPr>
        <w:t xml:space="preserve"> governance approval from the individual NHS Trusts involved with the study</w:t>
      </w:r>
      <w:r>
        <w:rPr>
          <w:rFonts w:ascii="Lucida Sans" w:hAnsi="Lucida Sans"/>
          <w:sz w:val="24"/>
          <w:szCs w:val="24"/>
        </w:rPr>
        <w:t>,</w:t>
      </w:r>
      <w:r w:rsidRPr="0049549F">
        <w:rPr>
          <w:rFonts w:ascii="Lucida Sans" w:hAnsi="Lucida Sans"/>
          <w:sz w:val="24"/>
          <w:szCs w:val="24"/>
        </w:rPr>
        <w:t xml:space="preserve"> and has been adopted by the </w:t>
      </w:r>
      <w:r w:rsidR="00EE6908">
        <w:rPr>
          <w:rFonts w:ascii="Lucida Sans" w:hAnsi="Lucida Sans"/>
          <w:sz w:val="24"/>
          <w:szCs w:val="24"/>
        </w:rPr>
        <w:t xml:space="preserve">National Institute of Health Research Clinical Research Network </w:t>
      </w:r>
      <w:r w:rsidR="00ED7D35">
        <w:rPr>
          <w:rFonts w:ascii="Lucida Sans" w:hAnsi="Lucida Sans"/>
          <w:sz w:val="24"/>
          <w:szCs w:val="24"/>
        </w:rPr>
        <w:t>(</w:t>
      </w:r>
      <w:r w:rsidR="00E46081" w:rsidRPr="00E46081">
        <w:rPr>
          <w:rFonts w:ascii="Lucida Sans" w:hAnsi="Lucida Sans"/>
          <w:sz w:val="24"/>
          <w:szCs w:val="24"/>
        </w:rPr>
        <w:t>ID 17238</w:t>
      </w:r>
      <w:r w:rsidR="00E46081">
        <w:rPr>
          <w:rFonts w:ascii="Lucida Sans" w:hAnsi="Lucida Sans"/>
          <w:sz w:val="24"/>
          <w:szCs w:val="24"/>
        </w:rPr>
        <w:t>)</w:t>
      </w:r>
      <w:r>
        <w:rPr>
          <w:rFonts w:ascii="Lucida Sans" w:hAnsi="Lucida Sans"/>
          <w:sz w:val="24"/>
          <w:szCs w:val="24"/>
        </w:rPr>
        <w:t xml:space="preserve">. </w:t>
      </w:r>
      <w:r w:rsidR="0027225B">
        <w:rPr>
          <w:rFonts w:ascii="Lucida Sans" w:hAnsi="Lucida Sans"/>
          <w:sz w:val="24"/>
          <w:szCs w:val="24"/>
        </w:rPr>
        <w:t xml:space="preserve">Study reporting will follow appropriate guidelines </w:t>
      </w:r>
      <w:r w:rsidR="0027225B">
        <w:rPr>
          <w:rFonts w:ascii="Lucida Sans" w:hAnsi="Lucida Sans"/>
          <w:sz w:val="24"/>
          <w:szCs w:val="24"/>
        </w:rPr>
        <w:fldChar w:fldCharType="begin">
          <w:fldData xml:space="preserve">PEVuZE5vdGU+PENpdGU+PEF1dGhvcj5EZXMgSmFybGFpczwvQXV0aG9yPjxZZWFyPjIwMDQ8L1ll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</w:fldData>
        </w:fldChar>
      </w:r>
      <w:r w:rsidR="00883CFA">
        <w:rPr>
          <w:rFonts w:ascii="Lucida Sans" w:hAnsi="Lucida Sans"/>
          <w:sz w:val="24"/>
          <w:szCs w:val="24"/>
        </w:rPr>
        <w:instrText xml:space="preserve"> ADDIN EN.CITE </w:instrText>
      </w:r>
      <w:r w:rsidR="00883CFA">
        <w:rPr>
          <w:rFonts w:ascii="Lucida Sans" w:hAnsi="Lucida Sans"/>
          <w:sz w:val="24"/>
          <w:szCs w:val="24"/>
        </w:rPr>
        <w:fldChar w:fldCharType="begin">
          <w:fldData xml:space="preserve">PEVuZE5vdGU+PENpdGU+PEF1dGhvcj5EZXMgSmFybGFpczwvQXV0aG9yPjxZZWFyPjIwMDQ8L1ll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</w:fldData>
        </w:fldChar>
      </w:r>
      <w:r w:rsidR="00883CFA">
        <w:rPr>
          <w:rFonts w:ascii="Lucida Sans" w:hAnsi="Lucida Sans"/>
          <w:sz w:val="24"/>
          <w:szCs w:val="24"/>
        </w:rPr>
        <w:instrText xml:space="preserve"> ADDIN EN.CITE.DATA </w:instrText>
      </w:r>
      <w:r w:rsidR="00883CFA">
        <w:rPr>
          <w:rFonts w:ascii="Lucida Sans" w:hAnsi="Lucida Sans"/>
          <w:sz w:val="24"/>
          <w:szCs w:val="24"/>
        </w:rPr>
      </w:r>
      <w:r w:rsidR="00883CFA">
        <w:rPr>
          <w:rFonts w:ascii="Lucida Sans" w:hAnsi="Lucida Sans"/>
          <w:sz w:val="24"/>
          <w:szCs w:val="24"/>
        </w:rPr>
        <w:fldChar w:fldCharType="end"/>
      </w:r>
      <w:r w:rsidR="0027225B">
        <w:rPr>
          <w:rFonts w:ascii="Lucida Sans" w:hAnsi="Lucida Sans"/>
          <w:sz w:val="24"/>
          <w:szCs w:val="24"/>
        </w:rPr>
      </w:r>
      <w:r w:rsidR="0027225B">
        <w:rPr>
          <w:rFonts w:ascii="Lucida Sans" w:hAnsi="Lucida Sans"/>
          <w:sz w:val="24"/>
          <w:szCs w:val="24"/>
        </w:rPr>
        <w:fldChar w:fldCharType="separate"/>
      </w:r>
      <w:r w:rsidR="00883CFA">
        <w:rPr>
          <w:rFonts w:ascii="Lucida Sans" w:hAnsi="Lucida Sans"/>
          <w:noProof/>
          <w:sz w:val="24"/>
          <w:szCs w:val="24"/>
        </w:rPr>
        <w:t>[</w:t>
      </w:r>
      <w:hyperlink w:anchor="_ENREF_27" w:tooltip="Des Jarlais, 2004 #545" w:history="1">
        <w:r w:rsidR="00FE4AA6">
          <w:rPr>
            <w:rFonts w:ascii="Lucida Sans" w:hAnsi="Lucida Sans"/>
            <w:noProof/>
            <w:sz w:val="24"/>
            <w:szCs w:val="24"/>
          </w:rPr>
          <w:t>27-29</w:t>
        </w:r>
      </w:hyperlink>
      <w:r w:rsidR="00883CFA">
        <w:rPr>
          <w:rFonts w:ascii="Lucida Sans" w:hAnsi="Lucida Sans"/>
          <w:noProof/>
          <w:sz w:val="24"/>
          <w:szCs w:val="24"/>
        </w:rPr>
        <w:t>]</w:t>
      </w:r>
      <w:r w:rsidR="0027225B">
        <w:rPr>
          <w:rFonts w:ascii="Lucida Sans" w:hAnsi="Lucida Sans"/>
          <w:sz w:val="24"/>
          <w:szCs w:val="24"/>
        </w:rPr>
        <w:fldChar w:fldCharType="end"/>
      </w:r>
      <w:r w:rsidR="0027225B">
        <w:rPr>
          <w:rFonts w:ascii="Lucida Sans" w:hAnsi="Lucida Sans"/>
          <w:sz w:val="24"/>
          <w:szCs w:val="24"/>
        </w:rPr>
        <w:t xml:space="preserve">. </w:t>
      </w:r>
    </w:p>
    <w:p w14:paraId="08C62ED8" w14:textId="77777777" w:rsidR="001A145B" w:rsidRDefault="001A145B" w:rsidP="005E6127">
      <w:pPr>
        <w:autoSpaceDE w:val="0"/>
        <w:autoSpaceDN w:val="0"/>
        <w:adjustRightInd w:val="0"/>
        <w:spacing w:after="0" w:line="480" w:lineRule="auto"/>
        <w:rPr>
          <w:rFonts w:ascii="Lucida Sans" w:hAnsi="Lucida Sans"/>
          <w:sz w:val="24"/>
          <w:szCs w:val="24"/>
        </w:rPr>
      </w:pPr>
    </w:p>
    <w:p w14:paraId="35FFDAFA" w14:textId="77777777" w:rsidR="00500307" w:rsidRPr="00D3672B" w:rsidRDefault="00500307" w:rsidP="005E6127">
      <w:pPr>
        <w:spacing w:line="480" w:lineRule="auto"/>
        <w:rPr>
          <w:rFonts w:ascii="Lucida Sans" w:hAnsi="Lucida Sans"/>
          <w:b/>
          <w:bCs/>
          <w:sz w:val="28"/>
          <w:szCs w:val="28"/>
        </w:rPr>
      </w:pPr>
      <w:r w:rsidRPr="00D3672B">
        <w:rPr>
          <w:rFonts w:ascii="Lucida Sans" w:hAnsi="Lucida Sans"/>
          <w:b/>
          <w:bCs/>
          <w:sz w:val="28"/>
          <w:szCs w:val="28"/>
        </w:rPr>
        <w:t>Discussion</w:t>
      </w:r>
    </w:p>
    <w:p w14:paraId="33807FBD" w14:textId="01244C80" w:rsidR="008345EC" w:rsidRPr="0027225B" w:rsidRDefault="000A3D4E" w:rsidP="005E6127">
      <w:pPr>
        <w:spacing w:line="480" w:lineRule="auto"/>
        <w:rPr>
          <w:rFonts w:ascii="Lucida Sans" w:hAnsi="Lucida Sans"/>
          <w:bCs/>
          <w:sz w:val="24"/>
          <w:szCs w:val="24"/>
        </w:rPr>
      </w:pPr>
      <w:r>
        <w:rPr>
          <w:rFonts w:ascii="Lucida Sans" w:hAnsi="Lucida Sans"/>
          <w:bCs/>
          <w:sz w:val="24"/>
          <w:szCs w:val="24"/>
        </w:rPr>
        <w:t>The True</w:t>
      </w:r>
      <w:r w:rsidR="00500307">
        <w:rPr>
          <w:rFonts w:ascii="Lucida Sans" w:hAnsi="Lucida Sans"/>
          <w:bCs/>
          <w:sz w:val="24"/>
          <w:szCs w:val="24"/>
        </w:rPr>
        <w:t xml:space="preserve">NTH Supported Self-Management and </w:t>
      </w:r>
      <w:r w:rsidR="007323AC">
        <w:rPr>
          <w:rFonts w:ascii="Lucida Sans" w:hAnsi="Lucida Sans"/>
          <w:bCs/>
          <w:sz w:val="24"/>
          <w:szCs w:val="24"/>
        </w:rPr>
        <w:t>Follow-up</w:t>
      </w:r>
      <w:r w:rsidR="00500307">
        <w:rPr>
          <w:rFonts w:ascii="Lucida Sans" w:hAnsi="Lucida Sans"/>
          <w:bCs/>
          <w:sz w:val="24"/>
          <w:szCs w:val="24"/>
        </w:rPr>
        <w:t xml:space="preserve"> </w:t>
      </w:r>
      <w:r w:rsidR="00BB4535">
        <w:rPr>
          <w:rFonts w:ascii="Lucida Sans" w:hAnsi="Lucida Sans"/>
          <w:bCs/>
          <w:sz w:val="24"/>
          <w:szCs w:val="24"/>
        </w:rPr>
        <w:t xml:space="preserve">care </w:t>
      </w:r>
      <w:r w:rsidR="00F915C4">
        <w:rPr>
          <w:rFonts w:ascii="Lucida Sans" w:hAnsi="Lucida Sans"/>
          <w:bCs/>
          <w:sz w:val="24"/>
          <w:szCs w:val="24"/>
        </w:rPr>
        <w:t>P</w:t>
      </w:r>
      <w:r w:rsidR="002979D2">
        <w:rPr>
          <w:rFonts w:ascii="Lucida Sans" w:hAnsi="Lucida Sans"/>
          <w:bCs/>
          <w:sz w:val="24"/>
          <w:szCs w:val="24"/>
        </w:rPr>
        <w:t>rogramme implements</w:t>
      </w:r>
      <w:r w:rsidR="008B3D8D">
        <w:rPr>
          <w:rFonts w:ascii="Lucida Sans" w:hAnsi="Lucida Sans"/>
          <w:bCs/>
          <w:sz w:val="24"/>
          <w:szCs w:val="24"/>
        </w:rPr>
        <w:t xml:space="preserve"> </w:t>
      </w:r>
      <w:r w:rsidR="00402F19">
        <w:rPr>
          <w:rFonts w:ascii="Lucida Sans" w:hAnsi="Lucida Sans"/>
          <w:bCs/>
          <w:sz w:val="24"/>
          <w:szCs w:val="24"/>
        </w:rPr>
        <w:t xml:space="preserve">an integrated supported self-management and remote monitoring model of </w:t>
      </w:r>
      <w:r w:rsidR="007323AC">
        <w:rPr>
          <w:rFonts w:ascii="Lucida Sans" w:hAnsi="Lucida Sans"/>
          <w:bCs/>
          <w:sz w:val="24"/>
          <w:szCs w:val="24"/>
        </w:rPr>
        <w:t>follow-up</w:t>
      </w:r>
      <w:r w:rsidR="00402F19">
        <w:rPr>
          <w:rFonts w:ascii="Lucida Sans" w:hAnsi="Lucida Sans"/>
          <w:bCs/>
          <w:sz w:val="24"/>
          <w:szCs w:val="24"/>
        </w:rPr>
        <w:t xml:space="preserve"> care within secondary care</w:t>
      </w:r>
      <w:r w:rsidR="003646FB">
        <w:rPr>
          <w:rFonts w:ascii="Lucida Sans" w:hAnsi="Lucida Sans"/>
          <w:bCs/>
          <w:sz w:val="24"/>
          <w:szCs w:val="24"/>
        </w:rPr>
        <w:t>.</w:t>
      </w:r>
      <w:r w:rsidR="008B3D8D">
        <w:rPr>
          <w:rFonts w:ascii="Lucida Sans" w:hAnsi="Lucida Sans"/>
          <w:bCs/>
          <w:sz w:val="24"/>
          <w:szCs w:val="24"/>
        </w:rPr>
        <w:t xml:space="preserve"> </w:t>
      </w:r>
      <w:r w:rsidR="002979D2">
        <w:rPr>
          <w:rFonts w:ascii="Lucida Sans" w:hAnsi="Lucida Sans"/>
          <w:bCs/>
          <w:sz w:val="24"/>
          <w:szCs w:val="24"/>
        </w:rPr>
        <w:t>The P</w:t>
      </w:r>
      <w:r w:rsidR="008B3D8D">
        <w:rPr>
          <w:rFonts w:ascii="Lucida Sans" w:hAnsi="Lucida Sans"/>
          <w:bCs/>
          <w:sz w:val="24"/>
          <w:szCs w:val="24"/>
        </w:rPr>
        <w:t xml:space="preserve">rogramme aims to address contemporary problems with clinic </w:t>
      </w:r>
      <w:r w:rsidR="00141335">
        <w:rPr>
          <w:rFonts w:ascii="Lucida Sans" w:hAnsi="Lucida Sans"/>
          <w:bCs/>
          <w:sz w:val="24"/>
          <w:szCs w:val="24"/>
        </w:rPr>
        <w:t>capacity,</w:t>
      </w:r>
      <w:r w:rsidR="008B3D8D">
        <w:rPr>
          <w:rFonts w:ascii="Lucida Sans" w:hAnsi="Lucida Sans"/>
          <w:bCs/>
          <w:sz w:val="24"/>
          <w:szCs w:val="24"/>
        </w:rPr>
        <w:t xml:space="preserve"> </w:t>
      </w:r>
      <w:r w:rsidR="00141335">
        <w:rPr>
          <w:rFonts w:ascii="Lucida Sans" w:hAnsi="Lucida Sans"/>
          <w:bCs/>
          <w:sz w:val="24"/>
          <w:szCs w:val="24"/>
        </w:rPr>
        <w:t xml:space="preserve">but also to offer </w:t>
      </w:r>
      <w:r w:rsidR="008B3D8D">
        <w:rPr>
          <w:rFonts w:ascii="Lucida Sans" w:hAnsi="Lucida Sans"/>
          <w:bCs/>
          <w:sz w:val="24"/>
          <w:szCs w:val="24"/>
        </w:rPr>
        <w:t>men a</w:t>
      </w:r>
      <w:r w:rsidR="00141335">
        <w:rPr>
          <w:rFonts w:ascii="Lucida Sans" w:hAnsi="Lucida Sans"/>
          <w:bCs/>
          <w:sz w:val="24"/>
          <w:szCs w:val="24"/>
        </w:rPr>
        <w:t xml:space="preserve"> more</w:t>
      </w:r>
      <w:r w:rsidR="008B3D8D">
        <w:rPr>
          <w:rFonts w:ascii="Lucida Sans" w:hAnsi="Lucida Sans"/>
          <w:bCs/>
          <w:sz w:val="24"/>
          <w:szCs w:val="24"/>
        </w:rPr>
        <w:t xml:space="preserve"> tailored </w:t>
      </w:r>
      <w:r w:rsidR="007323AC">
        <w:rPr>
          <w:rFonts w:ascii="Lucida Sans" w:hAnsi="Lucida Sans"/>
          <w:bCs/>
          <w:sz w:val="24"/>
          <w:szCs w:val="24"/>
        </w:rPr>
        <w:t>follow-up</w:t>
      </w:r>
      <w:r w:rsidR="008B3D8D">
        <w:rPr>
          <w:rFonts w:ascii="Lucida Sans" w:hAnsi="Lucida Sans"/>
          <w:bCs/>
          <w:sz w:val="24"/>
          <w:szCs w:val="24"/>
        </w:rPr>
        <w:t xml:space="preserve"> care</w:t>
      </w:r>
      <w:r w:rsidR="00347D4B">
        <w:rPr>
          <w:rFonts w:ascii="Lucida Sans" w:hAnsi="Lucida Sans"/>
          <w:bCs/>
          <w:sz w:val="24"/>
          <w:szCs w:val="24"/>
        </w:rPr>
        <w:t xml:space="preserve"> </w:t>
      </w:r>
      <w:r w:rsidR="00346D78">
        <w:rPr>
          <w:rFonts w:ascii="Lucida Sans" w:hAnsi="Lucida Sans"/>
          <w:bCs/>
          <w:sz w:val="24"/>
          <w:szCs w:val="24"/>
        </w:rPr>
        <w:t>experience</w:t>
      </w:r>
      <w:r w:rsidR="008B3D8D">
        <w:rPr>
          <w:rFonts w:ascii="Lucida Sans" w:hAnsi="Lucida Sans"/>
          <w:bCs/>
          <w:sz w:val="24"/>
          <w:szCs w:val="24"/>
        </w:rPr>
        <w:t xml:space="preserve"> </w:t>
      </w:r>
      <w:r w:rsidR="00F4234F">
        <w:rPr>
          <w:rFonts w:ascii="Lucida Sans" w:hAnsi="Lucida Sans"/>
          <w:bCs/>
          <w:sz w:val="24"/>
          <w:szCs w:val="24"/>
        </w:rPr>
        <w:t>that</w:t>
      </w:r>
      <w:r w:rsidR="00760AB4">
        <w:rPr>
          <w:rFonts w:ascii="Lucida Sans" w:hAnsi="Lucida Sans"/>
          <w:bCs/>
          <w:sz w:val="24"/>
          <w:szCs w:val="24"/>
        </w:rPr>
        <w:t xml:space="preserve"> address</w:t>
      </w:r>
      <w:r w:rsidR="00243182">
        <w:rPr>
          <w:rFonts w:ascii="Lucida Sans" w:hAnsi="Lucida Sans"/>
          <w:bCs/>
          <w:sz w:val="24"/>
          <w:szCs w:val="24"/>
        </w:rPr>
        <w:t>es</w:t>
      </w:r>
      <w:r w:rsidR="008B3D8D">
        <w:rPr>
          <w:rFonts w:ascii="Lucida Sans" w:hAnsi="Lucida Sans"/>
          <w:bCs/>
          <w:sz w:val="24"/>
          <w:szCs w:val="24"/>
        </w:rPr>
        <w:t xml:space="preserve"> their individual needs. </w:t>
      </w:r>
      <w:r w:rsidR="00500307">
        <w:rPr>
          <w:rFonts w:ascii="Lucida Sans" w:hAnsi="Lucida Sans"/>
          <w:bCs/>
          <w:sz w:val="24"/>
          <w:szCs w:val="24"/>
        </w:rPr>
        <w:t xml:space="preserve">While other alternatives to </w:t>
      </w:r>
      <w:r w:rsidR="00F915C4">
        <w:rPr>
          <w:rFonts w:ascii="Lucida Sans" w:hAnsi="Lucida Sans"/>
          <w:bCs/>
          <w:sz w:val="24"/>
          <w:szCs w:val="24"/>
        </w:rPr>
        <w:t>the clinic based</w:t>
      </w:r>
      <w:r w:rsidR="00500307">
        <w:rPr>
          <w:rFonts w:ascii="Lucida Sans" w:hAnsi="Lucida Sans"/>
          <w:bCs/>
          <w:sz w:val="24"/>
          <w:szCs w:val="24"/>
        </w:rPr>
        <w:t xml:space="preserve"> </w:t>
      </w:r>
      <w:r w:rsidR="00271F17">
        <w:rPr>
          <w:rFonts w:ascii="Lucida Sans" w:hAnsi="Lucida Sans"/>
          <w:bCs/>
          <w:sz w:val="24"/>
          <w:szCs w:val="24"/>
        </w:rPr>
        <w:t>model</w:t>
      </w:r>
      <w:r w:rsidR="00500307">
        <w:rPr>
          <w:rFonts w:ascii="Lucida Sans" w:hAnsi="Lucida Sans"/>
          <w:bCs/>
          <w:sz w:val="24"/>
          <w:szCs w:val="24"/>
        </w:rPr>
        <w:t xml:space="preserve"> </w:t>
      </w:r>
      <w:r w:rsidR="00CE2EAC">
        <w:rPr>
          <w:rFonts w:ascii="Lucida Sans" w:hAnsi="Lucida Sans"/>
          <w:bCs/>
          <w:sz w:val="24"/>
          <w:szCs w:val="24"/>
        </w:rPr>
        <w:t xml:space="preserve">of post treatment care </w:t>
      </w:r>
      <w:r w:rsidR="003646FB">
        <w:rPr>
          <w:rFonts w:ascii="Lucida Sans" w:hAnsi="Lucida Sans"/>
          <w:bCs/>
          <w:sz w:val="24"/>
          <w:szCs w:val="24"/>
        </w:rPr>
        <w:t>continue to be</w:t>
      </w:r>
      <w:r w:rsidR="00500307">
        <w:rPr>
          <w:rFonts w:ascii="Lucida Sans" w:hAnsi="Lucida Sans"/>
          <w:bCs/>
          <w:sz w:val="24"/>
          <w:szCs w:val="24"/>
        </w:rPr>
        <w:t xml:space="preserve"> tested </w:t>
      </w:r>
      <w:r w:rsidR="00500307" w:rsidRPr="0027225B">
        <w:rPr>
          <w:rFonts w:ascii="Lucida Sans" w:hAnsi="Lucida Sans"/>
          <w:bCs/>
          <w:sz w:val="24"/>
          <w:szCs w:val="24"/>
        </w:rPr>
        <w:t>(</w:t>
      </w:r>
      <w:r w:rsidR="00806C69" w:rsidRPr="0027225B">
        <w:rPr>
          <w:rFonts w:ascii="Lucida Sans" w:hAnsi="Lucida Sans"/>
          <w:bCs/>
          <w:sz w:val="24"/>
          <w:szCs w:val="24"/>
        </w:rPr>
        <w:t>for example,</w:t>
      </w:r>
      <w:r w:rsidR="003646FB" w:rsidRPr="0027225B">
        <w:rPr>
          <w:rFonts w:ascii="Lucida Sans" w:hAnsi="Lucida Sans"/>
          <w:bCs/>
          <w:sz w:val="24"/>
          <w:szCs w:val="24"/>
        </w:rPr>
        <w:fldChar w:fldCharType="begin">
          <w:fldData xml:space="preserve">PEVuZE5vdGU+PENpdGU+PEF1dGhvcj5FbWVyeTwvQXV0aG9yPjxZZWFyPjIwMTY8L1llYXI+PFJl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=
</w:fldData>
        </w:fldChar>
      </w:r>
      <w:r w:rsidR="00883CFA">
        <w:rPr>
          <w:rFonts w:ascii="Lucida Sans" w:hAnsi="Lucida Sans"/>
          <w:bCs/>
          <w:sz w:val="24"/>
          <w:szCs w:val="24"/>
        </w:rPr>
        <w:instrText xml:space="preserve"> ADDIN EN.CITE </w:instrText>
      </w:r>
      <w:r w:rsidR="00883CFA">
        <w:rPr>
          <w:rFonts w:ascii="Lucida Sans" w:hAnsi="Lucida Sans"/>
          <w:bCs/>
          <w:sz w:val="24"/>
          <w:szCs w:val="24"/>
        </w:rPr>
        <w:fldChar w:fldCharType="begin">
          <w:fldData xml:space="preserve">PEVuZE5vdGU+PENpdGU+PEF1dGhvcj5FbWVyeTwvQXV0aG9yPjxZZWFyPjIwMTY8L1llYXI+PFJl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=
</w:fldData>
        </w:fldChar>
      </w:r>
      <w:r w:rsidR="00883CFA">
        <w:rPr>
          <w:rFonts w:ascii="Lucida Sans" w:hAnsi="Lucida Sans"/>
          <w:bCs/>
          <w:sz w:val="24"/>
          <w:szCs w:val="24"/>
        </w:rPr>
        <w:instrText xml:space="preserve"> ADDIN EN.CITE.DATA </w:instrText>
      </w:r>
      <w:r w:rsidR="00883CFA">
        <w:rPr>
          <w:rFonts w:ascii="Lucida Sans" w:hAnsi="Lucida Sans"/>
          <w:bCs/>
          <w:sz w:val="24"/>
          <w:szCs w:val="24"/>
        </w:rPr>
      </w:r>
      <w:r w:rsidR="00883CFA">
        <w:rPr>
          <w:rFonts w:ascii="Lucida Sans" w:hAnsi="Lucida Sans"/>
          <w:bCs/>
          <w:sz w:val="24"/>
          <w:szCs w:val="24"/>
        </w:rPr>
        <w:fldChar w:fldCharType="end"/>
      </w:r>
      <w:r w:rsidR="003646FB" w:rsidRPr="0027225B">
        <w:rPr>
          <w:rFonts w:ascii="Lucida Sans" w:hAnsi="Lucida Sans"/>
          <w:bCs/>
          <w:sz w:val="24"/>
          <w:szCs w:val="24"/>
        </w:rPr>
      </w:r>
      <w:r w:rsidR="003646FB" w:rsidRPr="0027225B">
        <w:rPr>
          <w:rFonts w:ascii="Lucida Sans" w:hAnsi="Lucida Sans"/>
          <w:bCs/>
          <w:sz w:val="24"/>
          <w:szCs w:val="24"/>
        </w:rPr>
        <w:fldChar w:fldCharType="separate"/>
      </w:r>
      <w:r w:rsidR="00883CFA">
        <w:rPr>
          <w:rFonts w:ascii="Lucida Sans" w:hAnsi="Lucida Sans"/>
          <w:bCs/>
          <w:noProof/>
          <w:sz w:val="24"/>
          <w:szCs w:val="24"/>
        </w:rPr>
        <w:t>[</w:t>
      </w:r>
      <w:hyperlink w:anchor="_ENREF_30" w:tooltip="Emery, 2016 #982" w:history="1">
        <w:r w:rsidR="00FE4AA6">
          <w:rPr>
            <w:rFonts w:ascii="Lucida Sans" w:hAnsi="Lucida Sans"/>
            <w:bCs/>
            <w:noProof/>
            <w:sz w:val="24"/>
            <w:szCs w:val="24"/>
          </w:rPr>
          <w:t>30-32</w:t>
        </w:r>
      </w:hyperlink>
      <w:r w:rsidR="00883CFA">
        <w:rPr>
          <w:rFonts w:ascii="Lucida Sans" w:hAnsi="Lucida Sans"/>
          <w:bCs/>
          <w:noProof/>
          <w:sz w:val="24"/>
          <w:szCs w:val="24"/>
        </w:rPr>
        <w:t>]</w:t>
      </w:r>
      <w:r w:rsidR="003646FB" w:rsidRPr="0027225B">
        <w:rPr>
          <w:rFonts w:ascii="Lucida Sans" w:hAnsi="Lucida Sans"/>
          <w:bCs/>
          <w:sz w:val="24"/>
          <w:szCs w:val="24"/>
        </w:rPr>
        <w:fldChar w:fldCharType="end"/>
      </w:r>
      <w:r w:rsidR="00EB5127">
        <w:rPr>
          <w:rFonts w:ascii="Lucida Sans" w:hAnsi="Lucida Sans"/>
          <w:bCs/>
          <w:sz w:val="24"/>
          <w:szCs w:val="24"/>
        </w:rPr>
        <w:t>)</w:t>
      </w:r>
      <w:r w:rsidR="008116FD" w:rsidRPr="0027225B">
        <w:rPr>
          <w:rFonts w:ascii="Lucida Sans" w:hAnsi="Lucida Sans"/>
          <w:bCs/>
          <w:sz w:val="24"/>
          <w:szCs w:val="24"/>
        </w:rPr>
        <w:t>,</w:t>
      </w:r>
      <w:r w:rsidR="00500307" w:rsidRPr="0027225B">
        <w:rPr>
          <w:rFonts w:ascii="Lucida Sans" w:hAnsi="Lucida Sans"/>
          <w:bCs/>
          <w:sz w:val="24"/>
          <w:szCs w:val="24"/>
        </w:rPr>
        <w:t xml:space="preserve"> </w:t>
      </w:r>
      <w:r w:rsidR="003646FB" w:rsidRPr="0027225B">
        <w:rPr>
          <w:rFonts w:ascii="Lucida Sans" w:hAnsi="Lucida Sans"/>
          <w:bCs/>
          <w:sz w:val="24"/>
          <w:szCs w:val="24"/>
        </w:rPr>
        <w:t>this</w:t>
      </w:r>
      <w:r w:rsidR="00F915C4" w:rsidRPr="0027225B">
        <w:rPr>
          <w:rFonts w:ascii="Lucida Sans" w:hAnsi="Lucida Sans"/>
          <w:bCs/>
          <w:sz w:val="24"/>
          <w:szCs w:val="24"/>
        </w:rPr>
        <w:t xml:space="preserve"> Programme </w:t>
      </w:r>
      <w:r w:rsidR="00500307" w:rsidRPr="0027225B">
        <w:rPr>
          <w:rFonts w:ascii="Lucida Sans" w:hAnsi="Lucida Sans"/>
          <w:bCs/>
          <w:sz w:val="24"/>
          <w:szCs w:val="24"/>
        </w:rPr>
        <w:t xml:space="preserve">offers </w:t>
      </w:r>
      <w:r w:rsidR="00146599" w:rsidRPr="0027225B">
        <w:rPr>
          <w:rFonts w:ascii="Lucida Sans" w:hAnsi="Lucida Sans"/>
          <w:bCs/>
          <w:sz w:val="24"/>
          <w:szCs w:val="24"/>
        </w:rPr>
        <w:t xml:space="preserve">an alternative </w:t>
      </w:r>
      <w:r w:rsidR="00760AB4" w:rsidRPr="0027225B">
        <w:rPr>
          <w:rFonts w:ascii="Lucida Sans" w:hAnsi="Lucida Sans"/>
          <w:bCs/>
          <w:sz w:val="24"/>
          <w:szCs w:val="24"/>
        </w:rPr>
        <w:t xml:space="preserve">which </w:t>
      </w:r>
      <w:r w:rsidR="00141335" w:rsidRPr="0027225B">
        <w:rPr>
          <w:rFonts w:ascii="Lucida Sans" w:hAnsi="Lucida Sans"/>
          <w:bCs/>
          <w:sz w:val="24"/>
          <w:szCs w:val="24"/>
        </w:rPr>
        <w:t xml:space="preserve">maintains </w:t>
      </w:r>
      <w:r w:rsidR="003D3385" w:rsidRPr="0027225B">
        <w:rPr>
          <w:rFonts w:ascii="Lucida Sans" w:hAnsi="Lucida Sans"/>
          <w:bCs/>
          <w:sz w:val="24"/>
          <w:szCs w:val="24"/>
        </w:rPr>
        <w:t xml:space="preserve">specialist </w:t>
      </w:r>
      <w:r w:rsidR="00BB4535" w:rsidRPr="0027225B">
        <w:rPr>
          <w:rFonts w:ascii="Lucida Sans" w:hAnsi="Lucida Sans"/>
          <w:bCs/>
          <w:sz w:val="24"/>
          <w:szCs w:val="24"/>
        </w:rPr>
        <w:t>oversight and input</w:t>
      </w:r>
      <w:r w:rsidR="003D3385" w:rsidRPr="0027225B">
        <w:rPr>
          <w:rFonts w:ascii="Lucida Sans" w:hAnsi="Lucida Sans"/>
          <w:bCs/>
          <w:sz w:val="24"/>
          <w:szCs w:val="24"/>
        </w:rPr>
        <w:t>.</w:t>
      </w:r>
      <w:r w:rsidR="00146599" w:rsidRPr="0027225B">
        <w:rPr>
          <w:rFonts w:ascii="Lucida Sans" w:hAnsi="Lucida Sans"/>
          <w:bCs/>
          <w:sz w:val="24"/>
          <w:szCs w:val="24"/>
        </w:rPr>
        <w:t xml:space="preserve"> </w:t>
      </w:r>
    </w:p>
    <w:p w14:paraId="63B1441C" w14:textId="0D1F17D6" w:rsidR="00141335" w:rsidRPr="0027225B" w:rsidRDefault="0087395A" w:rsidP="005E6127">
      <w:pPr>
        <w:spacing w:line="480" w:lineRule="auto"/>
        <w:rPr>
          <w:rFonts w:ascii="Lucida Sans" w:hAnsi="Lucida Sans"/>
          <w:bCs/>
          <w:sz w:val="24"/>
          <w:szCs w:val="24"/>
        </w:rPr>
      </w:pPr>
      <w:r w:rsidRPr="0027225B">
        <w:rPr>
          <w:rFonts w:ascii="Lucida Sans" w:hAnsi="Lucida Sans"/>
          <w:sz w:val="24"/>
          <w:szCs w:val="24"/>
        </w:rPr>
        <w:t xml:space="preserve">The </w:t>
      </w:r>
      <w:r w:rsidR="002979D2" w:rsidRPr="0027225B">
        <w:rPr>
          <w:rFonts w:ascii="Lucida Sans" w:hAnsi="Lucida Sans"/>
          <w:sz w:val="24"/>
          <w:szCs w:val="24"/>
        </w:rPr>
        <w:t>Programme</w:t>
      </w:r>
      <w:r w:rsidRPr="0027225B">
        <w:rPr>
          <w:rFonts w:ascii="Lucida Sans" w:hAnsi="Lucida Sans"/>
          <w:sz w:val="24"/>
          <w:szCs w:val="24"/>
        </w:rPr>
        <w:t xml:space="preserve"> was </w:t>
      </w:r>
      <w:r w:rsidR="00760AB4" w:rsidRPr="0027225B">
        <w:rPr>
          <w:rFonts w:ascii="Lucida Sans" w:hAnsi="Lucida Sans"/>
          <w:sz w:val="24"/>
          <w:szCs w:val="24"/>
        </w:rPr>
        <w:t>funded</w:t>
      </w:r>
      <w:r w:rsidRPr="0027225B">
        <w:rPr>
          <w:rFonts w:ascii="Lucida Sans" w:hAnsi="Lucida Sans"/>
          <w:sz w:val="24"/>
          <w:szCs w:val="24"/>
        </w:rPr>
        <w:t xml:space="preserve"> as a service improvement initiative with accompanying evaluation</w:t>
      </w:r>
      <w:r w:rsidRPr="0027225B">
        <w:rPr>
          <w:rFonts w:ascii="Lucida Sans" w:hAnsi="Lucida Sans"/>
          <w:bCs/>
          <w:sz w:val="24"/>
          <w:szCs w:val="24"/>
        </w:rPr>
        <w:t xml:space="preserve">. </w:t>
      </w:r>
      <w:r w:rsidRPr="0027225B">
        <w:rPr>
          <w:rFonts w:ascii="Lucida Sans" w:hAnsi="Lucida Sans"/>
          <w:sz w:val="24"/>
          <w:szCs w:val="24"/>
        </w:rPr>
        <w:t>The evaluation takes, instead</w:t>
      </w:r>
      <w:r w:rsidR="0065156E" w:rsidRPr="0027225B">
        <w:rPr>
          <w:rFonts w:ascii="Lucida Sans" w:hAnsi="Lucida Sans"/>
          <w:sz w:val="24"/>
          <w:szCs w:val="24"/>
        </w:rPr>
        <w:t>, a</w:t>
      </w:r>
      <w:r w:rsidRPr="0027225B">
        <w:rPr>
          <w:rFonts w:ascii="Lucida Sans" w:hAnsi="Lucida Sans"/>
          <w:sz w:val="24"/>
          <w:szCs w:val="24"/>
        </w:rPr>
        <w:t xml:space="preserve"> pragmatic approach</w:t>
      </w:r>
      <w:r w:rsidR="003646FB" w:rsidRPr="0027225B">
        <w:rPr>
          <w:rFonts w:ascii="Lucida Sans" w:hAnsi="Lucida Sans"/>
          <w:sz w:val="24"/>
          <w:szCs w:val="24"/>
        </w:rPr>
        <w:t xml:space="preserve"> </w:t>
      </w:r>
      <w:r w:rsidR="003646FB" w:rsidRPr="0027225B">
        <w:rPr>
          <w:rFonts w:ascii="Lucida Sans" w:hAnsi="Lucida Sans"/>
          <w:sz w:val="24"/>
          <w:szCs w:val="24"/>
        </w:rPr>
        <w:fldChar w:fldCharType="begin"/>
      </w:r>
      <w:r w:rsidR="00380ED6">
        <w:rPr>
          <w:rFonts w:ascii="Lucida Sans" w:hAnsi="Lucida Sans"/>
          <w:sz w:val="24"/>
          <w:szCs w:val="24"/>
        </w:rPr>
        <w:instrText xml:space="preserve"> ADDIN EN.CITE &lt;EndNote&gt;&lt;Cite&gt;&lt;Author&gt;Treweek&lt;/Author&gt;&lt;Year&gt;2009&lt;/Year&gt;&lt;RecNum&gt;698&lt;/RecNum&gt;&lt;DisplayText&gt;[20]&lt;/DisplayText&gt;&lt;record&gt;&lt;rec-number&gt;698&lt;/rec-number&gt;&lt;foreign-keys&gt;&lt;key app="EN" db-id="w0dx0xev0xst58ea9t959xdsfss9rz90swve" timestamp="1461835919"&gt;698&lt;/key&gt;&lt;/foreign-keys&gt;&lt;ref-type name="Journal Article"&gt;17&lt;/ref-type&gt;&lt;contributors&gt;&lt;authors&gt;&lt;author&gt;Treweek, Shaun&lt;/author&gt;&lt;author&gt;Zwarenstein, Merrick&lt;/author&gt;&lt;/authors&gt;&lt;/contributors&gt;&lt;titles&gt;&lt;title&gt;Making trials matter: pragmatic and explanatory trials and the problem of applicability&lt;/title&gt;&lt;secondary-title&gt;Trials&lt;/secondary-title&gt;&lt;/titles&gt;&lt;periodical&gt;&lt;full-title&gt;Trials&lt;/full-title&gt;&lt;/periodical&gt;&lt;pages&gt;1-9&lt;/pages&gt;&lt;volume&gt;10&lt;/volume&gt;&lt;number&gt;1&lt;/number&gt;&lt;dates&gt;&lt;year&gt;2009&lt;/year&gt;&lt;/dates&gt;&lt;isbn&gt;1745-6215&lt;/isbn&gt;&lt;label&gt;Treweek2009&lt;/label&gt;&lt;work-type&gt;journal article&lt;/work-type&gt;&lt;urls&gt;&lt;related-urls&gt;&lt;url&gt;http://dx.doi.org/10.1186/1745-6215-10-37&lt;/url&gt;&lt;/related-urls&gt;&lt;/urls&gt;&lt;electronic-resource-num&gt;10.1186/1745-6215-10-37&lt;/electronic-resource-num&gt;&lt;/record&gt;&lt;/Cite&gt;&lt;/EndNote&gt;</w:instrText>
      </w:r>
      <w:r w:rsidR="003646FB" w:rsidRPr="0027225B">
        <w:rPr>
          <w:rFonts w:ascii="Lucida Sans" w:hAnsi="Lucida Sans"/>
          <w:sz w:val="24"/>
          <w:szCs w:val="24"/>
        </w:rPr>
        <w:fldChar w:fldCharType="separate"/>
      </w:r>
      <w:r w:rsidR="00380ED6">
        <w:rPr>
          <w:rFonts w:ascii="Lucida Sans" w:hAnsi="Lucida Sans"/>
          <w:noProof/>
          <w:sz w:val="24"/>
          <w:szCs w:val="24"/>
        </w:rPr>
        <w:t>[</w:t>
      </w:r>
      <w:hyperlink w:anchor="_ENREF_20" w:tooltip="Treweek, 2009 #698" w:history="1">
        <w:r w:rsidR="00FE4AA6">
          <w:rPr>
            <w:rFonts w:ascii="Lucida Sans" w:hAnsi="Lucida Sans"/>
            <w:noProof/>
            <w:sz w:val="24"/>
            <w:szCs w:val="24"/>
          </w:rPr>
          <w:t>20</w:t>
        </w:r>
      </w:hyperlink>
      <w:r w:rsidR="00380ED6">
        <w:rPr>
          <w:rFonts w:ascii="Lucida Sans" w:hAnsi="Lucida Sans"/>
          <w:noProof/>
          <w:sz w:val="24"/>
          <w:szCs w:val="24"/>
        </w:rPr>
        <w:t>]</w:t>
      </w:r>
      <w:r w:rsidR="003646FB" w:rsidRPr="0027225B">
        <w:rPr>
          <w:rFonts w:ascii="Lucida Sans" w:hAnsi="Lucida Sans"/>
          <w:sz w:val="24"/>
          <w:szCs w:val="24"/>
        </w:rPr>
        <w:fldChar w:fldCharType="end"/>
      </w:r>
      <w:r w:rsidRPr="0027225B">
        <w:rPr>
          <w:rFonts w:ascii="Lucida Sans" w:hAnsi="Lucida Sans"/>
          <w:sz w:val="24"/>
          <w:szCs w:val="24"/>
        </w:rPr>
        <w:t xml:space="preserve">, </w:t>
      </w:r>
      <w:r w:rsidR="0065156E" w:rsidRPr="0027225B">
        <w:rPr>
          <w:rFonts w:ascii="Lucida Sans" w:hAnsi="Lucida Sans"/>
          <w:sz w:val="24"/>
          <w:szCs w:val="24"/>
        </w:rPr>
        <w:t xml:space="preserve">seeking to answer </w:t>
      </w:r>
      <w:r w:rsidR="00F52083" w:rsidRPr="0027225B">
        <w:rPr>
          <w:rFonts w:ascii="Lucida Sans" w:hAnsi="Lucida Sans"/>
          <w:bCs/>
          <w:sz w:val="24"/>
          <w:szCs w:val="24"/>
        </w:rPr>
        <w:t xml:space="preserve">questions </w:t>
      </w:r>
      <w:r w:rsidR="0065156E" w:rsidRPr="0027225B">
        <w:rPr>
          <w:rFonts w:ascii="Lucida Sans" w:hAnsi="Lucida Sans"/>
          <w:bCs/>
          <w:sz w:val="24"/>
          <w:szCs w:val="24"/>
        </w:rPr>
        <w:t>about</w:t>
      </w:r>
      <w:r w:rsidR="00F52083" w:rsidRPr="0027225B">
        <w:rPr>
          <w:rFonts w:ascii="Lucida Sans" w:hAnsi="Lucida Sans"/>
          <w:bCs/>
          <w:sz w:val="24"/>
          <w:szCs w:val="24"/>
        </w:rPr>
        <w:t xml:space="preserve"> effectiveness of the model within an everyday clinical</w:t>
      </w:r>
      <w:r w:rsidR="008B3D8D" w:rsidRPr="0027225B">
        <w:rPr>
          <w:rFonts w:ascii="Lucida Sans" w:hAnsi="Lucida Sans"/>
          <w:bCs/>
          <w:sz w:val="24"/>
          <w:szCs w:val="24"/>
        </w:rPr>
        <w:t xml:space="preserve"> setting</w:t>
      </w:r>
      <w:r w:rsidR="00F52083" w:rsidRPr="0027225B">
        <w:rPr>
          <w:rFonts w:ascii="Lucida Sans" w:hAnsi="Lucida Sans"/>
          <w:bCs/>
          <w:sz w:val="24"/>
          <w:szCs w:val="24"/>
        </w:rPr>
        <w:t xml:space="preserve">, and </w:t>
      </w:r>
      <w:r w:rsidR="008B3D8D" w:rsidRPr="0027225B">
        <w:rPr>
          <w:rFonts w:ascii="Lucida Sans" w:hAnsi="Lucida Sans"/>
          <w:bCs/>
          <w:sz w:val="24"/>
          <w:szCs w:val="24"/>
        </w:rPr>
        <w:t xml:space="preserve">also </w:t>
      </w:r>
      <w:r w:rsidR="0065156E" w:rsidRPr="0027225B">
        <w:rPr>
          <w:rFonts w:ascii="Lucida Sans" w:hAnsi="Lucida Sans"/>
          <w:bCs/>
          <w:sz w:val="24"/>
          <w:szCs w:val="24"/>
        </w:rPr>
        <w:t xml:space="preserve">to </w:t>
      </w:r>
      <w:r w:rsidR="00F52083" w:rsidRPr="0027225B">
        <w:rPr>
          <w:rFonts w:ascii="Lucida Sans" w:hAnsi="Lucida Sans"/>
          <w:bCs/>
          <w:sz w:val="24"/>
          <w:szCs w:val="24"/>
        </w:rPr>
        <w:t xml:space="preserve">provide information on </w:t>
      </w:r>
      <w:r w:rsidR="008B3D8D" w:rsidRPr="0027225B">
        <w:rPr>
          <w:rFonts w:ascii="Lucida Sans" w:hAnsi="Lucida Sans"/>
          <w:bCs/>
          <w:sz w:val="24"/>
          <w:szCs w:val="24"/>
        </w:rPr>
        <w:t xml:space="preserve">the practicalities of implementing and sustaining such a model. </w:t>
      </w:r>
      <w:r w:rsidR="00D01D49" w:rsidRPr="0027225B">
        <w:rPr>
          <w:rFonts w:ascii="Lucida Sans" w:hAnsi="Lucida Sans"/>
          <w:bCs/>
          <w:sz w:val="24"/>
          <w:szCs w:val="24"/>
        </w:rPr>
        <w:t>Such information should provide</w:t>
      </w:r>
      <w:r w:rsidR="00D76448" w:rsidRPr="0027225B">
        <w:rPr>
          <w:rFonts w:ascii="Lucida Sans" w:hAnsi="Lucida Sans"/>
          <w:bCs/>
          <w:sz w:val="24"/>
          <w:szCs w:val="24"/>
        </w:rPr>
        <w:t xml:space="preserve"> relevant and</w:t>
      </w:r>
      <w:r w:rsidR="00D01D49" w:rsidRPr="0027225B">
        <w:rPr>
          <w:rFonts w:ascii="Lucida Sans" w:hAnsi="Lucida Sans"/>
          <w:bCs/>
          <w:sz w:val="24"/>
          <w:szCs w:val="24"/>
        </w:rPr>
        <w:t xml:space="preserve"> useable conclusions for local decision makers </w:t>
      </w:r>
      <w:r w:rsidR="00D76448" w:rsidRPr="0027225B">
        <w:rPr>
          <w:rFonts w:ascii="Lucida Sans" w:hAnsi="Lucida Sans"/>
          <w:bCs/>
          <w:sz w:val="24"/>
          <w:szCs w:val="24"/>
        </w:rPr>
        <w:t xml:space="preserve">considering implementation of a </w:t>
      </w:r>
      <w:r w:rsidR="00347D4B" w:rsidRPr="0027225B">
        <w:rPr>
          <w:rFonts w:ascii="Lucida Sans" w:hAnsi="Lucida Sans"/>
          <w:bCs/>
          <w:sz w:val="24"/>
          <w:szCs w:val="24"/>
        </w:rPr>
        <w:t xml:space="preserve">similar model in their setting </w:t>
      </w:r>
      <w:r w:rsidR="003646FB" w:rsidRPr="0027225B">
        <w:rPr>
          <w:rFonts w:ascii="Lucida Sans" w:hAnsi="Lucida Sans"/>
          <w:bCs/>
          <w:sz w:val="24"/>
          <w:szCs w:val="24"/>
        </w:rPr>
        <w:fldChar w:fldCharType="begin"/>
      </w:r>
      <w:r w:rsidR="00380ED6">
        <w:rPr>
          <w:rFonts w:ascii="Lucida Sans" w:hAnsi="Lucida Sans"/>
          <w:bCs/>
          <w:sz w:val="24"/>
          <w:szCs w:val="24"/>
        </w:rPr>
        <w:instrText xml:space="preserve"> ADDIN EN.CITE &lt;EndNote&gt;&lt;Cite&gt;&lt;Author&gt;Treweek&lt;/Author&gt;&lt;Year&gt;2009&lt;/Year&gt;&lt;RecNum&gt;698&lt;/RecNum&gt;&lt;DisplayText&gt;[20]&lt;/DisplayText&gt;&lt;record&gt;&lt;rec-number&gt;698&lt;/rec-number&gt;&lt;foreign-keys&gt;&lt;key app="EN" db-id="w0dx0xev0xst58ea9t959xdsfss9rz90swve" timestamp="1461835919"&gt;698&lt;/key&gt;&lt;/foreign-keys&gt;&lt;ref-type name="Journal Article"&gt;17&lt;/ref-type&gt;&lt;contributors&gt;&lt;authors&gt;&lt;author&gt;Treweek, Shaun&lt;/author&gt;&lt;author&gt;Zwarenstein, Merrick&lt;/author&gt;&lt;/authors&gt;&lt;/contributors&gt;&lt;titles&gt;&lt;title&gt;Making trials matter: pragmatic and explanatory trials and the problem of applicability&lt;/title&gt;&lt;secondary-title&gt;Trials&lt;/secondary-title&gt;&lt;/titles&gt;&lt;periodical&gt;&lt;full-title&gt;Trials&lt;/full-title&gt;&lt;/periodical&gt;&lt;pages&gt;1-9&lt;/pages&gt;&lt;volume&gt;10&lt;/volume&gt;&lt;number&gt;1&lt;/number&gt;&lt;dates&gt;&lt;year&gt;2009&lt;/year&gt;&lt;/dates&gt;&lt;isbn&gt;1745-6215&lt;/isbn&gt;&lt;label&gt;Treweek2009&lt;/label&gt;&lt;work-type&gt;journal article&lt;/work-type&gt;&lt;urls&gt;&lt;related-urls&gt;&lt;url&gt;http://dx.doi.org/10.1186/1745-6215-10-37&lt;/url&gt;&lt;/related-urls&gt;&lt;/urls&gt;&lt;electronic-resource-num&gt;10.1186/1745-6215-10-37&lt;/electronic-resource-num&gt;&lt;/record&gt;&lt;/Cite&gt;&lt;/EndNote&gt;</w:instrText>
      </w:r>
      <w:r w:rsidR="003646FB" w:rsidRPr="0027225B">
        <w:rPr>
          <w:rFonts w:ascii="Lucida Sans" w:hAnsi="Lucida Sans"/>
          <w:bCs/>
          <w:sz w:val="24"/>
          <w:szCs w:val="24"/>
        </w:rPr>
        <w:fldChar w:fldCharType="separate"/>
      </w:r>
      <w:r w:rsidR="00380ED6">
        <w:rPr>
          <w:rFonts w:ascii="Lucida Sans" w:hAnsi="Lucida Sans"/>
          <w:bCs/>
          <w:noProof/>
          <w:sz w:val="24"/>
          <w:szCs w:val="24"/>
        </w:rPr>
        <w:t>[</w:t>
      </w:r>
      <w:hyperlink w:anchor="_ENREF_20" w:tooltip="Treweek, 2009 #698" w:history="1">
        <w:r w:rsidR="00FE4AA6">
          <w:rPr>
            <w:rFonts w:ascii="Lucida Sans" w:hAnsi="Lucida Sans"/>
            <w:bCs/>
            <w:noProof/>
            <w:sz w:val="24"/>
            <w:szCs w:val="24"/>
          </w:rPr>
          <w:t>20</w:t>
        </w:r>
      </w:hyperlink>
      <w:r w:rsidR="00380ED6">
        <w:rPr>
          <w:rFonts w:ascii="Lucida Sans" w:hAnsi="Lucida Sans"/>
          <w:bCs/>
          <w:noProof/>
          <w:sz w:val="24"/>
          <w:szCs w:val="24"/>
        </w:rPr>
        <w:t>]</w:t>
      </w:r>
      <w:r w:rsidR="003646FB" w:rsidRPr="0027225B">
        <w:rPr>
          <w:rFonts w:ascii="Lucida Sans" w:hAnsi="Lucida Sans"/>
          <w:bCs/>
          <w:sz w:val="24"/>
          <w:szCs w:val="24"/>
        </w:rPr>
        <w:fldChar w:fldCharType="end"/>
      </w:r>
      <w:r w:rsidR="003646FB" w:rsidRPr="0027225B">
        <w:rPr>
          <w:rFonts w:ascii="Lucida Sans" w:hAnsi="Lucida Sans"/>
          <w:bCs/>
          <w:sz w:val="24"/>
          <w:szCs w:val="24"/>
        </w:rPr>
        <w:t>.</w:t>
      </w:r>
    </w:p>
    <w:p w14:paraId="228EC6D5" w14:textId="14D2F87A" w:rsidR="00AC5B2A" w:rsidRDefault="00AC5B2A" w:rsidP="005E6127">
      <w:pPr>
        <w:spacing w:line="480" w:lineRule="auto"/>
        <w:rPr>
          <w:rFonts w:ascii="Lucida Sans" w:hAnsi="Lucida Sans"/>
          <w:sz w:val="24"/>
          <w:szCs w:val="24"/>
        </w:rPr>
      </w:pPr>
      <w:r w:rsidRPr="0027225B">
        <w:rPr>
          <w:rFonts w:ascii="Lucida Sans" w:hAnsi="Lucida Sans"/>
          <w:bCs/>
          <w:sz w:val="24"/>
          <w:szCs w:val="24"/>
        </w:rPr>
        <w:t xml:space="preserve">There are a number of limitations to the study design. </w:t>
      </w:r>
      <w:r>
        <w:rPr>
          <w:rFonts w:ascii="Lucida Sans" w:hAnsi="Lucida Sans"/>
          <w:bCs/>
          <w:sz w:val="24"/>
          <w:szCs w:val="24"/>
        </w:rPr>
        <w:t>First, the use of a non-randomised comparator group represents a reduction in the ability of the study to attribute</w:t>
      </w:r>
      <w:r w:rsidRPr="0027225B">
        <w:rPr>
          <w:rFonts w:ascii="Lucida Sans" w:hAnsi="Lucida Sans"/>
          <w:sz w:val="24"/>
          <w:szCs w:val="24"/>
        </w:rPr>
        <w:t xml:space="preserve"> outcomes to the Programme</w:t>
      </w:r>
      <w:r>
        <w:rPr>
          <w:rFonts w:ascii="Lucida Sans" w:hAnsi="Lucida Sans"/>
          <w:sz w:val="24"/>
          <w:szCs w:val="24"/>
        </w:rPr>
        <w:t>, though</w:t>
      </w:r>
      <w:r w:rsidRPr="0027225B">
        <w:rPr>
          <w:rFonts w:ascii="Lucida Sans" w:hAnsi="Lucida Sans"/>
          <w:sz w:val="24"/>
          <w:szCs w:val="24"/>
        </w:rPr>
        <w:t xml:space="preserve"> the inclusion of a baseline measurement</w:t>
      </w:r>
      <w:r>
        <w:rPr>
          <w:rFonts w:ascii="Lucida Sans" w:hAnsi="Lucida Sans"/>
          <w:sz w:val="24"/>
          <w:szCs w:val="24"/>
        </w:rPr>
        <w:t xml:space="preserve"> </w:t>
      </w:r>
      <w:r w:rsidR="009E6081">
        <w:rPr>
          <w:rFonts w:ascii="Lucida Sans" w:hAnsi="Lucida Sans"/>
          <w:sz w:val="24"/>
          <w:szCs w:val="24"/>
        </w:rPr>
        <w:t xml:space="preserve">helps to address this issue, allowing </w:t>
      </w:r>
      <w:r>
        <w:rPr>
          <w:rFonts w:ascii="Lucida Sans" w:hAnsi="Lucida Sans"/>
          <w:sz w:val="24"/>
          <w:szCs w:val="24"/>
        </w:rPr>
        <w:t>for</w:t>
      </w:r>
      <w:r w:rsidRPr="0027225B">
        <w:rPr>
          <w:rFonts w:ascii="Lucida Sans" w:hAnsi="Lucida Sans"/>
          <w:sz w:val="24"/>
          <w:szCs w:val="24"/>
        </w:rPr>
        <w:t xml:space="preserve"> statistical adjustment of known confounders</w:t>
      </w:r>
      <w:r w:rsidR="00EB5127">
        <w:rPr>
          <w:rFonts w:ascii="Lucida Sans" w:hAnsi="Lucida Sans"/>
          <w:sz w:val="24"/>
          <w:szCs w:val="24"/>
        </w:rPr>
        <w:t xml:space="preserve"> </w:t>
      </w:r>
      <w:r w:rsidR="00EB5127">
        <w:rPr>
          <w:rFonts w:ascii="Lucida Sans" w:hAnsi="Lucida Sans"/>
          <w:sz w:val="24"/>
          <w:szCs w:val="24"/>
        </w:rPr>
        <w:fldChar w:fldCharType="begin"/>
      </w:r>
      <w:r w:rsidR="00883CFA">
        <w:rPr>
          <w:rFonts w:ascii="Lucida Sans" w:hAnsi="Lucida Sans"/>
          <w:sz w:val="24"/>
          <w:szCs w:val="24"/>
        </w:rPr>
        <w:instrText xml:space="preserve"> ADDIN EN.CITE &lt;EndNote&gt;&lt;Cite&gt;&lt;Author&gt;Shadish&lt;/Author&gt;&lt;Year&gt;2002&lt;/Year&gt;&lt;RecNum&gt;566&lt;/RecNum&gt;&lt;DisplayText&gt;[33]&lt;/DisplayText&gt;&lt;record&gt;&lt;rec-number&gt;566&lt;/rec-number&gt;&lt;foreign-keys&gt;&lt;key app="EN" db-id="w0dx0xev0xst58ea9t959xdsfss9rz90swve" timestamp="1461161496"&gt;566&lt;/key&gt;&lt;/foreign-keys&gt;&lt;ref-type name="Book"&gt;6&lt;/ref-type&gt;&lt;contributors&gt;&lt;authors&gt;&lt;author&gt;Shadish, W &lt;/author&gt;&lt;author&gt;Cook, T &lt;/author&gt;&lt;author&gt;Campbell, D&lt;/author&gt;&lt;/authors&gt;&lt;/contributors&gt;&lt;titles&gt;&lt;title&gt;Experimental and quasi-experimental designs for generalized causal inference &lt;/title&gt;&lt;/titles&gt;&lt;dates&gt;&lt;year&gt;2002&lt;/year&gt;&lt;/dates&gt;&lt;pub-location&gt;Boston&lt;/pub-location&gt;&lt;publisher&gt;Houghton Mifflin&lt;/publisher&gt;&lt;urls&gt;&lt;/urls&gt;&lt;/record&gt;&lt;/Cite&gt;&lt;/EndNote&gt;</w:instrText>
      </w:r>
      <w:r w:rsidR="00EB5127">
        <w:rPr>
          <w:rFonts w:ascii="Lucida Sans" w:hAnsi="Lucida Sans"/>
          <w:sz w:val="24"/>
          <w:szCs w:val="24"/>
        </w:rPr>
        <w:fldChar w:fldCharType="separate"/>
      </w:r>
      <w:r w:rsidR="00883CFA">
        <w:rPr>
          <w:rFonts w:ascii="Lucida Sans" w:hAnsi="Lucida Sans"/>
          <w:noProof/>
          <w:sz w:val="24"/>
          <w:szCs w:val="24"/>
        </w:rPr>
        <w:t>[</w:t>
      </w:r>
      <w:hyperlink w:anchor="_ENREF_33" w:tooltip="Shadish, 2002 #566" w:history="1">
        <w:r w:rsidR="00FE4AA6">
          <w:rPr>
            <w:rFonts w:ascii="Lucida Sans" w:hAnsi="Lucida Sans"/>
            <w:noProof/>
            <w:sz w:val="24"/>
            <w:szCs w:val="24"/>
          </w:rPr>
          <w:t>33</w:t>
        </w:r>
      </w:hyperlink>
      <w:r w:rsidR="00883CFA">
        <w:rPr>
          <w:rFonts w:ascii="Lucida Sans" w:hAnsi="Lucida Sans"/>
          <w:noProof/>
          <w:sz w:val="24"/>
          <w:szCs w:val="24"/>
        </w:rPr>
        <w:t>]</w:t>
      </w:r>
      <w:r w:rsidR="00EB5127">
        <w:rPr>
          <w:rFonts w:ascii="Lucida Sans" w:hAnsi="Lucida Sans"/>
          <w:sz w:val="24"/>
          <w:szCs w:val="24"/>
        </w:rPr>
        <w:fldChar w:fldCharType="end"/>
      </w:r>
      <w:r w:rsidR="00EB5127">
        <w:rPr>
          <w:rFonts w:ascii="Lucida Sans" w:hAnsi="Lucida Sans"/>
          <w:sz w:val="24"/>
          <w:szCs w:val="24"/>
        </w:rPr>
        <w:t>.</w:t>
      </w:r>
      <w:r>
        <w:rPr>
          <w:rFonts w:ascii="Lucida Sans" w:hAnsi="Lucida Sans"/>
          <w:sz w:val="24"/>
          <w:szCs w:val="24"/>
        </w:rPr>
        <w:t xml:space="preserve">  Second, men will be followed up for a period of eight months, meaning that the</w:t>
      </w:r>
      <w:r w:rsidRPr="0027225B">
        <w:rPr>
          <w:rFonts w:ascii="Lucida Sans" w:hAnsi="Lucida Sans"/>
          <w:sz w:val="24"/>
          <w:szCs w:val="24"/>
        </w:rPr>
        <w:t xml:space="preserve"> </w:t>
      </w:r>
      <w:r>
        <w:rPr>
          <w:rFonts w:ascii="Lucida Sans" w:hAnsi="Lucida Sans"/>
          <w:sz w:val="24"/>
          <w:szCs w:val="24"/>
        </w:rPr>
        <w:t>study will only be able to comment outcomes over this time period</w:t>
      </w:r>
      <w:r w:rsidR="00EB5127">
        <w:rPr>
          <w:rFonts w:ascii="Lucida Sans" w:hAnsi="Lucida Sans"/>
          <w:sz w:val="24"/>
          <w:szCs w:val="24"/>
        </w:rPr>
        <w:t xml:space="preserve"> and not over </w:t>
      </w:r>
      <w:r w:rsidR="009E6081">
        <w:rPr>
          <w:rFonts w:ascii="Lucida Sans" w:hAnsi="Lucida Sans"/>
          <w:sz w:val="24"/>
          <w:szCs w:val="24"/>
        </w:rPr>
        <w:t>a</w:t>
      </w:r>
      <w:r w:rsidR="00EB5127">
        <w:rPr>
          <w:rFonts w:ascii="Lucida Sans" w:hAnsi="Lucida Sans"/>
          <w:sz w:val="24"/>
          <w:szCs w:val="24"/>
        </w:rPr>
        <w:t xml:space="preserve"> longer term</w:t>
      </w:r>
      <w:r w:rsidR="009E6081">
        <w:rPr>
          <w:rFonts w:ascii="Lucida Sans" w:hAnsi="Lucida Sans"/>
          <w:sz w:val="24"/>
          <w:szCs w:val="24"/>
        </w:rPr>
        <w:t xml:space="preserve"> </w:t>
      </w:r>
      <w:r w:rsidR="009E6081">
        <w:rPr>
          <w:rFonts w:ascii="Lucida Sans" w:hAnsi="Lucida Sans"/>
          <w:sz w:val="24"/>
          <w:szCs w:val="24"/>
        </w:rPr>
        <w:fldChar w:fldCharType="begin"/>
      </w:r>
      <w:r w:rsidR="009E6081">
        <w:rPr>
          <w:rFonts w:ascii="Lucida Sans" w:hAnsi="Lucida Sans"/>
          <w:sz w:val="24"/>
          <w:szCs w:val="24"/>
        </w:rPr>
        <w:instrText xml:space="preserve"> ADDIN EN.CITE &lt;EndNote&gt;&lt;Cite&gt;&lt;Author&gt;al&lt;/Author&gt;&lt;Year&gt;2008&lt;/Year&gt;&lt;RecNum&gt;826&lt;/RecNum&gt;&lt;DisplayText&gt;[21]&lt;/DisplayText&gt;&lt;record&gt;&lt;rec-number&gt;826&lt;/rec-number&gt;&lt;foreign-keys&gt;&lt;key app="EN" db-id="w0dx0xev0xst58ea9t959xdsfss9rz90swve" timestamp="1467386935"&gt;826&lt;/key&gt;&lt;/foreign-keys&gt;&lt;ref-type name="Report"&gt;27&lt;/ref-type&gt;&lt;contributors&gt;&lt;authors&gt;&lt;author&gt;Craig et al &lt;/author&gt;&lt;/authors&gt;&lt;/contributors&gt;&lt;titles&gt;&lt;title&gt;Developing and evaluating complex interventions: new guidance&lt;/title&gt;&lt;/titles&gt;&lt;dates&gt;&lt;year&gt;2008&lt;/year&gt;&lt;/dates&gt;&lt;urls&gt;&lt;/urls&gt;&lt;/record&gt;&lt;/Cite&gt;&lt;/EndNote&gt;</w:instrText>
      </w:r>
      <w:r w:rsidR="009E6081">
        <w:rPr>
          <w:rFonts w:ascii="Lucida Sans" w:hAnsi="Lucida Sans"/>
          <w:sz w:val="24"/>
          <w:szCs w:val="24"/>
        </w:rPr>
        <w:fldChar w:fldCharType="separate"/>
      </w:r>
      <w:r w:rsidR="009E6081">
        <w:rPr>
          <w:rFonts w:ascii="Lucida Sans" w:hAnsi="Lucida Sans"/>
          <w:noProof/>
          <w:sz w:val="24"/>
          <w:szCs w:val="24"/>
        </w:rPr>
        <w:t>[</w:t>
      </w:r>
      <w:hyperlink w:anchor="_ENREF_21" w:tooltip="al, 2008 #826" w:history="1">
        <w:r w:rsidR="00FE4AA6">
          <w:rPr>
            <w:rFonts w:ascii="Lucida Sans" w:hAnsi="Lucida Sans"/>
            <w:noProof/>
            <w:sz w:val="24"/>
            <w:szCs w:val="24"/>
          </w:rPr>
          <w:t>21</w:t>
        </w:r>
      </w:hyperlink>
      <w:r w:rsidR="009E6081">
        <w:rPr>
          <w:rFonts w:ascii="Lucida Sans" w:hAnsi="Lucida Sans"/>
          <w:noProof/>
          <w:sz w:val="24"/>
          <w:szCs w:val="24"/>
        </w:rPr>
        <w:t>]</w:t>
      </w:r>
      <w:r w:rsidR="009E6081">
        <w:rPr>
          <w:rFonts w:ascii="Lucida Sans" w:hAnsi="Lucida Sans"/>
          <w:sz w:val="24"/>
          <w:szCs w:val="24"/>
        </w:rPr>
        <w:fldChar w:fldCharType="end"/>
      </w:r>
      <w:r>
        <w:rPr>
          <w:rFonts w:ascii="Lucida Sans" w:hAnsi="Lucida Sans"/>
          <w:sz w:val="24"/>
          <w:szCs w:val="24"/>
        </w:rPr>
        <w:t xml:space="preserve">. </w:t>
      </w:r>
    </w:p>
    <w:p w14:paraId="5A6E98FE" w14:textId="7C930CD3" w:rsidR="00646988" w:rsidRDefault="00703A70" w:rsidP="005E6127">
      <w:pPr>
        <w:spacing w:after="0" w:line="480" w:lineRule="auto"/>
        <w:rPr>
          <w:rFonts w:ascii="Lucida Sans" w:hAnsi="Lucida Sans"/>
          <w:bCs/>
          <w:sz w:val="24"/>
          <w:szCs w:val="24"/>
        </w:rPr>
      </w:pPr>
      <w:r>
        <w:rPr>
          <w:rFonts w:ascii="Lucida Sans" w:hAnsi="Lucida Sans"/>
          <w:sz w:val="24"/>
          <w:szCs w:val="24"/>
        </w:rPr>
        <w:t>Within the</w:t>
      </w:r>
      <w:r w:rsidR="00500307">
        <w:rPr>
          <w:rFonts w:ascii="Lucida Sans" w:hAnsi="Lucida Sans"/>
          <w:sz w:val="24"/>
          <w:szCs w:val="24"/>
        </w:rPr>
        <w:t xml:space="preserve"> context of </w:t>
      </w:r>
      <w:r>
        <w:rPr>
          <w:rFonts w:ascii="Lucida Sans" w:hAnsi="Lucida Sans"/>
          <w:sz w:val="24"/>
          <w:szCs w:val="24"/>
        </w:rPr>
        <w:t xml:space="preserve">the </w:t>
      </w:r>
      <w:r w:rsidR="00500307">
        <w:rPr>
          <w:rFonts w:ascii="Lucida Sans" w:hAnsi="Lucida Sans"/>
          <w:sz w:val="24"/>
          <w:szCs w:val="24"/>
        </w:rPr>
        <w:t>rising number of cancer survivors, alternatives to resource intensive, medically focussed model</w:t>
      </w:r>
      <w:r>
        <w:rPr>
          <w:rFonts w:ascii="Lucida Sans" w:hAnsi="Lucida Sans"/>
          <w:sz w:val="24"/>
          <w:szCs w:val="24"/>
        </w:rPr>
        <w:t>s</w:t>
      </w:r>
      <w:r w:rsidR="00500307">
        <w:rPr>
          <w:rFonts w:ascii="Lucida Sans" w:hAnsi="Lucida Sans"/>
          <w:sz w:val="24"/>
          <w:szCs w:val="24"/>
        </w:rPr>
        <w:t xml:space="preserve"> of </w:t>
      </w:r>
      <w:r w:rsidR="007323AC">
        <w:rPr>
          <w:rFonts w:ascii="Lucida Sans" w:hAnsi="Lucida Sans"/>
          <w:sz w:val="24"/>
          <w:szCs w:val="24"/>
        </w:rPr>
        <w:t>follow-up</w:t>
      </w:r>
      <w:r w:rsidR="00500307">
        <w:rPr>
          <w:rFonts w:ascii="Lucida Sans" w:hAnsi="Lucida Sans"/>
          <w:sz w:val="24"/>
          <w:szCs w:val="24"/>
        </w:rPr>
        <w:t xml:space="preserve"> </w:t>
      </w:r>
      <w:r w:rsidR="005B47F4">
        <w:rPr>
          <w:rFonts w:ascii="Lucida Sans" w:hAnsi="Lucida Sans"/>
          <w:sz w:val="24"/>
          <w:szCs w:val="24"/>
        </w:rPr>
        <w:t xml:space="preserve">care </w:t>
      </w:r>
      <w:r w:rsidR="00146599">
        <w:rPr>
          <w:rFonts w:ascii="Lucida Sans" w:hAnsi="Lucida Sans"/>
          <w:sz w:val="24"/>
          <w:szCs w:val="24"/>
        </w:rPr>
        <w:t>are</w:t>
      </w:r>
      <w:r w:rsidR="005B47F4">
        <w:rPr>
          <w:rFonts w:ascii="Lucida Sans" w:hAnsi="Lucida Sans"/>
          <w:sz w:val="24"/>
          <w:szCs w:val="24"/>
        </w:rPr>
        <w:t xml:space="preserve"> required</w:t>
      </w:r>
      <w:r w:rsidR="00F915C4">
        <w:rPr>
          <w:rFonts w:ascii="Lucida Sans" w:hAnsi="Lucida Sans"/>
          <w:sz w:val="24"/>
          <w:szCs w:val="24"/>
        </w:rPr>
        <w:t xml:space="preserve">, and supported </w:t>
      </w:r>
      <w:r w:rsidR="00402F19">
        <w:rPr>
          <w:rFonts w:ascii="Lucida Sans" w:hAnsi="Lucida Sans"/>
          <w:sz w:val="24"/>
          <w:szCs w:val="24"/>
        </w:rPr>
        <w:t>self-management</w:t>
      </w:r>
      <w:r w:rsidR="00F915C4">
        <w:rPr>
          <w:rFonts w:ascii="Lucida Sans" w:hAnsi="Lucida Sans"/>
          <w:sz w:val="24"/>
          <w:szCs w:val="24"/>
        </w:rPr>
        <w:t xml:space="preserve"> has been suggested as </w:t>
      </w:r>
      <w:r w:rsidR="00760AB4">
        <w:rPr>
          <w:rFonts w:ascii="Lucida Sans" w:hAnsi="Lucida Sans"/>
          <w:sz w:val="24"/>
          <w:szCs w:val="24"/>
        </w:rPr>
        <w:t>beneficial</w:t>
      </w:r>
      <w:r w:rsidR="00F915C4">
        <w:rPr>
          <w:rFonts w:ascii="Lucida Sans" w:hAnsi="Lucida Sans"/>
          <w:sz w:val="24"/>
          <w:szCs w:val="24"/>
        </w:rPr>
        <w:t xml:space="preserve"> for cancer survivors</w:t>
      </w:r>
      <w:r w:rsidR="00CE2EAC">
        <w:rPr>
          <w:rFonts w:ascii="Lucida Sans" w:hAnsi="Lucida Sans"/>
          <w:sz w:val="24"/>
          <w:szCs w:val="24"/>
        </w:rPr>
        <w:t xml:space="preserve"> with stable disease </w:t>
      </w:r>
      <w:r w:rsidR="00402F19">
        <w:rPr>
          <w:rFonts w:ascii="Lucida Sans" w:hAnsi="Lucida Sans"/>
          <w:sz w:val="24"/>
          <w:szCs w:val="24"/>
        </w:rPr>
        <w:fldChar w:fldCharType="begin"/>
      </w:r>
      <w:r w:rsidR="00FE4AA6">
        <w:rPr>
          <w:rFonts w:ascii="Lucida Sans" w:hAnsi="Lucida Sans"/>
          <w:sz w:val="24"/>
          <w:szCs w:val="24"/>
        </w:rPr>
        <w:instrText xml:space="preserve"> ADDIN EN.CITE &lt;EndNote&gt;&lt;Cite&gt;&lt;Author&gt;DH Macmillan Cancer Support &amp;amp; NHS Improvement&lt;/Author&gt;&lt;Year&gt;2013&lt;/Year&gt;&lt;RecNum&gt;230&lt;/RecNum&gt;&lt;DisplayText&gt;[34]&lt;/DisplayText&gt;&lt;record&gt;&lt;rec-number&gt;230&lt;/rec-number&gt;&lt;foreign-keys&gt;&lt;key app="EN" db-id="w0dx0xev0xst58ea9t959xdsfss9rz90swve" timestamp="1447841687"&gt;230&lt;/key&gt;&lt;/foreign-keys&gt;&lt;ref-type name="Report"&gt;27&lt;/ref-type&gt;&lt;contributors&gt;&lt;authors&gt;&lt;author&gt;DH Macmillan Cancer Support &amp;amp; NHS Improvement,&lt;/author&gt;&lt;/authors&gt;&lt;tertiary-authors&gt;&lt;author&gt;Department of Health&lt;/author&gt;&lt;/tertiary-authors&gt;&lt;/contributors&gt;&lt;titles&gt;&lt;title&gt;Living with &amp;amp; Beyond Cancer: Taking Action to Improve Outcomes (an update to the 2010 The National Cancer Survivorship Initiative Vision)&lt;/title&gt;&lt;/titles&gt;&lt;dates&gt;&lt;year&gt;2013&lt;/year&gt;&lt;/dates&gt;&lt;pub-location&gt;London&lt;/pub-location&gt;&lt;urls&gt;&lt;/urls&gt;&lt;/record&gt;&lt;/Cite&gt;&lt;/EndNote&gt;</w:instrText>
      </w:r>
      <w:r w:rsidR="00402F19">
        <w:rPr>
          <w:rFonts w:ascii="Lucida Sans" w:hAnsi="Lucida Sans"/>
          <w:sz w:val="24"/>
          <w:szCs w:val="24"/>
        </w:rPr>
        <w:fldChar w:fldCharType="separate"/>
      </w:r>
      <w:r w:rsidR="00FE4AA6">
        <w:rPr>
          <w:rFonts w:ascii="Lucida Sans" w:hAnsi="Lucida Sans"/>
          <w:noProof/>
          <w:sz w:val="24"/>
          <w:szCs w:val="24"/>
        </w:rPr>
        <w:t>[</w:t>
      </w:r>
      <w:hyperlink w:anchor="_ENREF_34" w:tooltip="DH Macmillan Cancer Support &amp; NHS Improvement, 2013 #230" w:history="1">
        <w:r w:rsidR="00FE4AA6">
          <w:rPr>
            <w:rFonts w:ascii="Lucida Sans" w:hAnsi="Lucida Sans"/>
            <w:noProof/>
            <w:sz w:val="24"/>
            <w:szCs w:val="24"/>
          </w:rPr>
          <w:t>34</w:t>
        </w:r>
      </w:hyperlink>
      <w:r w:rsidR="00FE4AA6">
        <w:rPr>
          <w:rFonts w:ascii="Lucida Sans" w:hAnsi="Lucida Sans"/>
          <w:noProof/>
          <w:sz w:val="24"/>
          <w:szCs w:val="24"/>
        </w:rPr>
        <w:t>]</w:t>
      </w:r>
      <w:r w:rsidR="00402F19">
        <w:rPr>
          <w:rFonts w:ascii="Lucida Sans" w:hAnsi="Lucida Sans"/>
          <w:sz w:val="24"/>
          <w:szCs w:val="24"/>
        </w:rPr>
        <w:fldChar w:fldCharType="end"/>
      </w:r>
      <w:r w:rsidR="00402F19">
        <w:rPr>
          <w:rFonts w:ascii="Lucida Sans" w:hAnsi="Lucida Sans"/>
          <w:sz w:val="24"/>
          <w:szCs w:val="24"/>
        </w:rPr>
        <w:t xml:space="preserve">. </w:t>
      </w:r>
      <w:r w:rsidR="00F915C4">
        <w:rPr>
          <w:rFonts w:ascii="Lucida Sans" w:hAnsi="Lucida Sans"/>
          <w:sz w:val="24"/>
          <w:szCs w:val="24"/>
        </w:rPr>
        <w:t xml:space="preserve">This evaluation of a </w:t>
      </w:r>
      <w:r w:rsidR="002201DD">
        <w:rPr>
          <w:rFonts w:ascii="Lucida Sans" w:hAnsi="Lucida Sans"/>
          <w:sz w:val="24"/>
          <w:szCs w:val="24"/>
        </w:rPr>
        <w:t>s</w:t>
      </w:r>
      <w:r w:rsidR="002979D2">
        <w:rPr>
          <w:rFonts w:ascii="Lucida Sans" w:hAnsi="Lucida Sans"/>
          <w:sz w:val="24"/>
          <w:szCs w:val="24"/>
        </w:rPr>
        <w:t xml:space="preserve">upported </w:t>
      </w:r>
      <w:r w:rsidR="002201DD">
        <w:rPr>
          <w:rFonts w:ascii="Lucida Sans" w:hAnsi="Lucida Sans"/>
          <w:sz w:val="24"/>
          <w:szCs w:val="24"/>
        </w:rPr>
        <w:t>s</w:t>
      </w:r>
      <w:r w:rsidR="002979D2">
        <w:rPr>
          <w:rFonts w:ascii="Lucida Sans" w:hAnsi="Lucida Sans"/>
          <w:sz w:val="24"/>
          <w:szCs w:val="24"/>
        </w:rPr>
        <w:t>elf-</w:t>
      </w:r>
      <w:r w:rsidR="002201DD">
        <w:rPr>
          <w:rFonts w:ascii="Lucida Sans" w:hAnsi="Lucida Sans"/>
          <w:sz w:val="24"/>
          <w:szCs w:val="24"/>
        </w:rPr>
        <w:t>m</w:t>
      </w:r>
      <w:r w:rsidR="003C3088">
        <w:rPr>
          <w:rFonts w:ascii="Lucida Sans" w:hAnsi="Lucida Sans"/>
          <w:sz w:val="24"/>
          <w:szCs w:val="24"/>
        </w:rPr>
        <w:t xml:space="preserve">anagement </w:t>
      </w:r>
      <w:r w:rsidR="009E6081">
        <w:rPr>
          <w:rFonts w:ascii="Lucida Sans" w:hAnsi="Lucida Sans"/>
          <w:sz w:val="24"/>
          <w:szCs w:val="24"/>
        </w:rPr>
        <w:t>p</w:t>
      </w:r>
      <w:r w:rsidR="003C3088">
        <w:rPr>
          <w:rFonts w:ascii="Lucida Sans" w:hAnsi="Lucida Sans"/>
          <w:sz w:val="24"/>
          <w:szCs w:val="24"/>
        </w:rPr>
        <w:t>rogramme</w:t>
      </w:r>
      <w:r w:rsidR="00F915C4">
        <w:rPr>
          <w:rFonts w:ascii="Lucida Sans" w:hAnsi="Lucida Sans"/>
          <w:sz w:val="24"/>
          <w:szCs w:val="24"/>
        </w:rPr>
        <w:t xml:space="preserve"> for men with prostate</w:t>
      </w:r>
      <w:r w:rsidR="003C3088">
        <w:rPr>
          <w:rFonts w:ascii="Lucida Sans" w:hAnsi="Lucida Sans"/>
          <w:sz w:val="24"/>
          <w:szCs w:val="24"/>
        </w:rPr>
        <w:t xml:space="preserve"> cancer will provide useful information for </w:t>
      </w:r>
      <w:r w:rsidR="002979D2">
        <w:rPr>
          <w:rFonts w:ascii="Lucida Sans" w:hAnsi="Lucida Sans"/>
          <w:sz w:val="24"/>
          <w:szCs w:val="24"/>
        </w:rPr>
        <w:t>management</w:t>
      </w:r>
      <w:r w:rsidR="003C3088">
        <w:rPr>
          <w:rFonts w:ascii="Lucida Sans" w:hAnsi="Lucida Sans"/>
          <w:sz w:val="24"/>
          <w:szCs w:val="24"/>
        </w:rPr>
        <w:t xml:space="preserve"> of this particular group, but will also</w:t>
      </w:r>
      <w:r w:rsidR="00500307">
        <w:rPr>
          <w:rFonts w:ascii="Lucida Sans" w:hAnsi="Lucida Sans"/>
          <w:sz w:val="24"/>
          <w:szCs w:val="24"/>
        </w:rPr>
        <w:t xml:space="preserve"> </w:t>
      </w:r>
      <w:r w:rsidR="002979D2">
        <w:rPr>
          <w:rFonts w:ascii="Lucida Sans" w:hAnsi="Lucida Sans"/>
          <w:sz w:val="24"/>
          <w:szCs w:val="24"/>
        </w:rPr>
        <w:t xml:space="preserve">add to </w:t>
      </w:r>
      <w:r w:rsidR="00500307">
        <w:rPr>
          <w:rFonts w:ascii="Lucida Sans" w:hAnsi="Lucida Sans"/>
          <w:sz w:val="24"/>
          <w:szCs w:val="24"/>
        </w:rPr>
        <w:t xml:space="preserve">the literature on </w:t>
      </w:r>
      <w:r>
        <w:rPr>
          <w:rFonts w:ascii="Lucida Sans" w:hAnsi="Lucida Sans"/>
          <w:sz w:val="24"/>
          <w:szCs w:val="24"/>
        </w:rPr>
        <w:t>alternative</w:t>
      </w:r>
      <w:r w:rsidR="003C3088">
        <w:rPr>
          <w:rFonts w:ascii="Lucida Sans" w:hAnsi="Lucida Sans"/>
          <w:sz w:val="24"/>
          <w:szCs w:val="24"/>
        </w:rPr>
        <w:t xml:space="preserve">s to clinic based </w:t>
      </w:r>
      <w:r w:rsidR="007323AC">
        <w:rPr>
          <w:rFonts w:ascii="Lucida Sans" w:hAnsi="Lucida Sans"/>
          <w:sz w:val="24"/>
          <w:szCs w:val="24"/>
        </w:rPr>
        <w:t>follow-up</w:t>
      </w:r>
      <w:r w:rsidR="003C3088">
        <w:rPr>
          <w:rFonts w:ascii="Lucida Sans" w:hAnsi="Lucida Sans"/>
          <w:sz w:val="24"/>
          <w:szCs w:val="24"/>
        </w:rPr>
        <w:t xml:space="preserve"> </w:t>
      </w:r>
      <w:r w:rsidR="00402F19">
        <w:rPr>
          <w:rFonts w:ascii="Lucida Sans" w:hAnsi="Lucida Sans"/>
          <w:sz w:val="24"/>
          <w:szCs w:val="24"/>
        </w:rPr>
        <w:t>care which</w:t>
      </w:r>
      <w:r>
        <w:rPr>
          <w:rFonts w:ascii="Lucida Sans" w:hAnsi="Lucida Sans"/>
          <w:sz w:val="24"/>
          <w:szCs w:val="24"/>
        </w:rPr>
        <w:t xml:space="preserve"> </w:t>
      </w:r>
      <w:r w:rsidR="00500307">
        <w:rPr>
          <w:rFonts w:ascii="Lucida Sans" w:hAnsi="Lucida Sans"/>
          <w:sz w:val="24"/>
          <w:szCs w:val="24"/>
        </w:rPr>
        <w:t>will</w:t>
      </w:r>
      <w:r w:rsidR="00500307" w:rsidRPr="007F359E">
        <w:rPr>
          <w:rFonts w:ascii="Lucida Sans" w:hAnsi="Lucida Sans"/>
          <w:sz w:val="24"/>
          <w:szCs w:val="24"/>
        </w:rPr>
        <w:t xml:space="preserve"> </w:t>
      </w:r>
      <w:r w:rsidR="00500307">
        <w:rPr>
          <w:rFonts w:ascii="Lucida Sans" w:hAnsi="Lucida Sans"/>
          <w:sz w:val="24"/>
          <w:szCs w:val="24"/>
        </w:rPr>
        <w:t>be of relevance to other groups of cancer survivors</w:t>
      </w:r>
      <w:r w:rsidR="00B0584D">
        <w:rPr>
          <w:rFonts w:ascii="Lucida Sans" w:hAnsi="Lucida Sans"/>
          <w:sz w:val="24"/>
          <w:szCs w:val="24"/>
        </w:rPr>
        <w:t xml:space="preserve"> across the globe</w:t>
      </w:r>
      <w:r w:rsidR="00500307">
        <w:rPr>
          <w:rFonts w:ascii="Lucida Sans" w:hAnsi="Lucida Sans"/>
          <w:sz w:val="24"/>
          <w:szCs w:val="24"/>
        </w:rPr>
        <w:t xml:space="preserve">.  </w:t>
      </w:r>
    </w:p>
    <w:p w14:paraId="5FF02A47" w14:textId="77777777" w:rsidR="00F87038" w:rsidRDefault="00F87038" w:rsidP="005E6127">
      <w:pPr>
        <w:spacing w:line="480" w:lineRule="auto"/>
        <w:rPr>
          <w:rFonts w:ascii="Lucida Sans" w:hAnsi="Lucida Sans"/>
          <w:bCs/>
          <w:sz w:val="24"/>
          <w:szCs w:val="24"/>
        </w:rPr>
      </w:pPr>
    </w:p>
    <w:p w14:paraId="0E354D91" w14:textId="5CD528F4" w:rsidR="00C210B0" w:rsidRPr="00C210B0" w:rsidRDefault="00C210B0" w:rsidP="005E6127">
      <w:pPr>
        <w:spacing w:line="480" w:lineRule="auto"/>
        <w:rPr>
          <w:rFonts w:ascii="Lucida Sans" w:hAnsi="Lucida Sans"/>
          <w:b/>
          <w:sz w:val="28"/>
          <w:szCs w:val="28"/>
        </w:rPr>
      </w:pPr>
      <w:r w:rsidRPr="00C210B0">
        <w:rPr>
          <w:rFonts w:ascii="Lucida Sans" w:hAnsi="Lucida Sans"/>
          <w:b/>
          <w:sz w:val="28"/>
          <w:szCs w:val="28"/>
        </w:rPr>
        <w:t>Declarations</w:t>
      </w:r>
    </w:p>
    <w:p w14:paraId="631B9551" w14:textId="741ADBC7" w:rsidR="00C210B0" w:rsidRDefault="00C210B0" w:rsidP="005E6127">
      <w:pPr>
        <w:spacing w:line="480" w:lineRule="auto"/>
        <w:rPr>
          <w:rFonts w:ascii="Lucida Sans" w:hAnsi="Lucida Sans"/>
          <w:sz w:val="24"/>
          <w:szCs w:val="24"/>
        </w:rPr>
      </w:pPr>
      <w:r>
        <w:rPr>
          <w:rFonts w:ascii="Lucida Sans" w:hAnsi="Lucida Sans"/>
          <w:b/>
          <w:bCs/>
          <w:sz w:val="24"/>
          <w:szCs w:val="24"/>
        </w:rPr>
        <w:t>Ethics approval and consent to participate</w:t>
      </w:r>
    </w:p>
    <w:p w14:paraId="16650939" w14:textId="048B546D" w:rsidR="00C210B0" w:rsidRDefault="00C210B0" w:rsidP="005E6127">
      <w:pPr>
        <w:spacing w:line="480" w:lineRule="auto"/>
        <w:rPr>
          <w:rFonts w:ascii="Lucida Sans" w:hAnsi="Lucida Sans"/>
          <w:sz w:val="24"/>
          <w:szCs w:val="24"/>
        </w:rPr>
      </w:pPr>
      <w:r w:rsidRPr="0049549F">
        <w:rPr>
          <w:rFonts w:ascii="Lucida Sans" w:hAnsi="Lucida Sans"/>
          <w:sz w:val="24"/>
          <w:szCs w:val="24"/>
        </w:rPr>
        <w:t xml:space="preserve">The study received ethical approval from the </w:t>
      </w:r>
      <w:r>
        <w:rPr>
          <w:rFonts w:ascii="Lucida Sans" w:hAnsi="Lucida Sans"/>
          <w:sz w:val="24"/>
          <w:szCs w:val="24"/>
        </w:rPr>
        <w:t xml:space="preserve">National Research Ethics Service, </w:t>
      </w:r>
      <w:r w:rsidRPr="0049549F">
        <w:rPr>
          <w:rFonts w:ascii="Lucida Sans" w:hAnsi="Lucida Sans"/>
          <w:sz w:val="24"/>
          <w:szCs w:val="24"/>
        </w:rPr>
        <w:t>East of England – Cambridge South</w:t>
      </w:r>
      <w:r>
        <w:rPr>
          <w:rFonts w:ascii="Lucida Sans" w:hAnsi="Lucida Sans"/>
          <w:sz w:val="24"/>
          <w:szCs w:val="24"/>
        </w:rPr>
        <w:t xml:space="preserve"> (</w:t>
      </w:r>
      <w:r w:rsidRPr="00CA52A3">
        <w:rPr>
          <w:rFonts w:ascii="Lucida Sans" w:hAnsi="Lucida Sans"/>
          <w:sz w:val="24"/>
          <w:szCs w:val="24"/>
        </w:rPr>
        <w:t>reference number 11/EE/1021</w:t>
      </w:r>
      <w:r>
        <w:rPr>
          <w:rFonts w:ascii="Lucida Sans" w:hAnsi="Lucida Sans"/>
          <w:sz w:val="24"/>
          <w:szCs w:val="24"/>
        </w:rPr>
        <w:t>.</w:t>
      </w:r>
      <w:r w:rsidR="002650C4">
        <w:rPr>
          <w:rFonts w:ascii="Lucida Sans" w:hAnsi="Lucida Sans"/>
          <w:sz w:val="24"/>
          <w:szCs w:val="24"/>
        </w:rPr>
        <w:t>)</w:t>
      </w:r>
      <w:r>
        <w:rPr>
          <w:rFonts w:ascii="Lucida Sans" w:hAnsi="Lucida Sans"/>
          <w:sz w:val="24"/>
          <w:szCs w:val="24"/>
        </w:rPr>
        <w:t xml:space="preserve"> All participants complete a written consent form, separately for the questionnaire survey and for interview.</w:t>
      </w:r>
    </w:p>
    <w:p w14:paraId="1DE50C31" w14:textId="44ECA00E" w:rsidR="00C210B0" w:rsidRDefault="00C210B0" w:rsidP="005E6127">
      <w:pPr>
        <w:spacing w:line="480" w:lineRule="auto"/>
        <w:rPr>
          <w:rFonts w:ascii="Lucida Sans" w:hAnsi="Lucida Sans"/>
          <w:sz w:val="24"/>
          <w:szCs w:val="24"/>
        </w:rPr>
      </w:pPr>
      <w:r w:rsidRPr="00C210B0">
        <w:rPr>
          <w:rFonts w:ascii="Lucida Sans" w:hAnsi="Lucida Sans"/>
          <w:b/>
          <w:bCs/>
          <w:sz w:val="24"/>
          <w:szCs w:val="24"/>
        </w:rPr>
        <w:t>Consent for publication</w:t>
      </w:r>
      <w:bookmarkStart w:id="1" w:name="_GoBack"/>
      <w:bookmarkEnd w:id="1"/>
    </w:p>
    <w:p w14:paraId="2DC23ECB" w14:textId="6577C89D" w:rsidR="00C210B0" w:rsidRDefault="00C210B0" w:rsidP="005E6127">
      <w:pPr>
        <w:spacing w:line="480" w:lineRule="auto"/>
        <w:rPr>
          <w:rFonts w:ascii="Lucida Sans" w:hAnsi="Lucida Sans"/>
          <w:sz w:val="24"/>
          <w:szCs w:val="24"/>
        </w:rPr>
      </w:pPr>
      <w:r>
        <w:rPr>
          <w:rFonts w:ascii="Lucida Sans" w:hAnsi="Lucida Sans"/>
          <w:sz w:val="24"/>
          <w:szCs w:val="24"/>
        </w:rPr>
        <w:t>Not applicable</w:t>
      </w:r>
    </w:p>
    <w:p w14:paraId="364DE5DB" w14:textId="27348F33" w:rsidR="00C210B0" w:rsidRPr="00C210B0" w:rsidRDefault="00C210B0" w:rsidP="005E6127">
      <w:pPr>
        <w:spacing w:line="480" w:lineRule="auto"/>
        <w:rPr>
          <w:rFonts w:ascii="Lucida Sans" w:hAnsi="Lucida Sans"/>
          <w:b/>
          <w:bCs/>
          <w:sz w:val="24"/>
          <w:szCs w:val="24"/>
        </w:rPr>
      </w:pPr>
      <w:r w:rsidRPr="00C210B0">
        <w:rPr>
          <w:rFonts w:ascii="Lucida Sans" w:hAnsi="Lucida Sans"/>
          <w:b/>
          <w:bCs/>
          <w:sz w:val="24"/>
          <w:szCs w:val="24"/>
        </w:rPr>
        <w:t>Availability of data and material</w:t>
      </w:r>
    </w:p>
    <w:p w14:paraId="03754055" w14:textId="50E18C79" w:rsidR="00C210B0" w:rsidRDefault="00C210B0" w:rsidP="005E6127">
      <w:pPr>
        <w:spacing w:line="480" w:lineRule="auto"/>
        <w:rPr>
          <w:rFonts w:ascii="Lucida Sans" w:hAnsi="Lucida Sans"/>
          <w:sz w:val="24"/>
          <w:szCs w:val="24"/>
        </w:rPr>
      </w:pPr>
      <w:r>
        <w:rPr>
          <w:rFonts w:ascii="Lucida Sans" w:hAnsi="Lucida Sans"/>
          <w:sz w:val="24"/>
          <w:szCs w:val="24"/>
        </w:rPr>
        <w:t>Not applicable</w:t>
      </w:r>
    </w:p>
    <w:p w14:paraId="1B92D61D" w14:textId="77777777" w:rsidR="00B65B70" w:rsidRPr="00C210B0" w:rsidRDefault="00B65B70" w:rsidP="005E6127">
      <w:pPr>
        <w:spacing w:line="480" w:lineRule="auto"/>
        <w:rPr>
          <w:rFonts w:ascii="Lucida Sans" w:hAnsi="Lucida Sans"/>
          <w:b/>
          <w:bCs/>
          <w:sz w:val="24"/>
          <w:szCs w:val="24"/>
        </w:rPr>
      </w:pPr>
      <w:r w:rsidRPr="00C210B0">
        <w:rPr>
          <w:rFonts w:ascii="Lucida Sans" w:hAnsi="Lucida Sans"/>
          <w:b/>
          <w:bCs/>
          <w:sz w:val="24"/>
          <w:szCs w:val="24"/>
        </w:rPr>
        <w:t>Competing interests</w:t>
      </w:r>
    </w:p>
    <w:p w14:paraId="6B2CD4B9" w14:textId="6B87ED01" w:rsidR="004F0D63" w:rsidRDefault="00C210B0" w:rsidP="005E6127">
      <w:pPr>
        <w:spacing w:line="480" w:lineRule="auto"/>
        <w:rPr>
          <w:rFonts w:ascii="Lucida Sans" w:hAnsi="Lucida Sans"/>
          <w:bCs/>
          <w:sz w:val="24"/>
          <w:szCs w:val="24"/>
        </w:rPr>
      </w:pPr>
      <w:r>
        <w:rPr>
          <w:rFonts w:ascii="Lucida Sans" w:hAnsi="Lucida Sans"/>
          <w:bCs/>
          <w:sz w:val="24"/>
          <w:szCs w:val="24"/>
        </w:rPr>
        <w:t>The authors declare that they have no competing interests.</w:t>
      </w:r>
    </w:p>
    <w:p w14:paraId="5E3B4EF0" w14:textId="77777777" w:rsidR="00C210B0" w:rsidRDefault="00C210B0" w:rsidP="00C210B0">
      <w:pPr>
        <w:spacing w:line="480" w:lineRule="auto"/>
        <w:rPr>
          <w:rFonts w:ascii="Lucida Sans" w:hAnsi="Lucida Sans"/>
          <w:b/>
          <w:bCs/>
          <w:sz w:val="24"/>
          <w:szCs w:val="24"/>
        </w:rPr>
      </w:pPr>
      <w:r w:rsidRPr="00C210B0">
        <w:rPr>
          <w:rFonts w:ascii="Lucida Sans" w:hAnsi="Lucida Sans"/>
          <w:b/>
          <w:bCs/>
          <w:sz w:val="24"/>
          <w:szCs w:val="24"/>
        </w:rPr>
        <w:t>Funding</w:t>
      </w:r>
    </w:p>
    <w:p w14:paraId="24502442" w14:textId="77777777" w:rsidR="00C210B0" w:rsidRPr="00C210B0" w:rsidRDefault="00C210B0" w:rsidP="00C210B0">
      <w:pPr>
        <w:spacing w:line="480" w:lineRule="auto"/>
        <w:rPr>
          <w:rFonts w:ascii="Lucida Sans" w:hAnsi="Lucida Sans"/>
          <w:sz w:val="24"/>
          <w:szCs w:val="24"/>
        </w:rPr>
      </w:pPr>
      <w:r>
        <w:rPr>
          <w:rFonts w:ascii="Lucida Sans" w:hAnsi="Lucida Sans"/>
          <w:bCs/>
          <w:sz w:val="24"/>
          <w:szCs w:val="24"/>
        </w:rPr>
        <w:t>The study was funded by the Movember Foundation, in conjunction with Prostate Cancer UK.</w:t>
      </w:r>
    </w:p>
    <w:p w14:paraId="31E9B445" w14:textId="77777777" w:rsidR="00B65B70" w:rsidRPr="00C210B0" w:rsidRDefault="00B65B70" w:rsidP="005E6127">
      <w:pPr>
        <w:spacing w:line="480" w:lineRule="auto"/>
        <w:rPr>
          <w:rFonts w:ascii="Lucida Sans" w:hAnsi="Lucida Sans"/>
          <w:b/>
          <w:bCs/>
          <w:sz w:val="24"/>
          <w:szCs w:val="24"/>
        </w:rPr>
      </w:pPr>
      <w:r w:rsidRPr="00C210B0">
        <w:rPr>
          <w:rFonts w:ascii="Lucida Sans" w:hAnsi="Lucida Sans"/>
          <w:b/>
          <w:bCs/>
          <w:sz w:val="24"/>
          <w:szCs w:val="24"/>
        </w:rPr>
        <w:t>Authors’ contributions</w:t>
      </w:r>
    </w:p>
    <w:p w14:paraId="0478D377" w14:textId="1D6B5B24" w:rsidR="00234973" w:rsidRDefault="003F0D78" w:rsidP="00C210B0">
      <w:pPr>
        <w:spacing w:line="480" w:lineRule="auto"/>
        <w:rPr>
          <w:rFonts w:ascii="Lucida Sans" w:hAnsi="Lucida Sans"/>
          <w:b/>
          <w:bCs/>
          <w:sz w:val="28"/>
          <w:szCs w:val="28"/>
        </w:rPr>
      </w:pPr>
      <w:r>
        <w:rPr>
          <w:rFonts w:ascii="Lucida Sans" w:hAnsi="Lucida Sans"/>
          <w:bCs/>
          <w:sz w:val="24"/>
          <w:szCs w:val="24"/>
        </w:rPr>
        <w:t>All authors were involved in the design of the study</w:t>
      </w:r>
      <w:r w:rsidR="00BF1632">
        <w:rPr>
          <w:rFonts w:ascii="Lucida Sans" w:hAnsi="Lucida Sans"/>
          <w:bCs/>
          <w:sz w:val="24"/>
          <w:szCs w:val="24"/>
        </w:rPr>
        <w:t xml:space="preserve">. </w:t>
      </w:r>
      <w:r>
        <w:rPr>
          <w:rFonts w:ascii="Lucida Sans" w:hAnsi="Lucida Sans"/>
          <w:bCs/>
          <w:sz w:val="24"/>
          <w:szCs w:val="24"/>
        </w:rPr>
        <w:t xml:space="preserve">JF and RF </w:t>
      </w:r>
      <w:r w:rsidR="00234973">
        <w:rPr>
          <w:rFonts w:ascii="Lucida Sans" w:hAnsi="Lucida Sans"/>
          <w:bCs/>
          <w:sz w:val="24"/>
          <w:szCs w:val="24"/>
        </w:rPr>
        <w:t>are responsible for</w:t>
      </w:r>
      <w:r>
        <w:rPr>
          <w:rFonts w:ascii="Lucida Sans" w:hAnsi="Lucida Sans"/>
          <w:bCs/>
          <w:sz w:val="24"/>
          <w:szCs w:val="24"/>
        </w:rPr>
        <w:t xml:space="preserve"> data collection</w:t>
      </w:r>
      <w:r w:rsidR="00BF1632">
        <w:rPr>
          <w:rFonts w:ascii="Lucida Sans" w:hAnsi="Lucida Sans"/>
          <w:bCs/>
          <w:sz w:val="24"/>
          <w:szCs w:val="24"/>
        </w:rPr>
        <w:t>. RF and IM-E provide expertise on</w:t>
      </w:r>
      <w:r w:rsidR="008633B6">
        <w:rPr>
          <w:rFonts w:ascii="Lucida Sans" w:hAnsi="Lucida Sans"/>
          <w:bCs/>
          <w:sz w:val="24"/>
          <w:szCs w:val="24"/>
        </w:rPr>
        <w:t xml:space="preserve"> and undertake the </w:t>
      </w:r>
      <w:r w:rsidR="00BF1632">
        <w:rPr>
          <w:rFonts w:ascii="Lucida Sans" w:hAnsi="Lucida Sans"/>
          <w:bCs/>
          <w:sz w:val="24"/>
          <w:szCs w:val="24"/>
        </w:rPr>
        <w:t>statistical analysis. HG and JJ provide expertise on the health economics design, data collection and analysis. All authors are involved in the analysis and interpretation of data. JF drafted the manuscript. All authors read, commented on and approved the final manuscript.</w:t>
      </w:r>
    </w:p>
    <w:p w14:paraId="67FC3286" w14:textId="77777777" w:rsidR="00B65B70" w:rsidRPr="00C210B0" w:rsidRDefault="00B65B70" w:rsidP="005E6127">
      <w:pPr>
        <w:spacing w:line="480" w:lineRule="auto"/>
        <w:rPr>
          <w:rFonts w:ascii="Lucida Sans" w:hAnsi="Lucida Sans"/>
          <w:b/>
          <w:bCs/>
          <w:sz w:val="24"/>
          <w:szCs w:val="24"/>
        </w:rPr>
      </w:pPr>
      <w:r w:rsidRPr="00C210B0">
        <w:rPr>
          <w:rFonts w:ascii="Lucida Sans" w:hAnsi="Lucida Sans"/>
          <w:b/>
          <w:bCs/>
          <w:sz w:val="24"/>
          <w:szCs w:val="24"/>
        </w:rPr>
        <w:t xml:space="preserve">Acknowledgements </w:t>
      </w:r>
    </w:p>
    <w:p w14:paraId="512B27CE" w14:textId="1EE6D418" w:rsidR="004F0D63" w:rsidRPr="004F0D63" w:rsidRDefault="004F0D63" w:rsidP="00C210B0">
      <w:pPr>
        <w:spacing w:line="480" w:lineRule="auto"/>
        <w:rPr>
          <w:rFonts w:ascii="Lucida Sans" w:hAnsi="Lucida Sans"/>
          <w:bCs/>
          <w:sz w:val="24"/>
          <w:szCs w:val="24"/>
        </w:rPr>
      </w:pPr>
      <w:r>
        <w:rPr>
          <w:rFonts w:ascii="Lucida Sans" w:hAnsi="Lucida Sans"/>
          <w:bCs/>
          <w:sz w:val="24"/>
          <w:szCs w:val="24"/>
        </w:rPr>
        <w:t>We would like to acknowledge the input of Jon McFarlane</w:t>
      </w:r>
      <w:r w:rsidR="000A3D4E">
        <w:rPr>
          <w:rFonts w:ascii="Lucida Sans" w:hAnsi="Lucida Sans"/>
          <w:bCs/>
          <w:sz w:val="24"/>
          <w:szCs w:val="24"/>
        </w:rPr>
        <w:t>,</w:t>
      </w:r>
      <w:r>
        <w:rPr>
          <w:rFonts w:ascii="Lucida Sans" w:hAnsi="Lucida Sans"/>
          <w:bCs/>
          <w:sz w:val="24"/>
          <w:szCs w:val="24"/>
        </w:rPr>
        <w:t xml:space="preserve"> Miranda Benney, Claire Marsh</w:t>
      </w:r>
      <w:r w:rsidR="00DA55CC">
        <w:rPr>
          <w:rFonts w:ascii="Lucida Sans" w:hAnsi="Lucida Sans"/>
          <w:bCs/>
          <w:sz w:val="24"/>
          <w:szCs w:val="24"/>
        </w:rPr>
        <w:t>,</w:t>
      </w:r>
      <w:r>
        <w:rPr>
          <w:rFonts w:ascii="Lucida Sans" w:hAnsi="Lucida Sans"/>
          <w:bCs/>
          <w:sz w:val="24"/>
          <w:szCs w:val="24"/>
        </w:rPr>
        <w:t xml:space="preserve"> and </w:t>
      </w:r>
      <w:r w:rsidR="00646988">
        <w:rPr>
          <w:rFonts w:ascii="Lucida Sans" w:hAnsi="Lucida Sans"/>
          <w:bCs/>
          <w:sz w:val="24"/>
          <w:szCs w:val="24"/>
        </w:rPr>
        <w:t xml:space="preserve">the </w:t>
      </w:r>
      <w:r>
        <w:rPr>
          <w:rFonts w:ascii="Lucida Sans" w:hAnsi="Lucida Sans"/>
          <w:bCs/>
          <w:sz w:val="24"/>
          <w:szCs w:val="24"/>
        </w:rPr>
        <w:t xml:space="preserve">urology and oncology teams at </w:t>
      </w:r>
      <w:r w:rsidR="003679DC" w:rsidRPr="003679DC">
        <w:rPr>
          <w:rFonts w:ascii="Lucida Sans" w:hAnsi="Lucida Sans"/>
          <w:bCs/>
          <w:sz w:val="24"/>
          <w:szCs w:val="24"/>
        </w:rPr>
        <w:t>University Hospital Southampton NHS Foundation Trust</w:t>
      </w:r>
      <w:r w:rsidR="003679DC">
        <w:rPr>
          <w:rFonts w:ascii="Lucida Sans" w:hAnsi="Lucida Sans"/>
          <w:bCs/>
          <w:sz w:val="24"/>
          <w:szCs w:val="24"/>
        </w:rPr>
        <w:t xml:space="preserve"> for clinical input. </w:t>
      </w:r>
      <w:r w:rsidR="00DA55CC">
        <w:rPr>
          <w:rFonts w:ascii="Lucida Sans" w:hAnsi="Lucida Sans"/>
          <w:bCs/>
          <w:sz w:val="24"/>
          <w:szCs w:val="24"/>
        </w:rPr>
        <w:t xml:space="preserve">Also to acknowledge the input of Peter James into the development of and training for the workshops. </w:t>
      </w:r>
      <w:r w:rsidR="003679DC">
        <w:rPr>
          <w:rFonts w:ascii="Lucida Sans" w:hAnsi="Lucida Sans"/>
          <w:bCs/>
          <w:sz w:val="24"/>
          <w:szCs w:val="24"/>
        </w:rPr>
        <w:t xml:space="preserve">Thanks to </w:t>
      </w:r>
      <w:r w:rsidR="00646988">
        <w:rPr>
          <w:rFonts w:ascii="Lucida Sans" w:hAnsi="Lucida Sans"/>
          <w:bCs/>
          <w:sz w:val="24"/>
          <w:szCs w:val="24"/>
        </w:rPr>
        <w:t xml:space="preserve">the </w:t>
      </w:r>
      <w:r w:rsidR="003679DC">
        <w:rPr>
          <w:rFonts w:ascii="Lucida Sans" w:hAnsi="Lucida Sans"/>
          <w:bCs/>
          <w:sz w:val="24"/>
          <w:szCs w:val="24"/>
        </w:rPr>
        <w:t xml:space="preserve">CNSs, </w:t>
      </w:r>
      <w:r w:rsidR="00B674A9">
        <w:rPr>
          <w:rFonts w:ascii="Lucida Sans" w:hAnsi="Lucida Sans"/>
          <w:bCs/>
          <w:sz w:val="24"/>
          <w:szCs w:val="24"/>
        </w:rPr>
        <w:t>Support Worker</w:t>
      </w:r>
      <w:r w:rsidR="003679DC">
        <w:rPr>
          <w:rFonts w:ascii="Lucida Sans" w:hAnsi="Lucida Sans"/>
          <w:bCs/>
          <w:sz w:val="24"/>
          <w:szCs w:val="24"/>
        </w:rPr>
        <w:t xml:space="preserve">s and Research Nurses at the sites for help with recruitment and data collection activities. </w:t>
      </w:r>
    </w:p>
    <w:p w14:paraId="368655A3" w14:textId="77777777" w:rsidR="00EB5127" w:rsidRDefault="00EB5127" w:rsidP="005E6127">
      <w:pPr>
        <w:spacing w:line="480" w:lineRule="auto"/>
        <w:rPr>
          <w:rFonts w:ascii="Lucida Sans" w:hAnsi="Lucida Sans"/>
          <w:b/>
          <w:bCs/>
          <w:sz w:val="28"/>
          <w:szCs w:val="28"/>
        </w:rPr>
      </w:pPr>
    </w:p>
    <w:p w14:paraId="03A97076" w14:textId="77777777" w:rsidR="00EB5127" w:rsidRDefault="00EB5127" w:rsidP="005E6127">
      <w:pPr>
        <w:spacing w:line="480" w:lineRule="auto"/>
        <w:rPr>
          <w:rFonts w:ascii="Lucida Sans" w:hAnsi="Lucida Sans"/>
          <w:b/>
          <w:bCs/>
          <w:sz w:val="28"/>
          <w:szCs w:val="28"/>
        </w:rPr>
      </w:pPr>
    </w:p>
    <w:p w14:paraId="7FA2DD9A" w14:textId="77777777" w:rsidR="00500307" w:rsidRPr="009A13A8" w:rsidRDefault="00500307" w:rsidP="005E6127">
      <w:pPr>
        <w:spacing w:line="480" w:lineRule="auto"/>
        <w:rPr>
          <w:rFonts w:ascii="Lucida Sans" w:hAnsi="Lucida Sans"/>
          <w:b/>
          <w:bCs/>
          <w:sz w:val="28"/>
          <w:szCs w:val="28"/>
        </w:rPr>
      </w:pPr>
      <w:r w:rsidRPr="009A13A8">
        <w:rPr>
          <w:rFonts w:ascii="Lucida Sans" w:hAnsi="Lucida Sans"/>
          <w:b/>
          <w:bCs/>
          <w:sz w:val="28"/>
          <w:szCs w:val="28"/>
        </w:rPr>
        <w:t>References</w:t>
      </w:r>
    </w:p>
    <w:p w14:paraId="07AB11E4" w14:textId="77777777" w:rsidR="00FE4AA6" w:rsidRPr="00FE4AA6" w:rsidRDefault="00072C5F" w:rsidP="00FE4AA6">
      <w:pPr>
        <w:pStyle w:val="EndNoteBibliography"/>
        <w:spacing w:after="0"/>
        <w:ind w:left="720" w:hanging="720"/>
      </w:pPr>
      <w:r>
        <w:fldChar w:fldCharType="begin"/>
      </w:r>
      <w:r w:rsidRPr="00CA52A3">
        <w:rPr>
          <w:lang w:val="en-GB"/>
        </w:rPr>
        <w:instrText xml:space="preserve"> ADDIN EN.REFLIST </w:instrText>
      </w:r>
      <w:r>
        <w:fldChar w:fldCharType="separate"/>
      </w:r>
      <w:bookmarkStart w:id="2" w:name="_ENREF_1"/>
      <w:r w:rsidR="00FE4AA6" w:rsidRPr="00FE4AA6">
        <w:t>1.</w:t>
      </w:r>
      <w:r w:rsidR="00FE4AA6" w:rsidRPr="00FE4AA6">
        <w:tab/>
        <w:t xml:space="preserve">Maddams J, Utley M, Moller H: </w:t>
      </w:r>
      <w:r w:rsidR="00FE4AA6" w:rsidRPr="00FE4AA6">
        <w:rPr>
          <w:b/>
        </w:rPr>
        <w:t>Projections of cancer prevalence in the United Kingdom, 2010-2040</w:t>
      </w:r>
      <w:r w:rsidR="00FE4AA6" w:rsidRPr="00FE4AA6">
        <w:t xml:space="preserve">. </w:t>
      </w:r>
      <w:r w:rsidR="00FE4AA6" w:rsidRPr="00FE4AA6">
        <w:rPr>
          <w:i/>
        </w:rPr>
        <w:t xml:space="preserve">Br J Cancer </w:t>
      </w:r>
      <w:r w:rsidR="00FE4AA6" w:rsidRPr="00FE4AA6">
        <w:t xml:space="preserve">2012, </w:t>
      </w:r>
      <w:r w:rsidR="00FE4AA6" w:rsidRPr="00FE4AA6">
        <w:rPr>
          <w:b/>
        </w:rPr>
        <w:t>107</w:t>
      </w:r>
      <w:r w:rsidR="00FE4AA6" w:rsidRPr="00FE4AA6">
        <w:t>(7):1195-1202.</w:t>
      </w:r>
      <w:bookmarkEnd w:id="2"/>
    </w:p>
    <w:p w14:paraId="41210567" w14:textId="77777777" w:rsidR="00FE4AA6" w:rsidRPr="00FE4AA6" w:rsidRDefault="00FE4AA6" w:rsidP="00FE4AA6">
      <w:pPr>
        <w:pStyle w:val="EndNoteBibliography"/>
        <w:spacing w:after="0"/>
        <w:ind w:left="720" w:hanging="720"/>
      </w:pPr>
      <w:bookmarkStart w:id="3" w:name="_ENREF_2"/>
      <w:r w:rsidRPr="00FE4AA6">
        <w:t>2.</w:t>
      </w:r>
      <w:r w:rsidRPr="00FE4AA6">
        <w:tab/>
        <w:t xml:space="preserve">DeSantis CE, Lin CC, Mariotto AB, Siegel RL, Stein KD, Kramer JL, Alteri R, Robbins AS, Jemal A: </w:t>
      </w:r>
      <w:r w:rsidRPr="00FE4AA6">
        <w:rPr>
          <w:b/>
        </w:rPr>
        <w:t>Cancer treatment and survivorship statistics, 2014</w:t>
      </w:r>
      <w:r w:rsidRPr="00FE4AA6">
        <w:t xml:space="preserve">. </w:t>
      </w:r>
      <w:r w:rsidRPr="00FE4AA6">
        <w:rPr>
          <w:i/>
        </w:rPr>
        <w:t xml:space="preserve">CA Cancer J Clin </w:t>
      </w:r>
      <w:r w:rsidRPr="00FE4AA6">
        <w:t xml:space="preserve">2014, </w:t>
      </w:r>
      <w:r w:rsidRPr="00FE4AA6">
        <w:rPr>
          <w:b/>
        </w:rPr>
        <w:t>64</w:t>
      </w:r>
      <w:r w:rsidRPr="00FE4AA6">
        <w:t>.</w:t>
      </w:r>
      <w:bookmarkEnd w:id="3"/>
    </w:p>
    <w:p w14:paraId="676F1506" w14:textId="42A12604" w:rsidR="00FE4AA6" w:rsidRPr="00FE4AA6" w:rsidRDefault="00FE4AA6" w:rsidP="00FE4AA6">
      <w:pPr>
        <w:pStyle w:val="EndNoteBibliography"/>
        <w:spacing w:after="0"/>
        <w:ind w:left="720" w:hanging="720"/>
      </w:pPr>
      <w:bookmarkStart w:id="4" w:name="_ENREF_3"/>
      <w:r w:rsidRPr="00FE4AA6">
        <w:t>3.</w:t>
      </w:r>
      <w:r w:rsidRPr="00FE4AA6">
        <w:tab/>
      </w:r>
      <w:r w:rsidRPr="00FE4AA6">
        <w:rPr>
          <w:b/>
        </w:rPr>
        <w:t>Prostate cancer statistics</w:t>
      </w:r>
      <w:r w:rsidR="005A02D1">
        <w:rPr>
          <w:b/>
        </w:rPr>
        <w:t xml:space="preserve">. Cancer Resaerch UK. </w:t>
      </w:r>
      <w:r w:rsidRPr="00FE4AA6">
        <w:rPr>
          <w:b/>
        </w:rPr>
        <w:t xml:space="preserve"> </w:t>
      </w:r>
      <w:hyperlink r:id="rId8" w:anchor="heading-Two" w:history="1">
        <w:r w:rsidRPr="00FE4AA6">
          <w:rPr>
            <w:rStyle w:val="Hyperlink"/>
          </w:rPr>
          <w:t>http://www.cancerresearchuk.org/health-professional/cancer-statistics/statistics-by-cancer-type/prostate-cancer#heading-Two</w:t>
        </w:r>
      </w:hyperlink>
      <w:bookmarkEnd w:id="4"/>
      <w:r w:rsidR="005A02D1">
        <w:t>. Accessed 15 Sept 2016.</w:t>
      </w:r>
    </w:p>
    <w:p w14:paraId="48DC71B7" w14:textId="22C869F0" w:rsidR="00FE4AA6" w:rsidRPr="00FE4AA6" w:rsidRDefault="00FE4AA6" w:rsidP="005A02D1">
      <w:pPr>
        <w:pStyle w:val="EndNoteBibliography"/>
        <w:spacing w:after="0"/>
        <w:ind w:left="720" w:hanging="720"/>
      </w:pPr>
      <w:bookmarkStart w:id="5" w:name="_ENREF_4"/>
      <w:r w:rsidRPr="00FE4AA6">
        <w:t>4.</w:t>
      </w:r>
      <w:r w:rsidRPr="00FE4AA6">
        <w:tab/>
      </w:r>
      <w:r w:rsidR="005A02D1">
        <w:rPr>
          <w:b/>
        </w:rPr>
        <w:t>Survival rates for prost</w:t>
      </w:r>
      <w:r w:rsidRPr="00FE4AA6">
        <w:rPr>
          <w:b/>
        </w:rPr>
        <w:t>a</w:t>
      </w:r>
      <w:r w:rsidR="005A02D1">
        <w:rPr>
          <w:b/>
        </w:rPr>
        <w:t>t</w:t>
      </w:r>
      <w:r w:rsidRPr="00FE4AA6">
        <w:rPr>
          <w:b/>
        </w:rPr>
        <w:t xml:space="preserve">e cancer </w:t>
      </w:r>
      <w:r w:rsidR="005A02D1">
        <w:rPr>
          <w:b/>
        </w:rPr>
        <w:t xml:space="preserve">. American Cancer Society. </w:t>
      </w:r>
      <w:hyperlink r:id="rId9" w:history="1">
        <w:r w:rsidRPr="00FE4AA6">
          <w:rPr>
            <w:rStyle w:val="Hyperlink"/>
          </w:rPr>
          <w:t>http://www.cancer.org/cancer/prostatecancer/detailedguide/prostate-cancer-survival-rates</w:t>
        </w:r>
      </w:hyperlink>
      <w:bookmarkEnd w:id="5"/>
      <w:r w:rsidR="005A02D1">
        <w:t>. Accessed 25 Nov 2016.</w:t>
      </w:r>
    </w:p>
    <w:p w14:paraId="48AAF7BF" w14:textId="77777777" w:rsidR="00FE4AA6" w:rsidRPr="00FE4AA6" w:rsidRDefault="00FE4AA6" w:rsidP="00FE4AA6">
      <w:pPr>
        <w:pStyle w:val="EndNoteBibliography"/>
        <w:spacing w:after="0"/>
        <w:ind w:left="720" w:hanging="720"/>
      </w:pPr>
      <w:bookmarkStart w:id="6" w:name="_ENREF_5"/>
      <w:r w:rsidRPr="00FE4AA6">
        <w:t>5.</w:t>
      </w:r>
      <w:r w:rsidRPr="00FE4AA6">
        <w:tab/>
        <w:t xml:space="preserve">Davies NJ, Batehup L: </w:t>
      </w:r>
      <w:r w:rsidRPr="00FE4AA6">
        <w:rPr>
          <w:b/>
        </w:rPr>
        <w:t>Towards a personalised approach to aftercare: a review of cancer follow-up in the UK</w:t>
      </w:r>
      <w:r w:rsidRPr="00FE4AA6">
        <w:t xml:space="preserve">. </w:t>
      </w:r>
      <w:r w:rsidRPr="00FE4AA6">
        <w:rPr>
          <w:i/>
        </w:rPr>
        <w:t xml:space="preserve">Journal Of Cancer Survivorship: Research And Practice </w:t>
      </w:r>
      <w:r w:rsidRPr="00FE4AA6">
        <w:t xml:space="preserve">2011, </w:t>
      </w:r>
      <w:r w:rsidRPr="00FE4AA6">
        <w:rPr>
          <w:b/>
        </w:rPr>
        <w:t>5</w:t>
      </w:r>
      <w:r w:rsidRPr="00FE4AA6">
        <w:t>(2):142-151.</w:t>
      </w:r>
      <w:bookmarkEnd w:id="6"/>
    </w:p>
    <w:p w14:paraId="55ADC6CA" w14:textId="53E2F5F2" w:rsidR="00FE4AA6" w:rsidRPr="00FE4AA6" w:rsidRDefault="00FE4AA6" w:rsidP="005A02D1">
      <w:pPr>
        <w:pStyle w:val="EndNoteBibliography"/>
        <w:spacing w:after="0"/>
        <w:ind w:left="720" w:hanging="720"/>
      </w:pPr>
      <w:bookmarkStart w:id="7" w:name="_ENREF_6"/>
      <w:r w:rsidRPr="00FE4AA6">
        <w:t>6.</w:t>
      </w:r>
      <w:r w:rsidRPr="00FE4AA6">
        <w:tab/>
        <w:t>Watson E, Shinkins B, Frith E, Neal D, Hamdy F, Walter F, Weller D, Wilkinson C, Faithfull S, Wolstenholme J</w:t>
      </w:r>
      <w:r w:rsidRPr="00FE4AA6">
        <w:rPr>
          <w:i/>
        </w:rPr>
        <w:t xml:space="preserve"> et al</w:t>
      </w:r>
      <w:r w:rsidRPr="00FE4AA6">
        <w:t xml:space="preserve">: </w:t>
      </w:r>
      <w:r w:rsidRPr="00FE4AA6">
        <w:rPr>
          <w:b/>
        </w:rPr>
        <w:t>Symptoms, unmet needs, psychological well-being and health status in survivors of prostate cancer: implications for redesigning follow-up</w:t>
      </w:r>
      <w:r w:rsidRPr="00FE4AA6">
        <w:t xml:space="preserve">. </w:t>
      </w:r>
      <w:r w:rsidR="005A02D1">
        <w:rPr>
          <w:i/>
        </w:rPr>
        <w:t>BJU In. 2016; 117:E10-E19.</w:t>
      </w:r>
      <w:bookmarkEnd w:id="7"/>
    </w:p>
    <w:p w14:paraId="2E2B5086" w14:textId="77777777" w:rsidR="00FE4AA6" w:rsidRPr="00FE4AA6" w:rsidRDefault="00FE4AA6" w:rsidP="00FE4AA6">
      <w:pPr>
        <w:pStyle w:val="EndNoteBibliography"/>
        <w:spacing w:after="0"/>
        <w:ind w:left="720" w:hanging="720"/>
      </w:pPr>
      <w:bookmarkStart w:id="8" w:name="_ENREF_7"/>
      <w:r w:rsidRPr="00FE4AA6">
        <w:t>7.</w:t>
      </w:r>
      <w:r w:rsidRPr="00FE4AA6">
        <w:tab/>
        <w:t xml:space="preserve">Paterson C, Robertson A, Smith A, Nabi G: </w:t>
      </w:r>
      <w:r w:rsidRPr="00FE4AA6">
        <w:rPr>
          <w:b/>
        </w:rPr>
        <w:t>Identifying the unmet supportive care needs of men living with and beyond prostate cancer: A systematic review</w:t>
      </w:r>
      <w:r w:rsidRPr="00FE4AA6">
        <w:t xml:space="preserve">. </w:t>
      </w:r>
      <w:r w:rsidRPr="00FE4AA6">
        <w:rPr>
          <w:i/>
        </w:rPr>
        <w:t xml:space="preserve">Eur J Oncol Nurs </w:t>
      </w:r>
      <w:r w:rsidRPr="00FE4AA6">
        <w:t xml:space="preserve">2015, </w:t>
      </w:r>
      <w:r w:rsidRPr="00FE4AA6">
        <w:rPr>
          <w:b/>
        </w:rPr>
        <w:t>19</w:t>
      </w:r>
      <w:r w:rsidRPr="00FE4AA6">
        <w:t>(4):405-418.</w:t>
      </w:r>
      <w:bookmarkEnd w:id="8"/>
    </w:p>
    <w:p w14:paraId="6810CD65" w14:textId="77777777" w:rsidR="00FE4AA6" w:rsidRPr="00FE4AA6" w:rsidRDefault="00FE4AA6" w:rsidP="00FE4AA6">
      <w:pPr>
        <w:pStyle w:val="EndNoteBibliography"/>
        <w:spacing w:after="0"/>
        <w:ind w:left="720" w:hanging="720"/>
      </w:pPr>
      <w:bookmarkStart w:id="9" w:name="_ENREF_8"/>
      <w:r w:rsidRPr="00FE4AA6">
        <w:t>8.</w:t>
      </w:r>
      <w:r w:rsidRPr="00FE4AA6">
        <w:tab/>
        <w:t xml:space="preserve">Jefford M, Rowland J, Grunfeld E, Richards M, Maher J, Glaser A: </w:t>
      </w:r>
      <w:r w:rsidRPr="00FE4AA6">
        <w:rPr>
          <w:b/>
        </w:rPr>
        <w:t>Implementing improved post-treatment care for cancer survivors in England, with reflections from Australia, Canada and the USA</w:t>
      </w:r>
      <w:r w:rsidRPr="00FE4AA6">
        <w:t xml:space="preserve">. </w:t>
      </w:r>
      <w:r w:rsidRPr="00FE4AA6">
        <w:rPr>
          <w:i/>
        </w:rPr>
        <w:t xml:space="preserve">Br J Cancer </w:t>
      </w:r>
      <w:r w:rsidRPr="00FE4AA6">
        <w:t xml:space="preserve">2013, </w:t>
      </w:r>
      <w:r w:rsidRPr="00FE4AA6">
        <w:rPr>
          <w:b/>
        </w:rPr>
        <w:t>108</w:t>
      </w:r>
      <w:r w:rsidRPr="00FE4AA6">
        <w:t>(1):14-20.</w:t>
      </w:r>
      <w:bookmarkEnd w:id="9"/>
    </w:p>
    <w:p w14:paraId="4D2801A7" w14:textId="0D42933D" w:rsidR="00FE4AA6" w:rsidRPr="00FE4AA6" w:rsidRDefault="00FE4AA6" w:rsidP="005A02D1">
      <w:pPr>
        <w:pStyle w:val="EndNoteBibliography"/>
        <w:spacing w:after="0"/>
        <w:ind w:left="720" w:hanging="720"/>
      </w:pPr>
      <w:bookmarkStart w:id="10" w:name="_ENREF_9"/>
      <w:r w:rsidRPr="00FE4AA6">
        <w:t>9.</w:t>
      </w:r>
      <w:r w:rsidRPr="00FE4AA6">
        <w:tab/>
        <w:t>Howell D, Hack TF, Oliver TK, Chulak T, Mayo S, Aubin M, Chasen M, Earle CC, Friedman AJ, Green E</w:t>
      </w:r>
      <w:r w:rsidRPr="00FE4AA6">
        <w:rPr>
          <w:i/>
        </w:rPr>
        <w:t xml:space="preserve"> et al</w:t>
      </w:r>
      <w:r w:rsidRPr="00FE4AA6">
        <w:t xml:space="preserve">: </w:t>
      </w:r>
      <w:r w:rsidRPr="00FE4AA6">
        <w:rPr>
          <w:b/>
        </w:rPr>
        <w:t>Models of care for post-treatment follow-up of adult cancer survivors: a systematic review and quality appraisal of the evidence</w:t>
      </w:r>
      <w:r w:rsidRPr="00FE4AA6">
        <w:t xml:space="preserve">. </w:t>
      </w:r>
      <w:r w:rsidR="005A02D1">
        <w:rPr>
          <w:i/>
        </w:rPr>
        <w:t>J Cancer Survi;</w:t>
      </w:r>
      <w:r w:rsidRPr="00FE4AA6">
        <w:rPr>
          <w:i/>
        </w:rPr>
        <w:t xml:space="preserve"> </w:t>
      </w:r>
      <w:r w:rsidRPr="00FE4AA6">
        <w:t xml:space="preserve">2012, </w:t>
      </w:r>
      <w:r w:rsidRPr="00FE4AA6">
        <w:rPr>
          <w:b/>
        </w:rPr>
        <w:t>6</w:t>
      </w:r>
      <w:r w:rsidRPr="00FE4AA6">
        <w:t>(4):359-371.</w:t>
      </w:r>
      <w:bookmarkEnd w:id="10"/>
    </w:p>
    <w:p w14:paraId="7467E8F7" w14:textId="77777777" w:rsidR="00FE4AA6" w:rsidRPr="00FE4AA6" w:rsidRDefault="00FE4AA6" w:rsidP="00FE4AA6">
      <w:pPr>
        <w:pStyle w:val="EndNoteBibliography"/>
        <w:spacing w:after="0"/>
        <w:ind w:left="720" w:hanging="720"/>
      </w:pPr>
      <w:bookmarkStart w:id="11" w:name="_ENREF_10"/>
      <w:r w:rsidRPr="00FE4AA6">
        <w:t>10.</w:t>
      </w:r>
      <w:r w:rsidRPr="00FE4AA6">
        <w:tab/>
        <w:t xml:space="preserve">Parahoo K, McDonough S, McCaughan E, Noyes J, Semple C, Halstead EJ, Neuberger MM, Dahm P: </w:t>
      </w:r>
      <w:r w:rsidRPr="00FE4AA6">
        <w:rPr>
          <w:b/>
        </w:rPr>
        <w:t>Psychosocial interventions for men with prostate cancer: a Cochrane systematic review</w:t>
      </w:r>
      <w:r w:rsidRPr="00FE4AA6">
        <w:t xml:space="preserve">. </w:t>
      </w:r>
      <w:r w:rsidRPr="00FE4AA6">
        <w:rPr>
          <w:i/>
        </w:rPr>
        <w:t xml:space="preserve">BJU International </w:t>
      </w:r>
      <w:r w:rsidRPr="00FE4AA6">
        <w:t xml:space="preserve">2015, </w:t>
      </w:r>
      <w:r w:rsidRPr="00FE4AA6">
        <w:rPr>
          <w:b/>
        </w:rPr>
        <w:t>116</w:t>
      </w:r>
      <w:r w:rsidRPr="00FE4AA6">
        <w:t>(2):174-183.</w:t>
      </w:r>
      <w:bookmarkEnd w:id="11"/>
    </w:p>
    <w:p w14:paraId="1C70D49A" w14:textId="77777777" w:rsidR="00FE4AA6" w:rsidRPr="00FE4AA6" w:rsidRDefault="00FE4AA6" w:rsidP="00FE4AA6">
      <w:pPr>
        <w:pStyle w:val="EndNoteBibliography"/>
        <w:spacing w:after="0"/>
        <w:ind w:left="720" w:hanging="720"/>
      </w:pPr>
      <w:bookmarkStart w:id="12" w:name="_ENREF_11"/>
      <w:r w:rsidRPr="00FE4AA6">
        <w:t>11.</w:t>
      </w:r>
      <w:r w:rsidRPr="00FE4AA6">
        <w:tab/>
        <w:t xml:space="preserve">Cockle-Hearne J, Faithfull S: </w:t>
      </w:r>
      <w:r w:rsidRPr="00FE4AA6">
        <w:rPr>
          <w:b/>
        </w:rPr>
        <w:t>Self-management for men surviving prostate cancer: a review of behavioural and psychosocial interventions to understand what strategies can work, for whom and in what circumstances</w:t>
      </w:r>
      <w:r w:rsidRPr="00FE4AA6">
        <w:t xml:space="preserve">. </w:t>
      </w:r>
      <w:r w:rsidRPr="00FE4AA6">
        <w:rPr>
          <w:i/>
        </w:rPr>
        <w:t xml:space="preserve">Psychooncology </w:t>
      </w:r>
      <w:r w:rsidRPr="00FE4AA6">
        <w:t xml:space="preserve">2010, </w:t>
      </w:r>
      <w:r w:rsidRPr="00FE4AA6">
        <w:rPr>
          <w:b/>
        </w:rPr>
        <w:t>19</w:t>
      </w:r>
      <w:r w:rsidRPr="00FE4AA6">
        <w:t>(9):909-922.</w:t>
      </w:r>
      <w:bookmarkEnd w:id="12"/>
    </w:p>
    <w:p w14:paraId="5014BAC0" w14:textId="77777777" w:rsidR="00FE4AA6" w:rsidRPr="00FE4AA6" w:rsidRDefault="00FE4AA6" w:rsidP="00FE4AA6">
      <w:pPr>
        <w:pStyle w:val="EndNoteBibliography"/>
        <w:spacing w:after="0"/>
        <w:ind w:left="720" w:hanging="720"/>
      </w:pPr>
      <w:bookmarkStart w:id="13" w:name="_ENREF_12"/>
      <w:r w:rsidRPr="00FE4AA6">
        <w:t>12.</w:t>
      </w:r>
      <w:r w:rsidRPr="00FE4AA6">
        <w:tab/>
        <w:t xml:space="preserve">Chambers SK, Pinnock C, Lepore SJ, Hughes S, O'Connell DL: </w:t>
      </w:r>
      <w:r w:rsidRPr="00FE4AA6">
        <w:rPr>
          <w:b/>
        </w:rPr>
        <w:t>A systematic review of psychosocial interventions for men with prostate cancer and their partners</w:t>
      </w:r>
      <w:r w:rsidRPr="00FE4AA6">
        <w:t xml:space="preserve">. </w:t>
      </w:r>
      <w:r w:rsidRPr="00FE4AA6">
        <w:rPr>
          <w:i/>
        </w:rPr>
        <w:t xml:space="preserve">Patient Educ Couns </w:t>
      </w:r>
      <w:r w:rsidRPr="00FE4AA6">
        <w:t xml:space="preserve">2011, </w:t>
      </w:r>
      <w:r w:rsidRPr="00FE4AA6">
        <w:rPr>
          <w:b/>
        </w:rPr>
        <w:t>85</w:t>
      </w:r>
      <w:r w:rsidRPr="00FE4AA6">
        <w:t>(2):e75-88.</w:t>
      </w:r>
      <w:bookmarkEnd w:id="13"/>
    </w:p>
    <w:p w14:paraId="1A615CB2" w14:textId="77777777" w:rsidR="00FE4AA6" w:rsidRPr="00FE4AA6" w:rsidRDefault="00FE4AA6" w:rsidP="00FE4AA6">
      <w:pPr>
        <w:pStyle w:val="EndNoteBibliography"/>
        <w:spacing w:after="0"/>
        <w:ind w:left="720" w:hanging="720"/>
      </w:pPr>
      <w:bookmarkStart w:id="14" w:name="_ENREF_13"/>
      <w:r w:rsidRPr="00FE4AA6">
        <w:t>13.</w:t>
      </w:r>
      <w:r w:rsidRPr="00FE4AA6">
        <w:tab/>
        <w:t xml:space="preserve">McCorkle R, Ercolano E, Lazenby M, Schulman-Green D, Schilling LS, Lorig K, Wagner EH: </w:t>
      </w:r>
      <w:r w:rsidRPr="00FE4AA6">
        <w:rPr>
          <w:b/>
        </w:rPr>
        <w:t>Self-management: Enabling and empowering patients living with cancer as a chronic illness</w:t>
      </w:r>
      <w:r w:rsidRPr="00FE4AA6">
        <w:t xml:space="preserve">. </w:t>
      </w:r>
      <w:r w:rsidRPr="00FE4AA6">
        <w:rPr>
          <w:i/>
        </w:rPr>
        <w:t xml:space="preserve">CA Cancer J Clin </w:t>
      </w:r>
      <w:r w:rsidRPr="00FE4AA6">
        <w:t xml:space="preserve">2011, </w:t>
      </w:r>
      <w:r w:rsidRPr="00FE4AA6">
        <w:rPr>
          <w:b/>
        </w:rPr>
        <w:t>61</w:t>
      </w:r>
      <w:r w:rsidRPr="00FE4AA6">
        <w:t>(1):50-62.</w:t>
      </w:r>
      <w:bookmarkEnd w:id="14"/>
    </w:p>
    <w:p w14:paraId="0DBAD670" w14:textId="59D4B815" w:rsidR="00FE4AA6" w:rsidRPr="00FE4AA6" w:rsidRDefault="00FE4AA6" w:rsidP="005A02D1">
      <w:pPr>
        <w:pStyle w:val="EndNoteBibliography"/>
        <w:spacing w:after="0"/>
        <w:ind w:left="720" w:hanging="720"/>
      </w:pPr>
      <w:bookmarkStart w:id="15" w:name="_ENREF_14"/>
      <w:r w:rsidRPr="00FE4AA6">
        <w:t>14.</w:t>
      </w:r>
      <w:r w:rsidRPr="00FE4AA6">
        <w:tab/>
        <w:t xml:space="preserve">NHS Improvement: </w:t>
      </w:r>
      <w:r w:rsidRPr="00FE4AA6">
        <w:rPr>
          <w:b/>
        </w:rPr>
        <w:t>Innovation to implementation: Stratified pathways of care for people living with or beyond cancer. A ‘how to guide’</w:t>
      </w:r>
      <w:r w:rsidRPr="00FE4AA6">
        <w:t>.</w:t>
      </w:r>
      <w:r w:rsidR="005A02D1">
        <w:t xml:space="preserve"> London: NHS Improvement.</w:t>
      </w:r>
      <w:r w:rsidRPr="00FE4AA6">
        <w:t xml:space="preserve"> 2013.</w:t>
      </w:r>
      <w:bookmarkEnd w:id="15"/>
    </w:p>
    <w:p w14:paraId="37C444B7" w14:textId="052D0666" w:rsidR="00FE4AA6" w:rsidRPr="00FE4AA6" w:rsidRDefault="00FE4AA6" w:rsidP="001020E1">
      <w:pPr>
        <w:pStyle w:val="EndNoteBibliography"/>
        <w:spacing w:after="0"/>
        <w:ind w:left="720" w:hanging="720"/>
      </w:pPr>
      <w:bookmarkStart w:id="16" w:name="_ENREF_15"/>
      <w:r w:rsidRPr="00FE4AA6">
        <w:t>15.</w:t>
      </w:r>
      <w:r w:rsidRPr="00FE4AA6">
        <w:tab/>
        <w:t xml:space="preserve">Independent Cancer Taskforce: </w:t>
      </w:r>
      <w:r w:rsidRPr="00FE4AA6">
        <w:rPr>
          <w:b/>
        </w:rPr>
        <w:t>Achieving World-Class Cancer Outcomes. A Strategy for England 2015-2020</w:t>
      </w:r>
      <w:r w:rsidR="001020E1">
        <w:t>. London.</w:t>
      </w:r>
      <w:r w:rsidRPr="00FE4AA6">
        <w:t xml:space="preserve"> 2015.</w:t>
      </w:r>
      <w:bookmarkEnd w:id="16"/>
    </w:p>
    <w:p w14:paraId="58132B5E" w14:textId="783DC0C5" w:rsidR="00FE4AA6" w:rsidRPr="00FE4AA6" w:rsidRDefault="00FE4AA6" w:rsidP="00FE4AA6">
      <w:pPr>
        <w:pStyle w:val="EndNoteBibliography"/>
        <w:spacing w:after="0"/>
        <w:ind w:left="720" w:hanging="720"/>
      </w:pPr>
      <w:bookmarkStart w:id="17" w:name="_ENREF_16"/>
      <w:r w:rsidRPr="00FE4AA6">
        <w:t>16.</w:t>
      </w:r>
      <w:r w:rsidRPr="00FE4AA6">
        <w:tab/>
        <w:t xml:space="preserve">Batehup L, Cranshaw G, Lowson E, Lynall A, Martin F, Simmonds P, A T: </w:t>
      </w:r>
      <w:r w:rsidRPr="00FE4AA6">
        <w:rPr>
          <w:b/>
        </w:rPr>
        <w:t>Improving patient experience of cancer follow up: redesign and evaluation of adult cancer aftercare services for breast, colorectal, and testicular patients, at University Hospital Southampton NHS Foundation Trust.</w:t>
      </w:r>
      <w:r w:rsidR="001020E1">
        <w:t xml:space="preserve"> </w:t>
      </w:r>
      <w:r w:rsidRPr="00FE4AA6">
        <w:t xml:space="preserve"> </w:t>
      </w:r>
      <w:r w:rsidRPr="00FE4AA6">
        <w:rPr>
          <w:i/>
        </w:rPr>
        <w:t xml:space="preserve">National Cancer Survivorship Initiative Conference: ‘Exploring the challenges and opportunities of integrating cancer survivorship care’ </w:t>
      </w:r>
      <w:r w:rsidRPr="00FE4AA6">
        <w:t>London; 2012.</w:t>
      </w:r>
      <w:bookmarkEnd w:id="17"/>
    </w:p>
    <w:p w14:paraId="55DF95FA" w14:textId="77777777" w:rsidR="00FE4AA6" w:rsidRPr="00FE4AA6" w:rsidRDefault="00FE4AA6" w:rsidP="00FE4AA6">
      <w:pPr>
        <w:pStyle w:val="EndNoteBibliography"/>
        <w:spacing w:after="0"/>
        <w:ind w:left="720" w:hanging="720"/>
      </w:pPr>
      <w:bookmarkStart w:id="18" w:name="_ENREF_17"/>
      <w:r w:rsidRPr="00FE4AA6">
        <w:t>17.</w:t>
      </w:r>
      <w:r w:rsidRPr="00FE4AA6">
        <w:tab/>
        <w:t xml:space="preserve">Knowles MS: </w:t>
      </w:r>
      <w:r w:rsidRPr="00FE4AA6">
        <w:rPr>
          <w:b/>
        </w:rPr>
        <w:t>Andragogy in Action: Applying Modern Principles of Adult Learning</w:t>
      </w:r>
      <w:r w:rsidRPr="00FE4AA6">
        <w:t>: Wiley; 1984.</w:t>
      </w:r>
      <w:bookmarkEnd w:id="18"/>
    </w:p>
    <w:p w14:paraId="208907A6" w14:textId="77777777" w:rsidR="00FE4AA6" w:rsidRPr="00FE4AA6" w:rsidRDefault="00FE4AA6" w:rsidP="00FE4AA6">
      <w:pPr>
        <w:pStyle w:val="EndNoteBibliography"/>
        <w:spacing w:after="0"/>
        <w:ind w:left="720" w:hanging="720"/>
      </w:pPr>
      <w:bookmarkStart w:id="19" w:name="_ENREF_18"/>
      <w:r w:rsidRPr="00FE4AA6">
        <w:t>18.</w:t>
      </w:r>
      <w:r w:rsidRPr="00FE4AA6">
        <w:tab/>
        <w:t xml:space="preserve">Bandura A: </w:t>
      </w:r>
      <w:r w:rsidRPr="00FE4AA6">
        <w:rPr>
          <w:b/>
        </w:rPr>
        <w:t>Social learning theory</w:t>
      </w:r>
      <w:r w:rsidRPr="00FE4AA6">
        <w:t>: Prentice Hall; 1977.</w:t>
      </w:r>
      <w:bookmarkEnd w:id="19"/>
    </w:p>
    <w:p w14:paraId="7EBFFE25" w14:textId="77777777" w:rsidR="00FE4AA6" w:rsidRPr="00FE4AA6" w:rsidRDefault="00FE4AA6" w:rsidP="00FE4AA6">
      <w:pPr>
        <w:pStyle w:val="EndNoteBibliography"/>
        <w:spacing w:after="0"/>
        <w:ind w:left="720" w:hanging="720"/>
      </w:pPr>
      <w:bookmarkStart w:id="20" w:name="_ENREF_19"/>
      <w:r w:rsidRPr="00FE4AA6">
        <w:t>19.</w:t>
      </w:r>
      <w:r w:rsidRPr="00FE4AA6">
        <w:tab/>
        <w:t xml:space="preserve">Adair JE: </w:t>
      </w:r>
      <w:r w:rsidRPr="00FE4AA6">
        <w:rPr>
          <w:b/>
        </w:rPr>
        <w:t>Action-centred leadership</w:t>
      </w:r>
      <w:r w:rsidRPr="00FE4AA6">
        <w:t>: McGraw-Hill; 1973.</w:t>
      </w:r>
      <w:bookmarkEnd w:id="20"/>
    </w:p>
    <w:p w14:paraId="788EA440" w14:textId="77777777" w:rsidR="00FE4AA6" w:rsidRPr="00FE4AA6" w:rsidRDefault="00FE4AA6" w:rsidP="00FE4AA6">
      <w:pPr>
        <w:pStyle w:val="EndNoteBibliography"/>
        <w:spacing w:after="0"/>
        <w:ind w:left="720" w:hanging="720"/>
      </w:pPr>
      <w:bookmarkStart w:id="21" w:name="_ENREF_20"/>
      <w:r w:rsidRPr="00FE4AA6">
        <w:t>20.</w:t>
      </w:r>
      <w:r w:rsidRPr="00FE4AA6">
        <w:tab/>
        <w:t xml:space="preserve">Treweek S, Zwarenstein M: </w:t>
      </w:r>
      <w:r w:rsidRPr="00FE4AA6">
        <w:rPr>
          <w:b/>
        </w:rPr>
        <w:t>Making trials matter: pragmatic and explanatory trials and the problem of applicability</w:t>
      </w:r>
      <w:r w:rsidRPr="00FE4AA6">
        <w:t xml:space="preserve">. </w:t>
      </w:r>
      <w:r w:rsidRPr="00FE4AA6">
        <w:rPr>
          <w:i/>
        </w:rPr>
        <w:t xml:space="preserve">Trials </w:t>
      </w:r>
      <w:r w:rsidRPr="00FE4AA6">
        <w:t xml:space="preserve">2009, </w:t>
      </w:r>
      <w:r w:rsidRPr="00FE4AA6">
        <w:rPr>
          <w:b/>
        </w:rPr>
        <w:t>10</w:t>
      </w:r>
      <w:r w:rsidRPr="00FE4AA6">
        <w:t>(1):1-9.</w:t>
      </w:r>
      <w:bookmarkEnd w:id="21"/>
    </w:p>
    <w:p w14:paraId="049F15EA" w14:textId="77777777" w:rsidR="00FE4AA6" w:rsidRPr="00FE4AA6" w:rsidRDefault="00FE4AA6" w:rsidP="00FE4AA6">
      <w:pPr>
        <w:pStyle w:val="EndNoteBibliography"/>
        <w:spacing w:after="0"/>
        <w:ind w:left="720" w:hanging="720"/>
      </w:pPr>
      <w:bookmarkStart w:id="22" w:name="_ENREF_21"/>
      <w:r w:rsidRPr="00FE4AA6">
        <w:t>21.</w:t>
      </w:r>
      <w:r w:rsidRPr="00FE4AA6">
        <w:tab/>
        <w:t xml:space="preserve">al Ce: </w:t>
      </w:r>
      <w:r w:rsidRPr="00FE4AA6">
        <w:rPr>
          <w:b/>
        </w:rPr>
        <w:t>Developing and evaluating complex interventions: new guidance</w:t>
      </w:r>
      <w:r w:rsidRPr="00FE4AA6">
        <w:t>. In</w:t>
      </w:r>
      <w:r w:rsidRPr="00FE4AA6">
        <w:rPr>
          <w:i/>
        </w:rPr>
        <w:t>.</w:t>
      </w:r>
      <w:r w:rsidRPr="00FE4AA6">
        <w:t>; 2008.</w:t>
      </w:r>
      <w:bookmarkEnd w:id="22"/>
    </w:p>
    <w:p w14:paraId="5CDDC4F2" w14:textId="77777777" w:rsidR="00FE4AA6" w:rsidRPr="00FE4AA6" w:rsidRDefault="00FE4AA6" w:rsidP="00FE4AA6">
      <w:pPr>
        <w:pStyle w:val="EndNoteBibliography"/>
        <w:spacing w:after="0"/>
        <w:ind w:left="720" w:hanging="720"/>
      </w:pPr>
      <w:bookmarkStart w:id="23" w:name="_ENREF_22"/>
      <w:r w:rsidRPr="00FE4AA6">
        <w:t>22.</w:t>
      </w:r>
      <w:r w:rsidRPr="00FE4AA6">
        <w:tab/>
        <w:t xml:space="preserve">Hodgkinson K, Butow P, Hunt GE, Pendlebury S, Hobbs KM, Lo SK, Wain G: </w:t>
      </w:r>
      <w:r w:rsidRPr="00FE4AA6">
        <w:rPr>
          <w:b/>
        </w:rPr>
        <w:t>The development and evaluation of a measure to assess cancer survivors' unmet supportive care needs: the CaSUN (Cancer Survivors' Unmet Needs measure)</w:t>
      </w:r>
      <w:r w:rsidRPr="00FE4AA6">
        <w:t xml:space="preserve">. </w:t>
      </w:r>
      <w:r w:rsidRPr="00FE4AA6">
        <w:rPr>
          <w:i/>
        </w:rPr>
        <w:t xml:space="preserve">Psycho-Oncology </w:t>
      </w:r>
      <w:r w:rsidRPr="00FE4AA6">
        <w:t xml:space="preserve">2007, </w:t>
      </w:r>
      <w:r w:rsidRPr="00FE4AA6">
        <w:rPr>
          <w:b/>
        </w:rPr>
        <w:t>16</w:t>
      </w:r>
      <w:r w:rsidRPr="00FE4AA6">
        <w:t>(9):796-804.</w:t>
      </w:r>
      <w:bookmarkEnd w:id="23"/>
    </w:p>
    <w:p w14:paraId="26CBC328" w14:textId="1910B4C4" w:rsidR="00FE4AA6" w:rsidRPr="00FE4AA6" w:rsidRDefault="00FE4AA6" w:rsidP="001020E1">
      <w:pPr>
        <w:pStyle w:val="EndNoteBibliography"/>
        <w:spacing w:after="0"/>
        <w:ind w:left="720" w:hanging="720"/>
      </w:pPr>
      <w:bookmarkStart w:id="24" w:name="_ENREF_23"/>
      <w:r w:rsidRPr="00FE4AA6">
        <w:t>23.</w:t>
      </w:r>
      <w:r w:rsidRPr="00FE4AA6">
        <w:tab/>
        <w:t xml:space="preserve">Curtis L, Burns A: </w:t>
      </w:r>
      <w:r w:rsidRPr="00FE4AA6">
        <w:rPr>
          <w:b/>
        </w:rPr>
        <w:t>Unit costs of Health and Social Care 2015</w:t>
      </w:r>
      <w:r w:rsidRPr="00FE4AA6">
        <w:t>. Canterbury</w:t>
      </w:r>
      <w:r w:rsidR="001020E1">
        <w:t>: PSSRU.</w:t>
      </w:r>
      <w:r w:rsidRPr="00FE4AA6">
        <w:t xml:space="preserve"> 2015.</w:t>
      </w:r>
      <w:bookmarkEnd w:id="24"/>
    </w:p>
    <w:p w14:paraId="5B56571C" w14:textId="77777777" w:rsidR="00FE4AA6" w:rsidRPr="00FE4AA6" w:rsidRDefault="00FE4AA6" w:rsidP="00FE4AA6">
      <w:pPr>
        <w:pStyle w:val="EndNoteBibliography"/>
        <w:spacing w:after="0"/>
        <w:ind w:left="720" w:hanging="720"/>
      </w:pPr>
      <w:bookmarkStart w:id="25" w:name="_ENREF_24"/>
      <w:r w:rsidRPr="00FE4AA6">
        <w:t>24.</w:t>
      </w:r>
      <w:r w:rsidRPr="00FE4AA6">
        <w:tab/>
        <w:t xml:space="preserve">EuroQol group: </w:t>
      </w:r>
      <w:r w:rsidRPr="00FE4AA6">
        <w:rPr>
          <w:b/>
        </w:rPr>
        <w:t>EuroQol--a new facility for the measurement of health-related quality of life</w:t>
      </w:r>
      <w:r w:rsidRPr="00FE4AA6">
        <w:t xml:space="preserve">. </w:t>
      </w:r>
      <w:r w:rsidRPr="00FE4AA6">
        <w:rPr>
          <w:i/>
        </w:rPr>
        <w:t xml:space="preserve">Health policy (Amsterdam, Netherlands) </w:t>
      </w:r>
      <w:r w:rsidRPr="00FE4AA6">
        <w:t xml:space="preserve">1990, </w:t>
      </w:r>
      <w:r w:rsidRPr="00FE4AA6">
        <w:rPr>
          <w:b/>
        </w:rPr>
        <w:t>16</w:t>
      </w:r>
      <w:r w:rsidRPr="00FE4AA6">
        <w:t>(3):199-208.</w:t>
      </w:r>
      <w:bookmarkEnd w:id="25"/>
    </w:p>
    <w:p w14:paraId="56CC8719" w14:textId="77777777" w:rsidR="00FE4AA6" w:rsidRPr="00FE4AA6" w:rsidRDefault="00FE4AA6" w:rsidP="00FE4AA6">
      <w:pPr>
        <w:pStyle w:val="EndNoteBibliography"/>
        <w:spacing w:after="0"/>
        <w:ind w:left="720" w:hanging="720"/>
      </w:pPr>
      <w:bookmarkStart w:id="26" w:name="_ENREF_25"/>
      <w:r w:rsidRPr="00FE4AA6">
        <w:t>25.</w:t>
      </w:r>
      <w:r w:rsidRPr="00FE4AA6">
        <w:tab/>
        <w:t xml:space="preserve">Briggs AH, Wonderling DE, Mooney CZ: </w:t>
      </w:r>
      <w:r w:rsidRPr="00FE4AA6">
        <w:rPr>
          <w:b/>
        </w:rPr>
        <w:t>Pulling cost-effectiveness analysis up by its bootstraps: a non-parametric approach to confidence interval estimation</w:t>
      </w:r>
      <w:r w:rsidRPr="00FE4AA6">
        <w:t xml:space="preserve">. </w:t>
      </w:r>
      <w:r w:rsidRPr="00FE4AA6">
        <w:rPr>
          <w:i/>
        </w:rPr>
        <w:t xml:space="preserve">Health economics </w:t>
      </w:r>
      <w:r w:rsidRPr="00FE4AA6">
        <w:t xml:space="preserve">1997, </w:t>
      </w:r>
      <w:r w:rsidRPr="00FE4AA6">
        <w:rPr>
          <w:b/>
        </w:rPr>
        <w:t>6</w:t>
      </w:r>
      <w:r w:rsidRPr="00FE4AA6">
        <w:t>(4):327-340.</w:t>
      </w:r>
      <w:bookmarkEnd w:id="26"/>
    </w:p>
    <w:p w14:paraId="33DF3AF2" w14:textId="77777777" w:rsidR="00FE4AA6" w:rsidRPr="00FE4AA6" w:rsidRDefault="00FE4AA6" w:rsidP="00FE4AA6">
      <w:pPr>
        <w:pStyle w:val="EndNoteBibliography"/>
        <w:spacing w:after="0"/>
        <w:ind w:left="720" w:hanging="720"/>
      </w:pPr>
      <w:bookmarkStart w:id="27" w:name="_ENREF_26"/>
      <w:r w:rsidRPr="00FE4AA6">
        <w:t>26.</w:t>
      </w:r>
      <w:r w:rsidRPr="00FE4AA6">
        <w:tab/>
        <w:t xml:space="preserve">May C, Finch T: </w:t>
      </w:r>
      <w:r w:rsidRPr="00FE4AA6">
        <w:rPr>
          <w:b/>
        </w:rPr>
        <w:t>Implementing, Embedding, and Integrating Practices: An Outline of Normalization Process Theory</w:t>
      </w:r>
      <w:r w:rsidRPr="00FE4AA6">
        <w:t xml:space="preserve">. </w:t>
      </w:r>
      <w:r w:rsidRPr="00FE4AA6">
        <w:rPr>
          <w:i/>
        </w:rPr>
        <w:t xml:space="preserve">Sociology </w:t>
      </w:r>
      <w:r w:rsidRPr="00FE4AA6">
        <w:t xml:space="preserve">2009, </w:t>
      </w:r>
      <w:r w:rsidRPr="00FE4AA6">
        <w:rPr>
          <w:b/>
        </w:rPr>
        <w:t>43</w:t>
      </w:r>
      <w:r w:rsidRPr="00FE4AA6">
        <w:t>(3):535-554.</w:t>
      </w:r>
      <w:bookmarkEnd w:id="27"/>
    </w:p>
    <w:p w14:paraId="03A65FB5" w14:textId="77777777" w:rsidR="00FE4AA6" w:rsidRPr="00FE4AA6" w:rsidRDefault="00FE4AA6" w:rsidP="00FE4AA6">
      <w:pPr>
        <w:pStyle w:val="EndNoteBibliography"/>
        <w:spacing w:after="0"/>
        <w:ind w:left="720" w:hanging="720"/>
      </w:pPr>
      <w:bookmarkStart w:id="28" w:name="_ENREF_27"/>
      <w:r w:rsidRPr="00FE4AA6">
        <w:t>27.</w:t>
      </w:r>
      <w:r w:rsidRPr="00FE4AA6">
        <w:tab/>
        <w:t xml:space="preserve">Des Jarlais DC, Lyles C, Crepaz N, the TG: </w:t>
      </w:r>
      <w:r w:rsidRPr="00FE4AA6">
        <w:rPr>
          <w:b/>
        </w:rPr>
        <w:t>Improving the Reporting Quality of Nonrandomized Evaluations of Behavioral and Public Health Interventions: The TREND Statement</w:t>
      </w:r>
      <w:r w:rsidRPr="00FE4AA6">
        <w:t xml:space="preserve">. </w:t>
      </w:r>
      <w:r w:rsidRPr="00FE4AA6">
        <w:rPr>
          <w:i/>
        </w:rPr>
        <w:t xml:space="preserve">American Journal of Public Health </w:t>
      </w:r>
      <w:r w:rsidRPr="00FE4AA6">
        <w:t xml:space="preserve">2004, </w:t>
      </w:r>
      <w:r w:rsidRPr="00FE4AA6">
        <w:rPr>
          <w:b/>
        </w:rPr>
        <w:t>94</w:t>
      </w:r>
      <w:r w:rsidRPr="00FE4AA6">
        <w:t>(3):361-366.</w:t>
      </w:r>
      <w:bookmarkEnd w:id="28"/>
    </w:p>
    <w:p w14:paraId="5DD4AFA2" w14:textId="77777777" w:rsidR="00FE4AA6" w:rsidRPr="00FE4AA6" w:rsidRDefault="00FE4AA6" w:rsidP="00FE4AA6">
      <w:pPr>
        <w:pStyle w:val="EndNoteBibliography"/>
        <w:spacing w:after="0"/>
        <w:ind w:left="720" w:hanging="720"/>
      </w:pPr>
      <w:bookmarkStart w:id="29" w:name="_ENREF_28"/>
      <w:r w:rsidRPr="00FE4AA6">
        <w:t>28.</w:t>
      </w:r>
      <w:r w:rsidRPr="00FE4AA6">
        <w:tab/>
        <w:t xml:space="preserve">Zwarenstein M, Treweek S, Gagnier JJ, Altman DG, Tunis S, Haynes B, Oxman AD, Moher D: </w:t>
      </w:r>
      <w:r w:rsidRPr="00FE4AA6">
        <w:rPr>
          <w:b/>
        </w:rPr>
        <w:t>Improving the reporting of pragmatic trials: an extension of the CONSORT statement</w:t>
      </w:r>
      <w:r w:rsidRPr="00FE4AA6">
        <w:t xml:space="preserve">. </w:t>
      </w:r>
      <w:r w:rsidRPr="00FE4AA6">
        <w:rPr>
          <w:i/>
        </w:rPr>
        <w:t xml:space="preserve">BMJ </w:t>
      </w:r>
      <w:r w:rsidRPr="00FE4AA6">
        <w:t xml:space="preserve">2008, </w:t>
      </w:r>
      <w:r w:rsidRPr="00FE4AA6">
        <w:rPr>
          <w:b/>
        </w:rPr>
        <w:t>337</w:t>
      </w:r>
      <w:r w:rsidRPr="00FE4AA6">
        <w:t>.</w:t>
      </w:r>
      <w:bookmarkEnd w:id="29"/>
    </w:p>
    <w:p w14:paraId="63FFC1E0" w14:textId="77777777" w:rsidR="00FE4AA6" w:rsidRPr="00FE4AA6" w:rsidRDefault="00FE4AA6" w:rsidP="00FE4AA6">
      <w:pPr>
        <w:pStyle w:val="EndNoteBibliography"/>
        <w:spacing w:after="0"/>
        <w:ind w:left="720" w:hanging="720"/>
      </w:pPr>
      <w:bookmarkStart w:id="30" w:name="_ENREF_29"/>
      <w:r w:rsidRPr="00FE4AA6">
        <w:t>29.</w:t>
      </w:r>
      <w:r w:rsidRPr="00FE4AA6">
        <w:tab/>
        <w:t xml:space="preserve">Tong A, Sainsbury P, Craig J: </w:t>
      </w:r>
      <w:r w:rsidRPr="00FE4AA6">
        <w:rPr>
          <w:b/>
        </w:rPr>
        <w:t>Consolidated criteria for reporting qualitative research (COREQ): a 32-item checklist for interviews and focus groups</w:t>
      </w:r>
      <w:r w:rsidRPr="00FE4AA6">
        <w:t xml:space="preserve">. </w:t>
      </w:r>
      <w:r w:rsidRPr="00FE4AA6">
        <w:rPr>
          <w:i/>
        </w:rPr>
        <w:t xml:space="preserve">International Journal for Quality in Health Care </w:t>
      </w:r>
      <w:r w:rsidRPr="00FE4AA6">
        <w:t xml:space="preserve">2007, </w:t>
      </w:r>
      <w:r w:rsidRPr="00FE4AA6">
        <w:rPr>
          <w:b/>
        </w:rPr>
        <w:t>19</w:t>
      </w:r>
      <w:r w:rsidRPr="00FE4AA6">
        <w:t>(6):349-357.</w:t>
      </w:r>
      <w:bookmarkEnd w:id="30"/>
    </w:p>
    <w:p w14:paraId="38245DD8" w14:textId="7040263E" w:rsidR="00FE4AA6" w:rsidRPr="00FE4AA6" w:rsidRDefault="00FE4AA6" w:rsidP="00FE4AA6">
      <w:pPr>
        <w:pStyle w:val="EndNoteBibliography"/>
        <w:spacing w:after="0"/>
        <w:ind w:left="720" w:hanging="720"/>
      </w:pPr>
      <w:bookmarkStart w:id="31" w:name="_ENREF_30"/>
      <w:r w:rsidRPr="00FE4AA6">
        <w:t>30.</w:t>
      </w:r>
      <w:r w:rsidRPr="00FE4AA6">
        <w:tab/>
        <w:t>Emery JD, Jefford M, King M, Hayne D, Martin A, Doorey J, Hyatt A, Habgood E, Lim T, Hawks C</w:t>
      </w:r>
      <w:r w:rsidRPr="00FE4AA6">
        <w:rPr>
          <w:i/>
        </w:rPr>
        <w:t xml:space="preserve"> et al</w:t>
      </w:r>
      <w:r w:rsidRPr="00FE4AA6">
        <w:t xml:space="preserve">: </w:t>
      </w:r>
      <w:r w:rsidRPr="00FE4AA6">
        <w:rPr>
          <w:b/>
        </w:rPr>
        <w:t>The ProCare Trial: a phase II randomised controlled trial of shared care for follow-up of men with prostate cancer</w:t>
      </w:r>
      <w:r w:rsidRPr="00FE4AA6">
        <w:t xml:space="preserve">. </w:t>
      </w:r>
      <w:r w:rsidRPr="00FE4AA6">
        <w:rPr>
          <w:i/>
        </w:rPr>
        <w:t xml:space="preserve">BJU Int </w:t>
      </w:r>
      <w:r w:rsidRPr="00FE4AA6">
        <w:t>2016.</w:t>
      </w:r>
      <w:bookmarkEnd w:id="31"/>
      <w:r w:rsidR="001020E1">
        <w:t xml:space="preserve"> doi: </w:t>
      </w:r>
      <w:r w:rsidR="001020E1" w:rsidRPr="001020E1">
        <w:t>10.1111/bju.13593</w:t>
      </w:r>
      <w:r w:rsidR="001020E1">
        <w:t>.</w:t>
      </w:r>
    </w:p>
    <w:p w14:paraId="34CC471B" w14:textId="77777777" w:rsidR="00FE4AA6" w:rsidRPr="00FE4AA6" w:rsidRDefault="00FE4AA6" w:rsidP="00FE4AA6">
      <w:pPr>
        <w:pStyle w:val="EndNoteBibliography"/>
        <w:spacing w:after="0"/>
        <w:ind w:left="720" w:hanging="720"/>
      </w:pPr>
      <w:bookmarkStart w:id="32" w:name="_ENREF_31"/>
      <w:r w:rsidRPr="00FE4AA6">
        <w:t>31.</w:t>
      </w:r>
      <w:r w:rsidRPr="00FE4AA6">
        <w:tab/>
        <w:t>Watson E, Rose P, Frith E, Hamdy F, Neal D, Kastner C, Russell S, Walter FM, Faithfull S, Wolstenholme J</w:t>
      </w:r>
      <w:r w:rsidRPr="00FE4AA6">
        <w:rPr>
          <w:i/>
        </w:rPr>
        <w:t xml:space="preserve"> et al</w:t>
      </w:r>
      <w:r w:rsidRPr="00FE4AA6">
        <w:t xml:space="preserve">: </w:t>
      </w:r>
      <w:r w:rsidRPr="00FE4AA6">
        <w:rPr>
          <w:b/>
        </w:rPr>
        <w:t>PROSPECTIV-a pilot trial of a nurse-led psychoeducational intervention delivered in primary care to prostate cancer survivors: study protocol for a randomised controlled trial</w:t>
      </w:r>
      <w:r w:rsidRPr="00FE4AA6">
        <w:t xml:space="preserve">. </w:t>
      </w:r>
      <w:r w:rsidRPr="00FE4AA6">
        <w:rPr>
          <w:i/>
        </w:rPr>
        <w:t xml:space="preserve">BMJ Open </w:t>
      </w:r>
      <w:r w:rsidRPr="00FE4AA6">
        <w:t xml:space="preserve">2014, </w:t>
      </w:r>
      <w:r w:rsidRPr="00FE4AA6">
        <w:rPr>
          <w:b/>
        </w:rPr>
        <w:t>4</w:t>
      </w:r>
      <w:r w:rsidRPr="00FE4AA6">
        <w:t>(5):e005186-e005186.</w:t>
      </w:r>
      <w:bookmarkEnd w:id="32"/>
    </w:p>
    <w:p w14:paraId="4B955FEA" w14:textId="77777777" w:rsidR="00FE4AA6" w:rsidRPr="00FE4AA6" w:rsidRDefault="00FE4AA6" w:rsidP="00FE4AA6">
      <w:pPr>
        <w:pStyle w:val="EndNoteBibliography"/>
        <w:spacing w:after="0"/>
        <w:ind w:left="720" w:hanging="720"/>
      </w:pPr>
      <w:bookmarkStart w:id="33" w:name="_ENREF_32"/>
      <w:r w:rsidRPr="00FE4AA6">
        <w:t>32.</w:t>
      </w:r>
      <w:r w:rsidRPr="00FE4AA6">
        <w:tab/>
        <w:t>Stanciu MA, Morris C, Makin M, Watson E, Bulger J, Evans R, Hiscock J, Hoare Z, Edwards RT, Neal RD</w:t>
      </w:r>
      <w:r w:rsidRPr="00FE4AA6">
        <w:rPr>
          <w:i/>
        </w:rPr>
        <w:t xml:space="preserve"> et al</w:t>
      </w:r>
      <w:r w:rsidRPr="00FE4AA6">
        <w:t xml:space="preserve">: </w:t>
      </w:r>
      <w:r w:rsidRPr="00FE4AA6">
        <w:rPr>
          <w:b/>
        </w:rPr>
        <w:t>A pilot randomised controlled trial of personalised care after treatment for prostate cancer (TOPCAT-P): nurse-led holistic-needs assessment and individualised psychoeducational intervention: study protocol</w:t>
      </w:r>
      <w:r w:rsidRPr="00FE4AA6">
        <w:t xml:space="preserve">. </w:t>
      </w:r>
      <w:r w:rsidRPr="00FE4AA6">
        <w:rPr>
          <w:i/>
        </w:rPr>
        <w:t xml:space="preserve">BMJ Open </w:t>
      </w:r>
      <w:r w:rsidRPr="00FE4AA6">
        <w:t xml:space="preserve">2015, </w:t>
      </w:r>
      <w:r w:rsidRPr="00FE4AA6">
        <w:rPr>
          <w:b/>
        </w:rPr>
        <w:t>5</w:t>
      </w:r>
      <w:r w:rsidRPr="00FE4AA6">
        <w:t>(6):e008470-e008470.</w:t>
      </w:r>
      <w:bookmarkEnd w:id="33"/>
    </w:p>
    <w:p w14:paraId="78B4E1CD" w14:textId="77777777" w:rsidR="00FE4AA6" w:rsidRPr="00FE4AA6" w:rsidRDefault="00FE4AA6" w:rsidP="00FE4AA6">
      <w:pPr>
        <w:pStyle w:val="EndNoteBibliography"/>
        <w:spacing w:after="0"/>
        <w:ind w:left="720" w:hanging="720"/>
      </w:pPr>
      <w:bookmarkStart w:id="34" w:name="_ENREF_33"/>
      <w:r w:rsidRPr="00FE4AA6">
        <w:t>33.</w:t>
      </w:r>
      <w:r w:rsidRPr="00FE4AA6">
        <w:tab/>
        <w:t xml:space="preserve">Shadish W, Cook T, Campbell D: </w:t>
      </w:r>
      <w:r w:rsidRPr="00FE4AA6">
        <w:rPr>
          <w:b/>
        </w:rPr>
        <w:t xml:space="preserve">Experimental and quasi-experimental designs for generalized causal inference </w:t>
      </w:r>
      <w:r w:rsidRPr="00FE4AA6">
        <w:t>Boston: Houghton Mifflin; 2002.</w:t>
      </w:r>
      <w:bookmarkEnd w:id="34"/>
    </w:p>
    <w:p w14:paraId="25E4C652" w14:textId="52B1AD5C" w:rsidR="00FE4AA6" w:rsidRPr="00FE4AA6" w:rsidRDefault="00FE4AA6" w:rsidP="00FE4AA6">
      <w:pPr>
        <w:pStyle w:val="EndNoteBibliography"/>
        <w:spacing w:after="0"/>
        <w:ind w:left="720" w:hanging="720"/>
      </w:pPr>
      <w:bookmarkStart w:id="35" w:name="_ENREF_34"/>
      <w:r w:rsidRPr="00FE4AA6">
        <w:t>34.</w:t>
      </w:r>
      <w:r w:rsidRPr="00FE4AA6">
        <w:tab/>
        <w:t xml:space="preserve">DH Macmillan Cancer Support &amp; NHS Improvement: </w:t>
      </w:r>
      <w:r w:rsidRPr="00FE4AA6">
        <w:rPr>
          <w:b/>
        </w:rPr>
        <w:t>Living with &amp; Beyond Cancer: Taking Action to Improve Outcomes (an update to the 2010 The National Cancer Survivorship Initiative Vision)</w:t>
      </w:r>
      <w:r w:rsidR="001020E1">
        <w:t>. London: DH.</w:t>
      </w:r>
      <w:r w:rsidRPr="00FE4AA6">
        <w:t xml:space="preserve"> 2013.</w:t>
      </w:r>
      <w:bookmarkEnd w:id="35"/>
    </w:p>
    <w:p w14:paraId="0A603267" w14:textId="77777777" w:rsidR="00FE4AA6" w:rsidRPr="00FE4AA6" w:rsidRDefault="00FE4AA6" w:rsidP="00FE4AA6">
      <w:pPr>
        <w:pStyle w:val="EndNoteBibliography"/>
        <w:spacing w:after="0"/>
        <w:ind w:left="720" w:hanging="720"/>
      </w:pPr>
      <w:bookmarkStart w:id="36" w:name="_ENREF_35"/>
      <w:r w:rsidRPr="00FE4AA6">
        <w:t>35.</w:t>
      </w:r>
      <w:r w:rsidRPr="00FE4AA6">
        <w:tab/>
        <w:t>Emery J, Doorey J, Jefford M, King M, Pirotta M, Hayne D, Martin A, Trevena L, Lim T, Constable R</w:t>
      </w:r>
      <w:r w:rsidRPr="00FE4AA6">
        <w:rPr>
          <w:i/>
        </w:rPr>
        <w:t xml:space="preserve"> et al</w:t>
      </w:r>
      <w:r w:rsidRPr="00FE4AA6">
        <w:t xml:space="preserve">: </w:t>
      </w:r>
      <w:r w:rsidRPr="00FE4AA6">
        <w:rPr>
          <w:b/>
        </w:rPr>
        <w:t>Protocol for the ProCare Trial: a phase II randomised controlled trial of shared care for follow-up of men with prostate cancer</w:t>
      </w:r>
      <w:r w:rsidRPr="00FE4AA6">
        <w:t xml:space="preserve">. </w:t>
      </w:r>
      <w:r w:rsidRPr="00FE4AA6">
        <w:rPr>
          <w:i/>
        </w:rPr>
        <w:t xml:space="preserve">BMJ Open </w:t>
      </w:r>
      <w:r w:rsidRPr="00FE4AA6">
        <w:t xml:space="preserve">2014, </w:t>
      </w:r>
      <w:r w:rsidRPr="00FE4AA6">
        <w:rPr>
          <w:b/>
        </w:rPr>
        <w:t>4</w:t>
      </w:r>
      <w:r w:rsidRPr="00FE4AA6">
        <w:t>(3).</w:t>
      </w:r>
      <w:bookmarkEnd w:id="36"/>
    </w:p>
    <w:p w14:paraId="1A82D7C1" w14:textId="77777777" w:rsidR="00FE4AA6" w:rsidRPr="00FE4AA6" w:rsidRDefault="00FE4AA6" w:rsidP="00FE4AA6">
      <w:pPr>
        <w:pStyle w:val="EndNoteBibliography"/>
        <w:spacing w:after="0"/>
        <w:ind w:left="720" w:hanging="720"/>
      </w:pPr>
      <w:bookmarkStart w:id="37" w:name="_ENREF_36"/>
      <w:r w:rsidRPr="00FE4AA6">
        <w:t>36.</w:t>
      </w:r>
      <w:r w:rsidRPr="00FE4AA6">
        <w:tab/>
        <w:t xml:space="preserve">Pickard AS, Wilke CT, Lin H-W, Lloyd A: </w:t>
      </w:r>
      <w:r w:rsidRPr="00FE4AA6">
        <w:rPr>
          <w:b/>
        </w:rPr>
        <w:t>Health Utilities Using the EQ-5D in Studies of Cancer</w:t>
      </w:r>
      <w:r w:rsidRPr="00FE4AA6">
        <w:t xml:space="preserve">. </w:t>
      </w:r>
      <w:r w:rsidRPr="00FE4AA6">
        <w:rPr>
          <w:i/>
        </w:rPr>
        <w:t xml:space="preserve">PharmacoEconomics </w:t>
      </w:r>
      <w:r w:rsidRPr="00FE4AA6">
        <w:t xml:space="preserve">2007, </w:t>
      </w:r>
      <w:r w:rsidRPr="00FE4AA6">
        <w:rPr>
          <w:b/>
        </w:rPr>
        <w:t>25</w:t>
      </w:r>
      <w:r w:rsidRPr="00FE4AA6">
        <w:t>(5):365-384.</w:t>
      </w:r>
      <w:bookmarkEnd w:id="37"/>
    </w:p>
    <w:p w14:paraId="03CB7DF4" w14:textId="77777777" w:rsidR="00FE4AA6" w:rsidRPr="00FE4AA6" w:rsidRDefault="00FE4AA6" w:rsidP="00FE4AA6">
      <w:pPr>
        <w:pStyle w:val="EndNoteBibliography"/>
        <w:spacing w:after="0"/>
        <w:ind w:left="720" w:hanging="720"/>
      </w:pPr>
      <w:bookmarkStart w:id="38" w:name="_ENREF_37"/>
      <w:r w:rsidRPr="00FE4AA6">
        <w:t>37.</w:t>
      </w:r>
      <w:r w:rsidRPr="00FE4AA6">
        <w:tab/>
        <w:t xml:space="preserve">Wei JT, Dunn RL, Litwin MS, Sandler HM, Sanda MG: </w:t>
      </w:r>
      <w:r w:rsidRPr="00FE4AA6">
        <w:rPr>
          <w:b/>
        </w:rPr>
        <w:t>Development and validation of the expanded prostate cancer index composite (EPIC) for comprehensive assessment of health-related quality of life in men with prostate cancer</w:t>
      </w:r>
      <w:r w:rsidRPr="00FE4AA6">
        <w:t xml:space="preserve">. </w:t>
      </w:r>
      <w:r w:rsidRPr="00FE4AA6">
        <w:rPr>
          <w:i/>
        </w:rPr>
        <w:t xml:space="preserve">Urology </w:t>
      </w:r>
      <w:r w:rsidRPr="00FE4AA6">
        <w:t xml:space="preserve">2000, </w:t>
      </w:r>
      <w:r w:rsidRPr="00FE4AA6">
        <w:rPr>
          <w:b/>
        </w:rPr>
        <w:t>56</w:t>
      </w:r>
      <w:r w:rsidRPr="00FE4AA6">
        <w:t>(6):899-905.</w:t>
      </w:r>
      <w:bookmarkEnd w:id="38"/>
    </w:p>
    <w:p w14:paraId="711E21BE" w14:textId="77777777" w:rsidR="00FE4AA6" w:rsidRPr="00FE4AA6" w:rsidRDefault="00FE4AA6" w:rsidP="00FE4AA6">
      <w:pPr>
        <w:pStyle w:val="EndNoteBibliography"/>
        <w:spacing w:after="0"/>
        <w:ind w:left="720" w:hanging="720"/>
      </w:pPr>
      <w:bookmarkStart w:id="39" w:name="_ENREF_38"/>
      <w:r w:rsidRPr="00FE4AA6">
        <w:t>38.</w:t>
      </w:r>
      <w:r w:rsidRPr="00FE4AA6">
        <w:tab/>
        <w:t xml:space="preserve">Szymanski KM, Wei JT, Dunn RL, Sanda MG: </w:t>
      </w:r>
      <w:r w:rsidRPr="00FE4AA6">
        <w:rPr>
          <w:b/>
        </w:rPr>
        <w:t>Development and Validation of an Abbreviated Version of the Expanded Prostate Cancer Index Composite Instrument for Measuring Health-related Quality of Life Among Prostate Cancer Survivors</w:t>
      </w:r>
      <w:r w:rsidRPr="00FE4AA6">
        <w:t xml:space="preserve">. </w:t>
      </w:r>
      <w:r w:rsidRPr="00FE4AA6">
        <w:rPr>
          <w:i/>
        </w:rPr>
        <w:t xml:space="preserve">Urology </w:t>
      </w:r>
      <w:r w:rsidRPr="00FE4AA6">
        <w:t xml:space="preserve">2010, </w:t>
      </w:r>
      <w:r w:rsidRPr="00FE4AA6">
        <w:rPr>
          <w:b/>
        </w:rPr>
        <w:t>76</w:t>
      </w:r>
      <w:r w:rsidRPr="00FE4AA6">
        <w:t>(5):1245-1250.</w:t>
      </w:r>
      <w:bookmarkEnd w:id="39"/>
    </w:p>
    <w:p w14:paraId="7C96D8E9" w14:textId="77777777" w:rsidR="00FE4AA6" w:rsidRPr="00FE4AA6" w:rsidRDefault="00FE4AA6" w:rsidP="00FE4AA6">
      <w:pPr>
        <w:pStyle w:val="EndNoteBibliography"/>
        <w:spacing w:after="0"/>
        <w:ind w:left="720" w:hanging="720"/>
      </w:pPr>
      <w:bookmarkStart w:id="40" w:name="_ENREF_39"/>
      <w:r w:rsidRPr="00FE4AA6">
        <w:t>39.</w:t>
      </w:r>
      <w:r w:rsidRPr="00FE4AA6">
        <w:tab/>
        <w:t xml:space="preserve">Cella DF, Tulsky DS, Gray G, Sarafian B, Linn E, Bonomi A, Silberman M, Yellen SB, Winicour P, Brannon J: </w:t>
      </w:r>
      <w:r w:rsidRPr="00FE4AA6">
        <w:rPr>
          <w:b/>
        </w:rPr>
        <w:t>The Functional Assessment of Cancer Therapy scale: development and validation of the general measure</w:t>
      </w:r>
      <w:r w:rsidRPr="00FE4AA6">
        <w:t xml:space="preserve">. </w:t>
      </w:r>
      <w:r w:rsidRPr="00FE4AA6">
        <w:rPr>
          <w:i/>
        </w:rPr>
        <w:t xml:space="preserve">Journal of Clinical Oncology </w:t>
      </w:r>
      <w:r w:rsidRPr="00FE4AA6">
        <w:t xml:space="preserve">1993, </w:t>
      </w:r>
      <w:r w:rsidRPr="00FE4AA6">
        <w:rPr>
          <w:b/>
        </w:rPr>
        <w:t>11</w:t>
      </w:r>
      <w:r w:rsidRPr="00FE4AA6">
        <w:t>(3):570-579.</w:t>
      </w:r>
      <w:bookmarkEnd w:id="40"/>
    </w:p>
    <w:p w14:paraId="286381A7" w14:textId="77777777" w:rsidR="00FE4AA6" w:rsidRPr="00FE4AA6" w:rsidRDefault="00FE4AA6" w:rsidP="00FE4AA6">
      <w:pPr>
        <w:pStyle w:val="EndNoteBibliography"/>
        <w:spacing w:after="0"/>
        <w:ind w:left="720" w:hanging="720"/>
      </w:pPr>
      <w:bookmarkStart w:id="41" w:name="_ENREF_40"/>
      <w:r w:rsidRPr="00FE4AA6">
        <w:t>40.</w:t>
      </w:r>
      <w:r w:rsidRPr="00FE4AA6">
        <w:tab/>
        <w:t xml:space="preserve">Goldberg DP, Blackwell B: </w:t>
      </w:r>
      <w:r w:rsidRPr="00FE4AA6">
        <w:rPr>
          <w:b/>
        </w:rPr>
        <w:t>Psychiatric Illness in General Practice: A Detailed Study Using a New Method of Case Identification</w:t>
      </w:r>
      <w:r w:rsidRPr="00FE4AA6">
        <w:t xml:space="preserve">. </w:t>
      </w:r>
      <w:r w:rsidRPr="00FE4AA6">
        <w:rPr>
          <w:i/>
        </w:rPr>
        <w:t xml:space="preserve">British Medical Journal </w:t>
      </w:r>
      <w:r w:rsidRPr="00FE4AA6">
        <w:t xml:space="preserve">1970, </w:t>
      </w:r>
      <w:r w:rsidRPr="00FE4AA6">
        <w:rPr>
          <w:b/>
        </w:rPr>
        <w:t>2</w:t>
      </w:r>
      <w:r w:rsidRPr="00FE4AA6">
        <w:t>(5707):439-443.</w:t>
      </w:r>
      <w:bookmarkEnd w:id="41"/>
    </w:p>
    <w:p w14:paraId="7DEB2AA9" w14:textId="77777777" w:rsidR="00FE4AA6" w:rsidRPr="00FE4AA6" w:rsidRDefault="00FE4AA6" w:rsidP="00FE4AA6">
      <w:pPr>
        <w:pStyle w:val="EndNoteBibliography"/>
        <w:spacing w:after="0"/>
        <w:ind w:left="720" w:hanging="720"/>
      </w:pPr>
      <w:bookmarkStart w:id="42" w:name="_ENREF_41"/>
      <w:r w:rsidRPr="00FE4AA6">
        <w:t>41.</w:t>
      </w:r>
      <w:r w:rsidRPr="00FE4AA6">
        <w:tab/>
        <w:t xml:space="preserve">Vieweg BW, Hedlund JL: </w:t>
      </w:r>
      <w:r w:rsidRPr="00FE4AA6">
        <w:rPr>
          <w:b/>
        </w:rPr>
        <w:t>The General Health Questionnaire (GHQ): A comprehensive review</w:t>
      </w:r>
      <w:r w:rsidRPr="00FE4AA6">
        <w:t xml:space="preserve">. </w:t>
      </w:r>
      <w:r w:rsidRPr="00FE4AA6">
        <w:rPr>
          <w:i/>
        </w:rPr>
        <w:t xml:space="preserve">Journal of Operational Psychiatry </w:t>
      </w:r>
      <w:r w:rsidRPr="00FE4AA6">
        <w:t xml:space="preserve">1983, </w:t>
      </w:r>
      <w:r w:rsidRPr="00FE4AA6">
        <w:rPr>
          <w:b/>
        </w:rPr>
        <w:t>14</w:t>
      </w:r>
      <w:r w:rsidRPr="00FE4AA6">
        <w:t>(2):74-81.</w:t>
      </w:r>
      <w:bookmarkEnd w:id="42"/>
    </w:p>
    <w:p w14:paraId="1D5AF527" w14:textId="77777777" w:rsidR="00FE4AA6" w:rsidRPr="00FE4AA6" w:rsidRDefault="00FE4AA6" w:rsidP="00FE4AA6">
      <w:pPr>
        <w:pStyle w:val="EndNoteBibliography"/>
        <w:spacing w:after="0"/>
        <w:ind w:left="720" w:hanging="720"/>
      </w:pPr>
      <w:bookmarkStart w:id="43" w:name="_ENREF_42"/>
      <w:r w:rsidRPr="00FE4AA6">
        <w:t>42.</w:t>
      </w:r>
      <w:r w:rsidRPr="00FE4AA6">
        <w:tab/>
        <w:t xml:space="preserve">Hibbard JH, Mahoney ER, Stockard J, Tusler M: </w:t>
      </w:r>
      <w:r w:rsidRPr="00FE4AA6">
        <w:rPr>
          <w:b/>
        </w:rPr>
        <w:t>Development and testing of a short form of the patient activation measure</w:t>
      </w:r>
      <w:r w:rsidRPr="00FE4AA6">
        <w:t xml:space="preserve">. </w:t>
      </w:r>
      <w:r w:rsidRPr="00FE4AA6">
        <w:rPr>
          <w:i/>
        </w:rPr>
        <w:t xml:space="preserve">Health Serv Res </w:t>
      </w:r>
      <w:r w:rsidRPr="00FE4AA6">
        <w:t xml:space="preserve">2005, </w:t>
      </w:r>
      <w:r w:rsidRPr="00FE4AA6">
        <w:rPr>
          <w:b/>
        </w:rPr>
        <w:t>40</w:t>
      </w:r>
      <w:r w:rsidRPr="00FE4AA6">
        <w:t>(6 Pt 1):1918-1930.</w:t>
      </w:r>
      <w:bookmarkEnd w:id="43"/>
    </w:p>
    <w:p w14:paraId="5709EB57" w14:textId="28763775" w:rsidR="00FE4AA6" w:rsidRPr="00FE4AA6" w:rsidRDefault="00FE4AA6" w:rsidP="001020E1">
      <w:pPr>
        <w:pStyle w:val="EndNoteBibliography"/>
        <w:spacing w:after="0"/>
        <w:ind w:left="720" w:hanging="720"/>
      </w:pPr>
      <w:bookmarkStart w:id="44" w:name="_ENREF_43"/>
      <w:r w:rsidRPr="00FE4AA6">
        <w:t>43.</w:t>
      </w:r>
      <w:bookmarkStart w:id="45" w:name="_ENREF_44"/>
      <w:bookmarkEnd w:id="44"/>
      <w:r w:rsidRPr="00FE4AA6">
        <w:tab/>
        <w:t xml:space="preserve">Hodges LJ, Humphris GM: </w:t>
      </w:r>
      <w:r w:rsidRPr="00FE4AA6">
        <w:rPr>
          <w:b/>
        </w:rPr>
        <w:t>Fear of recurrence and psychological distress in head and neck cancer patients and their carers</w:t>
      </w:r>
      <w:r w:rsidRPr="00FE4AA6">
        <w:t xml:space="preserve">. </w:t>
      </w:r>
      <w:r w:rsidRPr="00FE4AA6">
        <w:rPr>
          <w:i/>
        </w:rPr>
        <w:t xml:space="preserve">Psychooncology </w:t>
      </w:r>
      <w:r w:rsidRPr="00FE4AA6">
        <w:t xml:space="preserve">2009, </w:t>
      </w:r>
      <w:r w:rsidRPr="00FE4AA6">
        <w:rPr>
          <w:b/>
        </w:rPr>
        <w:t>18</w:t>
      </w:r>
      <w:r w:rsidRPr="00FE4AA6">
        <w:t>(8):841-848.</w:t>
      </w:r>
      <w:bookmarkEnd w:id="45"/>
    </w:p>
    <w:p w14:paraId="4A09FF7D" w14:textId="77777777" w:rsidR="00FE4AA6" w:rsidRPr="00FE4AA6" w:rsidRDefault="00FE4AA6" w:rsidP="00FE4AA6">
      <w:pPr>
        <w:pStyle w:val="EndNoteBibliography"/>
        <w:spacing w:after="0"/>
        <w:ind w:left="720" w:hanging="720"/>
      </w:pPr>
      <w:bookmarkStart w:id="46" w:name="_ENREF_45"/>
      <w:r w:rsidRPr="00FE4AA6">
        <w:t>45.</w:t>
      </w:r>
      <w:r w:rsidRPr="00FE4AA6">
        <w:tab/>
        <w:t xml:space="preserve">Prochaska JJ, Sallis JF: </w:t>
      </w:r>
      <w:r w:rsidRPr="00FE4AA6">
        <w:rPr>
          <w:b/>
        </w:rPr>
        <w:t>Reliability and validity of a fruit and vegetable screening measure for adolescents</w:t>
      </w:r>
      <w:r w:rsidRPr="00FE4AA6">
        <w:t xml:space="preserve">. </w:t>
      </w:r>
      <w:r w:rsidRPr="00FE4AA6">
        <w:rPr>
          <w:i/>
        </w:rPr>
        <w:t xml:space="preserve">The Journal of adolescent health : official publication of the Society for Adolescent Medicine </w:t>
      </w:r>
      <w:r w:rsidRPr="00FE4AA6">
        <w:t xml:space="preserve">2004, </w:t>
      </w:r>
      <w:r w:rsidRPr="00FE4AA6">
        <w:rPr>
          <w:b/>
        </w:rPr>
        <w:t>34</w:t>
      </w:r>
      <w:r w:rsidRPr="00FE4AA6">
        <w:t>(3):163-165.</w:t>
      </w:r>
      <w:bookmarkEnd w:id="46"/>
    </w:p>
    <w:p w14:paraId="44C833C6" w14:textId="77777777" w:rsidR="00FE4AA6" w:rsidRPr="005E6127" w:rsidRDefault="00FE4AA6" w:rsidP="00FE4AA6">
      <w:pPr>
        <w:pStyle w:val="EndNoteBibliography"/>
        <w:spacing w:after="0"/>
        <w:ind w:left="720" w:hanging="720"/>
        <w:rPr>
          <w:lang w:val="fr-FR"/>
        </w:rPr>
      </w:pPr>
      <w:bookmarkStart w:id="47" w:name="_ENREF_46"/>
      <w:r w:rsidRPr="00FE4AA6">
        <w:t>46.</w:t>
      </w:r>
      <w:r w:rsidRPr="00FE4AA6">
        <w:tab/>
        <w:t xml:space="preserve">Godin G, Shephard RJ: </w:t>
      </w:r>
      <w:r w:rsidRPr="00FE4AA6">
        <w:rPr>
          <w:b/>
        </w:rPr>
        <w:t>A simple method to assess exercise behavior in the community</w:t>
      </w:r>
      <w:r w:rsidRPr="00FE4AA6">
        <w:t xml:space="preserve">. </w:t>
      </w:r>
      <w:r w:rsidRPr="005E6127">
        <w:rPr>
          <w:i/>
          <w:lang w:val="fr-FR"/>
        </w:rPr>
        <w:t xml:space="preserve">Canadian journal of applied sport sciences Journal canadien des sciences appliquees au sport </w:t>
      </w:r>
      <w:r w:rsidRPr="005E6127">
        <w:rPr>
          <w:lang w:val="fr-FR"/>
        </w:rPr>
        <w:t xml:space="preserve">1985, </w:t>
      </w:r>
      <w:r w:rsidRPr="005E6127">
        <w:rPr>
          <w:b/>
          <w:lang w:val="fr-FR"/>
        </w:rPr>
        <w:t>10</w:t>
      </w:r>
      <w:r w:rsidRPr="005E6127">
        <w:rPr>
          <w:lang w:val="fr-FR"/>
        </w:rPr>
        <w:t>(3):141-146.</w:t>
      </w:r>
      <w:bookmarkEnd w:id="47"/>
    </w:p>
    <w:p w14:paraId="453F05AB" w14:textId="77777777" w:rsidR="00FE4AA6" w:rsidRPr="00FE4AA6" w:rsidRDefault="00FE4AA6" w:rsidP="00FE4AA6">
      <w:pPr>
        <w:pStyle w:val="EndNoteBibliography"/>
        <w:spacing w:after="0"/>
        <w:ind w:left="720" w:hanging="720"/>
      </w:pPr>
      <w:bookmarkStart w:id="48" w:name="_ENREF_47"/>
      <w:r w:rsidRPr="00FE4AA6">
        <w:t>47.</w:t>
      </w:r>
      <w:r w:rsidRPr="00FE4AA6">
        <w:tab/>
        <w:t xml:space="preserve">Godin G: </w:t>
      </w:r>
      <w:r w:rsidRPr="00FE4AA6">
        <w:rPr>
          <w:b/>
        </w:rPr>
        <w:t>The Godin-Shephard Leisure-Time Physical Activity Questionnaire</w:t>
      </w:r>
      <w:r w:rsidRPr="00FE4AA6">
        <w:t xml:space="preserve">. </w:t>
      </w:r>
      <w:r w:rsidRPr="00FE4AA6">
        <w:rPr>
          <w:i/>
        </w:rPr>
        <w:t xml:space="preserve">Health and Fitness Journal of Canada </w:t>
      </w:r>
      <w:r w:rsidRPr="00FE4AA6">
        <w:t xml:space="preserve">2011, </w:t>
      </w:r>
      <w:r w:rsidRPr="00FE4AA6">
        <w:rPr>
          <w:b/>
        </w:rPr>
        <w:t>4</w:t>
      </w:r>
      <w:r w:rsidRPr="00FE4AA6">
        <w:t>(1):18-22.</w:t>
      </w:r>
      <w:bookmarkEnd w:id="48"/>
    </w:p>
    <w:p w14:paraId="13255E84" w14:textId="77777777" w:rsidR="00FE4AA6" w:rsidRPr="00FE4AA6" w:rsidRDefault="00FE4AA6" w:rsidP="00FE4AA6">
      <w:pPr>
        <w:pStyle w:val="EndNoteBibliography"/>
        <w:ind w:left="720" w:hanging="720"/>
      </w:pPr>
      <w:bookmarkStart w:id="49" w:name="_ENREF_48"/>
      <w:r w:rsidRPr="00FE4AA6">
        <w:t>48.</w:t>
      </w:r>
      <w:r w:rsidRPr="00FE4AA6">
        <w:tab/>
        <w:t xml:space="preserve">Amireault S, Godin G, Lacombe J, Sabiston CM: </w:t>
      </w:r>
      <w:r w:rsidRPr="00FE4AA6">
        <w:rPr>
          <w:b/>
        </w:rPr>
        <w:t>Validation of the Godin-Shephard Leisure-Time Physical Activity Questionnaire classification coding system using accelerometer assessment among breast cancer survivors</w:t>
      </w:r>
      <w:r w:rsidRPr="00FE4AA6">
        <w:t xml:space="preserve">. </w:t>
      </w:r>
      <w:r w:rsidRPr="00FE4AA6">
        <w:rPr>
          <w:i/>
        </w:rPr>
        <w:t xml:space="preserve">Journal of cancer survivorship : research and practice </w:t>
      </w:r>
      <w:r w:rsidRPr="00FE4AA6">
        <w:t xml:space="preserve">2015, </w:t>
      </w:r>
      <w:r w:rsidRPr="00FE4AA6">
        <w:rPr>
          <w:b/>
        </w:rPr>
        <w:t>9</w:t>
      </w:r>
      <w:r w:rsidRPr="00FE4AA6">
        <w:t>(3):532-540.</w:t>
      </w:r>
      <w:bookmarkEnd w:id="49"/>
    </w:p>
    <w:p w14:paraId="0EC2C74C" w14:textId="4BC9AE02" w:rsidR="003C200E" w:rsidRDefault="00072C5F" w:rsidP="005E6127">
      <w:pPr>
        <w:spacing w:line="480" w:lineRule="auto"/>
      </w:pPr>
      <w:r>
        <w:fldChar w:fldCharType="end"/>
      </w:r>
    </w:p>
    <w:p w14:paraId="616456FE" w14:textId="77777777" w:rsidR="00F760C5" w:rsidRDefault="00F760C5" w:rsidP="005E6127">
      <w:pPr>
        <w:spacing w:line="480" w:lineRule="auto"/>
      </w:pPr>
    </w:p>
    <w:p w14:paraId="616A4ACD" w14:textId="77777777" w:rsidR="00F760C5" w:rsidRDefault="00F760C5" w:rsidP="005E6127">
      <w:pPr>
        <w:spacing w:line="480" w:lineRule="auto"/>
      </w:pPr>
    </w:p>
    <w:p w14:paraId="45C49654" w14:textId="77777777" w:rsidR="00F760C5" w:rsidRDefault="00F760C5" w:rsidP="005E6127">
      <w:pPr>
        <w:spacing w:line="480" w:lineRule="auto"/>
      </w:pPr>
      <w:r>
        <w:rPr>
          <w:rFonts w:ascii="Lucida Sans" w:hAnsi="Lucida Sans"/>
          <w:b/>
          <w:bCs/>
          <w:sz w:val="24"/>
          <w:szCs w:val="24"/>
        </w:rPr>
        <w:t xml:space="preserve">Table 1: </w:t>
      </w:r>
      <w:r w:rsidR="000979C1">
        <w:rPr>
          <w:rFonts w:ascii="Lucida Sans" w:hAnsi="Lucida Sans"/>
          <w:b/>
          <w:bCs/>
          <w:sz w:val="24"/>
          <w:szCs w:val="24"/>
        </w:rPr>
        <w:t>Outcome</w:t>
      </w:r>
      <w:r w:rsidRPr="00872362">
        <w:rPr>
          <w:rFonts w:ascii="Lucida Sans" w:hAnsi="Lucida Sans"/>
          <w:b/>
          <w:bCs/>
          <w:sz w:val="24"/>
          <w:szCs w:val="24"/>
        </w:rPr>
        <w:t xml:space="preserve"> measures </w:t>
      </w:r>
    </w:p>
    <w:p w14:paraId="21C7F806" w14:textId="77777777" w:rsidR="00F760C5" w:rsidRDefault="00F760C5" w:rsidP="005E6127">
      <w:pPr>
        <w:spacing w:line="480" w:lineRule="auto"/>
      </w:pPr>
    </w:p>
    <w:tbl>
      <w:tblPr>
        <w:tblStyle w:val="TableGrid"/>
        <w:tblW w:w="0" w:type="auto"/>
        <w:tblLook w:val="04A0" w:firstRow="1" w:lastRow="0" w:firstColumn="1" w:lastColumn="0" w:noHBand="0" w:noVBand="1"/>
      </w:tblPr>
      <w:tblGrid>
        <w:gridCol w:w="2172"/>
        <w:gridCol w:w="2171"/>
        <w:gridCol w:w="2254"/>
        <w:gridCol w:w="2419"/>
      </w:tblGrid>
      <w:tr w:rsidR="00F760C5" w:rsidRPr="00EC7D99" w14:paraId="25283D38" w14:textId="77777777" w:rsidTr="00B65B70">
        <w:tc>
          <w:tcPr>
            <w:tcW w:w="9242" w:type="dxa"/>
            <w:gridSpan w:val="4"/>
          </w:tcPr>
          <w:p w14:paraId="0F82BA0D" w14:textId="77777777" w:rsidR="00F760C5" w:rsidRPr="00EC7D99" w:rsidRDefault="00F760C5" w:rsidP="005E6127">
            <w:pPr>
              <w:spacing w:line="480" w:lineRule="auto"/>
              <w:rPr>
                <w:b/>
              </w:rPr>
            </w:pPr>
            <w:r>
              <w:rPr>
                <w:b/>
              </w:rPr>
              <w:t>Outcome measures at</w:t>
            </w:r>
            <w:r w:rsidRPr="00EC7D99">
              <w:rPr>
                <w:b/>
              </w:rPr>
              <w:t xml:space="preserve"> </w:t>
            </w:r>
            <w:r>
              <w:rPr>
                <w:b/>
              </w:rPr>
              <w:t>T0, T1 and T2</w:t>
            </w:r>
          </w:p>
        </w:tc>
      </w:tr>
      <w:tr w:rsidR="00F760C5" w:rsidRPr="00EC7D99" w14:paraId="759DA976" w14:textId="77777777" w:rsidTr="00B65B70">
        <w:tc>
          <w:tcPr>
            <w:tcW w:w="2284" w:type="dxa"/>
          </w:tcPr>
          <w:p w14:paraId="13C1658A" w14:textId="77777777" w:rsidR="00F760C5" w:rsidRPr="00EC7D99" w:rsidRDefault="00F760C5" w:rsidP="005E6127">
            <w:pPr>
              <w:spacing w:line="480" w:lineRule="auto"/>
              <w:rPr>
                <w:b/>
              </w:rPr>
            </w:pPr>
            <w:r>
              <w:rPr>
                <w:b/>
              </w:rPr>
              <w:t>Description of o</w:t>
            </w:r>
            <w:r w:rsidRPr="00EC7D99">
              <w:rPr>
                <w:b/>
              </w:rPr>
              <w:t xml:space="preserve">utcome </w:t>
            </w:r>
          </w:p>
        </w:tc>
        <w:tc>
          <w:tcPr>
            <w:tcW w:w="2265" w:type="dxa"/>
          </w:tcPr>
          <w:p w14:paraId="7D610A96" w14:textId="77777777" w:rsidR="00F760C5" w:rsidRDefault="00F760C5" w:rsidP="005E6127">
            <w:pPr>
              <w:spacing w:line="480" w:lineRule="auto"/>
              <w:rPr>
                <w:b/>
              </w:rPr>
            </w:pPr>
            <w:r w:rsidRPr="00EC7D99">
              <w:rPr>
                <w:b/>
              </w:rPr>
              <w:t>Measure</w:t>
            </w:r>
            <w:r>
              <w:rPr>
                <w:b/>
              </w:rPr>
              <w:t xml:space="preserve"> used</w:t>
            </w:r>
          </w:p>
          <w:p w14:paraId="0EE02A2F" w14:textId="77777777" w:rsidR="00F760C5" w:rsidRPr="009404DA" w:rsidRDefault="00F760C5" w:rsidP="005E6127">
            <w:pPr>
              <w:spacing w:line="480" w:lineRule="auto"/>
              <w:rPr>
                <w:b/>
                <w:color w:val="FF0000"/>
              </w:rPr>
            </w:pPr>
          </w:p>
        </w:tc>
        <w:tc>
          <w:tcPr>
            <w:tcW w:w="2274" w:type="dxa"/>
          </w:tcPr>
          <w:p w14:paraId="48BF1322" w14:textId="77777777" w:rsidR="00F760C5" w:rsidRPr="00EC7D99" w:rsidRDefault="00F760C5" w:rsidP="005E6127">
            <w:pPr>
              <w:spacing w:line="480" w:lineRule="auto"/>
              <w:rPr>
                <w:b/>
              </w:rPr>
            </w:pPr>
            <w:r w:rsidRPr="00EC7D99">
              <w:rPr>
                <w:b/>
              </w:rPr>
              <w:t xml:space="preserve">Description </w:t>
            </w:r>
            <w:r>
              <w:rPr>
                <w:b/>
              </w:rPr>
              <w:t>of measure</w:t>
            </w:r>
          </w:p>
        </w:tc>
        <w:tc>
          <w:tcPr>
            <w:tcW w:w="2419" w:type="dxa"/>
          </w:tcPr>
          <w:p w14:paraId="654DD2D2" w14:textId="77777777" w:rsidR="00F760C5" w:rsidRPr="00EC7D99" w:rsidRDefault="00F760C5" w:rsidP="005E6127">
            <w:pPr>
              <w:spacing w:line="480" w:lineRule="auto"/>
              <w:rPr>
                <w:b/>
              </w:rPr>
            </w:pPr>
            <w:r w:rsidRPr="00EC7D99">
              <w:rPr>
                <w:b/>
              </w:rPr>
              <w:t>Psychometric/biometric properties</w:t>
            </w:r>
            <w:r>
              <w:rPr>
                <w:b/>
              </w:rPr>
              <w:t xml:space="preserve"> of measure</w:t>
            </w:r>
          </w:p>
        </w:tc>
      </w:tr>
      <w:tr w:rsidR="00CF54E7" w14:paraId="48D16A8C" w14:textId="77777777" w:rsidTr="0069258F">
        <w:tc>
          <w:tcPr>
            <w:tcW w:w="2284" w:type="dxa"/>
          </w:tcPr>
          <w:p w14:paraId="02B71916" w14:textId="6E15BFB5" w:rsidR="00CF54E7" w:rsidRDefault="00CF54E7" w:rsidP="005E6127">
            <w:pPr>
              <w:spacing w:line="480" w:lineRule="auto"/>
            </w:pPr>
            <w:r w:rsidRPr="00EC7D99">
              <w:t>Unmet need</w:t>
            </w:r>
            <w:r>
              <w:t xml:space="preserve"> (primary outcome)</w:t>
            </w:r>
          </w:p>
        </w:tc>
        <w:tc>
          <w:tcPr>
            <w:tcW w:w="2265" w:type="dxa"/>
          </w:tcPr>
          <w:p w14:paraId="454A191D" w14:textId="6FC8E6AF" w:rsidR="00CF54E7" w:rsidRDefault="00CF54E7" w:rsidP="005E6127">
            <w:pPr>
              <w:spacing w:line="480" w:lineRule="auto"/>
            </w:pPr>
            <w:r w:rsidRPr="00780CC0">
              <w:t>Cancer Survivors’ Unmet Needs Measure, (CaSUN)</w:t>
            </w:r>
            <w:r>
              <w:t xml:space="preserve"> </w:t>
            </w:r>
            <w:r>
              <w:fldChar w:fldCharType="begin"/>
            </w:r>
            <w:r w:rsidR="00883CFA">
              <w:instrText xml:space="preserve"> ADDIN EN.CITE &lt;EndNote&gt;&lt;Cite&gt;&lt;Author&gt;Hodgkinson&lt;/Author&gt;&lt;Year&gt;2007&lt;/Year&gt;&lt;RecNum&gt;835&lt;/RecNum&gt;&lt;DisplayText&gt;[22]&lt;/DisplayText&gt;&lt;record&gt;&lt;rec-number&gt;835&lt;/rec-number&gt;&lt;foreign-keys&gt;&lt;key app="EN" db-id="w0dx0xev0xst58ea9t959xdsfss9rz90swve" timestamp="1467819811"&gt;835&lt;/key&gt;&lt;/foreign-keys&gt;&lt;ref-type name="Journal Article"&gt;17&lt;/ref-type&gt;&lt;contributors&gt;&lt;authors&gt;&lt;author&gt;Hodgkinson, K.&lt;/author&gt;&lt;author&gt;Butow, P.&lt;/author&gt;&lt;author&gt;Hunt, G. E.&lt;/author&gt;&lt;author&gt;Pendlebury, S.&lt;/author&gt;&lt;author&gt;Hobbs, K. M.&lt;/author&gt;&lt;author&gt;Lo, S. K.&lt;/author&gt;&lt;author&gt;Wain, G.&lt;/author&gt;&lt;/authors&gt;&lt;/contributors&gt;&lt;titles&gt;&lt;title&gt;The development and evaluation of a measure to assess cancer survivors&amp;apos; unmet supportive care needs: the CaSUN (Cancer Survivors&amp;apos; Unmet Needs measure)&lt;/title&gt;&lt;secondary-title&gt;Psycho-Oncology&lt;/secondary-title&gt;&lt;/titles&gt;&lt;periodical&gt;&lt;full-title&gt;Psycho-Oncology&lt;/full-title&gt;&lt;/periodical&gt;&lt;pages&gt;796-804&lt;/pages&gt;&lt;volume&gt;16&lt;/volume&gt;&lt;number&gt;9&lt;/number&gt;&lt;keywords&gt;&lt;keyword&gt;cancer survivors&lt;/keyword&gt;&lt;keyword&gt;perceived needs&lt;/keyword&gt;&lt;keyword&gt;psychometrics&lt;/keyword&gt;&lt;keyword&gt;supportive care&lt;/keyword&gt;&lt;/keywords&gt;&lt;dates&gt;&lt;year&gt;2007&lt;/year&gt;&lt;/dates&gt;&lt;publisher&gt;John Wiley &amp;amp; Sons, Ltd.&lt;/publisher&gt;&lt;isbn&gt;1099-1611&lt;/isbn&gt;&lt;urls&gt;&lt;related-urls&gt;&lt;url&gt;http://dx.doi.org/10.1002/pon.1137&lt;/url&gt;&lt;/related-urls&gt;&lt;/urls&gt;&lt;electronic-resource-num&gt;10.1002/pon.1137&lt;/electronic-resource-num&gt;&lt;/record&gt;&lt;/Cite&gt;&lt;/EndNote&gt;</w:instrText>
            </w:r>
            <w:r>
              <w:fldChar w:fldCharType="separate"/>
            </w:r>
            <w:r w:rsidR="00883CFA">
              <w:rPr>
                <w:noProof/>
              </w:rPr>
              <w:t>[</w:t>
            </w:r>
            <w:hyperlink w:anchor="_ENREF_22" w:tooltip="Hodgkinson, 2007 #835" w:history="1">
              <w:r w:rsidR="00FE4AA6">
                <w:rPr>
                  <w:noProof/>
                </w:rPr>
                <w:t>22</w:t>
              </w:r>
            </w:hyperlink>
            <w:r w:rsidR="00883CFA">
              <w:rPr>
                <w:noProof/>
              </w:rPr>
              <w:t>]</w:t>
            </w:r>
            <w:r>
              <w:fldChar w:fldCharType="end"/>
            </w:r>
          </w:p>
          <w:p w14:paraId="46B24940" w14:textId="77777777" w:rsidR="00CF54E7" w:rsidRDefault="00CF54E7" w:rsidP="005E6127">
            <w:pPr>
              <w:spacing w:line="480" w:lineRule="auto"/>
            </w:pPr>
          </w:p>
        </w:tc>
        <w:tc>
          <w:tcPr>
            <w:tcW w:w="2274" w:type="dxa"/>
          </w:tcPr>
          <w:p w14:paraId="40B0F351" w14:textId="77777777" w:rsidR="00CF54E7" w:rsidRDefault="00CF54E7" w:rsidP="005E6127">
            <w:pPr>
              <w:spacing w:line="480" w:lineRule="auto"/>
            </w:pPr>
            <w:r w:rsidRPr="001E4389">
              <w:t xml:space="preserve">35 </w:t>
            </w:r>
            <w:r>
              <w:t>questions regarding u</w:t>
            </w:r>
            <w:r w:rsidRPr="009404DA">
              <w:t xml:space="preserve">nmet need  in 5 domains of existential survivorship; comprehensive cancer care; information; </w:t>
            </w:r>
            <w:r>
              <w:t>quality of life; relationships. Additional</w:t>
            </w:r>
            <w:r w:rsidRPr="009404DA">
              <w:t xml:space="preserve"> 6 questions about positive life changes and space for free comments</w:t>
            </w:r>
          </w:p>
          <w:p w14:paraId="5F7346D0" w14:textId="77777777" w:rsidR="00CF54E7" w:rsidRPr="00747F09" w:rsidRDefault="00CF54E7" w:rsidP="005E6127">
            <w:pPr>
              <w:spacing w:line="480" w:lineRule="auto"/>
            </w:pPr>
            <w:r w:rsidRPr="006261A9">
              <w:t xml:space="preserve">The unmet need questions can be scored as individual items or as scores of unmet and total need, and/or strength of need.  </w:t>
            </w:r>
          </w:p>
        </w:tc>
        <w:tc>
          <w:tcPr>
            <w:tcW w:w="2419" w:type="dxa"/>
          </w:tcPr>
          <w:p w14:paraId="647071FA" w14:textId="79168A44" w:rsidR="00CF54E7" w:rsidRDefault="00CF54E7" w:rsidP="005E6127">
            <w:pPr>
              <w:spacing w:line="480" w:lineRule="auto"/>
            </w:pPr>
            <w:r w:rsidRPr="006261A9">
              <w:t>Due to reported difficulty with the five point response format used by the CaSUN, this study has followed others in using a simplified four point res</w:t>
            </w:r>
            <w:r>
              <w:t xml:space="preserve">ponse format </w:t>
            </w:r>
            <w:r>
              <w:fldChar w:fldCharType="begin"/>
            </w:r>
            <w:r w:rsidR="00FE4AA6">
              <w:instrText xml:space="preserve"> ADDIN EN.CITE &lt;EndNote&gt;&lt;Cite&gt;&lt;Author&gt;Emery&lt;/Author&gt;&lt;Year&gt;2014&lt;/Year&gt;&lt;RecNum&gt;15&lt;/RecNum&gt;&lt;DisplayText&gt;[35]&lt;/DisplayText&gt;&lt;record&gt;&lt;rec-number&gt;15&lt;/rec-number&gt;&lt;foreign-keys&gt;&lt;key app="EN" db-id="w0dx0xev0xst58ea9t959xdsfss9rz90swve" timestamp="1445586024"&gt;15&lt;/key&gt;&lt;/foreign-keys&gt;&lt;ref-type name="Journal Article"&gt;17&lt;/ref-type&gt;&lt;contributors&gt;&lt;authors&gt;&lt;author&gt;Emery, Jon&lt;/author&gt;&lt;author&gt;Doorey, Juanita&lt;/author&gt;&lt;author&gt;Jefford, Michael&lt;/author&gt;&lt;author&gt;King, Madeleine&lt;/author&gt;&lt;author&gt;Pirotta, Marie&lt;/author&gt;&lt;author&gt;Hayne, Dickon&lt;/author&gt;&lt;author&gt;Martin, Andrew&lt;/author&gt;&lt;author&gt;Trevena, Lyndal&lt;/author&gt;&lt;author&gt;Lim, Tee&lt;/author&gt;&lt;author&gt;Constable, Roger&lt;/author&gt;&lt;author&gt;Hawks, Cynthia&lt;/author&gt;&lt;author&gt;Hyatt, Amelia&lt;/author&gt;&lt;author&gt;Hamid, Akhlil&lt;/author&gt;&lt;author&gt;Violet, John&lt;/author&gt;&lt;author&gt;Gill, Suki&lt;/author&gt;&lt;author&gt;Frydenberg, Mark&lt;/author&gt;&lt;author&gt;Schofield, Penelope&lt;/author&gt;&lt;/authors&gt;&lt;/contributors&gt;&lt;titles&gt;&lt;title&gt;Protocol for the ProCare Trial: a phase II randomised controlled trial of shared care for follow-up of men with prostate cancer&lt;/title&gt;&lt;secondary-title&gt;BMJ Open&lt;/secondary-title&gt;&lt;/titles&gt;&lt;periodical&gt;&lt;full-title&gt;BMJ Open&lt;/full-title&gt;&lt;/periodical&gt;&lt;volume&gt;4&lt;/volume&gt;&lt;number&gt;3&lt;/number&gt;&lt;dates&gt;&lt;year&gt;2014&lt;/year&gt;&lt;pub-dates&gt;&lt;date&gt;March 1, 2014&lt;/date&gt;&lt;/pub-dates&gt;&lt;/dates&gt;&lt;urls&gt;&lt;related-urls&gt;&lt;url&gt;http://bmjopen.bmj.com/content/4/3/e004972.abstract&lt;/url&gt;&lt;/related-urls&gt;&lt;/urls&gt;&lt;electronic-resource-num&gt;10.1136/bmjopen-2014-004972&lt;/electronic-resource-num&gt;&lt;/record&gt;&lt;/Cite&gt;&lt;/EndNote&gt;</w:instrText>
            </w:r>
            <w:r>
              <w:fldChar w:fldCharType="separate"/>
            </w:r>
            <w:r w:rsidR="00FE4AA6">
              <w:rPr>
                <w:noProof/>
              </w:rPr>
              <w:t>[</w:t>
            </w:r>
            <w:hyperlink w:anchor="_ENREF_35" w:tooltip="Emery, 2014 #15" w:history="1">
              <w:r w:rsidR="00FE4AA6">
                <w:rPr>
                  <w:noProof/>
                </w:rPr>
                <w:t>35</w:t>
              </w:r>
            </w:hyperlink>
            <w:r w:rsidR="00FE4AA6">
              <w:rPr>
                <w:noProof/>
              </w:rPr>
              <w:t>]</w:t>
            </w:r>
            <w:r>
              <w:fldChar w:fldCharType="end"/>
            </w:r>
          </w:p>
        </w:tc>
      </w:tr>
      <w:tr w:rsidR="00F760C5" w14:paraId="34A4B2F6" w14:textId="77777777" w:rsidTr="00B65B70">
        <w:tc>
          <w:tcPr>
            <w:tcW w:w="2284" w:type="dxa"/>
          </w:tcPr>
          <w:p w14:paraId="3C7B18A4" w14:textId="77777777" w:rsidR="00F760C5" w:rsidRDefault="00F760C5" w:rsidP="005E6127">
            <w:pPr>
              <w:spacing w:line="480" w:lineRule="auto"/>
            </w:pPr>
            <w:r>
              <w:t>Health status</w:t>
            </w:r>
          </w:p>
        </w:tc>
        <w:tc>
          <w:tcPr>
            <w:tcW w:w="2265" w:type="dxa"/>
          </w:tcPr>
          <w:p w14:paraId="596D2052" w14:textId="65C2CAC6" w:rsidR="00F760C5" w:rsidRDefault="00F760C5" w:rsidP="005E6127">
            <w:pPr>
              <w:spacing w:line="480" w:lineRule="auto"/>
            </w:pPr>
            <w:r w:rsidRPr="0086153E">
              <w:t>EQ5D-5L</w:t>
            </w:r>
            <w:r>
              <w:t xml:space="preserve"> </w:t>
            </w:r>
            <w:r>
              <w:fldChar w:fldCharType="begin"/>
            </w:r>
            <w:r w:rsidR="00883CFA">
              <w:instrText xml:space="preserve"> ADDIN EN.CITE &lt;EndNote&gt;&lt;Cite&gt;&lt;Author&gt;EuroQol group&lt;/Author&gt;&lt;Year&gt;1990&lt;/Year&gt;&lt;RecNum&gt;892&lt;/RecNum&gt;&lt;DisplayText&gt;[24]&lt;/DisplayText&gt;&lt;record&gt;&lt;rec-number&gt;892&lt;/rec-number&gt;&lt;foreign-keys&gt;&lt;key app="EN" db-id="w0dx0xev0xst58ea9t959xdsfss9rz90swve" timestamp="1467886877"&gt;892&lt;/key&gt;&lt;/foreign-keys&gt;&lt;ref-type name="Journal Article"&gt;17&lt;/ref-type&gt;&lt;contributors&gt;&lt;authors&gt;&lt;author&gt;EuroQol group,&lt;/author&gt;&lt;/authors&gt;&lt;/contributors&gt;&lt;auth-address&gt;Centre for Health Economics, University of York, York Y01 5DD, United Kingdom.&lt;/auth-address&gt;&lt;titles&gt;&lt;title&gt;EuroQol--a new facility for the measurement of health-related quality of life&lt;/title&gt;&lt;secondary-title&gt;Health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199-208&lt;/pages&gt;&lt;volume&gt;16&lt;/volume&gt;&lt;number&gt;3&lt;/number&gt;&lt;edition&gt;1990/11/05&lt;/edition&gt;&lt;keywords&gt;&lt;keyword&gt;England&lt;/keyword&gt;&lt;keyword&gt;Europe&lt;/keyword&gt;&lt;keyword&gt;Finland&lt;/keyword&gt;&lt;keyword&gt;Health Services Research/*organization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Questionnaires/standards&lt;/keyword&gt;&lt;keyword&gt;Sweden&lt;/keyword&gt;&lt;/keywords&gt;&lt;dates&gt;&lt;year&gt;1990&lt;/year&gt;&lt;pub-dates&gt;&lt;date&gt;Dec&lt;/date&gt;&lt;/pub-dates&gt;&lt;/dates&gt;&lt;isbn&gt;0168-8510 (Print)&amp;#xD;0168-8510&lt;/isbn&gt;&lt;accession-num&gt;10109801&lt;/accession-num&gt;&lt;urls&gt;&lt;/urls&gt;&lt;remote-database-provider&gt;NLM&lt;/remote-database-provider&gt;&lt;language&gt;eng&lt;/language&gt;&lt;/record&gt;&lt;/Cite&gt;&lt;/EndNote&gt;</w:instrText>
            </w:r>
            <w:r>
              <w:fldChar w:fldCharType="separate"/>
            </w:r>
            <w:r w:rsidR="00883CFA">
              <w:rPr>
                <w:noProof/>
              </w:rPr>
              <w:t>[</w:t>
            </w:r>
            <w:hyperlink w:anchor="_ENREF_24" w:tooltip="EuroQol group, 1990 #892" w:history="1">
              <w:r w:rsidR="00FE4AA6">
                <w:rPr>
                  <w:noProof/>
                </w:rPr>
                <w:t>24</w:t>
              </w:r>
            </w:hyperlink>
            <w:r w:rsidR="00883CFA">
              <w:rPr>
                <w:noProof/>
              </w:rPr>
              <w:t>]</w:t>
            </w:r>
            <w:r>
              <w:fldChar w:fldCharType="end"/>
            </w:r>
          </w:p>
          <w:p w14:paraId="4A7DD456" w14:textId="77777777" w:rsidR="00F760C5" w:rsidRPr="0086153E" w:rsidRDefault="00F760C5" w:rsidP="005E6127">
            <w:pPr>
              <w:spacing w:line="480" w:lineRule="auto"/>
            </w:pPr>
          </w:p>
        </w:tc>
        <w:tc>
          <w:tcPr>
            <w:tcW w:w="2274" w:type="dxa"/>
          </w:tcPr>
          <w:p w14:paraId="5847CC52" w14:textId="55816F6C" w:rsidR="00F760C5" w:rsidRPr="009404DA" w:rsidRDefault="00F760C5" w:rsidP="005E6127">
            <w:pPr>
              <w:spacing w:line="480" w:lineRule="auto"/>
              <w:rPr>
                <w:color w:val="FF0000"/>
              </w:rPr>
            </w:pPr>
            <w:r>
              <w:t>5 questions addressing</w:t>
            </w:r>
            <w:r w:rsidRPr="009404DA">
              <w:t xml:space="preserve"> </w:t>
            </w:r>
            <w:r>
              <w:t>mobility,</w:t>
            </w:r>
            <w:r w:rsidRPr="009404DA">
              <w:t xml:space="preserve"> self-care</w:t>
            </w:r>
            <w:r>
              <w:t>, daily functional status,</w:t>
            </w:r>
            <w:r w:rsidRPr="009404DA">
              <w:t xml:space="preserve"> pain and/or discom</w:t>
            </w:r>
            <w:r>
              <w:t xml:space="preserve">fort, anxiety and/or depression; 5 point Likert scale; converts to single index value for calculation of quality-adjusted life years; utility estimates have been provided for cancer patients </w:t>
            </w:r>
            <w:r>
              <w:fldChar w:fldCharType="begin"/>
            </w:r>
            <w:r w:rsidR="00FE4AA6">
              <w:instrText xml:space="preserve"> ADDIN EN.CITE &lt;EndNote&gt;&lt;Cite&gt;&lt;Author&gt;Pickard&lt;/Author&gt;&lt;Year&gt;2007&lt;/Year&gt;&lt;RecNum&gt;894&lt;/RecNum&gt;&lt;DisplayText&gt;[36]&lt;/DisplayText&gt;&lt;record&gt;&lt;rec-number&gt;894&lt;/rec-number&gt;&lt;foreign-keys&gt;&lt;key app="EN" db-id="w0dx0xev0xst58ea9t959xdsfss9rz90swve" timestamp="1467887344"&gt;894&lt;/key&gt;&lt;/foreign-keys&gt;&lt;ref-type name="Journal Article"&gt;17&lt;/ref-type&gt;&lt;contributors&gt;&lt;authors&gt;&lt;author&gt;Pickard, A. Simon&lt;/author&gt;&lt;author&gt;Wilke, Caitlyn T.&lt;/author&gt;&lt;author&gt;Lin, Hsiang-Wen&lt;/author&gt;&lt;author&gt;Lloyd, Andrew&lt;/author&gt;&lt;/authors&gt;&lt;/contributors&gt;&lt;titles&gt;&lt;title&gt;Health Utilities Using the EQ-5D in Studies of Cancer&lt;/title&gt;&lt;secondary-title&gt;PharmacoEconomics&lt;/secondary-title&gt;&lt;/titles&gt;&lt;periodical&gt;&lt;full-title&gt;Pharmacoeconomics&lt;/full-title&gt;&lt;abbr-1&gt;PharmacoEconomics&lt;/abbr-1&gt;&lt;/periodical&gt;&lt;pages&gt;365-384&lt;/pages&gt;&lt;volume&gt;25&lt;/volume&gt;&lt;number&gt;5&lt;/number&gt;&lt;dates&gt;&lt;year&gt;2007&lt;/year&gt;&lt;/dates&gt;&lt;isbn&gt;1179-2027&lt;/isbn&gt;&lt;label&gt;Pickard2007&lt;/label&gt;&lt;work-type&gt;journal article&lt;/work-type&gt;&lt;urls&gt;&lt;related-urls&gt;&lt;url&gt;http://dx.doi.org/10.2165/00019053-200725050-00002&lt;/url&gt;&lt;/related-urls&gt;&lt;/urls&gt;&lt;electronic-resource-num&gt;10.2165/00019053-200725050-00002&lt;/electronic-resource-num&gt;&lt;/record&gt;&lt;/Cite&gt;&lt;/EndNote&gt;</w:instrText>
            </w:r>
            <w:r>
              <w:fldChar w:fldCharType="separate"/>
            </w:r>
            <w:r w:rsidR="00FE4AA6">
              <w:rPr>
                <w:noProof/>
              </w:rPr>
              <w:t>[</w:t>
            </w:r>
            <w:hyperlink w:anchor="_ENREF_36" w:tooltip="Pickard, 2007 #894" w:history="1">
              <w:r w:rsidR="00FE4AA6">
                <w:rPr>
                  <w:noProof/>
                </w:rPr>
                <w:t>36</w:t>
              </w:r>
            </w:hyperlink>
            <w:r w:rsidR="00FE4AA6">
              <w:rPr>
                <w:noProof/>
              </w:rPr>
              <w:t>]</w:t>
            </w:r>
            <w:r>
              <w:fldChar w:fldCharType="end"/>
            </w:r>
            <w:r>
              <w:t>.</w:t>
            </w:r>
          </w:p>
        </w:tc>
        <w:tc>
          <w:tcPr>
            <w:tcW w:w="2419" w:type="dxa"/>
          </w:tcPr>
          <w:p w14:paraId="557640E7" w14:textId="46C8FF6F" w:rsidR="00F760C5" w:rsidRPr="000E4E30" w:rsidRDefault="00F760C5" w:rsidP="005E6127">
            <w:pPr>
              <w:spacing w:line="480" w:lineRule="auto"/>
              <w:rPr>
                <w:color w:val="FF0000"/>
              </w:rPr>
            </w:pPr>
            <w:r w:rsidRPr="00086EDD">
              <w:t xml:space="preserve">There is support for the scale’s reliability and validity when used with cancer patients </w:t>
            </w:r>
            <w:r w:rsidRPr="00086EDD">
              <w:fldChar w:fldCharType="begin"/>
            </w:r>
            <w:r w:rsidR="00FE4AA6">
              <w:instrText xml:space="preserve"> ADDIN EN.CITE &lt;EndNote&gt;&lt;Cite&gt;&lt;Author&gt;Pickard&lt;/Author&gt;&lt;Year&gt;2007&lt;/Year&gt;&lt;RecNum&gt;894&lt;/RecNum&gt;&lt;DisplayText&gt;[36]&lt;/DisplayText&gt;&lt;record&gt;&lt;rec-number&gt;894&lt;/rec-number&gt;&lt;foreign-keys&gt;&lt;key app="EN" db-id="w0dx0xev0xst58ea9t959xdsfss9rz90swve" timestamp="1467887344"&gt;894&lt;/key&gt;&lt;/foreign-keys&gt;&lt;ref-type name="Journal Article"&gt;17&lt;/ref-type&gt;&lt;contributors&gt;&lt;authors&gt;&lt;author&gt;Pickard, A. Simon&lt;/author&gt;&lt;author&gt;Wilke, Caitlyn T.&lt;/author&gt;&lt;author&gt;Lin, Hsiang-Wen&lt;/author&gt;&lt;author&gt;Lloyd, Andrew&lt;/author&gt;&lt;/authors&gt;&lt;/contributors&gt;&lt;titles&gt;&lt;title&gt;Health Utilities Using the EQ-5D in Studies of Cancer&lt;/title&gt;&lt;secondary-title&gt;PharmacoEconomics&lt;/secondary-title&gt;&lt;/titles&gt;&lt;periodical&gt;&lt;full-title&gt;Pharmacoeconomics&lt;/full-title&gt;&lt;abbr-1&gt;PharmacoEconomics&lt;/abbr-1&gt;&lt;/periodical&gt;&lt;pages&gt;365-384&lt;/pages&gt;&lt;volume&gt;25&lt;/volume&gt;&lt;number&gt;5&lt;/number&gt;&lt;dates&gt;&lt;year&gt;2007&lt;/year&gt;&lt;/dates&gt;&lt;isbn&gt;1179-2027&lt;/isbn&gt;&lt;label&gt;Pickard2007&lt;/label&gt;&lt;work-type&gt;journal article&lt;/work-type&gt;&lt;urls&gt;&lt;related-urls&gt;&lt;url&gt;http://dx.doi.org/10.2165/00019053-200725050-00002&lt;/url&gt;&lt;/related-urls&gt;&lt;/urls&gt;&lt;electronic-resource-num&gt;10.2165/00019053-200725050-00002&lt;/electronic-resource-num&gt;&lt;/record&gt;&lt;/Cite&gt;&lt;/EndNote&gt;</w:instrText>
            </w:r>
            <w:r w:rsidRPr="00086EDD">
              <w:fldChar w:fldCharType="separate"/>
            </w:r>
            <w:r w:rsidR="00FE4AA6">
              <w:rPr>
                <w:noProof/>
              </w:rPr>
              <w:t>[</w:t>
            </w:r>
            <w:hyperlink w:anchor="_ENREF_36" w:tooltip="Pickard, 2007 #894" w:history="1">
              <w:r w:rsidR="00FE4AA6">
                <w:rPr>
                  <w:noProof/>
                </w:rPr>
                <w:t>36</w:t>
              </w:r>
            </w:hyperlink>
            <w:r w:rsidR="00FE4AA6">
              <w:rPr>
                <w:noProof/>
              </w:rPr>
              <w:t>]</w:t>
            </w:r>
            <w:r w:rsidRPr="00086EDD">
              <w:fldChar w:fldCharType="end"/>
            </w:r>
          </w:p>
        </w:tc>
      </w:tr>
      <w:tr w:rsidR="00F760C5" w14:paraId="2F3CE33E" w14:textId="77777777" w:rsidTr="00B65B70">
        <w:tc>
          <w:tcPr>
            <w:tcW w:w="2284" w:type="dxa"/>
          </w:tcPr>
          <w:p w14:paraId="2D72676D" w14:textId="77777777" w:rsidR="00F760C5" w:rsidRDefault="00F760C5" w:rsidP="005E6127">
            <w:pPr>
              <w:spacing w:line="480" w:lineRule="auto"/>
            </w:pPr>
            <w:r w:rsidRPr="00EC7D99">
              <w:t xml:space="preserve">Prostate cancer </w:t>
            </w:r>
            <w:r>
              <w:t>health related quality of life</w:t>
            </w:r>
          </w:p>
        </w:tc>
        <w:tc>
          <w:tcPr>
            <w:tcW w:w="2265" w:type="dxa"/>
          </w:tcPr>
          <w:p w14:paraId="18F69532" w14:textId="6660547B" w:rsidR="00F760C5" w:rsidRDefault="00F760C5" w:rsidP="005E6127">
            <w:pPr>
              <w:spacing w:line="480" w:lineRule="auto"/>
            </w:pPr>
            <w:r w:rsidRPr="0086153E">
              <w:t>Expanded Prostate Cancer Index Composite Short Form (EPIC-26)</w:t>
            </w:r>
            <w:r>
              <w:t xml:space="preserve"> </w:t>
            </w:r>
            <w:r>
              <w:fldChar w:fldCharType="begin"/>
            </w:r>
            <w:r w:rsidR="00FE4AA6">
              <w:instrText xml:space="preserve"> ADDIN EN.CITE &lt;EndNote&gt;&lt;Cite&gt;&lt;Author&gt;Wei&lt;/Author&gt;&lt;Year&gt;2000&lt;/Year&gt;&lt;RecNum&gt;832&lt;/RecNum&gt;&lt;DisplayText&gt;[37]&lt;/DisplayText&gt;&lt;record&gt;&lt;rec-number&gt;832&lt;/rec-number&gt;&lt;foreign-keys&gt;&lt;key app="EN" db-id="w0dx0xev0xst58ea9t959xdsfss9rz90swve" timestamp="1467725112"&gt;832&lt;/key&gt;&lt;/foreign-keys&gt;&lt;ref-type name="Journal Article"&gt;17&lt;/ref-type&gt;&lt;contributors&gt;&lt;authors&gt;&lt;author&gt;Wei, J. T.&lt;/author&gt;&lt;author&gt;Dunn, R. L.&lt;/author&gt;&lt;author&gt;Litwin, M. S.&lt;/author&gt;&lt;author&gt;Sandler, H. M.&lt;/author&gt;&lt;author&gt;Sanda, M. G.&lt;/author&gt;&lt;/authors&gt;&lt;/contributors&gt;&lt;auth-address&gt;Veterans Affairs Center for Practice Management and Outcomes Research, Ann Arbor, Michigan, USA.&lt;/auth-address&gt;&lt;titles&gt;&lt;title&gt;Development and validation of the expanded prostate cancer index composite (EPIC) for comprehensive assessment of health-related quality of life in men with prostate cancer&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899-905&lt;/pages&gt;&lt;volume&gt;56&lt;/volume&gt;&lt;number&gt;6&lt;/number&gt;&lt;edition&gt;2000/01/11&lt;/edition&gt;&lt;keywords&gt;&lt;keyword&gt;Aged&lt;/keyword&gt;&lt;keyword&gt;Brachytherapy&lt;/keyword&gt;&lt;keyword&gt;Cohort Studies&lt;/keyword&gt;&lt;keyword&gt;Factor Analysis, Statistical&lt;/keyword&gt;&lt;keyword&gt;*Health Status Indicators&lt;/keyword&gt;&lt;keyword&gt;Humans&lt;/keyword&gt;&lt;keyword&gt;Male&lt;/keyword&gt;&lt;keyword&gt;Middle Aged&lt;/keyword&gt;&lt;keyword&gt;Prostatectomy&lt;/keyword&gt;&lt;keyword&gt;Prostatic Neoplasms/*diagnosis/psychology/therapy&lt;/keyword&gt;&lt;keyword&gt;*Quality of Life&lt;/keyword&gt;&lt;keyword&gt;Radiotherapy, Adjuvant&lt;/keyword&gt;&lt;keyword&gt;Radiotherapy, Conformal&lt;/keyword&gt;&lt;keyword&gt;Reproducibility of Results&lt;/keyword&gt;&lt;keyword&gt;Sampling Studies&lt;/keyword&gt;&lt;/keywords&gt;&lt;dates&gt;&lt;year&gt;2000&lt;/year&gt;&lt;pub-dates&gt;&lt;date&gt;Dec 20&lt;/date&gt;&lt;/pub-dates&gt;&lt;/dates&gt;&lt;isbn&gt;0090-4295&lt;/isbn&gt;&lt;accession-num&gt;11113727&lt;/accession-num&gt;&lt;urls&gt;&lt;/urls&gt;&lt;remote-database-provider&gt;NLM&lt;/remote-database-provider&gt;&lt;language&gt;eng&lt;/language&gt;&lt;/record&gt;&lt;/Cite&gt;&lt;/EndNote&gt;</w:instrText>
            </w:r>
            <w:r>
              <w:fldChar w:fldCharType="separate"/>
            </w:r>
            <w:r w:rsidR="00FE4AA6">
              <w:rPr>
                <w:noProof/>
              </w:rPr>
              <w:t>[</w:t>
            </w:r>
            <w:hyperlink w:anchor="_ENREF_37" w:tooltip="Wei, 2000 #832" w:history="1">
              <w:r w:rsidR="00FE4AA6">
                <w:rPr>
                  <w:noProof/>
                </w:rPr>
                <w:t>37</w:t>
              </w:r>
            </w:hyperlink>
            <w:r w:rsidR="00FE4AA6">
              <w:rPr>
                <w:noProof/>
              </w:rPr>
              <w:t>]</w:t>
            </w:r>
            <w:r>
              <w:fldChar w:fldCharType="end"/>
            </w:r>
          </w:p>
          <w:p w14:paraId="46C65569" w14:textId="77777777" w:rsidR="00F760C5" w:rsidRDefault="00F760C5" w:rsidP="005E6127">
            <w:pPr>
              <w:spacing w:line="480" w:lineRule="auto"/>
            </w:pPr>
          </w:p>
          <w:p w14:paraId="41C78A77" w14:textId="77777777" w:rsidR="00F760C5" w:rsidRDefault="00F760C5" w:rsidP="005E6127">
            <w:pPr>
              <w:spacing w:line="480" w:lineRule="auto"/>
            </w:pPr>
          </w:p>
        </w:tc>
        <w:tc>
          <w:tcPr>
            <w:tcW w:w="2274" w:type="dxa"/>
          </w:tcPr>
          <w:p w14:paraId="1F17D199" w14:textId="77777777" w:rsidR="00F760C5" w:rsidRPr="009404DA" w:rsidRDefault="00F760C5" w:rsidP="005E6127">
            <w:pPr>
              <w:spacing w:line="480" w:lineRule="auto"/>
              <w:rPr>
                <w:color w:val="FF0000"/>
              </w:rPr>
            </w:pPr>
            <w:r>
              <w:t xml:space="preserve">26 questions in 5 domains of </w:t>
            </w:r>
            <w:r w:rsidRPr="009404DA">
              <w:t xml:space="preserve">urinary incontinence; urinary irritative/obstructive; bowel; sexual; </w:t>
            </w:r>
            <w:r>
              <w:t xml:space="preserve">and hormonal; 4 and 5 item Likert scales; </w:t>
            </w:r>
            <w:r w:rsidRPr="006261A9">
              <w:t xml:space="preserve">individual items are scored </w:t>
            </w:r>
            <w:r>
              <w:t xml:space="preserve">as a total on a 0-100 scale. </w:t>
            </w:r>
          </w:p>
        </w:tc>
        <w:tc>
          <w:tcPr>
            <w:tcW w:w="2419" w:type="dxa"/>
          </w:tcPr>
          <w:p w14:paraId="6FD0904E" w14:textId="1E323A30" w:rsidR="00F760C5" w:rsidRDefault="00F760C5" w:rsidP="005E6127">
            <w:pPr>
              <w:spacing w:line="480" w:lineRule="auto"/>
            </w:pPr>
            <w:r>
              <w:t>G</w:t>
            </w:r>
            <w:r w:rsidRPr="006261A9">
              <w:t xml:space="preserve">ood internal consistency (Cronbach’s alpha ≥ 0.70 for each domain) and test-retest reliability (r ≥ 0.69 for each domain) </w:t>
            </w:r>
            <w:r>
              <w:fldChar w:fldCharType="begin"/>
            </w:r>
            <w:r w:rsidR="00FE4AA6">
              <w:instrText xml:space="preserve"> ADDIN EN.CITE &lt;EndNote&gt;&lt;Cite&gt;&lt;Author&gt;Szymanski&lt;/Author&gt;&lt;Year&gt;2010&lt;/Year&gt;&lt;RecNum&gt;895&lt;/RecNum&gt;&lt;DisplayText&gt;[38]&lt;/DisplayText&gt;&lt;record&gt;&lt;rec-number&gt;895&lt;/rec-number&gt;&lt;foreign-keys&gt;&lt;key app="EN" db-id="w0dx0xev0xst58ea9t959xdsfss9rz90swve" timestamp="1467887680"&gt;895&lt;/key&gt;&lt;/foreign-keys&gt;&lt;ref-type name="Journal Article"&gt;17&lt;/ref-type&gt;&lt;contributors&gt;&lt;authors&gt;&lt;author&gt;Szymanski, Konrad M.&lt;/author&gt;&lt;author&gt;Wei, John T.&lt;/author&gt;&lt;author&gt;Dunn, Rodney L.&lt;/author&gt;&lt;author&gt;Sanda, Martin G.&lt;/author&gt;&lt;/authors&gt;&lt;/contributors&gt;&lt;titles&gt;&lt;title&gt;Development and Validation of an Abbreviated Version of the Expanded Prostate Cancer Index Composite Instrument for Measuring Health-related Quality of Life Among Prostate Cancer Survivors&lt;/title&gt;&lt;secondary-title&gt;Urology&lt;/secondary-title&gt;&lt;/titles&gt;&lt;periodical&gt;&lt;full-title&gt;Urology&lt;/full-title&gt;&lt;abbr-1&gt;Urology&lt;/abbr-1&gt;&lt;/periodical&gt;&lt;pages&gt;1245-1250&lt;/pages&gt;&lt;volume&gt;76&lt;/volume&gt;&lt;number&gt;5&lt;/number&gt;&lt;dates&gt;&lt;year&gt;2010&lt;/year&gt;&lt;pub-dates&gt;&lt;date&gt;11//&lt;/date&gt;&lt;/pub-dates&gt;&lt;/dates&gt;&lt;isbn&gt;0090-4295&lt;/isbn&gt;&lt;urls&gt;&lt;related-urls&gt;&lt;url&gt;http://www.sciencedirect.com/science/article/pii/S0090429510001007&lt;/url&gt;&lt;/related-urls&gt;&lt;/urls&gt;&lt;electronic-resource-num&gt;http://dx.doi.org/10.1016/j.urology.2010.01.027&lt;/electronic-resource-num&gt;&lt;/record&gt;&lt;/Cite&gt;&lt;/EndNote&gt;</w:instrText>
            </w:r>
            <w:r>
              <w:fldChar w:fldCharType="separate"/>
            </w:r>
            <w:r w:rsidR="00FE4AA6">
              <w:rPr>
                <w:noProof/>
              </w:rPr>
              <w:t>[</w:t>
            </w:r>
            <w:hyperlink w:anchor="_ENREF_38" w:tooltip="Szymanski, 2010 #895" w:history="1">
              <w:r w:rsidR="00FE4AA6">
                <w:rPr>
                  <w:noProof/>
                </w:rPr>
                <w:t>38</w:t>
              </w:r>
            </w:hyperlink>
            <w:r w:rsidR="00FE4AA6">
              <w:rPr>
                <w:noProof/>
              </w:rPr>
              <w:t>]</w:t>
            </w:r>
            <w:r>
              <w:fldChar w:fldCharType="end"/>
            </w:r>
            <w:r>
              <w:t>.</w:t>
            </w:r>
          </w:p>
        </w:tc>
      </w:tr>
      <w:tr w:rsidR="00F760C5" w14:paraId="472AB1CB" w14:textId="77777777" w:rsidTr="00B65B70">
        <w:tc>
          <w:tcPr>
            <w:tcW w:w="2284" w:type="dxa"/>
          </w:tcPr>
          <w:p w14:paraId="4DE6925F" w14:textId="77777777" w:rsidR="00F760C5" w:rsidRDefault="00F760C5" w:rsidP="005E6127">
            <w:pPr>
              <w:spacing w:line="480" w:lineRule="auto"/>
            </w:pPr>
            <w:r>
              <w:t>General c</w:t>
            </w:r>
            <w:r w:rsidRPr="00EC7D99">
              <w:t xml:space="preserve">ancer </w:t>
            </w:r>
            <w:r>
              <w:t xml:space="preserve">related </w:t>
            </w:r>
            <w:r w:rsidRPr="00EC7D99">
              <w:t>quality of life</w:t>
            </w:r>
          </w:p>
        </w:tc>
        <w:tc>
          <w:tcPr>
            <w:tcW w:w="2265" w:type="dxa"/>
          </w:tcPr>
          <w:p w14:paraId="218A1FFA" w14:textId="0FB9C013" w:rsidR="00F760C5" w:rsidRDefault="00F760C5" w:rsidP="005E6127">
            <w:pPr>
              <w:spacing w:line="480" w:lineRule="auto"/>
            </w:pPr>
            <w:r w:rsidRPr="00780CC0">
              <w:t>Functional Assessment of Cancer Therapy Scale - General (FACT-G)</w:t>
            </w:r>
            <w:r>
              <w:t xml:space="preserve"> </w:t>
            </w:r>
            <w:r>
              <w:fldChar w:fldCharType="begin"/>
            </w:r>
            <w:r w:rsidR="00FE4AA6">
              <w:instrText xml:space="preserve"> ADDIN EN.CITE &lt;EndNote&gt;&lt;Cite&gt;&lt;Author&gt;Cella&lt;/Author&gt;&lt;Year&gt;1993&lt;/Year&gt;&lt;RecNum&gt;834&lt;/RecNum&gt;&lt;DisplayText&gt;[39]&lt;/DisplayText&gt;&lt;record&gt;&lt;rec-number&gt;834&lt;/rec-number&gt;&lt;foreign-keys&gt;&lt;key app="EN" db-id="w0dx0xev0xst58ea9t959xdsfss9rz90swve" timestamp="1467725451"&gt;834&lt;/key&gt;&lt;/foreign-keys&gt;&lt;ref-type name="Journal Article"&gt;17&lt;/ref-type&gt;&lt;contributors&gt;&lt;authors&gt;&lt;author&gt;Cella, D F&lt;/author&gt;&lt;author&gt;Tulsky, D S&lt;/author&gt;&lt;author&gt;Gray, G&lt;/author&gt;&lt;author&gt;Sarafian, B&lt;/author&gt;&lt;author&gt;Linn, E&lt;/author&gt;&lt;author&gt;Bonomi, A&lt;/author&gt;&lt;author&gt;Silberman, M&lt;/author&gt;&lt;author&gt;Yellen, S B&lt;/author&gt;&lt;author&gt;Winicour, P&lt;/author&gt;&lt;author&gt;Brannon, J&lt;/author&gt;&lt;/authors&gt;&lt;/contributors&gt;&lt;titles&gt;&lt;title&gt;The Functional Assessment of Cancer Therapy scale: development and validation of the general measure&lt;/title&gt;&lt;secondary-title&gt;Journal of Clinical Oncology&lt;/secondary-title&gt;&lt;/titles&gt;&lt;periodical&gt;&lt;full-title&gt;Journal of Clinical Oncology&lt;/full-title&gt;&lt;/periodical&gt;&lt;pages&gt;570-9&lt;/pages&gt;&lt;volume&gt;11&lt;/volume&gt;&lt;number&gt;3&lt;/number&gt;&lt;dates&gt;&lt;year&gt;1993&lt;/year&gt;&lt;pub-dates&gt;&lt;date&gt;March 1, 1993&lt;/date&gt;&lt;/pub-dates&gt;&lt;/dates&gt;&lt;urls&gt;&lt;related-urls&gt;&lt;url&gt;http://jco.ascopubs.org/content/11/3/570.abstract&lt;/url&gt;&lt;/related-urls&gt;&lt;/urls&gt;&lt;/record&gt;&lt;/Cite&gt;&lt;/EndNote&gt;</w:instrText>
            </w:r>
            <w:r>
              <w:fldChar w:fldCharType="separate"/>
            </w:r>
            <w:r w:rsidR="00FE4AA6">
              <w:rPr>
                <w:noProof/>
              </w:rPr>
              <w:t>[</w:t>
            </w:r>
            <w:hyperlink w:anchor="_ENREF_39" w:tooltip="Cella, 1993 #834" w:history="1">
              <w:r w:rsidR="00FE4AA6">
                <w:rPr>
                  <w:noProof/>
                </w:rPr>
                <w:t>39</w:t>
              </w:r>
            </w:hyperlink>
            <w:r w:rsidR="00FE4AA6">
              <w:rPr>
                <w:noProof/>
              </w:rPr>
              <w:t>]</w:t>
            </w:r>
            <w:r>
              <w:fldChar w:fldCharType="end"/>
            </w:r>
          </w:p>
          <w:p w14:paraId="4AF98F03" w14:textId="77777777" w:rsidR="00F760C5" w:rsidRDefault="00F760C5" w:rsidP="005E6127">
            <w:pPr>
              <w:spacing w:line="480" w:lineRule="auto"/>
            </w:pPr>
          </w:p>
          <w:p w14:paraId="62F05415" w14:textId="77777777" w:rsidR="00F760C5" w:rsidRDefault="00F760C5" w:rsidP="005E6127">
            <w:pPr>
              <w:spacing w:line="480" w:lineRule="auto"/>
            </w:pPr>
          </w:p>
        </w:tc>
        <w:tc>
          <w:tcPr>
            <w:tcW w:w="2274" w:type="dxa"/>
          </w:tcPr>
          <w:p w14:paraId="38D69C58" w14:textId="77777777" w:rsidR="00F760C5" w:rsidRPr="009404DA" w:rsidRDefault="00F760C5" w:rsidP="005E6127">
            <w:pPr>
              <w:spacing w:line="480" w:lineRule="auto"/>
              <w:rPr>
                <w:color w:val="FF0000"/>
              </w:rPr>
            </w:pPr>
            <w:r w:rsidRPr="006B6BAF">
              <w:t>2</w:t>
            </w:r>
            <w:r>
              <w:t>8</w:t>
            </w:r>
            <w:r w:rsidRPr="009404DA">
              <w:rPr>
                <w:color w:val="FF0000"/>
              </w:rPr>
              <w:t xml:space="preserve"> </w:t>
            </w:r>
            <w:r>
              <w:t>questions in</w:t>
            </w:r>
            <w:r w:rsidRPr="009404DA">
              <w:t xml:space="preserve"> 4 domains of physical wellbeing; social/family wellbeing; emotional wellbeing; functional wellbeing.</w:t>
            </w:r>
            <w:r>
              <w:t xml:space="preserve"> </w:t>
            </w:r>
            <w:r w:rsidRPr="009404DA">
              <w:t>5 item Likert from ‘not at all’ to ‘very much’</w:t>
            </w:r>
            <w:r>
              <w:t xml:space="preserve">; provides domain scores and a total score. </w:t>
            </w:r>
          </w:p>
        </w:tc>
        <w:tc>
          <w:tcPr>
            <w:tcW w:w="2419" w:type="dxa"/>
          </w:tcPr>
          <w:p w14:paraId="1C38B955" w14:textId="589B4D79" w:rsidR="00F760C5" w:rsidRDefault="00F760C5" w:rsidP="005E6127">
            <w:pPr>
              <w:spacing w:line="480" w:lineRule="auto"/>
            </w:pPr>
            <w:r w:rsidRPr="001E4389">
              <w:t xml:space="preserve">Reliability and validity have been shown to be high </w:t>
            </w:r>
            <w:r w:rsidRPr="001E4389">
              <w:fldChar w:fldCharType="begin"/>
            </w:r>
            <w:r w:rsidR="00FE4AA6">
              <w:instrText xml:space="preserve"> ADDIN EN.CITE &lt;EndNote&gt;&lt;Cite&gt;&lt;Author&gt;Cella&lt;/Author&gt;&lt;Year&gt;1993&lt;/Year&gt;&lt;RecNum&gt;834&lt;/RecNum&gt;&lt;DisplayText&gt;[39]&lt;/DisplayText&gt;&lt;record&gt;&lt;rec-number&gt;834&lt;/rec-number&gt;&lt;foreign-keys&gt;&lt;key app="EN" db-id="w0dx0xev0xst58ea9t959xdsfss9rz90swve" timestamp="1467725451"&gt;834&lt;/key&gt;&lt;/foreign-keys&gt;&lt;ref-type name="Journal Article"&gt;17&lt;/ref-type&gt;&lt;contributors&gt;&lt;authors&gt;&lt;author&gt;Cella, D F&lt;/author&gt;&lt;author&gt;Tulsky, D S&lt;/author&gt;&lt;author&gt;Gray, G&lt;/author&gt;&lt;author&gt;Sarafian, B&lt;/author&gt;&lt;author&gt;Linn, E&lt;/author&gt;&lt;author&gt;Bonomi, A&lt;/author&gt;&lt;author&gt;Silberman, M&lt;/author&gt;&lt;author&gt;Yellen, S B&lt;/author&gt;&lt;author&gt;Winicour, P&lt;/author&gt;&lt;author&gt;Brannon, J&lt;/author&gt;&lt;/authors&gt;&lt;/contributors&gt;&lt;titles&gt;&lt;title&gt;The Functional Assessment of Cancer Therapy scale: development and validation of the general measure&lt;/title&gt;&lt;secondary-title&gt;Journal of Clinical Oncology&lt;/secondary-title&gt;&lt;/titles&gt;&lt;periodical&gt;&lt;full-title&gt;Journal of Clinical Oncology&lt;/full-title&gt;&lt;/periodical&gt;&lt;pages&gt;570-9&lt;/pages&gt;&lt;volume&gt;11&lt;/volume&gt;&lt;number&gt;3&lt;/number&gt;&lt;dates&gt;&lt;year&gt;1993&lt;/year&gt;&lt;pub-dates&gt;&lt;date&gt;March 1, 1993&lt;/date&gt;&lt;/pub-dates&gt;&lt;/dates&gt;&lt;urls&gt;&lt;related-urls&gt;&lt;url&gt;http://jco.ascopubs.org/content/11/3/570.abstract&lt;/url&gt;&lt;/related-urls&gt;&lt;/urls&gt;&lt;/record&gt;&lt;/Cite&gt;&lt;/EndNote&gt;</w:instrText>
            </w:r>
            <w:r w:rsidRPr="001E4389">
              <w:fldChar w:fldCharType="separate"/>
            </w:r>
            <w:r w:rsidR="00FE4AA6">
              <w:rPr>
                <w:noProof/>
              </w:rPr>
              <w:t>[</w:t>
            </w:r>
            <w:hyperlink w:anchor="_ENREF_39" w:tooltip="Cella, 1993 #834" w:history="1">
              <w:r w:rsidR="00FE4AA6">
                <w:rPr>
                  <w:noProof/>
                </w:rPr>
                <w:t>39</w:t>
              </w:r>
            </w:hyperlink>
            <w:r w:rsidR="00FE4AA6">
              <w:rPr>
                <w:noProof/>
              </w:rPr>
              <w:t>]</w:t>
            </w:r>
            <w:r w:rsidRPr="001E4389">
              <w:fldChar w:fldCharType="end"/>
            </w:r>
          </w:p>
        </w:tc>
      </w:tr>
      <w:tr w:rsidR="00F760C5" w14:paraId="571C26F4" w14:textId="77777777" w:rsidTr="00B65B70">
        <w:tc>
          <w:tcPr>
            <w:tcW w:w="2284" w:type="dxa"/>
          </w:tcPr>
          <w:p w14:paraId="7941A417" w14:textId="77777777" w:rsidR="00F760C5" w:rsidRDefault="00F760C5" w:rsidP="005E6127">
            <w:pPr>
              <w:spacing w:line="480" w:lineRule="auto"/>
            </w:pPr>
            <w:r w:rsidRPr="00EC7D99">
              <w:t>Psychological well being</w:t>
            </w:r>
          </w:p>
        </w:tc>
        <w:tc>
          <w:tcPr>
            <w:tcW w:w="2265" w:type="dxa"/>
          </w:tcPr>
          <w:p w14:paraId="6640EFDA" w14:textId="04A7AED1" w:rsidR="00F760C5" w:rsidRPr="00E70EC0" w:rsidRDefault="00F760C5" w:rsidP="005E6127">
            <w:pPr>
              <w:spacing w:line="480" w:lineRule="auto"/>
            </w:pPr>
            <w:r w:rsidRPr="00E70EC0">
              <w:t>General Health Questionnaire (GHQ-12)</w:t>
            </w:r>
            <w:r>
              <w:t xml:space="preserve"> </w:t>
            </w:r>
            <w:r>
              <w:fldChar w:fldCharType="begin"/>
            </w:r>
            <w:r w:rsidR="00FE4AA6">
              <w:instrText xml:space="preserve"> ADDIN EN.CITE &lt;EndNote&gt;&lt;Cite&gt;&lt;Author&gt;Goldberg&lt;/Author&gt;&lt;Year&gt;1970&lt;/Year&gt;&lt;RecNum&gt;896&lt;/RecNum&gt;&lt;DisplayText&gt;[40]&lt;/DisplayText&gt;&lt;record&gt;&lt;rec-number&gt;896&lt;/rec-number&gt;&lt;foreign-keys&gt;&lt;key app="EN" db-id="w0dx0xev0xst58ea9t959xdsfss9rz90swve" timestamp="1467887999"&gt;896&lt;/key&gt;&lt;/foreign-keys&gt;&lt;ref-type name="Journal Article"&gt;17&lt;/ref-type&gt;&lt;contributors&gt;&lt;authors&gt;&lt;author&gt;Goldberg, D. P.&lt;/author&gt;&lt;author&gt;Blackwell, B.&lt;/author&gt;&lt;/authors&gt;&lt;/contributors&gt;&lt;titles&gt;&lt;title&gt;Psychiatric Illness in General Practice: A Detailed Study Using a New Method of Case Identification&lt;/title&gt;&lt;secondary-title&gt;British Medical Journal&lt;/secondary-title&gt;&lt;/titles&gt;&lt;periodical&gt;&lt;full-title&gt;British Medical Journal&lt;/full-title&gt;&lt;/periodical&gt;&lt;pages&gt;439-443&lt;/pages&gt;&lt;volume&gt;2&lt;/volume&gt;&lt;number&gt;5707&lt;/number&gt;&lt;dates&gt;&lt;year&gt;1970&lt;/year&gt;&lt;/dates&gt;&lt;isbn&gt;0007-1447&lt;/isbn&gt;&lt;accession-num&gt;PMC1700485&lt;/accession-num&gt;&lt;urls&gt;&lt;related-urls&gt;&lt;url&gt;http://www.ncbi.nlm.nih.gov/pmc/articles/PMC1700485/&lt;/url&gt;&lt;/related-urls&gt;&lt;/urls&gt;&lt;remote-database-name&gt;PMC&lt;/remote-database-name&gt;&lt;/record&gt;&lt;/Cite&gt;&lt;/EndNote&gt;</w:instrText>
            </w:r>
            <w:r>
              <w:fldChar w:fldCharType="separate"/>
            </w:r>
            <w:r w:rsidR="00FE4AA6">
              <w:rPr>
                <w:noProof/>
              </w:rPr>
              <w:t>[</w:t>
            </w:r>
            <w:hyperlink w:anchor="_ENREF_40" w:tooltip="Goldberg, 1970 #896" w:history="1">
              <w:r w:rsidR="00FE4AA6">
                <w:rPr>
                  <w:noProof/>
                </w:rPr>
                <w:t>40</w:t>
              </w:r>
            </w:hyperlink>
            <w:r w:rsidR="00FE4AA6">
              <w:rPr>
                <w:noProof/>
              </w:rPr>
              <w:t>]</w:t>
            </w:r>
            <w:r>
              <w:fldChar w:fldCharType="end"/>
            </w:r>
          </w:p>
        </w:tc>
        <w:tc>
          <w:tcPr>
            <w:tcW w:w="2274" w:type="dxa"/>
          </w:tcPr>
          <w:p w14:paraId="643E74CE" w14:textId="77777777" w:rsidR="00F760C5" w:rsidRPr="009404DA" w:rsidRDefault="00F760C5" w:rsidP="005E6127">
            <w:pPr>
              <w:spacing w:line="480" w:lineRule="auto"/>
              <w:rPr>
                <w:color w:val="FF0000"/>
              </w:rPr>
            </w:pPr>
            <w:r w:rsidRPr="009404DA">
              <w:t>Measure of current mental health</w:t>
            </w:r>
            <w:r>
              <w:t xml:space="preserve"> using 12 questions and </w:t>
            </w:r>
            <w:r w:rsidRPr="009404DA">
              <w:t>4 point Likert scale</w:t>
            </w:r>
            <w:r>
              <w:t xml:space="preserve"> </w:t>
            </w:r>
            <w:r w:rsidRPr="00D31671">
              <w:t>that provides an overall total score.</w:t>
            </w:r>
          </w:p>
        </w:tc>
        <w:tc>
          <w:tcPr>
            <w:tcW w:w="2419" w:type="dxa"/>
          </w:tcPr>
          <w:p w14:paraId="4B13F148" w14:textId="248AEA4F" w:rsidR="00F760C5" w:rsidRDefault="00F760C5" w:rsidP="005E6127">
            <w:pPr>
              <w:spacing w:line="480" w:lineRule="auto"/>
            </w:pPr>
            <w:r w:rsidRPr="006261A9">
              <w:t>The GHQ-12 has been extensively evaluated and shows</w:t>
            </w:r>
            <w:r>
              <w:t xml:space="preserve"> good validity and reliability </w:t>
            </w:r>
            <w:r>
              <w:fldChar w:fldCharType="begin"/>
            </w:r>
            <w:r w:rsidR="00FE4AA6">
              <w:instrText xml:space="preserve"> ADDIN EN.CITE &lt;EndNote&gt;&lt;Cite&gt;&lt;Author&gt;Vieweg&lt;/Author&gt;&lt;Year&gt;1983&lt;/Year&gt;&lt;RecNum&gt;836&lt;/RecNum&gt;&lt;DisplayText&gt;[41]&lt;/DisplayText&gt;&lt;record&gt;&lt;rec-number&gt;836&lt;/rec-number&gt;&lt;foreign-keys&gt;&lt;key app="EN" db-id="w0dx0xev0xst58ea9t959xdsfss9rz90swve" timestamp="1467820920"&gt;836&lt;/key&gt;&lt;/foreign-keys&gt;&lt;ref-type name="Journal Article"&gt;17&lt;/ref-type&gt;&lt;contributors&gt;&lt;authors&gt;&lt;author&gt;Vieweg, Bruce W.&lt;/author&gt;&lt;author&gt;Hedlund, James L.&lt;/author&gt;&lt;/authors&gt;&lt;/contributors&gt;&lt;titles&gt;&lt;title&gt;The General Health Questionnaire (GHQ): A comprehensive review&lt;/title&gt;&lt;secondary-title&gt;Journal of Operational Psychiatry&lt;/secondary-title&gt;&lt;/titles&gt;&lt;periodical&gt;&lt;full-title&gt;Journal of Operational Psychiatry&lt;/full-title&gt;&lt;/periodical&gt;&lt;pages&gt;74-81&lt;/pages&gt;&lt;volume&gt;14&lt;/volume&gt;&lt;number&gt;2&lt;/number&gt;&lt;keywords&gt;&lt;keyword&gt;*Health&lt;/keyword&gt;&lt;keyword&gt;*Literature Review&lt;/keyword&gt;&lt;keyword&gt;*Questionnaires&lt;/keyword&gt;&lt;keyword&gt;*Test Construction&lt;/keyword&gt;&lt;keyword&gt;Medical Patients&lt;/keyword&gt;&lt;keyword&gt;Professional Consultation&lt;/keyword&gt;&lt;keyword&gt;Psychiatry&lt;/keyword&gt;&lt;keyword&gt;Test Reliability&lt;/keyword&gt;&lt;keyword&gt;Test Validity&lt;/keyword&gt;&lt;/keywords&gt;&lt;dates&gt;&lt;year&gt;1983&lt;/year&gt;&lt;/dates&gt;&lt;pub-location&gt;US&lt;/pub-location&gt;&lt;publisher&gt;Department of Psychiatry, University of Missouri-Columbia&lt;/publisher&gt;&lt;isbn&gt;0047-2638(Print)&lt;/isbn&gt;&lt;urls&gt;&lt;/urls&gt;&lt;/record&gt;&lt;/Cite&gt;&lt;/EndNote&gt;</w:instrText>
            </w:r>
            <w:r>
              <w:fldChar w:fldCharType="separate"/>
            </w:r>
            <w:r w:rsidR="00FE4AA6">
              <w:rPr>
                <w:noProof/>
              </w:rPr>
              <w:t>[</w:t>
            </w:r>
            <w:hyperlink w:anchor="_ENREF_41" w:tooltip="Vieweg, 1983 #836" w:history="1">
              <w:r w:rsidR="00FE4AA6">
                <w:rPr>
                  <w:noProof/>
                </w:rPr>
                <w:t>41</w:t>
              </w:r>
            </w:hyperlink>
            <w:r w:rsidR="00FE4AA6">
              <w:rPr>
                <w:noProof/>
              </w:rPr>
              <w:t>]</w:t>
            </w:r>
            <w:r>
              <w:fldChar w:fldCharType="end"/>
            </w:r>
            <w:r>
              <w:t>.</w:t>
            </w:r>
          </w:p>
        </w:tc>
      </w:tr>
      <w:tr w:rsidR="00F760C5" w14:paraId="454B36FF" w14:textId="77777777" w:rsidTr="00B65B70">
        <w:tc>
          <w:tcPr>
            <w:tcW w:w="2284" w:type="dxa"/>
          </w:tcPr>
          <w:p w14:paraId="6E0F49A3" w14:textId="77777777" w:rsidR="00F760C5" w:rsidRDefault="00F760C5" w:rsidP="005E6127">
            <w:pPr>
              <w:spacing w:line="480" w:lineRule="auto"/>
            </w:pPr>
            <w:r w:rsidRPr="00EC7D99">
              <w:t>Activation to self-manage</w:t>
            </w:r>
          </w:p>
        </w:tc>
        <w:tc>
          <w:tcPr>
            <w:tcW w:w="2265" w:type="dxa"/>
          </w:tcPr>
          <w:p w14:paraId="5B88DABD" w14:textId="3C926A4E" w:rsidR="00F760C5" w:rsidRDefault="00F760C5" w:rsidP="005E6127">
            <w:pPr>
              <w:spacing w:line="480" w:lineRule="auto"/>
            </w:pPr>
            <w:r w:rsidRPr="00E70EC0">
              <w:t>Patient Activation Measure (PAM®)</w:t>
            </w:r>
            <w:r>
              <w:t xml:space="preserve"> </w:t>
            </w:r>
            <w:r>
              <w:fldChar w:fldCharType="begin"/>
            </w:r>
            <w:r w:rsidR="00FE4AA6">
              <w:instrText xml:space="preserve"> ADDIN EN.CITE &lt;EndNote&gt;&lt;Cite&gt;&lt;Author&gt;Hibbard&lt;/Author&gt;&lt;Year&gt;2005&lt;/Year&gt;&lt;RecNum&gt;885&lt;/RecNum&gt;&lt;DisplayText&gt;[42]&lt;/DisplayText&gt;&lt;record&gt;&lt;rec-number&gt;885&lt;/rec-number&gt;&lt;foreign-keys&gt;&lt;key app="EN" db-id="w0dx0xev0xst58ea9t959xdsfss9rz90swve" timestamp="1467883029"&gt;885&lt;/key&gt;&lt;/foreign-keys&gt;&lt;ref-type name="Journal Article"&gt;17&lt;/ref-type&gt;&lt;contributors&gt;&lt;authors&gt;&lt;author&gt;Hibbard, J. H.&lt;/author&gt;&lt;author&gt;Mahoney, E. R.&lt;/author&gt;&lt;author&gt;Stockard, J.&lt;/author&gt;&lt;author&gt;Tusler, M.&lt;/author&gt;&lt;/authors&gt;&lt;/contributors&gt;&lt;auth-address&gt;Department of Planning, Publicy, &amp;amp; Management, University of Oregon, Eugene, 97403, USA.&lt;/auth-address&gt;&lt;titles&gt;&lt;title&gt;Development and testing of a short form of the patient activation measure&lt;/title&gt;&lt;secondary-title&gt;Health Serv Res&lt;/secondary-title&gt;&lt;alt-title&gt;Health services research&lt;/alt-title&gt;&lt;/titles&gt;&lt;alt-periodical&gt;&lt;full-title&gt;Health Services Research&lt;/full-title&gt;&lt;/alt-periodical&gt;&lt;pages&gt;1918-30&lt;/pages&gt;&lt;volume&gt;40&lt;/volume&gt;&lt;number&gt;6 Pt 1&lt;/number&gt;&lt;edition&gt;2005/12/13&lt;/edition&gt;&lt;keywords&gt;&lt;keyword&gt;Aged&lt;/keyword&gt;&lt;keyword&gt;Aged, 80 and over&lt;/keyword&gt;&lt;keyword&gt;Chronic Disease&lt;/keyword&gt;&lt;keyword&gt;Female&lt;/keyword&gt;&lt;keyword&gt;*Health Knowledge, Attitudes, Practice&lt;/keyword&gt;&lt;keyword&gt;Humans&lt;/keyword&gt;&lt;keyword&gt;Male&lt;/keyword&gt;&lt;keyword&gt;Middle Aged&lt;/keyword&gt;&lt;keyword&gt;*Patient Participation&lt;/keyword&gt;&lt;keyword&gt;*Patients&lt;/keyword&gt;&lt;keyword&gt;Self Care/*standards&lt;/keyword&gt;&lt;keyword&gt;Socioeconomic Factors&lt;/keyword&gt;&lt;keyword&gt;*Surveys and Questionnaires&lt;/keyword&gt;&lt;/keywords&gt;&lt;dates&gt;&lt;year&gt;2005&lt;/year&gt;&lt;pub-dates&gt;&lt;date&gt;Dec&lt;/date&gt;&lt;/pub-dates&gt;&lt;/dates&gt;&lt;isbn&gt;0017-9124 (Print)&amp;#xD;0017-9124&lt;/isbn&gt;&lt;accession-num&gt;16336556&lt;/accession-num&gt;&lt;urls&gt;&lt;/urls&gt;&lt;custom2&gt;Pmc1361231&lt;/custom2&gt;&lt;electronic-resource-num&gt;10.1111/j.1475-6773.2005.00438.x&lt;/electronic-resource-num&gt;&lt;remote-database-provider&gt;NLM&lt;/remote-database-provider&gt;&lt;language&gt;eng&lt;/language&gt;&lt;/record&gt;&lt;/Cite&gt;&lt;/EndNote&gt;</w:instrText>
            </w:r>
            <w:r>
              <w:fldChar w:fldCharType="separate"/>
            </w:r>
            <w:r w:rsidR="00FE4AA6">
              <w:rPr>
                <w:noProof/>
              </w:rPr>
              <w:t>[</w:t>
            </w:r>
            <w:hyperlink w:anchor="_ENREF_42" w:tooltip="Hibbard, 2005 #885" w:history="1">
              <w:r w:rsidR="00FE4AA6">
                <w:rPr>
                  <w:noProof/>
                </w:rPr>
                <w:t>42</w:t>
              </w:r>
            </w:hyperlink>
            <w:r w:rsidR="00FE4AA6">
              <w:rPr>
                <w:noProof/>
              </w:rPr>
              <w:t>]</w:t>
            </w:r>
            <w:r>
              <w:fldChar w:fldCharType="end"/>
            </w:r>
          </w:p>
          <w:p w14:paraId="2C3C6D7D" w14:textId="77777777" w:rsidR="00F760C5" w:rsidRDefault="00F760C5" w:rsidP="005E6127">
            <w:pPr>
              <w:spacing w:line="480" w:lineRule="auto"/>
            </w:pPr>
          </w:p>
          <w:p w14:paraId="25410C4F" w14:textId="77777777" w:rsidR="00F760C5" w:rsidRDefault="00F760C5" w:rsidP="005E6127">
            <w:pPr>
              <w:spacing w:line="480" w:lineRule="auto"/>
            </w:pPr>
          </w:p>
        </w:tc>
        <w:tc>
          <w:tcPr>
            <w:tcW w:w="2274" w:type="dxa"/>
          </w:tcPr>
          <w:p w14:paraId="4B81F982" w14:textId="77777777" w:rsidR="00F760C5" w:rsidRDefault="00F760C5" w:rsidP="005E6127">
            <w:pPr>
              <w:spacing w:line="480" w:lineRule="auto"/>
            </w:pPr>
            <w:r>
              <w:t>The short form comprises 13 questions answered on 5</w:t>
            </w:r>
            <w:r w:rsidRPr="009404DA">
              <w:t xml:space="preserve"> point scale, from ‘disagree strongly’ to ‘agree strongly’ plus N/A</w:t>
            </w:r>
            <w:r>
              <w:t>; scores from a minimum of 10 responses into one of 4 levels of activation.</w:t>
            </w:r>
          </w:p>
        </w:tc>
        <w:tc>
          <w:tcPr>
            <w:tcW w:w="2419" w:type="dxa"/>
          </w:tcPr>
          <w:p w14:paraId="544DBCA7" w14:textId="239293E8" w:rsidR="00F760C5" w:rsidRDefault="00F760C5" w:rsidP="001020E1">
            <w:pPr>
              <w:spacing w:line="480" w:lineRule="auto"/>
            </w:pPr>
            <w:r>
              <w:t xml:space="preserve">The short form version has been shown to be reliable and valid </w:t>
            </w:r>
            <w:r>
              <w:fldChar w:fldCharType="begin"/>
            </w:r>
            <w:r w:rsidR="00FE4AA6">
              <w:instrText xml:space="preserve"> ADDIN EN.CITE &lt;EndNote&gt;&lt;Cite&gt;&lt;Author&gt;Hibbard&lt;/Author&gt;&lt;Year&gt;2005&lt;/Year&gt;&lt;RecNum&gt;1017&lt;/RecNum&gt;&lt;DisplayText&gt;[43]&lt;/DisplayText&gt;&lt;record&gt;&lt;rec-number&gt;1017&lt;/rec-number&gt;&lt;foreign-keys&gt;&lt;key app="EN" db-id="w0dx0xev0xst58ea9t959xdsfss9rz90swve" timestamp="1474467627"&gt;1017&lt;/key&gt;&lt;/foreign-keys&gt;&lt;ref-type name="Journal Article"&gt;17&lt;/ref-type&gt;&lt;contributors&gt;&lt;authors&gt;&lt;author&gt;Hibbard, Judith H.&lt;/author&gt;&lt;author&gt;Mahoney, Eldon R.&lt;/author&gt;&lt;author&gt;Stockard, Jean&lt;/author&gt;&lt;author&gt;Tusler, Martin&lt;/author&gt;&lt;/authors&gt;&lt;/contributors&gt;&lt;titles&gt;&lt;title&gt;Development and Testing of a Short Form of the Patient Activation Measure&lt;/title&gt;&lt;secondary-title&gt;Health Services Research&lt;/secondary-title&gt;&lt;/titles&gt;&lt;periodical&gt;&lt;full-title&gt;Health Services Research&lt;/full-title&gt;&lt;/periodical&gt;&lt;pages&gt;1918-1930&lt;/pages&gt;&lt;volume&gt;40&lt;/volume&gt;&lt;number&gt;6 Pt 1&lt;/number&gt;&lt;dates&gt;&lt;year&gt;2005&lt;/year&gt;&lt;/dates&gt;&lt;publisher&gt;Blackwell Science Inc&lt;/publisher&gt;&lt;isbn&gt;0017-9124&lt;/isbn&gt;&lt;accession-num&gt;PMC1361231&lt;/accession-num&gt;&lt;urls&gt;&lt;related-urls&gt;&lt;url&gt;http://www.ncbi.nlm.nih.gov/pmc/articles/PMC1361231/&lt;/url&gt;&lt;/related-urls&gt;&lt;/urls&gt;&lt;electronic-resource-num&gt;10.1111/j.1475-6773.2005.00438.x&lt;/electronic-resource-num&gt;&lt;remote-database-name&gt;PMC&lt;/remote-database-name&gt;&lt;/record&gt;&lt;/Cite&gt;&lt;/EndNote&gt;</w:instrText>
            </w:r>
            <w:r>
              <w:fldChar w:fldCharType="separate"/>
            </w:r>
            <w:r w:rsidR="00FE4AA6">
              <w:rPr>
                <w:noProof/>
              </w:rPr>
              <w:t>[</w:t>
            </w:r>
            <w:hyperlink w:anchor="_ENREF_43" w:tooltip="Hibbard, 2005 #1017" w:history="1">
              <w:r w:rsidR="001020E1">
                <w:rPr>
                  <w:noProof/>
                </w:rPr>
                <w:t>42</w:t>
              </w:r>
            </w:hyperlink>
            <w:r w:rsidR="00FE4AA6">
              <w:rPr>
                <w:noProof/>
              </w:rPr>
              <w:t>]</w:t>
            </w:r>
            <w:r>
              <w:fldChar w:fldCharType="end"/>
            </w:r>
          </w:p>
        </w:tc>
      </w:tr>
      <w:tr w:rsidR="00F760C5" w14:paraId="643189E0" w14:textId="77777777" w:rsidTr="00B65B70">
        <w:tc>
          <w:tcPr>
            <w:tcW w:w="2284" w:type="dxa"/>
          </w:tcPr>
          <w:p w14:paraId="7189B6CA" w14:textId="77777777" w:rsidR="00F760C5" w:rsidRDefault="00F760C5" w:rsidP="005E6127">
            <w:pPr>
              <w:spacing w:line="480" w:lineRule="auto"/>
            </w:pPr>
            <w:r w:rsidRPr="00EC7D99">
              <w:t>Worry about cancer recurrence</w:t>
            </w:r>
          </w:p>
        </w:tc>
        <w:tc>
          <w:tcPr>
            <w:tcW w:w="2265" w:type="dxa"/>
          </w:tcPr>
          <w:p w14:paraId="4B3661A3" w14:textId="57829B8C" w:rsidR="00F760C5" w:rsidRDefault="00F760C5" w:rsidP="001020E1">
            <w:pPr>
              <w:spacing w:line="480" w:lineRule="auto"/>
            </w:pPr>
            <w:r>
              <w:t>Adaptation of the W</w:t>
            </w:r>
            <w:r w:rsidRPr="003A410D">
              <w:t>orry of Cancer Scale</w:t>
            </w:r>
            <w:r>
              <w:t xml:space="preserve"> </w:t>
            </w:r>
            <w:r>
              <w:fldChar w:fldCharType="begin"/>
            </w:r>
            <w:r w:rsidR="00FE4AA6">
              <w:instrText xml:space="preserve"> ADDIN EN.CITE &lt;EndNote&gt;&lt;Cite&gt;&lt;Author&gt;Hodges&lt;/Author&gt;&lt;Year&gt;2009&lt;/Year&gt;&lt;RecNum&gt;886&lt;/RecNum&gt;&lt;DisplayText&gt;[44]&lt;/DisplayText&gt;&lt;record&gt;&lt;rec-number&gt;886&lt;/rec-number&gt;&lt;foreign-keys&gt;&lt;key app="EN" db-id="w0dx0xev0xst58ea9t959xdsfss9rz90swve" timestamp="1467883163"&gt;886&lt;/key&gt;&lt;/foreign-keys&gt;&lt;ref-type name="Journal Article"&gt;17&lt;/ref-type&gt;&lt;contributors&gt;&lt;authors&gt;&lt;author&gt;Hodges, L. J.&lt;/author&gt;&lt;author&gt;Humphris, G. M.&lt;/author&gt;&lt;/authors&gt;&lt;/contributors&gt;&lt;auth-address&gt;Department of Psychiatry, The University of Manchester, Manchester, UK. laura.hodges@ed.ac.uk&lt;/auth-address&gt;&lt;titles&gt;&lt;title&gt;Fear of recurrence and psychological distress in head and neck cancer patients and their carers&lt;/title&gt;&lt;secondary-title&gt;Psychooncology&lt;/secondary-title&gt;&lt;alt-title&gt;Psycho-oncology&lt;/alt-title&gt;&lt;/titles&gt;&lt;periodical&gt;&lt;full-title&gt;Psychooncology&lt;/full-title&gt;&lt;/periodical&gt;&lt;alt-periodical&gt;&lt;full-title&gt;Psycho-Oncology&lt;/full-title&gt;&lt;/alt-periodical&gt;&lt;pages&gt;841-8&lt;/pages&gt;&lt;volume&gt;18&lt;/volume&gt;&lt;number&gt;8&lt;/number&gt;&lt;edition&gt;2008/12/23&lt;/edition&gt;&lt;keywords&gt;&lt;keyword&gt;Adult&lt;/keyword&gt;&lt;keyword&gt;Aged&lt;/keyword&gt;&lt;keyword&gt;Aged, 80 and over&lt;/keyword&gt;&lt;keyword&gt;Anxiety/diagnosis/*psychology&lt;/keyword&gt;&lt;keyword&gt;Caregivers/*psychology&lt;/keyword&gt;&lt;keyword&gt;Depression/diagnosis/*psychology&lt;/keyword&gt;&lt;keyword&gt;*Fear&lt;/keyword&gt;&lt;keyword&gt;Female&lt;/keyword&gt;&lt;keyword&gt;Great Britain&lt;/keyword&gt;&lt;keyword&gt;Humans&lt;/keyword&gt;&lt;keyword&gt;Male&lt;/keyword&gt;&lt;keyword&gt;Middle Aged&lt;/keyword&gt;&lt;keyword&gt;Models, Psychological&lt;/keyword&gt;&lt;keyword&gt;Neoplasm Recurrence, Local/*psychology&lt;/keyword&gt;&lt;keyword&gt;Otorhinolaryngologic Neoplasms/*psychology&lt;/keyword&gt;&lt;keyword&gt;Prospective Studies&lt;/keyword&gt;&lt;keyword&gt;Quality of Life/psychology&lt;/keyword&gt;&lt;keyword&gt;Surveys and Questionnaires&lt;/keyword&gt;&lt;/keywords&gt;&lt;dates&gt;&lt;year&gt;2009&lt;/year&gt;&lt;pub-dates&gt;&lt;date&gt;Aug&lt;/date&gt;&lt;/pub-dates&gt;&lt;/dates&gt;&lt;isbn&gt;1057-9249&lt;/isbn&gt;&lt;accession-num&gt;19101920&lt;/accession-num&gt;&lt;urls&gt;&lt;/urls&gt;&lt;electronic-resource-num&gt;10.1002/pon.1346&lt;/electronic-resource-num&gt;&lt;remote-database-provider&gt;NLM&lt;/remote-database-provider&gt;&lt;language&gt;eng&lt;/language&gt;&lt;/record&gt;&lt;/Cite&gt;&lt;/EndNote&gt;</w:instrText>
            </w:r>
            <w:r>
              <w:fldChar w:fldCharType="separate"/>
            </w:r>
            <w:r w:rsidR="00FE4AA6">
              <w:rPr>
                <w:noProof/>
              </w:rPr>
              <w:t>[</w:t>
            </w:r>
            <w:hyperlink w:anchor="_ENREF_44" w:tooltip="Hodges, 2009 #886" w:history="1">
              <w:r w:rsidR="001020E1">
                <w:rPr>
                  <w:noProof/>
                </w:rPr>
                <w:t>43</w:t>
              </w:r>
            </w:hyperlink>
            <w:r w:rsidR="00FE4AA6">
              <w:rPr>
                <w:noProof/>
              </w:rPr>
              <w:t>]</w:t>
            </w:r>
            <w:r>
              <w:fldChar w:fldCharType="end"/>
            </w:r>
          </w:p>
          <w:p w14:paraId="004C869B" w14:textId="77777777" w:rsidR="00F760C5" w:rsidRDefault="00F760C5" w:rsidP="005E6127">
            <w:pPr>
              <w:spacing w:line="480" w:lineRule="auto"/>
            </w:pPr>
          </w:p>
          <w:p w14:paraId="12D49A5D" w14:textId="77777777" w:rsidR="00F760C5" w:rsidRPr="003A410D" w:rsidRDefault="00F760C5" w:rsidP="005E6127">
            <w:pPr>
              <w:spacing w:line="480" w:lineRule="auto"/>
            </w:pPr>
          </w:p>
        </w:tc>
        <w:tc>
          <w:tcPr>
            <w:tcW w:w="2274" w:type="dxa"/>
          </w:tcPr>
          <w:p w14:paraId="0132A227" w14:textId="77777777" w:rsidR="00F760C5" w:rsidRPr="009404DA" w:rsidRDefault="00F760C5" w:rsidP="005E6127">
            <w:pPr>
              <w:spacing w:line="480" w:lineRule="auto"/>
              <w:rPr>
                <w:color w:val="FF0000"/>
              </w:rPr>
            </w:pPr>
            <w:r>
              <w:t>2 questions to measure f</w:t>
            </w:r>
            <w:r w:rsidRPr="009404DA">
              <w:t>requency and degree of intrusiveness of worry about cancer recurrence</w:t>
            </w:r>
            <w:r>
              <w:t xml:space="preserve">; </w:t>
            </w:r>
            <w:r w:rsidRPr="009404DA">
              <w:t>Likert scales of 0-10 and 0-4; calculates score of 0-20</w:t>
            </w:r>
            <w:r>
              <w:t xml:space="preserve"> </w:t>
            </w:r>
          </w:p>
        </w:tc>
        <w:tc>
          <w:tcPr>
            <w:tcW w:w="2419" w:type="dxa"/>
          </w:tcPr>
          <w:p w14:paraId="0E837523" w14:textId="6D5175D3" w:rsidR="00F760C5" w:rsidRDefault="00F760C5" w:rsidP="001020E1">
            <w:pPr>
              <w:spacing w:line="480" w:lineRule="auto"/>
            </w:pPr>
            <w:r>
              <w:t xml:space="preserve">No psychometric data for the modified version, but the original scale performed well </w:t>
            </w:r>
            <w:r>
              <w:fldChar w:fldCharType="begin"/>
            </w:r>
            <w:r w:rsidR="00FE4AA6">
              <w:instrText xml:space="preserve"> ADDIN EN.CITE &lt;EndNote&gt;&lt;Cite&gt;&lt;Author&gt;Hodges&lt;/Author&gt;&lt;Year&gt;2009&lt;/Year&gt;&lt;RecNum&gt;886&lt;/RecNum&gt;&lt;DisplayText&gt;[44]&lt;/DisplayText&gt;&lt;record&gt;&lt;rec-number&gt;886&lt;/rec-number&gt;&lt;foreign-keys&gt;&lt;key app="EN" db-id="w0dx0xev0xst58ea9t959xdsfss9rz90swve" timestamp="1467883163"&gt;886&lt;/key&gt;&lt;/foreign-keys&gt;&lt;ref-type name="Journal Article"&gt;17&lt;/ref-type&gt;&lt;contributors&gt;&lt;authors&gt;&lt;author&gt;Hodges, L. J.&lt;/author&gt;&lt;author&gt;Humphris, G. M.&lt;/author&gt;&lt;/authors&gt;&lt;/contributors&gt;&lt;auth-address&gt;Department of Psychiatry, The University of Manchester, Manchester, UK. laura.hodges@ed.ac.uk&lt;/auth-address&gt;&lt;titles&gt;&lt;title&gt;Fear of recurrence and psychological distress in head and neck cancer patients and their carers&lt;/title&gt;&lt;secondary-title&gt;Psychooncology&lt;/secondary-title&gt;&lt;alt-title&gt;Psycho-oncology&lt;/alt-title&gt;&lt;/titles&gt;&lt;periodical&gt;&lt;full-title&gt;Psychooncology&lt;/full-title&gt;&lt;/periodical&gt;&lt;alt-periodical&gt;&lt;full-title&gt;Psycho-Oncology&lt;/full-title&gt;&lt;/alt-periodical&gt;&lt;pages&gt;841-8&lt;/pages&gt;&lt;volume&gt;18&lt;/volume&gt;&lt;number&gt;8&lt;/number&gt;&lt;edition&gt;2008/12/23&lt;/edition&gt;&lt;keywords&gt;&lt;keyword&gt;Adult&lt;/keyword&gt;&lt;keyword&gt;Aged&lt;/keyword&gt;&lt;keyword&gt;Aged, 80 and over&lt;/keyword&gt;&lt;keyword&gt;Anxiety/diagnosis/*psychology&lt;/keyword&gt;&lt;keyword&gt;Caregivers/*psychology&lt;/keyword&gt;&lt;keyword&gt;Depression/diagnosis/*psychology&lt;/keyword&gt;&lt;keyword&gt;*Fear&lt;/keyword&gt;&lt;keyword&gt;Female&lt;/keyword&gt;&lt;keyword&gt;Great Britain&lt;/keyword&gt;&lt;keyword&gt;Humans&lt;/keyword&gt;&lt;keyword&gt;Male&lt;/keyword&gt;&lt;keyword&gt;Middle Aged&lt;/keyword&gt;&lt;keyword&gt;Models, Psychological&lt;/keyword&gt;&lt;keyword&gt;Neoplasm Recurrence, Local/*psychology&lt;/keyword&gt;&lt;keyword&gt;Otorhinolaryngologic Neoplasms/*psychology&lt;/keyword&gt;&lt;keyword&gt;Prospective Studies&lt;/keyword&gt;&lt;keyword&gt;Quality of Life/psychology&lt;/keyword&gt;&lt;keyword&gt;Surveys and Questionnaires&lt;/keyword&gt;&lt;/keywords&gt;&lt;dates&gt;&lt;year&gt;2009&lt;/year&gt;&lt;pub-dates&gt;&lt;date&gt;Aug&lt;/date&gt;&lt;/pub-dates&gt;&lt;/dates&gt;&lt;isbn&gt;1057-9249&lt;/isbn&gt;&lt;accession-num&gt;19101920&lt;/accession-num&gt;&lt;urls&gt;&lt;/urls&gt;&lt;electronic-resource-num&gt;10.1002/pon.1346&lt;/electronic-resource-num&gt;&lt;remote-database-provider&gt;NLM&lt;/remote-database-provider&gt;&lt;language&gt;eng&lt;/language&gt;&lt;/record&gt;&lt;/Cite&gt;&lt;/EndNote&gt;</w:instrText>
            </w:r>
            <w:r>
              <w:fldChar w:fldCharType="separate"/>
            </w:r>
            <w:r w:rsidR="00FE4AA6">
              <w:rPr>
                <w:noProof/>
              </w:rPr>
              <w:t>[</w:t>
            </w:r>
            <w:hyperlink w:anchor="_ENREF_44" w:tooltip="Hodges, 2009 #886" w:history="1">
              <w:r w:rsidR="001020E1">
                <w:rPr>
                  <w:noProof/>
                </w:rPr>
                <w:t>43</w:t>
              </w:r>
            </w:hyperlink>
            <w:r w:rsidR="00FE4AA6">
              <w:rPr>
                <w:noProof/>
              </w:rPr>
              <w:t>]</w:t>
            </w:r>
            <w:r>
              <w:fldChar w:fldCharType="end"/>
            </w:r>
            <w:r>
              <w:t xml:space="preserve"> </w:t>
            </w:r>
          </w:p>
        </w:tc>
      </w:tr>
      <w:tr w:rsidR="00F760C5" w14:paraId="3D273F17" w14:textId="77777777" w:rsidTr="00B65B70">
        <w:tc>
          <w:tcPr>
            <w:tcW w:w="2284" w:type="dxa"/>
          </w:tcPr>
          <w:p w14:paraId="5B833CD2" w14:textId="77777777" w:rsidR="00F760C5" w:rsidRDefault="00F760C5" w:rsidP="005E6127">
            <w:pPr>
              <w:spacing w:line="480" w:lineRule="auto"/>
            </w:pPr>
            <w:r w:rsidRPr="00965F4B">
              <w:t>Health behaviours - diet</w:t>
            </w:r>
          </w:p>
        </w:tc>
        <w:tc>
          <w:tcPr>
            <w:tcW w:w="2265" w:type="dxa"/>
          </w:tcPr>
          <w:p w14:paraId="54C121E0" w14:textId="47E24576" w:rsidR="00F760C5" w:rsidRDefault="00F760C5" w:rsidP="001020E1">
            <w:pPr>
              <w:spacing w:line="480" w:lineRule="auto"/>
            </w:pPr>
            <w:r w:rsidRPr="003A410D">
              <w:t>Adaptation of the Fruit and Vegetable Screening Measure for Adolescents</w:t>
            </w:r>
            <w:r>
              <w:t xml:space="preserve"> </w:t>
            </w:r>
            <w:r>
              <w:fldChar w:fldCharType="begin"/>
            </w:r>
            <w:r w:rsidR="00FE4AA6">
              <w:instrText xml:space="preserve"> ADDIN EN.CITE &lt;EndNote&gt;&lt;Cite&gt;&lt;Author&gt;Prochaska&lt;/Author&gt;&lt;Year&gt;2004&lt;/Year&gt;&lt;RecNum&gt;887&lt;/RecNum&gt;&lt;DisplayText&gt;[45]&lt;/DisplayText&gt;&lt;record&gt;&lt;rec-number&gt;887&lt;/rec-number&gt;&lt;foreign-keys&gt;&lt;key app="EN" db-id="w0dx0xev0xst58ea9t959xdsfss9rz90swve" timestamp="1467883295"&gt;887&lt;/key&gt;&lt;/foreign-keys&gt;&lt;ref-type name="Journal Article"&gt;17&lt;/ref-type&gt;&lt;contributors&gt;&lt;authors&gt;&lt;author&gt;Prochaska, J. J.&lt;/author&gt;&lt;author&gt;Sallis, J. F.&lt;/author&gt;&lt;/authors&gt;&lt;/contributors&gt;&lt;auth-address&gt;Joint Doctoral Program in Clinical Psychology, San Diego State University and University of California, San Diego, San Diego, California 94143-0984 USA. jodijpr@itsa.ucsf.edu&lt;/auth-address&gt;&lt;titles&gt;&lt;title&gt;Reliability and validity of a fruit and vegetable screening measure for adolescents&lt;/title&gt;&lt;secondary-title&gt;J Adolesc Health&lt;/secondary-title&gt;&lt;alt-title&gt;The Journal of adolescent health : official publication of the Society for Adolescent Medicine&lt;/alt-title&gt;&lt;/titles&gt;&lt;periodical&gt;&lt;full-title&gt;J Adolesc Health&lt;/full-title&gt;&lt;abbr-1&gt;The Journal of adolescent health : official publication of the Society for Adolescent Medicine&lt;/abbr-1&gt;&lt;/periodical&gt;&lt;alt-periodical&gt;&lt;full-title&gt;J Adolesc Health&lt;/full-title&gt;&lt;abbr-1&gt;The Journal of adolescent health : official publication of the Society for Adolescent Medicine&lt;/abbr-1&gt;&lt;/alt-periodical&gt;&lt;pages&gt;163-5&lt;/pages&gt;&lt;volume&gt;34&lt;/volume&gt;&lt;number&gt;3&lt;/number&gt;&lt;edition&gt;2004/02/18&lt;/edition&gt;&lt;keywords&gt;&lt;keyword&gt;Adolescent&lt;/keyword&gt;&lt;keyword&gt;Female&lt;/keyword&gt;&lt;keyword&gt;Food Habits&lt;/keyword&gt;&lt;keyword&gt;*Fruit&lt;/keyword&gt;&lt;keyword&gt;Humans&lt;/keyword&gt;&lt;keyword&gt;Male&lt;/keyword&gt;&lt;keyword&gt;*Nutrition Surveys&lt;/keyword&gt;&lt;/keywords&gt;&lt;dates&gt;&lt;year&gt;2004&lt;/year&gt;&lt;pub-dates&gt;&lt;date&gt;Mar&lt;/date&gt;&lt;/pub-dates&gt;&lt;/dates&gt;&lt;isbn&gt;1054-139X (Print)&amp;#xD;1054-139x&lt;/isbn&gt;&lt;accession-num&gt;14967337&lt;/accession-num&gt;&lt;urls&gt;&lt;/urls&gt;&lt;electronic-resource-num&gt;10.1016/j.jadohealth.2003.07.001&lt;/electronic-resource-num&gt;&lt;remote-database-provider&gt;NLM&lt;/remote-database-provider&gt;&lt;language&gt;eng&lt;/language&gt;&lt;/record&gt;&lt;/Cite&gt;&lt;/EndNote&gt;</w:instrText>
            </w:r>
            <w:r>
              <w:fldChar w:fldCharType="separate"/>
            </w:r>
            <w:r w:rsidR="00FE4AA6">
              <w:rPr>
                <w:noProof/>
              </w:rPr>
              <w:t>[</w:t>
            </w:r>
            <w:hyperlink w:anchor="_ENREF_45" w:tooltip="Prochaska, 2004 #887" w:history="1">
              <w:r w:rsidR="001020E1">
                <w:rPr>
                  <w:noProof/>
                </w:rPr>
                <w:t>44</w:t>
              </w:r>
            </w:hyperlink>
            <w:r w:rsidR="00FE4AA6">
              <w:rPr>
                <w:noProof/>
              </w:rPr>
              <w:t>]</w:t>
            </w:r>
            <w:r>
              <w:fldChar w:fldCharType="end"/>
            </w:r>
          </w:p>
          <w:p w14:paraId="103D6332" w14:textId="77777777" w:rsidR="00F760C5" w:rsidRPr="003A410D" w:rsidRDefault="00F760C5" w:rsidP="005E6127">
            <w:pPr>
              <w:spacing w:line="480" w:lineRule="auto"/>
            </w:pPr>
          </w:p>
        </w:tc>
        <w:tc>
          <w:tcPr>
            <w:tcW w:w="2274" w:type="dxa"/>
          </w:tcPr>
          <w:p w14:paraId="1E134052" w14:textId="77777777" w:rsidR="00F760C5" w:rsidRPr="009404DA" w:rsidRDefault="00F760C5" w:rsidP="005E6127">
            <w:pPr>
              <w:spacing w:line="480" w:lineRule="auto"/>
              <w:rPr>
                <w:color w:val="FF0000"/>
              </w:rPr>
            </w:pPr>
            <w:r w:rsidRPr="009404DA">
              <w:t>Rating fruit and vegetable consumption in a typical day</w:t>
            </w:r>
            <w:r>
              <w:t xml:space="preserve">, as two separate items; response adapted to include 5 or more portions, to be in line with current guidance </w:t>
            </w:r>
          </w:p>
        </w:tc>
        <w:tc>
          <w:tcPr>
            <w:tcW w:w="2419" w:type="dxa"/>
          </w:tcPr>
          <w:p w14:paraId="63974462" w14:textId="3C4E0173" w:rsidR="00F760C5" w:rsidRDefault="00F760C5" w:rsidP="001020E1">
            <w:pPr>
              <w:spacing w:line="480" w:lineRule="auto"/>
            </w:pPr>
            <w:r>
              <w:t xml:space="preserve">The measure has shown to be reliable and valid </w:t>
            </w:r>
            <w:r>
              <w:fldChar w:fldCharType="begin"/>
            </w:r>
            <w:r w:rsidR="00FE4AA6">
              <w:instrText xml:space="preserve"> ADDIN EN.CITE &lt;EndNote&gt;&lt;Cite&gt;&lt;Author&gt;Prochaska&lt;/Author&gt;&lt;Year&gt;2004&lt;/Year&gt;&lt;RecNum&gt;887&lt;/RecNum&gt;&lt;DisplayText&gt;[45]&lt;/DisplayText&gt;&lt;record&gt;&lt;rec-number&gt;887&lt;/rec-number&gt;&lt;foreign-keys&gt;&lt;key app="EN" db-id="w0dx0xev0xst58ea9t959xdsfss9rz90swve" timestamp="1467883295"&gt;887&lt;/key&gt;&lt;/foreign-keys&gt;&lt;ref-type name="Journal Article"&gt;17&lt;/ref-type&gt;&lt;contributors&gt;&lt;authors&gt;&lt;author&gt;Prochaska, J. J.&lt;/author&gt;&lt;author&gt;Sallis, J. F.&lt;/author&gt;&lt;/authors&gt;&lt;/contributors&gt;&lt;auth-address&gt;Joint Doctoral Program in Clinical Psychology, San Diego State University and University of California, San Diego, San Diego, California 94143-0984 USA. jodijpr@itsa.ucsf.edu&lt;/auth-address&gt;&lt;titles&gt;&lt;title&gt;Reliability and validity of a fruit and vegetable screening measure for adolescents&lt;/title&gt;&lt;secondary-title&gt;J Adolesc Health&lt;/secondary-title&gt;&lt;alt-title&gt;The Journal of adolescent health : official publication of the Society for Adolescent Medicine&lt;/alt-title&gt;&lt;/titles&gt;&lt;periodical&gt;&lt;full-title&gt;J Adolesc Health&lt;/full-title&gt;&lt;abbr-1&gt;The Journal of adolescent health : official publication of the Society for Adolescent Medicine&lt;/abbr-1&gt;&lt;/periodical&gt;&lt;alt-periodical&gt;&lt;full-title&gt;J Adolesc Health&lt;/full-title&gt;&lt;abbr-1&gt;The Journal of adolescent health : official publication of the Society for Adolescent Medicine&lt;/abbr-1&gt;&lt;/alt-periodical&gt;&lt;pages&gt;163-5&lt;/pages&gt;&lt;volume&gt;34&lt;/volume&gt;&lt;number&gt;3&lt;/number&gt;&lt;edition&gt;2004/02/18&lt;/edition&gt;&lt;keywords&gt;&lt;keyword&gt;Adolescent&lt;/keyword&gt;&lt;keyword&gt;Female&lt;/keyword&gt;&lt;keyword&gt;Food Habits&lt;/keyword&gt;&lt;keyword&gt;*Fruit&lt;/keyword&gt;&lt;keyword&gt;Humans&lt;/keyword&gt;&lt;keyword&gt;Male&lt;/keyword&gt;&lt;keyword&gt;*Nutrition Surveys&lt;/keyword&gt;&lt;/keywords&gt;&lt;dates&gt;&lt;year&gt;2004&lt;/year&gt;&lt;pub-dates&gt;&lt;date&gt;Mar&lt;/date&gt;&lt;/pub-dates&gt;&lt;/dates&gt;&lt;isbn&gt;1054-139X (Print)&amp;#xD;1054-139x&lt;/isbn&gt;&lt;accession-num&gt;14967337&lt;/accession-num&gt;&lt;urls&gt;&lt;/urls&gt;&lt;electronic-resource-num&gt;10.1016/j.jadohealth.2003.07.001&lt;/electronic-resource-num&gt;&lt;remote-database-provider&gt;NLM&lt;/remote-database-provider&gt;&lt;language&gt;eng&lt;/language&gt;&lt;/record&gt;&lt;/Cite&gt;&lt;/EndNote&gt;</w:instrText>
            </w:r>
            <w:r>
              <w:fldChar w:fldCharType="separate"/>
            </w:r>
            <w:r w:rsidR="00FE4AA6">
              <w:rPr>
                <w:noProof/>
              </w:rPr>
              <w:t>[</w:t>
            </w:r>
            <w:hyperlink w:anchor="_ENREF_45" w:tooltip="Prochaska, 2004 #887" w:history="1">
              <w:r w:rsidR="001020E1">
                <w:rPr>
                  <w:noProof/>
                </w:rPr>
                <w:t>44</w:t>
              </w:r>
            </w:hyperlink>
            <w:r w:rsidR="00FE4AA6">
              <w:rPr>
                <w:noProof/>
              </w:rPr>
              <w:t>]</w:t>
            </w:r>
            <w:r>
              <w:fldChar w:fldCharType="end"/>
            </w:r>
          </w:p>
        </w:tc>
      </w:tr>
      <w:tr w:rsidR="00F760C5" w14:paraId="22D75FEA" w14:textId="77777777" w:rsidTr="00B65B70">
        <w:tc>
          <w:tcPr>
            <w:tcW w:w="2284" w:type="dxa"/>
          </w:tcPr>
          <w:p w14:paraId="25AC26E1" w14:textId="77777777" w:rsidR="00F760C5" w:rsidRPr="002B3941" w:rsidRDefault="00F760C5" w:rsidP="005E6127">
            <w:pPr>
              <w:spacing w:line="480" w:lineRule="auto"/>
            </w:pPr>
            <w:r w:rsidRPr="002B3941">
              <w:t>Health behaviours – physical activity</w:t>
            </w:r>
          </w:p>
        </w:tc>
        <w:tc>
          <w:tcPr>
            <w:tcW w:w="2265" w:type="dxa"/>
          </w:tcPr>
          <w:p w14:paraId="585C5131" w14:textId="69460A92" w:rsidR="00F760C5" w:rsidRDefault="00F760C5" w:rsidP="001020E1">
            <w:pPr>
              <w:spacing w:line="480" w:lineRule="auto"/>
            </w:pPr>
            <w:r w:rsidRPr="003A410D">
              <w:t>Leisure Time Exercise Questionnaire</w:t>
            </w:r>
            <w:r>
              <w:t xml:space="preserve"> </w:t>
            </w:r>
            <w:r>
              <w:fldChar w:fldCharType="begin"/>
            </w:r>
            <w:r w:rsidR="00FE4AA6">
              <w:instrText xml:space="preserve"> ADDIN EN.CITE &lt;EndNote&gt;&lt;Cite&gt;&lt;Author&gt;Godin&lt;/Author&gt;&lt;Year&gt;1985&lt;/Year&gt;&lt;RecNum&gt;837&lt;/RecNum&gt;&lt;DisplayText&gt;[46]&lt;/DisplayText&gt;&lt;record&gt;&lt;rec-number&gt;837&lt;/rec-number&gt;&lt;foreign-keys&gt;&lt;key app="EN" db-id="w0dx0xev0xst58ea9t959xdsfss9rz90swve" timestamp="1467821280"&gt;837&lt;/key&gt;&lt;/foreign-keys&gt;&lt;ref-type name="Journal Article"&gt;17&lt;/ref-type&gt;&lt;contributors&gt;&lt;authors&gt;&lt;author&gt;Godin, G.&lt;/author&gt;&lt;author&gt;Shephard, R. J.&lt;/author&gt;&lt;/authors&gt;&lt;/contributors&gt;&lt;titles&gt;&lt;title&gt;A simple method to assess exercise behavior in the community&lt;/title&gt;&lt;secondary-title&gt;Can J Appl Sport Sci&lt;/secondary-title&gt;&lt;alt-title&gt;Canadian journal of applied sport sciences. Journal canadien des sciences appliquees au sport&lt;/alt-title&gt;&lt;/titles&gt;&lt;periodical&gt;&lt;full-title&gt;Can J Appl Sport Sci&lt;/full-title&gt;&lt;abbr-1&gt;Canadian journal of applied sport sciences. Journal canadien des sciences appliquees au sport&lt;/abbr-1&gt;&lt;/periodical&gt;&lt;alt-periodical&gt;&lt;full-title&gt;Can J Appl Sport Sci&lt;/full-title&gt;&lt;abbr-1&gt;Canadian journal of applied sport sciences. Journal canadien des sciences appliquees au sport&lt;/abbr-1&gt;&lt;/alt-periodical&gt;&lt;pages&gt;141-6&lt;/pages&gt;&lt;volume&gt;10&lt;/volume&gt;&lt;number&gt;3&lt;/number&gt;&lt;edition&gt;1985/09/01&lt;/edition&gt;&lt;keywords&gt;&lt;keyword&gt;Adolescent&lt;/keyword&gt;&lt;keyword&gt;Adult&lt;/keyword&gt;&lt;keyword&gt;Aged&lt;/keyword&gt;&lt;keyword&gt;Body Weight&lt;/keyword&gt;&lt;keyword&gt;Female&lt;/keyword&gt;&lt;keyword&gt;*Health Promotion&lt;/keyword&gt;&lt;keyword&gt;Humans&lt;/keyword&gt;&lt;keyword&gt;Life Style&lt;/keyword&gt;&lt;keyword&gt;Male&lt;/keyword&gt;&lt;keyword&gt;Middle Aged&lt;/keyword&gt;&lt;keyword&gt;Oxygen/physiology&lt;/keyword&gt;&lt;keyword&gt;*Physical Exertion&lt;/keyword&gt;&lt;keyword&gt;*Physical Fitness&lt;/keyword&gt;&lt;/keywords&gt;&lt;dates&gt;&lt;year&gt;1985&lt;/year&gt;&lt;pub-dates&gt;&lt;date&gt;Sep&lt;/date&gt;&lt;/pub-dates&gt;&lt;/dates&gt;&lt;isbn&gt;0700-3978 (Print)&amp;#xD;0700-3978&lt;/isbn&gt;&lt;accession-num&gt;4053261&lt;/accession-num&gt;&lt;urls&gt;&lt;/urls&gt;&lt;remote-database-provider&gt;NLM&lt;/remote-database-provider&gt;&lt;research-notes&gt;HARD COPY IN MEASUREMENT TOOLS FILE &lt;/research-notes&gt;&lt;language&gt;eng&lt;/language&gt;&lt;/record&gt;&lt;/Cite&gt;&lt;/EndNote&gt;</w:instrText>
            </w:r>
            <w:r>
              <w:fldChar w:fldCharType="separate"/>
            </w:r>
            <w:r w:rsidR="00FE4AA6">
              <w:rPr>
                <w:noProof/>
              </w:rPr>
              <w:t>[</w:t>
            </w:r>
            <w:hyperlink w:anchor="_ENREF_46" w:tooltip="Godin, 1985 #837" w:history="1">
              <w:r w:rsidR="001020E1">
                <w:rPr>
                  <w:noProof/>
                </w:rPr>
                <w:t>45</w:t>
              </w:r>
            </w:hyperlink>
            <w:r w:rsidR="00FE4AA6">
              <w:rPr>
                <w:noProof/>
              </w:rPr>
              <w:t>]</w:t>
            </w:r>
            <w:r>
              <w:fldChar w:fldCharType="end"/>
            </w:r>
          </w:p>
          <w:p w14:paraId="68A39B44" w14:textId="77777777" w:rsidR="00F760C5" w:rsidRDefault="00F760C5" w:rsidP="005E6127">
            <w:pPr>
              <w:spacing w:line="480" w:lineRule="auto"/>
            </w:pPr>
          </w:p>
          <w:p w14:paraId="67887111" w14:textId="77777777" w:rsidR="00F760C5" w:rsidRDefault="00F760C5" w:rsidP="005E6127">
            <w:pPr>
              <w:spacing w:line="480" w:lineRule="auto"/>
            </w:pPr>
          </w:p>
        </w:tc>
        <w:tc>
          <w:tcPr>
            <w:tcW w:w="2274" w:type="dxa"/>
          </w:tcPr>
          <w:p w14:paraId="7866928E" w14:textId="01824C19" w:rsidR="00F760C5" w:rsidRPr="001F23FA" w:rsidRDefault="00F760C5" w:rsidP="001020E1">
            <w:pPr>
              <w:spacing w:line="480" w:lineRule="auto"/>
              <w:rPr>
                <w:color w:val="FF0000"/>
              </w:rPr>
            </w:pPr>
            <w:r w:rsidRPr="009404DA">
              <w:t>Measure of leisure time physical activity as mild, moderate and strenuous activity, plus activity to work up a sweat</w:t>
            </w:r>
            <w:r>
              <w:t xml:space="preserve"> as number of units of 15 plus minutes per week. A total score is calculated, which </w:t>
            </w:r>
            <w:r w:rsidRPr="005A77C0">
              <w:t xml:space="preserve">can be </w:t>
            </w:r>
            <w:r>
              <w:t>used to classify respondents</w:t>
            </w:r>
            <w:r w:rsidRPr="005A77C0">
              <w:t xml:space="preserve"> as active, moderately active and insufficien</w:t>
            </w:r>
            <w:r>
              <w:t xml:space="preserve">tly active </w:t>
            </w:r>
            <w:r>
              <w:fldChar w:fldCharType="begin"/>
            </w:r>
            <w:r w:rsidR="00FE4AA6">
              <w:instrText xml:space="preserve"> ADDIN EN.CITE &lt;EndNote&gt;&lt;Cite&gt;&lt;Author&gt;Godin G&lt;/Author&gt;&lt;Year&gt;2011&lt;/Year&gt;&lt;RecNum&gt;1019&lt;/RecNum&gt;&lt;DisplayText&gt;[47]&lt;/DisplayText&gt;&lt;record&gt;&lt;rec-number&gt;1019&lt;/rec-number&gt;&lt;foreign-keys&gt;&lt;key app="EN" db-id="w0dx0xev0xst58ea9t959xdsfss9rz90swve" timestamp="1474477089"&gt;1019&lt;/key&gt;&lt;/foreign-keys&gt;&lt;ref-type name="Journal Article"&gt;17&lt;/ref-type&gt;&lt;contributors&gt;&lt;authors&gt;&lt;author&gt;Godin G,&lt;/author&gt;&lt;/authors&gt;&lt;/contributors&gt;&lt;titles&gt;&lt;title&gt;The Godin-Shephard Leisure-Time Physical Activity Questionnaire&lt;/title&gt;&lt;secondary-title&gt;Health and Fitness Journal of Canada&lt;/secondary-title&gt;&lt;/titles&gt;&lt;periodical&gt;&lt;full-title&gt;Health and Fitness Journal of Canada&lt;/full-title&gt;&lt;/periodical&gt;&lt;pages&gt;18-22&lt;/pages&gt;&lt;volume&gt;4&lt;/volume&gt;&lt;number&gt;1&lt;/number&gt;&lt;dates&gt;&lt;year&gt;2011&lt;/year&gt;&lt;/dates&gt;&lt;urls&gt;&lt;/urls&gt;&lt;/record&gt;&lt;/Cite&gt;&lt;/EndNote&gt;</w:instrText>
            </w:r>
            <w:r>
              <w:fldChar w:fldCharType="separate"/>
            </w:r>
            <w:r w:rsidR="00FE4AA6">
              <w:rPr>
                <w:noProof/>
              </w:rPr>
              <w:t>[</w:t>
            </w:r>
            <w:hyperlink w:anchor="_ENREF_47" w:tooltip="Godin G, 2011 #1019" w:history="1">
              <w:r w:rsidR="001020E1">
                <w:rPr>
                  <w:noProof/>
                </w:rPr>
                <w:t>46</w:t>
              </w:r>
            </w:hyperlink>
            <w:r w:rsidR="00FE4AA6">
              <w:rPr>
                <w:noProof/>
              </w:rPr>
              <w:t>]</w:t>
            </w:r>
            <w:r>
              <w:fldChar w:fldCharType="end"/>
            </w:r>
            <w:r w:rsidRPr="005A77C0">
              <w:t xml:space="preserve"> </w:t>
            </w:r>
          </w:p>
        </w:tc>
        <w:tc>
          <w:tcPr>
            <w:tcW w:w="2419" w:type="dxa"/>
          </w:tcPr>
          <w:p w14:paraId="12115BAF" w14:textId="7F04F05F" w:rsidR="00F760C5" w:rsidRDefault="00F760C5" w:rsidP="001020E1">
            <w:pPr>
              <w:spacing w:line="480" w:lineRule="auto"/>
            </w:pPr>
            <w:r>
              <w:t xml:space="preserve">Reliability and validity of the measure has been shown </w:t>
            </w:r>
            <w:r>
              <w:fldChar w:fldCharType="begin"/>
            </w:r>
            <w:r w:rsidR="00FE4AA6">
              <w:instrText xml:space="preserve"> ADDIN EN.CITE &lt;EndNote&gt;&lt;Cite&gt;&lt;Author&gt;Godin&lt;/Author&gt;&lt;Year&gt;1985&lt;/Year&gt;&lt;RecNum&gt;837&lt;/RecNum&gt;&lt;DisplayText&gt;[46]&lt;/DisplayText&gt;&lt;record&gt;&lt;rec-number&gt;837&lt;/rec-number&gt;&lt;foreign-keys&gt;&lt;key app="EN" db-id="w0dx0xev0xst58ea9t959xdsfss9rz90swve" timestamp="1467821280"&gt;837&lt;/key&gt;&lt;/foreign-keys&gt;&lt;ref-type name="Journal Article"&gt;17&lt;/ref-type&gt;&lt;contributors&gt;&lt;authors&gt;&lt;author&gt;Godin, G.&lt;/author&gt;&lt;author&gt;Shephard, R. J.&lt;/author&gt;&lt;/authors&gt;&lt;/contributors&gt;&lt;titles&gt;&lt;title&gt;A simple method to assess exercise behavior in the community&lt;/title&gt;&lt;secondary-title&gt;Can J Appl Sport Sci&lt;/secondary-title&gt;&lt;alt-title&gt;Canadian journal of applied sport sciences. Journal canadien des sciences appliquees au sport&lt;/alt-title&gt;&lt;/titles&gt;&lt;periodical&gt;&lt;full-title&gt;Can J Appl Sport Sci&lt;/full-title&gt;&lt;abbr-1&gt;Canadian journal of applied sport sciences. Journal canadien des sciences appliquees au sport&lt;/abbr-1&gt;&lt;/periodical&gt;&lt;alt-periodical&gt;&lt;full-title&gt;Can J Appl Sport Sci&lt;/full-title&gt;&lt;abbr-1&gt;Canadian journal of applied sport sciences. Journal canadien des sciences appliquees au sport&lt;/abbr-1&gt;&lt;/alt-periodical&gt;&lt;pages&gt;141-6&lt;/pages&gt;&lt;volume&gt;10&lt;/volume&gt;&lt;number&gt;3&lt;/number&gt;&lt;edition&gt;1985/09/01&lt;/edition&gt;&lt;keywords&gt;&lt;keyword&gt;Adolescent&lt;/keyword&gt;&lt;keyword&gt;Adult&lt;/keyword&gt;&lt;keyword&gt;Aged&lt;/keyword&gt;&lt;keyword&gt;Body Weight&lt;/keyword&gt;&lt;keyword&gt;Female&lt;/keyword&gt;&lt;keyword&gt;*Health Promotion&lt;/keyword&gt;&lt;keyword&gt;Humans&lt;/keyword&gt;&lt;keyword&gt;Life Style&lt;/keyword&gt;&lt;keyword&gt;Male&lt;/keyword&gt;&lt;keyword&gt;Middle Aged&lt;/keyword&gt;&lt;keyword&gt;Oxygen/physiology&lt;/keyword&gt;&lt;keyword&gt;*Physical Exertion&lt;/keyword&gt;&lt;keyword&gt;*Physical Fitness&lt;/keyword&gt;&lt;/keywords&gt;&lt;dates&gt;&lt;year&gt;1985&lt;/year&gt;&lt;pub-dates&gt;&lt;date&gt;Sep&lt;/date&gt;&lt;/pub-dates&gt;&lt;/dates&gt;&lt;isbn&gt;0700-3978 (Print)&amp;#xD;0700-3978&lt;/isbn&gt;&lt;accession-num&gt;4053261&lt;/accession-num&gt;&lt;urls&gt;&lt;/urls&gt;&lt;remote-database-provider&gt;NLM&lt;/remote-database-provider&gt;&lt;research-notes&gt;HARD COPY IN MEASUREMENT TOOLS FILE &lt;/research-notes&gt;&lt;language&gt;eng&lt;/language&gt;&lt;/record&gt;&lt;/Cite&gt;&lt;/EndNote&gt;</w:instrText>
            </w:r>
            <w:r>
              <w:fldChar w:fldCharType="separate"/>
            </w:r>
            <w:r w:rsidR="00FE4AA6">
              <w:rPr>
                <w:noProof/>
              </w:rPr>
              <w:t>[</w:t>
            </w:r>
            <w:hyperlink w:anchor="_ENREF_46" w:tooltip="Godin, 1985 #837" w:history="1">
              <w:r w:rsidR="001020E1">
                <w:rPr>
                  <w:noProof/>
                </w:rPr>
                <w:t>45</w:t>
              </w:r>
            </w:hyperlink>
            <w:r w:rsidR="00FE4AA6">
              <w:rPr>
                <w:noProof/>
              </w:rPr>
              <w:t>]</w:t>
            </w:r>
            <w:r>
              <w:fldChar w:fldCharType="end"/>
            </w:r>
          </w:p>
          <w:p w14:paraId="3EF6F30F" w14:textId="1EA03B53" w:rsidR="00F760C5" w:rsidRDefault="00F760C5" w:rsidP="001020E1">
            <w:pPr>
              <w:spacing w:line="480" w:lineRule="auto"/>
            </w:pPr>
            <w:r>
              <w:t xml:space="preserve">The classification system has been validated or use with cancer survivors </w:t>
            </w:r>
            <w:r>
              <w:fldChar w:fldCharType="begin"/>
            </w:r>
            <w:r w:rsidR="00FE4AA6">
              <w:instrText xml:space="preserve"> ADDIN EN.CITE &lt;EndNote&gt;&lt;Cite&gt;&lt;Author&gt;Amireault&lt;/Author&gt;&lt;Year&gt;2015&lt;/Year&gt;&lt;RecNum&gt;431&lt;/RecNum&gt;&lt;DisplayText&gt;[48]&lt;/DisplayText&gt;&lt;record&gt;&lt;rec-number&gt;431&lt;/rec-number&gt;&lt;foreign-keys&gt;&lt;key app="EN" db-id="w0dx0xev0xst58ea9t959xdsfss9rz90swve" timestamp="1453915743"&gt;431&lt;/key&gt;&lt;/foreign-keys&gt;&lt;ref-type name="Journal Article"&gt;17&lt;/ref-type&gt;&lt;contributors&gt;&lt;authors&gt;&lt;author&gt;Amireault, S.&lt;/author&gt;&lt;author&gt;Godin, G.&lt;/author&gt;&lt;author&gt;Lacombe, J.&lt;/author&gt;&lt;author&gt;Sabiston, C. M.&lt;/author&gt;&lt;/authors&gt;&lt;/contributors&gt;&lt;auth-address&gt;Faculty Kinesiology and Physical Education, University of Toronto, Toronto, ON, Canada, steve.amireault@utoronto.ca.&lt;/auth-address&gt;&lt;titles&gt;&lt;title&gt;Validation of the Godin-Shephard Leisure-Time Physical Activity Questionnaire classification coding system using accelerometer assessment among breast cancer survivors&lt;/title&gt;&lt;secondary-title&gt;J Cancer Surviv&lt;/secondary-title&gt;&lt;alt-title&gt;Journal of cancer survivorship : research and practice&lt;/alt-title&gt;&lt;/titles&gt;&lt;periodical&gt;&lt;full-title&gt;J Cancer Surviv&lt;/full-title&gt;&lt;abbr-1&gt;Journal of cancer survivorship : research and practice&lt;/abbr-1&gt;&lt;/periodical&gt;&lt;alt-periodical&gt;&lt;full-title&gt;J Cancer Surviv&lt;/full-title&gt;&lt;abbr-1&gt;Journal of cancer survivorship : research and practice&lt;/abbr-1&gt;&lt;/alt-periodical&gt;&lt;pages&gt;532-40&lt;/pages&gt;&lt;volume&gt;9&lt;/volume&gt;&lt;number&gt;3&lt;/number&gt;&lt;edition&gt;2015/02/11&lt;/edition&gt;&lt;dates&gt;&lt;year&gt;2015&lt;/year&gt;&lt;pub-dates&gt;&lt;date&gt;Sep&lt;/date&gt;&lt;/pub-dates&gt;&lt;/dates&gt;&lt;isbn&gt;1932-2259&lt;/isbn&gt;&lt;accession-num&gt;25666749&lt;/accession-num&gt;&lt;urls&gt;&lt;/urls&gt;&lt;electronic-resource-num&gt;10.1007/s11764-015-0430-6&lt;/electronic-resource-num&gt;&lt;remote-database-provider&gt;Nlm&lt;/remote-database-provider&gt;&lt;language&gt;eng&lt;/language&gt;&lt;/record&gt;&lt;/Cite&gt;&lt;/EndNote&gt;</w:instrText>
            </w:r>
            <w:r>
              <w:fldChar w:fldCharType="separate"/>
            </w:r>
            <w:r w:rsidR="00FE4AA6">
              <w:rPr>
                <w:noProof/>
              </w:rPr>
              <w:t>[</w:t>
            </w:r>
            <w:hyperlink w:anchor="_ENREF_48" w:tooltip="Amireault, 2015 #431" w:history="1">
              <w:r w:rsidR="001020E1">
                <w:rPr>
                  <w:noProof/>
                </w:rPr>
                <w:t>47</w:t>
              </w:r>
            </w:hyperlink>
            <w:r w:rsidR="00FE4AA6">
              <w:rPr>
                <w:noProof/>
              </w:rPr>
              <w:t>]</w:t>
            </w:r>
            <w:r>
              <w:fldChar w:fldCharType="end"/>
            </w:r>
          </w:p>
        </w:tc>
      </w:tr>
      <w:tr w:rsidR="00F760C5" w14:paraId="1BC322FC" w14:textId="77777777" w:rsidTr="00B65B70">
        <w:tc>
          <w:tcPr>
            <w:tcW w:w="2284" w:type="dxa"/>
          </w:tcPr>
          <w:p w14:paraId="3B876934" w14:textId="77777777" w:rsidR="00F760C5" w:rsidRPr="002B3941" w:rsidRDefault="00F760C5" w:rsidP="005E6127">
            <w:pPr>
              <w:spacing w:line="480" w:lineRule="auto"/>
            </w:pPr>
            <w:r w:rsidRPr="002B3941">
              <w:t>Health behaviours - smoking</w:t>
            </w:r>
          </w:p>
        </w:tc>
        <w:tc>
          <w:tcPr>
            <w:tcW w:w="2265" w:type="dxa"/>
          </w:tcPr>
          <w:p w14:paraId="54DBB785" w14:textId="77777777" w:rsidR="00F760C5" w:rsidRPr="006C0645" w:rsidRDefault="00F760C5" w:rsidP="005E6127">
            <w:pPr>
              <w:spacing w:line="480" w:lineRule="auto"/>
            </w:pPr>
            <w:r>
              <w:t>D</w:t>
            </w:r>
            <w:r w:rsidRPr="00B67E85">
              <w:t xml:space="preserve">eveloped for this study, drawing on measurement of these items in health promotion work.   </w:t>
            </w:r>
          </w:p>
        </w:tc>
        <w:tc>
          <w:tcPr>
            <w:tcW w:w="2274" w:type="dxa"/>
          </w:tcPr>
          <w:p w14:paraId="0C1C5C09" w14:textId="77777777" w:rsidR="00F760C5" w:rsidRPr="00B91C2F" w:rsidRDefault="00F760C5" w:rsidP="005E6127">
            <w:pPr>
              <w:spacing w:line="480" w:lineRule="auto"/>
            </w:pPr>
            <w:r w:rsidRPr="00B91C2F">
              <w:t>1 question to measure current smoking behaviour</w:t>
            </w:r>
          </w:p>
        </w:tc>
        <w:tc>
          <w:tcPr>
            <w:tcW w:w="2419" w:type="dxa"/>
          </w:tcPr>
          <w:p w14:paraId="37037C45" w14:textId="77777777" w:rsidR="00F760C5" w:rsidRDefault="00F760C5" w:rsidP="005E6127">
            <w:pPr>
              <w:spacing w:line="480" w:lineRule="auto"/>
            </w:pPr>
          </w:p>
        </w:tc>
      </w:tr>
      <w:tr w:rsidR="00F760C5" w14:paraId="654F4A28" w14:textId="77777777" w:rsidTr="00B65B70">
        <w:tc>
          <w:tcPr>
            <w:tcW w:w="2284" w:type="dxa"/>
          </w:tcPr>
          <w:p w14:paraId="2821CEB4" w14:textId="77777777" w:rsidR="00F760C5" w:rsidRDefault="00F760C5" w:rsidP="005E6127">
            <w:pPr>
              <w:spacing w:line="480" w:lineRule="auto"/>
            </w:pPr>
            <w:r w:rsidRPr="002B3941">
              <w:t>Health behaviours - alcohol</w:t>
            </w:r>
          </w:p>
        </w:tc>
        <w:tc>
          <w:tcPr>
            <w:tcW w:w="2265" w:type="dxa"/>
          </w:tcPr>
          <w:p w14:paraId="340388DD" w14:textId="77777777" w:rsidR="00F760C5" w:rsidRDefault="00F760C5" w:rsidP="005E6127">
            <w:pPr>
              <w:spacing w:line="480" w:lineRule="auto"/>
            </w:pPr>
            <w:r>
              <w:t>D</w:t>
            </w:r>
            <w:r w:rsidRPr="00B67E85">
              <w:t xml:space="preserve">eveloped for this study, drawing on measurement of these items in health promotion work.   </w:t>
            </w:r>
          </w:p>
        </w:tc>
        <w:tc>
          <w:tcPr>
            <w:tcW w:w="2274" w:type="dxa"/>
          </w:tcPr>
          <w:p w14:paraId="06A645FA" w14:textId="77777777" w:rsidR="00F760C5" w:rsidRDefault="00F760C5" w:rsidP="005E6127">
            <w:pPr>
              <w:spacing w:line="480" w:lineRule="auto"/>
            </w:pPr>
            <w:r w:rsidRPr="00B91C2F">
              <w:t>1 question to record frequency of current alcohol consumption</w:t>
            </w:r>
          </w:p>
        </w:tc>
        <w:tc>
          <w:tcPr>
            <w:tcW w:w="2419" w:type="dxa"/>
          </w:tcPr>
          <w:p w14:paraId="33D74A6F" w14:textId="77777777" w:rsidR="00F760C5" w:rsidRDefault="00F760C5" w:rsidP="005E6127">
            <w:pPr>
              <w:spacing w:line="480" w:lineRule="auto"/>
            </w:pPr>
          </w:p>
        </w:tc>
      </w:tr>
      <w:tr w:rsidR="00F760C5" w14:paraId="09900D0C" w14:textId="77777777" w:rsidTr="00B65B70">
        <w:trPr>
          <w:trHeight w:val="397"/>
        </w:trPr>
        <w:tc>
          <w:tcPr>
            <w:tcW w:w="9242" w:type="dxa"/>
            <w:gridSpan w:val="4"/>
          </w:tcPr>
          <w:p w14:paraId="2DDCC576" w14:textId="77777777" w:rsidR="00F760C5" w:rsidRDefault="00F760C5" w:rsidP="005E6127">
            <w:pPr>
              <w:spacing w:line="480" w:lineRule="auto"/>
            </w:pPr>
            <w:r>
              <w:rPr>
                <w:b/>
              </w:rPr>
              <w:t>Outcome measures</w:t>
            </w:r>
            <w:r w:rsidRPr="00C76264">
              <w:rPr>
                <w:b/>
              </w:rPr>
              <w:t xml:space="preserve"> at T1 and T2</w:t>
            </w:r>
          </w:p>
        </w:tc>
      </w:tr>
      <w:tr w:rsidR="00F760C5" w14:paraId="2D288262" w14:textId="77777777" w:rsidTr="00B65B70">
        <w:tc>
          <w:tcPr>
            <w:tcW w:w="2284" w:type="dxa"/>
          </w:tcPr>
          <w:p w14:paraId="76513C47" w14:textId="77777777" w:rsidR="00F760C5" w:rsidRPr="00AC35E1" w:rsidRDefault="00F760C5" w:rsidP="005E6127">
            <w:pPr>
              <w:spacing w:line="480" w:lineRule="auto"/>
            </w:pPr>
            <w:r w:rsidRPr="00AC35E1">
              <w:t>Health service use</w:t>
            </w:r>
          </w:p>
        </w:tc>
        <w:tc>
          <w:tcPr>
            <w:tcW w:w="2265" w:type="dxa"/>
          </w:tcPr>
          <w:p w14:paraId="25827578" w14:textId="3B847AD3" w:rsidR="00F760C5" w:rsidRPr="009E1A6F" w:rsidRDefault="00F760C5" w:rsidP="005E6127">
            <w:pPr>
              <w:spacing w:line="480" w:lineRule="auto"/>
            </w:pPr>
            <w:r>
              <w:t xml:space="preserve">Developed for this study, based  on a previous evaluation at the University of Southampton </w:t>
            </w:r>
            <w:r>
              <w:fldChar w:fldCharType="begin"/>
            </w:r>
            <w:r w:rsidR="00380ED6">
              <w:instrText xml:space="preserve"> ADDIN EN.CITE &lt;EndNote&gt;&lt;Cite&gt;&lt;Author&gt;Batehup L&lt;/Author&gt;&lt;Year&gt;2012&lt;/Year&gt;&lt;RecNum&gt;1018&lt;/RecNum&gt;&lt;DisplayText&gt;[16]&lt;/DisplayText&gt;&lt;record&gt;&lt;rec-number&gt;1018&lt;/rec-number&gt;&lt;foreign-keys&gt;&lt;key app="EN" db-id="w0dx0xev0xst58ea9t959xdsfss9rz90swve" timestamp="1474469174"&gt;1018&lt;/key&gt;&lt;/foreign-keys&gt;&lt;ref-type name="Conference Paper"&gt;47&lt;/ref-type&gt;&lt;contributors&gt;&lt;authors&gt;&lt;author&gt;Batehup L, &lt;/author&gt;&lt;author&gt;Cranshaw G, &lt;/author&gt;&lt;author&gt;Lowson E, &lt;/author&gt;&lt;author&gt;Lynall A, &lt;/author&gt;&lt;author&gt;Martin F, &lt;/author&gt;&lt;author&gt;Simmonds P,&lt;/author&gt;&lt;author&gt;Turner A&lt;/author&gt;&lt;/authors&gt;&lt;/contributors&gt;&lt;titles&gt;&lt;title&gt;Improving patient experience of cancer follow up: redesign and evaluation of adult cancer aftercare services for breast, colorectal, and testicular patients, at University Hospital Southampton NHS Foundation Trust.&lt;/title&gt;&lt;secondary-title&gt;National Cancer Survivorship Initiative Conference: ‘Exploring the challenges and opportunities of integrating cancer survivorship care’ &lt;/secondary-title&gt;&lt;/titles&gt;&lt;dates&gt;&lt;year&gt;2012&lt;/year&gt;&lt;pub-dates&gt;&lt;date&gt;16.11.12&lt;/date&gt;&lt;/pub-dates&gt;&lt;/dates&gt;&lt;pub-location&gt;London&lt;/pub-location&gt;&lt;urls&gt;&lt;/urls&gt;&lt;/record&gt;&lt;/Cite&gt;&lt;/EndNote&gt;</w:instrText>
            </w:r>
            <w:r>
              <w:fldChar w:fldCharType="separate"/>
            </w:r>
            <w:r w:rsidR="00380ED6">
              <w:rPr>
                <w:noProof/>
              </w:rPr>
              <w:t>[</w:t>
            </w:r>
            <w:hyperlink w:anchor="_ENREF_16" w:tooltip="Batehup L, 2012 #1018" w:history="1">
              <w:r w:rsidR="00FE4AA6">
                <w:rPr>
                  <w:noProof/>
                </w:rPr>
                <w:t>16</w:t>
              </w:r>
            </w:hyperlink>
            <w:r w:rsidR="00380ED6">
              <w:rPr>
                <w:noProof/>
              </w:rPr>
              <w:t>]</w:t>
            </w:r>
            <w:r>
              <w:fldChar w:fldCharType="end"/>
            </w:r>
          </w:p>
        </w:tc>
        <w:tc>
          <w:tcPr>
            <w:tcW w:w="2274" w:type="dxa"/>
          </w:tcPr>
          <w:p w14:paraId="18E131DF" w14:textId="77777777" w:rsidR="00F760C5" w:rsidRDefault="00F760C5" w:rsidP="005E6127">
            <w:pPr>
              <w:spacing w:line="480" w:lineRule="auto"/>
            </w:pPr>
            <w:r>
              <w:t>15 questions about c</w:t>
            </w:r>
            <w:r w:rsidRPr="009E1A6F">
              <w:t xml:space="preserve">ontact </w:t>
            </w:r>
            <w:r>
              <w:t xml:space="preserve">with health and community services for prostate cancer related issues and </w:t>
            </w:r>
            <w:r w:rsidRPr="009E1A6F">
              <w:t xml:space="preserve">patient costs related to prostate cancer </w:t>
            </w:r>
          </w:p>
        </w:tc>
        <w:tc>
          <w:tcPr>
            <w:tcW w:w="2419" w:type="dxa"/>
          </w:tcPr>
          <w:p w14:paraId="1242F11C" w14:textId="77777777" w:rsidR="00F760C5" w:rsidRDefault="00F760C5" w:rsidP="005E6127">
            <w:pPr>
              <w:spacing w:line="480" w:lineRule="auto"/>
            </w:pPr>
          </w:p>
        </w:tc>
      </w:tr>
      <w:tr w:rsidR="00F760C5" w14:paraId="56B6E309" w14:textId="77777777" w:rsidTr="00B65B70">
        <w:tc>
          <w:tcPr>
            <w:tcW w:w="2284" w:type="dxa"/>
          </w:tcPr>
          <w:p w14:paraId="061EC0D2" w14:textId="77777777" w:rsidR="00F760C5" w:rsidRDefault="00F760C5" w:rsidP="005E6127">
            <w:pPr>
              <w:spacing w:line="480" w:lineRule="auto"/>
            </w:pPr>
            <w:r w:rsidRPr="00AC35E1">
              <w:t xml:space="preserve">Satisfaction with </w:t>
            </w:r>
            <w:r>
              <w:t>follow-up</w:t>
            </w:r>
            <w:r w:rsidRPr="00AC35E1">
              <w:t xml:space="preserve"> care</w:t>
            </w:r>
          </w:p>
        </w:tc>
        <w:tc>
          <w:tcPr>
            <w:tcW w:w="2265" w:type="dxa"/>
          </w:tcPr>
          <w:p w14:paraId="64D7FC3F" w14:textId="6AAAEE23" w:rsidR="00F760C5" w:rsidRDefault="00F760C5" w:rsidP="005E6127">
            <w:pPr>
              <w:spacing w:line="480" w:lineRule="auto"/>
            </w:pPr>
            <w:r>
              <w:t xml:space="preserve">Developed for a previous evaluation at the University of Southampton </w:t>
            </w:r>
            <w:r>
              <w:fldChar w:fldCharType="begin">
                <w:fldData xml:space="preserve">PEVuZE5vdGU+PENpdGU+PEF1dGhvcj5CYXRlaHVwIEw8L0F1dGhvcj48WWVhcj4yMDEyPC9ZZWFy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</w:fldData>
              </w:fldChar>
            </w:r>
            <w:r w:rsidR="00380ED6">
              <w:instrText xml:space="preserve"> ADDIN EN.CITE </w:instrText>
            </w:r>
            <w:r w:rsidR="00380ED6">
              <w:fldChar w:fldCharType="begin">
                <w:fldData xml:space="preserve">PEVuZE5vdGU+PENpdGU+PEF1dGhvcj5CYXRlaHVwIEw8L0F1dGhvcj48WWVhcj4yMDEyPC9ZZWFy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</w:fldData>
              </w:fldChar>
            </w:r>
            <w:r w:rsidR="00380ED6">
              <w:instrText xml:space="preserve"> ADDIN EN.CITE.DATA </w:instrText>
            </w:r>
            <w:r w:rsidR="00380ED6">
              <w:fldChar w:fldCharType="end"/>
            </w:r>
            <w:r>
              <w:fldChar w:fldCharType="separate"/>
            </w:r>
            <w:r w:rsidR="00380ED6">
              <w:rPr>
                <w:noProof/>
              </w:rPr>
              <w:t>[</w:t>
            </w:r>
            <w:hyperlink w:anchor="_ENREF_16" w:tooltip="Batehup L, 2012 #1018" w:history="1">
              <w:r w:rsidR="00FE4AA6">
                <w:rPr>
                  <w:noProof/>
                </w:rPr>
                <w:t>16</w:t>
              </w:r>
            </w:hyperlink>
            <w:r w:rsidR="00380ED6">
              <w:rPr>
                <w:noProof/>
              </w:rPr>
              <w:t>]</w:t>
            </w:r>
            <w:r>
              <w:fldChar w:fldCharType="end"/>
            </w:r>
          </w:p>
        </w:tc>
        <w:tc>
          <w:tcPr>
            <w:tcW w:w="2274" w:type="dxa"/>
          </w:tcPr>
          <w:p w14:paraId="4CF4F36C" w14:textId="77777777" w:rsidR="00F760C5" w:rsidRDefault="00F760C5" w:rsidP="005E6127">
            <w:pPr>
              <w:spacing w:line="480" w:lineRule="auto"/>
            </w:pPr>
            <w:r>
              <w:t xml:space="preserve">11 questions and space for free text comments regarding experience and </w:t>
            </w:r>
            <w:r w:rsidRPr="009E1A6F">
              <w:t xml:space="preserve">acceptability of </w:t>
            </w:r>
            <w:r>
              <w:t>follow-up</w:t>
            </w:r>
            <w:r w:rsidRPr="009E1A6F">
              <w:t xml:space="preserve"> care</w:t>
            </w:r>
          </w:p>
        </w:tc>
        <w:tc>
          <w:tcPr>
            <w:tcW w:w="2419" w:type="dxa"/>
          </w:tcPr>
          <w:p w14:paraId="6C2B5DB5" w14:textId="77777777" w:rsidR="00F760C5" w:rsidRDefault="00F760C5" w:rsidP="005E6127">
            <w:pPr>
              <w:spacing w:line="480" w:lineRule="auto"/>
            </w:pPr>
          </w:p>
        </w:tc>
      </w:tr>
      <w:tr w:rsidR="00F760C5" w14:paraId="2BBCE637" w14:textId="77777777" w:rsidTr="00B65B70">
        <w:tc>
          <w:tcPr>
            <w:tcW w:w="2284" w:type="dxa"/>
          </w:tcPr>
          <w:p w14:paraId="4130BAE5" w14:textId="77777777" w:rsidR="00F760C5" w:rsidRPr="00C76264" w:rsidRDefault="00F760C5" w:rsidP="005E6127">
            <w:pPr>
              <w:spacing w:line="480" w:lineRule="auto"/>
              <w:rPr>
                <w:b/>
              </w:rPr>
            </w:pPr>
            <w:r>
              <w:rPr>
                <w:b/>
              </w:rPr>
              <w:t xml:space="preserve">Other variables </w:t>
            </w:r>
          </w:p>
        </w:tc>
        <w:tc>
          <w:tcPr>
            <w:tcW w:w="2265" w:type="dxa"/>
          </w:tcPr>
          <w:p w14:paraId="057EA8E1" w14:textId="77777777" w:rsidR="00F760C5" w:rsidRDefault="00F760C5" w:rsidP="005E6127">
            <w:pPr>
              <w:spacing w:line="480" w:lineRule="auto"/>
            </w:pPr>
          </w:p>
        </w:tc>
        <w:tc>
          <w:tcPr>
            <w:tcW w:w="2274" w:type="dxa"/>
          </w:tcPr>
          <w:p w14:paraId="6721705D" w14:textId="77777777" w:rsidR="00F760C5" w:rsidRDefault="00F760C5" w:rsidP="005E6127">
            <w:pPr>
              <w:spacing w:line="480" w:lineRule="auto"/>
            </w:pPr>
          </w:p>
        </w:tc>
        <w:tc>
          <w:tcPr>
            <w:tcW w:w="2419" w:type="dxa"/>
          </w:tcPr>
          <w:p w14:paraId="08E09B92" w14:textId="77777777" w:rsidR="00F760C5" w:rsidRDefault="00F760C5" w:rsidP="005E6127">
            <w:pPr>
              <w:spacing w:line="480" w:lineRule="auto"/>
            </w:pPr>
          </w:p>
        </w:tc>
      </w:tr>
      <w:tr w:rsidR="00F760C5" w14:paraId="6868EEEA" w14:textId="77777777" w:rsidTr="00B65B70">
        <w:tc>
          <w:tcPr>
            <w:tcW w:w="2284" w:type="dxa"/>
          </w:tcPr>
          <w:p w14:paraId="08D88BF9" w14:textId="77777777" w:rsidR="00F760C5" w:rsidRPr="00D175A8" w:rsidRDefault="00F760C5" w:rsidP="005E6127">
            <w:pPr>
              <w:spacing w:line="480" w:lineRule="auto"/>
            </w:pPr>
            <w:r>
              <w:t>Demographic characteristics</w:t>
            </w:r>
            <w:r w:rsidRPr="00D175A8">
              <w:t xml:space="preserve"> </w:t>
            </w:r>
          </w:p>
        </w:tc>
        <w:tc>
          <w:tcPr>
            <w:tcW w:w="2265" w:type="dxa"/>
          </w:tcPr>
          <w:p w14:paraId="767E8793" w14:textId="77777777" w:rsidR="00F760C5" w:rsidRDefault="00F760C5" w:rsidP="005E6127">
            <w:pPr>
              <w:spacing w:line="480" w:lineRule="auto"/>
            </w:pPr>
            <w:r>
              <w:t xml:space="preserve">Date of birth, </w:t>
            </w:r>
            <w:r w:rsidRPr="00D175A8">
              <w:t>ethnicity, marital status, level of education,</w:t>
            </w:r>
            <w:r>
              <w:t xml:space="preserve"> employment status, </w:t>
            </w:r>
            <w:r w:rsidRPr="00D175A8">
              <w:t>housing status</w:t>
            </w:r>
            <w:r>
              <w:t>, caring responsibilities, computer use</w:t>
            </w:r>
            <w:r w:rsidRPr="00D175A8">
              <w:t>.</w:t>
            </w:r>
          </w:p>
        </w:tc>
        <w:tc>
          <w:tcPr>
            <w:tcW w:w="2274" w:type="dxa"/>
          </w:tcPr>
          <w:p w14:paraId="6F24147A" w14:textId="77777777" w:rsidR="00F760C5" w:rsidRDefault="00F760C5" w:rsidP="005E6127">
            <w:pPr>
              <w:spacing w:line="480" w:lineRule="auto"/>
            </w:pPr>
          </w:p>
        </w:tc>
        <w:tc>
          <w:tcPr>
            <w:tcW w:w="2419" w:type="dxa"/>
          </w:tcPr>
          <w:p w14:paraId="563272BF" w14:textId="77777777" w:rsidR="00F760C5" w:rsidRDefault="00F760C5" w:rsidP="005E6127">
            <w:pPr>
              <w:spacing w:line="480" w:lineRule="auto"/>
            </w:pPr>
          </w:p>
        </w:tc>
      </w:tr>
    </w:tbl>
    <w:p w14:paraId="1CA26592" w14:textId="77777777" w:rsidR="008854B0" w:rsidRDefault="008854B0" w:rsidP="005E6127">
      <w:pPr>
        <w:spacing w:after="0" w:line="480" w:lineRule="auto"/>
      </w:pPr>
    </w:p>
    <w:p w14:paraId="1D1F4E5C" w14:textId="77777777" w:rsidR="008854B0" w:rsidRDefault="008854B0" w:rsidP="005E6127">
      <w:pPr>
        <w:spacing w:after="0" w:line="480" w:lineRule="auto"/>
      </w:pPr>
      <w:r>
        <w:br w:type="page"/>
      </w:r>
    </w:p>
    <w:p w14:paraId="632E523C" w14:textId="77777777" w:rsidR="00F62725" w:rsidRDefault="00F62725" w:rsidP="005E6127">
      <w:pPr>
        <w:spacing w:line="480" w:lineRule="auto"/>
        <w:rPr>
          <w:noProof/>
        </w:rPr>
      </w:pPr>
    </w:p>
    <w:p w14:paraId="70EF2FFC" w14:textId="63FEC502" w:rsidR="000C354D" w:rsidRDefault="000C354D" w:rsidP="005E6127">
      <w:pPr>
        <w:spacing w:after="0" w:line="480" w:lineRule="auto"/>
      </w:pPr>
    </w:p>
    <w:sectPr w:rsidR="000C354D" w:rsidSect="009143C3">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7DA6" w14:textId="77777777" w:rsidR="000E367E" w:rsidRDefault="000E367E" w:rsidP="00B36C4E">
      <w:pPr>
        <w:spacing w:after="0" w:line="240" w:lineRule="auto"/>
      </w:pPr>
      <w:r>
        <w:separator/>
      </w:r>
    </w:p>
  </w:endnote>
  <w:endnote w:type="continuationSeparator" w:id="0">
    <w:p w14:paraId="516D8551" w14:textId="77777777" w:rsidR="000E367E" w:rsidRDefault="000E367E" w:rsidP="00B3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944756"/>
      <w:docPartObj>
        <w:docPartGallery w:val="Page Numbers (Bottom of Page)"/>
        <w:docPartUnique/>
      </w:docPartObj>
    </w:sdtPr>
    <w:sdtEndPr>
      <w:rPr>
        <w:noProof/>
      </w:rPr>
    </w:sdtEndPr>
    <w:sdtContent>
      <w:p w14:paraId="2FF560B6" w14:textId="77777777" w:rsidR="000E367E" w:rsidRDefault="000E367E">
        <w:pPr>
          <w:pStyle w:val="Footer"/>
          <w:jc w:val="center"/>
        </w:pPr>
        <w:r>
          <w:fldChar w:fldCharType="begin"/>
        </w:r>
        <w:r>
          <w:instrText xml:space="preserve"> PAGE   \* MERGEFORMAT </w:instrText>
        </w:r>
        <w:r>
          <w:fldChar w:fldCharType="separate"/>
        </w:r>
        <w:r w:rsidR="002650C4">
          <w:rPr>
            <w:noProof/>
          </w:rPr>
          <w:t>8</w:t>
        </w:r>
        <w:r>
          <w:rPr>
            <w:noProof/>
          </w:rPr>
          <w:fldChar w:fldCharType="end"/>
        </w:r>
      </w:p>
    </w:sdtContent>
  </w:sdt>
  <w:p w14:paraId="738BE654" w14:textId="77777777" w:rsidR="000E367E" w:rsidRDefault="000E3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A437" w14:textId="77777777" w:rsidR="000E367E" w:rsidRDefault="000E367E" w:rsidP="00B36C4E">
      <w:pPr>
        <w:spacing w:after="0" w:line="240" w:lineRule="auto"/>
      </w:pPr>
      <w:r>
        <w:separator/>
      </w:r>
    </w:p>
  </w:footnote>
  <w:footnote w:type="continuationSeparator" w:id="0">
    <w:p w14:paraId="7798A311" w14:textId="77777777" w:rsidR="000E367E" w:rsidRDefault="000E367E" w:rsidP="00B36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B487448"/>
    <w:multiLevelType w:val="hybridMultilevel"/>
    <w:tmpl w:val="2B56F16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94640"/>
    <w:multiLevelType w:val="hybridMultilevel"/>
    <w:tmpl w:val="87E25342"/>
    <w:lvl w:ilvl="0" w:tplc="5AD29828">
      <w:start w:val="1"/>
      <w:numFmt w:val="bullet"/>
      <w:lvlText w:val="•"/>
      <w:lvlJc w:val="left"/>
      <w:pPr>
        <w:tabs>
          <w:tab w:val="num" w:pos="720"/>
        </w:tabs>
        <w:ind w:left="720" w:hanging="360"/>
      </w:pPr>
      <w:rPr>
        <w:rFonts w:ascii="Times New Roman" w:hAnsi="Times New Roman" w:hint="default"/>
      </w:rPr>
    </w:lvl>
    <w:lvl w:ilvl="1" w:tplc="AC360568" w:tentative="1">
      <w:start w:val="1"/>
      <w:numFmt w:val="bullet"/>
      <w:lvlText w:val="•"/>
      <w:lvlJc w:val="left"/>
      <w:pPr>
        <w:tabs>
          <w:tab w:val="num" w:pos="1440"/>
        </w:tabs>
        <w:ind w:left="1440" w:hanging="360"/>
      </w:pPr>
      <w:rPr>
        <w:rFonts w:ascii="Times New Roman" w:hAnsi="Times New Roman" w:hint="default"/>
      </w:rPr>
    </w:lvl>
    <w:lvl w:ilvl="2" w:tplc="C2DE73A4" w:tentative="1">
      <w:start w:val="1"/>
      <w:numFmt w:val="bullet"/>
      <w:lvlText w:val="•"/>
      <w:lvlJc w:val="left"/>
      <w:pPr>
        <w:tabs>
          <w:tab w:val="num" w:pos="2160"/>
        </w:tabs>
        <w:ind w:left="2160" w:hanging="360"/>
      </w:pPr>
      <w:rPr>
        <w:rFonts w:ascii="Times New Roman" w:hAnsi="Times New Roman" w:hint="default"/>
      </w:rPr>
    </w:lvl>
    <w:lvl w:ilvl="3" w:tplc="E49CD9E8" w:tentative="1">
      <w:start w:val="1"/>
      <w:numFmt w:val="bullet"/>
      <w:lvlText w:val="•"/>
      <w:lvlJc w:val="left"/>
      <w:pPr>
        <w:tabs>
          <w:tab w:val="num" w:pos="2880"/>
        </w:tabs>
        <w:ind w:left="2880" w:hanging="360"/>
      </w:pPr>
      <w:rPr>
        <w:rFonts w:ascii="Times New Roman" w:hAnsi="Times New Roman" w:hint="default"/>
      </w:rPr>
    </w:lvl>
    <w:lvl w:ilvl="4" w:tplc="2EE8C7DE" w:tentative="1">
      <w:start w:val="1"/>
      <w:numFmt w:val="bullet"/>
      <w:lvlText w:val="•"/>
      <w:lvlJc w:val="left"/>
      <w:pPr>
        <w:tabs>
          <w:tab w:val="num" w:pos="3600"/>
        </w:tabs>
        <w:ind w:left="3600" w:hanging="360"/>
      </w:pPr>
      <w:rPr>
        <w:rFonts w:ascii="Times New Roman" w:hAnsi="Times New Roman" w:hint="default"/>
      </w:rPr>
    </w:lvl>
    <w:lvl w:ilvl="5" w:tplc="2C8E9CD6" w:tentative="1">
      <w:start w:val="1"/>
      <w:numFmt w:val="bullet"/>
      <w:lvlText w:val="•"/>
      <w:lvlJc w:val="left"/>
      <w:pPr>
        <w:tabs>
          <w:tab w:val="num" w:pos="4320"/>
        </w:tabs>
        <w:ind w:left="4320" w:hanging="360"/>
      </w:pPr>
      <w:rPr>
        <w:rFonts w:ascii="Times New Roman" w:hAnsi="Times New Roman" w:hint="default"/>
      </w:rPr>
    </w:lvl>
    <w:lvl w:ilvl="6" w:tplc="6CA696DC" w:tentative="1">
      <w:start w:val="1"/>
      <w:numFmt w:val="bullet"/>
      <w:lvlText w:val="•"/>
      <w:lvlJc w:val="left"/>
      <w:pPr>
        <w:tabs>
          <w:tab w:val="num" w:pos="5040"/>
        </w:tabs>
        <w:ind w:left="5040" w:hanging="360"/>
      </w:pPr>
      <w:rPr>
        <w:rFonts w:ascii="Times New Roman" w:hAnsi="Times New Roman" w:hint="default"/>
      </w:rPr>
    </w:lvl>
    <w:lvl w:ilvl="7" w:tplc="EFB495BC" w:tentative="1">
      <w:start w:val="1"/>
      <w:numFmt w:val="bullet"/>
      <w:lvlText w:val="•"/>
      <w:lvlJc w:val="left"/>
      <w:pPr>
        <w:tabs>
          <w:tab w:val="num" w:pos="5760"/>
        </w:tabs>
        <w:ind w:left="5760" w:hanging="360"/>
      </w:pPr>
      <w:rPr>
        <w:rFonts w:ascii="Times New Roman" w:hAnsi="Times New Roman" w:hint="default"/>
      </w:rPr>
    </w:lvl>
    <w:lvl w:ilvl="8" w:tplc="B394D9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64FBE"/>
    <w:multiLevelType w:val="hybridMultilevel"/>
    <w:tmpl w:val="015204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F6D04"/>
    <w:multiLevelType w:val="multilevel"/>
    <w:tmpl w:val="2124E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51374"/>
    <w:multiLevelType w:val="hybridMultilevel"/>
    <w:tmpl w:val="63763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726C3"/>
    <w:multiLevelType w:val="hybridMultilevel"/>
    <w:tmpl w:val="DB920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A71E7"/>
    <w:multiLevelType w:val="multilevel"/>
    <w:tmpl w:val="17BAAB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755C9"/>
    <w:multiLevelType w:val="hybridMultilevel"/>
    <w:tmpl w:val="689458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7088B"/>
    <w:multiLevelType w:val="hybridMultilevel"/>
    <w:tmpl w:val="C4C8AEE6"/>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31724BC"/>
    <w:multiLevelType w:val="hybridMultilevel"/>
    <w:tmpl w:val="FD068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83B08"/>
    <w:multiLevelType w:val="multilevel"/>
    <w:tmpl w:val="A7C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AE0354"/>
    <w:multiLevelType w:val="hybridMultilevel"/>
    <w:tmpl w:val="56B28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754D2"/>
    <w:multiLevelType w:val="hybridMultilevel"/>
    <w:tmpl w:val="93B4F3F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5"/>
  </w:num>
  <w:num w:numId="7">
    <w:abstractNumId w:val="8"/>
  </w:num>
  <w:num w:numId="8">
    <w:abstractNumId w:val="11"/>
  </w:num>
  <w:num w:numId="9">
    <w:abstractNumId w:val="4"/>
  </w:num>
  <w:num w:numId="10">
    <w:abstractNumId w:val="7"/>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dx0xev0xst58ea9t959xdsfss9rz90swve&quot;&gt;TrueNTH whole&lt;record-ids&gt;&lt;item&gt;15&lt;/item&gt;&lt;item&gt;120&lt;/item&gt;&lt;item&gt;217&lt;/item&gt;&lt;item&gt;230&lt;/item&gt;&lt;item&gt;231&lt;/item&gt;&lt;item&gt;280&lt;/item&gt;&lt;item&gt;281&lt;/item&gt;&lt;item&gt;285&lt;/item&gt;&lt;item&gt;298&lt;/item&gt;&lt;item&gt;300&lt;/item&gt;&lt;item&gt;304&lt;/item&gt;&lt;item&gt;431&lt;/item&gt;&lt;item&gt;477&lt;/item&gt;&lt;item&gt;545&lt;/item&gt;&lt;item&gt;566&lt;/item&gt;&lt;item&gt;573&lt;/item&gt;&lt;item&gt;698&lt;/item&gt;&lt;item&gt;814&lt;/item&gt;&lt;item&gt;826&lt;/item&gt;&lt;item&gt;832&lt;/item&gt;&lt;item&gt;834&lt;/item&gt;&lt;item&gt;835&lt;/item&gt;&lt;item&gt;836&lt;/item&gt;&lt;item&gt;837&lt;/item&gt;&lt;item&gt;885&lt;/item&gt;&lt;item&gt;886&lt;/item&gt;&lt;item&gt;887&lt;/item&gt;&lt;item&gt;892&lt;/item&gt;&lt;item&gt;894&lt;/item&gt;&lt;item&gt;895&lt;/item&gt;&lt;item&gt;896&lt;/item&gt;&lt;item&gt;904&lt;/item&gt;&lt;item&gt;911&lt;/item&gt;&lt;item&gt;912&lt;/item&gt;&lt;item&gt;913&lt;/item&gt;&lt;item&gt;979&lt;/item&gt;&lt;item&gt;982&lt;/item&gt;&lt;item&gt;995&lt;/item&gt;&lt;item&gt;1014&lt;/item&gt;&lt;item&gt;1016&lt;/item&gt;&lt;item&gt;1017&lt;/item&gt;&lt;item&gt;1018&lt;/item&gt;&lt;item&gt;1019&lt;/item&gt;&lt;item&gt;1033&lt;/item&gt;&lt;item&gt;1076&lt;/item&gt;&lt;item&gt;1127&lt;/item&gt;&lt;item&gt;1129&lt;/item&gt;&lt;item&gt;1133&lt;/item&gt;&lt;/record-ids&gt;&lt;/item&gt;&lt;/Libraries&gt;"/>
  </w:docVars>
  <w:rsids>
    <w:rsidRoot w:val="00500307"/>
    <w:rsid w:val="0000051B"/>
    <w:rsid w:val="00000A05"/>
    <w:rsid w:val="00000E15"/>
    <w:rsid w:val="00004EC7"/>
    <w:rsid w:val="00007CE5"/>
    <w:rsid w:val="000206CA"/>
    <w:rsid w:val="0003084C"/>
    <w:rsid w:val="0003220D"/>
    <w:rsid w:val="00044681"/>
    <w:rsid w:val="00045EB0"/>
    <w:rsid w:val="00047E15"/>
    <w:rsid w:val="00047F76"/>
    <w:rsid w:val="00055FB8"/>
    <w:rsid w:val="00064DA5"/>
    <w:rsid w:val="00067A01"/>
    <w:rsid w:val="00072C5F"/>
    <w:rsid w:val="000763E4"/>
    <w:rsid w:val="00080AA8"/>
    <w:rsid w:val="000902C5"/>
    <w:rsid w:val="00090691"/>
    <w:rsid w:val="000979C1"/>
    <w:rsid w:val="000A1691"/>
    <w:rsid w:val="000A3D4E"/>
    <w:rsid w:val="000A40E3"/>
    <w:rsid w:val="000B3E52"/>
    <w:rsid w:val="000C17F0"/>
    <w:rsid w:val="000C3287"/>
    <w:rsid w:val="000C354D"/>
    <w:rsid w:val="000C7BAA"/>
    <w:rsid w:val="000D7862"/>
    <w:rsid w:val="000E181D"/>
    <w:rsid w:val="000E27B9"/>
    <w:rsid w:val="000E2B82"/>
    <w:rsid w:val="000E367E"/>
    <w:rsid w:val="000E5608"/>
    <w:rsid w:val="000E7BDC"/>
    <w:rsid w:val="000F2D5B"/>
    <w:rsid w:val="000F3BE7"/>
    <w:rsid w:val="001020E1"/>
    <w:rsid w:val="0010298A"/>
    <w:rsid w:val="00104A64"/>
    <w:rsid w:val="00104C4C"/>
    <w:rsid w:val="00106605"/>
    <w:rsid w:val="001069E3"/>
    <w:rsid w:val="001069F8"/>
    <w:rsid w:val="00107F97"/>
    <w:rsid w:val="00113366"/>
    <w:rsid w:val="001169A4"/>
    <w:rsid w:val="00117512"/>
    <w:rsid w:val="001314B9"/>
    <w:rsid w:val="00134008"/>
    <w:rsid w:val="001357D6"/>
    <w:rsid w:val="00140151"/>
    <w:rsid w:val="00141335"/>
    <w:rsid w:val="00143227"/>
    <w:rsid w:val="00143DB8"/>
    <w:rsid w:val="001448A7"/>
    <w:rsid w:val="00146599"/>
    <w:rsid w:val="001570D4"/>
    <w:rsid w:val="001619E8"/>
    <w:rsid w:val="00164335"/>
    <w:rsid w:val="00167229"/>
    <w:rsid w:val="0017345F"/>
    <w:rsid w:val="001764C1"/>
    <w:rsid w:val="00176A2F"/>
    <w:rsid w:val="00180CE6"/>
    <w:rsid w:val="00181920"/>
    <w:rsid w:val="0018624D"/>
    <w:rsid w:val="001962D9"/>
    <w:rsid w:val="001A145B"/>
    <w:rsid w:val="001B0F59"/>
    <w:rsid w:val="001B2410"/>
    <w:rsid w:val="001B4C09"/>
    <w:rsid w:val="001C26F4"/>
    <w:rsid w:val="001D613C"/>
    <w:rsid w:val="001D77EB"/>
    <w:rsid w:val="001E2AAD"/>
    <w:rsid w:val="001E3299"/>
    <w:rsid w:val="001E4389"/>
    <w:rsid w:val="001E5A62"/>
    <w:rsid w:val="001E6E87"/>
    <w:rsid w:val="001E74BB"/>
    <w:rsid w:val="001F23FA"/>
    <w:rsid w:val="001F7026"/>
    <w:rsid w:val="00202967"/>
    <w:rsid w:val="00203962"/>
    <w:rsid w:val="00204B24"/>
    <w:rsid w:val="00207BFE"/>
    <w:rsid w:val="00215C0F"/>
    <w:rsid w:val="0021691C"/>
    <w:rsid w:val="002201DD"/>
    <w:rsid w:val="00225318"/>
    <w:rsid w:val="00226E70"/>
    <w:rsid w:val="0023125C"/>
    <w:rsid w:val="00234973"/>
    <w:rsid w:val="00237FC5"/>
    <w:rsid w:val="00243182"/>
    <w:rsid w:val="00243A0D"/>
    <w:rsid w:val="00244E64"/>
    <w:rsid w:val="00245075"/>
    <w:rsid w:val="0024675F"/>
    <w:rsid w:val="0025050B"/>
    <w:rsid w:val="00251020"/>
    <w:rsid w:val="0025441B"/>
    <w:rsid w:val="0025633D"/>
    <w:rsid w:val="00264176"/>
    <w:rsid w:val="002650C4"/>
    <w:rsid w:val="0026771C"/>
    <w:rsid w:val="00271F17"/>
    <w:rsid w:val="0027225B"/>
    <w:rsid w:val="0027239F"/>
    <w:rsid w:val="00273EDB"/>
    <w:rsid w:val="002758EB"/>
    <w:rsid w:val="00286DCA"/>
    <w:rsid w:val="002920E5"/>
    <w:rsid w:val="0029268C"/>
    <w:rsid w:val="00295029"/>
    <w:rsid w:val="0029559F"/>
    <w:rsid w:val="00296E8C"/>
    <w:rsid w:val="00296EA1"/>
    <w:rsid w:val="002979D2"/>
    <w:rsid w:val="002A713E"/>
    <w:rsid w:val="002B7843"/>
    <w:rsid w:val="002B7C78"/>
    <w:rsid w:val="002C11E5"/>
    <w:rsid w:val="002C48A3"/>
    <w:rsid w:val="002D422E"/>
    <w:rsid w:val="002D7B72"/>
    <w:rsid w:val="002E238F"/>
    <w:rsid w:val="002E4822"/>
    <w:rsid w:val="002E518B"/>
    <w:rsid w:val="002F1A0F"/>
    <w:rsid w:val="002F28D2"/>
    <w:rsid w:val="002F75E9"/>
    <w:rsid w:val="003010B3"/>
    <w:rsid w:val="003015CD"/>
    <w:rsid w:val="00302C10"/>
    <w:rsid w:val="003039A3"/>
    <w:rsid w:val="003155A6"/>
    <w:rsid w:val="00315C13"/>
    <w:rsid w:val="00326016"/>
    <w:rsid w:val="00327693"/>
    <w:rsid w:val="00333E9B"/>
    <w:rsid w:val="00341E19"/>
    <w:rsid w:val="003425BC"/>
    <w:rsid w:val="00345456"/>
    <w:rsid w:val="003457D3"/>
    <w:rsid w:val="00346AF7"/>
    <w:rsid w:val="00346B4E"/>
    <w:rsid w:val="00346D78"/>
    <w:rsid w:val="00347D4B"/>
    <w:rsid w:val="00360624"/>
    <w:rsid w:val="003646FB"/>
    <w:rsid w:val="003679DC"/>
    <w:rsid w:val="00367D1A"/>
    <w:rsid w:val="00380075"/>
    <w:rsid w:val="00380382"/>
    <w:rsid w:val="00380ED6"/>
    <w:rsid w:val="0038656D"/>
    <w:rsid w:val="0039203D"/>
    <w:rsid w:val="003933C0"/>
    <w:rsid w:val="003A6FB9"/>
    <w:rsid w:val="003A754B"/>
    <w:rsid w:val="003A7573"/>
    <w:rsid w:val="003C200E"/>
    <w:rsid w:val="003C283E"/>
    <w:rsid w:val="003C3088"/>
    <w:rsid w:val="003C3DF3"/>
    <w:rsid w:val="003C5E00"/>
    <w:rsid w:val="003D2414"/>
    <w:rsid w:val="003D3385"/>
    <w:rsid w:val="003E1F47"/>
    <w:rsid w:val="003E25D8"/>
    <w:rsid w:val="003E4F21"/>
    <w:rsid w:val="003E5297"/>
    <w:rsid w:val="003E66CF"/>
    <w:rsid w:val="003E73F2"/>
    <w:rsid w:val="003F0D78"/>
    <w:rsid w:val="003F2F39"/>
    <w:rsid w:val="00401244"/>
    <w:rsid w:val="00401467"/>
    <w:rsid w:val="00402F19"/>
    <w:rsid w:val="00404284"/>
    <w:rsid w:val="00404478"/>
    <w:rsid w:val="0040573B"/>
    <w:rsid w:val="00411CAC"/>
    <w:rsid w:val="00412A73"/>
    <w:rsid w:val="00414A67"/>
    <w:rsid w:val="0042300C"/>
    <w:rsid w:val="00436F1B"/>
    <w:rsid w:val="004401E9"/>
    <w:rsid w:val="004434B6"/>
    <w:rsid w:val="00445434"/>
    <w:rsid w:val="00451FB3"/>
    <w:rsid w:val="00466DE7"/>
    <w:rsid w:val="004672A9"/>
    <w:rsid w:val="00473973"/>
    <w:rsid w:val="00474878"/>
    <w:rsid w:val="00474E04"/>
    <w:rsid w:val="004834FE"/>
    <w:rsid w:val="00486B73"/>
    <w:rsid w:val="00490AB9"/>
    <w:rsid w:val="004929C4"/>
    <w:rsid w:val="0049483F"/>
    <w:rsid w:val="00494CA9"/>
    <w:rsid w:val="004958F9"/>
    <w:rsid w:val="0049663A"/>
    <w:rsid w:val="004A6E29"/>
    <w:rsid w:val="004B3F41"/>
    <w:rsid w:val="004B4F19"/>
    <w:rsid w:val="004B68C5"/>
    <w:rsid w:val="004D04B8"/>
    <w:rsid w:val="004D1936"/>
    <w:rsid w:val="004D6459"/>
    <w:rsid w:val="004E3657"/>
    <w:rsid w:val="004E3F75"/>
    <w:rsid w:val="004F03B4"/>
    <w:rsid w:val="004F0D63"/>
    <w:rsid w:val="004F3959"/>
    <w:rsid w:val="004F55B7"/>
    <w:rsid w:val="004F77B2"/>
    <w:rsid w:val="00500307"/>
    <w:rsid w:val="005238CA"/>
    <w:rsid w:val="00533D08"/>
    <w:rsid w:val="00540B58"/>
    <w:rsid w:val="00546914"/>
    <w:rsid w:val="00550E16"/>
    <w:rsid w:val="00553BB2"/>
    <w:rsid w:val="005609CB"/>
    <w:rsid w:val="0056235F"/>
    <w:rsid w:val="005733D7"/>
    <w:rsid w:val="005734C8"/>
    <w:rsid w:val="0057585D"/>
    <w:rsid w:val="00575EBF"/>
    <w:rsid w:val="005842B1"/>
    <w:rsid w:val="00593233"/>
    <w:rsid w:val="005970A8"/>
    <w:rsid w:val="00597756"/>
    <w:rsid w:val="005A02D1"/>
    <w:rsid w:val="005A77C0"/>
    <w:rsid w:val="005B204F"/>
    <w:rsid w:val="005B34D1"/>
    <w:rsid w:val="005B47F4"/>
    <w:rsid w:val="005B4A1F"/>
    <w:rsid w:val="005C0F75"/>
    <w:rsid w:val="005C6BCA"/>
    <w:rsid w:val="005D0132"/>
    <w:rsid w:val="005D68CD"/>
    <w:rsid w:val="005D68E2"/>
    <w:rsid w:val="005E2640"/>
    <w:rsid w:val="005E2BA2"/>
    <w:rsid w:val="005E386D"/>
    <w:rsid w:val="005E4949"/>
    <w:rsid w:val="005E5096"/>
    <w:rsid w:val="005E6127"/>
    <w:rsid w:val="005F2F16"/>
    <w:rsid w:val="005F333E"/>
    <w:rsid w:val="005F65B8"/>
    <w:rsid w:val="005F776D"/>
    <w:rsid w:val="006069FA"/>
    <w:rsid w:val="00610574"/>
    <w:rsid w:val="006122D7"/>
    <w:rsid w:val="00612813"/>
    <w:rsid w:val="00616F0C"/>
    <w:rsid w:val="006252F4"/>
    <w:rsid w:val="006279A2"/>
    <w:rsid w:val="00630EE4"/>
    <w:rsid w:val="00632AA0"/>
    <w:rsid w:val="00634E8B"/>
    <w:rsid w:val="0063697A"/>
    <w:rsid w:val="006410ED"/>
    <w:rsid w:val="00642BE9"/>
    <w:rsid w:val="006436F6"/>
    <w:rsid w:val="006450B1"/>
    <w:rsid w:val="00646988"/>
    <w:rsid w:val="0065156E"/>
    <w:rsid w:val="00654604"/>
    <w:rsid w:val="00656336"/>
    <w:rsid w:val="00656354"/>
    <w:rsid w:val="006677ED"/>
    <w:rsid w:val="00670F61"/>
    <w:rsid w:val="00673C64"/>
    <w:rsid w:val="006836FD"/>
    <w:rsid w:val="0069258F"/>
    <w:rsid w:val="0069333B"/>
    <w:rsid w:val="006A74EA"/>
    <w:rsid w:val="006B6BAF"/>
    <w:rsid w:val="006B7AD4"/>
    <w:rsid w:val="006B7E4C"/>
    <w:rsid w:val="006C0E53"/>
    <w:rsid w:val="006C1E96"/>
    <w:rsid w:val="006C61E1"/>
    <w:rsid w:val="006C7E95"/>
    <w:rsid w:val="006D480C"/>
    <w:rsid w:val="006F0F9C"/>
    <w:rsid w:val="006F748B"/>
    <w:rsid w:val="006F74C5"/>
    <w:rsid w:val="00703A70"/>
    <w:rsid w:val="0070694E"/>
    <w:rsid w:val="00714991"/>
    <w:rsid w:val="0071593C"/>
    <w:rsid w:val="00717683"/>
    <w:rsid w:val="007227E2"/>
    <w:rsid w:val="0072331D"/>
    <w:rsid w:val="00725012"/>
    <w:rsid w:val="007270D0"/>
    <w:rsid w:val="00727133"/>
    <w:rsid w:val="007323AC"/>
    <w:rsid w:val="007359E5"/>
    <w:rsid w:val="007368AA"/>
    <w:rsid w:val="00737FE8"/>
    <w:rsid w:val="00741469"/>
    <w:rsid w:val="00742D5C"/>
    <w:rsid w:val="0074555A"/>
    <w:rsid w:val="0074663F"/>
    <w:rsid w:val="00747E4A"/>
    <w:rsid w:val="0075304F"/>
    <w:rsid w:val="0075474B"/>
    <w:rsid w:val="00757E21"/>
    <w:rsid w:val="00760AB4"/>
    <w:rsid w:val="00762002"/>
    <w:rsid w:val="00764118"/>
    <w:rsid w:val="00767DA9"/>
    <w:rsid w:val="00782533"/>
    <w:rsid w:val="00783DE7"/>
    <w:rsid w:val="00785985"/>
    <w:rsid w:val="00786957"/>
    <w:rsid w:val="00786987"/>
    <w:rsid w:val="007A6044"/>
    <w:rsid w:val="007B1794"/>
    <w:rsid w:val="007B4075"/>
    <w:rsid w:val="007B445D"/>
    <w:rsid w:val="007C381D"/>
    <w:rsid w:val="007C3BFE"/>
    <w:rsid w:val="007D7373"/>
    <w:rsid w:val="007E276A"/>
    <w:rsid w:val="007E2F45"/>
    <w:rsid w:val="007E3447"/>
    <w:rsid w:val="007E3DBD"/>
    <w:rsid w:val="007E6DC6"/>
    <w:rsid w:val="007E72AF"/>
    <w:rsid w:val="007F0E9D"/>
    <w:rsid w:val="007F2AAC"/>
    <w:rsid w:val="007F35F1"/>
    <w:rsid w:val="007F3712"/>
    <w:rsid w:val="007F3A51"/>
    <w:rsid w:val="007F4BF6"/>
    <w:rsid w:val="007F5319"/>
    <w:rsid w:val="007F665F"/>
    <w:rsid w:val="00801412"/>
    <w:rsid w:val="00806C69"/>
    <w:rsid w:val="008116FD"/>
    <w:rsid w:val="008178B9"/>
    <w:rsid w:val="00817ADF"/>
    <w:rsid w:val="00817DD1"/>
    <w:rsid w:val="00821904"/>
    <w:rsid w:val="00824C3B"/>
    <w:rsid w:val="00831AB0"/>
    <w:rsid w:val="008345EC"/>
    <w:rsid w:val="00846B73"/>
    <w:rsid w:val="00855574"/>
    <w:rsid w:val="00860D2A"/>
    <w:rsid w:val="00862CAF"/>
    <w:rsid w:val="008633B6"/>
    <w:rsid w:val="00870202"/>
    <w:rsid w:val="00872362"/>
    <w:rsid w:val="0087395A"/>
    <w:rsid w:val="00874988"/>
    <w:rsid w:val="00876669"/>
    <w:rsid w:val="00882D6B"/>
    <w:rsid w:val="00883CFA"/>
    <w:rsid w:val="008843C0"/>
    <w:rsid w:val="008854B0"/>
    <w:rsid w:val="00886C7D"/>
    <w:rsid w:val="00895B2F"/>
    <w:rsid w:val="00896840"/>
    <w:rsid w:val="00897737"/>
    <w:rsid w:val="008A219A"/>
    <w:rsid w:val="008A526D"/>
    <w:rsid w:val="008A537C"/>
    <w:rsid w:val="008A7A73"/>
    <w:rsid w:val="008A7E8C"/>
    <w:rsid w:val="008B07F7"/>
    <w:rsid w:val="008B3D8D"/>
    <w:rsid w:val="008B77B9"/>
    <w:rsid w:val="008C0A4A"/>
    <w:rsid w:val="008C0D6F"/>
    <w:rsid w:val="008D0AF2"/>
    <w:rsid w:val="008D6227"/>
    <w:rsid w:val="008D7B4A"/>
    <w:rsid w:val="008E226E"/>
    <w:rsid w:val="008F45F1"/>
    <w:rsid w:val="008F4BCB"/>
    <w:rsid w:val="008F5647"/>
    <w:rsid w:val="00903125"/>
    <w:rsid w:val="009042D2"/>
    <w:rsid w:val="009134FD"/>
    <w:rsid w:val="009143C3"/>
    <w:rsid w:val="009150A5"/>
    <w:rsid w:val="00915502"/>
    <w:rsid w:val="00916DCF"/>
    <w:rsid w:val="00916F3A"/>
    <w:rsid w:val="00926B1B"/>
    <w:rsid w:val="009279F3"/>
    <w:rsid w:val="00930E47"/>
    <w:rsid w:val="00932F41"/>
    <w:rsid w:val="00934CD4"/>
    <w:rsid w:val="00940B17"/>
    <w:rsid w:val="00941660"/>
    <w:rsid w:val="0094354D"/>
    <w:rsid w:val="00944686"/>
    <w:rsid w:val="00947338"/>
    <w:rsid w:val="009503E7"/>
    <w:rsid w:val="00953F37"/>
    <w:rsid w:val="009560F8"/>
    <w:rsid w:val="00970E68"/>
    <w:rsid w:val="00972A96"/>
    <w:rsid w:val="009751A2"/>
    <w:rsid w:val="0097677F"/>
    <w:rsid w:val="00977687"/>
    <w:rsid w:val="00983C1B"/>
    <w:rsid w:val="00984B5D"/>
    <w:rsid w:val="00985994"/>
    <w:rsid w:val="00990A76"/>
    <w:rsid w:val="00990E01"/>
    <w:rsid w:val="009A025A"/>
    <w:rsid w:val="009A13A8"/>
    <w:rsid w:val="009A6D3D"/>
    <w:rsid w:val="009B646A"/>
    <w:rsid w:val="009B66AA"/>
    <w:rsid w:val="009B7164"/>
    <w:rsid w:val="009C143C"/>
    <w:rsid w:val="009C1B04"/>
    <w:rsid w:val="009C2D31"/>
    <w:rsid w:val="009D7C56"/>
    <w:rsid w:val="009E4C9D"/>
    <w:rsid w:val="009E6081"/>
    <w:rsid w:val="009E61C5"/>
    <w:rsid w:val="009E66A2"/>
    <w:rsid w:val="009E6FCF"/>
    <w:rsid w:val="009F184B"/>
    <w:rsid w:val="009F1F9C"/>
    <w:rsid w:val="009F3147"/>
    <w:rsid w:val="00A00B7C"/>
    <w:rsid w:val="00A010DD"/>
    <w:rsid w:val="00A0467A"/>
    <w:rsid w:val="00A052F0"/>
    <w:rsid w:val="00A11AAC"/>
    <w:rsid w:val="00A14738"/>
    <w:rsid w:val="00A14E3A"/>
    <w:rsid w:val="00A21C87"/>
    <w:rsid w:val="00A23BDA"/>
    <w:rsid w:val="00A24BD8"/>
    <w:rsid w:val="00A31633"/>
    <w:rsid w:val="00A32670"/>
    <w:rsid w:val="00A343B8"/>
    <w:rsid w:val="00A3495E"/>
    <w:rsid w:val="00A350A0"/>
    <w:rsid w:val="00A43BD3"/>
    <w:rsid w:val="00A45909"/>
    <w:rsid w:val="00A4622B"/>
    <w:rsid w:val="00A53C8C"/>
    <w:rsid w:val="00A60598"/>
    <w:rsid w:val="00A65301"/>
    <w:rsid w:val="00A75A2A"/>
    <w:rsid w:val="00A83332"/>
    <w:rsid w:val="00A83442"/>
    <w:rsid w:val="00A83BB5"/>
    <w:rsid w:val="00A84CCD"/>
    <w:rsid w:val="00A86D92"/>
    <w:rsid w:val="00A93A65"/>
    <w:rsid w:val="00AB07CF"/>
    <w:rsid w:val="00AB15CA"/>
    <w:rsid w:val="00AB16A1"/>
    <w:rsid w:val="00AB7317"/>
    <w:rsid w:val="00AC4A87"/>
    <w:rsid w:val="00AC5B2A"/>
    <w:rsid w:val="00AC7AEB"/>
    <w:rsid w:val="00AD0262"/>
    <w:rsid w:val="00AD22B0"/>
    <w:rsid w:val="00AE1C22"/>
    <w:rsid w:val="00AE21C3"/>
    <w:rsid w:val="00AE3FE7"/>
    <w:rsid w:val="00AE5DDE"/>
    <w:rsid w:val="00AE7B9D"/>
    <w:rsid w:val="00AF2F05"/>
    <w:rsid w:val="00AF3B5F"/>
    <w:rsid w:val="00B050BB"/>
    <w:rsid w:val="00B0584D"/>
    <w:rsid w:val="00B06F07"/>
    <w:rsid w:val="00B24942"/>
    <w:rsid w:val="00B254F4"/>
    <w:rsid w:val="00B341AD"/>
    <w:rsid w:val="00B36C4E"/>
    <w:rsid w:val="00B36FAF"/>
    <w:rsid w:val="00B37A5D"/>
    <w:rsid w:val="00B4194B"/>
    <w:rsid w:val="00B46E0C"/>
    <w:rsid w:val="00B5153B"/>
    <w:rsid w:val="00B54FEF"/>
    <w:rsid w:val="00B558C7"/>
    <w:rsid w:val="00B56975"/>
    <w:rsid w:val="00B62A8A"/>
    <w:rsid w:val="00B65B70"/>
    <w:rsid w:val="00B65DF2"/>
    <w:rsid w:val="00B67040"/>
    <w:rsid w:val="00B674A9"/>
    <w:rsid w:val="00B81952"/>
    <w:rsid w:val="00B81C02"/>
    <w:rsid w:val="00B837AE"/>
    <w:rsid w:val="00B85F72"/>
    <w:rsid w:val="00B861E5"/>
    <w:rsid w:val="00B97E1E"/>
    <w:rsid w:val="00BA0A43"/>
    <w:rsid w:val="00BA466E"/>
    <w:rsid w:val="00BA6AA7"/>
    <w:rsid w:val="00BB4535"/>
    <w:rsid w:val="00BB5188"/>
    <w:rsid w:val="00BB6FCC"/>
    <w:rsid w:val="00BB7EA9"/>
    <w:rsid w:val="00BC2DAF"/>
    <w:rsid w:val="00BC5612"/>
    <w:rsid w:val="00BC57A1"/>
    <w:rsid w:val="00BC74D3"/>
    <w:rsid w:val="00BD19B3"/>
    <w:rsid w:val="00BD4E9A"/>
    <w:rsid w:val="00BF1632"/>
    <w:rsid w:val="00BF2849"/>
    <w:rsid w:val="00C003A3"/>
    <w:rsid w:val="00C0654D"/>
    <w:rsid w:val="00C123EA"/>
    <w:rsid w:val="00C13503"/>
    <w:rsid w:val="00C13B7D"/>
    <w:rsid w:val="00C14B2D"/>
    <w:rsid w:val="00C160BA"/>
    <w:rsid w:val="00C210B0"/>
    <w:rsid w:val="00C2235A"/>
    <w:rsid w:val="00C23125"/>
    <w:rsid w:val="00C23A27"/>
    <w:rsid w:val="00C318D7"/>
    <w:rsid w:val="00C31B91"/>
    <w:rsid w:val="00C33E3E"/>
    <w:rsid w:val="00C403F0"/>
    <w:rsid w:val="00C41663"/>
    <w:rsid w:val="00C41F3D"/>
    <w:rsid w:val="00C459A5"/>
    <w:rsid w:val="00C51BD2"/>
    <w:rsid w:val="00C52FC9"/>
    <w:rsid w:val="00C60D1C"/>
    <w:rsid w:val="00C611DB"/>
    <w:rsid w:val="00C63442"/>
    <w:rsid w:val="00C6432B"/>
    <w:rsid w:val="00C6592A"/>
    <w:rsid w:val="00C73DAB"/>
    <w:rsid w:val="00C92295"/>
    <w:rsid w:val="00C92454"/>
    <w:rsid w:val="00CA52A3"/>
    <w:rsid w:val="00CA7C3B"/>
    <w:rsid w:val="00CB0992"/>
    <w:rsid w:val="00CB51B7"/>
    <w:rsid w:val="00CC3D6F"/>
    <w:rsid w:val="00CC60F1"/>
    <w:rsid w:val="00CC65CE"/>
    <w:rsid w:val="00CC76EA"/>
    <w:rsid w:val="00CD01C7"/>
    <w:rsid w:val="00CD1633"/>
    <w:rsid w:val="00CD5508"/>
    <w:rsid w:val="00CD7AEE"/>
    <w:rsid w:val="00CE2EAC"/>
    <w:rsid w:val="00CE4549"/>
    <w:rsid w:val="00CE6A6B"/>
    <w:rsid w:val="00CE7622"/>
    <w:rsid w:val="00CF0558"/>
    <w:rsid w:val="00CF54E7"/>
    <w:rsid w:val="00D01D49"/>
    <w:rsid w:val="00D02550"/>
    <w:rsid w:val="00D10CF8"/>
    <w:rsid w:val="00D11E27"/>
    <w:rsid w:val="00D1376F"/>
    <w:rsid w:val="00D1783F"/>
    <w:rsid w:val="00D217FE"/>
    <w:rsid w:val="00D2734D"/>
    <w:rsid w:val="00D27CD6"/>
    <w:rsid w:val="00D3001E"/>
    <w:rsid w:val="00D30108"/>
    <w:rsid w:val="00D31671"/>
    <w:rsid w:val="00D31874"/>
    <w:rsid w:val="00D3672B"/>
    <w:rsid w:val="00D47426"/>
    <w:rsid w:val="00D54CF9"/>
    <w:rsid w:val="00D55A9F"/>
    <w:rsid w:val="00D56DBD"/>
    <w:rsid w:val="00D650F8"/>
    <w:rsid w:val="00D65B91"/>
    <w:rsid w:val="00D66DC7"/>
    <w:rsid w:val="00D66F89"/>
    <w:rsid w:val="00D6723E"/>
    <w:rsid w:val="00D67D75"/>
    <w:rsid w:val="00D76448"/>
    <w:rsid w:val="00D77C78"/>
    <w:rsid w:val="00D87667"/>
    <w:rsid w:val="00D92F3C"/>
    <w:rsid w:val="00D976AF"/>
    <w:rsid w:val="00DA3FE7"/>
    <w:rsid w:val="00DA55CC"/>
    <w:rsid w:val="00DA6B25"/>
    <w:rsid w:val="00DA7919"/>
    <w:rsid w:val="00DB7400"/>
    <w:rsid w:val="00DB7725"/>
    <w:rsid w:val="00DC01A8"/>
    <w:rsid w:val="00DC0A39"/>
    <w:rsid w:val="00DC2E0D"/>
    <w:rsid w:val="00DC7737"/>
    <w:rsid w:val="00DD370A"/>
    <w:rsid w:val="00DD3C90"/>
    <w:rsid w:val="00DD4E9D"/>
    <w:rsid w:val="00DE08CA"/>
    <w:rsid w:val="00DE214A"/>
    <w:rsid w:val="00DE61A7"/>
    <w:rsid w:val="00DF04C8"/>
    <w:rsid w:val="00DF0EDD"/>
    <w:rsid w:val="00DF18E7"/>
    <w:rsid w:val="00DF250C"/>
    <w:rsid w:val="00DF2B2A"/>
    <w:rsid w:val="00DF2B59"/>
    <w:rsid w:val="00DF5423"/>
    <w:rsid w:val="00DF5E07"/>
    <w:rsid w:val="00DF6D0F"/>
    <w:rsid w:val="00DF7DC1"/>
    <w:rsid w:val="00E01291"/>
    <w:rsid w:val="00E0250B"/>
    <w:rsid w:val="00E12ED5"/>
    <w:rsid w:val="00E179F6"/>
    <w:rsid w:val="00E21186"/>
    <w:rsid w:val="00E260C9"/>
    <w:rsid w:val="00E3005B"/>
    <w:rsid w:val="00E35393"/>
    <w:rsid w:val="00E40365"/>
    <w:rsid w:val="00E428D1"/>
    <w:rsid w:val="00E46081"/>
    <w:rsid w:val="00E462D9"/>
    <w:rsid w:val="00E6537F"/>
    <w:rsid w:val="00E65726"/>
    <w:rsid w:val="00E72C06"/>
    <w:rsid w:val="00E74019"/>
    <w:rsid w:val="00E77F4A"/>
    <w:rsid w:val="00E83099"/>
    <w:rsid w:val="00E8465F"/>
    <w:rsid w:val="00E95B9E"/>
    <w:rsid w:val="00EA3320"/>
    <w:rsid w:val="00EA4232"/>
    <w:rsid w:val="00EA5818"/>
    <w:rsid w:val="00EB1449"/>
    <w:rsid w:val="00EB5127"/>
    <w:rsid w:val="00EB71ED"/>
    <w:rsid w:val="00EC5BE4"/>
    <w:rsid w:val="00EC6A21"/>
    <w:rsid w:val="00ED2E91"/>
    <w:rsid w:val="00ED4EAE"/>
    <w:rsid w:val="00ED7D35"/>
    <w:rsid w:val="00EE57EF"/>
    <w:rsid w:val="00EE6908"/>
    <w:rsid w:val="00EF3F19"/>
    <w:rsid w:val="00EF5CE2"/>
    <w:rsid w:val="00F002D8"/>
    <w:rsid w:val="00F005AF"/>
    <w:rsid w:val="00F013F9"/>
    <w:rsid w:val="00F01603"/>
    <w:rsid w:val="00F034AE"/>
    <w:rsid w:val="00F07D53"/>
    <w:rsid w:val="00F11801"/>
    <w:rsid w:val="00F14401"/>
    <w:rsid w:val="00F14722"/>
    <w:rsid w:val="00F2034C"/>
    <w:rsid w:val="00F27AB4"/>
    <w:rsid w:val="00F36AD0"/>
    <w:rsid w:val="00F3785E"/>
    <w:rsid w:val="00F4234F"/>
    <w:rsid w:val="00F4586E"/>
    <w:rsid w:val="00F4667D"/>
    <w:rsid w:val="00F52083"/>
    <w:rsid w:val="00F53537"/>
    <w:rsid w:val="00F53FD1"/>
    <w:rsid w:val="00F55A9D"/>
    <w:rsid w:val="00F62725"/>
    <w:rsid w:val="00F6577C"/>
    <w:rsid w:val="00F6657E"/>
    <w:rsid w:val="00F70421"/>
    <w:rsid w:val="00F760C5"/>
    <w:rsid w:val="00F7690A"/>
    <w:rsid w:val="00F862B8"/>
    <w:rsid w:val="00F87038"/>
    <w:rsid w:val="00F873EA"/>
    <w:rsid w:val="00F915C4"/>
    <w:rsid w:val="00FA619C"/>
    <w:rsid w:val="00FB6432"/>
    <w:rsid w:val="00FB705E"/>
    <w:rsid w:val="00FB7B2F"/>
    <w:rsid w:val="00FC2C13"/>
    <w:rsid w:val="00FC2F8B"/>
    <w:rsid w:val="00FC4393"/>
    <w:rsid w:val="00FC5EBA"/>
    <w:rsid w:val="00FC6571"/>
    <w:rsid w:val="00FD1747"/>
    <w:rsid w:val="00FD4AEF"/>
    <w:rsid w:val="00FD75DD"/>
    <w:rsid w:val="00FE4AA6"/>
    <w:rsid w:val="00FE72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7278D8"/>
  <w15:docId w15:val="{638763A7-4AC0-4B09-8683-7868AE35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0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D3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0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qFormat/>
    <w:rsid w:val="00500307"/>
    <w:pPr>
      <w:keepNext/>
      <w:spacing w:before="240" w:after="60" w:line="240" w:lineRule="auto"/>
      <w:outlineLvl w:val="2"/>
    </w:pPr>
    <w:rPr>
      <w:rFonts w:ascii="Cambria" w:eastAsia="SimSun" w:hAnsi="Cambria" w:cs="Times New Roman"/>
      <w:b/>
      <w:bCs/>
      <w:sz w:val="26"/>
      <w:szCs w:val="26"/>
      <w:lang w:val="x-none" w:eastAsia="en-GB"/>
    </w:rPr>
  </w:style>
  <w:style w:type="paragraph" w:styleId="Heading4">
    <w:name w:val="heading 4"/>
    <w:basedOn w:val="Normal"/>
    <w:next w:val="Normal"/>
    <w:link w:val="Heading4Char"/>
    <w:semiHidden/>
    <w:unhideWhenUsed/>
    <w:qFormat/>
    <w:rsid w:val="009E66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0307"/>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semiHidden/>
    <w:rsid w:val="00500307"/>
    <w:rPr>
      <w:rFonts w:asciiTheme="majorHAnsi" w:eastAsiaTheme="majorEastAsia" w:hAnsiTheme="majorHAnsi" w:cstheme="majorBidi"/>
      <w:color w:val="1F4D78" w:themeColor="accent1" w:themeShade="7F"/>
      <w:sz w:val="24"/>
      <w:szCs w:val="24"/>
      <w:lang w:eastAsia="en-US"/>
    </w:rPr>
  </w:style>
  <w:style w:type="character" w:customStyle="1" w:styleId="Heading3Char1">
    <w:name w:val="Heading 3 Char1"/>
    <w:link w:val="Heading3"/>
    <w:locked/>
    <w:rsid w:val="00500307"/>
    <w:rPr>
      <w:rFonts w:ascii="Cambria" w:hAnsi="Cambria"/>
      <w:b/>
      <w:bCs/>
      <w:sz w:val="26"/>
      <w:szCs w:val="26"/>
      <w:lang w:val="x-none" w:eastAsia="en-GB"/>
    </w:rPr>
  </w:style>
  <w:style w:type="paragraph" w:styleId="ListParagraph">
    <w:name w:val="List Paragraph"/>
    <w:basedOn w:val="Normal"/>
    <w:link w:val="ListParagraphChar"/>
    <w:uiPriority w:val="34"/>
    <w:qFormat/>
    <w:rsid w:val="00500307"/>
    <w:pPr>
      <w:ind w:left="720"/>
      <w:contextualSpacing/>
    </w:pPr>
  </w:style>
  <w:style w:type="paragraph" w:styleId="NoSpacing">
    <w:name w:val="No Spacing"/>
    <w:uiPriority w:val="1"/>
    <w:qFormat/>
    <w:rsid w:val="00500307"/>
    <w:rPr>
      <w:rFonts w:asciiTheme="minorHAnsi" w:eastAsiaTheme="minorHAnsi" w:hAnsiTheme="minorHAnsi" w:cstheme="minorBidi"/>
      <w:sz w:val="22"/>
      <w:szCs w:val="22"/>
      <w:lang w:eastAsia="en-US"/>
    </w:rPr>
  </w:style>
  <w:style w:type="character" w:styleId="SubtleEmphasis">
    <w:name w:val="Subtle Emphasis"/>
    <w:basedOn w:val="DefaultParagraphFont"/>
    <w:uiPriority w:val="19"/>
    <w:qFormat/>
    <w:rsid w:val="00500307"/>
    <w:rPr>
      <w:i/>
      <w:iCs/>
      <w:color w:val="808080" w:themeColor="text1" w:themeTint="7F"/>
    </w:rPr>
  </w:style>
  <w:style w:type="character" w:styleId="Emphasis">
    <w:name w:val="Emphasis"/>
    <w:basedOn w:val="DefaultParagraphFont"/>
    <w:uiPriority w:val="20"/>
    <w:qFormat/>
    <w:rsid w:val="00500307"/>
    <w:rPr>
      <w:i/>
      <w:iCs/>
    </w:rPr>
  </w:style>
  <w:style w:type="character" w:styleId="CommentReference">
    <w:name w:val="annotation reference"/>
    <w:basedOn w:val="DefaultParagraphFont"/>
    <w:uiPriority w:val="99"/>
    <w:unhideWhenUsed/>
    <w:rsid w:val="00500307"/>
    <w:rPr>
      <w:sz w:val="16"/>
      <w:szCs w:val="16"/>
    </w:rPr>
  </w:style>
  <w:style w:type="paragraph" w:styleId="CommentText">
    <w:name w:val="annotation text"/>
    <w:basedOn w:val="Normal"/>
    <w:link w:val="CommentTextChar"/>
    <w:uiPriority w:val="99"/>
    <w:unhideWhenUsed/>
    <w:rsid w:val="00500307"/>
    <w:pPr>
      <w:spacing w:line="240" w:lineRule="auto"/>
    </w:pPr>
    <w:rPr>
      <w:sz w:val="20"/>
      <w:szCs w:val="20"/>
    </w:rPr>
  </w:style>
  <w:style w:type="character" w:customStyle="1" w:styleId="CommentTextChar">
    <w:name w:val="Comment Text Char"/>
    <w:basedOn w:val="DefaultParagraphFont"/>
    <w:link w:val="CommentText"/>
    <w:uiPriority w:val="99"/>
    <w:rsid w:val="00500307"/>
    <w:rPr>
      <w:rFonts w:asciiTheme="minorHAnsi" w:eastAsiaTheme="minorHAnsi" w:hAnsiTheme="minorHAnsi" w:cstheme="minorBidi"/>
      <w:lang w:eastAsia="en-US"/>
    </w:rPr>
  </w:style>
  <w:style w:type="paragraph" w:styleId="BalloonText">
    <w:name w:val="Balloon Text"/>
    <w:basedOn w:val="Normal"/>
    <w:link w:val="BalloonTextChar"/>
    <w:rsid w:val="005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00307"/>
    <w:rPr>
      <w:rFonts w:ascii="Segoe UI" w:eastAsiaTheme="minorHAnsi" w:hAnsi="Segoe UI" w:cs="Segoe UI"/>
      <w:sz w:val="18"/>
      <w:szCs w:val="18"/>
      <w:lang w:eastAsia="en-US"/>
    </w:rPr>
  </w:style>
  <w:style w:type="paragraph" w:customStyle="1" w:styleId="paragraph">
    <w:name w:val="paragraph"/>
    <w:basedOn w:val="Normal"/>
    <w:link w:val="paragraphChar"/>
    <w:rsid w:val="00301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10B3"/>
  </w:style>
  <w:style w:type="character" w:customStyle="1" w:styleId="eop">
    <w:name w:val="eop"/>
    <w:basedOn w:val="DefaultParagraphFont"/>
    <w:rsid w:val="003010B3"/>
  </w:style>
  <w:style w:type="character" w:customStyle="1" w:styleId="apple-converted-space">
    <w:name w:val="apple-converted-space"/>
    <w:basedOn w:val="DefaultParagraphFont"/>
    <w:rsid w:val="003010B3"/>
  </w:style>
  <w:style w:type="character" w:customStyle="1" w:styleId="spellingerror">
    <w:name w:val="spellingerror"/>
    <w:basedOn w:val="DefaultParagraphFont"/>
    <w:rsid w:val="003010B3"/>
  </w:style>
  <w:style w:type="character" w:styleId="Hyperlink">
    <w:name w:val="Hyperlink"/>
    <w:basedOn w:val="DefaultParagraphFont"/>
    <w:rsid w:val="00106605"/>
    <w:rPr>
      <w:color w:val="0563C1" w:themeColor="hyperlink"/>
      <w:u w:val="single"/>
    </w:rPr>
  </w:style>
  <w:style w:type="character" w:customStyle="1" w:styleId="Heading1Char">
    <w:name w:val="Heading 1 Char"/>
    <w:basedOn w:val="DefaultParagraphFont"/>
    <w:link w:val="Heading1"/>
    <w:rsid w:val="003D3385"/>
    <w:rPr>
      <w:rFonts w:asciiTheme="majorHAnsi" w:eastAsiaTheme="majorEastAsia" w:hAnsiTheme="majorHAnsi" w:cstheme="majorBidi"/>
      <w:color w:val="2E74B5" w:themeColor="accent1" w:themeShade="BF"/>
      <w:sz w:val="32"/>
      <w:szCs w:val="32"/>
      <w:lang w:eastAsia="en-US"/>
    </w:rPr>
  </w:style>
  <w:style w:type="character" w:customStyle="1" w:styleId="cit">
    <w:name w:val="cit"/>
    <w:basedOn w:val="DefaultParagraphFont"/>
    <w:rsid w:val="001962D9"/>
  </w:style>
  <w:style w:type="character" w:customStyle="1" w:styleId="doi1">
    <w:name w:val="doi1"/>
    <w:basedOn w:val="DefaultParagraphFont"/>
    <w:rsid w:val="001962D9"/>
  </w:style>
  <w:style w:type="character" w:customStyle="1" w:styleId="Heading4Char">
    <w:name w:val="Heading 4 Char"/>
    <w:basedOn w:val="DefaultParagraphFont"/>
    <w:link w:val="Heading4"/>
    <w:semiHidden/>
    <w:rsid w:val="009E66A2"/>
    <w:rPr>
      <w:rFonts w:asciiTheme="majorHAnsi" w:eastAsiaTheme="majorEastAsia" w:hAnsiTheme="majorHAnsi" w:cstheme="majorBidi"/>
      <w:i/>
      <w:iCs/>
      <w:color w:val="2E74B5" w:themeColor="accent1" w:themeShade="BF"/>
      <w:sz w:val="22"/>
      <w:szCs w:val="22"/>
      <w:lang w:eastAsia="en-US"/>
    </w:rPr>
  </w:style>
  <w:style w:type="character" w:customStyle="1" w:styleId="maintitle">
    <w:name w:val="maintitle"/>
    <w:basedOn w:val="DefaultParagraphFont"/>
    <w:rsid w:val="00DC01A8"/>
  </w:style>
  <w:style w:type="character" w:customStyle="1" w:styleId="fm-vol-iss-date">
    <w:name w:val="fm-vol-iss-date"/>
    <w:basedOn w:val="DefaultParagraphFont"/>
    <w:rsid w:val="002F28D2"/>
  </w:style>
  <w:style w:type="character" w:customStyle="1" w:styleId="fm-citation-ids-label">
    <w:name w:val="fm-citation-ids-label"/>
    <w:basedOn w:val="DefaultParagraphFont"/>
    <w:rsid w:val="002F28D2"/>
  </w:style>
  <w:style w:type="paragraph" w:styleId="Header">
    <w:name w:val="header"/>
    <w:basedOn w:val="Normal"/>
    <w:link w:val="HeaderChar"/>
    <w:rsid w:val="00B36C4E"/>
    <w:pPr>
      <w:tabs>
        <w:tab w:val="center" w:pos="4513"/>
        <w:tab w:val="right" w:pos="9026"/>
      </w:tabs>
      <w:spacing w:after="0" w:line="240" w:lineRule="auto"/>
    </w:pPr>
  </w:style>
  <w:style w:type="character" w:customStyle="1" w:styleId="HeaderChar">
    <w:name w:val="Header Char"/>
    <w:basedOn w:val="DefaultParagraphFont"/>
    <w:link w:val="Header"/>
    <w:rsid w:val="00B36C4E"/>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B36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C4E"/>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C4A87"/>
    <w:rPr>
      <w:b/>
      <w:bCs/>
    </w:rPr>
  </w:style>
  <w:style w:type="character" w:customStyle="1" w:styleId="CommentSubjectChar">
    <w:name w:val="Comment Subject Char"/>
    <w:basedOn w:val="CommentTextChar"/>
    <w:link w:val="CommentSubject"/>
    <w:rsid w:val="00AC4A87"/>
    <w:rPr>
      <w:rFonts w:asciiTheme="minorHAnsi" w:eastAsiaTheme="minorHAnsi" w:hAnsiTheme="minorHAnsi" w:cstheme="minorBidi"/>
      <w:b/>
      <w:bCs/>
      <w:lang w:eastAsia="en-US"/>
    </w:rPr>
  </w:style>
  <w:style w:type="table" w:styleId="TableGrid">
    <w:name w:val="Table Grid"/>
    <w:basedOn w:val="TableNormal"/>
    <w:uiPriority w:val="59"/>
    <w:rsid w:val="0024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72C5F"/>
    <w:pPr>
      <w:spacing w:after="0"/>
      <w:jc w:val="center"/>
    </w:pPr>
    <w:rPr>
      <w:rFonts w:ascii="Calibri" w:hAnsi="Calibri"/>
      <w:noProof/>
      <w:lang w:val="en-US"/>
    </w:rPr>
  </w:style>
  <w:style w:type="character" w:customStyle="1" w:styleId="paragraphChar">
    <w:name w:val="paragraph Char"/>
    <w:basedOn w:val="DefaultParagraphFont"/>
    <w:link w:val="paragraph"/>
    <w:rsid w:val="00072C5F"/>
    <w:rPr>
      <w:rFonts w:eastAsia="Times New Roman"/>
      <w:sz w:val="24"/>
      <w:szCs w:val="24"/>
      <w:lang w:eastAsia="en-GB"/>
    </w:rPr>
  </w:style>
  <w:style w:type="character" w:customStyle="1" w:styleId="EndNoteBibliographyTitleChar">
    <w:name w:val="EndNote Bibliography Title Char"/>
    <w:basedOn w:val="paragraphChar"/>
    <w:link w:val="EndNoteBibliographyTitle"/>
    <w:rsid w:val="00072C5F"/>
    <w:rPr>
      <w:rFonts w:ascii="Calibri" w:eastAsiaTheme="minorHAnsi" w:hAnsi="Calibri" w:cstheme="minorBidi"/>
      <w:noProof/>
      <w:sz w:val="22"/>
      <w:szCs w:val="22"/>
      <w:lang w:val="en-US" w:eastAsia="en-US"/>
    </w:rPr>
  </w:style>
  <w:style w:type="paragraph" w:customStyle="1" w:styleId="EndNoteBibliography">
    <w:name w:val="EndNote Bibliography"/>
    <w:basedOn w:val="Normal"/>
    <w:link w:val="EndNoteBibliographyChar"/>
    <w:rsid w:val="00072C5F"/>
    <w:pPr>
      <w:spacing w:line="240" w:lineRule="auto"/>
    </w:pPr>
    <w:rPr>
      <w:rFonts w:ascii="Calibri" w:hAnsi="Calibri"/>
      <w:noProof/>
      <w:lang w:val="en-US"/>
    </w:rPr>
  </w:style>
  <w:style w:type="character" w:customStyle="1" w:styleId="EndNoteBibliographyChar">
    <w:name w:val="EndNote Bibliography Char"/>
    <w:basedOn w:val="paragraphChar"/>
    <w:link w:val="EndNoteBibliography"/>
    <w:rsid w:val="00072C5F"/>
    <w:rPr>
      <w:rFonts w:ascii="Calibri" w:eastAsiaTheme="minorHAnsi" w:hAnsi="Calibri" w:cstheme="minorBidi"/>
      <w:noProof/>
      <w:sz w:val="22"/>
      <w:szCs w:val="22"/>
      <w:lang w:val="en-US" w:eastAsia="en-US"/>
    </w:rPr>
  </w:style>
  <w:style w:type="paragraph" w:styleId="Revision">
    <w:name w:val="Revision"/>
    <w:hidden/>
    <w:uiPriority w:val="99"/>
    <w:semiHidden/>
    <w:rsid w:val="00B54FEF"/>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0D7862"/>
    <w:rPr>
      <w:b/>
      <w:bCs/>
    </w:rPr>
  </w:style>
  <w:style w:type="character" w:customStyle="1" w:styleId="ListParagraphChar">
    <w:name w:val="List Paragraph Char"/>
    <w:basedOn w:val="DefaultParagraphFont"/>
    <w:link w:val="ListParagraph"/>
    <w:uiPriority w:val="34"/>
    <w:rsid w:val="00ED7D35"/>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E462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7791">
      <w:bodyDiv w:val="1"/>
      <w:marLeft w:val="0"/>
      <w:marRight w:val="0"/>
      <w:marTop w:val="0"/>
      <w:marBottom w:val="0"/>
      <w:divBdr>
        <w:top w:val="none" w:sz="0" w:space="0" w:color="auto"/>
        <w:left w:val="none" w:sz="0" w:space="0" w:color="auto"/>
        <w:bottom w:val="none" w:sz="0" w:space="0" w:color="auto"/>
        <w:right w:val="none" w:sz="0" w:space="0" w:color="auto"/>
      </w:divBdr>
    </w:div>
    <w:div w:id="233049531">
      <w:bodyDiv w:val="1"/>
      <w:marLeft w:val="0"/>
      <w:marRight w:val="0"/>
      <w:marTop w:val="0"/>
      <w:marBottom w:val="0"/>
      <w:divBdr>
        <w:top w:val="none" w:sz="0" w:space="0" w:color="auto"/>
        <w:left w:val="none" w:sz="0" w:space="0" w:color="auto"/>
        <w:bottom w:val="none" w:sz="0" w:space="0" w:color="auto"/>
        <w:right w:val="none" w:sz="0" w:space="0" w:color="auto"/>
      </w:divBdr>
      <w:divsChild>
        <w:div w:id="2109765981">
          <w:marLeft w:val="0"/>
          <w:marRight w:val="0"/>
          <w:marTop w:val="0"/>
          <w:marBottom w:val="270"/>
          <w:divBdr>
            <w:top w:val="single" w:sz="6" w:space="8" w:color="D3D1D1"/>
            <w:left w:val="single" w:sz="6" w:space="0" w:color="D3D1D1"/>
            <w:bottom w:val="single" w:sz="6" w:space="8" w:color="D3D1D1"/>
            <w:right w:val="single" w:sz="6" w:space="0" w:color="D3D1D1"/>
          </w:divBdr>
          <w:divsChild>
            <w:div w:id="1813601096">
              <w:marLeft w:val="120"/>
              <w:marRight w:val="120"/>
              <w:marTop w:val="0"/>
              <w:marBottom w:val="0"/>
              <w:divBdr>
                <w:top w:val="none" w:sz="0" w:space="0" w:color="auto"/>
                <w:left w:val="none" w:sz="0" w:space="0" w:color="auto"/>
                <w:bottom w:val="none" w:sz="0" w:space="0" w:color="auto"/>
                <w:right w:val="none" w:sz="0" w:space="0" w:color="auto"/>
              </w:divBdr>
              <w:divsChild>
                <w:div w:id="1850286876">
                  <w:marLeft w:val="0"/>
                  <w:marRight w:val="0"/>
                  <w:marTop w:val="0"/>
                  <w:marBottom w:val="0"/>
                  <w:divBdr>
                    <w:top w:val="none" w:sz="0" w:space="0" w:color="auto"/>
                    <w:left w:val="none" w:sz="0" w:space="0" w:color="auto"/>
                    <w:bottom w:val="none" w:sz="0" w:space="0" w:color="auto"/>
                    <w:right w:val="none" w:sz="0" w:space="0" w:color="auto"/>
                  </w:divBdr>
                  <w:divsChild>
                    <w:div w:id="699555072">
                      <w:marLeft w:val="0"/>
                      <w:marRight w:val="0"/>
                      <w:marTop w:val="0"/>
                      <w:marBottom w:val="0"/>
                      <w:divBdr>
                        <w:top w:val="none" w:sz="0" w:space="0" w:color="auto"/>
                        <w:left w:val="none" w:sz="0" w:space="0" w:color="auto"/>
                        <w:bottom w:val="none" w:sz="0" w:space="0" w:color="auto"/>
                        <w:right w:val="none" w:sz="0" w:space="0" w:color="auto"/>
                      </w:divBdr>
                      <w:divsChild>
                        <w:div w:id="2063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09610">
      <w:bodyDiv w:val="1"/>
      <w:marLeft w:val="0"/>
      <w:marRight w:val="0"/>
      <w:marTop w:val="0"/>
      <w:marBottom w:val="0"/>
      <w:divBdr>
        <w:top w:val="none" w:sz="0" w:space="0" w:color="auto"/>
        <w:left w:val="none" w:sz="0" w:space="0" w:color="auto"/>
        <w:bottom w:val="none" w:sz="0" w:space="0" w:color="auto"/>
        <w:right w:val="none" w:sz="0" w:space="0" w:color="auto"/>
      </w:divBdr>
    </w:div>
    <w:div w:id="389547413">
      <w:bodyDiv w:val="1"/>
      <w:marLeft w:val="0"/>
      <w:marRight w:val="0"/>
      <w:marTop w:val="0"/>
      <w:marBottom w:val="0"/>
      <w:divBdr>
        <w:top w:val="none" w:sz="0" w:space="0" w:color="auto"/>
        <w:left w:val="none" w:sz="0" w:space="0" w:color="auto"/>
        <w:bottom w:val="none" w:sz="0" w:space="0" w:color="auto"/>
        <w:right w:val="none" w:sz="0" w:space="0" w:color="auto"/>
      </w:divBdr>
      <w:divsChild>
        <w:div w:id="842167511">
          <w:marLeft w:val="0"/>
          <w:marRight w:val="1"/>
          <w:marTop w:val="0"/>
          <w:marBottom w:val="0"/>
          <w:divBdr>
            <w:top w:val="none" w:sz="0" w:space="0" w:color="auto"/>
            <w:left w:val="none" w:sz="0" w:space="0" w:color="auto"/>
            <w:bottom w:val="none" w:sz="0" w:space="0" w:color="auto"/>
            <w:right w:val="none" w:sz="0" w:space="0" w:color="auto"/>
          </w:divBdr>
          <w:divsChild>
            <w:div w:id="1420982602">
              <w:marLeft w:val="0"/>
              <w:marRight w:val="0"/>
              <w:marTop w:val="0"/>
              <w:marBottom w:val="0"/>
              <w:divBdr>
                <w:top w:val="none" w:sz="0" w:space="0" w:color="auto"/>
                <w:left w:val="none" w:sz="0" w:space="0" w:color="auto"/>
                <w:bottom w:val="none" w:sz="0" w:space="0" w:color="auto"/>
                <w:right w:val="none" w:sz="0" w:space="0" w:color="auto"/>
              </w:divBdr>
              <w:divsChild>
                <w:div w:id="491993898">
                  <w:marLeft w:val="0"/>
                  <w:marRight w:val="1"/>
                  <w:marTop w:val="0"/>
                  <w:marBottom w:val="0"/>
                  <w:divBdr>
                    <w:top w:val="none" w:sz="0" w:space="0" w:color="auto"/>
                    <w:left w:val="none" w:sz="0" w:space="0" w:color="auto"/>
                    <w:bottom w:val="none" w:sz="0" w:space="0" w:color="auto"/>
                    <w:right w:val="none" w:sz="0" w:space="0" w:color="auto"/>
                  </w:divBdr>
                  <w:divsChild>
                    <w:div w:id="1770736980">
                      <w:marLeft w:val="0"/>
                      <w:marRight w:val="0"/>
                      <w:marTop w:val="0"/>
                      <w:marBottom w:val="0"/>
                      <w:divBdr>
                        <w:top w:val="none" w:sz="0" w:space="0" w:color="auto"/>
                        <w:left w:val="none" w:sz="0" w:space="0" w:color="auto"/>
                        <w:bottom w:val="none" w:sz="0" w:space="0" w:color="auto"/>
                        <w:right w:val="none" w:sz="0" w:space="0" w:color="auto"/>
                      </w:divBdr>
                      <w:divsChild>
                        <w:div w:id="1532298224">
                          <w:marLeft w:val="0"/>
                          <w:marRight w:val="0"/>
                          <w:marTop w:val="0"/>
                          <w:marBottom w:val="0"/>
                          <w:divBdr>
                            <w:top w:val="none" w:sz="0" w:space="0" w:color="auto"/>
                            <w:left w:val="none" w:sz="0" w:space="0" w:color="auto"/>
                            <w:bottom w:val="none" w:sz="0" w:space="0" w:color="auto"/>
                            <w:right w:val="none" w:sz="0" w:space="0" w:color="auto"/>
                          </w:divBdr>
                          <w:divsChild>
                            <w:div w:id="58988144">
                              <w:marLeft w:val="0"/>
                              <w:marRight w:val="0"/>
                              <w:marTop w:val="0"/>
                              <w:marBottom w:val="0"/>
                              <w:divBdr>
                                <w:top w:val="none" w:sz="0" w:space="0" w:color="auto"/>
                                <w:left w:val="none" w:sz="0" w:space="0" w:color="auto"/>
                                <w:bottom w:val="none" w:sz="0" w:space="0" w:color="auto"/>
                                <w:right w:val="none" w:sz="0" w:space="0" w:color="auto"/>
                              </w:divBdr>
                            </w:div>
                          </w:divsChild>
                        </w:div>
                        <w:div w:id="1785267857">
                          <w:marLeft w:val="0"/>
                          <w:marRight w:val="0"/>
                          <w:marTop w:val="0"/>
                          <w:marBottom w:val="0"/>
                          <w:divBdr>
                            <w:top w:val="none" w:sz="0" w:space="0" w:color="auto"/>
                            <w:left w:val="none" w:sz="0" w:space="0" w:color="auto"/>
                            <w:bottom w:val="none" w:sz="0" w:space="0" w:color="auto"/>
                            <w:right w:val="none" w:sz="0" w:space="0" w:color="auto"/>
                          </w:divBdr>
                          <w:divsChild>
                            <w:div w:id="315643629">
                              <w:marLeft w:val="0"/>
                              <w:marRight w:val="0"/>
                              <w:marTop w:val="120"/>
                              <w:marBottom w:val="360"/>
                              <w:divBdr>
                                <w:top w:val="none" w:sz="0" w:space="0" w:color="auto"/>
                                <w:left w:val="none" w:sz="0" w:space="0" w:color="auto"/>
                                <w:bottom w:val="none" w:sz="0" w:space="0" w:color="auto"/>
                                <w:right w:val="none" w:sz="0" w:space="0" w:color="auto"/>
                              </w:divBdr>
                              <w:divsChild>
                                <w:div w:id="331566245">
                                  <w:marLeft w:val="0"/>
                                  <w:marRight w:val="0"/>
                                  <w:marTop w:val="0"/>
                                  <w:marBottom w:val="0"/>
                                  <w:divBdr>
                                    <w:top w:val="none" w:sz="0" w:space="0" w:color="auto"/>
                                    <w:left w:val="none" w:sz="0" w:space="0" w:color="auto"/>
                                    <w:bottom w:val="none" w:sz="0" w:space="0" w:color="auto"/>
                                    <w:right w:val="none" w:sz="0" w:space="0" w:color="auto"/>
                                  </w:divBdr>
                                </w:div>
                                <w:div w:id="125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81596">
      <w:bodyDiv w:val="1"/>
      <w:marLeft w:val="0"/>
      <w:marRight w:val="0"/>
      <w:marTop w:val="0"/>
      <w:marBottom w:val="0"/>
      <w:divBdr>
        <w:top w:val="none" w:sz="0" w:space="0" w:color="auto"/>
        <w:left w:val="none" w:sz="0" w:space="0" w:color="auto"/>
        <w:bottom w:val="none" w:sz="0" w:space="0" w:color="auto"/>
        <w:right w:val="none" w:sz="0" w:space="0" w:color="auto"/>
      </w:divBdr>
    </w:div>
    <w:div w:id="394664978">
      <w:bodyDiv w:val="1"/>
      <w:marLeft w:val="0"/>
      <w:marRight w:val="0"/>
      <w:marTop w:val="0"/>
      <w:marBottom w:val="0"/>
      <w:divBdr>
        <w:top w:val="none" w:sz="0" w:space="0" w:color="auto"/>
        <w:left w:val="none" w:sz="0" w:space="0" w:color="auto"/>
        <w:bottom w:val="none" w:sz="0" w:space="0" w:color="auto"/>
        <w:right w:val="none" w:sz="0" w:space="0" w:color="auto"/>
      </w:divBdr>
      <w:divsChild>
        <w:div w:id="1027372271">
          <w:marLeft w:val="0"/>
          <w:marRight w:val="1"/>
          <w:marTop w:val="0"/>
          <w:marBottom w:val="0"/>
          <w:divBdr>
            <w:top w:val="none" w:sz="0" w:space="0" w:color="auto"/>
            <w:left w:val="none" w:sz="0" w:space="0" w:color="auto"/>
            <w:bottom w:val="none" w:sz="0" w:space="0" w:color="auto"/>
            <w:right w:val="none" w:sz="0" w:space="0" w:color="auto"/>
          </w:divBdr>
          <w:divsChild>
            <w:div w:id="1306936183">
              <w:marLeft w:val="0"/>
              <w:marRight w:val="0"/>
              <w:marTop w:val="0"/>
              <w:marBottom w:val="0"/>
              <w:divBdr>
                <w:top w:val="none" w:sz="0" w:space="0" w:color="auto"/>
                <w:left w:val="none" w:sz="0" w:space="0" w:color="auto"/>
                <w:bottom w:val="none" w:sz="0" w:space="0" w:color="auto"/>
                <w:right w:val="none" w:sz="0" w:space="0" w:color="auto"/>
              </w:divBdr>
              <w:divsChild>
                <w:div w:id="1031763755">
                  <w:marLeft w:val="0"/>
                  <w:marRight w:val="1"/>
                  <w:marTop w:val="0"/>
                  <w:marBottom w:val="0"/>
                  <w:divBdr>
                    <w:top w:val="none" w:sz="0" w:space="0" w:color="auto"/>
                    <w:left w:val="none" w:sz="0" w:space="0" w:color="auto"/>
                    <w:bottom w:val="none" w:sz="0" w:space="0" w:color="auto"/>
                    <w:right w:val="none" w:sz="0" w:space="0" w:color="auto"/>
                  </w:divBdr>
                  <w:divsChild>
                    <w:div w:id="1678462860">
                      <w:marLeft w:val="0"/>
                      <w:marRight w:val="0"/>
                      <w:marTop w:val="0"/>
                      <w:marBottom w:val="0"/>
                      <w:divBdr>
                        <w:top w:val="none" w:sz="0" w:space="0" w:color="auto"/>
                        <w:left w:val="none" w:sz="0" w:space="0" w:color="auto"/>
                        <w:bottom w:val="none" w:sz="0" w:space="0" w:color="auto"/>
                        <w:right w:val="none" w:sz="0" w:space="0" w:color="auto"/>
                      </w:divBdr>
                      <w:divsChild>
                        <w:div w:id="920258970">
                          <w:marLeft w:val="0"/>
                          <w:marRight w:val="0"/>
                          <w:marTop w:val="0"/>
                          <w:marBottom w:val="0"/>
                          <w:divBdr>
                            <w:top w:val="none" w:sz="0" w:space="0" w:color="auto"/>
                            <w:left w:val="none" w:sz="0" w:space="0" w:color="auto"/>
                            <w:bottom w:val="none" w:sz="0" w:space="0" w:color="auto"/>
                            <w:right w:val="none" w:sz="0" w:space="0" w:color="auto"/>
                          </w:divBdr>
                          <w:divsChild>
                            <w:div w:id="1339044932">
                              <w:marLeft w:val="0"/>
                              <w:marRight w:val="0"/>
                              <w:marTop w:val="0"/>
                              <w:marBottom w:val="0"/>
                              <w:divBdr>
                                <w:top w:val="none" w:sz="0" w:space="0" w:color="auto"/>
                                <w:left w:val="none" w:sz="0" w:space="0" w:color="auto"/>
                                <w:bottom w:val="none" w:sz="0" w:space="0" w:color="auto"/>
                                <w:right w:val="none" w:sz="0" w:space="0" w:color="auto"/>
                              </w:divBdr>
                            </w:div>
                          </w:divsChild>
                        </w:div>
                        <w:div w:id="414281168">
                          <w:marLeft w:val="0"/>
                          <w:marRight w:val="0"/>
                          <w:marTop w:val="0"/>
                          <w:marBottom w:val="0"/>
                          <w:divBdr>
                            <w:top w:val="none" w:sz="0" w:space="0" w:color="auto"/>
                            <w:left w:val="none" w:sz="0" w:space="0" w:color="auto"/>
                            <w:bottom w:val="none" w:sz="0" w:space="0" w:color="auto"/>
                            <w:right w:val="none" w:sz="0" w:space="0" w:color="auto"/>
                          </w:divBdr>
                          <w:divsChild>
                            <w:div w:id="1355881825">
                              <w:marLeft w:val="0"/>
                              <w:marRight w:val="0"/>
                              <w:marTop w:val="120"/>
                              <w:marBottom w:val="360"/>
                              <w:divBdr>
                                <w:top w:val="none" w:sz="0" w:space="0" w:color="auto"/>
                                <w:left w:val="none" w:sz="0" w:space="0" w:color="auto"/>
                                <w:bottom w:val="none" w:sz="0" w:space="0" w:color="auto"/>
                                <w:right w:val="none" w:sz="0" w:space="0" w:color="auto"/>
                              </w:divBdr>
                              <w:divsChild>
                                <w:div w:id="18969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009471">
      <w:bodyDiv w:val="1"/>
      <w:marLeft w:val="0"/>
      <w:marRight w:val="0"/>
      <w:marTop w:val="0"/>
      <w:marBottom w:val="0"/>
      <w:divBdr>
        <w:top w:val="none" w:sz="0" w:space="0" w:color="auto"/>
        <w:left w:val="none" w:sz="0" w:space="0" w:color="auto"/>
        <w:bottom w:val="none" w:sz="0" w:space="0" w:color="auto"/>
        <w:right w:val="none" w:sz="0" w:space="0" w:color="auto"/>
      </w:divBdr>
    </w:div>
    <w:div w:id="655957368">
      <w:bodyDiv w:val="1"/>
      <w:marLeft w:val="0"/>
      <w:marRight w:val="0"/>
      <w:marTop w:val="0"/>
      <w:marBottom w:val="0"/>
      <w:divBdr>
        <w:top w:val="none" w:sz="0" w:space="0" w:color="auto"/>
        <w:left w:val="none" w:sz="0" w:space="0" w:color="auto"/>
        <w:bottom w:val="none" w:sz="0" w:space="0" w:color="auto"/>
        <w:right w:val="none" w:sz="0" w:space="0" w:color="auto"/>
      </w:divBdr>
      <w:divsChild>
        <w:div w:id="1607226601">
          <w:marLeft w:val="547"/>
          <w:marRight w:val="0"/>
          <w:marTop w:val="0"/>
          <w:marBottom w:val="0"/>
          <w:divBdr>
            <w:top w:val="none" w:sz="0" w:space="0" w:color="auto"/>
            <w:left w:val="none" w:sz="0" w:space="0" w:color="auto"/>
            <w:bottom w:val="none" w:sz="0" w:space="0" w:color="auto"/>
            <w:right w:val="none" w:sz="0" w:space="0" w:color="auto"/>
          </w:divBdr>
        </w:div>
        <w:div w:id="65957619">
          <w:marLeft w:val="547"/>
          <w:marRight w:val="0"/>
          <w:marTop w:val="0"/>
          <w:marBottom w:val="0"/>
          <w:divBdr>
            <w:top w:val="none" w:sz="0" w:space="0" w:color="auto"/>
            <w:left w:val="none" w:sz="0" w:space="0" w:color="auto"/>
            <w:bottom w:val="none" w:sz="0" w:space="0" w:color="auto"/>
            <w:right w:val="none" w:sz="0" w:space="0" w:color="auto"/>
          </w:divBdr>
        </w:div>
        <w:div w:id="258871314">
          <w:marLeft w:val="547"/>
          <w:marRight w:val="0"/>
          <w:marTop w:val="0"/>
          <w:marBottom w:val="0"/>
          <w:divBdr>
            <w:top w:val="none" w:sz="0" w:space="0" w:color="auto"/>
            <w:left w:val="none" w:sz="0" w:space="0" w:color="auto"/>
            <w:bottom w:val="none" w:sz="0" w:space="0" w:color="auto"/>
            <w:right w:val="none" w:sz="0" w:space="0" w:color="auto"/>
          </w:divBdr>
        </w:div>
        <w:div w:id="207767373">
          <w:marLeft w:val="547"/>
          <w:marRight w:val="0"/>
          <w:marTop w:val="0"/>
          <w:marBottom w:val="0"/>
          <w:divBdr>
            <w:top w:val="none" w:sz="0" w:space="0" w:color="auto"/>
            <w:left w:val="none" w:sz="0" w:space="0" w:color="auto"/>
            <w:bottom w:val="none" w:sz="0" w:space="0" w:color="auto"/>
            <w:right w:val="none" w:sz="0" w:space="0" w:color="auto"/>
          </w:divBdr>
        </w:div>
        <w:div w:id="613291182">
          <w:marLeft w:val="547"/>
          <w:marRight w:val="0"/>
          <w:marTop w:val="0"/>
          <w:marBottom w:val="0"/>
          <w:divBdr>
            <w:top w:val="none" w:sz="0" w:space="0" w:color="auto"/>
            <w:left w:val="none" w:sz="0" w:space="0" w:color="auto"/>
            <w:bottom w:val="none" w:sz="0" w:space="0" w:color="auto"/>
            <w:right w:val="none" w:sz="0" w:space="0" w:color="auto"/>
          </w:divBdr>
        </w:div>
        <w:div w:id="737483992">
          <w:marLeft w:val="547"/>
          <w:marRight w:val="0"/>
          <w:marTop w:val="0"/>
          <w:marBottom w:val="0"/>
          <w:divBdr>
            <w:top w:val="none" w:sz="0" w:space="0" w:color="auto"/>
            <w:left w:val="none" w:sz="0" w:space="0" w:color="auto"/>
            <w:bottom w:val="none" w:sz="0" w:space="0" w:color="auto"/>
            <w:right w:val="none" w:sz="0" w:space="0" w:color="auto"/>
          </w:divBdr>
        </w:div>
      </w:divsChild>
    </w:div>
    <w:div w:id="695429509">
      <w:bodyDiv w:val="1"/>
      <w:marLeft w:val="0"/>
      <w:marRight w:val="0"/>
      <w:marTop w:val="0"/>
      <w:marBottom w:val="0"/>
      <w:divBdr>
        <w:top w:val="none" w:sz="0" w:space="0" w:color="auto"/>
        <w:left w:val="none" w:sz="0" w:space="0" w:color="auto"/>
        <w:bottom w:val="none" w:sz="0" w:space="0" w:color="auto"/>
        <w:right w:val="none" w:sz="0" w:space="0" w:color="auto"/>
      </w:divBdr>
    </w:div>
    <w:div w:id="784547031">
      <w:bodyDiv w:val="1"/>
      <w:marLeft w:val="0"/>
      <w:marRight w:val="0"/>
      <w:marTop w:val="0"/>
      <w:marBottom w:val="0"/>
      <w:divBdr>
        <w:top w:val="none" w:sz="0" w:space="0" w:color="auto"/>
        <w:left w:val="none" w:sz="0" w:space="0" w:color="auto"/>
        <w:bottom w:val="none" w:sz="0" w:space="0" w:color="auto"/>
        <w:right w:val="none" w:sz="0" w:space="0" w:color="auto"/>
      </w:divBdr>
      <w:divsChild>
        <w:div w:id="453792688">
          <w:marLeft w:val="0"/>
          <w:marRight w:val="1"/>
          <w:marTop w:val="0"/>
          <w:marBottom w:val="0"/>
          <w:divBdr>
            <w:top w:val="none" w:sz="0" w:space="0" w:color="auto"/>
            <w:left w:val="none" w:sz="0" w:space="0" w:color="auto"/>
            <w:bottom w:val="none" w:sz="0" w:space="0" w:color="auto"/>
            <w:right w:val="none" w:sz="0" w:space="0" w:color="auto"/>
          </w:divBdr>
          <w:divsChild>
            <w:div w:id="1829126693">
              <w:marLeft w:val="0"/>
              <w:marRight w:val="0"/>
              <w:marTop w:val="0"/>
              <w:marBottom w:val="0"/>
              <w:divBdr>
                <w:top w:val="none" w:sz="0" w:space="0" w:color="auto"/>
                <w:left w:val="none" w:sz="0" w:space="0" w:color="auto"/>
                <w:bottom w:val="none" w:sz="0" w:space="0" w:color="auto"/>
                <w:right w:val="none" w:sz="0" w:space="0" w:color="auto"/>
              </w:divBdr>
              <w:divsChild>
                <w:div w:id="763110205">
                  <w:marLeft w:val="0"/>
                  <w:marRight w:val="1"/>
                  <w:marTop w:val="0"/>
                  <w:marBottom w:val="0"/>
                  <w:divBdr>
                    <w:top w:val="none" w:sz="0" w:space="0" w:color="auto"/>
                    <w:left w:val="none" w:sz="0" w:space="0" w:color="auto"/>
                    <w:bottom w:val="none" w:sz="0" w:space="0" w:color="auto"/>
                    <w:right w:val="none" w:sz="0" w:space="0" w:color="auto"/>
                  </w:divBdr>
                  <w:divsChild>
                    <w:div w:id="1361323318">
                      <w:marLeft w:val="0"/>
                      <w:marRight w:val="0"/>
                      <w:marTop w:val="0"/>
                      <w:marBottom w:val="0"/>
                      <w:divBdr>
                        <w:top w:val="none" w:sz="0" w:space="0" w:color="auto"/>
                        <w:left w:val="none" w:sz="0" w:space="0" w:color="auto"/>
                        <w:bottom w:val="none" w:sz="0" w:space="0" w:color="auto"/>
                        <w:right w:val="none" w:sz="0" w:space="0" w:color="auto"/>
                      </w:divBdr>
                      <w:divsChild>
                        <w:div w:id="929698018">
                          <w:marLeft w:val="0"/>
                          <w:marRight w:val="0"/>
                          <w:marTop w:val="0"/>
                          <w:marBottom w:val="0"/>
                          <w:divBdr>
                            <w:top w:val="none" w:sz="0" w:space="0" w:color="auto"/>
                            <w:left w:val="none" w:sz="0" w:space="0" w:color="auto"/>
                            <w:bottom w:val="none" w:sz="0" w:space="0" w:color="auto"/>
                            <w:right w:val="none" w:sz="0" w:space="0" w:color="auto"/>
                          </w:divBdr>
                          <w:divsChild>
                            <w:div w:id="318313478">
                              <w:marLeft w:val="0"/>
                              <w:marRight w:val="0"/>
                              <w:marTop w:val="0"/>
                              <w:marBottom w:val="0"/>
                              <w:divBdr>
                                <w:top w:val="none" w:sz="0" w:space="0" w:color="auto"/>
                                <w:left w:val="none" w:sz="0" w:space="0" w:color="auto"/>
                                <w:bottom w:val="none" w:sz="0" w:space="0" w:color="auto"/>
                                <w:right w:val="none" w:sz="0" w:space="0" w:color="auto"/>
                              </w:divBdr>
                            </w:div>
                          </w:divsChild>
                        </w:div>
                        <w:div w:id="973415442">
                          <w:marLeft w:val="0"/>
                          <w:marRight w:val="0"/>
                          <w:marTop w:val="0"/>
                          <w:marBottom w:val="0"/>
                          <w:divBdr>
                            <w:top w:val="none" w:sz="0" w:space="0" w:color="auto"/>
                            <w:left w:val="none" w:sz="0" w:space="0" w:color="auto"/>
                            <w:bottom w:val="none" w:sz="0" w:space="0" w:color="auto"/>
                            <w:right w:val="none" w:sz="0" w:space="0" w:color="auto"/>
                          </w:divBdr>
                          <w:divsChild>
                            <w:div w:id="993264471">
                              <w:marLeft w:val="0"/>
                              <w:marRight w:val="0"/>
                              <w:marTop w:val="120"/>
                              <w:marBottom w:val="360"/>
                              <w:divBdr>
                                <w:top w:val="none" w:sz="0" w:space="0" w:color="auto"/>
                                <w:left w:val="none" w:sz="0" w:space="0" w:color="auto"/>
                                <w:bottom w:val="none" w:sz="0" w:space="0" w:color="auto"/>
                                <w:right w:val="none" w:sz="0" w:space="0" w:color="auto"/>
                              </w:divBdr>
                              <w:divsChild>
                                <w:div w:id="8179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85616">
      <w:bodyDiv w:val="1"/>
      <w:marLeft w:val="0"/>
      <w:marRight w:val="0"/>
      <w:marTop w:val="0"/>
      <w:marBottom w:val="0"/>
      <w:divBdr>
        <w:top w:val="none" w:sz="0" w:space="0" w:color="auto"/>
        <w:left w:val="none" w:sz="0" w:space="0" w:color="auto"/>
        <w:bottom w:val="none" w:sz="0" w:space="0" w:color="auto"/>
        <w:right w:val="none" w:sz="0" w:space="0" w:color="auto"/>
      </w:divBdr>
      <w:divsChild>
        <w:div w:id="1488478036">
          <w:marLeft w:val="0"/>
          <w:marRight w:val="0"/>
          <w:marTop w:val="0"/>
          <w:marBottom w:val="0"/>
          <w:divBdr>
            <w:top w:val="none" w:sz="0" w:space="0" w:color="auto"/>
            <w:left w:val="none" w:sz="0" w:space="0" w:color="auto"/>
            <w:bottom w:val="none" w:sz="0" w:space="0" w:color="auto"/>
            <w:right w:val="none" w:sz="0" w:space="0" w:color="auto"/>
          </w:divBdr>
          <w:divsChild>
            <w:div w:id="695271496">
              <w:marLeft w:val="0"/>
              <w:marRight w:val="0"/>
              <w:marTop w:val="0"/>
              <w:marBottom w:val="0"/>
              <w:divBdr>
                <w:top w:val="none" w:sz="0" w:space="0" w:color="auto"/>
                <w:left w:val="none" w:sz="0" w:space="0" w:color="auto"/>
                <w:bottom w:val="none" w:sz="0" w:space="0" w:color="auto"/>
                <w:right w:val="none" w:sz="0" w:space="0" w:color="auto"/>
              </w:divBdr>
              <w:divsChild>
                <w:div w:id="1367215830">
                  <w:marLeft w:val="0"/>
                  <w:marRight w:val="0"/>
                  <w:marTop w:val="0"/>
                  <w:marBottom w:val="0"/>
                  <w:divBdr>
                    <w:top w:val="none" w:sz="0" w:space="0" w:color="auto"/>
                    <w:left w:val="none" w:sz="0" w:space="0" w:color="auto"/>
                    <w:bottom w:val="none" w:sz="0" w:space="0" w:color="auto"/>
                    <w:right w:val="none" w:sz="0" w:space="0" w:color="auto"/>
                  </w:divBdr>
                  <w:divsChild>
                    <w:div w:id="1794403534">
                      <w:marLeft w:val="0"/>
                      <w:marRight w:val="0"/>
                      <w:marTop w:val="0"/>
                      <w:marBottom w:val="0"/>
                      <w:divBdr>
                        <w:top w:val="none" w:sz="0" w:space="0" w:color="auto"/>
                        <w:left w:val="none" w:sz="0" w:space="0" w:color="auto"/>
                        <w:bottom w:val="none" w:sz="0" w:space="0" w:color="auto"/>
                        <w:right w:val="none" w:sz="0" w:space="0" w:color="auto"/>
                      </w:divBdr>
                      <w:divsChild>
                        <w:div w:id="965967700">
                          <w:marLeft w:val="0"/>
                          <w:marRight w:val="0"/>
                          <w:marTop w:val="0"/>
                          <w:marBottom w:val="0"/>
                          <w:divBdr>
                            <w:top w:val="none" w:sz="0" w:space="0" w:color="auto"/>
                            <w:left w:val="none" w:sz="0" w:space="0" w:color="auto"/>
                            <w:bottom w:val="none" w:sz="0" w:space="0" w:color="auto"/>
                            <w:right w:val="none" w:sz="0" w:space="0" w:color="auto"/>
                          </w:divBdr>
                          <w:divsChild>
                            <w:div w:id="231088849">
                              <w:marLeft w:val="0"/>
                              <w:marRight w:val="0"/>
                              <w:marTop w:val="0"/>
                              <w:marBottom w:val="0"/>
                              <w:divBdr>
                                <w:top w:val="none" w:sz="0" w:space="0" w:color="auto"/>
                                <w:left w:val="none" w:sz="0" w:space="0" w:color="auto"/>
                                <w:bottom w:val="none" w:sz="0" w:space="0" w:color="auto"/>
                                <w:right w:val="none" w:sz="0" w:space="0" w:color="auto"/>
                              </w:divBdr>
                              <w:divsChild>
                                <w:div w:id="1720546573">
                                  <w:marLeft w:val="0"/>
                                  <w:marRight w:val="0"/>
                                  <w:marTop w:val="0"/>
                                  <w:marBottom w:val="0"/>
                                  <w:divBdr>
                                    <w:top w:val="none" w:sz="0" w:space="0" w:color="auto"/>
                                    <w:left w:val="none" w:sz="0" w:space="0" w:color="auto"/>
                                    <w:bottom w:val="none" w:sz="0" w:space="0" w:color="auto"/>
                                    <w:right w:val="none" w:sz="0" w:space="0" w:color="auto"/>
                                  </w:divBdr>
                                  <w:divsChild>
                                    <w:div w:id="270477938">
                                      <w:marLeft w:val="0"/>
                                      <w:marRight w:val="0"/>
                                      <w:marTop w:val="0"/>
                                      <w:marBottom w:val="0"/>
                                      <w:divBdr>
                                        <w:top w:val="none" w:sz="0" w:space="0" w:color="auto"/>
                                        <w:left w:val="none" w:sz="0" w:space="0" w:color="auto"/>
                                        <w:bottom w:val="none" w:sz="0" w:space="0" w:color="auto"/>
                                        <w:right w:val="none" w:sz="0" w:space="0" w:color="auto"/>
                                      </w:divBdr>
                                      <w:divsChild>
                                        <w:div w:id="1901285102">
                                          <w:marLeft w:val="0"/>
                                          <w:marRight w:val="0"/>
                                          <w:marTop w:val="0"/>
                                          <w:marBottom w:val="0"/>
                                          <w:divBdr>
                                            <w:top w:val="none" w:sz="0" w:space="0" w:color="auto"/>
                                            <w:left w:val="none" w:sz="0" w:space="0" w:color="auto"/>
                                            <w:bottom w:val="none" w:sz="0" w:space="0" w:color="auto"/>
                                            <w:right w:val="none" w:sz="0" w:space="0" w:color="auto"/>
                                          </w:divBdr>
                                          <w:divsChild>
                                            <w:div w:id="541788720">
                                              <w:marLeft w:val="0"/>
                                              <w:marRight w:val="0"/>
                                              <w:marTop w:val="0"/>
                                              <w:marBottom w:val="0"/>
                                              <w:divBdr>
                                                <w:top w:val="none" w:sz="0" w:space="0" w:color="auto"/>
                                                <w:left w:val="none" w:sz="0" w:space="0" w:color="auto"/>
                                                <w:bottom w:val="none" w:sz="0" w:space="0" w:color="auto"/>
                                                <w:right w:val="none" w:sz="0" w:space="0" w:color="auto"/>
                                              </w:divBdr>
                                              <w:divsChild>
                                                <w:div w:id="1298728871">
                                                  <w:marLeft w:val="0"/>
                                                  <w:marRight w:val="0"/>
                                                  <w:marTop w:val="0"/>
                                                  <w:marBottom w:val="0"/>
                                                  <w:divBdr>
                                                    <w:top w:val="none" w:sz="0" w:space="0" w:color="auto"/>
                                                    <w:left w:val="none" w:sz="0" w:space="0" w:color="auto"/>
                                                    <w:bottom w:val="none" w:sz="0" w:space="0" w:color="auto"/>
                                                    <w:right w:val="none" w:sz="0" w:space="0" w:color="auto"/>
                                                  </w:divBdr>
                                                  <w:divsChild>
                                                    <w:div w:id="1506241615">
                                                      <w:marLeft w:val="0"/>
                                                      <w:marRight w:val="0"/>
                                                      <w:marTop w:val="0"/>
                                                      <w:marBottom w:val="0"/>
                                                      <w:divBdr>
                                                        <w:top w:val="none" w:sz="0" w:space="0" w:color="auto"/>
                                                        <w:left w:val="none" w:sz="0" w:space="0" w:color="auto"/>
                                                        <w:bottom w:val="none" w:sz="0" w:space="0" w:color="auto"/>
                                                        <w:right w:val="none" w:sz="0" w:space="0" w:color="auto"/>
                                                      </w:divBdr>
                                                      <w:divsChild>
                                                        <w:div w:id="1693922153">
                                                          <w:marLeft w:val="0"/>
                                                          <w:marRight w:val="0"/>
                                                          <w:marTop w:val="0"/>
                                                          <w:marBottom w:val="0"/>
                                                          <w:divBdr>
                                                            <w:top w:val="none" w:sz="0" w:space="0" w:color="auto"/>
                                                            <w:left w:val="none" w:sz="0" w:space="0" w:color="auto"/>
                                                            <w:bottom w:val="none" w:sz="0" w:space="0" w:color="auto"/>
                                                            <w:right w:val="none" w:sz="0" w:space="0" w:color="auto"/>
                                                          </w:divBdr>
                                                          <w:divsChild>
                                                            <w:div w:id="878591103">
                                                              <w:marLeft w:val="0"/>
                                                              <w:marRight w:val="0"/>
                                                              <w:marTop w:val="0"/>
                                                              <w:marBottom w:val="0"/>
                                                              <w:divBdr>
                                                                <w:top w:val="none" w:sz="0" w:space="0" w:color="auto"/>
                                                                <w:left w:val="none" w:sz="0" w:space="0" w:color="auto"/>
                                                                <w:bottom w:val="none" w:sz="0" w:space="0" w:color="auto"/>
                                                                <w:right w:val="none" w:sz="0" w:space="0" w:color="auto"/>
                                                              </w:divBdr>
                                                              <w:divsChild>
                                                                <w:div w:id="2025593913">
                                                                  <w:marLeft w:val="0"/>
                                                                  <w:marRight w:val="0"/>
                                                                  <w:marTop w:val="0"/>
                                                                  <w:marBottom w:val="0"/>
                                                                  <w:divBdr>
                                                                    <w:top w:val="none" w:sz="0" w:space="0" w:color="auto"/>
                                                                    <w:left w:val="none" w:sz="0" w:space="0" w:color="auto"/>
                                                                    <w:bottom w:val="none" w:sz="0" w:space="0" w:color="auto"/>
                                                                    <w:right w:val="none" w:sz="0" w:space="0" w:color="auto"/>
                                                                  </w:divBdr>
                                                                  <w:divsChild>
                                                                    <w:div w:id="2087919815">
                                                                      <w:marLeft w:val="0"/>
                                                                      <w:marRight w:val="0"/>
                                                                      <w:marTop w:val="0"/>
                                                                      <w:marBottom w:val="0"/>
                                                                      <w:divBdr>
                                                                        <w:top w:val="none" w:sz="0" w:space="0" w:color="auto"/>
                                                                        <w:left w:val="none" w:sz="0" w:space="0" w:color="auto"/>
                                                                        <w:bottom w:val="none" w:sz="0" w:space="0" w:color="auto"/>
                                                                        <w:right w:val="none" w:sz="0" w:space="0" w:color="auto"/>
                                                                      </w:divBdr>
                                                                    </w:div>
                                                                    <w:div w:id="2071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8251580">
      <w:bodyDiv w:val="1"/>
      <w:marLeft w:val="0"/>
      <w:marRight w:val="0"/>
      <w:marTop w:val="0"/>
      <w:marBottom w:val="0"/>
      <w:divBdr>
        <w:top w:val="none" w:sz="0" w:space="0" w:color="auto"/>
        <w:left w:val="none" w:sz="0" w:space="0" w:color="auto"/>
        <w:bottom w:val="none" w:sz="0" w:space="0" w:color="auto"/>
        <w:right w:val="none" w:sz="0" w:space="0" w:color="auto"/>
      </w:divBdr>
    </w:div>
    <w:div w:id="858202607">
      <w:bodyDiv w:val="1"/>
      <w:marLeft w:val="0"/>
      <w:marRight w:val="0"/>
      <w:marTop w:val="0"/>
      <w:marBottom w:val="0"/>
      <w:divBdr>
        <w:top w:val="none" w:sz="0" w:space="0" w:color="auto"/>
        <w:left w:val="none" w:sz="0" w:space="0" w:color="auto"/>
        <w:bottom w:val="none" w:sz="0" w:space="0" w:color="auto"/>
        <w:right w:val="none" w:sz="0" w:space="0" w:color="auto"/>
      </w:divBdr>
      <w:divsChild>
        <w:div w:id="997464858">
          <w:marLeft w:val="0"/>
          <w:marRight w:val="0"/>
          <w:marTop w:val="0"/>
          <w:marBottom w:val="270"/>
          <w:divBdr>
            <w:top w:val="single" w:sz="6" w:space="8" w:color="D3D1D1"/>
            <w:left w:val="single" w:sz="6" w:space="0" w:color="D3D1D1"/>
            <w:bottom w:val="single" w:sz="6" w:space="8" w:color="D3D1D1"/>
            <w:right w:val="single" w:sz="6" w:space="0" w:color="D3D1D1"/>
          </w:divBdr>
          <w:divsChild>
            <w:div w:id="1867061151">
              <w:marLeft w:val="120"/>
              <w:marRight w:val="120"/>
              <w:marTop w:val="0"/>
              <w:marBottom w:val="0"/>
              <w:divBdr>
                <w:top w:val="none" w:sz="0" w:space="0" w:color="auto"/>
                <w:left w:val="none" w:sz="0" w:space="0" w:color="auto"/>
                <w:bottom w:val="none" w:sz="0" w:space="0" w:color="auto"/>
                <w:right w:val="none" w:sz="0" w:space="0" w:color="auto"/>
              </w:divBdr>
              <w:divsChild>
                <w:div w:id="1802310630">
                  <w:marLeft w:val="0"/>
                  <w:marRight w:val="0"/>
                  <w:marTop w:val="0"/>
                  <w:marBottom w:val="0"/>
                  <w:divBdr>
                    <w:top w:val="none" w:sz="0" w:space="0" w:color="auto"/>
                    <w:left w:val="none" w:sz="0" w:space="0" w:color="auto"/>
                    <w:bottom w:val="none" w:sz="0" w:space="0" w:color="auto"/>
                    <w:right w:val="none" w:sz="0" w:space="0" w:color="auto"/>
                  </w:divBdr>
                  <w:divsChild>
                    <w:div w:id="1829858791">
                      <w:marLeft w:val="0"/>
                      <w:marRight w:val="0"/>
                      <w:marTop w:val="0"/>
                      <w:marBottom w:val="0"/>
                      <w:divBdr>
                        <w:top w:val="none" w:sz="0" w:space="0" w:color="auto"/>
                        <w:left w:val="none" w:sz="0" w:space="0" w:color="auto"/>
                        <w:bottom w:val="none" w:sz="0" w:space="0" w:color="auto"/>
                        <w:right w:val="none" w:sz="0" w:space="0" w:color="auto"/>
                      </w:divBdr>
                      <w:divsChild>
                        <w:div w:id="18681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5740">
      <w:bodyDiv w:val="1"/>
      <w:marLeft w:val="0"/>
      <w:marRight w:val="0"/>
      <w:marTop w:val="0"/>
      <w:marBottom w:val="0"/>
      <w:divBdr>
        <w:top w:val="none" w:sz="0" w:space="0" w:color="auto"/>
        <w:left w:val="none" w:sz="0" w:space="0" w:color="auto"/>
        <w:bottom w:val="none" w:sz="0" w:space="0" w:color="auto"/>
        <w:right w:val="none" w:sz="0" w:space="0" w:color="auto"/>
      </w:divBdr>
    </w:div>
    <w:div w:id="1191645180">
      <w:bodyDiv w:val="1"/>
      <w:marLeft w:val="0"/>
      <w:marRight w:val="0"/>
      <w:marTop w:val="0"/>
      <w:marBottom w:val="0"/>
      <w:divBdr>
        <w:top w:val="none" w:sz="0" w:space="0" w:color="auto"/>
        <w:left w:val="none" w:sz="0" w:space="0" w:color="auto"/>
        <w:bottom w:val="none" w:sz="0" w:space="0" w:color="auto"/>
        <w:right w:val="none" w:sz="0" w:space="0" w:color="auto"/>
      </w:divBdr>
    </w:div>
    <w:div w:id="1198195977">
      <w:bodyDiv w:val="1"/>
      <w:marLeft w:val="0"/>
      <w:marRight w:val="0"/>
      <w:marTop w:val="0"/>
      <w:marBottom w:val="0"/>
      <w:divBdr>
        <w:top w:val="none" w:sz="0" w:space="0" w:color="auto"/>
        <w:left w:val="none" w:sz="0" w:space="0" w:color="auto"/>
        <w:bottom w:val="none" w:sz="0" w:space="0" w:color="auto"/>
        <w:right w:val="none" w:sz="0" w:space="0" w:color="auto"/>
      </w:divBdr>
    </w:div>
    <w:div w:id="1246572898">
      <w:bodyDiv w:val="1"/>
      <w:marLeft w:val="0"/>
      <w:marRight w:val="0"/>
      <w:marTop w:val="0"/>
      <w:marBottom w:val="0"/>
      <w:divBdr>
        <w:top w:val="none" w:sz="0" w:space="0" w:color="auto"/>
        <w:left w:val="none" w:sz="0" w:space="0" w:color="auto"/>
        <w:bottom w:val="none" w:sz="0" w:space="0" w:color="auto"/>
        <w:right w:val="none" w:sz="0" w:space="0" w:color="auto"/>
      </w:divBdr>
      <w:divsChild>
        <w:div w:id="1101804943">
          <w:marLeft w:val="0"/>
          <w:marRight w:val="1"/>
          <w:marTop w:val="0"/>
          <w:marBottom w:val="0"/>
          <w:divBdr>
            <w:top w:val="none" w:sz="0" w:space="0" w:color="auto"/>
            <w:left w:val="none" w:sz="0" w:space="0" w:color="auto"/>
            <w:bottom w:val="none" w:sz="0" w:space="0" w:color="auto"/>
            <w:right w:val="none" w:sz="0" w:space="0" w:color="auto"/>
          </w:divBdr>
          <w:divsChild>
            <w:div w:id="1890261252">
              <w:marLeft w:val="0"/>
              <w:marRight w:val="0"/>
              <w:marTop w:val="0"/>
              <w:marBottom w:val="0"/>
              <w:divBdr>
                <w:top w:val="none" w:sz="0" w:space="0" w:color="auto"/>
                <w:left w:val="none" w:sz="0" w:space="0" w:color="auto"/>
                <w:bottom w:val="none" w:sz="0" w:space="0" w:color="auto"/>
                <w:right w:val="none" w:sz="0" w:space="0" w:color="auto"/>
              </w:divBdr>
              <w:divsChild>
                <w:div w:id="141193600">
                  <w:marLeft w:val="0"/>
                  <w:marRight w:val="1"/>
                  <w:marTop w:val="0"/>
                  <w:marBottom w:val="0"/>
                  <w:divBdr>
                    <w:top w:val="none" w:sz="0" w:space="0" w:color="auto"/>
                    <w:left w:val="none" w:sz="0" w:space="0" w:color="auto"/>
                    <w:bottom w:val="none" w:sz="0" w:space="0" w:color="auto"/>
                    <w:right w:val="none" w:sz="0" w:space="0" w:color="auto"/>
                  </w:divBdr>
                  <w:divsChild>
                    <w:div w:id="1245646065">
                      <w:marLeft w:val="0"/>
                      <w:marRight w:val="0"/>
                      <w:marTop w:val="0"/>
                      <w:marBottom w:val="0"/>
                      <w:divBdr>
                        <w:top w:val="none" w:sz="0" w:space="0" w:color="auto"/>
                        <w:left w:val="none" w:sz="0" w:space="0" w:color="auto"/>
                        <w:bottom w:val="none" w:sz="0" w:space="0" w:color="auto"/>
                        <w:right w:val="none" w:sz="0" w:space="0" w:color="auto"/>
                      </w:divBdr>
                      <w:divsChild>
                        <w:div w:id="1235119844">
                          <w:marLeft w:val="0"/>
                          <w:marRight w:val="0"/>
                          <w:marTop w:val="0"/>
                          <w:marBottom w:val="0"/>
                          <w:divBdr>
                            <w:top w:val="none" w:sz="0" w:space="0" w:color="auto"/>
                            <w:left w:val="none" w:sz="0" w:space="0" w:color="auto"/>
                            <w:bottom w:val="none" w:sz="0" w:space="0" w:color="auto"/>
                            <w:right w:val="none" w:sz="0" w:space="0" w:color="auto"/>
                          </w:divBdr>
                          <w:divsChild>
                            <w:div w:id="2064862138">
                              <w:marLeft w:val="240"/>
                              <w:marRight w:val="0"/>
                              <w:marTop w:val="0"/>
                              <w:marBottom w:val="0"/>
                              <w:divBdr>
                                <w:top w:val="none" w:sz="0" w:space="0" w:color="auto"/>
                                <w:left w:val="none" w:sz="0" w:space="0" w:color="auto"/>
                                <w:bottom w:val="none" w:sz="0" w:space="0" w:color="auto"/>
                                <w:right w:val="none" w:sz="0" w:space="0" w:color="auto"/>
                              </w:divBdr>
                            </w:div>
                            <w:div w:id="1564173513">
                              <w:marLeft w:val="0"/>
                              <w:marRight w:val="0"/>
                              <w:marTop w:val="45"/>
                              <w:marBottom w:val="0"/>
                              <w:divBdr>
                                <w:top w:val="single" w:sz="6" w:space="2" w:color="CCCCCC"/>
                                <w:left w:val="single" w:sz="6" w:space="2" w:color="CCCCCC"/>
                                <w:bottom w:val="single" w:sz="6" w:space="2" w:color="CCCCCC"/>
                                <w:right w:val="single" w:sz="6" w:space="2" w:color="CCCCCC"/>
                              </w:divBdr>
                              <w:divsChild>
                                <w:div w:id="2138838904">
                                  <w:marLeft w:val="0"/>
                                  <w:marRight w:val="0"/>
                                  <w:marTop w:val="0"/>
                                  <w:marBottom w:val="0"/>
                                  <w:divBdr>
                                    <w:top w:val="none" w:sz="0" w:space="0" w:color="auto"/>
                                    <w:left w:val="none" w:sz="0" w:space="0" w:color="auto"/>
                                    <w:bottom w:val="none" w:sz="0" w:space="0" w:color="auto"/>
                                    <w:right w:val="none" w:sz="0" w:space="0" w:color="auto"/>
                                  </w:divBdr>
                                </w:div>
                                <w:div w:id="1338070249">
                                  <w:marLeft w:val="0"/>
                                  <w:marRight w:val="0"/>
                                  <w:marTop w:val="0"/>
                                  <w:marBottom w:val="0"/>
                                  <w:divBdr>
                                    <w:top w:val="none" w:sz="0" w:space="0" w:color="auto"/>
                                    <w:left w:val="none" w:sz="0" w:space="0" w:color="auto"/>
                                    <w:bottom w:val="none" w:sz="0" w:space="0" w:color="auto"/>
                                    <w:right w:val="none" w:sz="0" w:space="0" w:color="auto"/>
                                  </w:divBdr>
                                  <w:divsChild>
                                    <w:div w:id="1262569662">
                                      <w:marLeft w:val="0"/>
                                      <w:marRight w:val="0"/>
                                      <w:marTop w:val="0"/>
                                      <w:marBottom w:val="0"/>
                                      <w:divBdr>
                                        <w:top w:val="none" w:sz="0" w:space="0" w:color="auto"/>
                                        <w:left w:val="none" w:sz="0" w:space="0" w:color="auto"/>
                                        <w:bottom w:val="none" w:sz="0" w:space="0" w:color="auto"/>
                                        <w:right w:val="none" w:sz="0" w:space="0" w:color="auto"/>
                                      </w:divBdr>
                                    </w:div>
                                  </w:divsChild>
                                </w:div>
                                <w:div w:id="384791438">
                                  <w:marLeft w:val="0"/>
                                  <w:marRight w:val="0"/>
                                  <w:marTop w:val="0"/>
                                  <w:marBottom w:val="0"/>
                                  <w:divBdr>
                                    <w:top w:val="none" w:sz="0" w:space="0" w:color="auto"/>
                                    <w:left w:val="none" w:sz="0" w:space="0" w:color="auto"/>
                                    <w:bottom w:val="none" w:sz="0" w:space="0" w:color="auto"/>
                                    <w:right w:val="none" w:sz="0" w:space="0" w:color="auto"/>
                                  </w:divBdr>
                                </w:div>
                                <w:div w:id="717389741">
                                  <w:marLeft w:val="0"/>
                                  <w:marRight w:val="0"/>
                                  <w:marTop w:val="0"/>
                                  <w:marBottom w:val="0"/>
                                  <w:divBdr>
                                    <w:top w:val="none" w:sz="0" w:space="0" w:color="auto"/>
                                    <w:left w:val="none" w:sz="0" w:space="0" w:color="auto"/>
                                    <w:bottom w:val="none" w:sz="0" w:space="0" w:color="auto"/>
                                    <w:right w:val="none" w:sz="0" w:space="0" w:color="auto"/>
                                  </w:divBdr>
                                </w:div>
                                <w:div w:id="1058165932">
                                  <w:marLeft w:val="0"/>
                                  <w:marRight w:val="0"/>
                                  <w:marTop w:val="0"/>
                                  <w:marBottom w:val="0"/>
                                  <w:divBdr>
                                    <w:top w:val="none" w:sz="0" w:space="0" w:color="auto"/>
                                    <w:left w:val="none" w:sz="0" w:space="0" w:color="auto"/>
                                    <w:bottom w:val="none" w:sz="0" w:space="0" w:color="auto"/>
                                    <w:right w:val="none" w:sz="0" w:space="0" w:color="auto"/>
                                  </w:divBdr>
                                </w:div>
                                <w:div w:id="1751852056">
                                  <w:marLeft w:val="0"/>
                                  <w:marRight w:val="0"/>
                                  <w:marTop w:val="0"/>
                                  <w:marBottom w:val="0"/>
                                  <w:divBdr>
                                    <w:top w:val="none" w:sz="0" w:space="0" w:color="auto"/>
                                    <w:left w:val="none" w:sz="0" w:space="0" w:color="auto"/>
                                    <w:bottom w:val="none" w:sz="0" w:space="0" w:color="auto"/>
                                    <w:right w:val="none" w:sz="0" w:space="0" w:color="auto"/>
                                  </w:divBdr>
                                </w:div>
                                <w:div w:id="1156528608">
                                  <w:marLeft w:val="0"/>
                                  <w:marRight w:val="0"/>
                                  <w:marTop w:val="0"/>
                                  <w:marBottom w:val="0"/>
                                  <w:divBdr>
                                    <w:top w:val="none" w:sz="0" w:space="0" w:color="auto"/>
                                    <w:left w:val="none" w:sz="0" w:space="0" w:color="auto"/>
                                    <w:bottom w:val="none" w:sz="0" w:space="0" w:color="auto"/>
                                    <w:right w:val="none" w:sz="0" w:space="0" w:color="auto"/>
                                  </w:divBdr>
                                </w:div>
                              </w:divsChild>
                            </w:div>
                            <w:div w:id="621306051">
                              <w:marLeft w:val="0"/>
                              <w:marRight w:val="0"/>
                              <w:marTop w:val="0"/>
                              <w:marBottom w:val="0"/>
                              <w:divBdr>
                                <w:top w:val="none" w:sz="0" w:space="0" w:color="auto"/>
                                <w:left w:val="none" w:sz="0" w:space="0" w:color="auto"/>
                                <w:bottom w:val="none" w:sz="0" w:space="0" w:color="auto"/>
                                <w:right w:val="none" w:sz="0" w:space="0" w:color="auto"/>
                              </w:divBdr>
                            </w:div>
                          </w:divsChild>
                        </w:div>
                        <w:div w:id="2015304765">
                          <w:marLeft w:val="0"/>
                          <w:marRight w:val="0"/>
                          <w:marTop w:val="0"/>
                          <w:marBottom w:val="0"/>
                          <w:divBdr>
                            <w:top w:val="none" w:sz="0" w:space="0" w:color="auto"/>
                            <w:left w:val="none" w:sz="0" w:space="0" w:color="auto"/>
                            <w:bottom w:val="none" w:sz="0" w:space="0" w:color="auto"/>
                            <w:right w:val="none" w:sz="0" w:space="0" w:color="auto"/>
                          </w:divBdr>
                          <w:divsChild>
                            <w:div w:id="1485506377">
                              <w:marLeft w:val="0"/>
                              <w:marRight w:val="0"/>
                              <w:marTop w:val="0"/>
                              <w:marBottom w:val="0"/>
                              <w:divBdr>
                                <w:top w:val="none" w:sz="0" w:space="0" w:color="auto"/>
                                <w:left w:val="none" w:sz="0" w:space="0" w:color="auto"/>
                                <w:bottom w:val="none" w:sz="0" w:space="0" w:color="auto"/>
                                <w:right w:val="none" w:sz="0" w:space="0" w:color="auto"/>
                              </w:divBdr>
                            </w:div>
                          </w:divsChild>
                        </w:div>
                        <w:div w:id="267851886">
                          <w:marLeft w:val="0"/>
                          <w:marRight w:val="0"/>
                          <w:marTop w:val="0"/>
                          <w:marBottom w:val="0"/>
                          <w:divBdr>
                            <w:top w:val="none" w:sz="0" w:space="0" w:color="auto"/>
                            <w:left w:val="none" w:sz="0" w:space="0" w:color="auto"/>
                            <w:bottom w:val="none" w:sz="0" w:space="0" w:color="auto"/>
                            <w:right w:val="none" w:sz="0" w:space="0" w:color="auto"/>
                          </w:divBdr>
                          <w:divsChild>
                            <w:div w:id="1500078921">
                              <w:marLeft w:val="0"/>
                              <w:marRight w:val="0"/>
                              <w:marTop w:val="120"/>
                              <w:marBottom w:val="360"/>
                              <w:divBdr>
                                <w:top w:val="none" w:sz="0" w:space="0" w:color="auto"/>
                                <w:left w:val="none" w:sz="0" w:space="0" w:color="auto"/>
                                <w:bottom w:val="none" w:sz="0" w:space="0" w:color="auto"/>
                                <w:right w:val="none" w:sz="0" w:space="0" w:color="auto"/>
                              </w:divBdr>
                              <w:divsChild>
                                <w:div w:id="1679842114">
                                  <w:marLeft w:val="0"/>
                                  <w:marRight w:val="0"/>
                                  <w:marTop w:val="0"/>
                                  <w:marBottom w:val="0"/>
                                  <w:divBdr>
                                    <w:top w:val="none" w:sz="0" w:space="0" w:color="auto"/>
                                    <w:left w:val="none" w:sz="0" w:space="0" w:color="auto"/>
                                    <w:bottom w:val="none" w:sz="0" w:space="0" w:color="auto"/>
                                    <w:right w:val="none" w:sz="0" w:space="0" w:color="auto"/>
                                  </w:divBdr>
                                </w:div>
                                <w:div w:id="1403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257067">
      <w:bodyDiv w:val="1"/>
      <w:marLeft w:val="0"/>
      <w:marRight w:val="0"/>
      <w:marTop w:val="0"/>
      <w:marBottom w:val="0"/>
      <w:divBdr>
        <w:top w:val="none" w:sz="0" w:space="0" w:color="auto"/>
        <w:left w:val="none" w:sz="0" w:space="0" w:color="auto"/>
        <w:bottom w:val="none" w:sz="0" w:space="0" w:color="auto"/>
        <w:right w:val="none" w:sz="0" w:space="0" w:color="auto"/>
      </w:divBdr>
      <w:divsChild>
        <w:div w:id="1860270301">
          <w:marLeft w:val="0"/>
          <w:marRight w:val="0"/>
          <w:marTop w:val="0"/>
          <w:marBottom w:val="0"/>
          <w:divBdr>
            <w:top w:val="none" w:sz="0" w:space="0" w:color="auto"/>
            <w:left w:val="none" w:sz="0" w:space="0" w:color="auto"/>
            <w:bottom w:val="none" w:sz="0" w:space="0" w:color="auto"/>
            <w:right w:val="none" w:sz="0" w:space="0" w:color="auto"/>
          </w:divBdr>
          <w:divsChild>
            <w:div w:id="88890047">
              <w:marLeft w:val="0"/>
              <w:marRight w:val="0"/>
              <w:marTop w:val="0"/>
              <w:marBottom w:val="0"/>
              <w:divBdr>
                <w:top w:val="none" w:sz="0" w:space="0" w:color="auto"/>
                <w:left w:val="none" w:sz="0" w:space="0" w:color="auto"/>
                <w:bottom w:val="none" w:sz="0" w:space="0" w:color="auto"/>
                <w:right w:val="none" w:sz="0" w:space="0" w:color="auto"/>
              </w:divBdr>
              <w:divsChild>
                <w:div w:id="1982423147">
                  <w:marLeft w:val="0"/>
                  <w:marRight w:val="0"/>
                  <w:marTop w:val="0"/>
                  <w:marBottom w:val="0"/>
                  <w:divBdr>
                    <w:top w:val="none" w:sz="0" w:space="0" w:color="auto"/>
                    <w:left w:val="none" w:sz="0" w:space="0" w:color="auto"/>
                    <w:bottom w:val="none" w:sz="0" w:space="0" w:color="auto"/>
                    <w:right w:val="none" w:sz="0" w:space="0" w:color="auto"/>
                  </w:divBdr>
                  <w:divsChild>
                    <w:div w:id="436367551">
                      <w:marLeft w:val="0"/>
                      <w:marRight w:val="0"/>
                      <w:marTop w:val="0"/>
                      <w:marBottom w:val="0"/>
                      <w:divBdr>
                        <w:top w:val="none" w:sz="0" w:space="0" w:color="auto"/>
                        <w:left w:val="none" w:sz="0" w:space="0" w:color="auto"/>
                        <w:bottom w:val="none" w:sz="0" w:space="0" w:color="auto"/>
                        <w:right w:val="none" w:sz="0" w:space="0" w:color="auto"/>
                      </w:divBdr>
                      <w:divsChild>
                        <w:div w:id="444270633">
                          <w:marLeft w:val="150"/>
                          <w:marRight w:val="0"/>
                          <w:marTop w:val="150"/>
                          <w:marBottom w:val="150"/>
                          <w:divBdr>
                            <w:top w:val="none" w:sz="0" w:space="0" w:color="auto"/>
                            <w:left w:val="none" w:sz="0" w:space="0" w:color="auto"/>
                            <w:bottom w:val="none" w:sz="0" w:space="0" w:color="auto"/>
                            <w:right w:val="none" w:sz="0" w:space="0" w:color="auto"/>
                          </w:divBdr>
                          <w:divsChild>
                            <w:div w:id="740371920">
                              <w:marLeft w:val="0"/>
                              <w:marRight w:val="0"/>
                              <w:marTop w:val="0"/>
                              <w:marBottom w:val="0"/>
                              <w:divBdr>
                                <w:top w:val="none" w:sz="0" w:space="0" w:color="auto"/>
                                <w:left w:val="none" w:sz="0" w:space="0" w:color="auto"/>
                                <w:bottom w:val="none" w:sz="0" w:space="0" w:color="auto"/>
                                <w:right w:val="none" w:sz="0" w:space="0" w:color="auto"/>
                              </w:divBdr>
                              <w:divsChild>
                                <w:div w:id="114757424">
                                  <w:marLeft w:val="0"/>
                                  <w:marRight w:val="0"/>
                                  <w:marTop w:val="0"/>
                                  <w:marBottom w:val="0"/>
                                  <w:divBdr>
                                    <w:top w:val="none" w:sz="0" w:space="0" w:color="auto"/>
                                    <w:left w:val="none" w:sz="0" w:space="0" w:color="auto"/>
                                    <w:bottom w:val="none" w:sz="0" w:space="0" w:color="auto"/>
                                    <w:right w:val="none" w:sz="0" w:space="0" w:color="auto"/>
                                  </w:divBdr>
                                  <w:divsChild>
                                    <w:div w:id="115374700">
                                      <w:marLeft w:val="0"/>
                                      <w:marRight w:val="0"/>
                                      <w:marTop w:val="0"/>
                                      <w:marBottom w:val="0"/>
                                      <w:divBdr>
                                        <w:top w:val="none" w:sz="0" w:space="0" w:color="auto"/>
                                        <w:left w:val="none" w:sz="0" w:space="0" w:color="auto"/>
                                        <w:bottom w:val="none" w:sz="0" w:space="0" w:color="auto"/>
                                        <w:right w:val="none" w:sz="0" w:space="0" w:color="auto"/>
                                      </w:divBdr>
                                    </w:div>
                                    <w:div w:id="7753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94491">
      <w:bodyDiv w:val="1"/>
      <w:marLeft w:val="0"/>
      <w:marRight w:val="0"/>
      <w:marTop w:val="0"/>
      <w:marBottom w:val="0"/>
      <w:divBdr>
        <w:top w:val="none" w:sz="0" w:space="0" w:color="auto"/>
        <w:left w:val="none" w:sz="0" w:space="0" w:color="auto"/>
        <w:bottom w:val="none" w:sz="0" w:space="0" w:color="auto"/>
        <w:right w:val="none" w:sz="0" w:space="0" w:color="auto"/>
      </w:divBdr>
      <w:divsChild>
        <w:div w:id="1062867748">
          <w:marLeft w:val="0"/>
          <w:marRight w:val="1"/>
          <w:marTop w:val="0"/>
          <w:marBottom w:val="0"/>
          <w:divBdr>
            <w:top w:val="none" w:sz="0" w:space="0" w:color="auto"/>
            <w:left w:val="none" w:sz="0" w:space="0" w:color="auto"/>
            <w:bottom w:val="none" w:sz="0" w:space="0" w:color="auto"/>
            <w:right w:val="none" w:sz="0" w:space="0" w:color="auto"/>
          </w:divBdr>
          <w:divsChild>
            <w:div w:id="2023973079">
              <w:marLeft w:val="0"/>
              <w:marRight w:val="0"/>
              <w:marTop w:val="0"/>
              <w:marBottom w:val="0"/>
              <w:divBdr>
                <w:top w:val="none" w:sz="0" w:space="0" w:color="auto"/>
                <w:left w:val="none" w:sz="0" w:space="0" w:color="auto"/>
                <w:bottom w:val="none" w:sz="0" w:space="0" w:color="auto"/>
                <w:right w:val="none" w:sz="0" w:space="0" w:color="auto"/>
              </w:divBdr>
              <w:divsChild>
                <w:div w:id="1990552526">
                  <w:marLeft w:val="0"/>
                  <w:marRight w:val="1"/>
                  <w:marTop w:val="0"/>
                  <w:marBottom w:val="0"/>
                  <w:divBdr>
                    <w:top w:val="none" w:sz="0" w:space="0" w:color="auto"/>
                    <w:left w:val="none" w:sz="0" w:space="0" w:color="auto"/>
                    <w:bottom w:val="none" w:sz="0" w:space="0" w:color="auto"/>
                    <w:right w:val="none" w:sz="0" w:space="0" w:color="auto"/>
                  </w:divBdr>
                  <w:divsChild>
                    <w:div w:id="1327322358">
                      <w:marLeft w:val="0"/>
                      <w:marRight w:val="0"/>
                      <w:marTop w:val="0"/>
                      <w:marBottom w:val="0"/>
                      <w:divBdr>
                        <w:top w:val="none" w:sz="0" w:space="0" w:color="auto"/>
                        <w:left w:val="none" w:sz="0" w:space="0" w:color="auto"/>
                        <w:bottom w:val="none" w:sz="0" w:space="0" w:color="auto"/>
                        <w:right w:val="none" w:sz="0" w:space="0" w:color="auto"/>
                      </w:divBdr>
                      <w:divsChild>
                        <w:div w:id="590353155">
                          <w:marLeft w:val="0"/>
                          <w:marRight w:val="0"/>
                          <w:marTop w:val="0"/>
                          <w:marBottom w:val="0"/>
                          <w:divBdr>
                            <w:top w:val="none" w:sz="0" w:space="0" w:color="auto"/>
                            <w:left w:val="none" w:sz="0" w:space="0" w:color="auto"/>
                            <w:bottom w:val="none" w:sz="0" w:space="0" w:color="auto"/>
                            <w:right w:val="none" w:sz="0" w:space="0" w:color="auto"/>
                          </w:divBdr>
                          <w:divsChild>
                            <w:div w:id="1375886680">
                              <w:marLeft w:val="0"/>
                              <w:marRight w:val="0"/>
                              <w:marTop w:val="0"/>
                              <w:marBottom w:val="0"/>
                              <w:divBdr>
                                <w:top w:val="none" w:sz="0" w:space="0" w:color="auto"/>
                                <w:left w:val="none" w:sz="0" w:space="0" w:color="auto"/>
                                <w:bottom w:val="none" w:sz="0" w:space="0" w:color="auto"/>
                                <w:right w:val="none" w:sz="0" w:space="0" w:color="auto"/>
                              </w:divBdr>
                            </w:div>
                          </w:divsChild>
                        </w:div>
                        <w:div w:id="1388992737">
                          <w:marLeft w:val="0"/>
                          <w:marRight w:val="0"/>
                          <w:marTop w:val="0"/>
                          <w:marBottom w:val="0"/>
                          <w:divBdr>
                            <w:top w:val="none" w:sz="0" w:space="0" w:color="auto"/>
                            <w:left w:val="none" w:sz="0" w:space="0" w:color="auto"/>
                            <w:bottom w:val="none" w:sz="0" w:space="0" w:color="auto"/>
                            <w:right w:val="none" w:sz="0" w:space="0" w:color="auto"/>
                          </w:divBdr>
                          <w:divsChild>
                            <w:div w:id="616177478">
                              <w:marLeft w:val="0"/>
                              <w:marRight w:val="0"/>
                              <w:marTop w:val="120"/>
                              <w:marBottom w:val="360"/>
                              <w:divBdr>
                                <w:top w:val="none" w:sz="0" w:space="0" w:color="auto"/>
                                <w:left w:val="none" w:sz="0" w:space="0" w:color="auto"/>
                                <w:bottom w:val="none" w:sz="0" w:space="0" w:color="auto"/>
                                <w:right w:val="none" w:sz="0" w:space="0" w:color="auto"/>
                              </w:divBdr>
                              <w:divsChild>
                                <w:div w:id="19649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0227">
      <w:bodyDiv w:val="1"/>
      <w:marLeft w:val="0"/>
      <w:marRight w:val="0"/>
      <w:marTop w:val="0"/>
      <w:marBottom w:val="0"/>
      <w:divBdr>
        <w:top w:val="none" w:sz="0" w:space="0" w:color="auto"/>
        <w:left w:val="none" w:sz="0" w:space="0" w:color="auto"/>
        <w:bottom w:val="none" w:sz="0" w:space="0" w:color="auto"/>
        <w:right w:val="none" w:sz="0" w:space="0" w:color="auto"/>
      </w:divBdr>
    </w:div>
    <w:div w:id="1453549208">
      <w:bodyDiv w:val="1"/>
      <w:marLeft w:val="0"/>
      <w:marRight w:val="0"/>
      <w:marTop w:val="0"/>
      <w:marBottom w:val="0"/>
      <w:divBdr>
        <w:top w:val="none" w:sz="0" w:space="0" w:color="auto"/>
        <w:left w:val="none" w:sz="0" w:space="0" w:color="auto"/>
        <w:bottom w:val="none" w:sz="0" w:space="0" w:color="auto"/>
        <w:right w:val="none" w:sz="0" w:space="0" w:color="auto"/>
      </w:divBdr>
      <w:divsChild>
        <w:div w:id="343557918">
          <w:marLeft w:val="0"/>
          <w:marRight w:val="0"/>
          <w:marTop w:val="0"/>
          <w:marBottom w:val="0"/>
          <w:divBdr>
            <w:top w:val="none" w:sz="0" w:space="0" w:color="auto"/>
            <w:left w:val="none" w:sz="0" w:space="0" w:color="auto"/>
            <w:bottom w:val="none" w:sz="0" w:space="0" w:color="auto"/>
            <w:right w:val="none" w:sz="0" w:space="0" w:color="auto"/>
          </w:divBdr>
          <w:divsChild>
            <w:div w:id="1368986245">
              <w:marLeft w:val="0"/>
              <w:marRight w:val="0"/>
              <w:marTop w:val="0"/>
              <w:marBottom w:val="0"/>
              <w:divBdr>
                <w:top w:val="none" w:sz="0" w:space="0" w:color="auto"/>
                <w:left w:val="none" w:sz="0" w:space="0" w:color="auto"/>
                <w:bottom w:val="none" w:sz="0" w:space="0" w:color="auto"/>
                <w:right w:val="none" w:sz="0" w:space="0" w:color="auto"/>
              </w:divBdr>
              <w:divsChild>
                <w:div w:id="1545829840">
                  <w:marLeft w:val="0"/>
                  <w:marRight w:val="0"/>
                  <w:marTop w:val="0"/>
                  <w:marBottom w:val="0"/>
                  <w:divBdr>
                    <w:top w:val="none" w:sz="0" w:space="0" w:color="auto"/>
                    <w:left w:val="none" w:sz="0" w:space="0" w:color="auto"/>
                    <w:bottom w:val="none" w:sz="0" w:space="0" w:color="auto"/>
                    <w:right w:val="none" w:sz="0" w:space="0" w:color="auto"/>
                  </w:divBdr>
                  <w:divsChild>
                    <w:div w:id="399720702">
                      <w:marLeft w:val="0"/>
                      <w:marRight w:val="0"/>
                      <w:marTop w:val="0"/>
                      <w:marBottom w:val="0"/>
                      <w:divBdr>
                        <w:top w:val="none" w:sz="0" w:space="0" w:color="auto"/>
                        <w:left w:val="none" w:sz="0" w:space="0" w:color="auto"/>
                        <w:bottom w:val="none" w:sz="0" w:space="0" w:color="auto"/>
                        <w:right w:val="none" w:sz="0" w:space="0" w:color="auto"/>
                      </w:divBdr>
                      <w:divsChild>
                        <w:div w:id="368067563">
                          <w:marLeft w:val="0"/>
                          <w:marRight w:val="0"/>
                          <w:marTop w:val="0"/>
                          <w:marBottom w:val="0"/>
                          <w:divBdr>
                            <w:top w:val="none" w:sz="0" w:space="0" w:color="auto"/>
                            <w:left w:val="none" w:sz="0" w:space="0" w:color="auto"/>
                            <w:bottom w:val="none" w:sz="0" w:space="0" w:color="auto"/>
                            <w:right w:val="none" w:sz="0" w:space="0" w:color="auto"/>
                          </w:divBdr>
                          <w:divsChild>
                            <w:div w:id="1255284925">
                              <w:marLeft w:val="0"/>
                              <w:marRight w:val="0"/>
                              <w:marTop w:val="0"/>
                              <w:marBottom w:val="0"/>
                              <w:divBdr>
                                <w:top w:val="none" w:sz="0" w:space="0" w:color="auto"/>
                                <w:left w:val="none" w:sz="0" w:space="0" w:color="auto"/>
                                <w:bottom w:val="none" w:sz="0" w:space="0" w:color="auto"/>
                                <w:right w:val="none" w:sz="0" w:space="0" w:color="auto"/>
                              </w:divBdr>
                              <w:divsChild>
                                <w:div w:id="1035155305">
                                  <w:marLeft w:val="0"/>
                                  <w:marRight w:val="0"/>
                                  <w:marTop w:val="0"/>
                                  <w:marBottom w:val="0"/>
                                  <w:divBdr>
                                    <w:top w:val="none" w:sz="0" w:space="0" w:color="auto"/>
                                    <w:left w:val="none" w:sz="0" w:space="0" w:color="auto"/>
                                    <w:bottom w:val="none" w:sz="0" w:space="0" w:color="auto"/>
                                    <w:right w:val="none" w:sz="0" w:space="0" w:color="auto"/>
                                  </w:divBdr>
                                  <w:divsChild>
                                    <w:div w:id="288584633">
                                      <w:marLeft w:val="0"/>
                                      <w:marRight w:val="0"/>
                                      <w:marTop w:val="0"/>
                                      <w:marBottom w:val="0"/>
                                      <w:divBdr>
                                        <w:top w:val="none" w:sz="0" w:space="0" w:color="auto"/>
                                        <w:left w:val="none" w:sz="0" w:space="0" w:color="auto"/>
                                        <w:bottom w:val="none" w:sz="0" w:space="0" w:color="auto"/>
                                        <w:right w:val="none" w:sz="0" w:space="0" w:color="auto"/>
                                      </w:divBdr>
                                      <w:divsChild>
                                        <w:div w:id="1840386583">
                                          <w:marLeft w:val="0"/>
                                          <w:marRight w:val="0"/>
                                          <w:marTop w:val="0"/>
                                          <w:marBottom w:val="0"/>
                                          <w:divBdr>
                                            <w:top w:val="none" w:sz="0" w:space="0" w:color="auto"/>
                                            <w:left w:val="none" w:sz="0" w:space="0" w:color="auto"/>
                                            <w:bottom w:val="none" w:sz="0" w:space="0" w:color="auto"/>
                                            <w:right w:val="none" w:sz="0" w:space="0" w:color="auto"/>
                                          </w:divBdr>
                                          <w:divsChild>
                                            <w:div w:id="1796024956">
                                              <w:marLeft w:val="0"/>
                                              <w:marRight w:val="0"/>
                                              <w:marTop w:val="0"/>
                                              <w:marBottom w:val="0"/>
                                              <w:divBdr>
                                                <w:top w:val="none" w:sz="0" w:space="0" w:color="auto"/>
                                                <w:left w:val="none" w:sz="0" w:space="0" w:color="auto"/>
                                                <w:bottom w:val="none" w:sz="0" w:space="0" w:color="auto"/>
                                                <w:right w:val="none" w:sz="0" w:space="0" w:color="auto"/>
                                              </w:divBdr>
                                              <w:divsChild>
                                                <w:div w:id="1217086244">
                                                  <w:marLeft w:val="0"/>
                                                  <w:marRight w:val="0"/>
                                                  <w:marTop w:val="0"/>
                                                  <w:marBottom w:val="0"/>
                                                  <w:divBdr>
                                                    <w:top w:val="none" w:sz="0" w:space="0" w:color="auto"/>
                                                    <w:left w:val="none" w:sz="0" w:space="0" w:color="auto"/>
                                                    <w:bottom w:val="none" w:sz="0" w:space="0" w:color="auto"/>
                                                    <w:right w:val="none" w:sz="0" w:space="0" w:color="auto"/>
                                                  </w:divBdr>
                                                  <w:divsChild>
                                                    <w:div w:id="654139320">
                                                      <w:marLeft w:val="0"/>
                                                      <w:marRight w:val="0"/>
                                                      <w:marTop w:val="0"/>
                                                      <w:marBottom w:val="0"/>
                                                      <w:divBdr>
                                                        <w:top w:val="none" w:sz="0" w:space="0" w:color="auto"/>
                                                        <w:left w:val="none" w:sz="0" w:space="0" w:color="auto"/>
                                                        <w:bottom w:val="none" w:sz="0" w:space="0" w:color="auto"/>
                                                        <w:right w:val="none" w:sz="0" w:space="0" w:color="auto"/>
                                                      </w:divBdr>
                                                      <w:divsChild>
                                                        <w:div w:id="893858153">
                                                          <w:marLeft w:val="0"/>
                                                          <w:marRight w:val="0"/>
                                                          <w:marTop w:val="0"/>
                                                          <w:marBottom w:val="0"/>
                                                          <w:divBdr>
                                                            <w:top w:val="none" w:sz="0" w:space="0" w:color="auto"/>
                                                            <w:left w:val="none" w:sz="0" w:space="0" w:color="auto"/>
                                                            <w:bottom w:val="none" w:sz="0" w:space="0" w:color="auto"/>
                                                            <w:right w:val="none" w:sz="0" w:space="0" w:color="auto"/>
                                                          </w:divBdr>
                                                          <w:divsChild>
                                                            <w:div w:id="2126001229">
                                                              <w:marLeft w:val="0"/>
                                                              <w:marRight w:val="0"/>
                                                              <w:marTop w:val="0"/>
                                                              <w:marBottom w:val="0"/>
                                                              <w:divBdr>
                                                                <w:top w:val="none" w:sz="0" w:space="0" w:color="auto"/>
                                                                <w:left w:val="none" w:sz="0" w:space="0" w:color="auto"/>
                                                                <w:bottom w:val="none" w:sz="0" w:space="0" w:color="auto"/>
                                                                <w:right w:val="none" w:sz="0" w:space="0" w:color="auto"/>
                                                              </w:divBdr>
                                                              <w:divsChild>
                                                                <w:div w:id="1219324261">
                                                                  <w:marLeft w:val="240"/>
                                                                  <w:marRight w:val="0"/>
                                                                  <w:marTop w:val="0"/>
                                                                  <w:marBottom w:val="0"/>
                                                                  <w:divBdr>
                                                                    <w:top w:val="none" w:sz="0" w:space="0" w:color="auto"/>
                                                                    <w:left w:val="none" w:sz="0" w:space="0" w:color="auto"/>
                                                                    <w:bottom w:val="none" w:sz="0" w:space="0" w:color="auto"/>
                                                                    <w:right w:val="none" w:sz="0" w:space="0" w:color="auto"/>
                                                                  </w:divBdr>
                                                                  <w:divsChild>
                                                                    <w:div w:id="12399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9556">
                                                              <w:marLeft w:val="0"/>
                                                              <w:marRight w:val="0"/>
                                                              <w:marTop w:val="0"/>
                                                              <w:marBottom w:val="0"/>
                                                              <w:divBdr>
                                                                <w:top w:val="none" w:sz="0" w:space="0" w:color="auto"/>
                                                                <w:left w:val="none" w:sz="0" w:space="0" w:color="auto"/>
                                                                <w:bottom w:val="none" w:sz="0" w:space="0" w:color="auto"/>
                                                                <w:right w:val="none" w:sz="0" w:space="0" w:color="auto"/>
                                                              </w:divBdr>
                                                              <w:divsChild>
                                                                <w:div w:id="1053505205">
                                                                  <w:marLeft w:val="0"/>
                                                                  <w:marRight w:val="0"/>
                                                                  <w:marTop w:val="0"/>
                                                                  <w:marBottom w:val="0"/>
                                                                  <w:divBdr>
                                                                    <w:top w:val="none" w:sz="0" w:space="0" w:color="auto"/>
                                                                    <w:left w:val="none" w:sz="0" w:space="0" w:color="auto"/>
                                                                    <w:bottom w:val="none" w:sz="0" w:space="0" w:color="auto"/>
                                                                    <w:right w:val="none" w:sz="0" w:space="0" w:color="auto"/>
                                                                  </w:divBdr>
                                                                  <w:divsChild>
                                                                    <w:div w:id="158929067">
                                                                      <w:marLeft w:val="0"/>
                                                                      <w:marRight w:val="0"/>
                                                                      <w:marTop w:val="0"/>
                                                                      <w:marBottom w:val="0"/>
                                                                      <w:divBdr>
                                                                        <w:top w:val="none" w:sz="0" w:space="0" w:color="auto"/>
                                                                        <w:left w:val="none" w:sz="0" w:space="0" w:color="auto"/>
                                                                        <w:bottom w:val="none" w:sz="0" w:space="0" w:color="auto"/>
                                                                        <w:right w:val="none" w:sz="0" w:space="0" w:color="auto"/>
                                                                      </w:divBdr>
                                                                    </w:div>
                                                                    <w:div w:id="1641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0306">
                                                      <w:marLeft w:val="0"/>
                                                      <w:marRight w:val="0"/>
                                                      <w:marTop w:val="0"/>
                                                      <w:marBottom w:val="0"/>
                                                      <w:divBdr>
                                                        <w:top w:val="none" w:sz="0" w:space="0" w:color="auto"/>
                                                        <w:left w:val="none" w:sz="0" w:space="0" w:color="auto"/>
                                                        <w:bottom w:val="none" w:sz="0" w:space="0" w:color="auto"/>
                                                        <w:right w:val="none" w:sz="0" w:space="0" w:color="auto"/>
                                                      </w:divBdr>
                                                      <w:divsChild>
                                                        <w:div w:id="11917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514243">
      <w:bodyDiv w:val="1"/>
      <w:marLeft w:val="0"/>
      <w:marRight w:val="0"/>
      <w:marTop w:val="0"/>
      <w:marBottom w:val="0"/>
      <w:divBdr>
        <w:top w:val="none" w:sz="0" w:space="0" w:color="auto"/>
        <w:left w:val="none" w:sz="0" w:space="0" w:color="auto"/>
        <w:bottom w:val="none" w:sz="0" w:space="0" w:color="auto"/>
        <w:right w:val="none" w:sz="0" w:space="0" w:color="auto"/>
      </w:divBdr>
    </w:div>
    <w:div w:id="1561281321">
      <w:bodyDiv w:val="1"/>
      <w:marLeft w:val="0"/>
      <w:marRight w:val="0"/>
      <w:marTop w:val="0"/>
      <w:marBottom w:val="0"/>
      <w:divBdr>
        <w:top w:val="none" w:sz="0" w:space="0" w:color="auto"/>
        <w:left w:val="none" w:sz="0" w:space="0" w:color="auto"/>
        <w:bottom w:val="none" w:sz="0" w:space="0" w:color="auto"/>
        <w:right w:val="none" w:sz="0" w:space="0" w:color="auto"/>
      </w:divBdr>
    </w:div>
    <w:div w:id="1709405809">
      <w:bodyDiv w:val="1"/>
      <w:marLeft w:val="0"/>
      <w:marRight w:val="0"/>
      <w:marTop w:val="0"/>
      <w:marBottom w:val="0"/>
      <w:divBdr>
        <w:top w:val="none" w:sz="0" w:space="0" w:color="auto"/>
        <w:left w:val="none" w:sz="0" w:space="0" w:color="auto"/>
        <w:bottom w:val="none" w:sz="0" w:space="0" w:color="auto"/>
        <w:right w:val="none" w:sz="0" w:space="0" w:color="auto"/>
      </w:divBdr>
      <w:divsChild>
        <w:div w:id="1583375089">
          <w:marLeft w:val="0"/>
          <w:marRight w:val="1"/>
          <w:marTop w:val="0"/>
          <w:marBottom w:val="0"/>
          <w:divBdr>
            <w:top w:val="none" w:sz="0" w:space="0" w:color="auto"/>
            <w:left w:val="none" w:sz="0" w:space="0" w:color="auto"/>
            <w:bottom w:val="none" w:sz="0" w:space="0" w:color="auto"/>
            <w:right w:val="none" w:sz="0" w:space="0" w:color="auto"/>
          </w:divBdr>
          <w:divsChild>
            <w:div w:id="139079899">
              <w:marLeft w:val="0"/>
              <w:marRight w:val="0"/>
              <w:marTop w:val="0"/>
              <w:marBottom w:val="0"/>
              <w:divBdr>
                <w:top w:val="none" w:sz="0" w:space="0" w:color="auto"/>
                <w:left w:val="none" w:sz="0" w:space="0" w:color="auto"/>
                <w:bottom w:val="none" w:sz="0" w:space="0" w:color="auto"/>
                <w:right w:val="none" w:sz="0" w:space="0" w:color="auto"/>
              </w:divBdr>
              <w:divsChild>
                <w:div w:id="704598726">
                  <w:marLeft w:val="0"/>
                  <w:marRight w:val="1"/>
                  <w:marTop w:val="0"/>
                  <w:marBottom w:val="0"/>
                  <w:divBdr>
                    <w:top w:val="none" w:sz="0" w:space="0" w:color="auto"/>
                    <w:left w:val="none" w:sz="0" w:space="0" w:color="auto"/>
                    <w:bottom w:val="none" w:sz="0" w:space="0" w:color="auto"/>
                    <w:right w:val="none" w:sz="0" w:space="0" w:color="auto"/>
                  </w:divBdr>
                  <w:divsChild>
                    <w:div w:id="356810555">
                      <w:marLeft w:val="0"/>
                      <w:marRight w:val="0"/>
                      <w:marTop w:val="0"/>
                      <w:marBottom w:val="0"/>
                      <w:divBdr>
                        <w:top w:val="none" w:sz="0" w:space="0" w:color="auto"/>
                        <w:left w:val="none" w:sz="0" w:space="0" w:color="auto"/>
                        <w:bottom w:val="none" w:sz="0" w:space="0" w:color="auto"/>
                        <w:right w:val="none" w:sz="0" w:space="0" w:color="auto"/>
                      </w:divBdr>
                      <w:divsChild>
                        <w:div w:id="1876497756">
                          <w:marLeft w:val="0"/>
                          <w:marRight w:val="0"/>
                          <w:marTop w:val="0"/>
                          <w:marBottom w:val="0"/>
                          <w:divBdr>
                            <w:top w:val="none" w:sz="0" w:space="0" w:color="auto"/>
                            <w:left w:val="none" w:sz="0" w:space="0" w:color="auto"/>
                            <w:bottom w:val="none" w:sz="0" w:space="0" w:color="auto"/>
                            <w:right w:val="none" w:sz="0" w:space="0" w:color="auto"/>
                          </w:divBdr>
                          <w:divsChild>
                            <w:div w:id="492991272">
                              <w:marLeft w:val="0"/>
                              <w:marRight w:val="0"/>
                              <w:marTop w:val="0"/>
                              <w:marBottom w:val="0"/>
                              <w:divBdr>
                                <w:top w:val="none" w:sz="0" w:space="0" w:color="auto"/>
                                <w:left w:val="none" w:sz="0" w:space="0" w:color="auto"/>
                                <w:bottom w:val="none" w:sz="0" w:space="0" w:color="auto"/>
                                <w:right w:val="none" w:sz="0" w:space="0" w:color="auto"/>
                              </w:divBdr>
                            </w:div>
                          </w:divsChild>
                        </w:div>
                        <w:div w:id="116071270">
                          <w:marLeft w:val="0"/>
                          <w:marRight w:val="0"/>
                          <w:marTop w:val="0"/>
                          <w:marBottom w:val="0"/>
                          <w:divBdr>
                            <w:top w:val="none" w:sz="0" w:space="0" w:color="auto"/>
                            <w:left w:val="none" w:sz="0" w:space="0" w:color="auto"/>
                            <w:bottom w:val="none" w:sz="0" w:space="0" w:color="auto"/>
                            <w:right w:val="none" w:sz="0" w:space="0" w:color="auto"/>
                          </w:divBdr>
                          <w:divsChild>
                            <w:div w:id="1199271046">
                              <w:marLeft w:val="0"/>
                              <w:marRight w:val="0"/>
                              <w:marTop w:val="120"/>
                              <w:marBottom w:val="360"/>
                              <w:divBdr>
                                <w:top w:val="none" w:sz="0" w:space="0" w:color="auto"/>
                                <w:left w:val="none" w:sz="0" w:space="0" w:color="auto"/>
                                <w:bottom w:val="none" w:sz="0" w:space="0" w:color="auto"/>
                                <w:right w:val="none" w:sz="0" w:space="0" w:color="auto"/>
                              </w:divBdr>
                              <w:divsChild>
                                <w:div w:id="1705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55479">
      <w:bodyDiv w:val="1"/>
      <w:marLeft w:val="0"/>
      <w:marRight w:val="0"/>
      <w:marTop w:val="0"/>
      <w:marBottom w:val="0"/>
      <w:divBdr>
        <w:top w:val="none" w:sz="0" w:space="0" w:color="auto"/>
        <w:left w:val="none" w:sz="0" w:space="0" w:color="auto"/>
        <w:bottom w:val="none" w:sz="0" w:space="0" w:color="auto"/>
        <w:right w:val="none" w:sz="0" w:space="0" w:color="auto"/>
      </w:divBdr>
      <w:divsChild>
        <w:div w:id="1721130206">
          <w:marLeft w:val="0"/>
          <w:marRight w:val="1"/>
          <w:marTop w:val="0"/>
          <w:marBottom w:val="0"/>
          <w:divBdr>
            <w:top w:val="none" w:sz="0" w:space="0" w:color="auto"/>
            <w:left w:val="none" w:sz="0" w:space="0" w:color="auto"/>
            <w:bottom w:val="none" w:sz="0" w:space="0" w:color="auto"/>
            <w:right w:val="none" w:sz="0" w:space="0" w:color="auto"/>
          </w:divBdr>
          <w:divsChild>
            <w:div w:id="1511871536">
              <w:marLeft w:val="0"/>
              <w:marRight w:val="0"/>
              <w:marTop w:val="0"/>
              <w:marBottom w:val="0"/>
              <w:divBdr>
                <w:top w:val="none" w:sz="0" w:space="0" w:color="auto"/>
                <w:left w:val="none" w:sz="0" w:space="0" w:color="auto"/>
                <w:bottom w:val="none" w:sz="0" w:space="0" w:color="auto"/>
                <w:right w:val="none" w:sz="0" w:space="0" w:color="auto"/>
              </w:divBdr>
              <w:divsChild>
                <w:div w:id="390885566">
                  <w:marLeft w:val="0"/>
                  <w:marRight w:val="1"/>
                  <w:marTop w:val="0"/>
                  <w:marBottom w:val="0"/>
                  <w:divBdr>
                    <w:top w:val="none" w:sz="0" w:space="0" w:color="auto"/>
                    <w:left w:val="none" w:sz="0" w:space="0" w:color="auto"/>
                    <w:bottom w:val="none" w:sz="0" w:space="0" w:color="auto"/>
                    <w:right w:val="none" w:sz="0" w:space="0" w:color="auto"/>
                  </w:divBdr>
                  <w:divsChild>
                    <w:div w:id="1097362153">
                      <w:marLeft w:val="0"/>
                      <w:marRight w:val="0"/>
                      <w:marTop w:val="0"/>
                      <w:marBottom w:val="0"/>
                      <w:divBdr>
                        <w:top w:val="none" w:sz="0" w:space="0" w:color="auto"/>
                        <w:left w:val="none" w:sz="0" w:space="0" w:color="auto"/>
                        <w:bottom w:val="none" w:sz="0" w:space="0" w:color="auto"/>
                        <w:right w:val="none" w:sz="0" w:space="0" w:color="auto"/>
                      </w:divBdr>
                      <w:divsChild>
                        <w:div w:id="1310861603">
                          <w:marLeft w:val="0"/>
                          <w:marRight w:val="0"/>
                          <w:marTop w:val="0"/>
                          <w:marBottom w:val="0"/>
                          <w:divBdr>
                            <w:top w:val="none" w:sz="0" w:space="0" w:color="auto"/>
                            <w:left w:val="none" w:sz="0" w:space="0" w:color="auto"/>
                            <w:bottom w:val="none" w:sz="0" w:space="0" w:color="auto"/>
                            <w:right w:val="none" w:sz="0" w:space="0" w:color="auto"/>
                          </w:divBdr>
                          <w:divsChild>
                            <w:div w:id="1261913191">
                              <w:marLeft w:val="0"/>
                              <w:marRight w:val="0"/>
                              <w:marTop w:val="120"/>
                              <w:marBottom w:val="360"/>
                              <w:divBdr>
                                <w:top w:val="none" w:sz="0" w:space="0" w:color="auto"/>
                                <w:left w:val="none" w:sz="0" w:space="0" w:color="auto"/>
                                <w:bottom w:val="none" w:sz="0" w:space="0" w:color="auto"/>
                                <w:right w:val="none" w:sz="0" w:space="0" w:color="auto"/>
                              </w:divBdr>
                              <w:divsChild>
                                <w:div w:id="1482229555">
                                  <w:marLeft w:val="0"/>
                                  <w:marRight w:val="0"/>
                                  <w:marTop w:val="0"/>
                                  <w:marBottom w:val="0"/>
                                  <w:divBdr>
                                    <w:top w:val="none" w:sz="0" w:space="0" w:color="auto"/>
                                    <w:left w:val="none" w:sz="0" w:space="0" w:color="auto"/>
                                    <w:bottom w:val="none" w:sz="0" w:space="0" w:color="auto"/>
                                    <w:right w:val="none" w:sz="0" w:space="0" w:color="auto"/>
                                  </w:divBdr>
                                </w:div>
                                <w:div w:id="9731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991076">
      <w:bodyDiv w:val="1"/>
      <w:marLeft w:val="0"/>
      <w:marRight w:val="0"/>
      <w:marTop w:val="0"/>
      <w:marBottom w:val="0"/>
      <w:divBdr>
        <w:top w:val="none" w:sz="0" w:space="0" w:color="auto"/>
        <w:left w:val="none" w:sz="0" w:space="0" w:color="auto"/>
        <w:bottom w:val="none" w:sz="0" w:space="0" w:color="auto"/>
        <w:right w:val="none" w:sz="0" w:space="0" w:color="auto"/>
      </w:divBdr>
    </w:div>
    <w:div w:id="1787116706">
      <w:bodyDiv w:val="1"/>
      <w:marLeft w:val="0"/>
      <w:marRight w:val="0"/>
      <w:marTop w:val="0"/>
      <w:marBottom w:val="0"/>
      <w:divBdr>
        <w:top w:val="none" w:sz="0" w:space="0" w:color="auto"/>
        <w:left w:val="none" w:sz="0" w:space="0" w:color="auto"/>
        <w:bottom w:val="none" w:sz="0" w:space="0" w:color="auto"/>
        <w:right w:val="none" w:sz="0" w:space="0" w:color="auto"/>
      </w:divBdr>
      <w:divsChild>
        <w:div w:id="91241679">
          <w:marLeft w:val="0"/>
          <w:marRight w:val="1"/>
          <w:marTop w:val="0"/>
          <w:marBottom w:val="0"/>
          <w:divBdr>
            <w:top w:val="none" w:sz="0" w:space="0" w:color="auto"/>
            <w:left w:val="none" w:sz="0" w:space="0" w:color="auto"/>
            <w:bottom w:val="none" w:sz="0" w:space="0" w:color="auto"/>
            <w:right w:val="none" w:sz="0" w:space="0" w:color="auto"/>
          </w:divBdr>
          <w:divsChild>
            <w:div w:id="1427968408">
              <w:marLeft w:val="0"/>
              <w:marRight w:val="0"/>
              <w:marTop w:val="0"/>
              <w:marBottom w:val="0"/>
              <w:divBdr>
                <w:top w:val="none" w:sz="0" w:space="0" w:color="auto"/>
                <w:left w:val="none" w:sz="0" w:space="0" w:color="auto"/>
                <w:bottom w:val="none" w:sz="0" w:space="0" w:color="auto"/>
                <w:right w:val="none" w:sz="0" w:space="0" w:color="auto"/>
              </w:divBdr>
              <w:divsChild>
                <w:div w:id="2138603241">
                  <w:marLeft w:val="0"/>
                  <w:marRight w:val="1"/>
                  <w:marTop w:val="0"/>
                  <w:marBottom w:val="0"/>
                  <w:divBdr>
                    <w:top w:val="none" w:sz="0" w:space="0" w:color="auto"/>
                    <w:left w:val="none" w:sz="0" w:space="0" w:color="auto"/>
                    <w:bottom w:val="none" w:sz="0" w:space="0" w:color="auto"/>
                    <w:right w:val="none" w:sz="0" w:space="0" w:color="auto"/>
                  </w:divBdr>
                  <w:divsChild>
                    <w:div w:id="607660989">
                      <w:marLeft w:val="0"/>
                      <w:marRight w:val="0"/>
                      <w:marTop w:val="0"/>
                      <w:marBottom w:val="0"/>
                      <w:divBdr>
                        <w:top w:val="none" w:sz="0" w:space="0" w:color="auto"/>
                        <w:left w:val="none" w:sz="0" w:space="0" w:color="auto"/>
                        <w:bottom w:val="none" w:sz="0" w:space="0" w:color="auto"/>
                        <w:right w:val="none" w:sz="0" w:space="0" w:color="auto"/>
                      </w:divBdr>
                      <w:divsChild>
                        <w:div w:id="2108649627">
                          <w:marLeft w:val="0"/>
                          <w:marRight w:val="0"/>
                          <w:marTop w:val="0"/>
                          <w:marBottom w:val="0"/>
                          <w:divBdr>
                            <w:top w:val="none" w:sz="0" w:space="0" w:color="auto"/>
                            <w:left w:val="none" w:sz="0" w:space="0" w:color="auto"/>
                            <w:bottom w:val="none" w:sz="0" w:space="0" w:color="auto"/>
                            <w:right w:val="none" w:sz="0" w:space="0" w:color="auto"/>
                          </w:divBdr>
                          <w:divsChild>
                            <w:div w:id="1391071984">
                              <w:marLeft w:val="0"/>
                              <w:marRight w:val="0"/>
                              <w:marTop w:val="120"/>
                              <w:marBottom w:val="360"/>
                              <w:divBdr>
                                <w:top w:val="none" w:sz="0" w:space="0" w:color="auto"/>
                                <w:left w:val="none" w:sz="0" w:space="0" w:color="auto"/>
                                <w:bottom w:val="none" w:sz="0" w:space="0" w:color="auto"/>
                                <w:right w:val="none" w:sz="0" w:space="0" w:color="auto"/>
                              </w:divBdr>
                              <w:divsChild>
                                <w:div w:id="800808636">
                                  <w:marLeft w:val="0"/>
                                  <w:marRight w:val="0"/>
                                  <w:marTop w:val="0"/>
                                  <w:marBottom w:val="0"/>
                                  <w:divBdr>
                                    <w:top w:val="none" w:sz="0" w:space="0" w:color="auto"/>
                                    <w:left w:val="none" w:sz="0" w:space="0" w:color="auto"/>
                                    <w:bottom w:val="none" w:sz="0" w:space="0" w:color="auto"/>
                                    <w:right w:val="none" w:sz="0" w:space="0" w:color="auto"/>
                                  </w:divBdr>
                                </w:div>
                                <w:div w:id="938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53056">
      <w:bodyDiv w:val="1"/>
      <w:marLeft w:val="0"/>
      <w:marRight w:val="0"/>
      <w:marTop w:val="0"/>
      <w:marBottom w:val="0"/>
      <w:divBdr>
        <w:top w:val="none" w:sz="0" w:space="0" w:color="auto"/>
        <w:left w:val="none" w:sz="0" w:space="0" w:color="auto"/>
        <w:bottom w:val="none" w:sz="0" w:space="0" w:color="auto"/>
        <w:right w:val="none" w:sz="0" w:space="0" w:color="auto"/>
      </w:divBdr>
    </w:div>
    <w:div w:id="1849246780">
      <w:bodyDiv w:val="1"/>
      <w:marLeft w:val="0"/>
      <w:marRight w:val="0"/>
      <w:marTop w:val="0"/>
      <w:marBottom w:val="0"/>
      <w:divBdr>
        <w:top w:val="none" w:sz="0" w:space="0" w:color="auto"/>
        <w:left w:val="none" w:sz="0" w:space="0" w:color="auto"/>
        <w:bottom w:val="none" w:sz="0" w:space="0" w:color="auto"/>
        <w:right w:val="none" w:sz="0" w:space="0" w:color="auto"/>
      </w:divBdr>
      <w:divsChild>
        <w:div w:id="425616847">
          <w:marLeft w:val="0"/>
          <w:marRight w:val="1"/>
          <w:marTop w:val="0"/>
          <w:marBottom w:val="0"/>
          <w:divBdr>
            <w:top w:val="none" w:sz="0" w:space="0" w:color="auto"/>
            <w:left w:val="none" w:sz="0" w:space="0" w:color="auto"/>
            <w:bottom w:val="none" w:sz="0" w:space="0" w:color="auto"/>
            <w:right w:val="none" w:sz="0" w:space="0" w:color="auto"/>
          </w:divBdr>
          <w:divsChild>
            <w:div w:id="908466952">
              <w:marLeft w:val="0"/>
              <w:marRight w:val="0"/>
              <w:marTop w:val="0"/>
              <w:marBottom w:val="0"/>
              <w:divBdr>
                <w:top w:val="none" w:sz="0" w:space="0" w:color="auto"/>
                <w:left w:val="none" w:sz="0" w:space="0" w:color="auto"/>
                <w:bottom w:val="none" w:sz="0" w:space="0" w:color="auto"/>
                <w:right w:val="none" w:sz="0" w:space="0" w:color="auto"/>
              </w:divBdr>
              <w:divsChild>
                <w:div w:id="466821968">
                  <w:marLeft w:val="0"/>
                  <w:marRight w:val="1"/>
                  <w:marTop w:val="0"/>
                  <w:marBottom w:val="0"/>
                  <w:divBdr>
                    <w:top w:val="none" w:sz="0" w:space="0" w:color="auto"/>
                    <w:left w:val="none" w:sz="0" w:space="0" w:color="auto"/>
                    <w:bottom w:val="none" w:sz="0" w:space="0" w:color="auto"/>
                    <w:right w:val="none" w:sz="0" w:space="0" w:color="auto"/>
                  </w:divBdr>
                  <w:divsChild>
                    <w:div w:id="1584879192">
                      <w:marLeft w:val="0"/>
                      <w:marRight w:val="0"/>
                      <w:marTop w:val="0"/>
                      <w:marBottom w:val="0"/>
                      <w:divBdr>
                        <w:top w:val="none" w:sz="0" w:space="0" w:color="auto"/>
                        <w:left w:val="none" w:sz="0" w:space="0" w:color="auto"/>
                        <w:bottom w:val="none" w:sz="0" w:space="0" w:color="auto"/>
                        <w:right w:val="none" w:sz="0" w:space="0" w:color="auto"/>
                      </w:divBdr>
                      <w:divsChild>
                        <w:div w:id="421951185">
                          <w:marLeft w:val="0"/>
                          <w:marRight w:val="0"/>
                          <w:marTop w:val="0"/>
                          <w:marBottom w:val="0"/>
                          <w:divBdr>
                            <w:top w:val="none" w:sz="0" w:space="0" w:color="auto"/>
                            <w:left w:val="none" w:sz="0" w:space="0" w:color="auto"/>
                            <w:bottom w:val="none" w:sz="0" w:space="0" w:color="auto"/>
                            <w:right w:val="none" w:sz="0" w:space="0" w:color="auto"/>
                          </w:divBdr>
                          <w:divsChild>
                            <w:div w:id="794568741">
                              <w:marLeft w:val="0"/>
                              <w:marRight w:val="0"/>
                              <w:marTop w:val="120"/>
                              <w:marBottom w:val="360"/>
                              <w:divBdr>
                                <w:top w:val="none" w:sz="0" w:space="0" w:color="auto"/>
                                <w:left w:val="none" w:sz="0" w:space="0" w:color="auto"/>
                                <w:bottom w:val="none" w:sz="0" w:space="0" w:color="auto"/>
                                <w:right w:val="none" w:sz="0" w:space="0" w:color="auto"/>
                              </w:divBdr>
                              <w:divsChild>
                                <w:div w:id="1453476743">
                                  <w:marLeft w:val="0"/>
                                  <w:marRight w:val="0"/>
                                  <w:marTop w:val="0"/>
                                  <w:marBottom w:val="0"/>
                                  <w:divBdr>
                                    <w:top w:val="none" w:sz="0" w:space="0" w:color="auto"/>
                                    <w:left w:val="none" w:sz="0" w:space="0" w:color="auto"/>
                                    <w:bottom w:val="none" w:sz="0" w:space="0" w:color="auto"/>
                                    <w:right w:val="none" w:sz="0" w:space="0" w:color="auto"/>
                                  </w:divBdr>
                                </w:div>
                                <w:div w:id="27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health-professional/cancer-statistics/statistics-by-cancer-type/prostate-can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cer.org/cancer/prostatecancer/detailedguide/prostate-cancer-survival-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329E05E-C5EC-49CF-9F16-5565541C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30</Pages>
  <Words>6076</Words>
  <Characters>96288</Characters>
  <Application>Microsoft Office Word</Application>
  <DocSecurity>0</DocSecurity>
  <Lines>802</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Frankland J.L.</dc:creator>
  <cp:lastModifiedBy>Frankland J.L.</cp:lastModifiedBy>
  <cp:revision>10</cp:revision>
  <cp:lastPrinted>2016-12-19T17:15:00Z</cp:lastPrinted>
  <dcterms:created xsi:type="dcterms:W3CDTF">2016-12-20T13:05:00Z</dcterms:created>
  <dcterms:modified xsi:type="dcterms:W3CDTF">2017-01-05T13:12:00Z</dcterms:modified>
</cp:coreProperties>
</file>