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A5" w:rsidRPr="001C2C6C" w:rsidRDefault="001C2C6C" w:rsidP="005543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5BEC">
        <w:rPr>
          <w:rFonts w:ascii="Times New Roman" w:hAnsi="Times New Roman" w:cs="Times New Roman"/>
          <w:b/>
          <w:sz w:val="24"/>
          <w:szCs w:val="24"/>
        </w:rPr>
        <w:t>Supplemental Table 1</w:t>
      </w:r>
      <w:r w:rsidRPr="001C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Summary of the </w:t>
      </w:r>
      <w:r w:rsidR="00D0781C">
        <w:rPr>
          <w:rFonts w:ascii="Times New Roman" w:hAnsi="Times New Roman" w:cs="Times New Roman"/>
          <w:sz w:val="24"/>
          <w:szCs w:val="24"/>
        </w:rPr>
        <w:t xml:space="preserve">measurement </w:t>
      </w:r>
      <w:r>
        <w:rPr>
          <w:rFonts w:ascii="Times New Roman" w:hAnsi="Times New Roman" w:cs="Times New Roman"/>
          <w:sz w:val="24"/>
          <w:szCs w:val="24"/>
        </w:rPr>
        <w:t xml:space="preserve">method and time point of </w:t>
      </w:r>
      <w:r w:rsidR="00D0781C">
        <w:rPr>
          <w:rFonts w:ascii="Times New Roman" w:hAnsi="Times New Roman" w:cs="Times New Roman"/>
          <w:sz w:val="24"/>
          <w:szCs w:val="24"/>
        </w:rPr>
        <w:t xml:space="preserve">assessment of the </w:t>
      </w:r>
      <w:r>
        <w:rPr>
          <w:rFonts w:ascii="Times New Roman" w:hAnsi="Times New Roman" w:cs="Times New Roman"/>
          <w:sz w:val="24"/>
          <w:szCs w:val="24"/>
        </w:rPr>
        <w:t>variables</w:t>
      </w:r>
      <w:r w:rsidR="00D0781C">
        <w:rPr>
          <w:rFonts w:ascii="Times New Roman" w:hAnsi="Times New Roman" w:cs="Times New Roman"/>
          <w:sz w:val="24"/>
          <w:szCs w:val="24"/>
        </w:rPr>
        <w:t xml:space="preserve"> examined as predictors</w:t>
      </w:r>
      <w:r w:rsidR="00255BEC">
        <w:rPr>
          <w:rFonts w:ascii="Times New Roman" w:hAnsi="Times New Roman" w:cs="Times New Roman"/>
          <w:sz w:val="24"/>
          <w:szCs w:val="24"/>
        </w:rPr>
        <w:t xml:space="preserve"> of screen viewing time</w:t>
      </w:r>
      <w:r w:rsidR="00B0576E">
        <w:rPr>
          <w:rFonts w:ascii="Times New Roman" w:hAnsi="Times New Roman" w:cs="Times New Roman"/>
          <w:sz w:val="24"/>
          <w:szCs w:val="24"/>
        </w:rPr>
        <w:t xml:space="preserve"> </w:t>
      </w:r>
      <w:r w:rsidR="004067E8" w:rsidRPr="00310E8F">
        <w:rPr>
          <w:rFonts w:ascii="Times New Roman" w:hAnsi="Times New Roman"/>
          <w:sz w:val="24"/>
          <w:szCs w:val="24"/>
        </w:rPr>
        <w:t>in 2- and 3-year-old children from the GUSTO cohort study</w:t>
      </w:r>
      <w:r w:rsidR="004067E8">
        <w:rPr>
          <w:rFonts w:ascii="Times New Roman" w:hAnsi="Times New Roman"/>
          <w:sz w:val="24"/>
          <w:szCs w:val="24"/>
        </w:rPr>
        <w:t>.</w:t>
      </w:r>
    </w:p>
    <w:tbl>
      <w:tblPr>
        <w:tblStyle w:val="GridTable1Light"/>
        <w:tblW w:w="4911" w:type="pct"/>
        <w:tblLook w:val="04A0" w:firstRow="1" w:lastRow="0" w:firstColumn="1" w:lastColumn="0" w:noHBand="0" w:noVBand="1"/>
      </w:tblPr>
      <w:tblGrid>
        <w:gridCol w:w="3452"/>
        <w:gridCol w:w="4752"/>
        <w:gridCol w:w="5763"/>
      </w:tblGrid>
      <w:tr w:rsidR="001C2C6C" w:rsidRPr="001C2C6C" w:rsidTr="0063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Predictor variables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Method of measurement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Time</w:t>
            </w:r>
            <w:r w:rsidR="00D0781C">
              <w:rPr>
                <w:rFonts w:ascii="Times New Roman" w:hAnsi="Times New Roman" w:cs="Times New Roman"/>
                <w:szCs w:val="24"/>
              </w:rPr>
              <w:t xml:space="preserve"> point</w:t>
            </w:r>
            <w:r w:rsidRPr="001C2C6C">
              <w:rPr>
                <w:rFonts w:ascii="Times New Roman" w:hAnsi="Times New Roman" w:cs="Times New Roman"/>
                <w:szCs w:val="24"/>
              </w:rPr>
              <w:t xml:space="preserve"> of assessment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Ethnicity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age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Paternal age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education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Marital status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place of birth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Accommodation type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Monthly household income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pre-pregnancy BMI (weight/height²)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 (weight)</w:t>
            </w:r>
          </w:p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 xml:space="preserve">Measured (height) 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Enrolment (&lt;14 weeks’ gestation) for weight</w:t>
            </w:r>
          </w:p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Second trimester pregnancy visit for height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Tobacco consumption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Second trimester pregnancy visit (26-28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Alcohol consumption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Second trimester pregnancy visit (26-28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TV viewing time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Second trimester pregnancy visit (26-28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Maternal physical activity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Second trimester pregnancy visit (26-28 weeks’ gestation)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Child sex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Extracted from medical records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Delivery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Birth order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Extracted from medical records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Delivery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Paternal education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Postnatal clinic visit (24 or 36 months)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Paternal television viewing time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Interviewer-administered questionnaire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Postnatal clinic visit (24 or 36 months)</w:t>
            </w:r>
          </w:p>
        </w:tc>
      </w:tr>
      <w:tr w:rsidR="001C2C6C" w:rsidRPr="001C2C6C" w:rsidTr="00636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pct"/>
          </w:tcPr>
          <w:p w:rsidR="001C2C6C" w:rsidRPr="001C2C6C" w:rsidRDefault="001C2C6C" w:rsidP="00636D4F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1C2C6C">
              <w:rPr>
                <w:rFonts w:ascii="Times New Roman" w:hAnsi="Times New Roman" w:cs="Times New Roman"/>
                <w:b w:val="0"/>
                <w:szCs w:val="24"/>
              </w:rPr>
              <w:t>Paternal BMI</w:t>
            </w:r>
          </w:p>
        </w:tc>
        <w:tc>
          <w:tcPr>
            <w:tcW w:w="1701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Derived from measured weight and height</w:t>
            </w:r>
          </w:p>
        </w:tc>
        <w:tc>
          <w:tcPr>
            <w:tcW w:w="2063" w:type="pct"/>
          </w:tcPr>
          <w:p w:rsidR="001C2C6C" w:rsidRPr="001C2C6C" w:rsidRDefault="001C2C6C" w:rsidP="00636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1C2C6C">
              <w:rPr>
                <w:rFonts w:ascii="Times New Roman" w:hAnsi="Times New Roman" w:cs="Times New Roman"/>
                <w:szCs w:val="24"/>
              </w:rPr>
              <w:t>Postnatal clinic visit (24 or 36 months)</w:t>
            </w:r>
          </w:p>
        </w:tc>
      </w:tr>
    </w:tbl>
    <w:p w:rsidR="001C2C6C" w:rsidRPr="001C2C6C" w:rsidRDefault="001C2C6C">
      <w:pPr>
        <w:rPr>
          <w:rFonts w:ascii="Times New Roman" w:hAnsi="Times New Roman" w:cs="Times New Roman"/>
          <w:sz w:val="24"/>
          <w:szCs w:val="24"/>
        </w:rPr>
      </w:pPr>
    </w:p>
    <w:p w:rsidR="001C2C6C" w:rsidRPr="001C2C6C" w:rsidRDefault="001C2C6C">
      <w:pPr>
        <w:rPr>
          <w:rFonts w:ascii="Times New Roman" w:hAnsi="Times New Roman" w:cs="Times New Roman"/>
          <w:sz w:val="24"/>
          <w:szCs w:val="24"/>
        </w:rPr>
      </w:pPr>
    </w:p>
    <w:sectPr w:rsidR="001C2C6C" w:rsidRPr="001C2C6C" w:rsidSect="006536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82"/>
    <w:rsid w:val="000B5142"/>
    <w:rsid w:val="000F1F28"/>
    <w:rsid w:val="001C2C6C"/>
    <w:rsid w:val="00255BEC"/>
    <w:rsid w:val="004067E8"/>
    <w:rsid w:val="0055433E"/>
    <w:rsid w:val="00606F82"/>
    <w:rsid w:val="00653639"/>
    <w:rsid w:val="00996479"/>
    <w:rsid w:val="009E2D4B"/>
    <w:rsid w:val="00AA5A8B"/>
    <w:rsid w:val="00B0576E"/>
    <w:rsid w:val="00D0781C"/>
    <w:rsid w:val="00F843A5"/>
    <w:rsid w:val="00F96497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">
    <w:name w:val="List Table 1 Light"/>
    <w:basedOn w:val="TableNormal"/>
    <w:uiPriority w:val="46"/>
    <w:rsid w:val="00996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eNormal"/>
    <w:uiPriority w:val="46"/>
    <w:rsid w:val="000F1F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">
    <w:name w:val="List Table 1 Light"/>
    <w:basedOn w:val="TableNormal"/>
    <w:uiPriority w:val="46"/>
    <w:rsid w:val="00996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eNormal"/>
    <w:uiPriority w:val="46"/>
    <w:rsid w:val="000F1F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Bernard</dc:creator>
  <cp:lastModifiedBy>Karen Drake</cp:lastModifiedBy>
  <cp:revision>2</cp:revision>
  <dcterms:created xsi:type="dcterms:W3CDTF">2017-08-07T09:51:00Z</dcterms:created>
  <dcterms:modified xsi:type="dcterms:W3CDTF">2017-08-07T09:51:00Z</dcterms:modified>
</cp:coreProperties>
</file>